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6109_33817436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086111_33817436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086113_3381743652">
            <w:r>
              <w:rPr>
                <w:webHidden/>
                <w:rStyle w:val="IndexLink"/>
                <w:rtl w:val="true"/>
              </w:rPr>
              <w:t>مقدمۀ 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5086115_3381743652">
            <w:r>
              <w:rPr>
                <w:webHidden/>
                <w:rStyle w:val="IndexLink"/>
                <w:rtl w:val="true"/>
              </w:rPr>
              <w:t>/</w:t>
            </w:r>
            <w:r>
              <w:rPr>
                <w:rStyle w:val="IndexLink"/>
                <w:rtl w:val="true"/>
              </w:rPr>
              <w:t>فصل اول</w:t>
            </w:r>
            <w:r>
              <w:rPr>
                <w:rStyle w:val="IndexLink"/>
                <w:rtl w:val="true"/>
              </w:rPr>
              <w:t>:</w:t>
              <w:tab/>
            </w:r>
            <w:r>
              <w:rPr>
                <w:rStyle w:val="IndexLink"/>
              </w:rPr>
              <w:t>16</w:t>
            </w:r>
          </w:hyperlink>
        </w:p>
        <w:p>
          <w:pPr>
            <w:pStyle w:val="Contents3"/>
            <w:tabs>
              <w:tab w:val="clear" w:pos="8459"/>
              <w:tab w:val="right" w:pos="9026" w:leader="dot"/>
            </w:tabs>
            <w:rPr/>
          </w:pPr>
          <w:hyperlink w:anchor="__RefHeading___Toc5086117_338174365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086119_3381743652">
            <w:r>
              <w:rPr>
                <w:webHidden/>
                <w:rStyle w:val="IndexLink"/>
                <w:rtl w:val="true"/>
              </w:rPr>
              <w:t>علل شورش علیه خلافت عثمان</w:t>
            </w:r>
            <w:r>
              <w:rPr>
                <w:rStyle w:val="IndexLink"/>
                <w:rtl w:val="true"/>
              </w:rPr>
              <w:tab/>
            </w:r>
            <w:r>
              <w:rPr>
                <w:rStyle w:val="IndexLink"/>
              </w:rPr>
              <w:t>22</w:t>
            </w:r>
          </w:hyperlink>
        </w:p>
        <w:p>
          <w:pPr>
            <w:pStyle w:val="Contents4"/>
            <w:tabs>
              <w:tab w:val="clear" w:pos="8176"/>
              <w:tab w:val="right" w:pos="9026" w:leader="dot"/>
            </w:tabs>
            <w:rPr/>
          </w:pPr>
          <w:hyperlink w:anchor="__RefHeading___Toc5086121_3381743652">
            <w:r>
              <w:rPr>
                <w:webHidden/>
                <w:rStyle w:val="IndexLink"/>
              </w:rPr>
              <w:t>1</w:t>
            </w:r>
            <w:r>
              <w:rPr>
                <w:rStyle w:val="IndexLink"/>
                <w:rtl w:val="true"/>
              </w:rPr>
              <w:t>-</w:t>
            </w:r>
            <w:r>
              <w:rPr>
                <w:rStyle w:val="IndexLink"/>
                <w:rtl w:val="true"/>
              </w:rPr>
              <w:t>تعطیل نمودن حدود الهی</w:t>
            </w:r>
            <w:r>
              <w:rPr>
                <w:rStyle w:val="IndexLink"/>
                <w:rtl w:val="true"/>
              </w:rPr>
              <w:t>:</w:t>
              <w:tab/>
            </w:r>
            <w:r>
              <w:rPr>
                <w:rStyle w:val="IndexLink"/>
              </w:rPr>
              <w:t>22</w:t>
            </w:r>
          </w:hyperlink>
        </w:p>
        <w:p>
          <w:pPr>
            <w:pStyle w:val="Contents4"/>
            <w:tabs>
              <w:tab w:val="clear" w:pos="8176"/>
              <w:tab w:val="right" w:pos="9026" w:leader="dot"/>
            </w:tabs>
            <w:rPr/>
          </w:pPr>
          <w:hyperlink w:anchor="__RefHeading___Toc5086123_3381743652">
            <w:r>
              <w:rPr>
                <w:webHidden/>
                <w:rStyle w:val="IndexLink"/>
              </w:rPr>
              <w:t>2</w:t>
            </w:r>
            <w:r>
              <w:rPr>
                <w:rStyle w:val="IndexLink"/>
                <w:rtl w:val="true"/>
              </w:rPr>
              <w:t>-</w:t>
            </w:r>
            <w:r>
              <w:rPr>
                <w:rStyle w:val="IndexLink"/>
                <w:rtl w:val="true"/>
              </w:rPr>
              <w:t>بذل و بخشش‌های بی‌حد و حصر از بیت المال به بنی امیه</w:t>
            </w:r>
            <w:r>
              <w:rPr>
                <w:rStyle w:val="IndexLink"/>
                <w:rtl w:val="true"/>
              </w:rPr>
              <w:t>:</w:t>
              <w:tab/>
            </w:r>
            <w:r>
              <w:rPr>
                <w:rStyle w:val="IndexLink"/>
              </w:rPr>
              <w:t>22</w:t>
            </w:r>
          </w:hyperlink>
        </w:p>
        <w:p>
          <w:pPr>
            <w:pStyle w:val="Contents4"/>
            <w:tabs>
              <w:tab w:val="clear" w:pos="8176"/>
              <w:tab w:val="right" w:pos="9026" w:leader="dot"/>
            </w:tabs>
            <w:rPr/>
          </w:pPr>
          <w:hyperlink w:anchor="__RefHeading___Toc5086125_3381743652">
            <w:r>
              <w:rPr>
                <w:webHidden/>
                <w:rStyle w:val="IndexLink"/>
              </w:rPr>
              <w:t>3</w:t>
            </w:r>
            <w:r>
              <w:rPr>
                <w:rStyle w:val="IndexLink"/>
                <w:rtl w:val="true"/>
              </w:rPr>
              <w:t>-</w:t>
            </w:r>
            <w:r>
              <w:rPr>
                <w:rStyle w:val="IndexLink"/>
                <w:rtl w:val="true"/>
              </w:rPr>
              <w:t>تأسیس حکومت اموی</w:t>
            </w:r>
            <w:r>
              <w:rPr>
                <w:rStyle w:val="IndexLink"/>
                <w:rtl w:val="true"/>
              </w:rPr>
              <w:t>:</w:t>
              <w:tab/>
            </w:r>
            <w:r>
              <w:rPr>
                <w:rStyle w:val="IndexLink"/>
              </w:rPr>
              <w:t>23</w:t>
            </w:r>
          </w:hyperlink>
        </w:p>
        <w:p>
          <w:pPr>
            <w:pStyle w:val="Contents4"/>
            <w:tabs>
              <w:tab w:val="clear" w:pos="8176"/>
              <w:tab w:val="right" w:pos="9026" w:leader="dot"/>
            </w:tabs>
            <w:rPr/>
          </w:pPr>
          <w:hyperlink w:anchor="__RefHeading___Toc5086127_3381743652">
            <w:r>
              <w:rPr>
                <w:webHidden/>
                <w:rStyle w:val="IndexLink"/>
              </w:rPr>
              <w:t>4</w:t>
            </w:r>
            <w:r>
              <w:rPr>
                <w:rStyle w:val="IndexLink"/>
                <w:rtl w:val="true"/>
              </w:rPr>
              <w:t>-</w:t>
            </w:r>
            <w:r>
              <w:rPr>
                <w:rStyle w:val="IndexLink"/>
                <w:rtl w:val="true"/>
              </w:rPr>
              <w:t>برخورد خصمانه با صحابه</w:t>
            </w:r>
            <w:r>
              <w:rPr>
                <w:rStyle w:val="IndexLink"/>
                <w:rtl w:val="true"/>
              </w:rPr>
              <w:t>:</w:t>
              <w:tab/>
            </w:r>
            <w:r>
              <w:rPr>
                <w:rStyle w:val="IndexLink"/>
              </w:rPr>
              <w:t>24</w:t>
            </w:r>
          </w:hyperlink>
        </w:p>
        <w:p>
          <w:pPr>
            <w:pStyle w:val="Contents4"/>
            <w:tabs>
              <w:tab w:val="clear" w:pos="8176"/>
              <w:tab w:val="right" w:pos="9026" w:leader="dot"/>
            </w:tabs>
            <w:rPr/>
          </w:pPr>
          <w:hyperlink w:anchor="__RefHeading___Toc5086129_3381743652">
            <w:r>
              <w:rPr>
                <w:webHidden/>
                <w:rStyle w:val="IndexLink"/>
              </w:rPr>
              <w:t>5</w:t>
            </w:r>
            <w:r>
              <w:rPr>
                <w:rStyle w:val="IndexLink"/>
                <w:rtl w:val="true"/>
              </w:rPr>
              <w:t>-</w:t>
            </w:r>
            <w:r>
              <w:rPr>
                <w:rStyle w:val="IndexLink"/>
                <w:rtl w:val="true"/>
              </w:rPr>
              <w:t>پناه دادن به تبعیدیان پیامبر</w:t>
            </w:r>
            <w:r>
              <w:rPr>
                <w:rStyle w:val="IndexLink"/>
                <w:rtl w:val="true"/>
              </w:rPr>
              <w:t>:</w:t>
              <w:tab/>
            </w:r>
            <w:r>
              <w:rPr>
                <w:rStyle w:val="IndexLink"/>
              </w:rPr>
              <w:t>24</w:t>
            </w:r>
          </w:hyperlink>
        </w:p>
        <w:p>
          <w:pPr>
            <w:pStyle w:val="Contents3"/>
            <w:tabs>
              <w:tab w:val="clear" w:pos="8459"/>
              <w:tab w:val="right" w:pos="9026" w:leader="dot"/>
            </w:tabs>
            <w:rPr/>
          </w:pPr>
          <w:hyperlink w:anchor="__RefHeading___Toc5086131_3381743652">
            <w:r>
              <w:rPr>
                <w:webHidden/>
                <w:rStyle w:val="IndexLink"/>
                <w:rtl w:val="true"/>
              </w:rPr>
              <w:t>کشته شدن خلیفه،عثمان</w:t>
            </w:r>
            <w:r>
              <w:rPr>
                <w:rStyle w:val="IndexLink"/>
                <w:rtl w:val="true"/>
              </w:rPr>
              <w:t>:</w:t>
              <w:tab/>
            </w:r>
            <w:r>
              <w:rPr>
                <w:rStyle w:val="IndexLink"/>
              </w:rPr>
              <w:t>25</w:t>
            </w:r>
          </w:hyperlink>
        </w:p>
        <w:p>
          <w:pPr>
            <w:pStyle w:val="Contents3"/>
            <w:tabs>
              <w:tab w:val="clear" w:pos="8459"/>
              <w:tab w:val="right" w:pos="9026" w:leader="dot"/>
            </w:tabs>
            <w:rPr/>
          </w:pPr>
          <w:hyperlink w:anchor="__RefHeading___Toc5086133_3381743652">
            <w:r>
              <w:rPr>
                <w:webHidden/>
                <w:rStyle w:val="IndexLink"/>
                <w:rtl w:val="true"/>
              </w:rPr>
              <w:t>گردهمایی مهاجرین و انصار برای بیعت با علی</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5086135_3381743652">
            <w:r>
              <w:rPr>
                <w:webHidden/>
                <w:rStyle w:val="IndexLink"/>
                <w:rtl w:val="true"/>
              </w:rPr>
              <w:t>/</w:t>
            </w:r>
            <w:r>
              <w:rPr>
                <w:rStyle w:val="IndexLink"/>
                <w:rtl w:val="true"/>
              </w:rPr>
              <w:t>فصل دوم</w:t>
            </w:r>
            <w:r>
              <w:rPr>
                <w:rStyle w:val="IndexLink"/>
                <w:rtl w:val="true"/>
              </w:rPr>
              <w:t>:</w:t>
              <w:tab/>
            </w:r>
            <w:r>
              <w:rPr>
                <w:rStyle w:val="IndexLink"/>
              </w:rPr>
              <w:t>30</w:t>
            </w:r>
          </w:hyperlink>
        </w:p>
        <w:p>
          <w:pPr>
            <w:pStyle w:val="Contents3"/>
            <w:tabs>
              <w:tab w:val="clear" w:pos="8459"/>
              <w:tab w:val="right" w:pos="9026" w:leader="dot"/>
            </w:tabs>
            <w:rPr/>
          </w:pPr>
          <w:hyperlink w:anchor="__RefHeading___Toc5086137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086139_3381743652">
            <w:r>
              <w:rPr>
                <w:webHidden/>
                <w:rStyle w:val="IndexLink"/>
                <w:rtl w:val="true"/>
              </w:rPr>
              <w:t>(</w:t>
            </w:r>
            <w:r>
              <w:rPr>
                <w:rStyle w:val="IndexLink"/>
              </w:rPr>
              <w:t>1</w:t>
            </w:r>
            <w:r>
              <w:rPr>
                <w:rStyle w:val="IndexLink"/>
                <w:rtl w:val="true"/>
              </w:rPr>
              <w:t>)</w:t>
              <w:tab/>
            </w:r>
            <w:r>
              <w:rPr>
                <w:rStyle w:val="IndexLink"/>
              </w:rPr>
              <w:t>35</w:t>
            </w:r>
          </w:hyperlink>
        </w:p>
        <w:p>
          <w:pPr>
            <w:pStyle w:val="Contents4"/>
            <w:tabs>
              <w:tab w:val="clear" w:pos="8176"/>
              <w:tab w:val="right" w:pos="9026" w:leader="dot"/>
            </w:tabs>
            <w:rPr/>
          </w:pPr>
          <w:hyperlink w:anchor="__RefHeading___Toc5086141_338174365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086143_3381743652">
            <w:r>
              <w:rPr>
                <w:webHidden/>
                <w:rStyle w:val="IndexLink"/>
                <w:rtl w:val="true"/>
              </w:rPr>
              <w:t>جنگ جمل</w:t>
            </w:r>
            <w:r>
              <w:rPr>
                <w:rStyle w:val="IndexLink"/>
                <w:rtl w:val="true"/>
              </w:rPr>
              <w:tab/>
            </w:r>
            <w:r>
              <w:rPr>
                <w:rStyle w:val="IndexLink"/>
              </w:rPr>
              <w:t>35</w:t>
            </w:r>
          </w:hyperlink>
        </w:p>
        <w:p>
          <w:pPr>
            <w:pStyle w:val="Contents5"/>
            <w:tabs>
              <w:tab w:val="clear" w:pos="7892"/>
              <w:tab w:val="right" w:pos="9026" w:leader="dot"/>
            </w:tabs>
            <w:rPr/>
          </w:pPr>
          <w:hyperlink w:anchor="__RefHeading___Toc5086145_338174365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086147_3381743652">
            <w:r>
              <w:rPr>
                <w:webHidden/>
                <w:rStyle w:val="IndexLink"/>
                <w:rtl w:val="true"/>
              </w:rPr>
              <w:t>رفتن عایشه به مکه</w:t>
            </w:r>
            <w:r>
              <w:rPr>
                <w:rStyle w:val="IndexLink"/>
                <w:rtl w:val="true"/>
              </w:rPr>
              <w:t>:</w:t>
              <w:tab/>
            </w:r>
            <w:r>
              <w:rPr>
                <w:rStyle w:val="IndexLink"/>
              </w:rPr>
              <w:t>36</w:t>
            </w:r>
          </w:hyperlink>
        </w:p>
        <w:p>
          <w:pPr>
            <w:pStyle w:val="Contents5"/>
            <w:tabs>
              <w:tab w:val="clear" w:pos="7892"/>
              <w:tab w:val="right" w:pos="9026" w:leader="dot"/>
            </w:tabs>
            <w:rPr/>
          </w:pPr>
          <w:hyperlink w:anchor="__RefHeading___Toc5086149_3381743652">
            <w:r>
              <w:rPr>
                <w:webHidden/>
                <w:rStyle w:val="IndexLink"/>
                <w:rtl w:val="true"/>
              </w:rPr>
              <w:t>خروج شیخین و عایشه از مکه</w:t>
            </w:r>
            <w:r>
              <w:rPr>
                <w:rStyle w:val="IndexLink"/>
                <w:rtl w:val="true"/>
              </w:rPr>
              <w:t>:</w:t>
              <w:tab/>
            </w:r>
            <w:r>
              <w:rPr>
                <w:rStyle w:val="IndexLink"/>
              </w:rPr>
              <w:t>37</w:t>
            </w:r>
          </w:hyperlink>
        </w:p>
        <w:p>
          <w:pPr>
            <w:pStyle w:val="Contents5"/>
            <w:tabs>
              <w:tab w:val="clear" w:pos="7892"/>
              <w:tab w:val="right" w:pos="9026" w:leader="dot"/>
            </w:tabs>
            <w:rPr/>
          </w:pPr>
          <w:hyperlink w:anchor="__RefHeading___Toc5086151_3381743652">
            <w:r>
              <w:rPr>
                <w:webHidden/>
                <w:rStyle w:val="IndexLink"/>
                <w:rtl w:val="true"/>
              </w:rPr>
              <w:t>حرکت علی به طرف بصره</w:t>
            </w:r>
            <w:r>
              <w:rPr>
                <w:rStyle w:val="IndexLink"/>
                <w:rtl w:val="true"/>
              </w:rPr>
              <w:t>:</w:t>
              <w:tab/>
            </w:r>
            <w:r>
              <w:rPr>
                <w:rStyle w:val="IndexLink"/>
              </w:rPr>
              <w:t>39</w:t>
            </w:r>
          </w:hyperlink>
        </w:p>
        <w:p>
          <w:pPr>
            <w:pStyle w:val="Contents5"/>
            <w:tabs>
              <w:tab w:val="clear" w:pos="7892"/>
              <w:tab w:val="right" w:pos="9026" w:leader="dot"/>
            </w:tabs>
            <w:rPr/>
          </w:pPr>
          <w:hyperlink w:anchor="__RefHeading___Toc5086153_3381743652">
            <w:r>
              <w:rPr>
                <w:webHidden/>
                <w:rStyle w:val="IndexLink"/>
                <w:rtl w:val="true"/>
              </w:rPr>
              <w:t>در آستانۀ جنگ جمل</w:t>
            </w:r>
            <w:r>
              <w:rPr>
                <w:rStyle w:val="IndexLink"/>
                <w:rtl w:val="true"/>
              </w:rPr>
              <w:t>:</w:t>
              <w:tab/>
            </w:r>
            <w:r>
              <w:rPr>
                <w:rStyle w:val="IndexLink"/>
              </w:rPr>
              <w:t>42</w:t>
            </w:r>
          </w:hyperlink>
        </w:p>
        <w:p>
          <w:pPr>
            <w:pStyle w:val="Contents5"/>
            <w:tabs>
              <w:tab w:val="clear" w:pos="7892"/>
              <w:tab w:val="right" w:pos="9026" w:leader="dot"/>
            </w:tabs>
            <w:rPr/>
          </w:pPr>
          <w:hyperlink w:anchor="__RefHeading___Toc5086155_3381743652">
            <w:r>
              <w:rPr>
                <w:webHidden/>
                <w:rStyle w:val="IndexLink"/>
                <w:rtl w:val="true"/>
              </w:rPr>
              <w:t>خطبۀ امام در روز جمل</w:t>
            </w:r>
            <w:r>
              <w:rPr>
                <w:rStyle w:val="IndexLink"/>
                <w:rtl w:val="true"/>
              </w:rPr>
              <w:t>:</w:t>
              <w:tab/>
            </w:r>
            <w:r>
              <w:rPr>
                <w:rStyle w:val="IndexLink"/>
              </w:rPr>
              <w:t>44</w:t>
            </w:r>
          </w:hyperlink>
        </w:p>
        <w:p>
          <w:pPr>
            <w:pStyle w:val="Contents3"/>
            <w:tabs>
              <w:tab w:val="clear" w:pos="8459"/>
              <w:tab w:val="right" w:pos="9026" w:leader="dot"/>
            </w:tabs>
            <w:rPr/>
          </w:pPr>
          <w:hyperlink w:anchor="__RefHeading___Toc5086157_3381743652">
            <w:r>
              <w:rPr>
                <w:webHidden/>
                <w:rStyle w:val="IndexLink"/>
                <w:rtl w:val="true"/>
              </w:rPr>
              <w:t>(</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5086159_338174365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086161_3381743652">
            <w:r>
              <w:rPr>
                <w:webHidden/>
                <w:rStyle w:val="IndexLink"/>
                <w:rtl w:val="true"/>
              </w:rPr>
              <w:t>جنگ صفین</w:t>
            </w:r>
            <w:r>
              <w:rPr>
                <w:rStyle w:val="IndexLink"/>
                <w:rtl w:val="true"/>
              </w:rPr>
              <w:tab/>
            </w:r>
            <w:r>
              <w:rPr>
                <w:rStyle w:val="IndexLink"/>
              </w:rPr>
              <w:t>47</w:t>
            </w:r>
          </w:hyperlink>
        </w:p>
        <w:p>
          <w:pPr>
            <w:pStyle w:val="Contents5"/>
            <w:tabs>
              <w:tab w:val="clear" w:pos="7892"/>
              <w:tab w:val="right" w:pos="9026" w:leader="dot"/>
            </w:tabs>
            <w:rPr/>
          </w:pPr>
          <w:hyperlink w:anchor="__RefHeading___Toc5086163_338174365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086165_3381743652">
            <w:r>
              <w:rPr>
                <w:webHidden/>
                <w:rStyle w:val="IndexLink"/>
                <w:rtl w:val="true"/>
              </w:rPr>
              <w:t>خلافت هدف نهایی معاویه</w:t>
            </w:r>
            <w:r>
              <w:rPr>
                <w:rStyle w:val="IndexLink"/>
                <w:rtl w:val="true"/>
              </w:rPr>
              <w:t>:</w:t>
              <w:tab/>
            </w:r>
            <w:r>
              <w:rPr>
                <w:rStyle w:val="IndexLink"/>
              </w:rPr>
              <w:t>47</w:t>
            </w:r>
          </w:hyperlink>
        </w:p>
        <w:p>
          <w:pPr>
            <w:pStyle w:val="Contents5"/>
            <w:tabs>
              <w:tab w:val="clear" w:pos="7892"/>
              <w:tab w:val="right" w:pos="9026" w:leader="dot"/>
            </w:tabs>
            <w:rPr/>
          </w:pPr>
          <w:hyperlink w:anchor="__RefHeading___Toc5086167_3381743652">
            <w:r>
              <w:rPr>
                <w:webHidden/>
                <w:rStyle w:val="IndexLink"/>
                <w:rtl w:val="true"/>
              </w:rPr>
              <w:t>سیاستهای معاویه</w:t>
            </w:r>
            <w:r>
              <w:rPr>
                <w:rStyle w:val="IndexLink"/>
                <w:rtl w:val="true"/>
              </w:rPr>
              <w:t>:</w:t>
              <w:tab/>
            </w:r>
            <w:r>
              <w:rPr>
                <w:rStyle w:val="IndexLink"/>
              </w:rPr>
              <w:t>50</w:t>
            </w:r>
          </w:hyperlink>
        </w:p>
        <w:p>
          <w:pPr>
            <w:pStyle w:val="Contents6"/>
            <w:tabs>
              <w:tab w:val="clear" w:pos="7609"/>
              <w:tab w:val="right" w:pos="9026" w:leader="dot"/>
            </w:tabs>
            <w:rPr/>
          </w:pPr>
          <w:hyperlink w:anchor="__RefHeading___Toc5086169_3381743652">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5086171_3381743652">
            <w:r>
              <w:rPr>
                <w:webHidden/>
                <w:rStyle w:val="IndexLink"/>
              </w:rPr>
              <w:t>1</w:t>
            </w:r>
            <w:r>
              <w:rPr>
                <w:rStyle w:val="IndexLink"/>
                <w:rtl w:val="true"/>
              </w:rPr>
              <w:t>-</w:t>
            </w:r>
            <w:r>
              <w:rPr>
                <w:rStyle w:val="IndexLink"/>
                <w:rtl w:val="true"/>
              </w:rPr>
              <w:t>ارتباط با عمرو بن عاص</w:t>
            </w:r>
            <w:r>
              <w:rPr>
                <w:rStyle w:val="IndexLink"/>
                <w:rtl w:val="true"/>
              </w:rPr>
              <w:t>:</w:t>
              <w:tab/>
            </w:r>
            <w:r>
              <w:rPr>
                <w:rStyle w:val="IndexLink"/>
              </w:rPr>
              <w:t>50</w:t>
            </w:r>
          </w:hyperlink>
        </w:p>
        <w:p>
          <w:pPr>
            <w:pStyle w:val="Contents6"/>
            <w:tabs>
              <w:tab w:val="clear" w:pos="7609"/>
              <w:tab w:val="right" w:pos="9026" w:leader="dot"/>
            </w:tabs>
            <w:rPr/>
          </w:pPr>
          <w:hyperlink w:anchor="__RefHeading___Toc5086173_3381743652">
            <w:r>
              <w:rPr>
                <w:webHidden/>
                <w:rStyle w:val="IndexLink"/>
              </w:rPr>
              <w:t>2</w:t>
            </w:r>
            <w:r>
              <w:rPr>
                <w:rStyle w:val="IndexLink"/>
                <w:rtl w:val="true"/>
              </w:rPr>
              <w:t>-</w:t>
            </w:r>
            <w:r>
              <w:rPr>
                <w:rStyle w:val="IndexLink"/>
                <w:rtl w:val="true"/>
              </w:rPr>
              <w:t>پیراهن خونین عثمان</w:t>
            </w:r>
            <w:r>
              <w:rPr>
                <w:rStyle w:val="IndexLink"/>
                <w:rtl w:val="true"/>
              </w:rPr>
              <w:t>:</w:t>
              <w:tab/>
            </w:r>
            <w:r>
              <w:rPr>
                <w:rStyle w:val="IndexLink"/>
              </w:rPr>
              <w:t>51</w:t>
            </w:r>
          </w:hyperlink>
        </w:p>
        <w:p>
          <w:pPr>
            <w:pStyle w:val="Contents6"/>
            <w:tabs>
              <w:tab w:val="clear" w:pos="7609"/>
              <w:tab w:val="right" w:pos="9026" w:leader="dot"/>
            </w:tabs>
            <w:rPr/>
          </w:pPr>
          <w:hyperlink w:anchor="__RefHeading___Toc5086175_3381743652">
            <w:r>
              <w:rPr>
                <w:webHidden/>
                <w:rStyle w:val="IndexLink"/>
              </w:rPr>
              <w:t>3</w:t>
            </w:r>
            <w:r>
              <w:rPr>
                <w:rStyle w:val="IndexLink"/>
                <w:rtl w:val="true"/>
              </w:rPr>
              <w:t>-</w:t>
            </w:r>
            <w:r>
              <w:rPr>
                <w:rStyle w:val="IndexLink"/>
                <w:rtl w:val="true"/>
              </w:rPr>
              <w:t>استمداد از افراد بانفوذ</w:t>
            </w:r>
            <w:r>
              <w:rPr>
                <w:rStyle w:val="IndexLink"/>
                <w:rtl w:val="true"/>
              </w:rPr>
              <w:t>:</w:t>
              <w:tab/>
            </w:r>
            <w:r>
              <w:rPr>
                <w:rStyle w:val="IndexLink"/>
              </w:rPr>
              <w:t>51</w:t>
            </w:r>
          </w:hyperlink>
        </w:p>
        <w:p>
          <w:pPr>
            <w:pStyle w:val="Contents6"/>
            <w:tabs>
              <w:tab w:val="clear" w:pos="7609"/>
              <w:tab w:val="right" w:pos="9026" w:leader="dot"/>
            </w:tabs>
            <w:rPr/>
          </w:pPr>
          <w:hyperlink w:anchor="__RefHeading___Toc5086177_3381743652">
            <w:r>
              <w:rPr>
                <w:webHidden/>
                <w:rStyle w:val="IndexLink"/>
              </w:rPr>
              <w:t>4</w:t>
            </w:r>
            <w:r>
              <w:rPr>
                <w:rStyle w:val="IndexLink"/>
                <w:rtl w:val="true"/>
              </w:rPr>
              <w:t>-</w:t>
            </w:r>
            <w:r>
              <w:rPr>
                <w:rStyle w:val="IndexLink"/>
                <w:rtl w:val="true"/>
              </w:rPr>
              <w:t>نامه‌های معاویه برای افراد موجّه</w:t>
            </w:r>
            <w:r>
              <w:rPr>
                <w:rStyle w:val="IndexLink"/>
                <w:rtl w:val="true"/>
              </w:rPr>
              <w:t>:</w:t>
              <w:tab/>
            </w:r>
            <w:r>
              <w:rPr>
                <w:rStyle w:val="IndexLink"/>
              </w:rPr>
              <w:t>53</w:t>
            </w:r>
          </w:hyperlink>
        </w:p>
        <w:p>
          <w:pPr>
            <w:pStyle w:val="Contents5"/>
            <w:tabs>
              <w:tab w:val="clear" w:pos="7892"/>
              <w:tab w:val="right" w:pos="9026" w:leader="dot"/>
            </w:tabs>
            <w:rPr/>
          </w:pPr>
          <w:hyperlink w:anchor="__RefHeading___Toc5086179_3381743652">
            <w:r>
              <w:rPr>
                <w:webHidden/>
                <w:rStyle w:val="IndexLink"/>
                <w:rtl w:val="true"/>
              </w:rPr>
              <w:t>تلاشها و کوششهای علی</w:t>
            </w:r>
            <w:r>
              <w:rPr>
                <w:rStyle w:val="IndexLink"/>
                <w:rtl w:val="true"/>
              </w:rPr>
              <w:t>(</w:t>
            </w:r>
            <w:r>
              <w:rPr>
                <w:rStyle w:val="IndexLink"/>
                <w:rtl w:val="true"/>
              </w:rPr>
              <w:t>علیه السّلام</w:t>
            </w:r>
            <w:r>
              <w:rPr>
                <w:rStyle w:val="IndexLink"/>
                <w:rtl w:val="true"/>
              </w:rPr>
              <w:t>)</w:t>
            </w:r>
            <w:r>
              <w:rPr>
                <w:rStyle w:val="IndexLink"/>
                <w:rtl w:val="true"/>
              </w:rPr>
              <w:t>برای خاموش کردن آتش فتنه</w:t>
            </w:r>
            <w:r>
              <w:rPr>
                <w:rStyle w:val="IndexLink"/>
                <w:rtl w:val="true"/>
              </w:rPr>
              <w:t>:</w:t>
              <w:tab/>
            </w:r>
            <w:r>
              <w:rPr>
                <w:rStyle w:val="IndexLink"/>
              </w:rPr>
              <w:t>54</w:t>
            </w:r>
          </w:hyperlink>
        </w:p>
        <w:p>
          <w:pPr>
            <w:pStyle w:val="Contents5"/>
            <w:tabs>
              <w:tab w:val="clear" w:pos="7892"/>
              <w:tab w:val="right" w:pos="9026" w:leader="dot"/>
            </w:tabs>
            <w:rPr/>
          </w:pPr>
          <w:hyperlink w:anchor="__RefHeading___Toc5086181_3381743652">
            <w:r>
              <w:rPr>
                <w:webHidden/>
                <w:rStyle w:val="IndexLink"/>
                <w:rtl w:val="true"/>
              </w:rPr>
              <w:t>حرکت معاویه به طرف صفین</w:t>
            </w:r>
            <w:r>
              <w:rPr>
                <w:rStyle w:val="IndexLink"/>
                <w:rtl w:val="true"/>
              </w:rPr>
              <w:t>:</w:t>
              <w:tab/>
            </w:r>
            <w:r>
              <w:rPr>
                <w:rStyle w:val="IndexLink"/>
              </w:rPr>
              <w:t>56</w:t>
            </w:r>
          </w:hyperlink>
        </w:p>
        <w:p>
          <w:pPr>
            <w:pStyle w:val="Contents5"/>
            <w:tabs>
              <w:tab w:val="clear" w:pos="7892"/>
              <w:tab w:val="right" w:pos="9026" w:leader="dot"/>
            </w:tabs>
            <w:rPr/>
          </w:pPr>
          <w:hyperlink w:anchor="__RefHeading___Toc5086183_3381743652">
            <w:r>
              <w:rPr>
                <w:webHidden/>
                <w:rStyle w:val="IndexLink"/>
                <w:rtl w:val="true"/>
              </w:rPr>
              <w:t>بازپس‌گیری شریعۀ آب از سربازان معاویه</w:t>
            </w:r>
            <w:r>
              <w:rPr>
                <w:rStyle w:val="IndexLink"/>
                <w:rtl w:val="true"/>
              </w:rPr>
              <w:t>:</w:t>
              <w:tab/>
            </w:r>
            <w:r>
              <w:rPr>
                <w:rStyle w:val="IndexLink"/>
              </w:rPr>
              <w:t>56</w:t>
            </w:r>
          </w:hyperlink>
        </w:p>
        <w:p>
          <w:pPr>
            <w:pStyle w:val="Contents5"/>
            <w:tabs>
              <w:tab w:val="clear" w:pos="7892"/>
              <w:tab w:val="right" w:pos="9026" w:leader="dot"/>
            </w:tabs>
            <w:rPr/>
          </w:pPr>
          <w:hyperlink w:anchor="__RefHeading___Toc5086185_3381743652">
            <w:r>
              <w:rPr>
                <w:webHidden/>
                <w:rStyle w:val="IndexLink"/>
                <w:rtl w:val="true"/>
              </w:rPr>
              <w:t>اول تحمیل حکمیّت و بعد تحمیل حکم</w:t>
            </w:r>
            <w:r>
              <w:rPr>
                <w:rStyle w:val="IndexLink"/>
                <w:rtl w:val="true"/>
              </w:rPr>
              <w:t>:</w:t>
              <w:tab/>
            </w:r>
            <w:r>
              <w:rPr>
                <w:rStyle w:val="IndexLink"/>
              </w:rPr>
              <w:t>63</w:t>
            </w:r>
          </w:hyperlink>
        </w:p>
        <w:p>
          <w:pPr>
            <w:pStyle w:val="Contents5"/>
            <w:tabs>
              <w:tab w:val="clear" w:pos="7892"/>
              <w:tab w:val="right" w:pos="9026" w:leader="dot"/>
            </w:tabs>
            <w:rPr/>
          </w:pPr>
          <w:hyperlink w:anchor="__RefHeading___Toc5086187_3381743652">
            <w:r>
              <w:rPr>
                <w:webHidden/>
                <w:rStyle w:val="IndexLink"/>
                <w:rtl w:val="true"/>
              </w:rPr>
              <w:t>نگارش توافقنامۀ صلح</w:t>
            </w:r>
            <w:r>
              <w:rPr>
                <w:rStyle w:val="IndexLink"/>
                <w:rtl w:val="true"/>
              </w:rPr>
              <w:t>:</w:t>
              <w:tab/>
            </w:r>
            <w:r>
              <w:rPr>
                <w:rStyle w:val="IndexLink"/>
              </w:rPr>
              <w:t>66</w:t>
            </w:r>
          </w:hyperlink>
        </w:p>
        <w:p>
          <w:pPr>
            <w:pStyle w:val="Contents5"/>
            <w:tabs>
              <w:tab w:val="clear" w:pos="7892"/>
              <w:tab w:val="right" w:pos="9026" w:leader="dot"/>
            </w:tabs>
            <w:rPr/>
          </w:pPr>
          <w:hyperlink w:anchor="__RefHeading___Toc5086189_3381743652">
            <w:r>
              <w:rPr>
                <w:webHidden/>
                <w:rStyle w:val="IndexLink"/>
                <w:rtl w:val="true"/>
              </w:rPr>
              <w:t>موافقتنامۀ صلح یا پیماننامۀ تحکیم</w:t>
            </w:r>
            <w:r>
              <w:rPr>
                <w:rStyle w:val="IndexLink"/>
                <w:rtl w:val="true"/>
              </w:rPr>
              <w:t>:</w:t>
              <w:tab/>
            </w:r>
            <w:r>
              <w:rPr>
                <w:rStyle w:val="IndexLink"/>
              </w:rPr>
              <w:t>67</w:t>
            </w:r>
          </w:hyperlink>
        </w:p>
        <w:p>
          <w:pPr>
            <w:pStyle w:val="Contents5"/>
            <w:tabs>
              <w:tab w:val="clear" w:pos="7892"/>
              <w:tab w:val="right" w:pos="9026" w:leader="dot"/>
            </w:tabs>
            <w:rPr/>
          </w:pPr>
          <w:hyperlink w:anchor="__RefHeading___Toc5086191_3381743652">
            <w:r>
              <w:rPr>
                <w:webHidden/>
                <w:rStyle w:val="IndexLink"/>
                <w:rtl w:val="true"/>
              </w:rPr>
              <w:t>بیان دیگری از توافقنامه</w:t>
            </w:r>
            <w:r>
              <w:rPr>
                <w:rStyle w:val="IndexLink"/>
                <w:rtl w:val="true"/>
              </w:rPr>
              <w:t>:</w:t>
              <w:tab/>
            </w:r>
            <w:r>
              <w:rPr>
                <w:rStyle w:val="IndexLink"/>
              </w:rPr>
              <w:t>70</w:t>
            </w:r>
          </w:hyperlink>
        </w:p>
        <w:p>
          <w:pPr>
            <w:pStyle w:val="Contents2"/>
            <w:tabs>
              <w:tab w:val="clear" w:pos="8743"/>
              <w:tab w:val="right" w:pos="9026" w:leader="dot"/>
            </w:tabs>
            <w:rPr/>
          </w:pPr>
          <w:hyperlink w:anchor="__RefHeading___Toc5086193_3381743652">
            <w:r>
              <w:rPr>
                <w:webHidden/>
                <w:rStyle w:val="IndexLink"/>
                <w:rtl w:val="true"/>
              </w:rPr>
              <w:t>/</w:t>
            </w:r>
            <w:r>
              <w:rPr>
                <w:rStyle w:val="IndexLink"/>
                <w:rtl w:val="true"/>
              </w:rPr>
              <w:t>فصل سوم</w:t>
            </w:r>
            <w:r>
              <w:rPr>
                <w:rStyle w:val="IndexLink"/>
                <w:rtl w:val="true"/>
              </w:rPr>
              <w:t>:</w:t>
              <w:tab/>
            </w:r>
            <w:r>
              <w:rPr>
                <w:rStyle w:val="IndexLink"/>
              </w:rPr>
              <w:t>71</w:t>
            </w:r>
          </w:hyperlink>
        </w:p>
        <w:p>
          <w:pPr>
            <w:pStyle w:val="Contents3"/>
            <w:tabs>
              <w:tab w:val="clear" w:pos="8459"/>
              <w:tab w:val="right" w:pos="9026" w:leader="dot"/>
            </w:tabs>
            <w:rPr/>
          </w:pPr>
          <w:hyperlink w:anchor="__RefHeading___Toc5086195_338174365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086197_3381743652">
            <w:r>
              <w:rPr>
                <w:webHidden/>
                <w:rStyle w:val="IndexLink"/>
                <w:rtl w:val="true"/>
              </w:rPr>
              <w:t>خبر دادن پیامبر</w:t>
            </w:r>
            <w:r>
              <w:rPr>
                <w:rStyle w:val="IndexLink"/>
                <w:rtl w:val="true"/>
              </w:rPr>
              <w:t>(</w:t>
            </w:r>
            <w:r>
              <w:rPr>
                <w:rStyle w:val="IndexLink"/>
                <w:rtl w:val="true"/>
              </w:rPr>
              <w:t>صلّی اللّه علیه و آله و سلّم</w:t>
            </w:r>
            <w:r>
              <w:rPr>
                <w:rStyle w:val="IndexLink"/>
                <w:rtl w:val="true"/>
              </w:rPr>
              <w:t>)</w:t>
            </w:r>
            <w:r>
              <w:rPr>
                <w:rStyle w:val="IndexLink"/>
                <w:rtl w:val="true"/>
              </w:rPr>
              <w:t>از فتنۀ خوارج</w:t>
            </w:r>
            <w:r>
              <w:rPr>
                <w:rStyle w:val="IndexLink"/>
                <w:rtl w:val="true"/>
              </w:rPr>
              <w:t>:</w:t>
              <w:tab/>
            </w:r>
            <w:r>
              <w:rPr>
                <w:rStyle w:val="IndexLink"/>
              </w:rPr>
              <w:t>76</w:t>
            </w:r>
          </w:hyperlink>
        </w:p>
        <w:p>
          <w:pPr>
            <w:pStyle w:val="Contents3"/>
            <w:tabs>
              <w:tab w:val="clear" w:pos="8459"/>
              <w:tab w:val="right" w:pos="9026" w:leader="dot"/>
            </w:tabs>
            <w:rPr/>
          </w:pPr>
          <w:hyperlink w:anchor="__RefHeading___Toc5086199_3381743652">
            <w:r>
              <w:rPr>
                <w:webHidden/>
                <w:rStyle w:val="IndexLink"/>
                <w:rtl w:val="true"/>
              </w:rPr>
              <w:t>تحلیل حادثۀ غم‌انگیز حکمیّت</w:t>
            </w:r>
            <w:r>
              <w:rPr>
                <w:rStyle w:val="IndexLink"/>
                <w:rtl w:val="true"/>
              </w:rPr>
              <w:t>:</w:t>
              <w:tab/>
            </w:r>
            <w:r>
              <w:rPr>
                <w:rStyle w:val="IndexLink"/>
              </w:rPr>
              <w:t>77</w:t>
            </w:r>
          </w:hyperlink>
        </w:p>
        <w:p>
          <w:pPr>
            <w:pStyle w:val="Contents4"/>
            <w:tabs>
              <w:tab w:val="clear" w:pos="8176"/>
              <w:tab w:val="right" w:pos="9026" w:leader="dot"/>
            </w:tabs>
            <w:rPr/>
          </w:pPr>
          <w:hyperlink w:anchor="__RefHeading___Toc5086201_338174365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086203_3381743652">
            <w:r>
              <w:rPr>
                <w:webHidden/>
                <w:rStyle w:val="IndexLink"/>
                <w:rtl w:val="true"/>
              </w:rPr>
              <w:t xml:space="preserve">پرسش اول </w:t>
            </w:r>
            <w:r>
              <w:rPr>
                <w:rStyle w:val="IndexLink"/>
                <w:rtl w:val="true"/>
              </w:rPr>
              <w:t xml:space="preserve">: </w:t>
            </w:r>
            <w:r>
              <w:rPr>
                <w:rStyle w:val="IndexLink"/>
                <w:rtl w:val="true"/>
              </w:rPr>
              <w:t>پرا خوارج به ظاهر امر فریفته شدند</w:t>
            </w:r>
            <w:r>
              <w:rPr>
                <w:rStyle w:val="IndexLink"/>
                <w:rtl w:val="true"/>
              </w:rPr>
              <w:tab/>
            </w:r>
            <w:r>
              <w:rPr>
                <w:rStyle w:val="IndexLink"/>
              </w:rPr>
              <w:t>77</w:t>
            </w:r>
          </w:hyperlink>
        </w:p>
        <w:p>
          <w:pPr>
            <w:pStyle w:val="Contents4"/>
            <w:tabs>
              <w:tab w:val="clear" w:pos="8176"/>
              <w:tab w:val="right" w:pos="9026" w:leader="dot"/>
            </w:tabs>
            <w:rPr/>
          </w:pPr>
          <w:hyperlink w:anchor="__RefHeading___Toc5086205_3381743652">
            <w:r>
              <w:rPr>
                <w:webHidden/>
                <w:rStyle w:val="IndexLink"/>
                <w:rtl w:val="true"/>
              </w:rPr>
              <w:t>پرسش دوم</w:t>
            </w:r>
            <w:r>
              <w:rPr>
                <w:rStyle w:val="IndexLink"/>
                <w:rtl w:val="true"/>
              </w:rPr>
              <w:t>:</w:t>
            </w:r>
            <w:r>
              <w:rPr>
                <w:rStyle w:val="IndexLink"/>
                <w:rtl w:val="true"/>
              </w:rPr>
              <w:t>چرا پس از تحمیل حکمین بر علی علیه السلام از آن برگشتند؟</w:t>
            </w:r>
            <w:r>
              <w:rPr>
                <w:rStyle w:val="IndexLink"/>
                <w:rtl w:val="true"/>
              </w:rPr>
              <w:tab/>
            </w:r>
            <w:r>
              <w:rPr>
                <w:rStyle w:val="IndexLink"/>
              </w:rPr>
              <w:t>79</w:t>
            </w:r>
          </w:hyperlink>
        </w:p>
        <w:p>
          <w:pPr>
            <w:pStyle w:val="Contents2"/>
            <w:tabs>
              <w:tab w:val="clear" w:pos="8743"/>
              <w:tab w:val="right" w:pos="9026" w:leader="dot"/>
            </w:tabs>
            <w:rPr/>
          </w:pPr>
          <w:hyperlink w:anchor="__RefHeading___Toc5086207_3381743652">
            <w:r>
              <w:rPr>
                <w:webHidden/>
                <w:rStyle w:val="IndexLink"/>
                <w:rtl w:val="true"/>
              </w:rPr>
              <w:t>/</w:t>
            </w:r>
            <w:r>
              <w:rPr>
                <w:rStyle w:val="IndexLink"/>
                <w:rtl w:val="true"/>
              </w:rPr>
              <w:t>فصل چهارم</w:t>
            </w:r>
            <w:r>
              <w:rPr>
                <w:rStyle w:val="IndexLink"/>
                <w:rtl w:val="true"/>
              </w:rPr>
              <w:t>:</w:t>
              <w:tab/>
            </w:r>
            <w:r>
              <w:rPr>
                <w:rStyle w:val="IndexLink"/>
              </w:rPr>
              <w:t>86</w:t>
            </w:r>
          </w:hyperlink>
        </w:p>
        <w:p>
          <w:pPr>
            <w:pStyle w:val="Contents3"/>
            <w:tabs>
              <w:tab w:val="clear" w:pos="8459"/>
              <w:tab w:val="right" w:pos="9026" w:leader="dot"/>
            </w:tabs>
            <w:rPr/>
          </w:pPr>
          <w:hyperlink w:anchor="__RefHeading___Toc5086209_338174365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086211_3381743652">
            <w:r>
              <w:rPr>
                <w:webHidden/>
                <w:rStyle w:val="IndexLink"/>
                <w:rtl w:val="true"/>
              </w:rPr>
              <w:t>الف</w:t>
            </w:r>
            <w:r>
              <w:rPr>
                <w:rStyle w:val="IndexLink"/>
                <w:rtl w:val="true"/>
              </w:rPr>
              <w:t>:</w:t>
            </w:r>
            <w:r>
              <w:rPr>
                <w:rStyle w:val="IndexLink"/>
                <w:rtl w:val="true"/>
              </w:rPr>
              <w:t>رویارویی با علی</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5086213_3381743652">
            <w:r>
              <w:rPr>
                <w:webHidden/>
                <w:rStyle w:val="IndexLink"/>
                <w:rtl w:val="true"/>
              </w:rPr>
              <w:t>ب</w:t>
            </w:r>
            <w:r>
              <w:rPr>
                <w:rStyle w:val="IndexLink"/>
                <w:rtl w:val="true"/>
              </w:rPr>
              <w:t>-</w:t>
            </w:r>
            <w:r>
              <w:rPr>
                <w:rStyle w:val="IndexLink"/>
                <w:rtl w:val="true"/>
              </w:rPr>
              <w:t>تکفیر علی و یارانش</w:t>
            </w:r>
            <w:r>
              <w:rPr>
                <w:rStyle w:val="IndexLink"/>
                <w:rtl w:val="true"/>
              </w:rPr>
              <w:t>:</w:t>
              <w:tab/>
            </w:r>
            <w:r>
              <w:rPr>
                <w:rStyle w:val="IndexLink"/>
              </w:rPr>
              <w:t>89</w:t>
            </w:r>
          </w:hyperlink>
        </w:p>
        <w:p>
          <w:pPr>
            <w:pStyle w:val="Contents3"/>
            <w:tabs>
              <w:tab w:val="clear" w:pos="8459"/>
              <w:tab w:val="right" w:pos="9026" w:leader="dot"/>
            </w:tabs>
            <w:rPr/>
          </w:pPr>
          <w:hyperlink w:anchor="__RefHeading___Toc5086215_3381743652">
            <w:r>
              <w:rPr>
                <w:webHidden/>
                <w:rStyle w:val="IndexLink"/>
                <w:rtl w:val="true"/>
              </w:rPr>
              <w:t>ج</w:t>
            </w:r>
            <w:r>
              <w:rPr>
                <w:rStyle w:val="IndexLink"/>
                <w:rtl w:val="true"/>
              </w:rPr>
              <w:t>-</w:t>
            </w:r>
            <w:r>
              <w:rPr>
                <w:rStyle w:val="IndexLink"/>
                <w:rtl w:val="true"/>
              </w:rPr>
              <w:t>کشتن بی‌گناهان</w:t>
            </w:r>
            <w:r>
              <w:rPr>
                <w:rStyle w:val="IndexLink"/>
                <w:rtl w:val="true"/>
              </w:rPr>
              <w:t>:</w:t>
              <w:tab/>
            </w:r>
            <w:r>
              <w:rPr>
                <w:rStyle w:val="IndexLink"/>
              </w:rPr>
              <w:t>89</w:t>
            </w:r>
          </w:hyperlink>
        </w:p>
        <w:p>
          <w:pPr>
            <w:pStyle w:val="Contents4"/>
            <w:tabs>
              <w:tab w:val="clear" w:pos="8176"/>
              <w:tab w:val="right" w:pos="9026" w:leader="dot"/>
            </w:tabs>
            <w:rPr/>
          </w:pPr>
          <w:hyperlink w:anchor="__RefHeading___Toc5086217_338174365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086219_3381743652">
            <w:r>
              <w:rPr>
                <w:webHidden/>
                <w:rStyle w:val="IndexLink"/>
              </w:rPr>
              <w:t>1</w:t>
            </w:r>
            <w:r>
              <w:rPr>
                <w:rStyle w:val="IndexLink"/>
                <w:rtl w:val="true"/>
              </w:rPr>
              <w:t>-</w:t>
            </w:r>
            <w:r>
              <w:rPr>
                <w:rStyle w:val="IndexLink"/>
                <w:rtl w:val="true"/>
              </w:rPr>
              <w:t>امام موضعش را دربارۀ تحکیم مشخص می‌کند</w:t>
            </w:r>
            <w:r>
              <w:rPr>
                <w:rStyle w:val="IndexLink"/>
                <w:rtl w:val="true"/>
              </w:rPr>
              <w:t>:</w:t>
              <w:tab/>
            </w:r>
            <w:r>
              <w:rPr>
                <w:rStyle w:val="IndexLink"/>
              </w:rPr>
              <w:t>91</w:t>
            </w:r>
          </w:hyperlink>
        </w:p>
        <w:p>
          <w:pPr>
            <w:pStyle w:val="Contents4"/>
            <w:tabs>
              <w:tab w:val="clear" w:pos="8176"/>
              <w:tab w:val="right" w:pos="9026" w:leader="dot"/>
            </w:tabs>
            <w:rPr/>
          </w:pPr>
          <w:hyperlink w:anchor="__RefHeading___Toc5086221_3381743652">
            <w:r>
              <w:rPr>
                <w:webHidden/>
                <w:rStyle w:val="IndexLink"/>
              </w:rPr>
              <w:t>2</w:t>
            </w:r>
            <w:r>
              <w:rPr>
                <w:rStyle w:val="IndexLink"/>
                <w:rtl w:val="true"/>
              </w:rPr>
              <w:t>-</w:t>
            </w:r>
            <w:r>
              <w:rPr>
                <w:rStyle w:val="IndexLink"/>
                <w:rtl w:val="true"/>
              </w:rPr>
              <w:t>با آنها مانند سایر مسلمانان رفتار نمودن</w:t>
            </w:r>
            <w:r>
              <w:rPr>
                <w:rStyle w:val="IndexLink"/>
                <w:rtl w:val="true"/>
              </w:rPr>
              <w:t>:</w:t>
              <w:tab/>
            </w:r>
            <w:r>
              <w:rPr>
                <w:rStyle w:val="IndexLink"/>
              </w:rPr>
              <w:t>91</w:t>
            </w:r>
          </w:hyperlink>
        </w:p>
        <w:p>
          <w:pPr>
            <w:pStyle w:val="Contents4"/>
            <w:tabs>
              <w:tab w:val="clear" w:pos="8176"/>
              <w:tab w:val="right" w:pos="9026" w:leader="dot"/>
            </w:tabs>
            <w:rPr/>
          </w:pPr>
          <w:hyperlink w:anchor="__RefHeading___Toc5086223_3381743652">
            <w:r>
              <w:rPr>
                <w:webHidden/>
                <w:rStyle w:val="IndexLink"/>
              </w:rPr>
              <w:t>3</w:t>
            </w:r>
            <w:r>
              <w:rPr>
                <w:rStyle w:val="IndexLink"/>
                <w:rtl w:val="true"/>
              </w:rPr>
              <w:t>-</w:t>
            </w:r>
            <w:r>
              <w:rPr>
                <w:rStyle w:val="IndexLink"/>
                <w:rtl w:val="true"/>
              </w:rPr>
              <w:t>فرستادن افراد سرشناس برای بازگرداندن آنها از گمراهی</w:t>
            </w:r>
            <w:r>
              <w:rPr>
                <w:rStyle w:val="IndexLink"/>
                <w:rtl w:val="true"/>
              </w:rPr>
              <w:t>:</w:t>
              <w:tab/>
            </w:r>
            <w:r>
              <w:rPr>
                <w:rStyle w:val="IndexLink"/>
              </w:rPr>
              <w:t>92</w:t>
            </w:r>
          </w:hyperlink>
        </w:p>
        <w:p>
          <w:pPr>
            <w:pStyle w:val="Contents2"/>
            <w:tabs>
              <w:tab w:val="clear" w:pos="8743"/>
              <w:tab w:val="right" w:pos="9026" w:leader="dot"/>
            </w:tabs>
            <w:rPr/>
          </w:pPr>
          <w:hyperlink w:anchor="__RefHeading___Toc5086225_3381743652">
            <w:r>
              <w:rPr>
                <w:webHidden/>
                <w:rStyle w:val="IndexLink"/>
                <w:rtl w:val="true"/>
              </w:rPr>
              <w:t>/</w:t>
            </w:r>
            <w:r>
              <w:rPr>
                <w:rStyle w:val="IndexLink"/>
                <w:rtl w:val="true"/>
              </w:rPr>
              <w:t>فصل پنجم</w:t>
            </w:r>
            <w:r>
              <w:rPr>
                <w:rStyle w:val="IndexLink"/>
                <w:rtl w:val="true"/>
              </w:rPr>
              <w:t>:</w:t>
              <w:tab/>
            </w:r>
            <w:r>
              <w:rPr>
                <w:rStyle w:val="IndexLink"/>
              </w:rPr>
              <w:t>96</w:t>
            </w:r>
          </w:hyperlink>
        </w:p>
        <w:p>
          <w:pPr>
            <w:pStyle w:val="Contents3"/>
            <w:tabs>
              <w:tab w:val="clear" w:pos="8459"/>
              <w:tab w:val="right" w:pos="9026" w:leader="dot"/>
            </w:tabs>
            <w:rPr/>
          </w:pPr>
          <w:hyperlink w:anchor="__RefHeading___Toc5086227_33817436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086229_3381743652">
            <w:r>
              <w:rPr>
                <w:webHidden/>
                <w:rStyle w:val="IndexLink"/>
                <w:rtl w:val="true"/>
              </w:rPr>
              <w:t>ورود حکمان در موضعی که به آنها واگذار نشده بود</w:t>
            </w:r>
            <w:r>
              <w:rPr>
                <w:rStyle w:val="IndexLink"/>
                <w:rtl w:val="true"/>
              </w:rPr>
              <w:tab/>
            </w:r>
            <w:r>
              <w:rPr>
                <w:rStyle w:val="IndexLink"/>
              </w:rPr>
              <w:t>97</w:t>
            </w:r>
          </w:hyperlink>
        </w:p>
        <w:p>
          <w:pPr>
            <w:pStyle w:val="Contents3"/>
            <w:tabs>
              <w:tab w:val="clear" w:pos="8459"/>
              <w:tab w:val="right" w:pos="9026" w:leader="dot"/>
            </w:tabs>
            <w:rPr/>
          </w:pPr>
          <w:hyperlink w:anchor="__RefHeading___Toc5086231_3381743652">
            <w:r>
              <w:rPr>
                <w:webHidden/>
                <w:rStyle w:val="IndexLink"/>
                <w:rtl w:val="true"/>
              </w:rPr>
              <w:t>خلاصۀ بحث</w:t>
            </w:r>
            <w:r>
              <w:rPr>
                <w:rStyle w:val="IndexLink"/>
                <w:rtl w:val="true"/>
              </w:rPr>
              <w:t>:</w:t>
              <w:tab/>
            </w:r>
            <w:r>
              <w:rPr>
                <w:rStyle w:val="IndexLink"/>
              </w:rPr>
              <w:t>112</w:t>
            </w:r>
          </w:hyperlink>
        </w:p>
        <w:p>
          <w:pPr>
            <w:pStyle w:val="Contents2"/>
            <w:tabs>
              <w:tab w:val="clear" w:pos="8743"/>
              <w:tab w:val="right" w:pos="9026" w:leader="dot"/>
            </w:tabs>
            <w:rPr/>
          </w:pPr>
          <w:hyperlink w:anchor="__RefHeading___Toc5086233_3381743652">
            <w:r>
              <w:rPr>
                <w:webHidden/>
                <w:rStyle w:val="IndexLink"/>
                <w:rtl w:val="true"/>
              </w:rPr>
              <w:t>/</w:t>
            </w:r>
            <w:r>
              <w:rPr>
                <w:rStyle w:val="IndexLink"/>
                <w:rtl w:val="true"/>
              </w:rPr>
              <w:t>فصل ششم</w:t>
            </w:r>
            <w:r>
              <w:rPr>
                <w:rStyle w:val="IndexLink"/>
                <w:rtl w:val="true"/>
              </w:rPr>
              <w:t>:</w:t>
              <w:tab/>
            </w:r>
            <w:r>
              <w:rPr>
                <w:rStyle w:val="IndexLink"/>
              </w:rPr>
              <w:t>113</w:t>
            </w:r>
          </w:hyperlink>
        </w:p>
        <w:p>
          <w:pPr>
            <w:pStyle w:val="Contents3"/>
            <w:tabs>
              <w:tab w:val="clear" w:pos="8459"/>
              <w:tab w:val="right" w:pos="9026" w:leader="dot"/>
            </w:tabs>
            <w:rPr/>
          </w:pPr>
          <w:hyperlink w:anchor="__RefHeading___Toc5086235_338174365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086237_3381743652">
            <w:r>
              <w:rPr>
                <w:webHidden/>
                <w:rStyle w:val="IndexLink"/>
                <w:rtl w:val="true"/>
              </w:rPr>
              <w:t>تلاش برای حفظ جان آنها</w:t>
            </w:r>
            <w:r>
              <w:rPr>
                <w:rStyle w:val="IndexLink"/>
                <w:rtl w:val="true"/>
              </w:rPr>
              <w:t>:</w:t>
              <w:tab/>
            </w:r>
            <w:r>
              <w:rPr>
                <w:rStyle w:val="IndexLink"/>
              </w:rPr>
              <w:t>121</w:t>
            </w:r>
          </w:hyperlink>
        </w:p>
        <w:p>
          <w:pPr>
            <w:pStyle w:val="Contents3"/>
            <w:tabs>
              <w:tab w:val="clear" w:pos="8459"/>
              <w:tab w:val="right" w:pos="9026" w:leader="dot"/>
            </w:tabs>
            <w:rPr/>
          </w:pPr>
          <w:hyperlink w:anchor="__RefHeading___Toc5086239_3381743652">
            <w:r>
              <w:rPr>
                <w:webHidden/>
                <w:rStyle w:val="IndexLink"/>
                <w:rtl w:val="true"/>
              </w:rPr>
              <w:t>درآوردن چشم فتنه</w:t>
            </w:r>
            <w:r>
              <w:rPr>
                <w:rStyle w:val="IndexLink"/>
                <w:rtl w:val="true"/>
              </w:rPr>
              <w:t>:</w:t>
              <w:tab/>
            </w:r>
            <w:r>
              <w:rPr>
                <w:rStyle w:val="IndexLink"/>
              </w:rPr>
              <w:t>123</w:t>
            </w:r>
          </w:hyperlink>
        </w:p>
        <w:p>
          <w:pPr>
            <w:pStyle w:val="Contents3"/>
            <w:tabs>
              <w:tab w:val="clear" w:pos="8459"/>
              <w:tab w:val="right" w:pos="9026" w:leader="dot"/>
            </w:tabs>
            <w:rPr/>
          </w:pPr>
          <w:hyperlink w:anchor="__RefHeading___Toc5086241_3381743652">
            <w:r>
              <w:rPr>
                <w:webHidden/>
                <w:rStyle w:val="IndexLink"/>
                <w:rtl w:val="true"/>
              </w:rPr>
              <w:t>پیشگویی امام پس از قلع و قمع خوارج</w:t>
            </w:r>
            <w:r>
              <w:rPr>
                <w:rStyle w:val="IndexLink"/>
                <w:rtl w:val="true"/>
              </w:rPr>
              <w:t>:</w:t>
              <w:tab/>
            </w:r>
            <w:r>
              <w:rPr>
                <w:rStyle w:val="IndexLink"/>
              </w:rPr>
              <w:t>124</w:t>
            </w:r>
          </w:hyperlink>
        </w:p>
        <w:p>
          <w:pPr>
            <w:pStyle w:val="Contents3"/>
            <w:tabs>
              <w:tab w:val="clear" w:pos="8459"/>
              <w:tab w:val="right" w:pos="9026" w:leader="dot"/>
            </w:tabs>
            <w:rPr/>
          </w:pPr>
          <w:hyperlink w:anchor="__RefHeading___Toc5086243_3381743652">
            <w:r>
              <w:rPr>
                <w:webHidden/>
                <w:rStyle w:val="IndexLink"/>
                <w:rtl w:val="true"/>
              </w:rPr>
              <w:t>کلام دیگری از امام دربارۀ خوارج</w:t>
            </w:r>
            <w:r>
              <w:rPr>
                <w:rStyle w:val="IndexLink"/>
                <w:rtl w:val="true"/>
              </w:rPr>
              <w:t>:</w:t>
              <w:tab/>
            </w:r>
            <w:r>
              <w:rPr>
                <w:rStyle w:val="IndexLink"/>
              </w:rPr>
              <w:t>126</w:t>
            </w:r>
          </w:hyperlink>
        </w:p>
        <w:p>
          <w:pPr>
            <w:pStyle w:val="Contents2"/>
            <w:tabs>
              <w:tab w:val="clear" w:pos="8743"/>
              <w:tab w:val="right" w:pos="9026" w:leader="dot"/>
            </w:tabs>
            <w:rPr/>
          </w:pPr>
          <w:hyperlink w:anchor="__RefHeading___Toc5086245_3381743652">
            <w:r>
              <w:rPr>
                <w:webHidden/>
                <w:rStyle w:val="IndexLink"/>
                <w:rtl w:val="true"/>
              </w:rPr>
              <w:t>/</w:t>
            </w:r>
            <w:r>
              <w:rPr>
                <w:rStyle w:val="IndexLink"/>
                <w:rtl w:val="true"/>
              </w:rPr>
              <w:t>فصل هفتم</w:t>
            </w:r>
            <w:r>
              <w:rPr>
                <w:rStyle w:val="IndexLink"/>
                <w:rtl w:val="true"/>
              </w:rPr>
              <w:t>:</w:t>
              <w:tab/>
            </w:r>
            <w:r>
              <w:rPr>
                <w:rStyle w:val="IndexLink"/>
              </w:rPr>
              <w:t>128</w:t>
            </w:r>
          </w:hyperlink>
        </w:p>
        <w:p>
          <w:pPr>
            <w:pStyle w:val="Contents3"/>
            <w:tabs>
              <w:tab w:val="clear" w:pos="8459"/>
              <w:tab w:val="right" w:pos="9026" w:leader="dot"/>
            </w:tabs>
            <w:rPr/>
          </w:pPr>
          <w:hyperlink w:anchor="__RefHeading___Toc5086247_3381743652">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086249_3381743652">
            <w:r>
              <w:rPr>
                <w:webHidden/>
                <w:rStyle w:val="IndexLink"/>
              </w:rPr>
              <w:t>1</w:t>
            </w:r>
            <w:r>
              <w:rPr>
                <w:rStyle w:val="IndexLink"/>
                <w:rtl w:val="true"/>
              </w:rPr>
              <w:t>-</w:t>
            </w:r>
            <w:r>
              <w:rPr>
                <w:rStyle w:val="IndexLink"/>
                <w:rtl w:val="true"/>
              </w:rPr>
              <w:t>قیام خریت بن راشد ناجی</w:t>
            </w:r>
            <w:r>
              <w:rPr>
                <w:rStyle w:val="IndexLink"/>
                <w:rtl w:val="true"/>
              </w:rPr>
              <w:t>:</w:t>
              <w:tab/>
            </w:r>
            <w:r>
              <w:rPr>
                <w:rStyle w:val="IndexLink"/>
              </w:rPr>
              <w:t>129</w:t>
            </w:r>
          </w:hyperlink>
        </w:p>
        <w:p>
          <w:pPr>
            <w:pStyle w:val="Contents3"/>
            <w:tabs>
              <w:tab w:val="clear" w:pos="8459"/>
              <w:tab w:val="right" w:pos="9026" w:leader="dot"/>
            </w:tabs>
            <w:rPr/>
          </w:pPr>
          <w:hyperlink w:anchor="__RefHeading___Toc5086251_3381743652">
            <w:r>
              <w:rPr>
                <w:webHidden/>
                <w:rStyle w:val="IndexLink"/>
              </w:rPr>
              <w:t>2</w:t>
            </w:r>
            <w:r>
              <w:rPr>
                <w:rStyle w:val="IndexLink"/>
                <w:rtl w:val="true"/>
              </w:rPr>
              <w:t>-</w:t>
            </w:r>
            <w:r>
              <w:rPr>
                <w:rStyle w:val="IndexLink"/>
                <w:rtl w:val="true"/>
              </w:rPr>
              <w:t>قیام اشرس بن عوف شیبانی</w:t>
            </w:r>
            <w:r>
              <w:rPr>
                <w:rStyle w:val="IndexLink"/>
                <w:rtl w:val="true"/>
              </w:rPr>
              <w:t>:</w:t>
              <w:tab/>
            </w:r>
            <w:r>
              <w:rPr>
                <w:rStyle w:val="IndexLink"/>
              </w:rPr>
              <w:t>131</w:t>
            </w:r>
          </w:hyperlink>
        </w:p>
        <w:p>
          <w:pPr>
            <w:pStyle w:val="Contents3"/>
            <w:tabs>
              <w:tab w:val="clear" w:pos="8459"/>
              <w:tab w:val="right" w:pos="9026" w:leader="dot"/>
            </w:tabs>
            <w:rPr/>
          </w:pPr>
          <w:hyperlink w:anchor="__RefHeading___Toc5086253_3381743652">
            <w:r>
              <w:rPr>
                <w:webHidden/>
                <w:rStyle w:val="IndexLink"/>
              </w:rPr>
              <w:t>3</w:t>
            </w:r>
            <w:r>
              <w:rPr>
                <w:rStyle w:val="IndexLink"/>
                <w:rtl w:val="true"/>
              </w:rPr>
              <w:t>-</w:t>
            </w:r>
            <w:r>
              <w:rPr>
                <w:rStyle w:val="IndexLink"/>
                <w:rtl w:val="true"/>
              </w:rPr>
              <w:t>قیام هلال بن علفه</w:t>
            </w:r>
            <w:r>
              <w:rPr>
                <w:rStyle w:val="IndexLink"/>
                <w:rtl w:val="true"/>
              </w:rPr>
              <w:t>:</w:t>
              <w:tab/>
            </w:r>
            <w:r>
              <w:rPr>
                <w:rStyle w:val="IndexLink"/>
              </w:rPr>
              <w:t>131</w:t>
            </w:r>
          </w:hyperlink>
        </w:p>
        <w:p>
          <w:pPr>
            <w:pStyle w:val="Contents3"/>
            <w:tabs>
              <w:tab w:val="clear" w:pos="8459"/>
              <w:tab w:val="right" w:pos="9026" w:leader="dot"/>
            </w:tabs>
            <w:rPr/>
          </w:pPr>
          <w:hyperlink w:anchor="__RefHeading___Toc5086255_3381743652">
            <w:r>
              <w:rPr>
                <w:webHidden/>
                <w:rStyle w:val="IndexLink"/>
              </w:rPr>
              <w:t>4</w:t>
            </w:r>
            <w:r>
              <w:rPr>
                <w:rStyle w:val="IndexLink"/>
                <w:rtl w:val="true"/>
              </w:rPr>
              <w:t>-</w:t>
            </w:r>
            <w:r>
              <w:rPr>
                <w:rStyle w:val="IndexLink"/>
                <w:rtl w:val="true"/>
              </w:rPr>
              <w:t>قیام اشهب بن بشر</w:t>
            </w:r>
            <w:r>
              <w:rPr>
                <w:rStyle w:val="IndexLink"/>
                <w:rtl w:val="true"/>
              </w:rPr>
              <w:t>:</w:t>
              <w:tab/>
            </w:r>
            <w:r>
              <w:rPr>
                <w:rStyle w:val="IndexLink"/>
              </w:rPr>
              <w:t>131</w:t>
            </w:r>
          </w:hyperlink>
        </w:p>
        <w:p>
          <w:pPr>
            <w:pStyle w:val="Contents3"/>
            <w:tabs>
              <w:tab w:val="clear" w:pos="8459"/>
              <w:tab w:val="right" w:pos="9026" w:leader="dot"/>
            </w:tabs>
            <w:rPr/>
          </w:pPr>
          <w:hyperlink w:anchor="__RefHeading___Toc5086257_3381743652">
            <w:r>
              <w:rPr>
                <w:webHidden/>
                <w:rStyle w:val="IndexLink"/>
              </w:rPr>
              <w:t>5</w:t>
            </w:r>
            <w:r>
              <w:rPr>
                <w:rStyle w:val="IndexLink"/>
                <w:rtl w:val="true"/>
              </w:rPr>
              <w:t>-</w:t>
            </w:r>
            <w:r>
              <w:rPr>
                <w:rStyle w:val="IndexLink"/>
                <w:rtl w:val="true"/>
              </w:rPr>
              <w:t>قیام سعید بن قفل تمیمی</w:t>
            </w:r>
            <w:r>
              <w:rPr>
                <w:rStyle w:val="IndexLink"/>
                <w:rtl w:val="true"/>
              </w:rPr>
              <w:t>:</w:t>
              <w:tab/>
            </w:r>
            <w:r>
              <w:rPr>
                <w:rStyle w:val="IndexLink"/>
              </w:rPr>
              <w:t>132</w:t>
            </w:r>
          </w:hyperlink>
        </w:p>
        <w:p>
          <w:pPr>
            <w:pStyle w:val="Contents3"/>
            <w:tabs>
              <w:tab w:val="clear" w:pos="8459"/>
              <w:tab w:val="right" w:pos="9026" w:leader="dot"/>
            </w:tabs>
            <w:rPr/>
          </w:pPr>
          <w:hyperlink w:anchor="__RefHeading___Toc5086259_3381743652">
            <w:r>
              <w:rPr>
                <w:webHidden/>
                <w:rStyle w:val="IndexLink"/>
              </w:rPr>
              <w:t>6</w:t>
            </w:r>
            <w:r>
              <w:rPr>
                <w:rStyle w:val="IndexLink"/>
                <w:rtl w:val="true"/>
              </w:rPr>
              <w:t>-</w:t>
            </w:r>
            <w:r>
              <w:rPr>
                <w:rStyle w:val="IndexLink"/>
                <w:rtl w:val="true"/>
              </w:rPr>
              <w:t>قیام ابو مریم تمیمی</w:t>
            </w:r>
            <w:r>
              <w:rPr>
                <w:rStyle w:val="IndexLink"/>
                <w:rtl w:val="true"/>
              </w:rPr>
              <w:t>:</w:t>
              <w:tab/>
            </w:r>
            <w:r>
              <w:rPr>
                <w:rStyle w:val="IndexLink"/>
              </w:rPr>
              <w:t>132</w:t>
            </w:r>
          </w:hyperlink>
        </w:p>
        <w:p>
          <w:pPr>
            <w:pStyle w:val="Contents4"/>
            <w:tabs>
              <w:tab w:val="clear" w:pos="8176"/>
              <w:tab w:val="right" w:pos="9026" w:leader="dot"/>
            </w:tabs>
            <w:rPr/>
          </w:pPr>
          <w:hyperlink w:anchor="__RefHeading___Toc5086261_338174365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086263_3381743652">
            <w:r>
              <w:rPr>
                <w:webHidden/>
                <w:rStyle w:val="IndexLink"/>
                <w:rtl w:val="true"/>
              </w:rPr>
              <w:t>جنایت بزرگ یا آخرین تیر در کمان خوارج</w:t>
            </w:r>
            <w:r>
              <w:rPr>
                <w:rStyle w:val="IndexLink"/>
                <w:rtl w:val="true"/>
              </w:rPr>
              <w:t>:</w:t>
              <w:tab/>
            </w:r>
            <w:r>
              <w:rPr>
                <w:rStyle w:val="IndexLink"/>
              </w:rPr>
              <w:t>133</w:t>
            </w:r>
          </w:hyperlink>
        </w:p>
        <w:p>
          <w:pPr>
            <w:pStyle w:val="Contents4"/>
            <w:tabs>
              <w:tab w:val="clear" w:pos="8176"/>
              <w:tab w:val="right" w:pos="9026" w:leader="dot"/>
            </w:tabs>
            <w:rPr/>
          </w:pPr>
          <w:hyperlink w:anchor="__RefHeading___Toc5086265_3381743652">
            <w:r>
              <w:rPr>
                <w:webHidden/>
                <w:rStyle w:val="IndexLink"/>
                <w:rtl w:val="true"/>
              </w:rPr>
              <w:t>نتیجه</w:t>
            </w:r>
            <w:r>
              <w:rPr>
                <w:rStyle w:val="IndexLink"/>
                <w:rtl w:val="true"/>
              </w:rPr>
              <w:t>:</w:t>
              <w:tab/>
            </w:r>
            <w:r>
              <w:rPr>
                <w:rStyle w:val="IndexLink"/>
              </w:rPr>
              <w:t>136</w:t>
            </w:r>
          </w:hyperlink>
        </w:p>
        <w:p>
          <w:pPr>
            <w:pStyle w:val="Contents5"/>
            <w:tabs>
              <w:tab w:val="clear" w:pos="7892"/>
              <w:tab w:val="right" w:pos="9026" w:leader="dot"/>
            </w:tabs>
            <w:rPr/>
          </w:pPr>
          <w:hyperlink w:anchor="__RefHeading___Toc5086267_3381743652">
            <w:r>
              <w:rPr>
                <w:webHidden/>
                <w:rStyle w:val="IndexLink"/>
                <w:rtl w:val="true"/>
              </w:rPr>
              <w:t>چه چیزی باعث دگرگونی اوضاع در آخر جنگ صفین شد؟</w:t>
            </w:r>
            <w:r>
              <w:rPr>
                <w:rStyle w:val="IndexLink"/>
                <w:rtl w:val="true"/>
              </w:rPr>
              <w:tab/>
            </w:r>
            <w:r>
              <w:rPr>
                <w:rStyle w:val="IndexLink"/>
              </w:rPr>
              <w:t>136</w:t>
            </w:r>
          </w:hyperlink>
        </w:p>
        <w:p>
          <w:pPr>
            <w:pStyle w:val="Contents5"/>
            <w:tabs>
              <w:tab w:val="clear" w:pos="7892"/>
              <w:tab w:val="right" w:pos="9026" w:leader="dot"/>
            </w:tabs>
            <w:rPr/>
          </w:pPr>
          <w:hyperlink w:anchor="__RefHeading___Toc5086269_3381743652">
            <w:r>
              <w:rPr>
                <w:webHidden/>
                <w:rStyle w:val="IndexLink"/>
                <w:rtl w:val="true"/>
              </w:rPr>
              <w:t>سبب اصلی دگرگونی اوضاع دو چیز بود</w:t>
            </w:r>
            <w:r>
              <w:rPr>
                <w:rStyle w:val="IndexLink"/>
                <w:rtl w:val="true"/>
              </w:rPr>
              <w:t>:</w:t>
              <w:tab/>
            </w:r>
            <w:r>
              <w:rPr>
                <w:rStyle w:val="IndexLink"/>
              </w:rPr>
              <w:t>137</w:t>
            </w:r>
          </w:hyperlink>
        </w:p>
        <w:p>
          <w:pPr>
            <w:pStyle w:val="Contents6"/>
            <w:tabs>
              <w:tab w:val="clear" w:pos="7609"/>
              <w:tab w:val="right" w:pos="9026" w:leader="dot"/>
            </w:tabs>
            <w:rPr/>
          </w:pPr>
          <w:hyperlink w:anchor="__RefHeading___Toc5086271_3381743652">
            <w:r>
              <w:rPr>
                <w:webHidden/>
                <w:rStyle w:val="IndexLink"/>
                <w:rtl w:val="true"/>
              </w:rPr>
              <w:t>اول</w:t>
            </w:r>
            <w:r>
              <w:rPr>
                <w:rStyle w:val="IndexLink"/>
                <w:rtl w:val="true"/>
              </w:rPr>
              <w:t>:</w:t>
            </w:r>
            <w:r>
              <w:rPr>
                <w:rStyle w:val="IndexLink"/>
                <w:rtl w:val="true"/>
              </w:rPr>
              <w:t>حاکمیت حس اعتراض‌جویی بر قاریان کوفه</w:t>
            </w:r>
            <w:r>
              <w:rPr>
                <w:rStyle w:val="IndexLink"/>
                <w:rtl w:val="true"/>
              </w:rPr>
              <w:tab/>
            </w:r>
            <w:r>
              <w:rPr>
                <w:rStyle w:val="IndexLink"/>
              </w:rPr>
              <w:t>137</w:t>
            </w:r>
          </w:hyperlink>
        </w:p>
        <w:p>
          <w:pPr>
            <w:pStyle w:val="Contents6"/>
            <w:tabs>
              <w:tab w:val="clear" w:pos="7609"/>
              <w:tab w:val="right" w:pos="9026" w:leader="dot"/>
            </w:tabs>
            <w:rPr/>
          </w:pPr>
          <w:hyperlink w:anchor="__RefHeading___Toc5086273_3381743652">
            <w:r>
              <w:rPr>
                <w:webHidden/>
                <w:rStyle w:val="IndexLink"/>
                <w:rtl w:val="true"/>
              </w:rPr>
              <w:t>دوم</w:t>
            </w:r>
            <w:r>
              <w:rPr>
                <w:rStyle w:val="IndexLink"/>
                <w:rtl w:val="true"/>
              </w:rPr>
              <w:t>:</w:t>
            </w:r>
            <w:r>
              <w:rPr>
                <w:rStyle w:val="IndexLink"/>
                <w:rtl w:val="true"/>
              </w:rPr>
              <w:t>وجود ستون پنجم در سپاه امام</w:t>
            </w:r>
            <w:r>
              <w:rPr>
                <w:rStyle w:val="IndexLink"/>
                <w:rtl w:val="true"/>
              </w:rPr>
              <w:t>:</w:t>
              <w:tab/>
            </w:r>
            <w:r>
              <w:rPr>
                <w:rStyle w:val="IndexLink"/>
              </w:rPr>
              <w:t>145</w:t>
            </w:r>
          </w:hyperlink>
        </w:p>
        <w:p>
          <w:pPr>
            <w:pStyle w:val="Contents2"/>
            <w:tabs>
              <w:tab w:val="clear" w:pos="8743"/>
              <w:tab w:val="right" w:pos="9026" w:leader="dot"/>
            </w:tabs>
            <w:rPr/>
          </w:pPr>
          <w:hyperlink w:anchor="__RefHeading___Toc5086275_3381743652">
            <w:r>
              <w:rPr>
                <w:webHidden/>
                <w:rStyle w:val="IndexLink"/>
                <w:rtl w:val="true"/>
              </w:rPr>
              <w:t>/</w:t>
            </w:r>
            <w:r>
              <w:rPr>
                <w:rStyle w:val="IndexLink"/>
                <w:rtl w:val="true"/>
              </w:rPr>
              <w:t>فصل هشتم</w:t>
            </w:r>
            <w:r>
              <w:rPr>
                <w:rStyle w:val="IndexLink"/>
                <w:rtl w:val="true"/>
              </w:rPr>
              <w:t>:</w:t>
              <w:tab/>
            </w:r>
            <w:r>
              <w:rPr>
                <w:rStyle w:val="IndexLink"/>
              </w:rPr>
              <w:t>149</w:t>
            </w:r>
          </w:hyperlink>
        </w:p>
        <w:p>
          <w:pPr>
            <w:pStyle w:val="Contents3"/>
            <w:tabs>
              <w:tab w:val="clear" w:pos="8459"/>
              <w:tab w:val="right" w:pos="9026" w:leader="dot"/>
            </w:tabs>
            <w:rPr/>
          </w:pPr>
          <w:hyperlink w:anchor="__RefHeading___Toc5086277_33817436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086279_3381743652">
            <w:r>
              <w:rPr>
                <w:webHidden/>
                <w:rStyle w:val="IndexLink"/>
                <w:rtl w:val="true"/>
              </w:rPr>
              <w:t>آیا تعصب قبیله‌ای،اشعث را به مخالفت واداشته بود؟</w:t>
            </w:r>
            <w:r>
              <w:rPr>
                <w:rStyle w:val="IndexLink"/>
                <w:rtl w:val="true"/>
              </w:rPr>
              <w:tab/>
            </w:r>
            <w:r>
              <w:rPr>
                <w:rStyle w:val="IndexLink"/>
              </w:rPr>
              <w:t>151</w:t>
            </w:r>
          </w:hyperlink>
        </w:p>
        <w:p>
          <w:pPr>
            <w:pStyle w:val="Contents4"/>
            <w:tabs>
              <w:tab w:val="clear" w:pos="8176"/>
              <w:tab w:val="right" w:pos="9026" w:leader="dot"/>
            </w:tabs>
            <w:rPr/>
          </w:pPr>
          <w:hyperlink w:anchor="__RefHeading___Toc5086281_33817436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086283_3381743652">
            <w:r>
              <w:rPr>
                <w:webHidden/>
                <w:rStyle w:val="IndexLink"/>
              </w:rPr>
              <w:t>1</w:t>
            </w:r>
            <w:r>
              <w:rPr>
                <w:rStyle w:val="IndexLink"/>
                <w:rtl w:val="true"/>
              </w:rPr>
              <w:t>-</w:t>
            </w:r>
            <w:r>
              <w:rPr>
                <w:rStyle w:val="IndexLink"/>
                <w:rtl w:val="true"/>
              </w:rPr>
              <w:t>قیام فروة بن نوفل</w:t>
            </w:r>
            <w:r>
              <w:rPr>
                <w:rStyle w:val="IndexLink"/>
                <w:rtl w:val="true"/>
              </w:rPr>
              <w:t>:</w:t>
              <w:tab/>
            </w:r>
            <w:r>
              <w:rPr>
                <w:rStyle w:val="IndexLink"/>
              </w:rPr>
              <w:t>157</w:t>
            </w:r>
          </w:hyperlink>
        </w:p>
        <w:p>
          <w:pPr>
            <w:pStyle w:val="Contents4"/>
            <w:tabs>
              <w:tab w:val="clear" w:pos="8176"/>
              <w:tab w:val="right" w:pos="9026" w:leader="dot"/>
            </w:tabs>
            <w:rPr/>
          </w:pPr>
          <w:hyperlink w:anchor="__RefHeading___Toc5086285_3381743652">
            <w:r>
              <w:rPr>
                <w:webHidden/>
                <w:rStyle w:val="IndexLink"/>
              </w:rPr>
              <w:t>2</w:t>
            </w:r>
            <w:r>
              <w:rPr>
                <w:rStyle w:val="IndexLink"/>
                <w:rtl w:val="true"/>
              </w:rPr>
              <w:t>-</w:t>
            </w:r>
            <w:r>
              <w:rPr>
                <w:rStyle w:val="IndexLink"/>
                <w:rtl w:val="true"/>
              </w:rPr>
              <w:t>قیام شبیب بن بجره</w:t>
            </w:r>
            <w:r>
              <w:rPr>
                <w:rStyle w:val="IndexLink"/>
                <w:rtl w:val="true"/>
              </w:rPr>
              <w:t>:</w:t>
              <w:tab/>
            </w:r>
            <w:r>
              <w:rPr>
                <w:rStyle w:val="IndexLink"/>
              </w:rPr>
              <w:t>158</w:t>
            </w:r>
          </w:hyperlink>
        </w:p>
        <w:p>
          <w:pPr>
            <w:pStyle w:val="Contents5"/>
            <w:tabs>
              <w:tab w:val="clear" w:pos="7892"/>
              <w:tab w:val="right" w:pos="9026" w:leader="dot"/>
            </w:tabs>
            <w:rPr/>
          </w:pPr>
          <w:hyperlink w:anchor="__RefHeading___Toc5086287_338174365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086289_3381743652">
            <w:r>
              <w:rPr>
                <w:webHidden/>
                <w:rStyle w:val="IndexLink"/>
                <w:rtl w:val="true"/>
              </w:rPr>
              <w:t>خوارج و مغیرة بن شعبه،حاکم معاویه در کوفه</w:t>
            </w:r>
            <w:r>
              <w:rPr>
                <w:rStyle w:val="IndexLink"/>
                <w:rtl w:val="true"/>
              </w:rPr>
              <w:t>:</w:t>
              <w:tab/>
            </w:r>
            <w:r>
              <w:rPr>
                <w:rStyle w:val="IndexLink"/>
              </w:rPr>
              <w:t>159</w:t>
            </w:r>
          </w:hyperlink>
        </w:p>
        <w:p>
          <w:pPr>
            <w:pStyle w:val="Contents4"/>
            <w:tabs>
              <w:tab w:val="clear" w:pos="8176"/>
              <w:tab w:val="right" w:pos="9026" w:leader="dot"/>
            </w:tabs>
            <w:rPr/>
          </w:pPr>
          <w:hyperlink w:anchor="__RefHeading___Toc5086291_3381743652">
            <w:r>
              <w:rPr>
                <w:webHidden/>
                <w:rStyle w:val="IndexLink"/>
              </w:rPr>
              <w:t>3</w:t>
            </w:r>
            <w:r>
              <w:rPr>
                <w:rStyle w:val="IndexLink"/>
                <w:rtl w:val="true"/>
              </w:rPr>
              <w:t>-</w:t>
            </w:r>
            <w:r>
              <w:rPr>
                <w:rStyle w:val="IndexLink"/>
                <w:rtl w:val="true"/>
              </w:rPr>
              <w:t>قیام معین خارجی</w:t>
            </w:r>
            <w:r>
              <w:rPr>
                <w:rStyle w:val="IndexLink"/>
                <w:rtl w:val="true"/>
              </w:rPr>
              <w:t>:</w:t>
              <w:tab/>
            </w:r>
            <w:r>
              <w:rPr>
                <w:rStyle w:val="IndexLink"/>
              </w:rPr>
              <w:t>160</w:t>
            </w:r>
          </w:hyperlink>
        </w:p>
        <w:p>
          <w:pPr>
            <w:pStyle w:val="Contents4"/>
            <w:tabs>
              <w:tab w:val="clear" w:pos="8176"/>
              <w:tab w:val="right" w:pos="9026" w:leader="dot"/>
            </w:tabs>
            <w:rPr/>
          </w:pPr>
          <w:hyperlink w:anchor="__RefHeading___Toc5086293_3381743652">
            <w:r>
              <w:rPr>
                <w:webHidden/>
                <w:rStyle w:val="IndexLink"/>
              </w:rPr>
              <w:t>4</w:t>
            </w:r>
            <w:r>
              <w:rPr>
                <w:rStyle w:val="IndexLink"/>
                <w:rtl w:val="true"/>
              </w:rPr>
              <w:t>-</w:t>
            </w:r>
            <w:r>
              <w:rPr>
                <w:rStyle w:val="IndexLink"/>
                <w:rtl w:val="true"/>
              </w:rPr>
              <w:t>قیام ابو مریم آزاد شدۀ بنی حرث بن کعب</w:t>
            </w:r>
            <w:r>
              <w:rPr>
                <w:rStyle w:val="IndexLink"/>
                <w:rtl w:val="true"/>
              </w:rPr>
              <w:t>:</w:t>
              <w:tab/>
            </w:r>
            <w:r>
              <w:rPr>
                <w:rStyle w:val="IndexLink"/>
              </w:rPr>
              <w:t>160</w:t>
            </w:r>
          </w:hyperlink>
        </w:p>
        <w:p>
          <w:pPr>
            <w:pStyle w:val="Contents4"/>
            <w:tabs>
              <w:tab w:val="clear" w:pos="8176"/>
              <w:tab w:val="right" w:pos="9026" w:leader="dot"/>
            </w:tabs>
            <w:rPr/>
          </w:pPr>
          <w:hyperlink w:anchor="__RefHeading___Toc5086295_3381743652">
            <w:r>
              <w:rPr>
                <w:webHidden/>
                <w:rStyle w:val="IndexLink"/>
              </w:rPr>
              <w:t>5</w:t>
            </w:r>
            <w:r>
              <w:rPr>
                <w:rStyle w:val="IndexLink"/>
                <w:rtl w:val="true"/>
              </w:rPr>
              <w:t>-</w:t>
            </w:r>
            <w:r>
              <w:rPr>
                <w:rStyle w:val="IndexLink"/>
                <w:rtl w:val="true"/>
              </w:rPr>
              <w:t>خروج ابو لیلی</w:t>
            </w:r>
            <w:r>
              <w:rPr>
                <w:rStyle w:val="IndexLink"/>
                <w:rtl w:val="true"/>
              </w:rPr>
              <w:t>:</w:t>
              <w:tab/>
            </w:r>
            <w:r>
              <w:rPr>
                <w:rStyle w:val="IndexLink"/>
              </w:rPr>
              <w:t>161</w:t>
            </w:r>
          </w:hyperlink>
        </w:p>
        <w:p>
          <w:pPr>
            <w:pStyle w:val="Contents4"/>
            <w:tabs>
              <w:tab w:val="clear" w:pos="8176"/>
              <w:tab w:val="right" w:pos="9026" w:leader="dot"/>
            </w:tabs>
            <w:rPr/>
          </w:pPr>
          <w:hyperlink w:anchor="__RefHeading___Toc5086297_3381743652">
            <w:r>
              <w:rPr>
                <w:webHidden/>
                <w:rStyle w:val="IndexLink"/>
              </w:rPr>
              <w:t>6</w:t>
            </w:r>
            <w:r>
              <w:rPr>
                <w:rStyle w:val="IndexLink"/>
                <w:rtl w:val="true"/>
              </w:rPr>
              <w:t>-</w:t>
            </w:r>
            <w:r>
              <w:rPr>
                <w:rStyle w:val="IndexLink"/>
                <w:rtl w:val="true"/>
              </w:rPr>
              <w:t>قیام مستورد</w:t>
            </w:r>
            <w:r>
              <w:rPr>
                <w:rStyle w:val="IndexLink"/>
                <w:rtl w:val="true"/>
              </w:rPr>
              <w:t>:</w:t>
              <w:tab/>
            </w:r>
            <w:r>
              <w:rPr>
                <w:rStyle w:val="IndexLink"/>
              </w:rPr>
              <w:t>161</w:t>
            </w:r>
          </w:hyperlink>
        </w:p>
        <w:p>
          <w:pPr>
            <w:pStyle w:val="Contents4"/>
            <w:tabs>
              <w:tab w:val="clear" w:pos="8176"/>
              <w:tab w:val="right" w:pos="9026" w:leader="dot"/>
            </w:tabs>
            <w:rPr/>
          </w:pPr>
          <w:hyperlink w:anchor="__RefHeading___Toc5086299_3381743652">
            <w:r>
              <w:rPr>
                <w:webHidden/>
                <w:rStyle w:val="IndexLink"/>
              </w:rPr>
              <w:t>7</w:t>
            </w:r>
            <w:r>
              <w:rPr>
                <w:rStyle w:val="IndexLink"/>
                <w:rtl w:val="true"/>
              </w:rPr>
              <w:t>-</w:t>
            </w:r>
            <w:r>
              <w:rPr>
                <w:rStyle w:val="IndexLink"/>
                <w:rtl w:val="true"/>
              </w:rPr>
              <w:t>قیام بردگان به نفع خوارج</w:t>
            </w:r>
            <w:r>
              <w:rPr>
                <w:rStyle w:val="IndexLink"/>
                <w:rtl w:val="true"/>
              </w:rPr>
              <w:t>:</w:t>
              <w:tab/>
            </w:r>
            <w:r>
              <w:rPr>
                <w:rStyle w:val="IndexLink"/>
              </w:rPr>
              <w:t>164</w:t>
            </w:r>
          </w:hyperlink>
        </w:p>
        <w:p>
          <w:pPr>
            <w:pStyle w:val="Contents4"/>
            <w:tabs>
              <w:tab w:val="clear" w:pos="8176"/>
              <w:tab w:val="right" w:pos="9026" w:leader="dot"/>
            </w:tabs>
            <w:rPr/>
          </w:pPr>
          <w:hyperlink w:anchor="__RefHeading___Toc5086301_3381743652">
            <w:r>
              <w:rPr>
                <w:webHidden/>
                <w:rStyle w:val="IndexLink"/>
              </w:rPr>
              <w:t>8</w:t>
            </w:r>
            <w:r>
              <w:rPr>
                <w:rStyle w:val="IndexLink"/>
                <w:rtl w:val="true"/>
              </w:rPr>
              <w:t>-</w:t>
            </w:r>
            <w:r>
              <w:rPr>
                <w:rStyle w:val="IndexLink"/>
                <w:rtl w:val="true"/>
              </w:rPr>
              <w:t>قیام حیان بن ظبیان سلمی</w:t>
            </w:r>
            <w:r>
              <w:rPr>
                <w:rStyle w:val="IndexLink"/>
                <w:rtl w:val="true"/>
              </w:rPr>
              <w:t>:</w:t>
              <w:tab/>
            </w:r>
            <w:r>
              <w:rPr>
                <w:rStyle w:val="IndexLink"/>
              </w:rPr>
              <w:t>164</w:t>
            </w:r>
          </w:hyperlink>
        </w:p>
        <w:p>
          <w:pPr>
            <w:pStyle w:val="Contents5"/>
            <w:tabs>
              <w:tab w:val="clear" w:pos="7892"/>
              <w:tab w:val="right" w:pos="9026" w:leader="dot"/>
            </w:tabs>
            <w:rPr/>
          </w:pPr>
          <w:hyperlink w:anchor="__RefHeading___Toc5086303_3381743652">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086305_3381743652">
            <w:r>
              <w:rPr>
                <w:webHidden/>
                <w:rStyle w:val="IndexLink"/>
                <w:rtl w:val="true"/>
              </w:rPr>
              <w:t>خوارج در بصره</w:t>
            </w:r>
            <w:r>
              <w:rPr>
                <w:rStyle w:val="IndexLink"/>
                <w:rtl w:val="true"/>
              </w:rPr>
              <w:t>:</w:t>
              <w:tab/>
            </w:r>
            <w:r>
              <w:rPr>
                <w:rStyle w:val="IndexLink"/>
              </w:rPr>
              <w:t>165</w:t>
            </w:r>
          </w:hyperlink>
        </w:p>
        <w:p>
          <w:pPr>
            <w:pStyle w:val="Contents4"/>
            <w:tabs>
              <w:tab w:val="clear" w:pos="8176"/>
              <w:tab w:val="right" w:pos="9026" w:leader="dot"/>
            </w:tabs>
            <w:rPr/>
          </w:pPr>
          <w:hyperlink w:anchor="__RefHeading___Toc5086307_3381743652">
            <w:r>
              <w:rPr>
                <w:webHidden/>
                <w:rStyle w:val="IndexLink"/>
              </w:rPr>
              <w:t>9</w:t>
            </w:r>
            <w:r>
              <w:rPr>
                <w:rStyle w:val="IndexLink"/>
                <w:rtl w:val="true"/>
              </w:rPr>
              <w:t>-</w:t>
            </w:r>
            <w:r>
              <w:rPr>
                <w:rStyle w:val="IndexLink"/>
                <w:rtl w:val="true"/>
              </w:rPr>
              <w:t>قیام خطیم باهلی و سهم بن غالب هجینی</w:t>
            </w:r>
            <w:r>
              <w:rPr>
                <w:rStyle w:val="IndexLink"/>
                <w:rtl w:val="true"/>
              </w:rPr>
              <w:t>:</w:t>
              <w:tab/>
            </w:r>
            <w:r>
              <w:rPr>
                <w:rStyle w:val="IndexLink"/>
              </w:rPr>
              <w:t>166</w:t>
            </w:r>
          </w:hyperlink>
        </w:p>
        <w:p>
          <w:pPr>
            <w:pStyle w:val="Contents4"/>
            <w:tabs>
              <w:tab w:val="clear" w:pos="8176"/>
              <w:tab w:val="right" w:pos="9026" w:leader="dot"/>
            </w:tabs>
            <w:rPr/>
          </w:pPr>
          <w:hyperlink w:anchor="__RefHeading___Toc5086309_3381743652">
            <w:r>
              <w:rPr>
                <w:webHidden/>
                <w:rStyle w:val="IndexLink"/>
              </w:rPr>
              <w:t>10</w:t>
            </w:r>
            <w:r>
              <w:rPr>
                <w:rStyle w:val="IndexLink"/>
                <w:rtl w:val="true"/>
              </w:rPr>
              <w:t>-</w:t>
            </w:r>
            <w:r>
              <w:rPr>
                <w:rStyle w:val="IndexLink"/>
                <w:rtl w:val="true"/>
              </w:rPr>
              <w:t>قیام قریب بن مره و زحّاف طایی</w:t>
            </w:r>
            <w:r>
              <w:rPr>
                <w:rStyle w:val="IndexLink"/>
                <w:rtl w:val="true"/>
              </w:rPr>
              <w:t>:</w:t>
              <w:tab/>
            </w:r>
            <w:r>
              <w:rPr>
                <w:rStyle w:val="IndexLink"/>
              </w:rPr>
              <w:t>166</w:t>
            </w:r>
          </w:hyperlink>
        </w:p>
        <w:p>
          <w:pPr>
            <w:pStyle w:val="Contents4"/>
            <w:tabs>
              <w:tab w:val="clear" w:pos="8176"/>
              <w:tab w:val="right" w:pos="9026" w:leader="dot"/>
            </w:tabs>
            <w:rPr/>
          </w:pPr>
          <w:hyperlink w:anchor="__RefHeading___Toc5086311_3381743652">
            <w:r>
              <w:rPr>
                <w:webHidden/>
                <w:rStyle w:val="IndexLink"/>
              </w:rPr>
              <w:t>11</w:t>
            </w:r>
            <w:r>
              <w:rPr>
                <w:rStyle w:val="IndexLink"/>
                <w:rtl w:val="true"/>
              </w:rPr>
              <w:t>-</w:t>
            </w:r>
            <w:r>
              <w:rPr>
                <w:rStyle w:val="IndexLink"/>
                <w:rtl w:val="true"/>
              </w:rPr>
              <w:t>قیام زیاد بن خراش عجلی</w:t>
            </w:r>
            <w:r>
              <w:rPr>
                <w:rStyle w:val="IndexLink"/>
                <w:rtl w:val="true"/>
              </w:rPr>
              <w:t>:</w:t>
              <w:tab/>
            </w:r>
            <w:r>
              <w:rPr>
                <w:rStyle w:val="IndexLink"/>
              </w:rPr>
              <w:t>167</w:t>
            </w:r>
          </w:hyperlink>
        </w:p>
        <w:p>
          <w:pPr>
            <w:pStyle w:val="Contents4"/>
            <w:tabs>
              <w:tab w:val="clear" w:pos="8176"/>
              <w:tab w:val="right" w:pos="9026" w:leader="dot"/>
            </w:tabs>
            <w:rPr/>
          </w:pPr>
          <w:hyperlink w:anchor="__RefHeading___Toc5086313_3381743652">
            <w:r>
              <w:rPr>
                <w:webHidden/>
                <w:rStyle w:val="IndexLink"/>
              </w:rPr>
              <w:t>12</w:t>
            </w:r>
            <w:r>
              <w:rPr>
                <w:rStyle w:val="IndexLink"/>
                <w:rtl w:val="true"/>
              </w:rPr>
              <w:t>-</w:t>
            </w:r>
            <w:r>
              <w:rPr>
                <w:rStyle w:val="IndexLink"/>
                <w:rtl w:val="true"/>
              </w:rPr>
              <w:t>قیام معاذ طایی</w:t>
            </w:r>
            <w:r>
              <w:rPr>
                <w:rStyle w:val="IndexLink"/>
                <w:rtl w:val="true"/>
              </w:rPr>
              <w:t>:</w:t>
              <w:tab/>
            </w:r>
            <w:r>
              <w:rPr>
                <w:rStyle w:val="IndexLink"/>
              </w:rPr>
              <w:t>167</w:t>
            </w:r>
          </w:hyperlink>
        </w:p>
        <w:p>
          <w:pPr>
            <w:pStyle w:val="Contents4"/>
            <w:tabs>
              <w:tab w:val="clear" w:pos="8176"/>
              <w:tab w:val="right" w:pos="9026" w:leader="dot"/>
            </w:tabs>
            <w:rPr/>
          </w:pPr>
          <w:hyperlink w:anchor="__RefHeading___Toc5086315_3381743652">
            <w:r>
              <w:rPr>
                <w:webHidden/>
                <w:rStyle w:val="IndexLink"/>
              </w:rPr>
              <w:t>13</w:t>
            </w:r>
            <w:r>
              <w:rPr>
                <w:rStyle w:val="IndexLink"/>
                <w:rtl w:val="true"/>
              </w:rPr>
              <w:t>-</w:t>
            </w:r>
            <w:r>
              <w:rPr>
                <w:rStyle w:val="IndexLink"/>
                <w:rtl w:val="true"/>
              </w:rPr>
              <w:t>قیام طواف بن غلاق</w:t>
            </w:r>
            <w:r>
              <w:rPr>
                <w:rStyle w:val="IndexLink"/>
                <w:rtl w:val="true"/>
              </w:rPr>
              <w:t>:</w:t>
              <w:tab/>
            </w:r>
            <w:r>
              <w:rPr>
                <w:rStyle w:val="IndexLink"/>
              </w:rPr>
              <w:t>168</w:t>
            </w:r>
          </w:hyperlink>
        </w:p>
        <w:p>
          <w:pPr>
            <w:pStyle w:val="Contents4"/>
            <w:tabs>
              <w:tab w:val="clear" w:pos="8176"/>
              <w:tab w:val="right" w:pos="9026" w:leader="dot"/>
            </w:tabs>
            <w:rPr/>
          </w:pPr>
          <w:hyperlink w:anchor="__RefHeading___Toc5086317_3381743652">
            <w:r>
              <w:rPr>
                <w:webHidden/>
                <w:rStyle w:val="IndexLink"/>
              </w:rPr>
              <w:t>14</w:t>
            </w:r>
            <w:r>
              <w:rPr>
                <w:rStyle w:val="IndexLink"/>
                <w:rtl w:val="true"/>
              </w:rPr>
              <w:t>-</w:t>
            </w:r>
            <w:r>
              <w:rPr>
                <w:rStyle w:val="IndexLink"/>
                <w:rtl w:val="true"/>
              </w:rPr>
              <w:t>قیام عروة بن أدیّه</w:t>
            </w:r>
            <w:r>
              <w:rPr>
                <w:rStyle w:val="IndexLink"/>
                <w:rtl w:val="true"/>
              </w:rPr>
              <w:t>:</w:t>
              <w:tab/>
            </w:r>
            <w:r>
              <w:rPr>
                <w:rStyle w:val="IndexLink"/>
              </w:rPr>
              <w:t>169</w:t>
            </w:r>
          </w:hyperlink>
        </w:p>
        <w:p>
          <w:pPr>
            <w:pStyle w:val="Contents4"/>
            <w:tabs>
              <w:tab w:val="clear" w:pos="8176"/>
              <w:tab w:val="right" w:pos="9026" w:leader="dot"/>
            </w:tabs>
            <w:rPr/>
          </w:pPr>
          <w:hyperlink w:anchor="__RefHeading___Toc5086319_3381743652">
            <w:r>
              <w:rPr>
                <w:webHidden/>
                <w:rStyle w:val="IndexLink"/>
              </w:rPr>
              <w:t>15</w:t>
            </w:r>
            <w:r>
              <w:rPr>
                <w:rStyle w:val="IndexLink"/>
                <w:rtl w:val="true"/>
              </w:rPr>
              <w:t>-</w:t>
            </w:r>
            <w:r>
              <w:rPr>
                <w:rStyle w:val="IndexLink"/>
                <w:rtl w:val="true"/>
              </w:rPr>
              <w:t>قیام مرداس بن ادیّه</w:t>
            </w:r>
            <w:r>
              <w:rPr>
                <w:rStyle w:val="IndexLink"/>
                <w:rtl w:val="true"/>
              </w:rPr>
              <w:t>:</w:t>
              <w:tab/>
            </w:r>
            <w:r>
              <w:rPr>
                <w:rStyle w:val="IndexLink"/>
              </w:rPr>
              <w:t>170</w:t>
            </w:r>
          </w:hyperlink>
        </w:p>
        <w:p>
          <w:pPr>
            <w:pStyle w:val="Contents5"/>
            <w:tabs>
              <w:tab w:val="clear" w:pos="7892"/>
              <w:tab w:val="right" w:pos="9026" w:leader="dot"/>
            </w:tabs>
            <w:rPr/>
          </w:pPr>
          <w:hyperlink w:anchor="__RefHeading___Toc5086321_3381743652">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086323_3381743652">
            <w:r>
              <w:rPr>
                <w:webHidden/>
                <w:rStyle w:val="IndexLink"/>
                <w:rtl w:val="true"/>
              </w:rPr>
              <w:t>سیاست زیاد برای نابودی خوارج</w:t>
            </w:r>
            <w:r>
              <w:rPr>
                <w:rStyle w:val="IndexLink"/>
                <w:rtl w:val="true"/>
              </w:rPr>
              <w:t>:</w:t>
              <w:tab/>
            </w:r>
            <w:r>
              <w:rPr>
                <w:rStyle w:val="IndexLink"/>
              </w:rPr>
              <w:t>173</w:t>
            </w:r>
          </w:hyperlink>
        </w:p>
        <w:p>
          <w:pPr>
            <w:pStyle w:val="Contents2"/>
            <w:tabs>
              <w:tab w:val="clear" w:pos="8743"/>
              <w:tab w:val="right" w:pos="9026" w:leader="dot"/>
            </w:tabs>
            <w:rPr/>
          </w:pPr>
          <w:hyperlink w:anchor="__RefHeading___Toc5086325_3381743652">
            <w:r>
              <w:rPr>
                <w:webHidden/>
                <w:rStyle w:val="IndexLink"/>
                <w:rtl w:val="true"/>
              </w:rPr>
              <w:t>/</w:t>
            </w:r>
            <w:r>
              <w:rPr>
                <w:rStyle w:val="IndexLink"/>
                <w:rtl w:val="true"/>
              </w:rPr>
              <w:t>فصل نهم</w:t>
            </w:r>
            <w:r>
              <w:rPr>
                <w:rStyle w:val="IndexLink"/>
                <w:rtl w:val="true"/>
              </w:rPr>
              <w:t>:</w:t>
              <w:tab/>
            </w:r>
            <w:r>
              <w:rPr>
                <w:rStyle w:val="IndexLink"/>
              </w:rPr>
              <w:t>177</w:t>
            </w:r>
          </w:hyperlink>
        </w:p>
        <w:p>
          <w:pPr>
            <w:pStyle w:val="Contents3"/>
            <w:tabs>
              <w:tab w:val="clear" w:pos="8459"/>
              <w:tab w:val="right" w:pos="9026" w:leader="dot"/>
            </w:tabs>
            <w:rPr/>
          </w:pPr>
          <w:hyperlink w:anchor="__RefHeading___Toc5086327_338174365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086329_3381743652">
            <w:r>
              <w:rPr>
                <w:webHidden/>
                <w:rStyle w:val="IndexLink"/>
                <w:rtl w:val="true"/>
              </w:rPr>
              <w:t>اما فرقه‌های آنها</w:t>
            </w:r>
            <w:r>
              <w:rPr>
                <w:rStyle w:val="IndexLink"/>
                <w:rtl w:val="true"/>
              </w:rPr>
              <w:t>:</w:t>
              <w:tab/>
            </w:r>
            <w:r>
              <w:rPr>
                <w:rStyle w:val="IndexLink"/>
              </w:rPr>
              <w:t>178</w:t>
            </w:r>
          </w:hyperlink>
        </w:p>
        <w:p>
          <w:pPr>
            <w:pStyle w:val="Contents4"/>
            <w:tabs>
              <w:tab w:val="clear" w:pos="8176"/>
              <w:tab w:val="right" w:pos="9026" w:leader="dot"/>
            </w:tabs>
            <w:rPr/>
          </w:pPr>
          <w:hyperlink w:anchor="__RefHeading___Toc5086331_338174365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086333_3381743652">
            <w:r>
              <w:rPr>
                <w:webHidden/>
                <w:rStyle w:val="IndexLink"/>
                <w:rtl w:val="true"/>
              </w:rPr>
              <w:t>فرقۀ اول</w:t>
            </w:r>
            <w:r>
              <w:rPr>
                <w:rStyle w:val="IndexLink"/>
                <w:rtl w:val="true"/>
              </w:rPr>
              <w:t>:</w:t>
              <w:tab/>
            </w:r>
            <w:r>
              <w:rPr>
                <w:rStyle w:val="IndexLink"/>
              </w:rPr>
              <w:t>182</w:t>
            </w:r>
          </w:hyperlink>
        </w:p>
        <w:p>
          <w:pPr>
            <w:pStyle w:val="Contents5"/>
            <w:tabs>
              <w:tab w:val="clear" w:pos="7892"/>
              <w:tab w:val="right" w:pos="9026" w:leader="dot"/>
            </w:tabs>
            <w:rPr/>
          </w:pPr>
          <w:hyperlink w:anchor="__RefHeading___Toc5086335_3381743652">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086337_3381743652">
            <w:r>
              <w:rPr>
                <w:webHidden/>
                <w:rStyle w:val="IndexLink"/>
                <w:rtl w:val="true"/>
              </w:rPr>
              <w:t xml:space="preserve">پیروان نافع بن ازرق،مقتول در سال </w:t>
            </w:r>
            <w:r>
              <w:rPr>
                <w:rStyle w:val="IndexLink"/>
              </w:rPr>
              <w:t>65</w:t>
            </w:r>
            <w:r>
              <w:rPr>
                <w:rStyle w:val="IndexLink"/>
                <w:rtl w:val="true"/>
              </w:rPr>
              <w:t>:</w:t>
              <w:tab/>
            </w:r>
            <w:r>
              <w:rPr>
                <w:rStyle w:val="IndexLink"/>
              </w:rPr>
              <w:t>182</w:t>
            </w:r>
          </w:hyperlink>
        </w:p>
        <w:p>
          <w:pPr>
            <w:pStyle w:val="Contents5"/>
            <w:tabs>
              <w:tab w:val="clear" w:pos="7892"/>
              <w:tab w:val="right" w:pos="9026" w:leader="dot"/>
            </w:tabs>
            <w:rPr/>
          </w:pPr>
          <w:hyperlink w:anchor="__RefHeading___Toc5086339_3381743652">
            <w:r>
              <w:rPr>
                <w:webHidden/>
                <w:rStyle w:val="IndexLink"/>
                <w:rtl w:val="true"/>
              </w:rPr>
              <w:t>استفادۀ خوارج از آشفتگی اوضاع</w:t>
            </w:r>
            <w:r>
              <w:rPr>
                <w:rStyle w:val="IndexLink"/>
                <w:rtl w:val="true"/>
              </w:rPr>
              <w:t>:</w:t>
              <w:tab/>
            </w:r>
            <w:r>
              <w:rPr>
                <w:rStyle w:val="IndexLink"/>
              </w:rPr>
              <w:t>183</w:t>
            </w:r>
          </w:hyperlink>
        </w:p>
        <w:p>
          <w:pPr>
            <w:pStyle w:val="Contents5"/>
            <w:tabs>
              <w:tab w:val="clear" w:pos="7892"/>
              <w:tab w:val="right" w:pos="9026" w:leader="dot"/>
            </w:tabs>
            <w:rPr/>
          </w:pPr>
          <w:hyperlink w:anchor="__RefHeading___Toc5086341_3381743652">
            <w:r>
              <w:rPr>
                <w:webHidden/>
                <w:rStyle w:val="IndexLink"/>
                <w:rtl w:val="true"/>
              </w:rPr>
              <w:t>نامۀ نجده به نافع</w:t>
            </w:r>
            <w:r>
              <w:rPr>
                <w:rStyle w:val="IndexLink"/>
                <w:rtl w:val="true"/>
              </w:rPr>
              <w:t>:</w:t>
              <w:tab/>
            </w:r>
            <w:r>
              <w:rPr>
                <w:rStyle w:val="IndexLink"/>
              </w:rPr>
              <w:t>187</w:t>
            </w:r>
          </w:hyperlink>
        </w:p>
        <w:p>
          <w:pPr>
            <w:pStyle w:val="Contents6"/>
            <w:tabs>
              <w:tab w:val="clear" w:pos="7609"/>
              <w:tab w:val="right" w:pos="9026" w:leader="dot"/>
            </w:tabs>
            <w:rPr/>
          </w:pPr>
          <w:hyperlink w:anchor="__RefHeading___Toc5086343_3381743652">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086345_3381743652">
            <w:r>
              <w:rPr>
                <w:webHidden/>
                <w:rStyle w:val="IndexLink"/>
                <w:rtl w:val="true"/>
              </w:rPr>
              <w:t>جواب نافع از نامۀ نجده</w:t>
            </w:r>
            <w:r>
              <w:rPr>
                <w:rStyle w:val="IndexLink"/>
                <w:rtl w:val="true"/>
              </w:rPr>
              <w:t>:</w:t>
              <w:tab/>
            </w:r>
            <w:r>
              <w:rPr>
                <w:rStyle w:val="IndexLink"/>
              </w:rPr>
              <w:t>188</w:t>
            </w:r>
          </w:hyperlink>
        </w:p>
        <w:p>
          <w:pPr>
            <w:pStyle w:val="Contents5"/>
            <w:tabs>
              <w:tab w:val="clear" w:pos="7892"/>
              <w:tab w:val="right" w:pos="9026" w:leader="dot"/>
            </w:tabs>
            <w:rPr/>
          </w:pPr>
          <w:hyperlink w:anchor="__RefHeading___Toc5086347_3381743652">
            <w:r>
              <w:rPr>
                <w:webHidden/>
                <w:rStyle w:val="IndexLink"/>
                <w:rtl w:val="true"/>
              </w:rPr>
              <w:t>نامۀ نافع به خوارج بصره</w:t>
            </w:r>
            <w:r>
              <w:rPr>
                <w:rStyle w:val="IndexLink"/>
                <w:rtl w:val="true"/>
              </w:rPr>
              <w:t>:</w:t>
              <w:tab/>
            </w:r>
            <w:r>
              <w:rPr>
                <w:rStyle w:val="IndexLink"/>
              </w:rPr>
              <w:t>190</w:t>
            </w:r>
          </w:hyperlink>
        </w:p>
        <w:p>
          <w:pPr>
            <w:pStyle w:val="Contents5"/>
            <w:tabs>
              <w:tab w:val="clear" w:pos="7892"/>
              <w:tab w:val="right" w:pos="9026" w:leader="dot"/>
            </w:tabs>
            <w:rPr/>
          </w:pPr>
          <w:hyperlink w:anchor="__RefHeading___Toc5086349_3381743652">
            <w:r>
              <w:rPr>
                <w:webHidden/>
                <w:rStyle w:val="IndexLink"/>
                <w:rtl w:val="true"/>
              </w:rPr>
              <w:t>آراء و عقاید ازارقه</w:t>
            </w:r>
            <w:r>
              <w:rPr>
                <w:rStyle w:val="IndexLink"/>
                <w:rtl w:val="true"/>
              </w:rPr>
              <w:t>:</w:t>
              <w:tab/>
            </w:r>
            <w:r>
              <w:rPr>
                <w:rStyle w:val="IndexLink"/>
              </w:rPr>
              <w:t>196</w:t>
            </w:r>
          </w:hyperlink>
        </w:p>
        <w:p>
          <w:pPr>
            <w:pStyle w:val="Contents4"/>
            <w:tabs>
              <w:tab w:val="clear" w:pos="8176"/>
              <w:tab w:val="right" w:pos="9026" w:leader="dot"/>
            </w:tabs>
            <w:rPr/>
          </w:pPr>
          <w:hyperlink w:anchor="__RefHeading___Toc5086351_3381743652">
            <w:r>
              <w:rPr>
                <w:webHidden/>
                <w:rStyle w:val="IndexLink"/>
                <w:rtl w:val="true"/>
              </w:rPr>
              <w:t>فرقۀ دوم</w:t>
            </w:r>
            <w:r>
              <w:rPr>
                <w:rStyle w:val="IndexLink"/>
                <w:rtl w:val="true"/>
              </w:rPr>
              <w:t>:</w:t>
              <w:tab/>
            </w:r>
            <w:r>
              <w:rPr>
                <w:rStyle w:val="IndexLink"/>
              </w:rPr>
              <w:t>198</w:t>
            </w:r>
          </w:hyperlink>
        </w:p>
        <w:p>
          <w:pPr>
            <w:pStyle w:val="Contents4"/>
            <w:tabs>
              <w:tab w:val="clear" w:pos="8176"/>
              <w:tab w:val="right" w:pos="9026" w:leader="dot"/>
            </w:tabs>
            <w:rPr/>
          </w:pPr>
          <w:hyperlink w:anchor="__RefHeading___Toc5086353_3381743652">
            <w:r>
              <w:rPr>
                <w:webHidden/>
                <w:rStyle w:val="IndexLink"/>
                <w:rtl w:val="true"/>
              </w:rPr>
              <w:t>فرقۀ سوم</w:t>
            </w:r>
            <w:r>
              <w:rPr>
                <w:rStyle w:val="IndexLink"/>
                <w:rtl w:val="true"/>
              </w:rPr>
              <w:t>:</w:t>
              <w:tab/>
            </w:r>
            <w:r>
              <w:rPr>
                <w:rStyle w:val="IndexLink"/>
              </w:rPr>
              <w:t>203</w:t>
            </w:r>
          </w:hyperlink>
        </w:p>
        <w:p>
          <w:pPr>
            <w:pStyle w:val="Contents5"/>
            <w:tabs>
              <w:tab w:val="clear" w:pos="7892"/>
              <w:tab w:val="right" w:pos="9026" w:leader="dot"/>
            </w:tabs>
            <w:rPr/>
          </w:pPr>
          <w:hyperlink w:anchor="__RefHeading___Toc5086355_3381743652">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086357_3381743652">
            <w:r>
              <w:rPr>
                <w:webHidden/>
                <w:rStyle w:val="IndexLink"/>
                <w:rtl w:val="true"/>
              </w:rPr>
              <w:t>فرقه‌های دیگری از بیهسیه</w:t>
            </w:r>
            <w:r>
              <w:rPr>
                <w:rStyle w:val="IndexLink"/>
                <w:rtl w:val="true"/>
              </w:rPr>
              <w:tab/>
            </w:r>
            <w:r>
              <w:rPr>
                <w:rStyle w:val="IndexLink"/>
              </w:rPr>
              <w:t>206</w:t>
            </w:r>
          </w:hyperlink>
        </w:p>
        <w:p>
          <w:pPr>
            <w:pStyle w:val="Contents6"/>
            <w:tabs>
              <w:tab w:val="clear" w:pos="7609"/>
              <w:tab w:val="right" w:pos="9026" w:leader="dot"/>
            </w:tabs>
            <w:rPr/>
          </w:pPr>
          <w:hyperlink w:anchor="__RefHeading___Toc5086359_3381743652">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5086361_3381743652">
            <w:r>
              <w:rPr>
                <w:webHidden/>
                <w:rStyle w:val="IndexLink"/>
                <w:rtl w:val="true"/>
              </w:rPr>
              <w:t>الف</w:t>
            </w:r>
            <w:r>
              <w:rPr>
                <w:rStyle w:val="IndexLink"/>
                <w:rtl w:val="true"/>
              </w:rPr>
              <w:t>-</w:t>
            </w:r>
            <w:r>
              <w:rPr>
                <w:rStyle w:val="IndexLink"/>
                <w:rtl w:val="true"/>
              </w:rPr>
              <w:t>عوفیه</w:t>
            </w:r>
            <w:r>
              <w:rPr>
                <w:rStyle w:val="IndexLink"/>
                <w:rtl w:val="true"/>
              </w:rPr>
              <w:t>:</w:t>
              <w:tab/>
            </w:r>
            <w:r>
              <w:rPr>
                <w:rStyle w:val="IndexLink"/>
              </w:rPr>
              <w:t>206</w:t>
            </w:r>
          </w:hyperlink>
        </w:p>
        <w:p>
          <w:pPr>
            <w:pStyle w:val="Contents6"/>
            <w:tabs>
              <w:tab w:val="clear" w:pos="7609"/>
              <w:tab w:val="right" w:pos="9026" w:leader="dot"/>
            </w:tabs>
            <w:rPr/>
          </w:pPr>
          <w:hyperlink w:anchor="__RefHeading___Toc5086363_3381743652">
            <w:r>
              <w:rPr>
                <w:webHidden/>
                <w:rStyle w:val="IndexLink"/>
                <w:rtl w:val="true"/>
              </w:rPr>
              <w:t>ب</w:t>
            </w:r>
            <w:r>
              <w:rPr>
                <w:rStyle w:val="IndexLink"/>
                <w:rtl w:val="true"/>
              </w:rPr>
              <w:t>-</w:t>
            </w:r>
            <w:r>
              <w:rPr>
                <w:rStyle w:val="IndexLink"/>
                <w:rtl w:val="true"/>
              </w:rPr>
              <w:t>اصحاب تفسیر</w:t>
            </w:r>
            <w:r>
              <w:rPr>
                <w:rStyle w:val="IndexLink"/>
                <w:rtl w:val="true"/>
              </w:rPr>
              <w:t>:</w:t>
              <w:tab/>
            </w:r>
            <w:r>
              <w:rPr>
                <w:rStyle w:val="IndexLink"/>
              </w:rPr>
              <w:t>206</w:t>
            </w:r>
          </w:hyperlink>
        </w:p>
        <w:p>
          <w:pPr>
            <w:pStyle w:val="Contents6"/>
            <w:tabs>
              <w:tab w:val="clear" w:pos="7609"/>
              <w:tab w:val="right" w:pos="9026" w:leader="dot"/>
            </w:tabs>
            <w:rPr/>
          </w:pPr>
          <w:hyperlink w:anchor="__RefHeading___Toc5086365_3381743652">
            <w:r>
              <w:rPr>
                <w:webHidden/>
                <w:rStyle w:val="IndexLink"/>
                <w:rtl w:val="true"/>
              </w:rPr>
              <w:t>ج</w:t>
            </w:r>
            <w:r>
              <w:rPr>
                <w:rStyle w:val="IndexLink"/>
                <w:rtl w:val="true"/>
              </w:rPr>
              <w:t>-</w:t>
            </w:r>
            <w:r>
              <w:rPr>
                <w:rStyle w:val="IndexLink"/>
                <w:rtl w:val="true"/>
              </w:rPr>
              <w:t>اصحاب سؤال</w:t>
            </w:r>
            <w:r>
              <w:rPr>
                <w:rStyle w:val="IndexLink"/>
                <w:rtl w:val="true"/>
              </w:rPr>
              <w:t>:</w:t>
              <w:tab/>
            </w:r>
            <w:r>
              <w:rPr>
                <w:rStyle w:val="IndexLink"/>
              </w:rPr>
              <w:t>206</w:t>
            </w:r>
          </w:hyperlink>
        </w:p>
        <w:p>
          <w:pPr>
            <w:pStyle w:val="Contents4"/>
            <w:tabs>
              <w:tab w:val="clear" w:pos="8176"/>
              <w:tab w:val="right" w:pos="9026" w:leader="dot"/>
            </w:tabs>
            <w:rPr/>
          </w:pPr>
          <w:hyperlink w:anchor="__RefHeading___Toc5086367_3381743652">
            <w:r>
              <w:rPr>
                <w:webHidden/>
                <w:rStyle w:val="IndexLink"/>
                <w:rtl w:val="true"/>
              </w:rPr>
              <w:t>فرقۀ چهارم</w:t>
            </w:r>
            <w:r>
              <w:rPr>
                <w:rStyle w:val="IndexLink"/>
                <w:rtl w:val="true"/>
              </w:rPr>
              <w:t>:</w:t>
              <w:tab/>
            </w:r>
            <w:r>
              <w:rPr>
                <w:rStyle w:val="IndexLink"/>
              </w:rPr>
              <w:t>209</w:t>
            </w:r>
          </w:hyperlink>
        </w:p>
        <w:p>
          <w:pPr>
            <w:pStyle w:val="Contents5"/>
            <w:tabs>
              <w:tab w:val="clear" w:pos="7892"/>
              <w:tab w:val="right" w:pos="9026" w:leader="dot"/>
            </w:tabs>
            <w:rPr/>
          </w:pPr>
          <w:hyperlink w:anchor="__RefHeading___Toc5086369_338174365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086371_3381743652">
            <w:r>
              <w:rPr>
                <w:webHidden/>
                <w:rStyle w:val="IndexLink"/>
                <w:rtl w:val="true"/>
              </w:rPr>
              <w:t>فرقه‌های اصلی خوارج</w:t>
            </w:r>
            <w:r>
              <w:rPr>
                <w:rStyle w:val="IndexLink"/>
                <w:rtl w:val="true"/>
              </w:rPr>
              <w:t>:</w:t>
              <w:tab/>
            </w:r>
            <w:r>
              <w:rPr>
                <w:rStyle w:val="IndexLink"/>
              </w:rPr>
              <w:t>212</w:t>
            </w:r>
          </w:hyperlink>
        </w:p>
        <w:p>
          <w:pPr>
            <w:pStyle w:val="Contents5"/>
            <w:tabs>
              <w:tab w:val="clear" w:pos="7892"/>
              <w:tab w:val="right" w:pos="9026" w:leader="dot"/>
            </w:tabs>
            <w:rPr/>
          </w:pPr>
          <w:hyperlink w:anchor="__RefHeading___Toc5086373_3381743652">
            <w:r>
              <w:rPr>
                <w:webHidden/>
                <w:rStyle w:val="IndexLink"/>
                <w:rtl w:val="true"/>
              </w:rPr>
              <w:t>خوارج،محاسن دین را زشت کردند</w:t>
            </w:r>
            <w:r>
              <w:rPr>
                <w:rStyle w:val="IndexLink"/>
                <w:rtl w:val="true"/>
              </w:rPr>
              <w:t>:</w:t>
              <w:tab/>
            </w:r>
            <w:r>
              <w:rPr>
                <w:rStyle w:val="IndexLink"/>
              </w:rPr>
              <w:t>214</w:t>
            </w:r>
          </w:hyperlink>
        </w:p>
        <w:p>
          <w:pPr>
            <w:pStyle w:val="Contents4"/>
            <w:tabs>
              <w:tab w:val="clear" w:pos="8176"/>
              <w:tab w:val="right" w:pos="9026" w:leader="dot"/>
            </w:tabs>
            <w:rPr/>
          </w:pPr>
          <w:hyperlink w:anchor="__RefHeading___Toc5086375_3381743652">
            <w:r>
              <w:rPr>
                <w:webHidden/>
                <w:rStyle w:val="IndexLink"/>
                <w:rtl w:val="true"/>
              </w:rPr>
              <w:t>فرقۀ پنجم</w:t>
            </w:r>
            <w:r>
              <w:rPr>
                <w:rStyle w:val="IndexLink"/>
                <w:rtl w:val="true"/>
              </w:rPr>
              <w:t>:</w:t>
              <w:tab/>
            </w:r>
            <w:r>
              <w:rPr>
                <w:rStyle w:val="IndexLink"/>
              </w:rPr>
              <w:t>215</w:t>
            </w:r>
          </w:hyperlink>
        </w:p>
        <w:p>
          <w:pPr>
            <w:pStyle w:val="Contents5"/>
            <w:tabs>
              <w:tab w:val="clear" w:pos="7892"/>
              <w:tab w:val="right" w:pos="9026" w:leader="dot"/>
            </w:tabs>
            <w:rPr/>
          </w:pPr>
          <w:hyperlink w:anchor="__RefHeading___Toc5086377_3381743652">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086379_3381743652">
            <w:r>
              <w:rPr>
                <w:webHidden/>
                <w:rStyle w:val="IndexLink"/>
                <w:rtl w:val="true"/>
              </w:rPr>
              <w:t xml:space="preserve">پیروان عبد اللّه بن اباض متوفی </w:t>
            </w:r>
            <w:r>
              <w:rPr>
                <w:rStyle w:val="IndexLink"/>
              </w:rPr>
              <w:t>86</w:t>
            </w:r>
            <w:r>
              <w:rPr>
                <w:rStyle w:val="IndexLink"/>
                <w:rtl w:val="true"/>
              </w:rPr>
              <w:t>:</w:t>
              <w:tab/>
            </w:r>
            <w:r>
              <w:rPr>
                <w:rStyle w:val="IndexLink"/>
              </w:rPr>
              <w:t>215</w:t>
            </w:r>
          </w:hyperlink>
        </w:p>
        <w:p>
          <w:pPr>
            <w:pStyle w:val="Contents5"/>
            <w:tabs>
              <w:tab w:val="clear" w:pos="7892"/>
              <w:tab w:val="right" w:pos="9026" w:leader="dot"/>
            </w:tabs>
            <w:rPr/>
          </w:pPr>
          <w:hyperlink w:anchor="__RefHeading___Toc5086381_3381743652">
            <w:r>
              <w:rPr>
                <w:webHidden/>
                <w:rStyle w:val="IndexLink"/>
                <w:rtl w:val="true"/>
              </w:rPr>
              <w:t>اباضیه در کتابهای مقالات و تاریخ</w:t>
            </w:r>
            <w:r>
              <w:rPr>
                <w:rStyle w:val="IndexLink"/>
                <w:rtl w:val="true"/>
              </w:rPr>
              <w:t>:</w:t>
              <w:tab/>
            </w:r>
            <w:r>
              <w:rPr>
                <w:rStyle w:val="IndexLink"/>
              </w:rPr>
              <w:t>215</w:t>
            </w:r>
          </w:hyperlink>
        </w:p>
        <w:p>
          <w:pPr>
            <w:pStyle w:val="Contents5"/>
            <w:tabs>
              <w:tab w:val="clear" w:pos="7892"/>
              <w:tab w:val="right" w:pos="9026" w:leader="dot"/>
            </w:tabs>
            <w:rPr/>
          </w:pPr>
          <w:hyperlink w:anchor="__RefHeading___Toc5086383_3381743652">
            <w:r>
              <w:rPr>
                <w:webHidden/>
                <w:rStyle w:val="IndexLink"/>
                <w:rtl w:val="true"/>
              </w:rPr>
              <w:t>اوهامی چند پیرامون بنیانگذار این مذهب</w:t>
            </w:r>
            <w:r>
              <w:rPr>
                <w:rStyle w:val="IndexLink"/>
                <w:rtl w:val="true"/>
              </w:rPr>
              <w:t>:</w:t>
              <w:tab/>
            </w:r>
            <w:r>
              <w:rPr>
                <w:rStyle w:val="IndexLink"/>
              </w:rPr>
              <w:t>218</w:t>
            </w:r>
          </w:hyperlink>
        </w:p>
        <w:p>
          <w:pPr>
            <w:pStyle w:val="Contents5"/>
            <w:tabs>
              <w:tab w:val="clear" w:pos="7892"/>
              <w:tab w:val="right" w:pos="9026" w:leader="dot"/>
            </w:tabs>
            <w:rPr/>
          </w:pPr>
          <w:hyperlink w:anchor="__RefHeading___Toc5086385_3381743652">
            <w:r>
              <w:rPr>
                <w:webHidden/>
                <w:rStyle w:val="IndexLink"/>
                <w:rtl w:val="true"/>
              </w:rPr>
              <w:t>اباضیه در کتابهای نویسندگانشان</w:t>
            </w:r>
            <w:r>
              <w:rPr>
                <w:rStyle w:val="IndexLink"/>
                <w:rtl w:val="true"/>
              </w:rPr>
              <w:t>:</w:t>
              <w:tab/>
            </w:r>
            <w:r>
              <w:rPr>
                <w:rStyle w:val="IndexLink"/>
              </w:rPr>
              <w:t>221</w:t>
            </w:r>
          </w:hyperlink>
        </w:p>
        <w:p>
          <w:pPr>
            <w:pStyle w:val="Contents5"/>
            <w:tabs>
              <w:tab w:val="clear" w:pos="7892"/>
              <w:tab w:val="right" w:pos="9026" w:leader="dot"/>
            </w:tabs>
            <w:rPr/>
          </w:pPr>
          <w:hyperlink w:anchor="__RefHeading___Toc5086387_3381743652">
            <w:r>
              <w:rPr>
                <w:webHidden/>
                <w:rStyle w:val="IndexLink"/>
                <w:rtl w:val="true"/>
              </w:rPr>
              <w:t>آیا اباضیه از خوارج است؟</w:t>
            </w:r>
            <w:r>
              <w:rPr>
                <w:rStyle w:val="IndexLink"/>
                <w:rtl w:val="true"/>
              </w:rPr>
              <w:tab/>
            </w:r>
            <w:r>
              <w:rPr>
                <w:rStyle w:val="IndexLink"/>
              </w:rPr>
              <w:t>221</w:t>
            </w:r>
          </w:hyperlink>
        </w:p>
        <w:p>
          <w:pPr>
            <w:pStyle w:val="Contents5"/>
            <w:tabs>
              <w:tab w:val="clear" w:pos="7892"/>
              <w:tab w:val="right" w:pos="9026" w:leader="dot"/>
            </w:tabs>
            <w:rPr/>
          </w:pPr>
          <w:hyperlink w:anchor="__RefHeading___Toc5086389_3381743652">
            <w:r>
              <w:rPr>
                <w:webHidden/>
                <w:rStyle w:val="IndexLink"/>
                <w:rtl w:val="true"/>
              </w:rPr>
              <w:t>نظر ما در موضوع</w:t>
            </w:r>
            <w:r>
              <w:rPr>
                <w:rStyle w:val="IndexLink"/>
                <w:rtl w:val="true"/>
              </w:rPr>
              <w:t>:</w:t>
              <w:tab/>
            </w:r>
            <w:r>
              <w:rPr>
                <w:rStyle w:val="IndexLink"/>
              </w:rPr>
              <w:t>226</w:t>
            </w:r>
          </w:hyperlink>
        </w:p>
        <w:p>
          <w:pPr>
            <w:pStyle w:val="Contents5"/>
            <w:tabs>
              <w:tab w:val="clear" w:pos="7892"/>
              <w:tab w:val="right" w:pos="9026" w:leader="dot"/>
            </w:tabs>
            <w:rPr/>
          </w:pPr>
          <w:hyperlink w:anchor="__RefHeading___Toc5086391_3381743652">
            <w:r>
              <w:rPr>
                <w:webHidden/>
                <w:rStyle w:val="IndexLink"/>
                <w:rtl w:val="true"/>
              </w:rPr>
              <w:t>دیدگاه دیگری دربارۀ مفهوم خوارج</w:t>
            </w:r>
            <w:r>
              <w:rPr>
                <w:rStyle w:val="IndexLink"/>
                <w:rtl w:val="true"/>
              </w:rPr>
              <w:t>:</w:t>
              <w:tab/>
            </w:r>
            <w:r>
              <w:rPr>
                <w:rStyle w:val="IndexLink"/>
              </w:rPr>
              <w:t>240</w:t>
            </w:r>
          </w:hyperlink>
        </w:p>
        <w:p>
          <w:pPr>
            <w:pStyle w:val="Contents2"/>
            <w:tabs>
              <w:tab w:val="clear" w:pos="8743"/>
              <w:tab w:val="right" w:pos="9026" w:leader="dot"/>
            </w:tabs>
            <w:rPr/>
          </w:pPr>
          <w:hyperlink w:anchor="__RefHeading___Toc5086393_3381743652">
            <w:r>
              <w:rPr>
                <w:webHidden/>
                <w:rStyle w:val="IndexLink"/>
                <w:rtl w:val="true"/>
              </w:rPr>
              <w:t>/</w:t>
            </w:r>
            <w:r>
              <w:rPr>
                <w:rStyle w:val="IndexLink"/>
                <w:rtl w:val="true"/>
              </w:rPr>
              <w:t>فصل دهم</w:t>
            </w:r>
            <w:r>
              <w:rPr>
                <w:rStyle w:val="IndexLink"/>
                <w:rtl w:val="true"/>
              </w:rPr>
              <w:t>:</w:t>
              <w:tab/>
            </w:r>
            <w:r>
              <w:rPr>
                <w:rStyle w:val="IndexLink"/>
              </w:rPr>
              <w:t>244</w:t>
            </w:r>
          </w:hyperlink>
        </w:p>
        <w:p>
          <w:pPr>
            <w:pStyle w:val="Contents3"/>
            <w:tabs>
              <w:tab w:val="clear" w:pos="8459"/>
              <w:tab w:val="right" w:pos="9026" w:leader="dot"/>
            </w:tabs>
            <w:rPr/>
          </w:pPr>
          <w:hyperlink w:anchor="__RefHeading___Toc5086395_338174365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086397_3381743652">
            <w:r>
              <w:rPr>
                <w:webHidden/>
                <w:rStyle w:val="IndexLink"/>
              </w:rPr>
              <w:t>1</w:t>
            </w:r>
            <w:r>
              <w:rPr>
                <w:rStyle w:val="IndexLink"/>
                <w:rtl w:val="true"/>
              </w:rPr>
              <w:t>-</w:t>
            </w:r>
            <w:r>
              <w:rPr>
                <w:rStyle w:val="IndexLink"/>
                <w:rtl w:val="true"/>
              </w:rPr>
              <w:t>صفات خدا زاید بر ذات نیست</w:t>
            </w:r>
            <w:r>
              <w:rPr>
                <w:rStyle w:val="IndexLink"/>
                <w:rtl w:val="true"/>
              </w:rPr>
              <w:t>:</w:t>
              <w:tab/>
            </w:r>
            <w:r>
              <w:rPr>
                <w:rStyle w:val="IndexLink"/>
              </w:rPr>
              <w:t>245</w:t>
            </w:r>
          </w:hyperlink>
        </w:p>
        <w:p>
          <w:pPr>
            <w:pStyle w:val="Contents3"/>
            <w:tabs>
              <w:tab w:val="clear" w:pos="8459"/>
              <w:tab w:val="right" w:pos="9026" w:leader="dot"/>
            </w:tabs>
            <w:rPr/>
          </w:pPr>
          <w:hyperlink w:anchor="__RefHeading___Toc5086399_3381743652">
            <w:r>
              <w:rPr>
                <w:webHidden/>
                <w:rStyle w:val="IndexLink"/>
              </w:rPr>
              <w:t>2</w:t>
            </w:r>
            <w:r>
              <w:rPr>
                <w:rStyle w:val="IndexLink"/>
                <w:rtl w:val="true"/>
              </w:rPr>
              <w:t>-</w:t>
            </w:r>
            <w:r>
              <w:rPr>
                <w:rStyle w:val="IndexLink"/>
                <w:rtl w:val="true"/>
              </w:rPr>
              <w:t>امتناع رؤیت خداوند سبحان در آخرت</w:t>
            </w:r>
            <w:r>
              <w:rPr>
                <w:rStyle w:val="IndexLink"/>
                <w:rtl w:val="true"/>
              </w:rPr>
              <w:t>:</w:t>
              <w:tab/>
            </w:r>
            <w:r>
              <w:rPr>
                <w:rStyle w:val="IndexLink"/>
              </w:rPr>
              <w:t>247</w:t>
            </w:r>
          </w:hyperlink>
        </w:p>
        <w:p>
          <w:pPr>
            <w:pStyle w:val="Contents3"/>
            <w:tabs>
              <w:tab w:val="clear" w:pos="8459"/>
              <w:tab w:val="right" w:pos="9026" w:leader="dot"/>
            </w:tabs>
            <w:rPr/>
          </w:pPr>
          <w:hyperlink w:anchor="__RefHeading___Toc5086401_3381743652">
            <w:r>
              <w:rPr>
                <w:webHidden/>
                <w:rStyle w:val="IndexLink"/>
              </w:rPr>
              <w:t>3</w:t>
            </w:r>
            <w:r>
              <w:rPr>
                <w:rStyle w:val="IndexLink"/>
                <w:rtl w:val="true"/>
              </w:rPr>
              <w:t>-</w:t>
            </w:r>
            <w:r>
              <w:rPr>
                <w:rStyle w:val="IndexLink"/>
                <w:rtl w:val="true"/>
              </w:rPr>
              <w:t>قرآن حادث است و قدیم نیست</w:t>
            </w:r>
            <w:r>
              <w:rPr>
                <w:rStyle w:val="IndexLink"/>
                <w:rtl w:val="true"/>
              </w:rPr>
              <w:t>:</w:t>
              <w:tab/>
            </w:r>
            <w:r>
              <w:rPr>
                <w:rStyle w:val="IndexLink"/>
              </w:rPr>
              <w:t>250</w:t>
            </w:r>
          </w:hyperlink>
        </w:p>
        <w:p>
          <w:pPr>
            <w:pStyle w:val="Contents3"/>
            <w:tabs>
              <w:tab w:val="clear" w:pos="8459"/>
              <w:tab w:val="right" w:pos="9026" w:leader="dot"/>
            </w:tabs>
            <w:rPr/>
          </w:pPr>
          <w:hyperlink w:anchor="__RefHeading___Toc5086403_3381743652">
            <w:r>
              <w:rPr>
                <w:webHidden/>
                <w:rStyle w:val="IndexLink"/>
              </w:rPr>
              <w:t>4</w:t>
            </w:r>
            <w:r>
              <w:rPr>
                <w:rStyle w:val="IndexLink"/>
                <w:rtl w:val="true"/>
              </w:rPr>
              <w:t>-</w:t>
            </w:r>
            <w:r>
              <w:rPr>
                <w:rStyle w:val="IndexLink"/>
                <w:rtl w:val="true"/>
              </w:rPr>
              <w:t>شفاعت،دخول سریع به بهشت</w:t>
            </w:r>
            <w:r>
              <w:rPr>
                <w:rStyle w:val="IndexLink"/>
                <w:rtl w:val="true"/>
              </w:rPr>
              <w:t>:</w:t>
              <w:tab/>
            </w:r>
            <w:r>
              <w:rPr>
                <w:rStyle w:val="IndexLink"/>
              </w:rPr>
              <w:t>254</w:t>
            </w:r>
          </w:hyperlink>
        </w:p>
        <w:p>
          <w:pPr>
            <w:pStyle w:val="Contents3"/>
            <w:tabs>
              <w:tab w:val="clear" w:pos="8459"/>
              <w:tab w:val="right" w:pos="9026" w:leader="dot"/>
            </w:tabs>
            <w:rPr/>
          </w:pPr>
          <w:hyperlink w:anchor="__RefHeading___Toc5086405_3381743652">
            <w:r>
              <w:rPr>
                <w:webHidden/>
                <w:rStyle w:val="IndexLink"/>
              </w:rPr>
              <w:t>5</w:t>
            </w:r>
            <w:r>
              <w:rPr>
                <w:rStyle w:val="IndexLink"/>
                <w:rtl w:val="true"/>
              </w:rPr>
              <w:t>-</w:t>
            </w:r>
            <w:r>
              <w:rPr>
                <w:rStyle w:val="IndexLink"/>
                <w:rtl w:val="true"/>
              </w:rPr>
              <w:t>مرتکب گناه کبیره کافر نعمت است؛نه کافر دین</w:t>
            </w:r>
            <w:r>
              <w:rPr>
                <w:rStyle w:val="IndexLink"/>
                <w:rtl w:val="true"/>
              </w:rPr>
              <w:t>:</w:t>
              <w:tab/>
            </w:r>
            <w:r>
              <w:rPr>
                <w:rStyle w:val="IndexLink"/>
              </w:rPr>
              <w:t>256</w:t>
            </w:r>
          </w:hyperlink>
        </w:p>
        <w:p>
          <w:pPr>
            <w:pStyle w:val="Contents3"/>
            <w:tabs>
              <w:tab w:val="clear" w:pos="8459"/>
              <w:tab w:val="right" w:pos="9026" w:leader="dot"/>
            </w:tabs>
            <w:rPr/>
          </w:pPr>
          <w:hyperlink w:anchor="__RefHeading___Toc5086407_3381743652">
            <w:r>
              <w:rPr>
                <w:webHidden/>
                <w:rStyle w:val="IndexLink"/>
              </w:rPr>
              <w:t>6</w:t>
            </w:r>
            <w:r>
              <w:rPr>
                <w:rStyle w:val="IndexLink"/>
                <w:rtl w:val="true"/>
              </w:rPr>
              <w:t>-</w:t>
            </w:r>
            <w:r>
              <w:rPr>
                <w:rStyle w:val="IndexLink"/>
                <w:rtl w:val="true"/>
              </w:rPr>
              <w:t>قیام علیه حاکم ستمگر</w:t>
            </w:r>
            <w:r>
              <w:rPr>
                <w:rStyle w:val="IndexLink"/>
                <w:rtl w:val="true"/>
              </w:rPr>
              <w:t>:</w:t>
              <w:tab/>
            </w:r>
            <w:r>
              <w:rPr>
                <w:rStyle w:val="IndexLink"/>
              </w:rPr>
              <w:t>260</w:t>
            </w:r>
          </w:hyperlink>
        </w:p>
        <w:p>
          <w:pPr>
            <w:pStyle w:val="Contents3"/>
            <w:tabs>
              <w:tab w:val="clear" w:pos="8459"/>
              <w:tab w:val="right" w:pos="9026" w:leader="dot"/>
            </w:tabs>
            <w:rPr/>
          </w:pPr>
          <w:hyperlink w:anchor="__RefHeading___Toc5086409_3381743652">
            <w:r>
              <w:rPr>
                <w:webHidden/>
                <w:rStyle w:val="IndexLink"/>
              </w:rPr>
              <w:t>7</w:t>
            </w:r>
            <w:r>
              <w:rPr>
                <w:rStyle w:val="IndexLink"/>
                <w:rtl w:val="true"/>
              </w:rPr>
              <w:t>-</w:t>
            </w:r>
            <w:r>
              <w:rPr>
                <w:rStyle w:val="IndexLink"/>
                <w:rtl w:val="true"/>
              </w:rPr>
              <w:t>تولّی،تبرّی،توقف</w:t>
            </w:r>
            <w:r>
              <w:rPr>
                <w:rStyle w:val="IndexLink"/>
                <w:rtl w:val="true"/>
              </w:rPr>
              <w:t>:</w:t>
              <w:tab/>
            </w:r>
            <w:r>
              <w:rPr>
                <w:rStyle w:val="IndexLink"/>
              </w:rPr>
              <w:t>262</w:t>
            </w:r>
          </w:hyperlink>
        </w:p>
        <w:p>
          <w:pPr>
            <w:pStyle w:val="Contents4"/>
            <w:tabs>
              <w:tab w:val="clear" w:pos="8176"/>
              <w:tab w:val="right" w:pos="9026" w:leader="dot"/>
            </w:tabs>
            <w:rPr/>
          </w:pPr>
          <w:hyperlink w:anchor="__RefHeading___Toc5086411_3381743652">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086413_3381743652">
            <w:r>
              <w:rPr>
                <w:webHidden/>
                <w:rStyle w:val="IndexLink"/>
                <w:rtl w:val="true"/>
              </w:rPr>
              <w:t>تتمه</w:t>
            </w:r>
            <w:r>
              <w:rPr>
                <w:rStyle w:val="IndexLink"/>
                <w:rtl w:val="true"/>
              </w:rPr>
              <w:t>:</w:t>
              <w:tab/>
            </w:r>
            <w:r>
              <w:rPr>
                <w:rStyle w:val="IndexLink"/>
              </w:rPr>
              <w:t>271</w:t>
            </w:r>
          </w:hyperlink>
        </w:p>
        <w:p>
          <w:pPr>
            <w:pStyle w:val="Contents3"/>
            <w:tabs>
              <w:tab w:val="clear" w:pos="8459"/>
              <w:tab w:val="right" w:pos="9026" w:leader="dot"/>
            </w:tabs>
            <w:rPr/>
          </w:pPr>
          <w:hyperlink w:anchor="__RefHeading___Toc5086415_3381743652">
            <w:r>
              <w:rPr>
                <w:webHidden/>
                <w:rStyle w:val="IndexLink"/>
              </w:rPr>
              <w:t>8</w:t>
            </w:r>
            <w:r>
              <w:rPr>
                <w:rStyle w:val="IndexLink"/>
                <w:rtl w:val="true"/>
              </w:rPr>
              <w:t>-</w:t>
            </w:r>
            <w:r>
              <w:rPr>
                <w:rStyle w:val="IndexLink"/>
                <w:rtl w:val="true"/>
              </w:rPr>
              <w:t>دیدگاه اباضیه دربارۀ صحابه</w:t>
            </w:r>
            <w:r>
              <w:rPr>
                <w:rStyle w:val="IndexLink"/>
                <w:rtl w:val="true"/>
              </w:rPr>
              <w:t>:</w:t>
              <w:tab/>
            </w:r>
            <w:r>
              <w:rPr>
                <w:rStyle w:val="IndexLink"/>
              </w:rPr>
              <w:t>272</w:t>
            </w:r>
          </w:hyperlink>
        </w:p>
        <w:p>
          <w:pPr>
            <w:pStyle w:val="Contents4"/>
            <w:tabs>
              <w:tab w:val="clear" w:pos="8176"/>
              <w:tab w:val="right" w:pos="9026" w:leader="dot"/>
            </w:tabs>
            <w:rPr/>
          </w:pPr>
          <w:hyperlink w:anchor="__RefHeading___Toc5086417_338174365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5086419_3381743652">
            <w:r>
              <w:rPr>
                <w:webHidden/>
                <w:rStyle w:val="IndexLink"/>
                <w:rtl w:val="true"/>
              </w:rPr>
              <w:t>فتواهای خلاف کتاب و سنت</w:t>
            </w:r>
            <w:r>
              <w:rPr>
                <w:rStyle w:val="IndexLink"/>
                <w:rtl w:val="true"/>
              </w:rPr>
              <w:tab/>
            </w:r>
            <w:r>
              <w:rPr>
                <w:rStyle w:val="IndexLink"/>
              </w:rPr>
              <w:t>276</w:t>
            </w:r>
          </w:hyperlink>
        </w:p>
        <w:p>
          <w:pPr>
            <w:pStyle w:val="Contents4"/>
            <w:tabs>
              <w:tab w:val="clear" w:pos="8176"/>
              <w:tab w:val="right" w:pos="9026" w:leader="dot"/>
            </w:tabs>
            <w:rPr/>
          </w:pPr>
          <w:hyperlink w:anchor="__RefHeading___Toc5086421_3381743652">
            <w:r>
              <w:rPr>
                <w:webHidden/>
                <w:rStyle w:val="IndexLink"/>
                <w:rtl w:val="true"/>
              </w:rPr>
              <w:t>نتیجه</w:t>
            </w:r>
            <w:r>
              <w:rPr>
                <w:rStyle w:val="IndexLink"/>
                <w:rtl w:val="true"/>
              </w:rPr>
              <w:t>:</w:t>
              <w:tab/>
            </w:r>
            <w:r>
              <w:rPr>
                <w:rStyle w:val="IndexLink"/>
              </w:rPr>
              <w:t>282</w:t>
            </w:r>
          </w:hyperlink>
        </w:p>
        <w:p>
          <w:pPr>
            <w:pStyle w:val="Contents4"/>
            <w:tabs>
              <w:tab w:val="clear" w:pos="8176"/>
              <w:tab w:val="right" w:pos="9026" w:leader="dot"/>
            </w:tabs>
            <w:rPr/>
          </w:pPr>
          <w:hyperlink w:anchor="__RefHeading___Toc5086423_3381743652">
            <w:r>
              <w:rPr>
                <w:webHidden/>
                <w:rStyle w:val="IndexLink"/>
                <w:rtl w:val="true"/>
              </w:rPr>
              <w:t>مسالک دین نزد اباضیه</w:t>
            </w:r>
            <w:r>
              <w:rPr>
                <w:rStyle w:val="IndexLink"/>
                <w:rtl w:val="true"/>
              </w:rPr>
              <w:t>:</w:t>
              <w:tab/>
            </w:r>
            <w:r>
              <w:rPr>
                <w:rStyle w:val="IndexLink"/>
              </w:rPr>
              <w:t>283</w:t>
            </w:r>
          </w:hyperlink>
        </w:p>
        <w:p>
          <w:pPr>
            <w:pStyle w:val="Contents4"/>
            <w:tabs>
              <w:tab w:val="clear" w:pos="8176"/>
              <w:tab w:val="right" w:pos="9026" w:leader="dot"/>
            </w:tabs>
            <w:rPr/>
          </w:pPr>
          <w:hyperlink w:anchor="__RefHeading___Toc5086425_3381743652">
            <w:r>
              <w:rPr>
                <w:webHidden/>
                <w:rStyle w:val="IndexLink"/>
                <w:rtl w:val="true"/>
              </w:rPr>
              <w:t>عزّابه</w:t>
            </w:r>
            <w:r>
              <w:rPr>
                <w:rStyle w:val="IndexLink"/>
                <w:rtl w:val="true"/>
              </w:rPr>
              <w:t>:</w:t>
              <w:tab/>
            </w:r>
            <w:r>
              <w:rPr>
                <w:rStyle w:val="IndexLink"/>
              </w:rPr>
              <w:t>286</w:t>
            </w:r>
          </w:hyperlink>
        </w:p>
        <w:p>
          <w:pPr>
            <w:pStyle w:val="Contents5"/>
            <w:tabs>
              <w:tab w:val="clear" w:pos="7892"/>
              <w:tab w:val="right" w:pos="9026" w:leader="dot"/>
            </w:tabs>
            <w:rPr/>
          </w:pPr>
          <w:hyperlink w:anchor="__RefHeading___Toc5086427_3381743652">
            <w:r>
              <w:rPr>
                <w:webHidden/>
                <w:rStyle w:val="IndexLink"/>
                <w:rtl w:val="true"/>
              </w:rPr>
              <w:t>تعریف عزّابه</w:t>
            </w:r>
            <w:r>
              <w:rPr>
                <w:rStyle w:val="IndexLink"/>
                <w:rtl w:val="true"/>
              </w:rPr>
              <w:t>:</w:t>
              <w:tab/>
            </w:r>
            <w:r>
              <w:rPr>
                <w:rStyle w:val="IndexLink"/>
              </w:rPr>
              <w:t>286</w:t>
            </w:r>
          </w:hyperlink>
        </w:p>
        <w:p>
          <w:pPr>
            <w:pStyle w:val="Contents5"/>
            <w:tabs>
              <w:tab w:val="clear" w:pos="7892"/>
              <w:tab w:val="right" w:pos="9026" w:leader="dot"/>
            </w:tabs>
            <w:rPr/>
          </w:pPr>
          <w:hyperlink w:anchor="__RefHeading___Toc5086429_3381743652">
            <w:r>
              <w:rPr>
                <w:webHidden/>
                <w:rStyle w:val="IndexLink"/>
                <w:rtl w:val="true"/>
              </w:rPr>
              <w:t>ریشۀ کلمه عزّابه</w:t>
            </w:r>
            <w:r>
              <w:rPr>
                <w:rStyle w:val="IndexLink"/>
                <w:rtl w:val="true"/>
              </w:rPr>
              <w:t>:</w:t>
              <w:tab/>
            </w:r>
            <w:r>
              <w:rPr>
                <w:rStyle w:val="IndexLink"/>
              </w:rPr>
              <w:t>286</w:t>
            </w:r>
          </w:hyperlink>
        </w:p>
        <w:p>
          <w:pPr>
            <w:pStyle w:val="Contents5"/>
            <w:tabs>
              <w:tab w:val="clear" w:pos="7892"/>
              <w:tab w:val="right" w:pos="9026" w:leader="dot"/>
            </w:tabs>
            <w:rPr/>
          </w:pPr>
          <w:hyperlink w:anchor="__RefHeading___Toc5086431_3381743652">
            <w:r>
              <w:rPr>
                <w:webHidden/>
                <w:rStyle w:val="IndexLink"/>
                <w:rtl w:val="true"/>
              </w:rPr>
              <w:t>معنی کلمۀ حلقه</w:t>
            </w:r>
            <w:r>
              <w:rPr>
                <w:rStyle w:val="IndexLink"/>
                <w:rtl w:val="true"/>
              </w:rPr>
              <w:t>:</w:t>
              <w:tab/>
            </w:r>
            <w:r>
              <w:rPr>
                <w:rStyle w:val="IndexLink"/>
              </w:rPr>
              <w:t>287</w:t>
            </w:r>
          </w:hyperlink>
        </w:p>
        <w:p>
          <w:pPr>
            <w:pStyle w:val="Contents5"/>
            <w:tabs>
              <w:tab w:val="clear" w:pos="7892"/>
              <w:tab w:val="right" w:pos="9026" w:leader="dot"/>
            </w:tabs>
            <w:rPr/>
          </w:pPr>
          <w:hyperlink w:anchor="__RefHeading___Toc5086433_3381743652">
            <w:r>
              <w:rPr>
                <w:webHidden/>
                <w:rStyle w:val="IndexLink"/>
                <w:rtl w:val="true"/>
              </w:rPr>
              <w:t>پایگاه عزّابه</w:t>
            </w:r>
            <w:r>
              <w:rPr>
                <w:rStyle w:val="IndexLink"/>
                <w:rtl w:val="true"/>
              </w:rPr>
              <w:t>:</w:t>
              <w:tab/>
            </w:r>
            <w:r>
              <w:rPr>
                <w:rStyle w:val="IndexLink"/>
              </w:rPr>
              <w:t>287</w:t>
            </w:r>
          </w:hyperlink>
        </w:p>
        <w:p>
          <w:pPr>
            <w:pStyle w:val="Contents5"/>
            <w:tabs>
              <w:tab w:val="clear" w:pos="7892"/>
              <w:tab w:val="right" w:pos="9026" w:leader="dot"/>
            </w:tabs>
            <w:rPr/>
          </w:pPr>
          <w:hyperlink w:anchor="__RefHeading___Toc5086435_3381743652">
            <w:r>
              <w:rPr>
                <w:webHidden/>
                <w:rStyle w:val="IndexLink"/>
                <w:rtl w:val="true"/>
              </w:rPr>
              <w:t>تعداد اعضای هیئت</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37_3381743652">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5086439_3381743652">
            <w:r>
              <w:rPr>
                <w:webHidden/>
                <w:rStyle w:val="IndexLink"/>
              </w:rPr>
              <w:t>1</w:t>
            </w:r>
            <w:r>
              <w:rPr>
                <w:rStyle w:val="IndexLink"/>
                <w:rtl w:val="true"/>
              </w:rPr>
              <w:t>-</w:t>
            </w:r>
            <w:r>
              <w:rPr>
                <w:rStyle w:val="IndexLink"/>
                <w:rtl w:val="true"/>
              </w:rPr>
              <w:t>شیخ عزابه</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41_3381743652">
            <w:r>
              <w:rPr>
                <w:webHidden/>
                <w:rStyle w:val="IndexLink"/>
              </w:rPr>
              <w:t>2</w:t>
            </w:r>
            <w:r>
              <w:rPr>
                <w:rStyle w:val="IndexLink"/>
                <w:rtl w:val="true"/>
              </w:rPr>
              <w:t>-</w:t>
            </w:r>
            <w:r>
              <w:rPr>
                <w:rStyle w:val="IndexLink"/>
                <w:rtl w:val="true"/>
              </w:rPr>
              <w:t>مشاوران</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43_3381743652">
            <w:r>
              <w:rPr>
                <w:webHidden/>
                <w:rStyle w:val="IndexLink"/>
              </w:rPr>
              <w:t>4</w:t>
            </w:r>
            <w:r>
              <w:rPr>
                <w:rStyle w:val="IndexLink"/>
                <w:rtl w:val="true"/>
              </w:rPr>
              <w:t>-</w:t>
            </w:r>
            <w:r>
              <w:rPr>
                <w:rStyle w:val="IndexLink"/>
                <w:rtl w:val="true"/>
              </w:rPr>
              <w:t>مؤذن</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45_3381743652">
            <w:r>
              <w:rPr>
                <w:webHidden/>
                <w:rStyle w:val="IndexLink"/>
              </w:rPr>
              <w:t>5</w:t>
            </w:r>
            <w:r>
              <w:rPr>
                <w:rStyle w:val="IndexLink"/>
                <w:rtl w:val="true"/>
              </w:rPr>
              <w:t>-</w:t>
            </w:r>
            <w:r>
              <w:rPr>
                <w:rStyle w:val="IndexLink"/>
                <w:rtl w:val="true"/>
              </w:rPr>
              <w:t>نمایندگان اوقاف</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47_3381743652">
            <w:r>
              <w:rPr>
                <w:webHidden/>
                <w:rStyle w:val="IndexLink"/>
              </w:rPr>
              <w:t>6</w:t>
            </w:r>
            <w:r>
              <w:rPr>
                <w:rStyle w:val="IndexLink"/>
                <w:rtl w:val="true"/>
              </w:rPr>
              <w:t>-</w:t>
            </w:r>
            <w:r>
              <w:rPr>
                <w:rStyle w:val="IndexLink"/>
                <w:rtl w:val="true"/>
              </w:rPr>
              <w:t>معلمان</w:t>
            </w:r>
            <w:r>
              <w:rPr>
                <w:rStyle w:val="IndexLink"/>
                <w:rtl w:val="true"/>
              </w:rPr>
              <w:t>:</w:t>
              <w:tab/>
            </w:r>
            <w:r>
              <w:rPr>
                <w:rStyle w:val="IndexLink"/>
              </w:rPr>
              <w:t>288</w:t>
            </w:r>
          </w:hyperlink>
        </w:p>
        <w:p>
          <w:pPr>
            <w:pStyle w:val="Contents6"/>
            <w:tabs>
              <w:tab w:val="clear" w:pos="7609"/>
              <w:tab w:val="right" w:pos="9026" w:leader="dot"/>
            </w:tabs>
            <w:rPr/>
          </w:pPr>
          <w:hyperlink w:anchor="__RefHeading___Toc5086449_3381743652">
            <w:r>
              <w:rPr>
                <w:webHidden/>
                <w:rStyle w:val="IndexLink"/>
              </w:rPr>
              <w:t>7</w:t>
            </w:r>
            <w:r>
              <w:rPr>
                <w:rStyle w:val="IndexLink"/>
                <w:rtl w:val="true"/>
              </w:rPr>
              <w:t>-</w:t>
            </w:r>
            <w:r>
              <w:rPr>
                <w:rStyle w:val="IndexLink"/>
                <w:rtl w:val="true"/>
              </w:rPr>
              <w:t>حقوق مردگان</w:t>
            </w:r>
            <w:r>
              <w:rPr>
                <w:rStyle w:val="IndexLink"/>
                <w:rtl w:val="true"/>
              </w:rPr>
              <w:t>:</w:t>
              <w:tab/>
            </w:r>
            <w:r>
              <w:rPr>
                <w:rStyle w:val="IndexLink"/>
              </w:rPr>
              <w:t>289</w:t>
            </w:r>
          </w:hyperlink>
        </w:p>
        <w:p>
          <w:pPr>
            <w:pStyle w:val="Contents5"/>
            <w:tabs>
              <w:tab w:val="clear" w:pos="7892"/>
              <w:tab w:val="right" w:pos="9026" w:leader="dot"/>
            </w:tabs>
            <w:rPr/>
          </w:pPr>
          <w:hyperlink w:anchor="__RefHeading___Toc5086451_3381743652">
            <w:r>
              <w:rPr>
                <w:webHidden/>
                <w:rStyle w:val="IndexLink"/>
                <w:rtl w:val="true"/>
              </w:rPr>
              <w:t>شرایط عضویت</w:t>
            </w:r>
            <w:r>
              <w:rPr>
                <w:rStyle w:val="IndexLink"/>
                <w:rtl w:val="true"/>
              </w:rPr>
              <w:t>:</w:t>
              <w:tab/>
            </w:r>
            <w:r>
              <w:rPr>
                <w:rStyle w:val="IndexLink"/>
              </w:rPr>
              <w:t>289</w:t>
            </w:r>
          </w:hyperlink>
        </w:p>
        <w:p>
          <w:pPr>
            <w:pStyle w:val="Contents5"/>
            <w:tabs>
              <w:tab w:val="clear" w:pos="7892"/>
              <w:tab w:val="right" w:pos="9026" w:leader="dot"/>
            </w:tabs>
            <w:rPr/>
          </w:pPr>
          <w:hyperlink w:anchor="__RefHeading___Toc5086453_3381743652">
            <w:r>
              <w:rPr>
                <w:webHidden/>
                <w:rStyle w:val="IndexLink"/>
                <w:rtl w:val="true"/>
              </w:rPr>
              <w:t>وظایف شوری</w:t>
            </w:r>
            <w:r>
              <w:rPr>
                <w:rStyle w:val="IndexLink"/>
                <w:rtl w:val="true"/>
              </w:rPr>
              <w:t>:</w:t>
              <w:tab/>
            </w:r>
            <w:r>
              <w:rPr>
                <w:rStyle w:val="IndexLink"/>
              </w:rPr>
              <w:t>290</w:t>
            </w:r>
          </w:hyperlink>
        </w:p>
        <w:p>
          <w:pPr>
            <w:pStyle w:val="Contents5"/>
            <w:tabs>
              <w:tab w:val="clear" w:pos="7892"/>
              <w:tab w:val="right" w:pos="9026" w:leader="dot"/>
            </w:tabs>
            <w:rPr/>
          </w:pPr>
          <w:hyperlink w:anchor="__RefHeading___Toc5086455_3381743652">
            <w:r>
              <w:rPr>
                <w:webHidden/>
                <w:rStyle w:val="IndexLink"/>
                <w:rtl w:val="true"/>
              </w:rPr>
              <w:t>مجلس عزّابه کجا تشکیل می‌شود</w:t>
            </w:r>
            <w:r>
              <w:rPr>
                <w:rStyle w:val="IndexLink"/>
                <w:rtl w:val="true"/>
              </w:rPr>
              <w:t>:</w:t>
              <w:tab/>
            </w:r>
            <w:r>
              <w:rPr>
                <w:rStyle w:val="IndexLink"/>
              </w:rPr>
              <w:t>291</w:t>
            </w:r>
          </w:hyperlink>
        </w:p>
        <w:p>
          <w:pPr>
            <w:pStyle w:val="Contents5"/>
            <w:tabs>
              <w:tab w:val="clear" w:pos="7892"/>
              <w:tab w:val="right" w:pos="9026" w:leader="dot"/>
            </w:tabs>
            <w:rPr/>
          </w:pPr>
          <w:hyperlink w:anchor="__RefHeading___Toc5086457_3381743652">
            <w:r>
              <w:rPr>
                <w:webHidden/>
                <w:rStyle w:val="IndexLink"/>
                <w:rtl w:val="true"/>
              </w:rPr>
              <w:t>انتخاب اعضای شورا</w:t>
            </w:r>
            <w:r>
              <w:rPr>
                <w:rStyle w:val="IndexLink"/>
                <w:rtl w:val="true"/>
              </w:rPr>
              <w:t>:</w:t>
              <w:tab/>
            </w:r>
            <w:r>
              <w:rPr>
                <w:rStyle w:val="IndexLink"/>
              </w:rPr>
              <w:t>293</w:t>
            </w:r>
          </w:hyperlink>
        </w:p>
        <w:p>
          <w:pPr>
            <w:pStyle w:val="Contents5"/>
            <w:tabs>
              <w:tab w:val="clear" w:pos="7892"/>
              <w:tab w:val="right" w:pos="9026" w:leader="dot"/>
            </w:tabs>
            <w:rPr/>
          </w:pPr>
          <w:hyperlink w:anchor="__RefHeading___Toc5086459_3381743652">
            <w:r>
              <w:rPr>
                <w:webHidden/>
                <w:rStyle w:val="IndexLink"/>
                <w:rtl w:val="true"/>
              </w:rPr>
              <w:t>مجازات عزّابی</w:t>
            </w:r>
            <w:r>
              <w:rPr>
                <w:rStyle w:val="IndexLink"/>
                <w:rtl w:val="true"/>
              </w:rPr>
              <w:t>:</w:t>
              <w:tab/>
            </w:r>
            <w:r>
              <w:rPr>
                <w:rStyle w:val="IndexLink"/>
              </w:rPr>
              <w:t>294</w:t>
            </w:r>
          </w:hyperlink>
        </w:p>
        <w:p>
          <w:pPr>
            <w:pStyle w:val="Contents5"/>
            <w:tabs>
              <w:tab w:val="clear" w:pos="7892"/>
              <w:tab w:val="right" w:pos="9026" w:leader="dot"/>
            </w:tabs>
            <w:rPr/>
          </w:pPr>
          <w:hyperlink w:anchor="__RefHeading___Toc5086461_3381743652">
            <w:r>
              <w:rPr>
                <w:webHidden/>
                <w:rStyle w:val="IndexLink"/>
                <w:rtl w:val="true"/>
              </w:rPr>
              <w:t>نظام عزّابه چگونه شکل یافت</w:t>
            </w:r>
            <w:r>
              <w:rPr>
                <w:rStyle w:val="IndexLink"/>
                <w:rtl w:val="true"/>
              </w:rPr>
              <w:t>:</w:t>
              <w:tab/>
            </w:r>
            <w:r>
              <w:rPr>
                <w:rStyle w:val="IndexLink"/>
              </w:rPr>
              <w:t>295</w:t>
            </w:r>
          </w:hyperlink>
        </w:p>
        <w:p>
          <w:pPr>
            <w:pStyle w:val="Contents4"/>
            <w:tabs>
              <w:tab w:val="clear" w:pos="8176"/>
              <w:tab w:val="right" w:pos="9026" w:leader="dot"/>
            </w:tabs>
            <w:rPr/>
          </w:pPr>
          <w:hyperlink w:anchor="__RefHeading___Toc5086463_3381743652">
            <w:r>
              <w:rPr>
                <w:webHidden/>
                <w:rStyle w:val="IndexLink"/>
                <w:rtl w:val="true"/>
              </w:rPr>
              <w:t>نصیحتی به اباضیه</w:t>
            </w:r>
            <w:r>
              <w:rPr>
                <w:rStyle w:val="IndexLink"/>
                <w:rtl w:val="true"/>
              </w:rPr>
              <w:tab/>
            </w:r>
            <w:r>
              <w:rPr>
                <w:rStyle w:val="IndexLink"/>
              </w:rPr>
              <w:t>296</w:t>
            </w:r>
          </w:hyperlink>
        </w:p>
        <w:p>
          <w:pPr>
            <w:pStyle w:val="Contents2"/>
            <w:tabs>
              <w:tab w:val="clear" w:pos="8743"/>
              <w:tab w:val="right" w:pos="9026" w:leader="dot"/>
            </w:tabs>
            <w:rPr/>
          </w:pPr>
          <w:hyperlink w:anchor="__RefHeading___Toc5086465_3381743652">
            <w:r>
              <w:rPr>
                <w:webHidden/>
                <w:rStyle w:val="IndexLink"/>
                <w:rtl w:val="true"/>
              </w:rPr>
              <w:t>/</w:t>
            </w:r>
            <w:r>
              <w:rPr>
                <w:rStyle w:val="IndexLink"/>
                <w:rtl w:val="true"/>
              </w:rPr>
              <w:t>فصل یازدهم</w:t>
            </w:r>
            <w:r>
              <w:rPr>
                <w:rStyle w:val="IndexLink"/>
                <w:rtl w:val="true"/>
              </w:rPr>
              <w:t>:</w:t>
              <w:tab/>
            </w:r>
            <w:r>
              <w:rPr>
                <w:rStyle w:val="IndexLink"/>
              </w:rPr>
              <w:t>302</w:t>
            </w:r>
          </w:hyperlink>
        </w:p>
        <w:p>
          <w:pPr>
            <w:pStyle w:val="Contents3"/>
            <w:tabs>
              <w:tab w:val="clear" w:pos="8459"/>
              <w:tab w:val="right" w:pos="9026" w:leader="dot"/>
            </w:tabs>
            <w:rPr/>
          </w:pPr>
          <w:hyperlink w:anchor="__RefHeading___Toc5086467_338174365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086469_3381743652">
            <w:r>
              <w:rPr>
                <w:webHidden/>
                <w:rStyle w:val="IndexLink"/>
              </w:rPr>
              <w:t>1</w:t>
            </w:r>
            <w:r>
              <w:rPr>
                <w:rStyle w:val="IndexLink"/>
                <w:rtl w:val="true"/>
              </w:rPr>
              <w:t>-</w:t>
            </w:r>
            <w:r>
              <w:rPr>
                <w:rStyle w:val="IndexLink"/>
                <w:rtl w:val="true"/>
              </w:rPr>
              <w:t>عبد اللّه بن اباض،بنیانگذار مذهب</w:t>
            </w:r>
            <w:r>
              <w:rPr>
                <w:rStyle w:val="IndexLink"/>
                <w:rtl w:val="true"/>
              </w:rPr>
              <w:t>:</w:t>
              <w:tab/>
            </w:r>
            <w:r>
              <w:rPr>
                <w:rStyle w:val="IndexLink"/>
              </w:rPr>
              <w:t>303</w:t>
            </w:r>
          </w:hyperlink>
        </w:p>
        <w:p>
          <w:pPr>
            <w:pStyle w:val="Contents4"/>
            <w:tabs>
              <w:tab w:val="clear" w:pos="8176"/>
              <w:tab w:val="right" w:pos="9026" w:leader="dot"/>
            </w:tabs>
            <w:rPr/>
          </w:pPr>
          <w:hyperlink w:anchor="__RefHeading___Toc5086471_3381743652">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086473_3381743652">
            <w:r>
              <w:rPr>
                <w:webHidden/>
                <w:rStyle w:val="IndexLink"/>
                <w:rtl w:val="true"/>
              </w:rPr>
              <w:t>ظهور سیاست میانه‌روی پس از شهادت امام</w:t>
            </w:r>
            <w:r>
              <w:rPr>
                <w:rStyle w:val="IndexLink"/>
                <w:rtl w:val="true"/>
              </w:rPr>
              <w:t>:</w:t>
              <w:tab/>
            </w:r>
            <w:r>
              <w:rPr>
                <w:rStyle w:val="IndexLink"/>
              </w:rPr>
              <w:t>303</w:t>
            </w:r>
          </w:hyperlink>
        </w:p>
        <w:p>
          <w:pPr>
            <w:pStyle w:val="Contents4"/>
            <w:tabs>
              <w:tab w:val="clear" w:pos="8176"/>
              <w:tab w:val="right" w:pos="9026" w:leader="dot"/>
            </w:tabs>
            <w:rPr/>
          </w:pPr>
          <w:hyperlink w:anchor="__RefHeading___Toc5086475_3381743652">
            <w:r>
              <w:rPr>
                <w:webHidden/>
                <w:rStyle w:val="IndexLink"/>
                <w:rtl w:val="true"/>
              </w:rPr>
              <w:t>نظر دیگر درباره بنیانگذار</w:t>
            </w:r>
            <w:r>
              <w:rPr>
                <w:rStyle w:val="IndexLink"/>
                <w:rtl w:val="true"/>
              </w:rPr>
              <w:t>:</w:t>
              <w:tab/>
            </w:r>
            <w:r>
              <w:rPr>
                <w:rStyle w:val="IndexLink"/>
              </w:rPr>
              <w:t>308</w:t>
            </w:r>
          </w:hyperlink>
        </w:p>
        <w:p>
          <w:pPr>
            <w:pStyle w:val="Contents3"/>
            <w:tabs>
              <w:tab w:val="clear" w:pos="8459"/>
              <w:tab w:val="right" w:pos="9026" w:leader="dot"/>
            </w:tabs>
            <w:rPr/>
          </w:pPr>
          <w:hyperlink w:anchor="__RefHeading___Toc5086477_3381743652">
            <w:r>
              <w:rPr>
                <w:webHidden/>
                <w:rStyle w:val="IndexLink"/>
              </w:rPr>
              <w:t>2</w:t>
            </w:r>
            <w:r>
              <w:rPr>
                <w:rStyle w:val="IndexLink"/>
                <w:rtl w:val="true"/>
              </w:rPr>
              <w:t>-</w:t>
            </w:r>
            <w:r>
              <w:rPr>
                <w:rStyle w:val="IndexLink"/>
                <w:rtl w:val="true"/>
              </w:rPr>
              <w:t>جابر بن زید عمانی أزدی</w:t>
            </w:r>
            <w:r>
              <w:rPr>
                <w:rStyle w:val="IndexLink"/>
                <w:rtl w:val="true"/>
              </w:rPr>
              <w:t>:</w:t>
              <w:tab/>
            </w:r>
            <w:r>
              <w:rPr>
                <w:rStyle w:val="IndexLink"/>
              </w:rPr>
              <w:t>311</w:t>
            </w:r>
          </w:hyperlink>
        </w:p>
        <w:p>
          <w:pPr>
            <w:pStyle w:val="Contents4"/>
            <w:tabs>
              <w:tab w:val="clear" w:pos="8176"/>
              <w:tab w:val="right" w:pos="9026" w:leader="dot"/>
            </w:tabs>
            <w:rPr/>
          </w:pPr>
          <w:hyperlink w:anchor="__RefHeading___Toc5086479_338174365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5086481_3381743652">
            <w:r>
              <w:rPr>
                <w:webHidden/>
                <w:rStyle w:val="IndexLink"/>
                <w:rtl w:val="true"/>
              </w:rPr>
              <w:t>سخنان اباضیه دربارۀ جابر</w:t>
            </w:r>
            <w:r>
              <w:rPr>
                <w:rStyle w:val="IndexLink"/>
                <w:rtl w:val="true"/>
              </w:rPr>
              <w:t>:</w:t>
              <w:tab/>
            </w:r>
            <w:r>
              <w:rPr>
                <w:rStyle w:val="IndexLink"/>
              </w:rPr>
              <w:t>314</w:t>
            </w:r>
          </w:hyperlink>
        </w:p>
        <w:p>
          <w:pPr>
            <w:pStyle w:val="Contents4"/>
            <w:tabs>
              <w:tab w:val="clear" w:pos="8176"/>
              <w:tab w:val="right" w:pos="9026" w:leader="dot"/>
            </w:tabs>
            <w:rPr/>
          </w:pPr>
          <w:hyperlink w:anchor="__RefHeading___Toc5086483_3381743652">
            <w:r>
              <w:rPr>
                <w:webHidden/>
                <w:rStyle w:val="IndexLink"/>
                <w:rtl w:val="true"/>
              </w:rPr>
              <w:t>فقه جابر بن زید</w:t>
            </w:r>
            <w:r>
              <w:rPr>
                <w:rStyle w:val="IndexLink"/>
                <w:rtl w:val="true"/>
              </w:rPr>
              <w:t>:</w:t>
              <w:tab/>
            </w:r>
            <w:r>
              <w:rPr>
                <w:rStyle w:val="IndexLink"/>
              </w:rPr>
              <w:t>318</w:t>
            </w:r>
          </w:hyperlink>
        </w:p>
        <w:p>
          <w:pPr>
            <w:pStyle w:val="Contents3"/>
            <w:tabs>
              <w:tab w:val="clear" w:pos="8459"/>
              <w:tab w:val="right" w:pos="9026" w:leader="dot"/>
            </w:tabs>
            <w:rPr/>
          </w:pPr>
          <w:hyperlink w:anchor="__RefHeading___Toc5086485_3381743652">
            <w:r>
              <w:rPr>
                <w:webHidden/>
                <w:rStyle w:val="IndexLink"/>
              </w:rPr>
              <w:t>3</w:t>
            </w:r>
            <w:r>
              <w:rPr>
                <w:rStyle w:val="IndexLink"/>
                <w:rtl w:val="true"/>
              </w:rPr>
              <w:t>-</w:t>
            </w:r>
            <w:r>
              <w:rPr>
                <w:rStyle w:val="IndexLink"/>
                <w:rtl w:val="true"/>
              </w:rPr>
              <w:t>ابو عبیده مسلم بن ابی کریمه</w:t>
            </w:r>
            <w:r>
              <w:rPr>
                <w:rStyle w:val="IndexLink"/>
                <w:rtl w:val="true"/>
              </w:rPr>
              <w:t>(</w:t>
            </w:r>
            <w:r>
              <w:rPr>
                <w:rStyle w:val="IndexLink"/>
                <w:rtl w:val="true"/>
              </w:rPr>
              <w:t xml:space="preserve">ت حدود </w:t>
            </w:r>
            <w:r>
              <w:rPr>
                <w:rStyle w:val="IndexLink"/>
              </w:rPr>
              <w:t>158</w:t>
            </w:r>
            <w:r>
              <w:rPr>
                <w:rStyle w:val="IndexLink"/>
                <w:rtl w:val="true"/>
              </w:rPr>
              <w:t xml:space="preserve"> </w:t>
            </w:r>
            <w:r>
              <w:rPr>
                <w:rStyle w:val="IndexLink"/>
                <w:rtl w:val="true"/>
              </w:rPr>
              <w:t>ه</w:t>
            </w:r>
            <w:r>
              <w:rPr>
                <w:rStyle w:val="IndexLink"/>
                <w:rtl w:val="true"/>
              </w:rPr>
              <w:t>.):</w:t>
              <w:tab/>
            </w:r>
            <w:r>
              <w:rPr>
                <w:rStyle w:val="IndexLink"/>
              </w:rPr>
              <w:t>319</w:t>
            </w:r>
          </w:hyperlink>
        </w:p>
        <w:p>
          <w:pPr>
            <w:pStyle w:val="Contents4"/>
            <w:tabs>
              <w:tab w:val="clear" w:pos="8176"/>
              <w:tab w:val="right" w:pos="9026" w:leader="dot"/>
            </w:tabs>
            <w:rPr/>
          </w:pPr>
          <w:hyperlink w:anchor="__RefHeading___Toc5086487_33817436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5086489_3381743652">
            <w:r>
              <w:rPr>
                <w:webHidden/>
                <w:rStyle w:val="IndexLink"/>
                <w:rtl w:val="true"/>
              </w:rPr>
              <w:t>اساتید او</w:t>
            </w:r>
            <w:r>
              <w:rPr>
                <w:rStyle w:val="IndexLink"/>
                <w:rtl w:val="true"/>
              </w:rPr>
              <w:t>:</w:t>
              <w:tab/>
            </w:r>
            <w:r>
              <w:rPr>
                <w:rStyle w:val="IndexLink"/>
              </w:rPr>
              <w:t>320</w:t>
            </w:r>
          </w:hyperlink>
        </w:p>
        <w:p>
          <w:pPr>
            <w:pStyle w:val="Contents4"/>
            <w:tabs>
              <w:tab w:val="clear" w:pos="8176"/>
              <w:tab w:val="right" w:pos="9026" w:leader="dot"/>
            </w:tabs>
            <w:rPr/>
          </w:pPr>
          <w:hyperlink w:anchor="__RefHeading___Toc5086491_3381743652">
            <w:r>
              <w:rPr>
                <w:webHidden/>
                <w:rStyle w:val="IndexLink"/>
                <w:rtl w:val="true"/>
              </w:rPr>
              <w:t>شاگردان او</w:t>
            </w:r>
            <w:r>
              <w:rPr>
                <w:rStyle w:val="IndexLink"/>
                <w:rtl w:val="true"/>
              </w:rPr>
              <w:t>:</w:t>
              <w:tab/>
            </w:r>
            <w:r>
              <w:rPr>
                <w:rStyle w:val="IndexLink"/>
              </w:rPr>
              <w:t>320</w:t>
            </w:r>
          </w:hyperlink>
        </w:p>
        <w:p>
          <w:pPr>
            <w:pStyle w:val="Contents3"/>
            <w:tabs>
              <w:tab w:val="clear" w:pos="8459"/>
              <w:tab w:val="right" w:pos="9026" w:leader="dot"/>
            </w:tabs>
            <w:rPr/>
          </w:pPr>
          <w:hyperlink w:anchor="__RefHeading___Toc5086493_3381743652">
            <w:r>
              <w:rPr>
                <w:webHidden/>
                <w:rStyle w:val="IndexLink"/>
              </w:rPr>
              <w:t>4</w:t>
            </w:r>
            <w:r>
              <w:rPr>
                <w:rStyle w:val="IndexLink"/>
                <w:rtl w:val="true"/>
              </w:rPr>
              <w:t>-</w:t>
            </w:r>
            <w:r>
              <w:rPr>
                <w:rStyle w:val="IndexLink"/>
                <w:rtl w:val="true"/>
              </w:rPr>
              <w:t>ابو عمرو ربیع بن حبیب فراهیدی</w:t>
            </w:r>
            <w:r>
              <w:rPr>
                <w:rStyle w:val="IndexLink"/>
                <w:rtl w:val="true"/>
              </w:rPr>
              <w:t>:</w:t>
              <w:tab/>
            </w:r>
            <w:r>
              <w:rPr>
                <w:rStyle w:val="IndexLink"/>
              </w:rPr>
              <w:t>321</w:t>
            </w:r>
          </w:hyperlink>
        </w:p>
        <w:p>
          <w:pPr>
            <w:pStyle w:val="Contents4"/>
            <w:tabs>
              <w:tab w:val="clear" w:pos="8176"/>
              <w:tab w:val="right" w:pos="9026" w:leader="dot"/>
            </w:tabs>
            <w:rPr/>
          </w:pPr>
          <w:hyperlink w:anchor="__RefHeading___Toc5086495_3381743652">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5086497_3381743652">
            <w:r>
              <w:rPr>
                <w:webHidden/>
                <w:rStyle w:val="IndexLink"/>
                <w:rtl w:val="true"/>
              </w:rPr>
              <w:t>ثلاثیات</w:t>
            </w:r>
            <w:r>
              <w:rPr>
                <w:rStyle w:val="IndexLink"/>
                <w:rtl w:val="true"/>
              </w:rPr>
              <w:t>:</w:t>
              <w:tab/>
            </w:r>
            <w:r>
              <w:rPr>
                <w:rStyle w:val="IndexLink"/>
              </w:rPr>
              <w:t>322</w:t>
            </w:r>
          </w:hyperlink>
        </w:p>
        <w:p>
          <w:pPr>
            <w:pStyle w:val="Contents4"/>
            <w:tabs>
              <w:tab w:val="clear" w:pos="8176"/>
              <w:tab w:val="right" w:pos="9026" w:leader="dot"/>
            </w:tabs>
            <w:rPr/>
          </w:pPr>
          <w:hyperlink w:anchor="__RefHeading___Toc5086499_3381743652">
            <w:r>
              <w:rPr>
                <w:webHidden/>
                <w:rStyle w:val="IndexLink"/>
                <w:rtl w:val="true"/>
              </w:rPr>
              <w:t>چاپهای الجامع الصحیح</w:t>
            </w:r>
            <w:r>
              <w:rPr>
                <w:rStyle w:val="IndexLink"/>
                <w:rtl w:val="true"/>
              </w:rPr>
              <w:t>:</w:t>
              <w:tab/>
            </w:r>
            <w:r>
              <w:rPr>
                <w:rStyle w:val="IndexLink"/>
              </w:rPr>
              <w:t>323</w:t>
            </w:r>
          </w:hyperlink>
        </w:p>
        <w:p>
          <w:pPr>
            <w:pStyle w:val="Contents3"/>
            <w:tabs>
              <w:tab w:val="clear" w:pos="8459"/>
              <w:tab w:val="right" w:pos="9026" w:leader="dot"/>
            </w:tabs>
            <w:rPr/>
          </w:pPr>
          <w:hyperlink w:anchor="__RefHeading___Toc5086501_3381743652">
            <w:r>
              <w:rPr>
                <w:webHidden/>
                <w:rStyle w:val="IndexLink"/>
              </w:rPr>
              <w:t>5</w:t>
            </w:r>
            <w:r>
              <w:rPr>
                <w:rStyle w:val="IndexLink"/>
                <w:rtl w:val="true"/>
              </w:rPr>
              <w:t>-</w:t>
            </w:r>
            <w:r>
              <w:rPr>
                <w:rStyle w:val="IndexLink"/>
                <w:rtl w:val="true"/>
              </w:rPr>
              <w:t>ابو یحیی عبد اللّه بن یحیی کندی</w:t>
            </w:r>
            <w:r>
              <w:rPr>
                <w:rStyle w:val="IndexLink"/>
                <w:rtl w:val="true"/>
              </w:rPr>
              <w:t>(</w:t>
            </w:r>
            <w:r>
              <w:rPr>
                <w:rStyle w:val="IndexLink"/>
                <w:rtl w:val="true"/>
              </w:rPr>
              <w:t>طالب الحق</w:t>
            </w:r>
            <w:r>
              <w:rPr>
                <w:rStyle w:val="IndexLink"/>
                <w:rtl w:val="true"/>
              </w:rPr>
              <w:t>):</w:t>
              <w:tab/>
            </w:r>
            <w:r>
              <w:rPr>
                <w:rStyle w:val="IndexLink"/>
              </w:rPr>
              <w:t>326</w:t>
            </w:r>
          </w:hyperlink>
        </w:p>
        <w:p>
          <w:pPr>
            <w:pStyle w:val="Contents4"/>
            <w:tabs>
              <w:tab w:val="clear" w:pos="8176"/>
              <w:tab w:val="right" w:pos="9026" w:leader="dot"/>
            </w:tabs>
            <w:rPr/>
          </w:pPr>
          <w:hyperlink w:anchor="__RefHeading___Toc5086503_338174365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086505_3381743652">
            <w:r>
              <w:rPr>
                <w:webHidden/>
                <w:rStyle w:val="IndexLink"/>
                <w:rtl w:val="true"/>
              </w:rPr>
              <w:t>پیشوایان اباضیه در قرنهای اول</w:t>
            </w:r>
            <w:r>
              <w:rPr>
                <w:rStyle w:val="IndexLink"/>
                <w:rtl w:val="true"/>
              </w:rPr>
              <w:t>:</w:t>
              <w:tab/>
            </w:r>
            <w:r>
              <w:rPr>
                <w:rStyle w:val="IndexLink"/>
              </w:rPr>
              <w:t>328</w:t>
            </w:r>
          </w:hyperlink>
        </w:p>
        <w:p>
          <w:pPr>
            <w:pStyle w:val="Contents4"/>
            <w:tabs>
              <w:tab w:val="clear" w:pos="8176"/>
              <w:tab w:val="right" w:pos="9026" w:leader="dot"/>
            </w:tabs>
            <w:rPr/>
          </w:pPr>
          <w:hyperlink w:anchor="__RefHeading___Toc5086507_3381743652">
            <w:r>
              <w:rPr>
                <w:webHidden/>
                <w:rStyle w:val="IndexLink"/>
                <w:rtl w:val="true"/>
              </w:rPr>
              <w:t>قرن اول</w:t>
            </w:r>
            <w:r>
              <w:rPr>
                <w:rStyle w:val="IndexLink"/>
                <w:rtl w:val="true"/>
              </w:rPr>
              <w:t>:</w:t>
              <w:tab/>
            </w:r>
            <w:r>
              <w:rPr>
                <w:rStyle w:val="IndexLink"/>
              </w:rPr>
              <w:t>328</w:t>
            </w:r>
          </w:hyperlink>
        </w:p>
        <w:p>
          <w:pPr>
            <w:pStyle w:val="Contents4"/>
            <w:tabs>
              <w:tab w:val="clear" w:pos="8176"/>
              <w:tab w:val="right" w:pos="9026" w:leader="dot"/>
            </w:tabs>
            <w:rPr/>
          </w:pPr>
          <w:hyperlink w:anchor="__RefHeading___Toc5086509_3381743652">
            <w:r>
              <w:rPr>
                <w:webHidden/>
                <w:rStyle w:val="IndexLink"/>
                <w:rtl w:val="true"/>
              </w:rPr>
              <w:t>قرن دوم</w:t>
            </w:r>
            <w:r>
              <w:rPr>
                <w:rStyle w:val="IndexLink"/>
                <w:rtl w:val="true"/>
              </w:rPr>
              <w:t>:</w:t>
              <w:tab/>
            </w:r>
            <w:r>
              <w:rPr>
                <w:rStyle w:val="IndexLink"/>
              </w:rPr>
              <w:t>328</w:t>
            </w:r>
          </w:hyperlink>
        </w:p>
        <w:p>
          <w:pPr>
            <w:pStyle w:val="Contents4"/>
            <w:tabs>
              <w:tab w:val="clear" w:pos="8176"/>
              <w:tab w:val="right" w:pos="9026" w:leader="dot"/>
            </w:tabs>
            <w:rPr/>
          </w:pPr>
          <w:hyperlink w:anchor="__RefHeading___Toc5086511_3381743652">
            <w:r>
              <w:rPr>
                <w:webHidden/>
                <w:rStyle w:val="IndexLink"/>
                <w:rtl w:val="true"/>
              </w:rPr>
              <w:t>قرن سوم</w:t>
            </w:r>
            <w:r>
              <w:rPr>
                <w:rStyle w:val="IndexLink"/>
                <w:rtl w:val="true"/>
              </w:rPr>
              <w:t>:</w:t>
              <w:tab/>
            </w:r>
            <w:r>
              <w:rPr>
                <w:rStyle w:val="IndexLink"/>
              </w:rPr>
              <w:t>329</w:t>
            </w:r>
          </w:hyperlink>
        </w:p>
        <w:p>
          <w:pPr>
            <w:pStyle w:val="Contents4"/>
            <w:tabs>
              <w:tab w:val="clear" w:pos="8176"/>
              <w:tab w:val="right" w:pos="9026" w:leader="dot"/>
            </w:tabs>
            <w:rPr/>
          </w:pPr>
          <w:hyperlink w:anchor="__RefHeading___Toc5086513_3381743652">
            <w:r>
              <w:rPr>
                <w:webHidden/>
                <w:rStyle w:val="IndexLink"/>
                <w:rtl w:val="true"/>
              </w:rPr>
              <w:t>قرن چهارم</w:t>
            </w:r>
            <w:r>
              <w:rPr>
                <w:rStyle w:val="IndexLink"/>
                <w:rtl w:val="true"/>
              </w:rPr>
              <w:t>:</w:t>
              <w:tab/>
            </w:r>
            <w:r>
              <w:rPr>
                <w:rStyle w:val="IndexLink"/>
              </w:rPr>
              <w:t>329</w:t>
            </w:r>
          </w:hyperlink>
        </w:p>
        <w:p>
          <w:pPr>
            <w:pStyle w:val="Contents4"/>
            <w:tabs>
              <w:tab w:val="clear" w:pos="8176"/>
              <w:tab w:val="right" w:pos="9026" w:leader="dot"/>
            </w:tabs>
            <w:rPr/>
          </w:pPr>
          <w:hyperlink w:anchor="__RefHeading___Toc5086515_3381743652">
            <w:r>
              <w:rPr>
                <w:webHidden/>
                <w:rStyle w:val="IndexLink"/>
                <w:rtl w:val="true"/>
              </w:rPr>
              <w:t>دولت‌های اباضیه</w:t>
            </w:r>
            <w:r>
              <w:rPr>
                <w:rStyle w:val="IndexLink"/>
                <w:rtl w:val="true"/>
              </w:rPr>
              <w:t>:</w:t>
              <w:tab/>
            </w:r>
            <w:r>
              <w:rPr>
                <w:rStyle w:val="IndexLink"/>
              </w:rPr>
              <w:t>330</w:t>
            </w:r>
          </w:hyperlink>
        </w:p>
        <w:p>
          <w:pPr>
            <w:pStyle w:val="Contents4"/>
            <w:tabs>
              <w:tab w:val="clear" w:pos="8176"/>
              <w:tab w:val="right" w:pos="9026" w:leader="dot"/>
            </w:tabs>
            <w:rPr/>
          </w:pPr>
          <w:hyperlink w:anchor="__RefHeading___Toc5086517_3381743652">
            <w:r>
              <w:rPr>
                <w:webHidden/>
                <w:rStyle w:val="IndexLink"/>
                <w:rtl w:val="true"/>
              </w:rPr>
              <w:t>نامۀ عبد اللّه بن اباض به عبد الملک بن مروان</w:t>
            </w:r>
            <w:r>
              <w:rPr>
                <w:rStyle w:val="IndexLink"/>
                <w:rtl w:val="true"/>
              </w:rPr>
              <w:t>:</w:t>
              <w:tab/>
            </w:r>
            <w:r>
              <w:rPr>
                <w:rStyle w:val="IndexLink"/>
              </w:rPr>
              <w:t>330</w:t>
            </w:r>
          </w:hyperlink>
        </w:p>
        <w:p>
          <w:pPr>
            <w:pStyle w:val="Contents2"/>
            <w:tabs>
              <w:tab w:val="clear" w:pos="8743"/>
              <w:tab w:val="right" w:pos="9026" w:leader="dot"/>
            </w:tabs>
            <w:rPr/>
          </w:pPr>
          <w:hyperlink w:anchor="__RefHeading___Toc5086519_3381743652">
            <w:r>
              <w:rPr>
                <w:webHidden/>
                <w:rStyle w:val="IndexLink"/>
                <w:rtl w:val="true"/>
              </w:rPr>
              <w:t>/</w:t>
            </w:r>
            <w:r>
              <w:rPr>
                <w:rStyle w:val="IndexLink"/>
                <w:rtl w:val="true"/>
              </w:rPr>
              <w:t>فصل دوازدهم</w:t>
            </w:r>
            <w:r>
              <w:rPr>
                <w:rStyle w:val="IndexLink"/>
                <w:rtl w:val="true"/>
              </w:rPr>
              <w:t>:</w:t>
              <w:tab/>
            </w:r>
            <w:r>
              <w:rPr>
                <w:rStyle w:val="IndexLink"/>
              </w:rPr>
              <w:t>350</w:t>
            </w:r>
          </w:hyperlink>
        </w:p>
        <w:p>
          <w:pPr>
            <w:pStyle w:val="Contents3"/>
            <w:tabs>
              <w:tab w:val="clear" w:pos="8459"/>
              <w:tab w:val="right" w:pos="9026" w:leader="dot"/>
            </w:tabs>
            <w:rPr/>
          </w:pPr>
          <w:hyperlink w:anchor="__RefHeading___Toc5086521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5086523_3381743652">
            <w:r>
              <w:rPr>
                <w:webHidden/>
                <w:rStyle w:val="IndexLink"/>
              </w:rPr>
              <w:t>1</w:t>
            </w:r>
            <w:r>
              <w:rPr>
                <w:rStyle w:val="IndexLink"/>
                <w:rtl w:val="true"/>
              </w:rPr>
              <w:t>-</w:t>
            </w:r>
            <w:r>
              <w:rPr>
                <w:rStyle w:val="IndexLink"/>
                <w:rtl w:val="true"/>
              </w:rPr>
              <w:t>حکم تحکیم در جنگ صفین</w:t>
            </w:r>
            <w:r>
              <w:rPr>
                <w:rStyle w:val="IndexLink"/>
                <w:rtl w:val="true"/>
              </w:rPr>
              <w:t>:</w:t>
              <w:tab/>
            </w:r>
            <w:r>
              <w:rPr>
                <w:rStyle w:val="IndexLink"/>
              </w:rPr>
              <w:t>352</w:t>
            </w:r>
          </w:hyperlink>
        </w:p>
        <w:p>
          <w:pPr>
            <w:pStyle w:val="Contents4"/>
            <w:tabs>
              <w:tab w:val="clear" w:pos="8176"/>
              <w:tab w:val="right" w:pos="9026" w:leader="dot"/>
            </w:tabs>
            <w:rPr/>
          </w:pPr>
          <w:hyperlink w:anchor="__RefHeading___Toc5086525_3381743652">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086527_3381743652">
            <w:r>
              <w:rPr>
                <w:webHidden/>
                <w:rStyle w:val="IndexLink"/>
                <w:rtl w:val="true"/>
              </w:rPr>
              <w:t>تحکیم و تدخّل در موضوعی که حکم آسمانی دارد</w:t>
            </w:r>
            <w:r>
              <w:rPr>
                <w:rStyle w:val="IndexLink"/>
                <w:rtl w:val="true"/>
              </w:rPr>
              <w:t>:</w:t>
              <w:tab/>
            </w:r>
            <w:r>
              <w:rPr>
                <w:rStyle w:val="IndexLink"/>
              </w:rPr>
              <w:t>353</w:t>
            </w:r>
          </w:hyperlink>
        </w:p>
        <w:p>
          <w:pPr>
            <w:pStyle w:val="Contents4"/>
            <w:tabs>
              <w:tab w:val="clear" w:pos="8176"/>
              <w:tab w:val="right" w:pos="9026" w:leader="dot"/>
            </w:tabs>
            <w:rPr/>
          </w:pPr>
          <w:hyperlink w:anchor="__RefHeading___Toc5086529_3381743652">
            <w:r>
              <w:rPr>
                <w:webHidden/>
                <w:rStyle w:val="IndexLink"/>
                <w:rtl w:val="true"/>
              </w:rPr>
              <w:t>دیگری گناه کرده و شما مرا مجازات می‌کنید</w:t>
            </w:r>
            <w:r>
              <w:rPr>
                <w:rStyle w:val="IndexLink"/>
                <w:rtl w:val="true"/>
              </w:rPr>
              <w:t>!</w:t>
              <w:tab/>
            </w:r>
            <w:r>
              <w:rPr>
                <w:rStyle w:val="IndexLink"/>
              </w:rPr>
              <w:t>356</w:t>
            </w:r>
          </w:hyperlink>
        </w:p>
        <w:p>
          <w:pPr>
            <w:pStyle w:val="Contents4"/>
            <w:tabs>
              <w:tab w:val="clear" w:pos="8176"/>
              <w:tab w:val="right" w:pos="9026" w:leader="dot"/>
            </w:tabs>
            <w:rPr/>
          </w:pPr>
          <w:hyperlink w:anchor="__RefHeading___Toc5086531_3381743652">
            <w:r>
              <w:rPr>
                <w:webHidden/>
                <w:rStyle w:val="IndexLink"/>
                <w:rtl w:val="true"/>
              </w:rPr>
              <w:t>روایات غیر معروف دربارۀ حکمیت</w:t>
            </w:r>
            <w:r>
              <w:rPr>
                <w:rStyle w:val="IndexLink"/>
                <w:rtl w:val="true"/>
              </w:rPr>
              <w:t>:</w:t>
              <w:tab/>
            </w:r>
            <w:r>
              <w:rPr>
                <w:rStyle w:val="IndexLink"/>
              </w:rPr>
              <w:t>371</w:t>
            </w:r>
          </w:hyperlink>
        </w:p>
        <w:p>
          <w:pPr>
            <w:pStyle w:val="Contents4"/>
            <w:tabs>
              <w:tab w:val="clear" w:pos="8176"/>
              <w:tab w:val="right" w:pos="9026" w:leader="dot"/>
            </w:tabs>
            <w:rPr/>
          </w:pPr>
          <w:hyperlink w:anchor="__RefHeading___Toc5086533_3381743652">
            <w:r>
              <w:rPr>
                <w:webHidden/>
                <w:rStyle w:val="IndexLink"/>
                <w:rtl w:val="true"/>
              </w:rPr>
              <w:t>آیا خوارج انصار و شیعۀ علی بودند؟</w:t>
            </w:r>
            <w:r>
              <w:rPr>
                <w:rStyle w:val="IndexLink"/>
                <w:rtl w:val="true"/>
              </w:rPr>
              <w:tab/>
            </w:r>
            <w:r>
              <w:rPr>
                <w:rStyle w:val="IndexLink"/>
              </w:rPr>
              <w:t>375</w:t>
            </w:r>
          </w:hyperlink>
        </w:p>
        <w:p>
          <w:pPr>
            <w:pStyle w:val="Contents3"/>
            <w:tabs>
              <w:tab w:val="clear" w:pos="8459"/>
              <w:tab w:val="right" w:pos="9026" w:leader="dot"/>
            </w:tabs>
            <w:rPr/>
          </w:pPr>
          <w:hyperlink w:anchor="__RefHeading___Toc5086535_3381743652">
            <w:r>
              <w:rPr>
                <w:webHidden/>
                <w:rStyle w:val="IndexLink"/>
              </w:rPr>
              <w:t>2</w:t>
            </w:r>
            <w:r>
              <w:rPr>
                <w:rStyle w:val="IndexLink"/>
                <w:rtl w:val="true"/>
              </w:rPr>
              <w:t>-</w:t>
            </w:r>
            <w:r>
              <w:rPr>
                <w:rStyle w:val="IndexLink"/>
                <w:rtl w:val="true"/>
              </w:rPr>
              <w:t>حکم مرتکب کبیره از جهات سه‌گانه</w:t>
            </w:r>
            <w:r>
              <w:rPr>
                <w:rStyle w:val="IndexLink"/>
                <w:rtl w:val="true"/>
              </w:rPr>
              <w:t>:</w:t>
              <w:tab/>
            </w:r>
            <w:r>
              <w:rPr>
                <w:rStyle w:val="IndexLink"/>
              </w:rPr>
              <w:t>382</w:t>
            </w:r>
          </w:hyperlink>
        </w:p>
        <w:p>
          <w:pPr>
            <w:pStyle w:val="Contents4"/>
            <w:tabs>
              <w:tab w:val="clear" w:pos="8176"/>
              <w:tab w:val="right" w:pos="9026" w:leader="dot"/>
            </w:tabs>
            <w:rPr/>
          </w:pPr>
          <w:hyperlink w:anchor="__RefHeading___Toc5086537_3381743652">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086539_3381743652">
            <w:r>
              <w:rPr>
                <w:webHidden/>
                <w:rStyle w:val="IndexLink"/>
                <w:rtl w:val="true"/>
              </w:rPr>
              <w:t>جهت اول</w:t>
            </w:r>
            <w:r>
              <w:rPr>
                <w:rStyle w:val="IndexLink"/>
                <w:rtl w:val="true"/>
              </w:rPr>
              <w:t>:</w:t>
            </w:r>
            <w:r>
              <w:rPr>
                <w:rStyle w:val="IndexLink"/>
                <w:rtl w:val="true"/>
              </w:rPr>
              <w:t>آیا مرتکب معاصی مشرک است؟</w:t>
            </w:r>
            <w:r>
              <w:rPr>
                <w:rStyle w:val="IndexLink"/>
                <w:rtl w:val="true"/>
              </w:rPr>
              <w:tab/>
            </w:r>
            <w:r>
              <w:rPr>
                <w:rStyle w:val="IndexLink"/>
              </w:rPr>
              <w:t>384</w:t>
            </w:r>
          </w:hyperlink>
        </w:p>
        <w:p>
          <w:pPr>
            <w:pStyle w:val="Contents5"/>
            <w:tabs>
              <w:tab w:val="clear" w:pos="7892"/>
              <w:tab w:val="right" w:pos="9026" w:leader="dot"/>
            </w:tabs>
            <w:rPr/>
          </w:pPr>
          <w:hyperlink w:anchor="__RefHeading___Toc5086541_3381743652">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5086543_3381743652">
            <w:r>
              <w:rPr>
                <w:webHidden/>
                <w:rStyle w:val="IndexLink"/>
                <w:rtl w:val="true"/>
              </w:rPr>
              <w:t>دلایل ازارقه بر شرک بودن معاصی</w:t>
            </w:r>
            <w:r>
              <w:rPr>
                <w:rStyle w:val="IndexLink"/>
                <w:rtl w:val="true"/>
              </w:rPr>
              <w:t>:</w:t>
              <w:tab/>
            </w:r>
            <w:r>
              <w:rPr>
                <w:rStyle w:val="IndexLink"/>
              </w:rPr>
              <w:t>387</w:t>
            </w:r>
          </w:hyperlink>
        </w:p>
        <w:p>
          <w:pPr>
            <w:pStyle w:val="Contents4"/>
            <w:tabs>
              <w:tab w:val="clear" w:pos="8176"/>
              <w:tab w:val="right" w:pos="9026" w:leader="dot"/>
            </w:tabs>
            <w:rPr/>
          </w:pPr>
          <w:hyperlink w:anchor="__RefHeading___Toc5086545_3381743652">
            <w:r>
              <w:rPr>
                <w:webHidden/>
                <w:rStyle w:val="IndexLink"/>
                <w:rtl w:val="true"/>
              </w:rPr>
              <w:t>جهت دوم</w:t>
            </w:r>
            <w:r>
              <w:rPr>
                <w:rStyle w:val="IndexLink"/>
                <w:rtl w:val="true"/>
              </w:rPr>
              <w:t>:</w:t>
            </w:r>
            <w:r>
              <w:rPr>
                <w:rStyle w:val="IndexLink"/>
                <w:rtl w:val="true"/>
              </w:rPr>
              <w:t>مرتکب معاصی مؤمن است یا کافر؟</w:t>
            </w:r>
            <w:r>
              <w:rPr>
                <w:rStyle w:val="IndexLink"/>
                <w:rtl w:val="true"/>
              </w:rPr>
              <w:tab/>
            </w:r>
            <w:r>
              <w:rPr>
                <w:rStyle w:val="IndexLink"/>
              </w:rPr>
              <w:t>389</w:t>
            </w:r>
          </w:hyperlink>
        </w:p>
        <w:p>
          <w:pPr>
            <w:pStyle w:val="Contents5"/>
            <w:tabs>
              <w:tab w:val="clear" w:pos="7892"/>
              <w:tab w:val="right" w:pos="9026" w:leader="dot"/>
            </w:tabs>
            <w:rPr/>
          </w:pPr>
          <w:hyperlink w:anchor="__RefHeading___Toc5086547_3381743652">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5086549_3381743652">
            <w:r>
              <w:rPr>
                <w:webHidden/>
                <w:rStyle w:val="IndexLink"/>
                <w:rtl w:val="true"/>
              </w:rPr>
              <w:t>دلایل خوارج بر این‌که ارتکاب معاصی کفر است</w:t>
            </w:r>
            <w:r>
              <w:rPr>
                <w:rStyle w:val="IndexLink"/>
                <w:rtl w:val="true"/>
              </w:rPr>
              <w:t>:</w:t>
              <w:tab/>
            </w:r>
            <w:r>
              <w:rPr>
                <w:rStyle w:val="IndexLink"/>
              </w:rPr>
              <w:t>392</w:t>
            </w:r>
          </w:hyperlink>
        </w:p>
        <w:p>
          <w:pPr>
            <w:pStyle w:val="Contents5"/>
            <w:tabs>
              <w:tab w:val="clear" w:pos="7892"/>
              <w:tab w:val="right" w:pos="9026" w:leader="dot"/>
            </w:tabs>
            <w:rPr/>
          </w:pPr>
          <w:hyperlink w:anchor="__RefHeading___Toc5086551_3381743652">
            <w:r>
              <w:rPr>
                <w:webHidden/>
                <w:rStyle w:val="IndexLink"/>
                <w:rtl w:val="true"/>
              </w:rPr>
              <w:t>حاصل سخن امام</w:t>
            </w:r>
            <w:r>
              <w:rPr>
                <w:rStyle w:val="IndexLink"/>
                <w:rtl w:val="true"/>
              </w:rPr>
              <w:t>:</w:t>
              <w:tab/>
            </w:r>
            <w:r>
              <w:rPr>
                <w:rStyle w:val="IndexLink"/>
              </w:rPr>
              <w:t>405</w:t>
            </w:r>
          </w:hyperlink>
        </w:p>
        <w:p>
          <w:pPr>
            <w:pStyle w:val="Contents4"/>
            <w:tabs>
              <w:tab w:val="clear" w:pos="8176"/>
              <w:tab w:val="right" w:pos="9026" w:leader="dot"/>
            </w:tabs>
            <w:rPr/>
          </w:pPr>
          <w:hyperlink w:anchor="__RefHeading___Toc5086553_3381743652">
            <w:r>
              <w:rPr>
                <w:webHidden/>
                <w:rStyle w:val="IndexLink"/>
                <w:rtl w:val="true"/>
              </w:rPr>
              <w:t>جهت سوم</w:t>
            </w:r>
            <w:r>
              <w:rPr>
                <w:rStyle w:val="IndexLink"/>
                <w:rtl w:val="true"/>
              </w:rPr>
              <w:t>:</w:t>
            </w:r>
            <w:r>
              <w:rPr>
                <w:rStyle w:val="IndexLink"/>
                <w:rtl w:val="true"/>
              </w:rPr>
              <w:t>مرتکب کبیره و خلودش در آتش</w:t>
            </w:r>
            <w:r>
              <w:rPr>
                <w:rStyle w:val="IndexLink"/>
                <w:rtl w:val="true"/>
              </w:rPr>
              <w:t>:</w:t>
              <w:tab/>
            </w:r>
            <w:r>
              <w:rPr>
                <w:rStyle w:val="IndexLink"/>
              </w:rPr>
              <w:t>405</w:t>
            </w:r>
          </w:hyperlink>
        </w:p>
        <w:p>
          <w:pPr>
            <w:pStyle w:val="Contents4"/>
            <w:tabs>
              <w:tab w:val="clear" w:pos="8176"/>
              <w:tab w:val="right" w:pos="9026" w:leader="dot"/>
            </w:tabs>
            <w:rPr/>
          </w:pPr>
          <w:hyperlink w:anchor="__RefHeading___Toc5086555_3381743652">
            <w:r>
              <w:rPr>
                <w:webHidden/>
                <w:rStyle w:val="IndexLink"/>
                <w:rtl w:val="true"/>
              </w:rPr>
              <w:t>حکم مخالفان نزد خوارج</w:t>
            </w:r>
            <w:r>
              <w:rPr>
                <w:rStyle w:val="IndexLink"/>
                <w:rtl w:val="true"/>
              </w:rPr>
              <w:t>:</w:t>
              <w:tab/>
            </w:r>
            <w:r>
              <w:rPr>
                <w:rStyle w:val="IndexLink"/>
              </w:rPr>
              <w:t>408</w:t>
            </w:r>
          </w:hyperlink>
        </w:p>
        <w:p>
          <w:pPr>
            <w:pStyle w:val="Contents4"/>
            <w:tabs>
              <w:tab w:val="clear" w:pos="8176"/>
              <w:tab w:val="right" w:pos="9026" w:leader="dot"/>
            </w:tabs>
            <w:rPr/>
          </w:pPr>
          <w:hyperlink w:anchor="__RefHeading___Toc5086557_3381743652">
            <w:r>
              <w:rPr>
                <w:webHidden/>
                <w:rStyle w:val="IndexLink"/>
                <w:rtl w:val="true"/>
              </w:rPr>
              <w:t>ایمان کم و زیاد می‌شود</w:t>
            </w:r>
            <w:r>
              <w:rPr>
                <w:rStyle w:val="IndexLink"/>
                <w:rtl w:val="true"/>
              </w:rPr>
              <w:t>:</w:t>
              <w:tab/>
            </w:r>
            <w:r>
              <w:rPr>
                <w:rStyle w:val="IndexLink"/>
              </w:rPr>
              <w:t>410</w:t>
            </w:r>
          </w:hyperlink>
        </w:p>
        <w:p>
          <w:pPr>
            <w:pStyle w:val="Contents3"/>
            <w:tabs>
              <w:tab w:val="clear" w:pos="8459"/>
              <w:tab w:val="right" w:pos="9026" w:leader="dot"/>
            </w:tabs>
            <w:rPr/>
          </w:pPr>
          <w:hyperlink w:anchor="__RefHeading___Toc5086559_3381743652">
            <w:r>
              <w:rPr>
                <w:webHidden/>
                <w:rStyle w:val="IndexLink"/>
              </w:rPr>
              <w:t>3</w:t>
            </w:r>
            <w:r>
              <w:rPr>
                <w:rStyle w:val="IndexLink"/>
                <w:rtl w:val="true"/>
              </w:rPr>
              <w:t>-</w:t>
            </w:r>
            <w:r>
              <w:rPr>
                <w:rStyle w:val="IndexLink"/>
                <w:rtl w:val="true"/>
              </w:rPr>
              <w:t>دیدگاه خوارج دربارۀ قیام علیه حاکم ستمگر</w:t>
            </w:r>
            <w:r>
              <w:rPr>
                <w:rStyle w:val="IndexLink"/>
                <w:rtl w:val="true"/>
              </w:rPr>
              <w:t>:</w:t>
              <w:tab/>
            </w:r>
            <w:r>
              <w:rPr>
                <w:rStyle w:val="IndexLink"/>
              </w:rPr>
              <w:t>411</w:t>
            </w:r>
          </w:hyperlink>
        </w:p>
        <w:p>
          <w:pPr>
            <w:pStyle w:val="Contents4"/>
            <w:tabs>
              <w:tab w:val="clear" w:pos="8176"/>
              <w:tab w:val="right" w:pos="9026" w:leader="dot"/>
            </w:tabs>
            <w:rPr/>
          </w:pPr>
          <w:hyperlink w:anchor="__RefHeading___Toc5086561_3381743652">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5086563_3381743652">
            <w:r>
              <w:rPr>
                <w:webHidden/>
                <w:rStyle w:val="IndexLink"/>
                <w:rtl w:val="true"/>
              </w:rPr>
              <w:t>اول</w:t>
            </w:r>
            <w:r>
              <w:rPr>
                <w:rStyle w:val="IndexLink"/>
                <w:rtl w:val="true"/>
              </w:rPr>
              <w:t>-</w:t>
            </w:r>
            <w:r>
              <w:rPr>
                <w:rStyle w:val="IndexLink"/>
                <w:rtl w:val="true"/>
              </w:rPr>
              <w:t>در لزوم و عدم لزوم اطاعت از حاکم ستمگر</w:t>
            </w:r>
            <w:r>
              <w:rPr>
                <w:rStyle w:val="IndexLink"/>
                <w:rtl w:val="true"/>
              </w:rPr>
              <w:t>:</w:t>
              <w:tab/>
            </w:r>
            <w:r>
              <w:rPr>
                <w:rStyle w:val="IndexLink"/>
              </w:rPr>
              <w:t>412</w:t>
            </w:r>
          </w:hyperlink>
        </w:p>
        <w:p>
          <w:pPr>
            <w:pStyle w:val="Contents5"/>
            <w:tabs>
              <w:tab w:val="clear" w:pos="7892"/>
              <w:tab w:val="right" w:pos="9026" w:leader="dot"/>
            </w:tabs>
            <w:rPr/>
          </w:pPr>
          <w:hyperlink w:anchor="__RefHeading___Toc5086565_3381743652">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5086567_3381743652">
            <w:r>
              <w:rPr>
                <w:webHidden/>
                <w:rStyle w:val="IndexLink"/>
                <w:rtl w:val="true"/>
              </w:rPr>
              <w:t>بررسی این دیدگاه</w:t>
            </w:r>
            <w:r>
              <w:rPr>
                <w:rStyle w:val="IndexLink"/>
                <w:rtl w:val="true"/>
              </w:rPr>
              <w:t>:</w:t>
              <w:tab/>
            </w:r>
            <w:r>
              <w:rPr>
                <w:rStyle w:val="IndexLink"/>
              </w:rPr>
              <w:t>415</w:t>
            </w:r>
          </w:hyperlink>
        </w:p>
        <w:p>
          <w:pPr>
            <w:pStyle w:val="Contents4"/>
            <w:tabs>
              <w:tab w:val="clear" w:pos="8176"/>
              <w:tab w:val="right" w:pos="9026" w:leader="dot"/>
            </w:tabs>
            <w:rPr/>
          </w:pPr>
          <w:hyperlink w:anchor="__RefHeading___Toc5086569_3381743652">
            <w:r>
              <w:rPr>
                <w:webHidden/>
                <w:rStyle w:val="IndexLink"/>
                <w:rtl w:val="true"/>
              </w:rPr>
              <w:t>دوم</w:t>
            </w:r>
            <w:r>
              <w:rPr>
                <w:rStyle w:val="IndexLink"/>
                <w:rtl w:val="true"/>
              </w:rPr>
              <w:t>-</w:t>
            </w:r>
            <w:r>
              <w:rPr>
                <w:rStyle w:val="IndexLink"/>
                <w:rtl w:val="true"/>
              </w:rPr>
              <w:t>در لزوم قیام علیه حاکم ستمگر</w:t>
            </w:r>
            <w:r>
              <w:rPr>
                <w:rStyle w:val="IndexLink"/>
                <w:rtl w:val="true"/>
              </w:rPr>
              <w:t>:</w:t>
              <w:tab/>
            </w:r>
            <w:r>
              <w:rPr>
                <w:rStyle w:val="IndexLink"/>
              </w:rPr>
              <w:t>416</w:t>
            </w:r>
          </w:hyperlink>
        </w:p>
        <w:p>
          <w:pPr>
            <w:pStyle w:val="Contents3"/>
            <w:tabs>
              <w:tab w:val="clear" w:pos="8459"/>
              <w:tab w:val="right" w:pos="9026" w:leader="dot"/>
            </w:tabs>
            <w:rPr/>
          </w:pPr>
          <w:hyperlink w:anchor="__RefHeading___Toc5086571_3381743652">
            <w:r>
              <w:rPr>
                <w:webHidden/>
                <w:rStyle w:val="IndexLink"/>
              </w:rPr>
              <w:t>4</w:t>
            </w:r>
            <w:r>
              <w:rPr>
                <w:rStyle w:val="IndexLink"/>
                <w:rtl w:val="true"/>
              </w:rPr>
              <w:t>-</w:t>
            </w:r>
            <w:r>
              <w:rPr>
                <w:rStyle w:val="IndexLink"/>
                <w:rtl w:val="true"/>
              </w:rPr>
              <w:t>تقیه در قول و عمل</w:t>
            </w:r>
            <w:r>
              <w:rPr>
                <w:rStyle w:val="IndexLink"/>
                <w:rtl w:val="true"/>
              </w:rPr>
              <w:t>:</w:t>
              <w:tab/>
            </w:r>
            <w:r>
              <w:rPr>
                <w:rStyle w:val="IndexLink"/>
              </w:rPr>
              <w:t>422</w:t>
            </w:r>
          </w:hyperlink>
        </w:p>
        <w:p>
          <w:pPr>
            <w:pStyle w:val="Contents3"/>
            <w:tabs>
              <w:tab w:val="clear" w:pos="8459"/>
              <w:tab w:val="right" w:pos="9026" w:leader="dot"/>
            </w:tabs>
            <w:rPr/>
          </w:pPr>
          <w:hyperlink w:anchor="__RefHeading___Toc5086573_3381743652">
            <w:r>
              <w:rPr>
                <w:webHidden/>
                <w:rStyle w:val="IndexLink"/>
              </w:rPr>
              <w:t>5</w:t>
            </w:r>
            <w:r>
              <w:rPr>
                <w:rStyle w:val="IndexLink"/>
                <w:rtl w:val="true"/>
              </w:rPr>
              <w:t>-</w:t>
            </w:r>
            <w:r>
              <w:rPr>
                <w:rStyle w:val="IndexLink"/>
                <w:rtl w:val="true"/>
              </w:rPr>
              <w:t>آنچه که شناخت آن به تفصیل واجب است</w:t>
            </w:r>
            <w:r>
              <w:rPr>
                <w:rStyle w:val="IndexLink"/>
                <w:rtl w:val="true"/>
              </w:rPr>
              <w:tab/>
            </w:r>
            <w:r>
              <w:rPr>
                <w:rStyle w:val="IndexLink"/>
              </w:rPr>
              <w:t>427</w:t>
            </w:r>
          </w:hyperlink>
        </w:p>
        <w:p>
          <w:pPr>
            <w:pStyle w:val="Contents4"/>
            <w:tabs>
              <w:tab w:val="clear" w:pos="8176"/>
              <w:tab w:val="right" w:pos="9026" w:leader="dot"/>
            </w:tabs>
            <w:rPr/>
          </w:pPr>
          <w:hyperlink w:anchor="__RefHeading___Toc5086575_3381743652">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5086577_3381743652">
            <w:r>
              <w:rPr>
                <w:webHidden/>
                <w:rStyle w:val="IndexLink"/>
                <w:rtl w:val="true"/>
              </w:rPr>
              <w:t>اول</w:t>
            </w:r>
            <w:r>
              <w:rPr>
                <w:rStyle w:val="IndexLink"/>
                <w:rtl w:val="true"/>
              </w:rPr>
              <w:t>:</w:t>
            </w:r>
            <w:r>
              <w:rPr>
                <w:rStyle w:val="IndexLink"/>
                <w:rtl w:val="true"/>
              </w:rPr>
              <w:t>آنچه که شناخت آن در مجال عقیده واجب است</w:t>
            </w:r>
            <w:r>
              <w:rPr>
                <w:rStyle w:val="IndexLink"/>
                <w:rtl w:val="true"/>
              </w:rPr>
              <w:t>:</w:t>
              <w:tab/>
            </w:r>
            <w:r>
              <w:rPr>
                <w:rStyle w:val="IndexLink"/>
              </w:rPr>
              <w:t>427</w:t>
            </w:r>
          </w:hyperlink>
        </w:p>
        <w:p>
          <w:pPr>
            <w:pStyle w:val="Contents4"/>
            <w:tabs>
              <w:tab w:val="clear" w:pos="8176"/>
              <w:tab w:val="right" w:pos="9026" w:leader="dot"/>
            </w:tabs>
            <w:rPr/>
          </w:pPr>
          <w:hyperlink w:anchor="__RefHeading___Toc5086579_3381743652">
            <w:r>
              <w:rPr>
                <w:webHidden/>
                <w:rStyle w:val="IndexLink"/>
                <w:rtl w:val="true"/>
              </w:rPr>
              <w:t>دوم</w:t>
            </w:r>
            <w:r>
              <w:rPr>
                <w:rStyle w:val="IndexLink"/>
                <w:rtl w:val="true"/>
              </w:rPr>
              <w:t>:</w:t>
            </w:r>
            <w:r>
              <w:rPr>
                <w:rStyle w:val="IndexLink"/>
                <w:rtl w:val="true"/>
              </w:rPr>
              <w:t>آنچه که دانستنش در محدودۀ شریعت واجب است</w:t>
            </w:r>
            <w:r>
              <w:rPr>
                <w:rStyle w:val="IndexLink"/>
                <w:rtl w:val="true"/>
              </w:rPr>
              <w:t>:</w:t>
              <w:tab/>
            </w:r>
            <w:r>
              <w:rPr>
                <w:rStyle w:val="IndexLink"/>
              </w:rPr>
              <w:t>432</w:t>
            </w:r>
          </w:hyperlink>
        </w:p>
        <w:p>
          <w:pPr>
            <w:pStyle w:val="Contents3"/>
            <w:tabs>
              <w:tab w:val="clear" w:pos="8459"/>
              <w:tab w:val="right" w:pos="9026" w:leader="dot"/>
            </w:tabs>
            <w:rPr/>
          </w:pPr>
          <w:hyperlink w:anchor="__RefHeading___Toc5086581_3381743652">
            <w:r>
              <w:rPr>
                <w:webHidden/>
                <w:rStyle w:val="IndexLink"/>
              </w:rPr>
              <w:t>6</w:t>
            </w:r>
            <w:r>
              <w:rPr>
                <w:rStyle w:val="IndexLink"/>
                <w:rtl w:val="true"/>
              </w:rPr>
              <w:t>-</w:t>
            </w:r>
            <w:r>
              <w:rPr>
                <w:rStyle w:val="IndexLink"/>
                <w:rtl w:val="true"/>
              </w:rPr>
              <w:t>حکم دار</w:t>
            </w:r>
            <w:r>
              <w:rPr>
                <w:rStyle w:val="IndexLink"/>
                <w:rtl w:val="true"/>
              </w:rPr>
              <w:t>:</w:t>
              <w:tab/>
            </w:r>
            <w:r>
              <w:rPr>
                <w:rStyle w:val="IndexLink"/>
              </w:rPr>
              <w:t>433</w:t>
            </w:r>
          </w:hyperlink>
        </w:p>
        <w:p>
          <w:pPr>
            <w:pStyle w:val="Contents3"/>
            <w:tabs>
              <w:tab w:val="clear" w:pos="8459"/>
              <w:tab w:val="right" w:pos="9026" w:leader="dot"/>
            </w:tabs>
            <w:rPr/>
          </w:pPr>
          <w:hyperlink w:anchor="__RefHeading___Toc5086583_3381743652">
            <w:r>
              <w:rPr>
                <w:webHidden/>
                <w:rStyle w:val="IndexLink"/>
              </w:rPr>
              <w:t>7</w:t>
            </w:r>
            <w:r>
              <w:rPr>
                <w:rStyle w:val="IndexLink"/>
                <w:rtl w:val="true"/>
              </w:rPr>
              <w:t>-</w:t>
            </w:r>
            <w:r>
              <w:rPr>
                <w:rStyle w:val="IndexLink"/>
                <w:rtl w:val="true"/>
              </w:rPr>
              <w:t>حکم زانی محصن</w:t>
            </w:r>
            <w:r>
              <w:rPr>
                <w:rStyle w:val="IndexLink"/>
                <w:rtl w:val="true"/>
              </w:rPr>
              <w:t>:</w:t>
              <w:tab/>
            </w:r>
            <w:r>
              <w:rPr>
                <w:rStyle w:val="IndexLink"/>
              </w:rPr>
              <w:t>435</w:t>
            </w:r>
          </w:hyperlink>
        </w:p>
        <w:p>
          <w:pPr>
            <w:pStyle w:val="Contents4"/>
            <w:tabs>
              <w:tab w:val="clear" w:pos="8176"/>
              <w:tab w:val="right" w:pos="9026" w:leader="dot"/>
            </w:tabs>
            <w:rPr/>
          </w:pPr>
          <w:hyperlink w:anchor="__RefHeading___Toc5086585_338174365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5086587_3381743652">
            <w:r>
              <w:rPr>
                <w:webHidden/>
                <w:rStyle w:val="IndexLink"/>
                <w:rtl w:val="true"/>
              </w:rPr>
              <w:t>نتیجه</w:t>
            </w:r>
            <w:r>
              <w:rPr>
                <w:rStyle w:val="IndexLink"/>
                <w:rtl w:val="true"/>
              </w:rPr>
              <w:t>:</w:t>
              <w:tab/>
            </w:r>
            <w:r>
              <w:rPr>
                <w:rStyle w:val="IndexLink"/>
              </w:rPr>
              <w:t>437</w:t>
            </w:r>
          </w:hyperlink>
        </w:p>
        <w:p>
          <w:pPr>
            <w:pStyle w:val="Contents4"/>
            <w:tabs>
              <w:tab w:val="clear" w:pos="8176"/>
              <w:tab w:val="right" w:pos="9026" w:leader="dot"/>
            </w:tabs>
            <w:rPr/>
          </w:pPr>
          <w:hyperlink w:anchor="__RefHeading___Toc5086589_3381743652">
            <w:r>
              <w:rPr>
                <w:webHidden/>
                <w:rStyle w:val="IndexLink"/>
                <w:rtl w:val="true"/>
              </w:rPr>
              <w:t>بررسی هردو دلیل</w:t>
            </w:r>
            <w:r>
              <w:rPr>
                <w:rStyle w:val="IndexLink"/>
                <w:rtl w:val="true"/>
              </w:rPr>
              <w:t>:</w:t>
              <w:tab/>
            </w:r>
            <w:r>
              <w:rPr>
                <w:rStyle w:val="IndexLink"/>
              </w:rPr>
              <w:t>438</w:t>
            </w:r>
          </w:hyperlink>
        </w:p>
        <w:p>
          <w:pPr>
            <w:pStyle w:val="Contents5"/>
            <w:tabs>
              <w:tab w:val="clear" w:pos="7892"/>
              <w:tab w:val="right" w:pos="9026" w:leader="dot"/>
            </w:tabs>
            <w:rPr/>
          </w:pPr>
          <w:hyperlink w:anchor="__RefHeading___Toc5086591_3381743652">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5086593_3381743652">
            <w:r>
              <w:rPr>
                <w:webHidden/>
                <w:rStyle w:val="IndexLink"/>
              </w:rPr>
              <w:t>1</w:t>
            </w:r>
            <w:r>
              <w:rPr>
                <w:rStyle w:val="IndexLink"/>
                <w:rtl w:val="true"/>
              </w:rPr>
              <w:t>-</w:t>
            </w:r>
            <w:r>
              <w:rPr>
                <w:rStyle w:val="IndexLink"/>
                <w:rtl w:val="true"/>
              </w:rPr>
              <w:t>فرزندان مشرکان</w:t>
            </w:r>
            <w:r>
              <w:rPr>
                <w:rStyle w:val="IndexLink"/>
                <w:rtl w:val="true"/>
              </w:rPr>
              <w:t>:</w:t>
              <w:tab/>
            </w:r>
            <w:r>
              <w:rPr>
                <w:rStyle w:val="IndexLink"/>
              </w:rPr>
              <w:t>439</w:t>
            </w:r>
          </w:hyperlink>
        </w:p>
        <w:p>
          <w:pPr>
            <w:pStyle w:val="Contents5"/>
            <w:tabs>
              <w:tab w:val="clear" w:pos="7892"/>
              <w:tab w:val="right" w:pos="9026" w:leader="dot"/>
            </w:tabs>
            <w:rPr/>
          </w:pPr>
          <w:hyperlink w:anchor="__RefHeading___Toc5086595_3381743652">
            <w:r>
              <w:rPr>
                <w:webHidden/>
                <w:rStyle w:val="IndexLink"/>
              </w:rPr>
              <w:t>2</w:t>
            </w:r>
            <w:r>
              <w:rPr>
                <w:rStyle w:val="IndexLink"/>
                <w:rtl w:val="true"/>
              </w:rPr>
              <w:t>-</w:t>
            </w:r>
            <w:r>
              <w:rPr>
                <w:rStyle w:val="IndexLink"/>
                <w:rtl w:val="true"/>
              </w:rPr>
              <w:t>ازدواج با زنان مشرک</w:t>
            </w:r>
            <w:r>
              <w:rPr>
                <w:rStyle w:val="IndexLink"/>
                <w:rtl w:val="true"/>
              </w:rPr>
              <w:t>:</w:t>
              <w:tab/>
            </w:r>
            <w:r>
              <w:rPr>
                <w:rStyle w:val="IndexLink"/>
              </w:rPr>
              <w:t>442</w:t>
            </w:r>
          </w:hyperlink>
        </w:p>
        <w:p>
          <w:pPr>
            <w:pStyle w:val="Contents6"/>
            <w:tabs>
              <w:tab w:val="clear" w:pos="7609"/>
              <w:tab w:val="right" w:pos="9026" w:leader="dot"/>
            </w:tabs>
            <w:rPr/>
          </w:pPr>
          <w:hyperlink w:anchor="__RefHeading___Toc5086597_3381743652">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5086599_3381743652">
            <w:r>
              <w:rPr>
                <w:webHidden/>
                <w:rStyle w:val="IndexLink"/>
                <w:rtl w:val="true"/>
              </w:rPr>
              <w:t>اول</w:t>
            </w:r>
            <w:r>
              <w:rPr>
                <w:rStyle w:val="IndexLink"/>
                <w:rtl w:val="true"/>
              </w:rPr>
              <w:t>:</w:t>
            </w:r>
            <w:r>
              <w:rPr>
                <w:rStyle w:val="IndexLink"/>
                <w:rtl w:val="true"/>
              </w:rPr>
              <w:t>ازدواج با زن مشرک</w:t>
            </w:r>
            <w:r>
              <w:rPr>
                <w:rStyle w:val="IndexLink"/>
                <w:rtl w:val="true"/>
              </w:rPr>
              <w:t>:</w:t>
              <w:tab/>
            </w:r>
            <w:r>
              <w:rPr>
                <w:rStyle w:val="IndexLink"/>
              </w:rPr>
              <w:t>443</w:t>
            </w:r>
          </w:hyperlink>
        </w:p>
        <w:p>
          <w:pPr>
            <w:pStyle w:val="Contents5"/>
            <w:tabs>
              <w:tab w:val="clear" w:pos="7892"/>
              <w:tab w:val="right" w:pos="9026" w:leader="dot"/>
            </w:tabs>
            <w:rPr/>
          </w:pPr>
          <w:hyperlink w:anchor="__RefHeading___Toc5086601_3381743652">
            <w:r>
              <w:rPr>
                <w:webHidden/>
                <w:rStyle w:val="IndexLink"/>
              </w:rPr>
              <w:t>3</w:t>
            </w:r>
            <w:r>
              <w:rPr>
                <w:rStyle w:val="IndexLink"/>
                <w:rtl w:val="true"/>
              </w:rPr>
              <w:t>-</w:t>
            </w:r>
            <w:r>
              <w:rPr>
                <w:rStyle w:val="IndexLink"/>
                <w:rtl w:val="true"/>
              </w:rPr>
              <w:t>ازدواج با زن کافر غیر مشرک</w:t>
            </w:r>
            <w:r>
              <w:rPr>
                <w:rStyle w:val="IndexLink"/>
                <w:rtl w:val="true"/>
              </w:rPr>
              <w:t>:</w:t>
              <w:tab/>
            </w:r>
            <w:r>
              <w:rPr>
                <w:rStyle w:val="IndexLink"/>
              </w:rPr>
              <w:t>444</w:t>
            </w:r>
          </w:hyperlink>
        </w:p>
        <w:p>
          <w:pPr>
            <w:pStyle w:val="Contents4"/>
            <w:tabs>
              <w:tab w:val="clear" w:pos="8176"/>
              <w:tab w:val="right" w:pos="9026" w:leader="dot"/>
            </w:tabs>
            <w:rPr/>
          </w:pPr>
          <w:hyperlink w:anchor="__RefHeading___Toc5086603_3381743652">
            <w:r>
              <w:rPr>
                <w:webHidden/>
                <w:rStyle w:val="IndexLink"/>
                <w:rtl w:val="true"/>
              </w:rPr>
              <w:t>نتیجه</w:t>
            </w:r>
            <w:r>
              <w:rPr>
                <w:rStyle w:val="IndexLink"/>
                <w:rtl w:val="true"/>
              </w:rPr>
              <w:t>:</w:t>
              <w:tab/>
            </w:r>
            <w:r>
              <w:rPr>
                <w:rStyle w:val="IndexLink"/>
              </w:rPr>
              <w:t>452</w:t>
            </w:r>
          </w:hyperlink>
        </w:p>
        <w:p>
          <w:pPr>
            <w:pStyle w:val="Contents5"/>
            <w:tabs>
              <w:tab w:val="clear" w:pos="7892"/>
              <w:tab w:val="right" w:pos="9026" w:leader="dot"/>
            </w:tabs>
            <w:rPr/>
          </w:pPr>
          <w:hyperlink w:anchor="__RefHeading___Toc5086605_3381743652">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5086607_3381743652">
            <w:r>
              <w:rPr>
                <w:webHidden/>
                <w:rStyle w:val="IndexLink"/>
              </w:rPr>
              <w:t>1</w:t>
            </w:r>
            <w:r>
              <w:rPr>
                <w:rStyle w:val="IndexLink"/>
                <w:rtl w:val="true"/>
              </w:rPr>
              <w:t>-</w:t>
            </w:r>
            <w:r>
              <w:rPr>
                <w:rStyle w:val="IndexLink"/>
                <w:rtl w:val="true"/>
              </w:rPr>
              <w:t>عکرمۀ بربری</w:t>
            </w:r>
            <w:r>
              <w:rPr>
                <w:rStyle w:val="IndexLink"/>
                <w:rtl w:val="true"/>
              </w:rPr>
              <w:t>(</w:t>
            </w:r>
            <w:r>
              <w:rPr>
                <w:rStyle w:val="IndexLink"/>
                <w:rtl w:val="true"/>
              </w:rPr>
              <w:t>ت</w:t>
            </w:r>
            <w:r>
              <w:rPr>
                <w:rStyle w:val="IndexLink"/>
              </w:rPr>
              <w:t>105</w:t>
            </w:r>
            <w:r>
              <w:rPr>
                <w:rStyle w:val="IndexLink"/>
                <w:rtl w:val="true"/>
              </w:rPr>
              <w:t>/):</w:t>
              <w:tab/>
            </w:r>
            <w:r>
              <w:rPr>
                <w:rStyle w:val="IndexLink"/>
              </w:rPr>
              <w:t>452</w:t>
            </w:r>
          </w:hyperlink>
        </w:p>
        <w:p>
          <w:pPr>
            <w:pStyle w:val="Contents5"/>
            <w:tabs>
              <w:tab w:val="clear" w:pos="7892"/>
              <w:tab w:val="right" w:pos="9026" w:leader="dot"/>
            </w:tabs>
            <w:rPr/>
          </w:pPr>
          <w:hyperlink w:anchor="__RefHeading___Toc5086609_3381743652">
            <w:r>
              <w:rPr>
                <w:webHidden/>
                <w:rStyle w:val="IndexLink"/>
              </w:rPr>
              <w:t>2</w:t>
            </w:r>
            <w:r>
              <w:rPr>
                <w:rStyle w:val="IndexLink"/>
                <w:rtl w:val="true"/>
              </w:rPr>
              <w:t>-</w:t>
            </w:r>
            <w:r>
              <w:rPr>
                <w:rStyle w:val="IndexLink"/>
                <w:rtl w:val="true"/>
              </w:rPr>
              <w:t>قطری بن فجائه</w:t>
            </w:r>
            <w:r>
              <w:rPr>
                <w:rStyle w:val="IndexLink"/>
                <w:rtl w:val="true"/>
              </w:rPr>
              <w:t>(</w:t>
            </w:r>
            <w:r>
              <w:rPr>
                <w:rStyle w:val="IndexLink"/>
                <w:rtl w:val="true"/>
              </w:rPr>
              <w:t>ت</w:t>
            </w:r>
            <w:r>
              <w:rPr>
                <w:rStyle w:val="IndexLink"/>
              </w:rPr>
              <w:t>78</w:t>
            </w:r>
            <w:r>
              <w:rPr>
                <w:rStyle w:val="IndexLink"/>
                <w:rtl w:val="true"/>
              </w:rPr>
              <w:t>/):</w:t>
              <w:tab/>
            </w:r>
            <w:r>
              <w:rPr>
                <w:rStyle w:val="IndexLink"/>
              </w:rPr>
              <w:t>455</w:t>
            </w:r>
          </w:hyperlink>
        </w:p>
        <w:p>
          <w:pPr>
            <w:pStyle w:val="Contents5"/>
            <w:tabs>
              <w:tab w:val="clear" w:pos="7892"/>
              <w:tab w:val="right" w:pos="9026" w:leader="dot"/>
            </w:tabs>
            <w:rPr/>
          </w:pPr>
          <w:hyperlink w:anchor="__RefHeading___Toc5086611_3381743652">
            <w:r>
              <w:rPr>
                <w:webHidden/>
                <w:rStyle w:val="IndexLink"/>
              </w:rPr>
              <w:t>3</w:t>
            </w:r>
            <w:r>
              <w:rPr>
                <w:rStyle w:val="IndexLink"/>
                <w:rtl w:val="true"/>
              </w:rPr>
              <w:t>-</w:t>
            </w:r>
            <w:r>
              <w:rPr>
                <w:rStyle w:val="IndexLink"/>
                <w:rtl w:val="true"/>
              </w:rPr>
              <w:t>عمران بن حطان سدوسی بصری</w:t>
            </w:r>
            <w:r>
              <w:rPr>
                <w:rStyle w:val="IndexLink"/>
                <w:rtl w:val="true"/>
              </w:rPr>
              <w:t>(</w:t>
            </w:r>
            <w:r>
              <w:rPr>
                <w:rStyle w:val="IndexLink"/>
                <w:rtl w:val="true"/>
              </w:rPr>
              <w:t xml:space="preserve">ت </w:t>
            </w:r>
            <w:r>
              <w:rPr>
                <w:rStyle w:val="IndexLink"/>
              </w:rPr>
              <w:t>84</w:t>
            </w:r>
            <w:r>
              <w:rPr>
                <w:rStyle w:val="IndexLink"/>
                <w:rtl w:val="true"/>
              </w:rPr>
              <w:t>):</w:t>
              <w:tab/>
            </w:r>
            <w:r>
              <w:rPr>
                <w:rStyle w:val="IndexLink"/>
              </w:rPr>
              <w:t>457</w:t>
            </w:r>
          </w:hyperlink>
        </w:p>
        <w:p>
          <w:pPr>
            <w:pStyle w:val="Contents5"/>
            <w:tabs>
              <w:tab w:val="clear" w:pos="7892"/>
              <w:tab w:val="right" w:pos="9026" w:leader="dot"/>
            </w:tabs>
            <w:rPr/>
          </w:pPr>
          <w:hyperlink w:anchor="__RefHeading___Toc5086613_3381743652">
            <w:r>
              <w:rPr>
                <w:webHidden/>
                <w:rStyle w:val="IndexLink"/>
              </w:rPr>
              <w:t>4</w:t>
            </w:r>
            <w:r>
              <w:rPr>
                <w:rStyle w:val="IndexLink"/>
                <w:rtl w:val="true"/>
              </w:rPr>
              <w:t>-</w:t>
            </w:r>
            <w:r>
              <w:rPr>
                <w:rStyle w:val="IndexLink"/>
                <w:rtl w:val="true"/>
              </w:rPr>
              <w:t>طرماح بن حکیم</w:t>
            </w:r>
            <w:r>
              <w:rPr>
                <w:rStyle w:val="IndexLink"/>
                <w:rtl w:val="true"/>
              </w:rPr>
              <w:t>(</w:t>
            </w:r>
            <w:r>
              <w:rPr>
                <w:rStyle w:val="IndexLink"/>
                <w:rtl w:val="true"/>
              </w:rPr>
              <w:t xml:space="preserve">ت </w:t>
            </w:r>
            <w:r>
              <w:rPr>
                <w:rStyle w:val="IndexLink"/>
              </w:rPr>
              <w:t>125</w:t>
            </w:r>
            <w:r>
              <w:rPr>
                <w:rStyle w:val="IndexLink"/>
                <w:rtl w:val="true"/>
              </w:rPr>
              <w:t>):</w:t>
              <w:tab/>
            </w:r>
            <w:r>
              <w:rPr>
                <w:rStyle w:val="IndexLink"/>
              </w:rPr>
              <w:t>460</w:t>
            </w:r>
          </w:hyperlink>
        </w:p>
        <w:p>
          <w:pPr>
            <w:pStyle w:val="Contents5"/>
            <w:tabs>
              <w:tab w:val="clear" w:pos="7892"/>
              <w:tab w:val="right" w:pos="9026" w:leader="dot"/>
            </w:tabs>
            <w:rPr/>
          </w:pPr>
          <w:hyperlink w:anchor="__RefHeading___Toc5086615_3381743652">
            <w:r>
              <w:rPr>
                <w:webHidden/>
                <w:rStyle w:val="IndexLink"/>
              </w:rPr>
              <w:t>5</w:t>
            </w:r>
            <w:r>
              <w:rPr>
                <w:rStyle w:val="IndexLink"/>
                <w:rtl w:val="true"/>
              </w:rPr>
              <w:t>-</w:t>
            </w:r>
            <w:r>
              <w:rPr>
                <w:rStyle w:val="IndexLink"/>
                <w:rtl w:val="true"/>
              </w:rPr>
              <w:t>ضحاک بن قیس</w:t>
            </w:r>
            <w:r>
              <w:rPr>
                <w:rStyle w:val="IndexLink"/>
                <w:rtl w:val="true"/>
              </w:rPr>
              <w:t>:</w:t>
              <w:tab/>
            </w:r>
            <w:r>
              <w:rPr>
                <w:rStyle w:val="IndexLink"/>
              </w:rPr>
              <w:t>460</w:t>
            </w:r>
          </w:hyperlink>
        </w:p>
        <w:p>
          <w:pPr>
            <w:pStyle w:val="Contents5"/>
            <w:tabs>
              <w:tab w:val="clear" w:pos="7892"/>
              <w:tab w:val="right" w:pos="9026" w:leader="dot"/>
            </w:tabs>
            <w:rPr/>
          </w:pPr>
          <w:hyperlink w:anchor="__RefHeading___Toc5086617_3381743652">
            <w:r>
              <w:rPr>
                <w:webHidden/>
                <w:rStyle w:val="IndexLink"/>
              </w:rPr>
              <w:t>6</w:t>
            </w:r>
            <w:r>
              <w:rPr>
                <w:rStyle w:val="IndexLink"/>
                <w:rtl w:val="true"/>
              </w:rPr>
              <w:t>-</w:t>
            </w:r>
            <w:r>
              <w:rPr>
                <w:rStyle w:val="IndexLink"/>
                <w:rtl w:val="true"/>
              </w:rPr>
              <w:t>معمر بن المثنی</w:t>
            </w:r>
            <w:r>
              <w:rPr>
                <w:rStyle w:val="IndexLink"/>
                <w:rtl w:val="true"/>
              </w:rPr>
              <w:t>(</w:t>
            </w:r>
            <w:r>
              <w:rPr>
                <w:rStyle w:val="IndexLink"/>
              </w:rPr>
              <w:t>110</w:t>
            </w:r>
            <w:r>
              <w:rPr>
                <w:rStyle w:val="IndexLink"/>
                <w:rtl w:val="true"/>
              </w:rPr>
              <w:t>-</w:t>
            </w:r>
            <w:r>
              <w:rPr>
                <w:rStyle w:val="IndexLink"/>
              </w:rPr>
              <w:t>213</w:t>
            </w:r>
            <w:r>
              <w:rPr>
                <w:rStyle w:val="IndexLink"/>
                <w:rtl w:val="true"/>
              </w:rPr>
              <w:t>):</w:t>
              <w:tab/>
            </w:r>
            <w:r>
              <w:rPr>
                <w:rStyle w:val="IndexLink"/>
              </w:rPr>
              <w:t>462</w:t>
            </w:r>
          </w:hyperlink>
        </w:p>
        <w:p>
          <w:pPr>
            <w:pStyle w:val="Contents4"/>
            <w:tabs>
              <w:tab w:val="clear" w:pos="8176"/>
              <w:tab w:val="right" w:pos="9026" w:leader="dot"/>
            </w:tabs>
            <w:rPr/>
          </w:pPr>
          <w:hyperlink w:anchor="__RefHeading___Toc5086619_3381743652">
            <w:r>
              <w:rPr>
                <w:webHidden/>
                <w:rStyle w:val="IndexLink"/>
                <w:rtl w:val="true"/>
              </w:rPr>
              <w:t>مجاز القرآن،تألیف ابو عبیده</w:t>
            </w:r>
            <w:r>
              <w:rPr>
                <w:rStyle w:val="IndexLink"/>
                <w:rtl w:val="true"/>
              </w:rPr>
              <w:t>:</w:t>
              <w:tab/>
            </w:r>
            <w:r>
              <w:rPr>
                <w:rStyle w:val="IndexLink"/>
              </w:rPr>
              <w:t>465</w:t>
            </w:r>
          </w:hyperlink>
        </w:p>
        <w:p>
          <w:pPr>
            <w:pStyle w:val="Contents4"/>
            <w:tabs>
              <w:tab w:val="clear" w:pos="8176"/>
              <w:tab w:val="right" w:pos="9026" w:leader="dot"/>
            </w:tabs>
            <w:rPr/>
          </w:pPr>
          <w:hyperlink w:anchor="__RefHeading___Toc5086621_3381743652">
            <w:r>
              <w:rPr>
                <w:webHidden/>
                <w:rStyle w:val="IndexLink"/>
                <w:rtl w:val="true"/>
              </w:rPr>
              <w:t>روایات وارده دربارۀ خوارج</w:t>
            </w:r>
            <w:r>
              <w:rPr>
                <w:rStyle w:val="IndexLink"/>
                <w:rtl w:val="true"/>
              </w:rPr>
              <w:t>:</w:t>
              <w:tab/>
            </w:r>
            <w:r>
              <w:rPr>
                <w:rStyle w:val="IndexLink"/>
              </w:rPr>
              <w:t>466</w:t>
            </w:r>
          </w:hyperlink>
        </w:p>
        <w:p>
          <w:pPr>
            <w:pStyle w:val="Contents2"/>
            <w:tabs>
              <w:tab w:val="clear" w:pos="8743"/>
              <w:tab w:val="right" w:pos="9026" w:leader="dot"/>
            </w:tabs>
            <w:rPr/>
          </w:pPr>
          <w:hyperlink w:anchor="__RefHeading___Toc5086623_3381743652">
            <w:r>
              <w:rPr>
                <w:webHidden/>
                <w:rStyle w:val="IndexLink"/>
                <w:rtl w:val="true"/>
              </w:rPr>
              <w:t>فهرست منابع</w:t>
            </w:r>
            <w:r>
              <w:rPr>
                <w:rStyle w:val="IndexLink"/>
                <w:rtl w:val="true"/>
              </w:rPr>
              <w:tab/>
            </w:r>
            <w:r>
              <w:rPr>
                <w:rStyle w:val="IndexLink"/>
              </w:rPr>
              <w:t>490</w:t>
            </w:r>
          </w:hyperlink>
        </w:p>
        <w:p>
          <w:pPr>
            <w:pStyle w:val="Contents3"/>
            <w:tabs>
              <w:tab w:val="clear" w:pos="8459"/>
              <w:tab w:val="right" w:pos="9026" w:leader="dot"/>
            </w:tabs>
            <w:rPr/>
          </w:pPr>
          <w:hyperlink w:anchor="__RefHeading___Toc5086625_3381743652">
            <w:r>
              <w:rPr>
                <w:webHidden/>
                <w:rStyle w:val="IndexLink"/>
                <w:rtl w:val="true"/>
              </w:rPr>
              <w:t>الف</w:t>
            </w:r>
            <w:r>
              <w:rPr>
                <w:rStyle w:val="IndexLink"/>
                <w:rtl w:val="true"/>
              </w:rPr>
              <w:tab/>
            </w:r>
            <w:r>
              <w:rPr>
                <w:rStyle w:val="IndexLink"/>
              </w:rPr>
              <w:t>490</w:t>
            </w:r>
          </w:hyperlink>
        </w:p>
        <w:p>
          <w:pPr>
            <w:pStyle w:val="Contents3"/>
            <w:tabs>
              <w:tab w:val="clear" w:pos="8459"/>
              <w:tab w:val="right" w:pos="9026" w:leader="dot"/>
            </w:tabs>
            <w:rPr/>
          </w:pPr>
          <w:hyperlink w:anchor="__RefHeading___Toc5086627_3381743652">
            <w:r>
              <w:rPr>
                <w:webHidden/>
                <w:rStyle w:val="IndexLink"/>
                <w:rtl w:val="true"/>
              </w:rPr>
              <w:t>ب</w:t>
            </w:r>
            <w:r>
              <w:rPr>
                <w:rStyle w:val="IndexLink"/>
                <w:rtl w:val="true"/>
              </w:rPr>
              <w:tab/>
            </w:r>
            <w:r>
              <w:rPr>
                <w:rStyle w:val="IndexLink"/>
              </w:rPr>
              <w:t>491</w:t>
            </w:r>
          </w:hyperlink>
        </w:p>
        <w:p>
          <w:pPr>
            <w:pStyle w:val="Contents3"/>
            <w:tabs>
              <w:tab w:val="clear" w:pos="8459"/>
              <w:tab w:val="right" w:pos="9026" w:leader="dot"/>
            </w:tabs>
            <w:rPr/>
          </w:pPr>
          <w:hyperlink w:anchor="__RefHeading___Toc5086629_3381743652">
            <w:r>
              <w:rPr>
                <w:webHidden/>
                <w:rStyle w:val="IndexLink"/>
                <w:rtl w:val="true"/>
              </w:rPr>
              <w:t>ت</w:t>
            </w:r>
            <w:r>
              <w:rPr>
                <w:rStyle w:val="IndexLink"/>
                <w:rtl w:val="true"/>
              </w:rPr>
              <w:tab/>
            </w:r>
            <w:r>
              <w:rPr>
                <w:rStyle w:val="IndexLink"/>
              </w:rPr>
              <w:t>491</w:t>
            </w:r>
          </w:hyperlink>
        </w:p>
        <w:p>
          <w:pPr>
            <w:pStyle w:val="Contents3"/>
            <w:tabs>
              <w:tab w:val="clear" w:pos="8459"/>
              <w:tab w:val="right" w:pos="9026" w:leader="dot"/>
            </w:tabs>
            <w:rPr/>
          </w:pPr>
          <w:hyperlink w:anchor="__RefHeading___Toc5086631_3381743652">
            <w:r>
              <w:rPr>
                <w:webHidden/>
                <w:rStyle w:val="IndexLink"/>
                <w:rtl w:val="true"/>
              </w:rPr>
              <w:t>ج</w:t>
            </w:r>
            <w:r>
              <w:rPr>
                <w:rStyle w:val="IndexLink"/>
                <w:rtl w:val="true"/>
              </w:rPr>
              <w:tab/>
            </w:r>
            <w:r>
              <w:rPr>
                <w:rStyle w:val="IndexLink"/>
              </w:rPr>
              <w:t>492</w:t>
            </w:r>
          </w:hyperlink>
        </w:p>
        <w:p>
          <w:pPr>
            <w:pStyle w:val="Contents3"/>
            <w:tabs>
              <w:tab w:val="clear" w:pos="8459"/>
              <w:tab w:val="right" w:pos="9026" w:leader="dot"/>
            </w:tabs>
            <w:rPr/>
          </w:pPr>
          <w:hyperlink w:anchor="__RefHeading___Toc5086633_3381743652">
            <w:r>
              <w:rPr>
                <w:webHidden/>
                <w:rStyle w:val="IndexLink"/>
                <w:rtl w:val="true"/>
              </w:rPr>
              <w:t>ح</w:t>
            </w:r>
            <w:r>
              <w:rPr>
                <w:rStyle w:val="IndexLink"/>
                <w:rtl w:val="true"/>
              </w:rPr>
              <w:tab/>
            </w:r>
            <w:r>
              <w:rPr>
                <w:rStyle w:val="IndexLink"/>
              </w:rPr>
              <w:t>492</w:t>
            </w:r>
          </w:hyperlink>
        </w:p>
        <w:p>
          <w:pPr>
            <w:pStyle w:val="Contents3"/>
            <w:tabs>
              <w:tab w:val="clear" w:pos="8459"/>
              <w:tab w:val="right" w:pos="9026" w:leader="dot"/>
            </w:tabs>
            <w:rPr/>
          </w:pPr>
          <w:hyperlink w:anchor="__RefHeading___Toc5086635_3381743652">
            <w:r>
              <w:rPr>
                <w:webHidden/>
                <w:rStyle w:val="IndexLink"/>
                <w:rtl w:val="true"/>
              </w:rPr>
              <w:t>خ</w:t>
            </w:r>
            <w:r>
              <w:rPr>
                <w:rStyle w:val="IndexLink"/>
                <w:rtl w:val="true"/>
              </w:rPr>
              <w:tab/>
            </w:r>
            <w:r>
              <w:rPr>
                <w:rStyle w:val="IndexLink"/>
              </w:rPr>
              <w:t>493</w:t>
            </w:r>
          </w:hyperlink>
        </w:p>
        <w:p>
          <w:pPr>
            <w:pStyle w:val="Contents3"/>
            <w:tabs>
              <w:tab w:val="clear" w:pos="8459"/>
              <w:tab w:val="right" w:pos="9026" w:leader="dot"/>
            </w:tabs>
            <w:rPr/>
          </w:pPr>
          <w:hyperlink w:anchor="__RefHeading___Toc5086637_3381743652">
            <w:r>
              <w:rPr>
                <w:webHidden/>
                <w:rStyle w:val="IndexLink"/>
                <w:rtl w:val="true"/>
              </w:rPr>
              <w:t>ذ</w:t>
            </w:r>
            <w:r>
              <w:rPr>
                <w:rStyle w:val="IndexLink"/>
                <w:rtl w:val="true"/>
              </w:rPr>
              <w:tab/>
            </w:r>
            <w:r>
              <w:rPr>
                <w:rStyle w:val="IndexLink"/>
              </w:rPr>
              <w:t>493</w:t>
            </w:r>
          </w:hyperlink>
        </w:p>
        <w:p>
          <w:pPr>
            <w:pStyle w:val="Contents3"/>
            <w:tabs>
              <w:tab w:val="clear" w:pos="8459"/>
              <w:tab w:val="right" w:pos="9026" w:leader="dot"/>
            </w:tabs>
            <w:rPr/>
          </w:pPr>
          <w:hyperlink w:anchor="__RefHeading___Toc5086639_3381743652">
            <w:r>
              <w:rPr>
                <w:webHidden/>
                <w:rStyle w:val="IndexLink"/>
                <w:rtl w:val="true"/>
              </w:rPr>
              <w:t>ر</w:t>
            </w:r>
            <w:r>
              <w:rPr>
                <w:rStyle w:val="IndexLink"/>
                <w:rtl w:val="true"/>
              </w:rPr>
              <w:tab/>
            </w:r>
            <w:r>
              <w:rPr>
                <w:rStyle w:val="IndexLink"/>
              </w:rPr>
              <w:t>493</w:t>
            </w:r>
          </w:hyperlink>
        </w:p>
        <w:p>
          <w:pPr>
            <w:pStyle w:val="Contents3"/>
            <w:tabs>
              <w:tab w:val="clear" w:pos="8459"/>
              <w:tab w:val="right" w:pos="9026" w:leader="dot"/>
            </w:tabs>
            <w:rPr/>
          </w:pPr>
          <w:hyperlink w:anchor="__RefHeading___Toc5086641_3381743652">
            <w:r>
              <w:rPr>
                <w:webHidden/>
                <w:rStyle w:val="IndexLink"/>
                <w:rtl w:val="true"/>
              </w:rPr>
              <w:t>س</w:t>
            </w:r>
            <w:r>
              <w:rPr>
                <w:rStyle w:val="IndexLink"/>
                <w:rtl w:val="true"/>
              </w:rPr>
              <w:tab/>
            </w:r>
            <w:r>
              <w:rPr>
                <w:rStyle w:val="IndexLink"/>
              </w:rPr>
              <w:t>493</w:t>
            </w:r>
          </w:hyperlink>
        </w:p>
        <w:p>
          <w:pPr>
            <w:pStyle w:val="Contents3"/>
            <w:tabs>
              <w:tab w:val="clear" w:pos="8459"/>
              <w:tab w:val="right" w:pos="9026" w:leader="dot"/>
            </w:tabs>
            <w:rPr/>
          </w:pPr>
          <w:hyperlink w:anchor="__RefHeading___Toc5086643_3381743652">
            <w:r>
              <w:rPr>
                <w:webHidden/>
                <w:rStyle w:val="IndexLink"/>
                <w:rtl w:val="true"/>
              </w:rPr>
              <w:t>ش</w:t>
            </w:r>
            <w:r>
              <w:rPr>
                <w:rStyle w:val="IndexLink"/>
                <w:rtl w:val="true"/>
              </w:rPr>
              <w:tab/>
            </w:r>
            <w:r>
              <w:rPr>
                <w:rStyle w:val="IndexLink"/>
              </w:rPr>
              <w:t>494</w:t>
            </w:r>
          </w:hyperlink>
        </w:p>
        <w:p>
          <w:pPr>
            <w:pStyle w:val="Contents3"/>
            <w:tabs>
              <w:tab w:val="clear" w:pos="8459"/>
              <w:tab w:val="right" w:pos="9026" w:leader="dot"/>
            </w:tabs>
            <w:rPr/>
          </w:pPr>
          <w:hyperlink w:anchor="__RefHeading___Toc5086645_3381743652">
            <w:r>
              <w:rPr>
                <w:webHidden/>
                <w:rStyle w:val="IndexLink"/>
                <w:rtl w:val="true"/>
              </w:rPr>
              <w:t>ص</w:t>
            </w:r>
            <w:r>
              <w:rPr>
                <w:rStyle w:val="IndexLink"/>
                <w:rtl w:val="true"/>
              </w:rPr>
              <w:tab/>
            </w:r>
            <w:r>
              <w:rPr>
                <w:rStyle w:val="IndexLink"/>
              </w:rPr>
              <w:t>494</w:t>
            </w:r>
          </w:hyperlink>
        </w:p>
        <w:p>
          <w:pPr>
            <w:pStyle w:val="Contents3"/>
            <w:tabs>
              <w:tab w:val="clear" w:pos="8459"/>
              <w:tab w:val="right" w:pos="9026" w:leader="dot"/>
            </w:tabs>
            <w:rPr/>
          </w:pPr>
          <w:hyperlink w:anchor="__RefHeading___Toc5086647_3381743652">
            <w:r>
              <w:rPr>
                <w:webHidden/>
                <w:rStyle w:val="IndexLink"/>
                <w:rtl w:val="true"/>
              </w:rPr>
              <w:t>ض</w:t>
            </w:r>
            <w:r>
              <w:rPr>
                <w:rStyle w:val="IndexLink"/>
                <w:rtl w:val="true"/>
              </w:rPr>
              <w:tab/>
            </w:r>
            <w:r>
              <w:rPr>
                <w:rStyle w:val="IndexLink"/>
              </w:rPr>
              <w:t>494</w:t>
            </w:r>
          </w:hyperlink>
        </w:p>
        <w:p>
          <w:pPr>
            <w:pStyle w:val="Contents3"/>
            <w:tabs>
              <w:tab w:val="clear" w:pos="8459"/>
              <w:tab w:val="right" w:pos="9026" w:leader="dot"/>
            </w:tabs>
            <w:rPr/>
          </w:pPr>
          <w:hyperlink w:anchor="__RefHeading___Toc5086649_3381743652">
            <w:r>
              <w:rPr>
                <w:webHidden/>
                <w:rStyle w:val="IndexLink"/>
                <w:rtl w:val="true"/>
              </w:rPr>
              <w:t>ع</w:t>
            </w:r>
            <w:r>
              <w:rPr>
                <w:rStyle w:val="IndexLink"/>
                <w:rtl w:val="true"/>
              </w:rPr>
              <w:tab/>
            </w:r>
            <w:r>
              <w:rPr>
                <w:rStyle w:val="IndexLink"/>
              </w:rPr>
              <w:t>494</w:t>
            </w:r>
          </w:hyperlink>
        </w:p>
        <w:p>
          <w:pPr>
            <w:pStyle w:val="Contents3"/>
            <w:tabs>
              <w:tab w:val="clear" w:pos="8459"/>
              <w:tab w:val="right" w:pos="9026" w:leader="dot"/>
            </w:tabs>
            <w:rPr/>
          </w:pPr>
          <w:hyperlink w:anchor="__RefHeading___Toc5086651_3381743652">
            <w:r>
              <w:rPr>
                <w:webHidden/>
                <w:rStyle w:val="IndexLink"/>
                <w:rtl w:val="true"/>
              </w:rPr>
              <w:t>غ</w:t>
            </w:r>
            <w:r>
              <w:rPr>
                <w:rStyle w:val="IndexLink"/>
                <w:rtl w:val="true"/>
              </w:rPr>
              <w:tab/>
            </w:r>
            <w:r>
              <w:rPr>
                <w:rStyle w:val="IndexLink"/>
              </w:rPr>
              <w:t>495</w:t>
            </w:r>
          </w:hyperlink>
        </w:p>
        <w:p>
          <w:pPr>
            <w:pStyle w:val="Contents3"/>
            <w:tabs>
              <w:tab w:val="clear" w:pos="8459"/>
              <w:tab w:val="right" w:pos="9026" w:leader="dot"/>
            </w:tabs>
            <w:rPr/>
          </w:pPr>
          <w:hyperlink w:anchor="__RefHeading___Toc5086653_3381743652">
            <w:r>
              <w:rPr>
                <w:webHidden/>
                <w:rStyle w:val="IndexLink"/>
                <w:rtl w:val="true"/>
              </w:rPr>
              <w:t>ف</w:t>
            </w:r>
            <w:r>
              <w:rPr>
                <w:rStyle w:val="IndexLink"/>
                <w:rtl w:val="true"/>
              </w:rPr>
              <w:tab/>
            </w:r>
            <w:r>
              <w:rPr>
                <w:rStyle w:val="IndexLink"/>
              </w:rPr>
              <w:t>495</w:t>
            </w:r>
          </w:hyperlink>
        </w:p>
        <w:p>
          <w:pPr>
            <w:pStyle w:val="Contents3"/>
            <w:tabs>
              <w:tab w:val="clear" w:pos="8459"/>
              <w:tab w:val="right" w:pos="9026" w:leader="dot"/>
            </w:tabs>
            <w:rPr/>
          </w:pPr>
          <w:hyperlink w:anchor="__RefHeading___Toc5086655_3381743652">
            <w:r>
              <w:rPr>
                <w:webHidden/>
                <w:rStyle w:val="IndexLink"/>
                <w:rtl w:val="true"/>
              </w:rPr>
              <w:t>ک</w:t>
            </w:r>
            <w:r>
              <w:rPr>
                <w:rStyle w:val="IndexLink"/>
                <w:rtl w:val="true"/>
              </w:rPr>
              <w:tab/>
            </w:r>
            <w:r>
              <w:rPr>
                <w:rStyle w:val="IndexLink"/>
              </w:rPr>
              <w:t>495</w:t>
            </w:r>
          </w:hyperlink>
        </w:p>
        <w:p>
          <w:pPr>
            <w:pStyle w:val="Contents3"/>
            <w:tabs>
              <w:tab w:val="clear" w:pos="8459"/>
              <w:tab w:val="right" w:pos="9026" w:leader="dot"/>
            </w:tabs>
            <w:rPr/>
          </w:pPr>
          <w:hyperlink w:anchor="__RefHeading___Toc5086657_3381743652">
            <w:r>
              <w:rPr>
                <w:webHidden/>
                <w:rStyle w:val="IndexLink"/>
                <w:rtl w:val="true"/>
              </w:rPr>
              <w:t>ل</w:t>
            </w:r>
            <w:r>
              <w:rPr>
                <w:rStyle w:val="IndexLink"/>
                <w:rtl w:val="true"/>
              </w:rPr>
              <w:tab/>
            </w:r>
            <w:r>
              <w:rPr>
                <w:rStyle w:val="IndexLink"/>
              </w:rPr>
              <w:t>496</w:t>
            </w:r>
          </w:hyperlink>
        </w:p>
        <w:p>
          <w:pPr>
            <w:pStyle w:val="Contents3"/>
            <w:tabs>
              <w:tab w:val="clear" w:pos="8459"/>
              <w:tab w:val="right" w:pos="9026" w:leader="dot"/>
            </w:tabs>
            <w:rPr/>
          </w:pPr>
          <w:hyperlink w:anchor="__RefHeading___Toc5086659_3381743652">
            <w:r>
              <w:rPr>
                <w:webHidden/>
                <w:rStyle w:val="IndexLink"/>
                <w:rtl w:val="true"/>
              </w:rPr>
              <w:t>م</w:t>
            </w:r>
            <w:r>
              <w:rPr>
                <w:rStyle w:val="IndexLink"/>
                <w:rtl w:val="true"/>
              </w:rPr>
              <w:tab/>
            </w:r>
            <w:r>
              <w:rPr>
                <w:rStyle w:val="IndexLink"/>
              </w:rPr>
              <w:t>496</w:t>
            </w:r>
          </w:hyperlink>
        </w:p>
        <w:p>
          <w:pPr>
            <w:pStyle w:val="Contents3"/>
            <w:tabs>
              <w:tab w:val="clear" w:pos="8459"/>
              <w:tab w:val="right" w:pos="9026" w:leader="dot"/>
            </w:tabs>
            <w:rPr/>
          </w:pPr>
          <w:hyperlink w:anchor="__RefHeading___Toc5086661_3381743652">
            <w:r>
              <w:rPr>
                <w:webHidden/>
                <w:rStyle w:val="IndexLink"/>
                <w:rtl w:val="true"/>
              </w:rPr>
              <w:t>ن</w:t>
            </w:r>
            <w:r>
              <w:rPr>
                <w:rStyle w:val="IndexLink"/>
                <w:rtl w:val="true"/>
              </w:rPr>
              <w:tab/>
            </w:r>
            <w:r>
              <w:rPr>
                <w:rStyle w:val="IndexLink"/>
              </w:rPr>
              <w:t>497</w:t>
            </w:r>
          </w:hyperlink>
        </w:p>
        <w:p>
          <w:pPr>
            <w:pStyle w:val="Contents3"/>
            <w:tabs>
              <w:tab w:val="clear" w:pos="8459"/>
              <w:tab w:val="right" w:pos="9026" w:leader="dot"/>
            </w:tabs>
            <w:rPr/>
          </w:pPr>
          <w:hyperlink w:anchor="__RefHeading___Toc5086663_3381743652">
            <w:r>
              <w:rPr>
                <w:webHidden/>
                <w:rStyle w:val="IndexLink"/>
                <w:rtl w:val="true"/>
              </w:rPr>
              <w:t>و</w:t>
            </w:r>
            <w:r>
              <w:rPr>
                <w:rStyle w:val="IndexLink"/>
                <w:rtl w:val="true"/>
              </w:rPr>
              <w:tab/>
            </w:r>
            <w:r>
              <w:rPr>
                <w:rStyle w:val="IndexLink"/>
              </w:rPr>
              <w:t>497</w:t>
            </w:r>
          </w:hyperlink>
        </w:p>
        <w:p>
          <w:pPr>
            <w:pStyle w:val="Contents3"/>
            <w:tabs>
              <w:tab w:val="clear" w:pos="8459"/>
              <w:tab w:val="right" w:pos="9026" w:leader="dot"/>
            </w:tabs>
            <w:rPr/>
          </w:pPr>
          <w:hyperlink w:anchor="__RefHeading___Toc5086665_3381743652">
            <w:r>
              <w:rPr>
                <w:webHidden/>
                <w:rStyle w:val="IndexLink"/>
                <w:rtl w:val="true"/>
              </w:rPr>
              <w:t>منابعی که در ترجمه مورد مراجعه قرار گرفته‌اند</w:t>
            </w:r>
            <w:r>
              <w:rPr>
                <w:rStyle w:val="IndexLink"/>
                <w:rtl w:val="true"/>
              </w:rPr>
              <w:t>:</w:t>
              <w:tab/>
            </w:r>
            <w:r>
              <w:rPr>
                <w:rStyle w:val="IndexLink"/>
              </w:rPr>
              <w:t>497</w:t>
            </w:r>
          </w:hyperlink>
        </w:p>
        <w:p>
          <w:pPr>
            <w:pStyle w:val="Contents2"/>
            <w:tabs>
              <w:tab w:val="clear" w:pos="8743"/>
              <w:tab w:val="right" w:pos="9026" w:leader="dot"/>
            </w:tabs>
            <w:rPr/>
          </w:pPr>
          <w:hyperlink w:anchor="__RefHeading___Toc5086667_3381743652">
            <w:r>
              <w:rPr>
                <w:webHidden/>
                <w:rStyle w:val="IndexLink"/>
                <w:rtl w:val="true"/>
              </w:rPr>
              <w:t>فهرست مطالب</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3_187623"/>
      <w:bookmarkStart w:id="1" w:name="pg17033_187623"/>
      <w:bookmarkEnd w:id="1"/>
    </w:p>
    <w:p>
      <w:pPr>
        <w:pStyle w:val="Heading2"/>
        <w:numPr>
          <w:ilvl w:val="1"/>
          <w:numId w:val="1"/>
        </w:numPr>
        <w:rPr/>
      </w:pPr>
      <w:bookmarkStart w:id="2" w:name="pg17033_187623"/>
      <w:bookmarkStart w:id="3" w:name="__RefHeading___Toc508610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6111_338174365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نبیه و آله و علی رواة سننه و حملة أحادیثه و حفظه کلمة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عقاید و مذاهب اسلامی</w:t>
      </w:r>
      <w:bookmarkStart w:id="7" w:name="pg17033_187630"/>
    </w:p>
    <w:p>
      <w:pPr>
        <w:pStyle w:val="Heading2"/>
        <w:numPr>
          <w:ilvl w:val="1"/>
          <w:numId w:val="1"/>
        </w:numPr>
        <w:rPr/>
      </w:pPr>
      <w:bookmarkStart w:id="8" w:name="__RefHeading___Toc5086113_3381743652"/>
      <w:bookmarkStart w:id="9" w:name="_Toc3"/>
      <w:bookmarkEnd w:id="7"/>
      <w:bookmarkEnd w:id="8"/>
      <w:r>
        <w:rPr>
          <w:rtl w:val="true"/>
        </w:rPr>
        <w:t>مقدمۀ مؤلف</w:t>
      </w:r>
      <w:r>
        <w:rPr>
          <w:rtl w:val="true"/>
        </w:rPr>
        <w:t>:</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و اله الطاهرین و 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پنجم از مجموعه بحث‌های ما در ملل و نحل و در مقایسه بین مذاهب اسلامی است که آن را به خوانندگان گرامی تقدیم می‌داریم و امیدواریم از اشتباهات و خطاهای آن ما را آگاه ساخته و ارشادمان نمایند زیرا مؤمن آینۀ مؤمن است و بهترین برادر مؤمن کسی است که کاستیهای او را به او بنماید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 من کسی است که کاستیهایم را به من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فرقۀ خوارج را در موضوع‌های زیر،شامل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آنان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آنها با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آنان برای دستیابی بر بلاد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 انقراض آنها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و فرق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افکار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سرشناس و آثار ادبی به جا مانده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قدیمی‌ترین فرقه‌های اسلامی بلکه اولین فرقه‌ای است که در جامعۀ اسلامی پا به عرصۀ وجود گذاشته است و اولین اختلافی است که پس از اختلاف در مسألۀ رهبری،بین مسلمانان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دهۀ چهارم قرن اول پس از جنگی که بین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 بن ابی سفیان رخ داد،شکل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از نویسندگان،دربارۀ خوارج و پیدایش و تاریخ آنها بحث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چیزهای زیادی را به اقتضای ترتیب زمان وقوع حوادث،دربارۀ خوارج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تاریخش،مبّرد در کاملش،یعقوبی در تاریخش،مسعودی در مروجش،جزری در کاملش و ابن کثیر در کتابش از آنها یاد کرده‌اند اما آنها تنها به نقل حوادث پرداخته‌اند بدون آنکه علل،نتایج و ثمرات آن را مورد تحلیل قرار دهند و یا چیزی را به‌عنوان عبرت و درس استنتاج نمایند و یا آنکه دربارۀ آنها قضاوتی کنند؛گویا قصه‌گویانی بوده‌اند که جز داستان‌سرایی هنری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مورخان،مسائل مربوط به جریانات این فرقه را در فصلهای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سیر حوادث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کرده‌اند،برای انسان مقدور نیست که یکباره و در یکجا بر تاریخ این فرقه دست یابد بلکه باید حوادث را بررسی و پیگیری نموده و جریانی را با جریانات دیگر ضمیمه نماید تا بتواند از تاریخ آنها اطلاع حاصل نماید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دانشمندان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ذکر فرق خوارج و مختصری از عقاید آنها همت گماشته‌اند بدون آنکه به چگونگی پیدایش آنها و جنگهایی که آنان در طول سالها و قرنها کرده‌اند،توجه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گروهی از متأخرین،تنها دربارۀ تاریخ آنان به تألیف کتاب دست یازیده‌اند که اینها یا نویسندۀ مسلمانند یا مؤلف شرق‌شناس و هرکدام مقصود خود را دنبال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بعضی از آنچه که در این مجال تألیف شده است،اشاره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تاریخ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محمد شریف سلیم،چاپ قاهره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عمر أبی النصر،چاپ بیروت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سهیر قلماوی،این کتاب،اولین رسالۀ او برای دریافت درجۀ استادی است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از شعرای خوارج بحث می‌کند و از جملۀ آنها از عمران بن حطان،قطری بن فجائه و طرماح بن حکیم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طرماح،غیر از طرماح بن عدی که از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خطیب هاشمی حائری،چاپ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فی العصر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دکتر نایف معروف،این کتاب دوبار در بیروت به چاپ رسیده است و آخرین بار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دکتر فلهوزن،عبد الرحمن بدوی آن را به عربی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سومین‌بار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جنایات مؤلف بر تاریخ شیعه در این کتاب،این سخن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خوارج در یک زمان به وجود آمده‌اند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یولیوس فلهوزن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و الشیعة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آلمانی به عربی توسط عبد الرحمن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شیعه آگاهی ندارد زیرا شیعه زمانی که اسلام پا به عرصۀ وجود گذاشته به وجود آمده است و شیعه همان مسلمانان صدر اول از مهاجر و انصار است که بر دین و عقیده‌ای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استوار ماندند و از سنت او پیروی نمودند و به اندازۀ سر مویی از آن تخطی نکردند و در مسألۀ خلافت نص را گرفته و اجتهاد در برابر نص را رها کردند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خوارج در پایان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بعدا بحث آن خواهد آمد،شکل گرفت از این‌رو هردو را باهم برابر دانستن و در یک صف قرار دادن یا از عدم آگاهی به تاریخ</w:t>
      </w:r>
    </w:p>
    <w:p>
      <w:pPr>
        <w:pStyle w:val="BookText"/>
        <w:rPr/>
      </w:pPr>
      <w:r>
        <w:rPr>
          <w:rFonts w:ascii="IRNazanin" w:hAnsi="IRNazanin" w:eastAsia="IRNazanin"/>
          <w:color w:val="111111"/>
          <w:sz w:val="28"/>
          <w:sz w:val="28"/>
          <w:szCs w:val="28"/>
          <w:rtl w:val="true"/>
          <w:lang w:bidi="fa-IR"/>
        </w:rPr>
        <w:t>شیعه و اسلام است یا تجاهل به آن است که این از مستشرقین،این شریکان جرم استعمار،بعید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بخشی از آنچه که پیرامون تاریخ خوارج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کتابها نمی‌توان علیه آنها احتجاج نمود مگر آنکه نقلها به‌قدری زیاد شود که اطمینان به درستی آن حاصل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این نقیصه و پایبندی به موضوعیتی که بحث و باحث باید بدان متصف باشند،تلاشمان را به کار بستیم تا بر آثار این فرقه،در تاریخ،عقاید، فقه و تفسیر دست یابیم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آن را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خوارج به تمامی از بین رفته‌اند و فرقۀ قابل توجهی جز فرقۀ اباضیه که یک فرقۀ معتدل است،باقی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فرقه،مذهب رسمی عمان است و وزارت فرهنگ قومی عمان در فرصتهای مختلف به نشر آثار اباضیه مبادرت ورزیده است که محققان را از مراجعه به آنها گزیری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سبحان مسئلت می‌نماییم که در تبیین پیدایش و تاریخ عقاید این فرقه،آنطور که شایسته و بایسته است ما را توفیق عنایت فرماید و از هرگونه پیشداوری دربارۀ آنان بر حذرمان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1411/12/20</w:t>
      </w:r>
      <w:bookmarkStart w:id="10" w:name="pg17033_187638"/>
    </w:p>
    <w:p>
      <w:pPr>
        <w:pStyle w:val="Heading2"/>
        <w:numPr>
          <w:ilvl w:val="1"/>
          <w:numId w:val="1"/>
        </w:numPr>
        <w:rPr/>
      </w:pPr>
      <w:bookmarkStart w:id="11" w:name="__RefHeading___Toc5086115_3381743652"/>
      <w:bookmarkStart w:id="12" w:name="_Toc4"/>
      <w:bookmarkEnd w:id="10"/>
      <w:bookmarkEnd w:id="11"/>
      <w:r>
        <w:rPr>
          <w:rtl w:val="true"/>
        </w:rPr>
        <w:t>/</w:t>
      </w:r>
      <w:r>
        <w:rPr>
          <w:rtl w:val="true"/>
        </w:rPr>
        <w:t>فصل اول</w:t>
      </w:r>
      <w:r>
        <w:rPr>
          <w:rtl w:val="true"/>
        </w:rPr>
        <w:t>:</w:t>
      </w:r>
      <w:bookmarkEnd w:id="12"/>
    </w:p>
    <w:p>
      <w:pPr>
        <w:pStyle w:val="Heading3"/>
        <w:numPr>
          <w:ilvl w:val="2"/>
          <w:numId w:val="1"/>
        </w:numPr>
        <w:rPr/>
      </w:pPr>
      <w:bookmarkStart w:id="13" w:name="__RefHeading___Toc5086117_3381743652"/>
      <w:bookmarkStart w:id="14" w:name="_Toc5"/>
      <w:bookmarkEnd w:id="13"/>
      <w:r>
        <w:rPr>
          <w:rtl w:val="true"/>
        </w:rPr>
        <w:t>اشاره</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اختلاف پس از رحلت پیامبر صلّی اللّه علیه و آله و سلّم</w:t>
      </w:r>
    </w:p>
    <w:p>
      <w:pPr>
        <w:pStyle w:val="BookText"/>
        <w:rPr/>
      </w:pPr>
      <w:r>
        <w:rPr>
          <w:rFonts w:ascii="IRNazanin" w:hAnsi="IRNazanin" w:eastAsia="IRNazanin"/>
          <w:color w:val="111111"/>
          <w:sz w:val="28"/>
          <w:sz w:val="28"/>
          <w:szCs w:val="28"/>
          <w:rtl w:val="true"/>
          <w:lang w:bidi="fa-IR"/>
        </w:rPr>
        <w:t>پیامبر اکرم پس از آنکه تمامی تلاشش را برای وحدت امت و فشردگی صفوف آنها به کار بست،سرانجام در سال یازدهم هجرت به دیدار حق شتافت در حالی که همواره آنان را به این کلام خداوند متعال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أُمَّتُکُمْ أُمَّةً واحِدَةً وَ أَنَا رَبُّکُمْ فَاعْبُدُونِ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طریقۀ واحد و دین یگانۀ شما اسلام است و من آفریدگار شما هستم پس تنها مرا پرستش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آنها را به کلمۀ توحید فرا می‌خواند به توحید کلمه و به فرمان خداوند متعال در قرآن حکیم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دیگر از این قبیل،دعوت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را از تفرقه و پراکندگی بر حذر می‌داشت و قوم‌گرایی و قوم پرستی را امر ناشایست می‌دانست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خطاب به انصار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جاهلیت مباهات می‌کنید در حالی که من در بین شما هستم،آنهم پس از آنکه خداوند شما را به وسیلۀ اسلام راهنمایی کرد و عزت بخشید و با اسلام جاهلیت را پایان داد و شما را از ظلمت کفر بیرون آورد و دلهایتان را بهم پیوند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 تأکیدات و هشدارهای شدید،می‌بینیم که مسلمانان پس از</w:t>
      </w:r>
    </w:p>
    <w:p>
      <w:pPr>
        <w:pStyle w:val="BookText"/>
        <w:rPr/>
      </w:pPr>
      <w:r>
        <w:rPr>
          <w:rFonts w:ascii="IRNazanin" w:hAnsi="IRNazanin" w:eastAsia="IRNazanin"/>
          <w:color w:val="111111"/>
          <w:sz w:val="28"/>
          <w:sz w:val="28"/>
          <w:szCs w:val="28"/>
          <w:rtl w:val="true"/>
          <w:lang w:bidi="fa-IR"/>
        </w:rPr>
        <w:t>رحلت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هنوز پیکرش به خاک سپرده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دسته در تمامی اصول متفق بودند ولی در مسألۀ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داشتند این دو دسته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خلافت را مخصوص شخص معین می‌دانستند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زیادی و مناسبتهای مختلفی بر خلافت و ولایت علی تصریح نموده است که بزرگترین و مشهورترین این مناسبتها روز غدیر است و آن وقتی بود که پیامبر در سال دهم هجرت از حجة الوداع باز می‌گشت و در جمع کثیری از حجاج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 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همۀ اعصار به حد تواتر بلکه بالاتر از تواتر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 بینش،بزرگان و سران بنی هاشم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المطلب،عقیل بن ابی طالب و جماعت کثیری از اصحاب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فارسی،ابی ذر غفاری،مقداد بن اسود کندی، ابو تیهان،ابو ایوب انصاری و آن دسته از مهاجرین و انصاری بودند که از علی پیروی می‌کردند و وصیت پیامبر اکرم را نسبت به وصی و جانشین او مرعی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ارکان اصلی شیعه و از مسلمانان اولین بودند و مانند عصر پیامبر به دین خود وفادار ماندند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دیگر شورا را اصل می‌دانستند و انتخاب خلیفه را از وظایف شورا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 پس از مشاجره‌ها و کشمکش‌هایی که بین صاحبان این آراء پدید آمد،به خلافت ابو بکر منجر شد و او با بیعت عده‌ای از مهاجرین نظیر عمر بن خطاب و ابو عبیدۀ جراح و بیعت طایفۀ اوس از انصار در سقیفۀ بنی ساعده به خلافت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نص پیامبر را در روز غدیر،ندیده گرفتند و اجتهاد خود را بر نص پیامبر مقدم داشتند و مصلحت‌اندیشی خود را بر انتخاب خدا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اینجاست که صاحبان این فکر،چه مهاجر و چه انصار در سقیفۀ بنی ساعده به افتخاراتی که در جاهلیت مرسوم بود و هیچ اساسی در کتاب و سنت نداشت،برای رسیدن به</w:t>
      </w:r>
    </w:p>
    <w:p>
      <w:pPr>
        <w:pStyle w:val="BookText"/>
        <w:rPr/>
      </w:pPr>
      <w:r>
        <w:rPr>
          <w:rFonts w:ascii="IRNazanin" w:hAnsi="IRNazanin" w:eastAsia="IRNazanin"/>
          <w:color w:val="111111"/>
          <w:sz w:val="28"/>
          <w:sz w:val="28"/>
          <w:szCs w:val="28"/>
          <w:rtl w:val="true"/>
          <w:lang w:bidi="fa-IR"/>
        </w:rPr>
        <w:t>مقصودشان استدلال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خود را به این دلیل مستحق خلافت می‌دانستند که پیامبر را پناه داده‌اند و در جنگها یاریش نموده‌اند وقتی که قومش او را از دیار خود رانده و تنهایش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انصار حباب بن منذر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را در دست گیرید که شما سزاوارتر از دیگرانید؛چون با شمشیرهای شما مردم به این دین رو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 انصار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مقابل،بینش مهاجرین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نیابت از مهاجرین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خویشاوندان پیامبر و اقوام و تکیه‌گاه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همراهی نموده در جواب انصار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عرب حاضر نیست که شما را امیر خود قرار دهد در حالی که پیامبرشان از شما نبوده است و آنها مانعی نمی‌بینند که امیرشان از کسانی باشد که پیامبرشان هم از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خلافت محمد با ما نزاع می‌کند در حالی که ما دوستان و خویشان اوییم؟</w:t>
      </w:r>
    </w:p>
    <w:p>
      <w:pPr>
        <w:pStyle w:val="BookText"/>
        <w:rPr/>
      </w:pPr>
      <w:r>
        <w:rPr>
          <w:rFonts w:ascii="IRNazanin" w:hAnsi="IRNazanin" w:eastAsia="IRNazanin"/>
          <w:color w:val="111111"/>
          <w:sz w:val="28"/>
          <w:sz w:val="28"/>
          <w:szCs w:val="28"/>
          <w:rtl w:val="true"/>
          <w:lang w:bidi="fa-IR"/>
        </w:rPr>
        <w:t>پیداست که در دیدگاههای نامزدهای انتخاباتی هیچ استنادی به کتاب و سنت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 پناه دادن و یاری نمودن پیامبر استدلال می‌کند و دیگری بر خویشاوندی با او،تکیه می‌کند و حال آنکه شایسته بود آنها درصدد انتخاب رهبری باشند که کارآزموده و آشنا به کتاب و سنت،مدیر و مدبر باشد و تمام شایستگی‌های یک رهبر را داشته باشد؛از مهاجرین باشد یا از انصار یا از هر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نشان می‌دهد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 و نگرش چقدر سست و بی‌پایه است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از مبدأ اسلامی سرچشمه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این،طایفۀ اوس در بیعت با ابو بکر پیشدستی کردند تا خزرجیان این فضیلت را نصیب نشوند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دو فرقه شد و منشاء اختلاف هر دو فرقه،همان مسألۀ خلافت و رهبری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اختلاف و دودستگی،جنگهای خونینی بین طرفین قابل پیش‌بینی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رهبری حکیمانۀ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سهمگیری ایشان با خلفاء در کارهای مهم و چشم‌پوشی از حقش نبود،در همان زمان خلفاء کار به</w:t>
      </w:r>
    </w:p>
    <w:p>
      <w:pPr>
        <w:pStyle w:val="BookText"/>
        <w:rPr/>
      </w:pPr>
      <w:r>
        <w:rPr>
          <w:rFonts w:ascii="IRNazanin" w:hAnsi="IRNazanin" w:eastAsia="IRNazanin"/>
          <w:color w:val="111111"/>
          <w:sz w:val="28"/>
          <w:sz w:val="28"/>
          <w:szCs w:val="28"/>
          <w:rtl w:val="true"/>
          <w:lang w:bidi="fa-IR"/>
        </w:rPr>
        <w:t>کشتار و خونریزی می‌کشید؛خصوصا که منافقین هر آن دنبال چنین فرصتی بودند و طرفین را علیه یکدیگر تحریک می‌کردند تا از آب گل‌آلود ماهی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 مؤید این مدعاست و گواهی می‌دهد که شیوه‌های حکیمانۀ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نقشه‌های شیطانی را نقش بر آب کرد که از آن جمله به نمونۀ زیر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با ابو بکر بیعت کردند،ابو سفیان نزد علی آمد در حالی که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دودی می‌بینم که جز خون چیزی آن را فرو ننشاند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تبار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چه کار در کارتان؟آن دو ضعیف،آن دو زبون، علی و عباس کجایند؟و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به این شعر متلمّس،تمثل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یقیم علی خسف یراد به الاّ الأذلاّن غیر العیر و الوتد</w:t>
      </w:r>
    </w:p>
    <w:p>
      <w:pPr>
        <w:pStyle w:val="BookText"/>
        <w:rPr/>
      </w:pPr>
      <w:r>
        <w:rPr>
          <w:rFonts w:ascii="IRNazanin" w:hAnsi="IRNazanin" w:eastAsia="IRNazanin"/>
          <w:color w:val="111111"/>
          <w:sz w:val="28"/>
          <w:sz w:val="28"/>
          <w:szCs w:val="28"/>
          <w:rtl w:val="true"/>
          <w:lang w:bidi="fa-IR"/>
        </w:rPr>
        <w:t xml:space="preserve">هذا علی الخسف معکوس برمّته و ذا یشجّ فلا یبکی له احد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449/2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220/2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ذلّت و خواری تحمیلی را نمی‌پذیرد مگر دو زبون،گروه خران و میخ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ذلیلانه با ریسمان بسته می‌شود و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کوفته می‌شود کسی برایش نمی‌گرید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خود راند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منظوری جز آشوبگری نداری و به خدا سوگند پیوسته درصدد هستی که بلایی بر سر اسلام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اندرز تو ندارم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امام به مشروعیت و امارت و خلافت خود معتقد بود و خود را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و مردم در روز غدیر و غیر آن با او بیعت کرده بودند و امام هم به همین حجت و حجتهای دیگر بر سزاور بودن خود برای خلافت استدلال می‌کرد و خود و اهل بیت خود را اینگونه معرفی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سزاوار به خلافتند و میراث پیامبر حق آنهاست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با این همه می‌دید که در این آشفته‌بازار،رویارویی با این انحراف زیانبارتر از چشم‌پوشی از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خلافت چشم پوشید و جامۀ غیر خلافت به تن کرد و دشمنی را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بعضی از خطبه‌هایش اوضاع آن روز را این‌گونه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عرب پس از پیامبر خلافت را از اهل بیت او باز گیرند و مرا پس از او از آن بازدارند و چیزی مرا جز شتافتن مردم برای بیعت با فلان نگران و شگفت‌زده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خود را نگهداشتم تا آنکه دیدم مردم از دین برگشتند و به نابودی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ترسیدم که اگر به یاری اسلام و مسلمانان برنخیزم،رخنه و ویرانی در آن ببینم که مصیبت آن بزرگتر از دست دادن حکومت بر شماست؛حکومتی که متاع چند روزه‌ای بیش نیست و آنچه در اوست مانند سراب زایل می‌گردد یا مثل ابر از هم می‌پاشند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اوضاع و شرایط بپا خواستم تا باطل از بین رفت و دین پایدار و استوار گشت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زمام خلافت را در دست گرفت و با سرکشان از بیعت نبردها کرد و عاقبت به راه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عمر بن خطاب جانشین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شیوۀ خلیفۀ پیشین را در پیش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مسلمانان به برکت دین و ایمان،کشورها را فتح کردند و دژها را تسخیر نمودند و بر جهان مسلط گشتند تا او هم به راه خود رفت و خلافت را به جماعتی از قریش واگذار نمود با این پندار که آنها مورد رضایت پیامبر بوده‌اند و آنان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علی،عثمان،طلحه،زبیر،سعد بن ابی وقاص 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دیدم که امر خلافت را به مشورت شما واگذار نمایم تا از بین خود کسی را برای آن انتخاب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یکایک این شش نفر را از نظر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می‌یابم که اگر قریش خلافت را به خاطر دوستی به تو واگذار نمایند، بنی امیه و بنی ابی معیط را بر گردۀ مردم سوار می‌کنی و خراجها را به آنها می‌بخشی و آنگاه جوانان عرب بر تو می‌شورند و در رختخواب به قتلت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bookmarkStart w:id="15" w:name="pg17033_187650"/>
    </w:p>
    <w:p>
      <w:pPr>
        <w:pStyle w:val="BookText"/>
        <w:rPr/>
      </w:pPr>
      <w:bookmarkEnd w:id="15"/>
      <w:r>
        <w:rPr>
          <w:rFonts w:ascii="IRNazanin" w:hAnsi="IRNazanin" w:eastAsia="IRNazanin"/>
          <w:color w:val="111111"/>
          <w:sz w:val="28"/>
          <w:sz w:val="28"/>
          <w:szCs w:val="28"/>
          <w:rtl w:val="true"/>
          <w:lang w:bidi="fa-IR"/>
        </w:rPr>
        <w:t>اگر آنها چنین کنند،تو با خلافت چنان خواهی کرد و اگر چنان کنی،آنها با تو چنین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بر پیشانی عثمان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شد حرف مرا به خاطر بسپار که حتما تحقق خواهد یافت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به خاک سپرده شد اصحاب شورا در خانه‌ای اجتماع کردند و به گفتگو پرداختند و از همان اول از ترکیب اعضاء پیدا بود که علی به خلافت نخواهد رسید و دیگران بر او پیش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جهت،کار به نفع عثمان خاتمه یافت و او نیز به کارهایی دست یازید که عمر بن خطاب پیش‌بینی کرده بود و اموری پدید آورد که زیانش گریبانگیر خودش نیز شد و مسلمانان را به اعتراض واداشت که از بارزترین نشانۀ آن دوری او از مسیر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رفتارهای او را که باعث انقلاب انصار و مهاجرین شد،بیان می‌کنیم</w:t>
      </w:r>
      <w:r>
        <w:rPr>
          <w:rFonts w:eastAsia="IRNazanin" w:cs="IRNazanin"/>
          <w:color w:val="111111"/>
          <w:sz w:val="28"/>
          <w:szCs w:val="28"/>
          <w:rtl w:val="true"/>
          <w:lang w:bidi="fa-IR"/>
        </w:rPr>
        <w:t>:</w:t>
      </w:r>
    </w:p>
    <w:p>
      <w:pPr>
        <w:pStyle w:val="Heading3"/>
        <w:numPr>
          <w:ilvl w:val="2"/>
          <w:numId w:val="1"/>
        </w:numPr>
        <w:rPr/>
      </w:pPr>
      <w:bookmarkStart w:id="16" w:name="__RefHeading___Toc5086119_3381743652"/>
      <w:bookmarkStart w:id="17" w:name="_Toc6"/>
      <w:bookmarkEnd w:id="16"/>
      <w:r>
        <w:rPr>
          <w:rtl w:val="true"/>
        </w:rPr>
        <w:t>علل شورش علیه خلافت عثمان</w:t>
      </w:r>
      <w:bookmarkEnd w:id="17"/>
    </w:p>
    <w:p>
      <w:pPr>
        <w:pStyle w:val="Heading4"/>
        <w:numPr>
          <w:ilvl w:val="3"/>
          <w:numId w:val="1"/>
        </w:numPr>
        <w:rPr/>
      </w:pPr>
      <w:bookmarkStart w:id="18" w:name="__RefHeading___Toc5086121_3381743652"/>
      <w:bookmarkStart w:id="19" w:name="_Toc7"/>
      <w:bookmarkEnd w:id="18"/>
      <w:r>
        <w:rPr/>
        <w:t>1</w:t>
      </w:r>
      <w:r>
        <w:rPr>
          <w:rtl w:val="true"/>
        </w:rPr>
        <w:t>-</w:t>
      </w:r>
      <w:r>
        <w:rPr>
          <w:rtl w:val="true"/>
        </w:rPr>
        <w:t>تعطیل نمودن حدود الهی</w:t>
      </w:r>
      <w:r>
        <w:rPr>
          <w:rtl w:val="true"/>
        </w:rPr>
        <w:t>:</w:t>
      </w:r>
      <w:bookmarkEnd w:id="19"/>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عثمان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نوشید و در حال مستی نماز صبح را با مردم در دو یا چهار رکعت اقامه نمود و ادامۀ نماز از دستش خارج شد در حالی که او از فرط مستی متوجه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این وضع را به عثمان گزارش نمود اما عثمان گزارشگر را تأدیب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شکایتها از فرماندار کوفه بالا گرفت و عثمان چاره‌ای جز عزل او ندید ولی حد را بر او جاری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اعتراض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را تعطیل می‌کنی و شهود را تأدیب</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20" w:name="__RefHeading___Toc5086123_3381743652"/>
      <w:bookmarkStart w:id="21" w:name="_Toc8"/>
      <w:bookmarkEnd w:id="20"/>
      <w:r>
        <w:rPr/>
        <w:t>2</w:t>
      </w:r>
      <w:r>
        <w:rPr>
          <w:rtl w:val="true"/>
        </w:rPr>
        <w:t>-</w:t>
      </w:r>
      <w:r>
        <w:rPr>
          <w:rtl w:val="true"/>
        </w:rPr>
        <w:t>بذل و بخشش‌های بی‌حد و حصر از بیت المال به بنی امیه</w:t>
      </w:r>
      <w:r>
        <w:rPr>
          <w:rtl w:val="true"/>
        </w:rPr>
        <w:t>:</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بنی امیه به برکت خلافت عثمان یک شبه ثروتمند شدند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حکم،عبد الله بن سرح،یعلی بن امیه،حکم بن عاص،ولید بن عقبه و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 و دلبازیهای خلیفه را به بنی امیه و دیگران به ثبت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w:t>
      </w:r>
      <w:bookmarkStart w:id="22" w:name="pg17033_187652"/>
    </w:p>
    <w:p>
      <w:pPr>
        <w:pStyle w:val="BookText"/>
        <w:rPr/>
      </w:pPr>
      <w:bookmarkEnd w:id="22"/>
      <w:r>
        <w:rPr>
          <w:rFonts w:ascii="IRNazanin" w:hAnsi="IRNazanin" w:eastAsia="IRNazanin"/>
          <w:color w:val="111111"/>
          <w:sz w:val="28"/>
          <w:sz w:val="28"/>
          <w:szCs w:val="28"/>
          <w:rtl w:val="true"/>
          <w:lang w:bidi="fa-IR"/>
        </w:rPr>
        <w:t xml:space="preserve">بیشتر به محل خودش مراجعه شود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236/9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نمونه؛خلیفه یک پنجم غنایم افریقا را که به دو و نیم میلیون دینار می‌رسید به 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دامادش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اعطیت مروان خمس العبا د ظلما لهم و حمیت الحمی</w:t>
      </w:r>
    </w:p>
    <w:p>
      <w:pPr>
        <w:pStyle w:val="BookText"/>
        <w:rPr/>
      </w:pPr>
      <w:r>
        <w:rPr>
          <w:rFonts w:ascii="IRNazanin" w:hAnsi="IRNazanin" w:eastAsia="IRNazanin"/>
          <w:color w:val="111111"/>
          <w:sz w:val="28"/>
          <w:sz w:val="28"/>
          <w:szCs w:val="28"/>
          <w:rtl w:val="true"/>
          <w:lang w:bidi="fa-IR"/>
        </w:rPr>
        <w:t>یک پنجم مال رعیت را به مروان بخشیدی،ظلم به آنان روا داشتی و صلۀ رحم به‌جا آوردی</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23" w:name="__RefHeading___Toc5086125_3381743652"/>
      <w:bookmarkStart w:id="24" w:name="_Toc9"/>
      <w:bookmarkEnd w:id="23"/>
      <w:r>
        <w:rPr/>
        <w:t>3</w:t>
      </w:r>
      <w:r>
        <w:rPr>
          <w:rtl w:val="true"/>
        </w:rPr>
        <w:t>-</w:t>
      </w:r>
      <w:r>
        <w:rPr>
          <w:rtl w:val="true"/>
        </w:rPr>
        <w:t>تأسیس حکومت اموی</w:t>
      </w:r>
      <w:r>
        <w:rPr>
          <w:rtl w:val="true"/>
        </w:rPr>
        <w:t>:</w:t>
      </w:r>
      <w:bookmarkEnd w:id="24"/>
    </w:p>
    <w:p>
      <w:pPr>
        <w:pStyle w:val="BookText"/>
        <w:rPr/>
      </w:pPr>
      <w:r>
        <w:rPr>
          <w:rFonts w:ascii="IRNazanin" w:hAnsi="IRNazanin" w:eastAsia="IRNazanin"/>
          <w:color w:val="111111"/>
          <w:sz w:val="28"/>
          <w:sz w:val="28"/>
          <w:szCs w:val="28"/>
          <w:rtl w:val="true"/>
          <w:lang w:bidi="fa-IR"/>
        </w:rPr>
        <w:t>خلیفه تمام تلاشش را برای ایجاد حکومت اموی در سرزمین اسلامی به کار بست و برای همین منظور سعد بن ابی وقاص را از امارت کوفه عزل و ولید بن عقبة بن ابی معیط،برادر مادری خود را به امارت آن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عمرو بن عاص را از جمع‌آوری مالیات مصر برکنار نمود و عبد الله بن سعد بن ابی سرح،برادر رضاعی خود را به جایش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اشعری را از امارت بصره عزل کرد و به جایش عبد الله بن عامر،پسر دایی خود را گماشت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را همچنان بر حکومت شام ابقاء نمود و وقتی شکوه‌های مردم از حاکم کوفه به حد نهایی رسید،سعید بن عاص </w:t>
      </w:r>
      <w:r>
        <w:rPr>
          <w:rStyle w:val="FootnoteAnchor"/>
          <w:rtl w:val="true"/>
        </w:rPr>
        <w:footnoteReference w:id="14"/>
      </w:r>
      <w:r>
        <w:rPr>
          <w:rFonts w:ascii="IRNazanin" w:hAnsi="IRNazanin" w:eastAsia="IRNazanin"/>
          <w:color w:val="111111"/>
          <w:sz w:val="28"/>
          <w:sz w:val="28"/>
          <w:szCs w:val="28"/>
          <w:rtl w:val="true"/>
          <w:lang w:bidi="fa-IR"/>
        </w:rPr>
        <w:t>را به جای او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گفته‌اند هفتاد و پنج نفر از والیان او از بنی امیه بوده است</w:t>
      </w:r>
      <w:r>
        <w:rPr>
          <w:rFonts w:eastAsia="IRNazanin" w:cs="IRNazanin"/>
          <w:color w:val="111111"/>
          <w:sz w:val="28"/>
          <w:szCs w:val="28"/>
          <w:rtl w:val="true"/>
          <w:lang w:bidi="fa-IR"/>
        </w:rPr>
        <w:t xml:space="preserve">. </w:t>
      </w:r>
      <w:r>
        <w:rPr>
          <w:rStyle w:val="FootnoteAnchor"/>
          <w:rtl w:val="true"/>
        </w:rPr>
        <w:footnoteReference w:id="15"/>
      </w:r>
      <w:bookmarkStart w:id="25" w:name="pg17033_187654"/>
    </w:p>
    <w:p>
      <w:pPr>
        <w:pStyle w:val="Heading4"/>
        <w:numPr>
          <w:ilvl w:val="3"/>
          <w:numId w:val="1"/>
        </w:numPr>
        <w:rPr/>
      </w:pPr>
      <w:bookmarkStart w:id="26" w:name="__RefHeading___Toc5086127_3381743652"/>
      <w:bookmarkStart w:id="27" w:name="_Toc10"/>
      <w:bookmarkEnd w:id="25"/>
      <w:bookmarkEnd w:id="26"/>
      <w:r>
        <w:rPr/>
        <w:t>4</w:t>
      </w:r>
      <w:r>
        <w:rPr>
          <w:rtl w:val="true"/>
        </w:rPr>
        <w:t>-</w:t>
      </w:r>
      <w:r>
        <w:rPr>
          <w:rtl w:val="true"/>
        </w:rPr>
        <w:t>برخورد خصمانه با صحابه</w:t>
      </w:r>
      <w:r>
        <w:rPr>
          <w:rtl w:val="true"/>
        </w:rPr>
        <w:t>:</w:t>
      </w:r>
      <w:bookmarkEnd w:id="27"/>
    </w:p>
    <w:p>
      <w:pPr>
        <w:pStyle w:val="BookText"/>
        <w:rPr/>
      </w:pPr>
      <w:r>
        <w:rPr>
          <w:rFonts w:ascii="IRNazanin" w:hAnsi="IRNazanin" w:eastAsia="IRNazanin"/>
          <w:color w:val="111111"/>
          <w:sz w:val="28"/>
          <w:sz w:val="28"/>
          <w:szCs w:val="28"/>
          <w:rtl w:val="true"/>
          <w:lang w:bidi="fa-IR"/>
        </w:rPr>
        <w:t>خلیفه روش ناشایستی را با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ذر غفار را به سرزمین خشک و بی‌آب و علف ربذه تبعید نمود که در این‌باره چیزهایی عجیب و غریبی نقل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را آنقدر زد که یک بند از قفسۀ سینه‌اش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عمار بن یاسر را آن‌قدر زد که بیهوش شد تنها بدان خاطر که او از استفاده‌های نامشروع خلیفه از بیت‌المال،انتقاد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 w:name="__RefHeading___Toc5086129_3381743652"/>
      <w:bookmarkStart w:id="29" w:name="_Toc11"/>
      <w:bookmarkEnd w:id="28"/>
      <w:r>
        <w:rPr/>
        <w:t>5</w:t>
      </w:r>
      <w:r>
        <w:rPr>
          <w:rtl w:val="true"/>
        </w:rPr>
        <w:t>-</w:t>
      </w:r>
      <w:r>
        <w:rPr>
          <w:rtl w:val="true"/>
        </w:rPr>
        <w:t>پناه دادن به تبعیدیان پیامبر</w:t>
      </w:r>
      <w:r>
        <w:rPr>
          <w:rtl w:val="true"/>
        </w:rPr>
        <w:t>:</w:t>
      </w:r>
      <w:bookmarkEnd w:id="2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 و فرزندش،مروان را به طایف تبعید کرده بود و عثمان در زمان خلافت خود،آنها را به مدینه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عثمان،حکم بن امیه را 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تبعید کرده بود و او رانده شدۀ رسول الله نام گرفته بود،به مدینه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آنها تقاضا کرده بود که او را بازگردانند اما آنان درخواست او را نپذیرفته بودند و عمر او را از محل سکونتش،به یمن چهل فرسخ دورتر تبعید نموده بود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از این قبیل،خشم مسلمانان را برانگیخت و آنها را به شورش واداشت تا آنکه مسلمانان مصر،کوفه،بصره و بسیاری از مهاجرین و انصار اجتماع کردند و در رابطه با کارهای ناشایست و رفتارهای نادرست خلیفه و جنایات عمالش او را استیضاح کردند اما واکنش او در برابر دلایل استیضاح کنندگان خصمانه بود؛به درخواستهای آنها توجهی ننمود و کسانی را که از رفتار او و گماشتگانش ابراز نارضایتی می‌کردند،مورد خشم و غضب قرار داد</w:t>
      </w:r>
      <w:r>
        <w:rPr>
          <w:rFonts w:eastAsia="IRNazanin" w:cs="IRNazanin"/>
          <w:color w:val="111111"/>
          <w:sz w:val="28"/>
          <w:szCs w:val="28"/>
          <w:rtl w:val="true"/>
          <w:lang w:bidi="fa-IR"/>
        </w:rPr>
        <w:t>.</w:t>
      </w:r>
      <w:bookmarkStart w:id="30" w:name="pg17033_187656"/>
    </w:p>
    <w:p>
      <w:pPr>
        <w:pStyle w:val="BookText"/>
        <w:rPr/>
      </w:pPr>
      <w:bookmarkEnd w:id="30"/>
      <w:r>
        <w:rPr>
          <w:rFonts w:ascii="IRNazanin" w:hAnsi="IRNazanin" w:eastAsia="IRNazanin"/>
          <w:color w:val="111111"/>
          <w:sz w:val="28"/>
          <w:sz w:val="28"/>
          <w:szCs w:val="28"/>
          <w:rtl w:val="true"/>
          <w:lang w:bidi="fa-IR"/>
        </w:rPr>
        <w:t>اما نارضایتی‌ها و انتقادها از خلیفه بالا گرفت و آتش خشم و انتقام را شعله‌ور ساخت و انقلاب بنیان‌براندازی را بپا کرد که تنها با کشته شدن خلیفه در درون خانه‌اش، فروکش کرد</w:t>
      </w:r>
      <w:r>
        <w:rPr>
          <w:rFonts w:eastAsia="IRNazanin" w:cs="IRNazanin"/>
          <w:color w:val="111111"/>
          <w:sz w:val="28"/>
          <w:szCs w:val="28"/>
          <w:rtl w:val="true"/>
          <w:lang w:bidi="fa-IR"/>
        </w:rPr>
        <w:t>.</w:t>
      </w:r>
    </w:p>
    <w:p>
      <w:pPr>
        <w:pStyle w:val="Heading3"/>
        <w:numPr>
          <w:ilvl w:val="2"/>
          <w:numId w:val="1"/>
        </w:numPr>
        <w:rPr/>
      </w:pPr>
      <w:bookmarkStart w:id="31" w:name="__RefHeading___Toc5086131_3381743652"/>
      <w:bookmarkStart w:id="32" w:name="_Toc12"/>
      <w:bookmarkEnd w:id="31"/>
      <w:r>
        <w:rPr>
          <w:rtl w:val="true"/>
        </w:rPr>
        <w:t>کشته شدن خلیفه،عثمان</w:t>
      </w:r>
      <w:r>
        <w:rPr>
          <w:rtl w:val="true"/>
        </w:rPr>
        <w:t>:</w:t>
      </w:r>
      <w:bookmarkEnd w:id="32"/>
    </w:p>
    <w:p>
      <w:pPr>
        <w:pStyle w:val="BookText"/>
        <w:rPr/>
      </w:pPr>
      <w:r>
        <w:rPr>
          <w:rFonts w:ascii="IRNazanin" w:hAnsi="IRNazanin" w:eastAsia="IRNazanin"/>
          <w:color w:val="111111"/>
          <w:sz w:val="28"/>
          <w:sz w:val="28"/>
          <w:szCs w:val="28"/>
          <w:rtl w:val="true"/>
          <w:lang w:bidi="fa-IR"/>
        </w:rPr>
        <w:t>مهاجرین و انصار و متحدین آنان در این ماجرا چند دسته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بر او تاختند و به قتلش رساندند و عده‌ای مردم را تحریک کردند و عده‌ای از کشته شدنش اظهار شادمانی کردند و عده‌ای هم در خانه ماندند و از هردو طرف کناره گرفتند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اتفاقات بزرگ،چنانچه در هر زمانی که اسلام حاکمیت داشت،اتفاق می‌افتاد همان پیامدهایی را به دنبال داشت که در زمان عثمان به دنبال داشت و امور به عقب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می‌بینیم که بعضی از مورخین درصدد تبرئۀ خلیفه برآمده‌اند و گفته‌اند که شورش علیه خلیفه یک حرکت دینی برخاسته از بزرگان مهاجرین و انصار و پیروان مصری و عراقی آنها نبوده است و بر این عقیده‌اند که این عبد الله بن سبا بوده که مصریان را تحریک کرده و خلیفه را در انظار آنها بد جلوه داده است و این شخص با پیروان خود در پشت ماجرای قتل خلیفه قرار داشته‌اند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از بافته‌های آن دسته از مورّخینی است که دوستی و اخلاص آنها به خلیفه و خلافت،آنان را واداشته است تا این انقلاب را به شخص خیالی و موهومی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دهند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چنین شخصی از لحاظ تاریخی مسلم نیست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چنین شخصی وجود داشته باشد از کجا او این قدرت و نفوذ عظیم را داشته است که بتواند گروه‌های اسلامی و خردمندان مهاجرین و انصار را علیه خلیفۀ واجب الاطاعه بشوراند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اگر عبد الله بن سبا این قدرت را داشت که مردم را از</w:t>
      </w:r>
      <w:bookmarkStart w:id="33" w:name="pg17033_187658"/>
    </w:p>
    <w:p>
      <w:pPr>
        <w:pStyle w:val="BookText"/>
        <w:rPr/>
      </w:pPr>
      <w:bookmarkEnd w:id="33"/>
      <w:r>
        <w:rPr>
          <w:rFonts w:ascii="IRNazanin" w:hAnsi="IRNazanin" w:eastAsia="IRNazanin"/>
          <w:color w:val="111111"/>
          <w:sz w:val="28"/>
          <w:sz w:val="28"/>
          <w:szCs w:val="28"/>
          <w:rtl w:val="true"/>
          <w:lang w:bidi="fa-IR"/>
        </w:rPr>
        <w:t>اطراف کشور جمع کرده و علیه خلیفه بشوراند پس چرا خلیفه و عمال او،او را بازداشت نکردند و از سرزمین اسلامی به مکانی خشک و بی‌آب و علف تبعید نکردند؛چنانکه ابو ذر را به ربذه و بزرگان کوفه را به جاهای دیگر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اگر ابن سبا تا این حد در فتنه‌گری و اختلاف‌اندازی بین مسلمانان رسیده بود در حالی که والیان و سیاستمداران کشور،او و افرادش را می‌شناختند و خلیفه نیز از جریان کارش آگاه بود چرا او را بازداشت نکردند و به این جنایات خطرناک مؤاخذه ننمودند؛یا ضرب و شتم،زندان و تأدیبش نکردند و چرا اعدامش نکردند تا امت از شرش خلاص می‌شد در حالی که همه این شیوه‌ها دربارۀ صلحا و نیک‌سیرتان که آمران به معروف و ناهیان از منکر بودند و کسانی که پیوسته قرآن را به گوش مجامع دینی زمزمه می‌کردند و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Heading3"/>
        <w:numPr>
          <w:ilvl w:val="2"/>
          <w:numId w:val="1"/>
        </w:numPr>
        <w:rPr/>
      </w:pPr>
      <w:bookmarkStart w:id="34" w:name="__RefHeading___Toc5086133_3381743652"/>
      <w:bookmarkStart w:id="35" w:name="_Toc13"/>
      <w:bookmarkEnd w:id="34"/>
      <w:r>
        <w:rPr>
          <w:rtl w:val="true"/>
        </w:rPr>
        <w:t>گردهمایی مهاجرین و انصار برای بیعت با علی</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خلیفه در برابر چشمان صحابه به قتل رسید و جنازه‌اش در خانه رها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 در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کردند و با اصرار از او خواستند که امر خلافت را عهده‌دار شود زیرا در آن روز کسی نبود که در پیشی گرفتن به اسلام و بی‌رغبتی به دنیا و نزدیکی و خویشاوندی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آشنایی با قرآن و سنت به پای او برسد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ازدحام آنها را در خانۀ خود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من هجوم آوردند که</w:t>
      </w:r>
    </w:p>
    <w:p>
      <w:pPr>
        <w:pStyle w:val="BookText"/>
        <w:rPr/>
      </w:pPr>
      <w:r>
        <w:rPr>
          <w:rFonts w:ascii="IRNazanin" w:hAnsi="IRNazanin" w:eastAsia="IRNazanin"/>
          <w:color w:val="111111"/>
          <w:sz w:val="28"/>
          <w:sz w:val="28"/>
          <w:szCs w:val="28"/>
          <w:rtl w:val="true"/>
          <w:lang w:bidi="fa-IR"/>
        </w:rPr>
        <w:t>شتران تشنه به آبشخور رو آورند و چراننده پابند از پای آنها برداشته باشد و چندان یکدیگر را بفشاردند که پنداشتم خیال کشتن مرا دارند یا خیال کشتن یکدیگر را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شدت ازدحام مهاجرین و انصار را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گشودید بازش داشتم و آن را کشیدید نگهش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من هجوم آوردید مانند شتران تشنه که روز آب خوردن به آبگیرهای خود درآیند چندانکه نعل‌ها شکست و رداها افتاد و ضعیفان پایمال شدند و شادی مردم در بیعت با من به حدی رسید که خردسالان شادمان و سالخوردگان لرزان لرزان بدانجا روان شدند و بیماران برای بیعت،خود را بپا داشتند و دوشیزگان برای دیدن آن منظره،سرها برهنه کردند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وقتی خلافت و رهبری امت را بر او عرضه داشتند او با جدیّت تمام در جواب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واگذارید و غیر مرا بخوانید زیرا امور مختلفی در پیش است که قلبها را می‌لرزاند و عقلها را متزلزل می‌سازد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وقتی اصرار و پافشاری آنان را دید و چاره‌ای جز پذیرفتن بیعت و افراشتن علم خلافت ندید،فرمود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چاره‌ای جز پذیرفتن بیعت نیست باید به مسجد رویم تا بیعت در برابر مهاجرین و انصار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آمد و مهاجرین و انصار و از همه جلوتر،زبیر بن عوام،طلحه بن عبید الله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تعداد انگشت‌شماری مثل اسامه بن زید،عبد الله بن عمر،سعد بن ابی وقاص و امثال آنان کسی از بیعت خودداری نکرد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تاریخ،علی را اینگونه معرفی می‌کند که او شخصی زاهد و بی‌رغبت به دنیا و گریزان از ریاست بود و بیعت را به این خاطر پذیرفت که حجت بر او تمام شد و مسلمانان در آن روز به رهبری و خلافت او به شدت نیاز داشتند و خود،این امر را</w:t>
      </w:r>
    </w:p>
    <w:p>
      <w:pPr>
        <w:pStyle w:val="BookText"/>
        <w:rPr/>
      </w:pPr>
      <w:r>
        <w:rPr>
          <w:rFonts w:ascii="IRNazanin" w:hAnsi="IRNazanin" w:eastAsia="IRNazanin"/>
          <w:color w:val="111111"/>
          <w:sz w:val="28"/>
          <w:sz w:val="28"/>
          <w:szCs w:val="28"/>
          <w:rtl w:val="true"/>
          <w:lang w:bidi="fa-IR"/>
        </w:rPr>
        <w:t>چنین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میلی به خلافت و نیازی به حکومت نداشتم اما شما مرا به آن فراخواندید و آن را برعهدۀ من گذاشتید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باعث شد که علی زعامت و خلافت مردم و تدبیر امور را به دست گیرد و بیعت کنندگان نیز هدفی جز بازگرداندن امت اسلامی به وضعیت زمان پیامبر نداشتند تا به پرخوری‌ها و بخشش‌های بی‌جا پایان داده شود و پرچم عدل و داد افراشته گردد و برتری‌طلبی‌های کاذب که با زور و سر نیزه بر مردم تحمیل شده،ویران گردد و مظلومان و ستمدیدگان از فقر فلاکتبار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پس از بیعت،علی بر منبر رفت و طی خطابه‌ای خطوط کلی سیاست را که پرداختن به آن ناشی از پختگی و کارآیی او در امر خلافت بود،بیان کرد و برای تنظیم امور مالی دربارۀ بخششهایی که عثمان به خویشان و نزدیکان خود 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اگر این مالها را مهریۀ زن خود قرار داده باشند و یا با آن کنیز خریده باشند،آنها را به بیت المال باز خواهم گرداند زیرا تنها در سایۀ عدل گشایش و رستگاری حاصل می‌شود و کسی که عدل بر او سخت باشد ظلم بر او سخت‌تر خواهد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سلاحی که عثمان علیه مسلمانان به کار گرفته و در خانۀ اوست مصادره شود و شتران زکات را که در خانۀ او نگاهداری می‌شود بازگردانند و شمشیر و زرهش را بگیرند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 را که او علیه مسلمانان به کار نگرفته و نیز مالها شخصی او را چه در خانۀ خودش باشد یا در جای دیگر متعرض نشوند 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را که عثمان و اطرافیانش از مسلمانان در اختیار دارند،به بیت‌المال بازگردانند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عمرو بن عاص رسید،او در آن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شام به سر می‌برد که با پیروزی مردم بر عثمان بدانجا پناه برده بود،به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می‌توانی انجام بده زیرا علی فرزند ابو طالب تو را از تمامی اموالی که در اختیار داری</w:t>
      </w:r>
    </w:p>
    <w:p>
      <w:pPr>
        <w:pStyle w:val="BookText"/>
        <w:rPr/>
      </w:pPr>
      <w:r>
        <w:rPr>
          <w:rFonts w:ascii="IRNazanin" w:hAnsi="IRNazanin" w:eastAsia="IRNazanin"/>
          <w:color w:val="111111"/>
          <w:sz w:val="28"/>
          <w:sz w:val="28"/>
          <w:szCs w:val="28"/>
          <w:rtl w:val="true"/>
          <w:lang w:bidi="fa-IR"/>
        </w:rPr>
        <w:t>جدا کرد همانطور که پوست عصا را جدا می‌کنند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امام برای تحقق مساوات،دربارۀ استرداد هدیه‌ها و بخشش‌های عثمان انجام داد،زنگ خطری بود برای دنیاپرستان و ثروتمندانی که در زمان خلیفۀ سوم به مال و منالی دست‌یافته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دریافتند که علی برای کوبیدن باطل از باطل استمداد نمی‌جوید و برای مصالح خلافت خود،حق را قربانی نمی‌کند از این‌رو در همان مدینۀ منوره و مکۀ مکرّمه و شامات که در آن زمان،آنها در آنجاها پراکنده بودند،دربارۀ حکومت نوپای علی به رایزنی پرداختند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فصل آینده مطرح می‌شود و در آنجا متوجه خواهید شد که پیدایش خوارج در صحنۀ جامعۀ اسلامی پیامد همین رایزنی‌ها بود که پرچم آن را ناکثین و قاسطین برافراشتند</w:t>
      </w:r>
      <w:r>
        <w:rPr>
          <w:rFonts w:eastAsia="IRNazanin" w:cs="IRNazanin"/>
          <w:color w:val="111111"/>
          <w:sz w:val="28"/>
          <w:szCs w:val="28"/>
          <w:rtl w:val="true"/>
          <w:lang w:bidi="fa-IR"/>
        </w:rPr>
        <w:t>.</w:t>
      </w:r>
      <w:bookmarkStart w:id="36" w:name="pg17033_187668"/>
    </w:p>
    <w:p>
      <w:pPr>
        <w:pStyle w:val="Heading2"/>
        <w:numPr>
          <w:ilvl w:val="1"/>
          <w:numId w:val="1"/>
        </w:numPr>
        <w:rPr/>
      </w:pPr>
      <w:bookmarkStart w:id="37" w:name="__RefHeading___Toc5086135_3381743652"/>
      <w:bookmarkStart w:id="38" w:name="_Toc14"/>
      <w:bookmarkEnd w:id="36"/>
      <w:bookmarkEnd w:id="37"/>
      <w:r>
        <w:rPr>
          <w:rtl w:val="true"/>
        </w:rPr>
        <w:t>/</w:t>
      </w:r>
      <w:r>
        <w:rPr>
          <w:rtl w:val="true"/>
        </w:rPr>
        <w:t>فصل دوم</w:t>
      </w:r>
      <w:r>
        <w:rPr>
          <w:rtl w:val="true"/>
        </w:rPr>
        <w:t>:</w:t>
      </w:r>
      <w:bookmarkEnd w:id="38"/>
    </w:p>
    <w:p>
      <w:pPr>
        <w:pStyle w:val="Heading3"/>
        <w:numPr>
          <w:ilvl w:val="2"/>
          <w:numId w:val="1"/>
        </w:numPr>
        <w:rPr/>
      </w:pPr>
      <w:bookmarkStart w:id="39" w:name="__RefHeading___Toc5086137_3381743652"/>
      <w:bookmarkStart w:id="40" w:name="_Toc15"/>
      <w:bookmarkEnd w:id="39"/>
      <w:r>
        <w:rPr>
          <w:rtl w:val="true"/>
        </w:rPr>
        <w:t>اشاره</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وقایع ناگوار عصر خلافت علوی</w:t>
      </w:r>
    </w:p>
    <w:p>
      <w:pPr>
        <w:pStyle w:val="BookText"/>
        <w:rPr/>
      </w:pPr>
      <w:r>
        <w:rPr>
          <w:rFonts w:ascii="IRNazanin" w:hAnsi="IRNazanin" w:eastAsia="IRNazanin"/>
          <w:color w:val="111111"/>
          <w:sz w:val="28"/>
          <w:sz w:val="28"/>
          <w:szCs w:val="28"/>
          <w:rtl w:val="true"/>
          <w:lang w:bidi="fa-IR"/>
        </w:rPr>
        <w:t>پس از کشته شدن عثمان،امیر المؤمنین علی فرزند ابو طالب در شرایطی خلافت را بر عهده گرفت که فتنه همه‌جا را فراگرفته بود و جامعۀ اسلامی دچار تفرقه و از هم پاشیدگی شده بود و مصیبت بر مردم رو آورده بود و مردم دسته‌دسته شده بودند و مالداران غرق در هوا و هوس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از مسلمانان آگاه در پرتو ایمان دریافته بودند که حاکمیت اسلامی از جادۀ حق خارج شده و آن زیبایی حکومت زمان پیامبر و شیخین را از دست داده است و همین مسلمانان بودند که بر حکومت شوریدند و خلیفه را به قتل رساندند و قبل از آنکه او را به خاک بسپارند،آمدند تا برای رو به راه کردن امور و راست کردن کژیها و اصلاح فسادها کسی را برگزینند و او جز امامی شناخته شده به ورع و تقوی و شجاعت و دلیری کس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عده‌ای دیگر بودند که در لذایذ دنیا و زخارف آن فرو رفته بودند و از متاعهای آن انباشته بودند و از زرهای سفید و زرد آن ثروت هنگفتی بهم زده بودند و املاک و خانه‌های مجلّل و قصرهای مرتفع در اختیار داشتند؛مال خدا را چنان می‌بلعیدند که شتر علف بهاری را؛گویا دنیا برای آنها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بودند که نمی‌خواستند پس از قتل خلیفه رشتۀ کار از دستشان خارج شده و به دست کسی بیفتد که سرزنش هیچ سرزنشگری او را از خدا باز نمی‌دارد و همه امت اسلامی در پیش او یکسانند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عدۀ دیگر هم بودند که نان به نرخ روز می‌خوردند که همّی جز طمع ملک و</w:t>
      </w:r>
    </w:p>
    <w:p>
      <w:pPr>
        <w:pStyle w:val="BookText"/>
        <w:rPr/>
      </w:pPr>
      <w:r>
        <w:rPr>
          <w:rFonts w:ascii="IRNazanin" w:hAnsi="IRNazanin" w:eastAsia="IRNazanin"/>
          <w:color w:val="111111"/>
          <w:sz w:val="28"/>
          <w:sz w:val="28"/>
          <w:szCs w:val="28"/>
          <w:rtl w:val="true"/>
          <w:lang w:bidi="fa-IR"/>
        </w:rPr>
        <w:t>مال نداشتند؛مانند حیوانی که تمامی همّش شکمش و تمامی کارش نشخوار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زمام خلافت را در دست گرفت که جامعه چنین وضعی داشت و مردم به بدبختی و تباهی نزدیکتر بودند تا به صلاح و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ندای مخالفت سر داد و مخالفان را علیه علی سازماندهی کرد،معاویة بن ابی سفیان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علی به هیچ قیمتی حاضر نیست او را در مقامی که از زمان خلیفۀ دوم تا به آن روز بر آن تکیه زده بود،باقی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بعضی از صحابه را علیه امام تحریک و سازماندهی کرد و به آنان گفت که از مردم شام برایشان بیعت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برای زبیر بن عوام ارسال نمود با اینکه می‌دانست او در ملاء عام با علی بیعت کرده است،نوشت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الرحیم،من از اهل شام برایت بیعت گرفته‌ام و آنها نیز اجابت کرده‌اند و برای بیعت مانند ابرهای بهم فشرده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کوفه و بصره بیعت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بر تو پیشی گیرد زیرا پس از این دو شهر چیزی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برای طلحه پسر عبید الله بیعت گرفته‌ام بنابراین به خونخواهی عثمان برآیید و مردم را بدینکار فراخوانید و جدیت به خرج دهید و شتاب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پیروز و دشمنان شما را نابود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به زبیر رسید،او طلحه را در جریان گذاشت و هیچکدام در اینکه معاویه خیرخواه آنهاست تردیدی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علم مخالفت را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هدف از گرفتن بیعت از مردم فرومایۀ شام برای زبیر و طلحه و ابلاغ این خبر به آنها برای این بود که آن دو را به مخالفت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نماید با این بهانه که آنها یکی پس از دیگری خلیفه‌اند و علی باید خلافت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این کار قصد داشت که در صف بیعت کنندگان با امام تفرقه ایجاد نماید و باب مخالفت و پیمان‌شکنی را برای دیگران باز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مصیبتهای زیادی را برای امت اسلامی به همراه آورد و آن دو پیرمرد به سخن پسر ابو سفیان فریب خوردند و بر مخالفت با علی همداستان شدند و پیمان بیعت</w:t>
      </w:r>
    </w:p>
    <w:p>
      <w:pPr>
        <w:pStyle w:val="BookText"/>
        <w:rPr/>
      </w:pPr>
      <w:r>
        <w:rPr>
          <w:rFonts w:ascii="IRNazanin" w:hAnsi="IRNazanin" w:eastAsia="IRNazanin"/>
          <w:color w:val="111111"/>
          <w:sz w:val="28"/>
          <w:sz w:val="28"/>
          <w:szCs w:val="28"/>
          <w:rtl w:val="true"/>
          <w:lang w:bidi="fa-IR"/>
        </w:rPr>
        <w:t>را به وجهی که شرحش بعدا خواهد آمد،شکستند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بیعت‌شکنی آنها تنها اختلاف نبود بلکه منشاء مصیبت دیگری شد و آن گستاخی معاویه در برابر علی و طغیانش علیه امام واجب الاطاعه با جنگهای خونین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آستانۀ پیروزی بر این فاجعه بود که فاجعۀ سومی قد راست کرد و آن شورش گروهی از اصحاب امام به خاطر مسألۀ پوچ و بی‌اساسی بود که از تحجر و حماقت آنان ناشی می‌شد و آن مسألۀ حکمیت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ترتیب،امام در طول مدت کوتاه خلافت خود که از پنج سال تجاوز نمی‌کرد با جنگهای خونینی روبرو گشت؛یک بار با ناکثین و بار دیگر با قاسطین و بار سوم با مارقین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عهده‌دار خلافت شدم گروهی پیمان شکستند و گروهی از اطاعتم سر بر تافتند و گروهی هم راه طغیان در پیش گرفتند؛گویا کلام خداوند سبحان را نشنیده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وَ الْعاقِبَةُ لِلْمُتَّقِینَ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بهشت را از آن کسانی قرار دادیم که قصد علو و فساد را در زمین ندارند و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قسم به خدا اینان شنیده بودند و درک کرده بودند اما زرق و برق دنیا چشمشان را گرفته بود و زیورهای آن در دیده‌شان خوشنما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جنگ صفین،به درآوردن چشم فتنه اقدام نمود و متأسفانه هنوز زمان زیادی نگذشته بود که به دست شقی‌ترین افراد از بدو خلقت تا انتهای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همتای پی کننده ناقۀ ثمود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شد و به شهادت نایل آمد و بدین ترتیب دفتر زندگیش درهم پیچید و با نفس مطمئن و قلب سلیم به دیدار معبودش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این جنگهای سه‌گانه خبر داده بود که به زودی او با سه گروه خواهد جنگید و آن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ناکثین،قاسطین و مارقین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روایت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علی اشاره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پس از من با ناکثین و قاسطین و مارقین خواهد جنگید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،در این کتاب متن احادیث با سندهای آن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پیامبر اکرم به من دستور داد که با ناکثین و قاسطین و مارقین بجنگم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اجمالی از وقایعی که در عصر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خوارج از پیامدهای جنگ جمل و صفین بود و برای روشن شدن حقیقت لازم است این دو جریان را به صورت گذرا برای خوانندگان بازگو نموده و تفصیل آن را به عهدۀ تاریخ واگذار نماییم</w:t>
      </w:r>
      <w:r>
        <w:rPr>
          <w:rFonts w:eastAsia="IRNazanin" w:cs="IRNazanin"/>
          <w:color w:val="111111"/>
          <w:sz w:val="28"/>
          <w:szCs w:val="28"/>
          <w:rtl w:val="true"/>
          <w:lang w:bidi="fa-IR"/>
        </w:rPr>
        <w:t>.</w:t>
      </w:r>
      <w:bookmarkStart w:id="41" w:name="pg17033_187679"/>
    </w:p>
    <w:p>
      <w:pPr>
        <w:pStyle w:val="Heading3"/>
        <w:numPr>
          <w:ilvl w:val="2"/>
          <w:numId w:val="1"/>
        </w:numPr>
        <w:rPr/>
      </w:pPr>
      <w:bookmarkStart w:id="42" w:name="__RefHeading___Toc5086139_3381743652"/>
      <w:bookmarkStart w:id="43" w:name="_Toc16"/>
      <w:bookmarkEnd w:id="41"/>
      <w:bookmarkEnd w:id="42"/>
      <w:r>
        <w:rPr>
          <w:rtl w:val="true"/>
        </w:rPr>
        <w:t>(</w:t>
      </w:r>
      <w:r>
        <w:rPr/>
        <w:t>1</w:t>
      </w:r>
      <w:r>
        <w:rPr>
          <w:rtl w:val="true"/>
        </w:rPr>
        <w:t>)</w:t>
      </w:r>
      <w:bookmarkEnd w:id="43"/>
    </w:p>
    <w:p>
      <w:pPr>
        <w:pStyle w:val="Heading4"/>
        <w:numPr>
          <w:ilvl w:val="3"/>
          <w:numId w:val="1"/>
        </w:numPr>
        <w:rPr/>
      </w:pPr>
      <w:bookmarkStart w:id="44" w:name="__RefHeading___Toc5086141_3381743652"/>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نبرد با ناکثین</w:t>
      </w:r>
    </w:p>
    <w:p>
      <w:pPr>
        <w:pStyle w:val="Heading4"/>
        <w:numPr>
          <w:ilvl w:val="3"/>
          <w:numId w:val="1"/>
        </w:numPr>
        <w:rPr/>
      </w:pPr>
      <w:bookmarkStart w:id="46" w:name="__RefHeading___Toc5086143_3381743652"/>
      <w:bookmarkStart w:id="47" w:name="_Toc18"/>
      <w:bookmarkEnd w:id="46"/>
      <w:r>
        <w:rPr>
          <w:rtl w:val="true"/>
        </w:rPr>
        <w:t>جنگ جمل</w:t>
      </w:r>
      <w:bookmarkEnd w:id="47"/>
    </w:p>
    <w:p>
      <w:pPr>
        <w:pStyle w:val="Heading5"/>
        <w:numPr>
          <w:ilvl w:val="4"/>
          <w:numId w:val="1"/>
        </w:numPr>
        <w:rPr/>
      </w:pPr>
      <w:bookmarkStart w:id="48" w:name="__RefHeading___Toc5086145_3381743652"/>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نکث در لغت به معنی نقض بیعت است و مراد از جنگ با ناکثین،جنگ با طلحه و زبیر است که بیعت امام را نقض کردند و گروهی از مردم نیز یا با ترغیب یا با تهدید بدآنها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خلافت،طلحه و زبیر نزد علی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که در زمان خلافت عثمان بر ما جفا شد و از تمایل عثمان به بنی امیه هم خبر داری و حالا که خداوند تو را پس از او خلیفه کرده است بعضی کارها را به ما واگذار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خداوند راضی باشید تا نظرم را بعدا باز گویم و بدانید که من هیچ‌یک از اصحابم را در این امانت شریک نمی‌سازم مگر این‌که دینداری و امانتداریش نزد من مورد پسند و نیاتش برایم آشکار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چنین دیدند مأیوس شدند و از امام خواستند که به آنها اجازه دهد تا عمره به جا آورند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ناراحتی از نزد امام بیرون آمدند در حالی که برای نقض بیعت اندیشه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گیرودار نامۀ معاویه به آنها رسید که آنان را به نقض بیعت دعوت نموده بود و گفته بود که اهل شام با آنها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فریب نامه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خوردند و به بیعت شکنی خود راسختر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علی وارد شدند و اجازۀ عمره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عمره‌ای را اراده کرده‌اید؟آنان قسم یاد کردند که جز عمره چیزی را در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قصد عمره ندارید؛قصد فتنه‌آفرینی و پیمان‌شکنی دارید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سوگند یاد کردند که قصد مخالفت و پیمان‌شکنی ندارند و جز انجام عمره، اندیشه‌ای در سر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بیعتتان را بار دیگر تکرار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با شدیدترین و محکمترین عهد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آنان اجازه</w:t>
      </w:r>
      <w:bookmarkStart w:id="50" w:name="pg17033_187681"/>
    </w:p>
    <w:p>
      <w:pPr>
        <w:pStyle w:val="BookText"/>
        <w:rPr/>
      </w:pPr>
      <w:bookmarkEnd w:id="50"/>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آنجا بیرون رفتند امام به حاضرین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دیگر آنها را نمی‌بینید مگر در آشوبی که هردو کشته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دستور ده تا آنها را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خداوند هرچه باشد آن خواهد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5"/>
        <w:numPr>
          <w:ilvl w:val="4"/>
          <w:numId w:val="1"/>
        </w:numPr>
        <w:rPr/>
      </w:pPr>
      <w:bookmarkStart w:id="51" w:name="__RefHeading___Toc5086147_3381743652"/>
      <w:bookmarkStart w:id="52" w:name="_Toc20"/>
      <w:bookmarkEnd w:id="51"/>
      <w:r>
        <w:rPr>
          <w:rtl w:val="true"/>
        </w:rPr>
        <w:t>رفتن عایشه به مکه</w:t>
      </w:r>
      <w:r>
        <w:rPr>
          <w:rtl w:val="true"/>
        </w:rPr>
        <w:t>:</w:t>
      </w:r>
      <w:bookmarkEnd w:id="52"/>
    </w:p>
    <w:p>
      <w:pPr>
        <w:pStyle w:val="BookText"/>
        <w:rPr/>
      </w:pPr>
      <w:r>
        <w:rPr>
          <w:rFonts w:ascii="IRNazanin" w:hAnsi="IRNazanin" w:eastAsia="IRNazanin"/>
          <w:color w:val="111111"/>
          <w:sz w:val="28"/>
          <w:sz w:val="28"/>
          <w:szCs w:val="28"/>
          <w:rtl w:val="true"/>
          <w:lang w:bidi="fa-IR"/>
        </w:rPr>
        <w:t>هنگامی که انقلابیون خانۀ عثمان را در محاصره داشتند،عایشه مدینه را به قصد مکه ترک گفت و در مکه خبر قتل خلیفه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کار انقلاب به کجا می‌کشد و خلافت به چه کسی می‌رسد،به همین جهت مکه را به قصد مدینه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رسید،با عبد بن ام کلاب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کشتند و هشت روز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چه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امر بر همین روال سازگار آید اگر کار خلافت بر رفیق تو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 گردانید،برم گردانید و به طرف مکه بازگشت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عثمان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خونخواهی او برخواهم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کلاب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چه؟به خدا اولین کسی که از حرفش بازمی‌گردد تویی و تو بودی که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این پیر کفتار را که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 را وادار به توبه کردند و بعد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و گفتند و این سخنم بهتر از سخن اولم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کلاب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البداء و منکِ الغیر و منکِ الریاح و منکِ المطر</w:t>
      </w:r>
    </w:p>
    <w:p>
      <w:pPr>
        <w:pStyle w:val="BookText"/>
        <w:rPr/>
      </w:pPr>
      <w:r>
        <w:rPr>
          <w:rFonts w:ascii="IRNazanin" w:hAnsi="IRNazanin" w:eastAsia="IRNazanin"/>
          <w:color w:val="111111"/>
          <w:sz w:val="28"/>
          <w:sz w:val="28"/>
          <w:szCs w:val="28"/>
          <w:rtl w:val="true"/>
          <w:lang w:bidi="fa-IR"/>
        </w:rPr>
        <w:t>و انتِ امرتِ بقتل الامام و قلتِ لنا أنه قد کفر</w:t>
      </w:r>
    </w:p>
    <w:p>
      <w:pPr>
        <w:pStyle w:val="BookText"/>
        <w:rPr/>
      </w:pPr>
      <w:r>
        <w:rPr>
          <w:rFonts w:ascii="IRNazanin" w:hAnsi="IRNazanin" w:eastAsia="IRNazanin"/>
          <w:color w:val="111111"/>
          <w:sz w:val="28"/>
          <w:sz w:val="28"/>
          <w:szCs w:val="28"/>
          <w:rtl w:val="true"/>
          <w:lang w:bidi="fa-IR"/>
        </w:rPr>
        <w:t>فهبنا اطعناک فی قتله و قاتله عندنا من امر</w:t>
      </w:r>
    </w:p>
    <w:p>
      <w:pPr>
        <w:pStyle w:val="BookText"/>
        <w:rPr/>
      </w:pPr>
      <w:r>
        <w:rPr>
          <w:rFonts w:ascii="IRNazanin" w:hAnsi="IRNazanin" w:eastAsia="IRNazanin"/>
          <w:color w:val="111111"/>
          <w:sz w:val="28"/>
          <w:sz w:val="28"/>
          <w:szCs w:val="28"/>
          <w:rtl w:val="true"/>
          <w:lang w:bidi="fa-IR"/>
        </w:rPr>
        <w:t>و لم یسقط السیف من فوقنا و لم تنکسف شمسنا و القمر</w:t>
      </w:r>
    </w:p>
    <w:p>
      <w:pPr>
        <w:pStyle w:val="BookText"/>
        <w:rPr/>
      </w:pPr>
      <w:r>
        <w:rPr>
          <w:rFonts w:ascii="IRNazanin" w:hAnsi="IRNazanin" w:eastAsia="IRNazanin"/>
          <w:color w:val="111111"/>
          <w:sz w:val="28"/>
          <w:sz w:val="28"/>
          <w:szCs w:val="28"/>
          <w:rtl w:val="true"/>
          <w:lang w:bidi="fa-IR"/>
        </w:rPr>
        <w:t>آغاز از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هم از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از تو و باران هم از تو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به کشتن خلیفه فرمان دادی و تو به ما گفتی که او کافر شده است</w:t>
      </w:r>
      <w:r>
        <w:rPr>
          <w:rFonts w:eastAsia="IRNazanin" w:cs="IRNazanin"/>
          <w:color w:val="111111"/>
          <w:sz w:val="28"/>
          <w:szCs w:val="28"/>
          <w:rtl w:val="true"/>
          <w:lang w:bidi="fa-IR"/>
        </w:rPr>
        <w:t>.</w:t>
      </w:r>
      <w:bookmarkStart w:id="53" w:name="pg17033_187683"/>
    </w:p>
    <w:p>
      <w:pPr>
        <w:pStyle w:val="BookText"/>
        <w:rPr/>
      </w:pPr>
      <w:bookmarkEnd w:id="53"/>
      <w:r>
        <w:rPr>
          <w:rFonts w:ascii="IRNazanin" w:hAnsi="IRNazanin" w:eastAsia="IRNazanin"/>
          <w:color w:val="111111"/>
          <w:sz w:val="28"/>
          <w:sz w:val="28"/>
          <w:szCs w:val="28"/>
          <w:rtl w:val="true"/>
          <w:lang w:bidi="fa-IR"/>
        </w:rPr>
        <w:t>ما تو را در کشتن او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قاتل او کسی است که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 سر ما نیفتاد و شمس و قمر ما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حقیقت بر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مکه بازگشت و بر در مسجد فرود آمد و سوی حجر رفت و در آنجا خود را مستور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دورش را گرفتند و او 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مظلوم کشته شد و به خدا سوگند من انتقام خون او را می‌گیرم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پس از آنکه از علی اجازه گرفتند،مدینه را ترک کردند و به مکه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بین آنان و عایشه رابطۀ محکمی برقرار بود که براساس آن بر ضد علی نقشه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نقشه‌کشیهای طلحه و زبیر و نقض عهد آنان و آمادگی آنان برای جنگ به علی رسید،بعضی از اصحاب یادآور شدند که چرا آنان را تعقیب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مانند کفتار نیستم که با آهنگ خوابش کنند و فریبش دهند تا شکارش کنند؛تا زنده‌ام با یاری جویندۀ حق،رویگردان از حق را و با فرمانبردار یکدل،نافرمان بددل را می‌کوبم</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54" w:name="__RefHeading___Toc5086149_3381743652"/>
      <w:bookmarkStart w:id="55" w:name="_Toc21"/>
      <w:bookmarkEnd w:id="54"/>
      <w:r>
        <w:rPr>
          <w:rtl w:val="true"/>
        </w:rPr>
        <w:t>خروج شیخین و عایشه از مکه</w:t>
      </w:r>
      <w:r>
        <w:rPr>
          <w:rtl w:val="true"/>
        </w:rPr>
        <w:t>:</w:t>
      </w:r>
      <w:bookmarkEnd w:id="55"/>
    </w:p>
    <w:p>
      <w:pPr>
        <w:pStyle w:val="BookText"/>
        <w:rPr/>
      </w:pPr>
      <w:r>
        <w:rPr>
          <w:rFonts w:ascii="IRNazanin" w:hAnsi="IRNazanin" w:eastAsia="IRNazanin"/>
          <w:color w:val="111111"/>
          <w:sz w:val="28"/>
          <w:sz w:val="28"/>
          <w:szCs w:val="28"/>
          <w:rtl w:val="true"/>
          <w:lang w:bidi="fa-IR"/>
        </w:rPr>
        <w:t>دسیسه‌گران و گروهی از دشمنان امام بر آن شدند که به طرف بصره حرکت کنند و برای مبارزۀ مسلحانه در آنجا سنگر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عبد الله بن عامر والی عثمان بر بصره،پیش از آن‌که جاریه فرزند قدامه سعدی از مردم برای علی بیعت بگیرد و عثمان بن حنیف انصاری از طرف علی برای جمع‌آوری خراج بدانجا بشتابد،از بصره فرار کرده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یعلی بن میته،عامل عثمان از یمن به مکه بازگشت و در مکه عایشه و طلحه و زبیر و مروان بن حکم و تعداد دیگری از بنی امیه را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بود که مردم را به خونخواهی عثمان تحریک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اسب و سلاح و چهارصد</w:t>
      </w:r>
    </w:p>
    <w:p>
      <w:pPr>
        <w:pStyle w:val="BookText"/>
        <w:rPr/>
      </w:pPr>
      <w:r>
        <w:rPr>
          <w:rFonts w:ascii="IRNazanin" w:hAnsi="IRNazanin" w:eastAsia="IRNazanin"/>
          <w:color w:val="111111"/>
          <w:sz w:val="28"/>
          <w:sz w:val="28"/>
          <w:szCs w:val="28"/>
          <w:rtl w:val="true"/>
          <w:lang w:bidi="fa-IR"/>
        </w:rPr>
        <w:t>هزار درهم در اختیار عایشه و طلحه و زبیر قرار داد و شتری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داد که قیمت آن در یمن دویست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می‌خواستند به طرف شام بروند اما ابن عامر مانع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شما کنار نمی‌آید و شما را بر خودش ترجیح نمی‌دهد اما در بصره،من می‌توانم کاری انجام دهم و سپاهی فراهم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به هزار هزار درهم و دویست شتر و دیگر امکانات تجهیز نمود و با ششصد سوار به طرف بصره حرکت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به آبی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بنی کلاب بود،رسیدند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بنی کلاب در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آنها بر سواران پارس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کجاست؟کسی که شتر را می‌راند،گفت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کلمۀ استرجاع را بر زبان جاری کرد و آنچه که دربارۀ اینجا گفته شده بود،یادش آمد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شنیدم،در حالی که زنانش دورش جمع بودند،گفت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می‌دانستم کدام یک از شما هستید که سگان حوأب بر او پارس می‌کند و او به طرف شرق برای آشوبگری و فتنه‌انگیزی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به حرم رسول خدا برم گردانید،نیازی به رفتن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که از دنبال می‌آمد،به آنها رسید؛او هم قسم یاد کرد که اینجا حوأب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از همراهان نیز گواهی دادند که اینجا حوأب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بصره رسیدند عثمان بن حنیف از ورودشان به بصره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شعله‌ور شد اما بعدا توافق کردند که تا آمدن علی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 آنها بر عثمان بن حنیف شبیخون زدند و او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شکنجه‌اش کردند و محاسنش را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از ترس بازماندگانش در مدینه مانند برادرش اسماعیل بن حنیف و سایر انصار،او را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خزانۀ بیت‌المال حمله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و کلیدداران خزانه در برابر آنان ایستادگی کردند ولی در اثر یورش آنان هفتاد نفر در جا کشته شدند و پنجاه تن از هفتاد نفری که به اسارت گرفته شده بودند پس از شکنجه گردن زده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جبله را که از بزرگان عبد القیس و از زهّاد و نسّاک ربیعه بود،به قتل رساندند</w:t>
      </w:r>
      <w:r>
        <w:rPr>
          <w:rFonts w:eastAsia="IRNazanin" w:cs="IRNazanin"/>
          <w:color w:val="111111"/>
          <w:sz w:val="28"/>
          <w:szCs w:val="28"/>
          <w:rtl w:val="true"/>
          <w:lang w:bidi="fa-IR"/>
        </w:rPr>
        <w:t>.</w:t>
      </w:r>
      <w:bookmarkStart w:id="56" w:name="pg17033_187687"/>
    </w:p>
    <w:p>
      <w:pPr>
        <w:pStyle w:val="BookText"/>
        <w:rPr/>
      </w:pPr>
      <w:bookmarkEnd w:id="56"/>
      <w:r>
        <w:rPr>
          <w:rFonts w:ascii="IRNazanin" w:hAnsi="IRNazanin" w:eastAsia="IRNazanin"/>
          <w:color w:val="111111"/>
          <w:sz w:val="28"/>
          <w:sz w:val="28"/>
          <w:szCs w:val="28"/>
          <w:rtl w:val="true"/>
          <w:lang w:bidi="fa-IR"/>
        </w:rPr>
        <w:t>طلحه و زبیر بر سر پیشنماز شدن با یکدیگر به نزاع برخاستند و پس از گفتگوی طولانی که بین طلحه و زبیر صورت گرفت،قرار بر این شد که یک روز عبد الله بن زبیر امام جماعت باشد و روز دیگر محمد بن طلحه با مردم نماز بخواند</w:t>
      </w:r>
      <w:r>
        <w:rPr>
          <w:rFonts w:eastAsia="IRNazanin" w:cs="IRNazanin"/>
          <w:color w:val="111111"/>
          <w:sz w:val="28"/>
          <w:szCs w:val="28"/>
          <w:rtl w:val="true"/>
          <w:lang w:bidi="fa-IR"/>
        </w:rPr>
        <w:t>.</w:t>
      </w:r>
    </w:p>
    <w:p>
      <w:pPr>
        <w:pStyle w:val="Heading5"/>
        <w:numPr>
          <w:ilvl w:val="4"/>
          <w:numId w:val="1"/>
        </w:numPr>
        <w:rPr/>
      </w:pPr>
      <w:bookmarkStart w:id="57" w:name="__RefHeading___Toc5086151_3381743652"/>
      <w:bookmarkStart w:id="58" w:name="_Toc22"/>
      <w:bookmarkEnd w:id="57"/>
      <w:r>
        <w:rPr>
          <w:rtl w:val="true"/>
        </w:rPr>
        <w:t>حرکت علی به طرف بصره</w:t>
      </w:r>
      <w:r>
        <w:rPr>
          <w:rtl w:val="true"/>
        </w:rPr>
        <w:t>:</w:t>
      </w:r>
      <w:bookmarkEnd w:id="58"/>
    </w:p>
    <w:p>
      <w:pPr>
        <w:pStyle w:val="BookText"/>
        <w:rPr/>
      </w:pPr>
      <w:r>
        <w:rPr>
          <w:rFonts w:ascii="IRNazanin" w:hAnsi="IRNazanin" w:eastAsia="IRNazanin"/>
          <w:color w:val="111111"/>
          <w:sz w:val="28"/>
          <w:sz w:val="28"/>
          <w:szCs w:val="28"/>
          <w:rtl w:val="true"/>
          <w:lang w:bidi="fa-IR"/>
        </w:rPr>
        <w:t>امام اطلاع یافت که توطئه‌گران از مکه به طرف بصره حرکت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تلاش کرد تا آنها را قبل از رسیدن به بصره،در میانۀ راه متوقف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ماه خلافت خود با هفتصد سوار که از جملۀ آنها چهارصد سوار از مهاجرین و انصار و هفتاد نفر از بازماندگان بدر و بقیه از سایر صحابه بودند،از مدینه خارج شد و سهل بن حنیف انصاری را به جای خود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ربذه،جایی بین مکه و کوفه کمین کرد و منتظر ماند تا سران فتنه را قبل از رسیدن به بصره دستگیر نماید اما در این کار توفیق نیافت چون آنان زودتر از امام از آنجا گذشته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انصار مدینه نیز به لشکر علی پیوستند که در میانشان خذیمه بن ثابت،ذو الشهادتین نیز دیده می‌شد و ششصد سوار هم از قبیلۀ طی بدو ملحق شدند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بیروت،تاریخ </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منبع اول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طبری زیاداتی وجود داشت که برای اختصار از آن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که از بصره خارج شده بود در حالی که موهای سر،ریش و ابروهایش را کنده بودند در ربذه به علی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با ریش فرستاده بودی حال بدون ریش نزد تو بازگشته‌ام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اجر تو راست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بیعت علی به کوفه و سایر شهرها رسید،کوفه از همه زودتر بیعت را اجابت کرد و ابو موسی اشعری که فرماندار عثمان بود،با رجوع مردم برای بیعت،بر</w:t>
      </w:r>
    </w:p>
    <w:p>
      <w:pPr>
        <w:pStyle w:val="BookText"/>
        <w:rPr/>
      </w:pPr>
      <w:r>
        <w:rPr>
          <w:rFonts w:ascii="IRNazanin" w:hAnsi="IRNazanin" w:eastAsia="IRNazanin"/>
          <w:color w:val="111111"/>
          <w:sz w:val="28"/>
          <w:sz w:val="28"/>
          <w:szCs w:val="28"/>
          <w:rtl w:val="true"/>
          <w:lang w:bidi="fa-IR"/>
        </w:rPr>
        <w:t>خلاف میل باطنی‌اش برای علی بیعت گرفت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از ماجرای عثمان بن حنیف و نگهبانان خزانه آگاه شد،یکی از اصحاب را با نامه‌ای به سوی ابو موسی اشعری فرستاد و از او خواست که مردم را برای جنگ بسیج کند،اما او از خود سستی نشان داد و به وظیفه‌اش عمل نکرد با اینکه پیش از این برای امام بیعت گرفته و امامت او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پیشامد،فتنۀ بزرگی است که در آن خوابیده بهتر از بیدار و بیدار بهتر از نشسته و نشسته بهتر از ایستاده و ایستاده بهتر از سواره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ذخیره‌ای از ذخایر عرب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در نیام کنید و نیزه‌ها را کنار گذارید و زه‌های کمان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و ستمدیده را پناه دهید تا این قضیه به پایان رسد و نتیجۀ فتنه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از این دنائت و پستی ابو موسی اشعری که جنگ با ناکثین را فتنه شمرده بود،آگاه شد،نامه‌ای به دست هاشم بن هاشم مرقال به او فرستاد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آنچه هستی والی قرار نداده‌ام مگر اینکه در راه حق یاور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همان اول،هواخواه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گذشت او تنها زمانی حاضر شد برای علی بیعت بگیرد که مردم برای بیعت بر او هجوم آوردند و او را ناچار به اخذ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 او خود را کنار کشید و مردم را بسیج نکرد و وقتی با سائب بن مالک اشعری به مشورت پرداخت و سائب او را به متابعت از امام دعوت نمود،باز هم او به این کار اقدام نکرد </w:t>
      </w:r>
      <w:r>
        <w:rPr>
          <w:rStyle w:val="FootnoteAnchor"/>
          <w:rtl w:val="true"/>
        </w:rPr>
        <w:footnoteReference w:id="40"/>
      </w:r>
      <w:r>
        <w:rPr>
          <w:rFonts w:ascii="IRNazanin" w:hAnsi="IRNazanin" w:eastAsia="IRNazanin"/>
          <w:color w:val="111111"/>
          <w:sz w:val="28"/>
          <w:sz w:val="28"/>
          <w:szCs w:val="28"/>
          <w:rtl w:val="true"/>
          <w:lang w:bidi="fa-IR"/>
        </w:rPr>
        <w:t>و هاشم هم جریان خودداری ابو موسی را از یاری کردن،به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امام روشن شد که این شخص حاضر نیست در راه صحیح گام بردارد، او را از سمتش برکنار کرد و قرظة بن کعب انصاری را به جای او فرماندار کوفه نمود و به ابو موسی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ما را واگذار که از نظر ما مذموم و مطرود</w:t>
      </w:r>
    </w:p>
    <w:p>
      <w:pPr>
        <w:pStyle w:val="BookText"/>
        <w:rPr/>
      </w:pPr>
      <w:r>
        <w:rPr>
          <w:rFonts w:ascii="IRNazanin" w:hAnsi="IRNazanin" w:eastAsia="IRNazanin"/>
          <w:color w:val="111111"/>
          <w:sz w:val="28"/>
          <w:sz w:val="28"/>
          <w:szCs w:val="28"/>
          <w:rtl w:val="true"/>
          <w:lang w:bidi="fa-IR"/>
        </w:rPr>
        <w:t>هستی؛این اولین مصیبت ما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تو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حرکت کردند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فرزندش،حسن و عمار یاسر را برای بسیج مردم به طرف کوفه فرستاد و آنها با هفت هزار نفر و به روایتی با شش هزار و پانصد و شش نفر از مردم کوفه که در بین آنها مالک اشتر نیز حضور داشت،بازگشتند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بصره رسید و به مخالفان پیام داد و آنها را از جنگ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به جنگ راضی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جنگ خونین جمل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وارد شدن به جزئیات آن،لازم است به نکاتی که از مطالب گذشته استفاده می‌شود،اشاره نماییم و آنگاه بر حسب اقتضای مقام،به اصل موضوع بپردازیم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از روی میل و رغبت بیعت نمودند اما هنوز اندک زمانی نگذشته بود که به خاطر دستیابی به مال و مقام دنیا به سراغ علی آمدند و از او خواستند که بعضی کارها را بدانها بسپارد و در همان حال،هوای فرمانروایی کوفه و بصره را در سر می‌پروراندند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دیانت علی مانع از اجابت آنان شد زیرا آنان صلاحیت آنچه را که خواسته بودند،نداشتند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 از شعله‌ور شدن آتش جنگ این عدم صلاحیت را با نقض بیعت و ترغیب مردم به بیعت‌شکنی و کشتن گماشتگان بی‌گناه و نگهبانان بیت المال به اثبات رساندند که سرانجام،کار به ریختن خون هزاران مسلمان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نشانگر آن است که پایداری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خواستۀ آنان امر پسندیده‌ای بود و خدا و پیامبرش بدان راضی بودند و برای او جز خشنودی پروردگار و اجابت پیامبرش چیزی مطرح نبود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که در قضیۀ تحکیم،کارها را به ضرر علی پایان داد،از همان اول به خلافت امام راضی نبود و برای او بیعت نگرفت مگر آنگاه که مردم بر او رو آوردند و او را ناچار به اخذ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امام او را به بسیج مردم فرمان</w:t>
      </w:r>
      <w:bookmarkStart w:id="59" w:name="pg17033_187693"/>
    </w:p>
    <w:p>
      <w:pPr>
        <w:pStyle w:val="BookText"/>
        <w:rPr/>
      </w:pPr>
      <w:bookmarkEnd w:id="59"/>
      <w:r>
        <w:rPr>
          <w:rFonts w:ascii="IRNazanin" w:hAnsi="IRNazanin" w:eastAsia="IRNazanin"/>
          <w:color w:val="111111"/>
          <w:sz w:val="28"/>
          <w:sz w:val="28"/>
          <w:szCs w:val="28"/>
          <w:rtl w:val="true"/>
          <w:lang w:bidi="fa-IR"/>
        </w:rPr>
        <w:t>داد او مردم را از یاری علی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اینجاست که او در همین واقعه به روایتی که از پیامبر شنیده تمسک جسته است که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آیندۀ نزدیک فتنه‌ای بپا می‌شود که در آن نشسته بهتر از ایستاده و ایستاده بهتر از رونده و رونده بهتر از سواره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که او این را از پیامبر شنیده است،آیا برای او شایسته بود که بیعت مهاجرین و انصار را فتنه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درست نیست مگر آنگاه که رؤیاها درست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بیعت با خلفای گذشته فتنه نبود و نشسته بهتر از ایستاده نبود با آنکه ابو موسی خود در آن زمان جزء ایستادگان و فرماندار خلیفۀ دوم و 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روآوردن مردم بر او برای بیعت،بیعت امام را گردن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با شخصی به‌عنوان رهبر و امام بیعت می‌کند،بر او واجب است که از امام خود و حکومت او دفاع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مصیبت ما از تو نیست ما را از تو مصیبتهاست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جنایتی داشت که در آینده ابو موسی در قضیۀ تحکیم مرتکب می‌شد چون او در آن جریان،علی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امامت و خلافت خلع می‌کرد چنانکه شرح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شیخین،طلحه و زبیر بر سر امر جزئی نظیر امامت جماعت،از نیات شوم و انحصارطلبی هرکدام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مردانی را که می‌خواهند کارهای مردم را رو به راه نمایند و پیشوایان مسلمانان باشند</w:t>
      </w:r>
      <w:r>
        <w:rPr>
          <w:rFonts w:eastAsia="IRNazanin" w:cs="IRNazanin"/>
          <w:color w:val="111111"/>
          <w:sz w:val="28"/>
          <w:szCs w:val="28"/>
          <w:rtl w:val="true"/>
          <w:lang w:bidi="fa-IR"/>
        </w:rPr>
        <w:t>.</w:t>
      </w:r>
    </w:p>
    <w:p>
      <w:pPr>
        <w:pStyle w:val="Heading5"/>
        <w:numPr>
          <w:ilvl w:val="4"/>
          <w:numId w:val="1"/>
        </w:numPr>
        <w:rPr/>
      </w:pPr>
      <w:bookmarkStart w:id="60" w:name="__RefHeading___Toc5086153_3381743652"/>
      <w:bookmarkStart w:id="61" w:name="_Toc23"/>
      <w:bookmarkEnd w:id="60"/>
      <w:r>
        <w:rPr>
          <w:rtl w:val="true"/>
        </w:rPr>
        <w:t>در آستانۀ جنگ جمل</w:t>
      </w:r>
      <w:r>
        <w:rPr>
          <w:rtl w:val="true"/>
        </w:rPr>
        <w:t>:</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موضعی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روی خاک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اشکهایش خاک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دستانش را بالا برد و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آسمانها و آنچه بر آن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عرش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بصره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خیر آن را می‌خواهم و از شرش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بهترین وجه وارد آن کن که تو بهترین وارد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بر من تاختند و از فرمانم سر بر تافتند و بیعتم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مسلمانان را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شخصی را نزد مخالفان فرستاد تا آنان را ترغیب نماید که در حفظ خون مردم،خدا را در نظر گیرند و از آنها جویا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من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جز به جنگ راضی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یکی دیگر از اصحاب را که مسلم نام داشت،با قرآن نزد آنها فرستاد تا آنها را به خدا دعوت نماید اما آنها او را با تیر زدند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نزد علی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دستور داد که در برابر آنان صف‌آرایی نمایند ولی جنگ را آغاز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سویشان تیراندازی نکنند و به رویشان شمشیر نکشند و پیکرشان را با نیزه ندرند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عبد الله بن بدیل بن ورقا خزاعی از میمنۀ لشکر پیکر برادرش را که کشته شده بود،نزد امام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دیگر از مسیره،مردی را که با تیر کشته شده بود،آوردند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قوم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بلند شد و بین دو لشکر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پیامبرتان انصاف روا نداشتید؛زنهای خود را در پرده نگهداشتید و همسر او را برابر شمشیرها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عایشه بر هودجی بافته شده از چوب،سوار بر شتر بود و با عبای پشمی و پوست گاو،او را پوشانده بودند و زیر آن نمد و روی آنها زره پوشانده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نزدیک رفت و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 را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در این روز کسی را که سرکش است و غیر حق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کدام یک از ما به قتل عثمان مشتاق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حالی که او را با سنگ می‌زدند،این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البکاء و منکِ العویل و منک الریاح و منک المطر</w:t>
      </w:r>
    </w:p>
    <w:p>
      <w:pPr>
        <w:pStyle w:val="BookText"/>
        <w:rPr/>
      </w:pPr>
      <w:r>
        <w:rPr>
          <w:rFonts w:ascii="IRNazanin" w:hAnsi="IRNazanin" w:eastAsia="IRNazanin"/>
          <w:color w:val="111111"/>
          <w:sz w:val="28"/>
          <w:sz w:val="28"/>
          <w:szCs w:val="28"/>
          <w:rtl w:val="true"/>
          <w:lang w:bidi="fa-IR"/>
        </w:rPr>
        <w:t>و انتِ امرتِ بقتل الامام و قاتله عندنا من امر</w:t>
      </w:r>
    </w:p>
    <w:p>
      <w:pPr>
        <w:pStyle w:val="BookText"/>
        <w:rPr/>
      </w:pPr>
      <w:r>
        <w:rPr>
          <w:rFonts w:ascii="IRNazanin" w:hAnsi="IRNazanin" w:eastAsia="IRNazanin"/>
          <w:color w:val="111111"/>
          <w:sz w:val="28"/>
          <w:sz w:val="28"/>
          <w:szCs w:val="28"/>
          <w:rtl w:val="true"/>
          <w:lang w:bidi="fa-IR"/>
        </w:rPr>
        <w:t>گریه از توست،افغان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از توست،باران هم از توست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فرمان به قتل امام دادی و قاتل او نزد ما کسی است که فرمان داد</w:t>
      </w:r>
      <w:r>
        <w:rPr>
          <w:rFonts w:eastAsia="IRNazanin" w:cs="IRNazanin"/>
          <w:color w:val="111111"/>
          <w:sz w:val="28"/>
          <w:szCs w:val="28"/>
          <w:rtl w:val="true"/>
          <w:lang w:bidi="fa-IR"/>
        </w:rPr>
        <w:t>.</w:t>
      </w:r>
      <w:bookmarkStart w:id="62" w:name="pg17033_187697"/>
    </w:p>
    <w:p>
      <w:pPr>
        <w:pStyle w:val="BookText"/>
        <w:rPr/>
      </w:pPr>
      <w:bookmarkEnd w:id="62"/>
      <w:r>
        <w:rPr>
          <w:rFonts w:ascii="IRNazanin" w:hAnsi="IRNazanin" w:eastAsia="IRNazanin"/>
          <w:color w:val="111111"/>
          <w:sz w:val="28"/>
          <w:sz w:val="28"/>
          <w:szCs w:val="28"/>
          <w:rtl w:val="true"/>
          <w:lang w:bidi="fa-IR"/>
        </w:rPr>
        <w:t>سنگ‌پرانی شدیدتر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اسب را حرکت داد و از آنجا دور شد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هستی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جنگ چیزی نمی‌جویند</w:t>
      </w:r>
      <w:r>
        <w:rPr>
          <w:rFonts w:eastAsia="IRNazanin" w:cs="IRNazanin"/>
          <w:color w:val="111111"/>
          <w:sz w:val="28"/>
          <w:szCs w:val="28"/>
          <w:rtl w:val="true"/>
          <w:lang w:bidi="fa-IR"/>
        </w:rPr>
        <w:t>.</w:t>
      </w:r>
    </w:p>
    <w:p>
      <w:pPr>
        <w:pStyle w:val="Heading5"/>
        <w:numPr>
          <w:ilvl w:val="4"/>
          <w:numId w:val="1"/>
        </w:numPr>
        <w:rPr/>
      </w:pPr>
      <w:bookmarkStart w:id="63" w:name="__RefHeading___Toc5086155_3381743652"/>
      <w:bookmarkStart w:id="64" w:name="_Toc24"/>
      <w:bookmarkEnd w:id="63"/>
      <w:r>
        <w:rPr>
          <w:rtl w:val="true"/>
        </w:rPr>
        <w:t>خطبۀ امام در روز جمل</w:t>
      </w:r>
      <w:r>
        <w:rPr>
          <w:rtl w:val="true"/>
        </w:rPr>
        <w:t>:</w:t>
      </w:r>
      <w:bookmarkEnd w:id="64"/>
    </w:p>
    <w:p>
      <w:pPr>
        <w:pStyle w:val="BookText"/>
        <w:rPr/>
      </w:pPr>
      <w:r>
        <w:rPr>
          <w:rFonts w:ascii="IRNazanin" w:hAnsi="IRNazanin" w:eastAsia="IRNazanin"/>
          <w:color w:val="111111"/>
          <w:sz w:val="28"/>
          <w:sz w:val="28"/>
          <w:szCs w:val="28"/>
          <w:rtl w:val="true"/>
          <w:lang w:bidi="fa-IR"/>
        </w:rPr>
        <w:t>آنگاه علی برای مردم خطبه‌ای ایراد کرد و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دشمن را شکست دادید مجروحان را نکشید و اسیران را به قتل نرسانید و فراریان را تعقیب ننمایید و پشت کردگان را باز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کسی را عریان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را مثله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کسی را هتک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آنها را برندارید مگر اموالی را که در لشکر پیدا می‌کنید مانند سلاح و چهارپایان یا عبد و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اموال براساس کتاب خدا از آن ورثۀ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طلحه و زبیر را مخاطب قرار داد و با آنان سخن گفت و حجت را بر آنها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پیامبر خدا را به یاد می‌آوری آنگاه که به او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دوست دارم و او در جوابت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آیندۀ نزدیک با او از روی ستم‌خواهی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پیامبر خدا را نشنیدی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می‌دارد،دوست بدار و کسی که علی را دشمن می‌دارد،دشمن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اولین کسی بودی که با من بیعت کردی و بعد آن را شکستی در حالی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جای خود بازگشت و فرزندش محمد بن حنفیه را که پرچمدارش بود،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قوم حمله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حمله کرد اما پیروزی و موفقیتی از او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پرچم را از او گرفت و خود برداشت و بر آنها حمله کرد و سپاهیان نیز همراه با او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برابر این حمله مانند خاکستری که در روز طوفانی باد بر آن بوزد،پراکنده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بنی ضبّه دور شتر عایشه می‌چرخیدند و رجز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اصحاب الجمل ردّوا علینا شیخنا ثمّ بجل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ننعی ابن عفان باطراف الأسل و الموت عندنا أحلی من العسل</w:t>
      </w:r>
    </w:p>
    <w:p>
      <w:pPr>
        <w:pStyle w:val="BookText"/>
        <w:rPr/>
      </w:pPr>
      <w:r>
        <w:rPr>
          <w:rFonts w:ascii="IRNazanin" w:hAnsi="IRNazanin" w:eastAsia="IRNazanin"/>
          <w:color w:val="111111"/>
          <w:sz w:val="28"/>
          <w:sz w:val="28"/>
          <w:szCs w:val="28"/>
          <w:rtl w:val="true"/>
          <w:lang w:bidi="fa-IR"/>
        </w:rPr>
        <w:t>ما بنی ضبّه یاران شتریم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را به ما برگردانید همان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عثمان با سر نیزه عزاداری می‌کنیم و مرگ نزد ما شیرینتر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دست از بنی ضبّه از جمله دست کعب بن سعد قاضی در پیشاپیش شتر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هرکدام که قطع می‌شد و بر زمین می‌افتاد،دیگری مهار شتر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که تیر بر هودج نشسته بود هودج مانند خارپشت شده بود تا آنکه شتر پی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شتر افتاد و هودج بر زمین قرار گرفت،محمد بن ابو بکر نزدیک آمد و دستش را داخل هودج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می‌پرسد آیا صدمه‌ای به تو نرسیده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به من نرسیده مگر تیری که آنهم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آمد و بر سر او ایستاد و با چوبی بر هودج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این کار فرمان داده بود؟آیا به تو نفرمود در خانه‌ات بمانی؟به خدا سوگند در حقت انصاف روا نداشتند آنهایی که تو را بیرون آوردند و زنان خود را در پرده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برادرش،محمد گفت که او را به خانۀ صفیه دختر حارث بن طلحه ببرد و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ابزار خود را بر زمین گذاشت،علی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برای رفتن به مدینه آماده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همراه تو باشم و در جنگ با دشمنانت تو را همراهی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به خانه‌ای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آنجا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امام خواست که خواهرزاده‌اش،ابن زبیر را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او را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حسن و حسین دربارۀ مروان حرف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هم امان داد و نیز ولید بن عقبه و فرزند عثمان و سایر بنی امیه و تمامی مردم را امان داد و در همان‌روز جنگ اعلام نمود هرکس سلاحش را بر زمین بگذارد،در امان است و هر کس به خانه‌اش بازگردد،در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موضعی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پنج‌شنبه،دهم جمادی الآخر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 و امام در این روز برای مردم بصره خطبه‌ای ایراد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پنج هزار نفر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سیزده هزار نفر از پیروان جمل</w:t>
      </w:r>
    </w:p>
    <w:p>
      <w:pPr>
        <w:pStyle w:val="BookText"/>
        <w:rPr/>
      </w:pPr>
      <w:r>
        <w:rPr>
          <w:rFonts w:ascii="IRNazanin" w:hAnsi="IRNazanin" w:eastAsia="IRNazanin"/>
          <w:color w:val="111111"/>
          <w:sz w:val="28"/>
          <w:sz w:val="28"/>
          <w:szCs w:val="28"/>
          <w:rtl w:val="true"/>
          <w:lang w:bidi="fa-IR"/>
        </w:rPr>
        <w:t>به قتل رسیدند و 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جنگ جمل پنج ماه و بیست و یک روز سپری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امام،عبد الله بن عباس را فرماندار بصره نمود و خود با سپاه به طرف کوفه حرکت نمود و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،با تلخیص،طبری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محمد عبده می‌گوید که هفده هزار نفر از اصحاب جمل و هزار نفر از اصحاب علی کشته شدند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هر تقدیر این کشتارها ضربۀ بزرگی بر پیکر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اسلام را متزلزل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عهدی که هنوز اسلام نوپا بود،سپاهیان اسلام را در پیروزیها ناتوان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جنگهای داخلی نبود،امروز دنیا چهرۀ دیگری داشت و اگر از همان اول زمام رهبری در دست امام بود،اوضاع غیر از این بود که امروز هست و افسوس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هرچه را انسان آرزو کند بدان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عواطف عالی و بزرگواری و گذشتی را در آن روز از امام به ثبت رسانده است که تا آن وقت کسی بدان حد نرسیده بود جز پیامبر در فتح مکه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اهل بصره چیزی را جز آنچه که از لشکر برجا مانده بود،بر نگرفت در حالی که یک عده با اصرار از امام می‌خواستند که از آنها عبد و کنیز بگیرد و او با این سخن آنها را ساکت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حاضر است ام المؤمنین را در سهم خود بگیرد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امام با این روش چگونگی جنگ با یاغیان اهل قبله را تعلیم نمود</w:t>
      </w:r>
      <w:r>
        <w:rPr>
          <w:rFonts w:eastAsia="IRNazanin" w:cs="IRNazanin"/>
          <w:color w:val="111111"/>
          <w:sz w:val="28"/>
          <w:szCs w:val="28"/>
          <w:rtl w:val="true"/>
          <w:lang w:bidi="fa-IR"/>
        </w:rPr>
        <w:t>.</w:t>
      </w:r>
      <w:bookmarkStart w:id="65" w:name="pg17033_187703"/>
    </w:p>
    <w:p>
      <w:pPr>
        <w:pStyle w:val="Heading3"/>
        <w:numPr>
          <w:ilvl w:val="2"/>
          <w:numId w:val="1"/>
        </w:numPr>
        <w:rPr/>
      </w:pPr>
      <w:bookmarkStart w:id="66" w:name="__RefHeading___Toc5086157_3381743652"/>
      <w:bookmarkStart w:id="67" w:name="_Toc25"/>
      <w:bookmarkEnd w:id="65"/>
      <w:bookmarkEnd w:id="66"/>
      <w:r>
        <w:rPr>
          <w:rtl w:val="true"/>
        </w:rPr>
        <w:t>(</w:t>
      </w:r>
      <w:r>
        <w:rPr/>
        <w:t>2</w:t>
      </w:r>
      <w:r>
        <w:rPr>
          <w:rtl w:val="true"/>
        </w:rPr>
        <w:t>)</w:t>
      </w:r>
      <w:bookmarkEnd w:id="67"/>
    </w:p>
    <w:p>
      <w:pPr>
        <w:pStyle w:val="Heading4"/>
        <w:numPr>
          <w:ilvl w:val="3"/>
          <w:numId w:val="1"/>
        </w:numPr>
        <w:rPr/>
      </w:pPr>
      <w:bookmarkStart w:id="68" w:name="__RefHeading___Toc5086159_3381743652"/>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نبرد با قاسطین</w:t>
      </w:r>
    </w:p>
    <w:p>
      <w:pPr>
        <w:pStyle w:val="Heading4"/>
        <w:numPr>
          <w:ilvl w:val="3"/>
          <w:numId w:val="1"/>
        </w:numPr>
        <w:rPr/>
      </w:pPr>
      <w:bookmarkStart w:id="70" w:name="__RefHeading___Toc5086161_3381743652"/>
      <w:bookmarkStart w:id="71" w:name="_Toc27"/>
      <w:bookmarkEnd w:id="70"/>
      <w:r>
        <w:rPr>
          <w:rtl w:val="true"/>
        </w:rPr>
        <w:t>جنگ صفین</w:t>
      </w:r>
      <w:bookmarkEnd w:id="71"/>
    </w:p>
    <w:p>
      <w:pPr>
        <w:pStyle w:val="Heading5"/>
        <w:numPr>
          <w:ilvl w:val="4"/>
          <w:numId w:val="1"/>
        </w:numPr>
        <w:rPr/>
      </w:pPr>
      <w:bookmarkStart w:id="72" w:name="__RefHeading___Toc5086163_3381743652"/>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پیش از این متوجه شدید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از جنگ با قاسطین پس از جنگ با ناکثین،آگاه ساخته بود و همین‌طور از فاجعۀ اسفبار جنگ ناکثین مطلع شدید و هم‌چنین از نزدیک آشنا شدید که آنها چه ستمها و جنایاتی را در راه رسیدن به اریکۀ قدرت مرتکب شدند و چه خونهای بی‌گناهانی را که برای دستیابی به مقام امارت مؤمنان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حرامهای الهی چه جسور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شقاوت‌پیشه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بیاییم فاجعۀ اسفناک جنگ قاسطین را باهم مرور کنیم و آنها همان کسانی‌اند که از جادۀ حق فاصله گرفتند و از شاهراه حقیقت به جادۀ ضلالت گام نهادند و با امام واجب الاطاعه به ستیز برخاستند،همان کسانی که معاویه پسر ابی سفیان؛پسر هند جگرخوار رهبریشان نمود و این کار از او عجیب نبود زیرا پدر او از دشمنان شمارۀ یک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بود؛کسی که احزاب را علیه اسلام و مسلمین بسیج می‌کرد</w:t>
      </w:r>
      <w:r>
        <w:rPr>
          <w:rFonts w:eastAsia="IRNazanin" w:cs="IRNazanin"/>
          <w:color w:val="111111"/>
          <w:sz w:val="28"/>
          <w:szCs w:val="28"/>
          <w:rtl w:val="true"/>
          <w:lang w:bidi="fa-IR"/>
        </w:rPr>
        <w:t>.</w:t>
      </w:r>
    </w:p>
    <w:p>
      <w:pPr>
        <w:pStyle w:val="Heading5"/>
        <w:numPr>
          <w:ilvl w:val="4"/>
          <w:numId w:val="1"/>
        </w:numPr>
        <w:rPr/>
      </w:pPr>
      <w:bookmarkStart w:id="74" w:name="__RefHeading___Toc5086165_3381743652"/>
      <w:bookmarkStart w:id="75" w:name="_Toc29"/>
      <w:bookmarkEnd w:id="74"/>
      <w:r>
        <w:rPr>
          <w:rtl w:val="true"/>
        </w:rPr>
        <w:t>خلافت هدف نهایی معاویه</w:t>
      </w:r>
      <w:r>
        <w:rPr>
          <w:rtl w:val="true"/>
        </w:rPr>
        <w:t>:</w:t>
      </w:r>
      <w:bookmarkEnd w:id="75"/>
    </w:p>
    <w:p>
      <w:pPr>
        <w:pStyle w:val="BookText"/>
        <w:rPr/>
      </w:pPr>
      <w:r>
        <w:rPr>
          <w:rFonts w:ascii="IRNazanin" w:hAnsi="IRNazanin" w:eastAsia="IRNazanin"/>
          <w:color w:val="111111"/>
          <w:sz w:val="28"/>
          <w:sz w:val="28"/>
          <w:szCs w:val="28"/>
          <w:rtl w:val="true"/>
          <w:lang w:bidi="fa-IR"/>
        </w:rPr>
        <w:t>خلافت آرزو و خواستۀ درونی معاویه بود اما افتادن زمام خلافت به دست امام این آرزو را باطل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 رویارویی با امام را نداشت از این‌رو درصدد ایجاد تفرقۀ امت برآمد و در همین راستا شیخین را برای خلافت تطمیع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آنان قبل از رسیدن به خلافت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چاره‌ای ندید جز اینکه تحت پوشش خونخواهی خلیفۀ مظلوم به مقابله برآید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طول جنگ،خواستۀ معاویه از امام این بود که امام نیز مانند دو خلیفۀ پیشین ولایت شام را بدو واگذارد تا کار به نفع امام خاتمه یابد و او هم به خلافت امام گردن نهد اما امام بر باقی ماندن او بر ولایت رضایت نمی‌داد زیرا از کارهای ناشایست او در طول ولایتش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برای ابقای معاویه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رها کن زیرا او آدم جسوری است و اهل شام از او حرف شنوی دارند و تو در ابقای او معذوری چون قبل از این عمر بن خطاب او را حاکم شامات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خواستۀ او را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حتی برای دو روز هم معاویه را باقی نمی‌گذارم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جریر را به شام فرستاد تا از معاویه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خانۀ جریر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 من نظری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دوستت بنویس که شام و مصر را برای من قرار دهد و وقتی از دنیا رفت بیعت احدی بر گردن من نباشد؛ در این صورت من این کار را بدو واگذار می‌نمایم و به خلافت او گردن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این مطلب را برای علی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نامۀ جریر با ضمیمۀ نامۀ معاویه به امام رسید،امام به جریر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خواسته است که بیعت من بر او نباشد و در کارهای خود مختار باشد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با تو مدارا می‌کند تا شامیان را بیازماید قبل از این وقتی که در مدینه بودم مغیرة بن شعبه از من خواست که معاویه را به کار گیرم اما من قبول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راضی نمی‌شود که گمراهان را به کار گیرم و یاور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بیعت کرد خوب و اگر نه نزد من بازگرد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دو یا سه روز قبل از لیلة الهریر یکبار دیگر برای امام نامه نوشت و درخواست کرد که ولایت او را بر شام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صبحگاهان بر آنها می‌تازم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بین مردم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از این سخن بی‌تاب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را در آن می‌بینم که از علی بخواهم تا شام را به من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این درخواست را از او کردم ولی او موافقت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دوباره برایش می‌نویسم تا در دلش تردید و نرمی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شام را درخواست کردم با این شرط که مرا به بیعت و اطاعت خود ملزم ننمایی،اما تو امتناع ورزیدی و آنچه را که مانع شدی خدا به من داد و من امروز دوباره چیزی را که دیروز از تو خواستم،درخواست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درخواست تو دربارۀ شام،بدان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دیروز از تو باز داشتم امروز هم به تو نخواهم داد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1091/1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و شواهد و قراین دیگر حاکی از آنند که تنها آرزوی فرزند ابو سفیان حکومت بر شام در دوران علی و پس از آن حکومت بر تمام سرزمین اسلامی بوده است و خونخواهی عثمان و قصاص قاتلان او بهانه‌ای برای پوشش نیات درونی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وقتی که کارها بر وفق مراد او تمام شد،قاتلان عثمان و خونخواهی او را فراموش کرد و این کار از سیاستمدارانی که در رفتار خود به هیچ آیینی پایبند نیستند و برای رسیدن به هدفهای شخصی خود شعارهای فریبنده سر می‌دهند،بعید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می‌توانید به دسیسه‌ها و کارهای شیطانی او پی ببرید چون او با شعار خونخواهی عثمان مخالفت خود را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یکی از نامه‌هایش او را تخطئه کرده و در بخشی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قاتلان عثمان فراوان سخن راندی،پس آنچه را که مردم پذیرفته‌اند بپذیر،آنگاه داوری آنان را به من واگذار تا بین تو و آنان حکم کتاب خدا را اجرا نمایم</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این نتیجه رسیدیم که بزرگترین هدف معاویه از برافروختن آتش جنگ،همان باقی ماندن بر اریکۀ قدرت و به دست گرفتن خلافت پس از علی بود و دیگر هیچ نیازی به‌عنوان کردن خونخواهی عثمان و مانند آن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لازم است که از سیاستهای او در این جنگ خانمانسوز که خودخواهی‌های او آن را شعله‌ور ساخت،آگاه شویم</w:t>
      </w:r>
      <w:r>
        <w:rPr>
          <w:rFonts w:eastAsia="IRNazanin" w:cs="IRNazanin"/>
          <w:color w:val="111111"/>
          <w:sz w:val="28"/>
          <w:szCs w:val="28"/>
          <w:rtl w:val="true"/>
          <w:lang w:bidi="fa-IR"/>
        </w:rPr>
        <w:t>.</w:t>
      </w:r>
      <w:bookmarkStart w:id="76" w:name="pg17033_187709"/>
    </w:p>
    <w:p>
      <w:pPr>
        <w:pStyle w:val="Heading5"/>
        <w:numPr>
          <w:ilvl w:val="4"/>
          <w:numId w:val="1"/>
        </w:numPr>
        <w:rPr/>
      </w:pPr>
      <w:bookmarkStart w:id="77" w:name="__RefHeading___Toc5086167_3381743652"/>
      <w:bookmarkStart w:id="78" w:name="_Toc30"/>
      <w:bookmarkEnd w:id="76"/>
      <w:bookmarkEnd w:id="77"/>
      <w:r>
        <w:rPr>
          <w:rtl w:val="true"/>
        </w:rPr>
        <w:t>سیاستهای معاویه</w:t>
      </w:r>
      <w:r>
        <w:rPr>
          <w:rtl w:val="true"/>
        </w:rPr>
        <w:t>:</w:t>
      </w:r>
      <w:bookmarkEnd w:id="78"/>
    </w:p>
    <w:p>
      <w:pPr>
        <w:pStyle w:val="Heading6"/>
        <w:numPr>
          <w:ilvl w:val="5"/>
          <w:numId w:val="1"/>
        </w:numPr>
        <w:rPr/>
      </w:pPr>
      <w:bookmarkStart w:id="79" w:name="__RefHeading___Toc5086169_3381743652"/>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اصحاب پیامبر اکرم از روز اول،خلافت را برعهدۀ علی گذاشتند و در قول و عمل تأییدش نمودند و تنها عدۀ قلیلی که تعدادشان از انگشتان دست تجاوز نمی‌کرد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،او اسامی این افراد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بیعت امتناع ورزیدند و از طرفی هم آن سابقۀ اسلام و جهاد در راه خدا و خویشاوندی نزدیک که علی با پیامبر داشت،معاویه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معاویه ناچار به یک سری سیاستهای شیطانی متوصل شد تا در برابر علی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سیاستها عبارت بودند از</w:t>
      </w:r>
      <w:r>
        <w:rPr>
          <w:rFonts w:eastAsia="IRNazanin" w:cs="IRNazanin"/>
          <w:color w:val="111111"/>
          <w:sz w:val="28"/>
          <w:szCs w:val="28"/>
          <w:rtl w:val="true"/>
          <w:lang w:bidi="fa-IR"/>
        </w:rPr>
        <w:t>:</w:t>
      </w:r>
    </w:p>
    <w:p>
      <w:pPr>
        <w:pStyle w:val="Heading6"/>
        <w:numPr>
          <w:ilvl w:val="5"/>
          <w:numId w:val="1"/>
        </w:numPr>
        <w:rPr/>
      </w:pPr>
      <w:bookmarkStart w:id="81" w:name="__RefHeading___Toc5086171_3381743652"/>
      <w:bookmarkStart w:id="82" w:name="_Toc32"/>
      <w:bookmarkEnd w:id="81"/>
      <w:r>
        <w:rPr/>
        <w:t>1</w:t>
      </w:r>
      <w:r>
        <w:rPr>
          <w:rtl w:val="true"/>
        </w:rPr>
        <w:t>-</w:t>
      </w:r>
      <w:r>
        <w:rPr>
          <w:rtl w:val="true"/>
        </w:rPr>
        <w:t>ارتباط با عمرو بن عاص</w:t>
      </w:r>
      <w:r>
        <w:rPr>
          <w:rtl w:val="true"/>
        </w:rPr>
        <w:t>:</w:t>
      </w:r>
      <w:bookmarkEnd w:id="82"/>
    </w:p>
    <w:p>
      <w:pPr>
        <w:pStyle w:val="BookText"/>
        <w:rPr/>
      </w:pPr>
      <w:r>
        <w:rPr>
          <w:rFonts w:ascii="IRNazanin" w:hAnsi="IRNazanin" w:eastAsia="IRNazanin"/>
          <w:color w:val="111111"/>
          <w:sz w:val="28"/>
          <w:sz w:val="28"/>
          <w:szCs w:val="28"/>
          <w:rtl w:val="true"/>
          <w:lang w:bidi="fa-IR"/>
        </w:rPr>
        <w:t>عمرو بن عاص در تیزهوشی نابغۀ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خود را به او نزدیک کرد با اینکه او از عثمان ناراضی و رویگردان بود چون عثمان او را از حکومت مصر عزل نموده و دیگری را به جایش گماشته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که خبر بیعت مردم را با علی شنید،نامه‌ای به معاویه نوشت و او را به خونخواهی عثمان تحریک نمود و در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کنی،در صورتی که از تمامی مال و منالت جدا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تصمیمی داری دست به کار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او را نزد خود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حاضر نیستم از دینم چیزی به تو بدهم مگر آنکه از دنیایت چیزی بگیرم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قبول کرد و سندی هم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عمرو بن عاص در این‌باره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اعطیک دینی و لم انل به منک دنیا فانظرن کیف تصنع</w:t>
      </w:r>
    </w:p>
    <w:p>
      <w:pPr>
        <w:pStyle w:val="BookText"/>
        <w:rPr/>
      </w:pPr>
      <w:r>
        <w:rPr>
          <w:rFonts w:ascii="IRNazanin" w:hAnsi="IRNazanin" w:eastAsia="IRNazanin"/>
          <w:color w:val="111111"/>
          <w:sz w:val="28"/>
          <w:sz w:val="28"/>
          <w:szCs w:val="28"/>
          <w:rtl w:val="true"/>
          <w:lang w:bidi="fa-IR"/>
        </w:rPr>
        <w:t>فان تعطنی بصفقة اخذتَ بها شیخا یضر و ینفع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 به تو نمی‌دهم تا از دنیایت چیزی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چه می‌کنی</w:t>
      </w:r>
      <w:r>
        <w:rPr>
          <w:rFonts w:eastAsia="IRNazanin" w:cs="IRNazanin"/>
          <w:color w:val="111111"/>
          <w:sz w:val="28"/>
          <w:szCs w:val="28"/>
          <w:rtl w:val="true"/>
          <w:lang w:bidi="fa-IR"/>
        </w:rPr>
        <w:t>.</w:t>
      </w:r>
      <w:bookmarkStart w:id="83" w:name="pg17033_187712"/>
    </w:p>
    <w:p>
      <w:pPr>
        <w:pStyle w:val="BookText"/>
        <w:rPr/>
      </w:pPr>
      <w:bookmarkEnd w:id="83"/>
      <w:r>
        <w:rPr>
          <w:rFonts w:ascii="IRNazanin" w:hAnsi="IRNazanin" w:eastAsia="IRNazanin"/>
          <w:color w:val="111111"/>
          <w:sz w:val="28"/>
          <w:sz w:val="28"/>
          <w:szCs w:val="28"/>
          <w:rtl w:val="true"/>
          <w:lang w:bidi="fa-IR"/>
        </w:rPr>
        <w:t>اگر مصر را به من بدهی از این معاما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می‌بری زیرا پیری را می‌ستانی که هم برایت ضرر دارد و هم نفع</w:t>
      </w:r>
      <w:r>
        <w:rPr>
          <w:rFonts w:eastAsia="IRNazanin" w:cs="IRNazanin"/>
          <w:color w:val="111111"/>
          <w:sz w:val="28"/>
          <w:szCs w:val="28"/>
          <w:rtl w:val="true"/>
          <w:lang w:bidi="fa-IR"/>
        </w:rPr>
        <w:t>.</w:t>
      </w:r>
    </w:p>
    <w:p>
      <w:pPr>
        <w:pStyle w:val="Heading6"/>
        <w:numPr>
          <w:ilvl w:val="5"/>
          <w:numId w:val="1"/>
        </w:numPr>
        <w:rPr/>
      </w:pPr>
      <w:bookmarkStart w:id="84" w:name="__RefHeading___Toc5086173_3381743652"/>
      <w:bookmarkStart w:id="85" w:name="_Toc33"/>
      <w:bookmarkEnd w:id="84"/>
      <w:r>
        <w:rPr/>
        <w:t>2</w:t>
      </w:r>
      <w:r>
        <w:rPr>
          <w:rtl w:val="true"/>
        </w:rPr>
        <w:t>-</w:t>
      </w:r>
      <w:r>
        <w:rPr>
          <w:rtl w:val="true"/>
        </w:rPr>
        <w:t>پیراهن خونین عثمان</w:t>
      </w:r>
      <w:r>
        <w:rPr>
          <w:rtl w:val="true"/>
        </w:rPr>
        <w:t>:</w:t>
      </w:r>
      <w:bookmarkEnd w:id="85"/>
    </w:p>
    <w:p>
      <w:pPr>
        <w:pStyle w:val="BookText"/>
        <w:rPr/>
      </w:pPr>
      <w:r>
        <w:rPr>
          <w:rFonts w:ascii="IRNazanin" w:hAnsi="IRNazanin" w:eastAsia="IRNazanin"/>
          <w:color w:val="111111"/>
          <w:sz w:val="28"/>
          <w:sz w:val="28"/>
          <w:szCs w:val="28"/>
          <w:rtl w:val="true"/>
          <w:lang w:bidi="fa-IR"/>
        </w:rPr>
        <w:t>نعمان بن بشیر نامۀ همسر عثمان را با پیراهن خون‌آلود او برای معاویه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وقتی از مضمون نامه آگاهی یافت،مردم را جمع کرد و بر منبر رفت و پیراهن را به مردم نشان داد و آنچه را که بر عثمان گذشته بود،یادآور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گریه آمدند و چنان شیون بپا کردند که گویا نفسهایشان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را به خونخواهی عثمان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هم اعلام آمادگی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عموی توست و تو ولی او هستی و ما تو را در خونخواهی او یاری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به‌عنوان امیر با او بیعت کردند مگر عده‌ای که خداوند آنها را از این فتنه نگه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آغاز جریان صفین نقل کرده است</w:t>
      </w:r>
      <w:r>
        <w:rPr>
          <w:rFonts w:eastAsia="IRNazanin" w:cs="IRNazanin"/>
          <w:color w:val="111111"/>
          <w:sz w:val="28"/>
          <w:szCs w:val="28"/>
          <w:rtl w:val="true"/>
          <w:lang w:bidi="fa-IR"/>
        </w:rPr>
        <w:t>.</w:t>
      </w:r>
    </w:p>
    <w:p>
      <w:pPr>
        <w:pStyle w:val="Heading6"/>
        <w:numPr>
          <w:ilvl w:val="5"/>
          <w:numId w:val="1"/>
        </w:numPr>
        <w:rPr/>
      </w:pPr>
      <w:bookmarkStart w:id="86" w:name="__RefHeading___Toc5086175_3381743652"/>
      <w:bookmarkStart w:id="87" w:name="_Toc34"/>
      <w:bookmarkEnd w:id="86"/>
      <w:r>
        <w:rPr/>
        <w:t>3</w:t>
      </w:r>
      <w:r>
        <w:rPr>
          <w:rtl w:val="true"/>
        </w:rPr>
        <w:t>-</w:t>
      </w:r>
      <w:r>
        <w:rPr>
          <w:rtl w:val="true"/>
        </w:rPr>
        <w:t>استمداد از افراد بانفوذ</w:t>
      </w:r>
      <w:r>
        <w:rPr>
          <w:rtl w:val="true"/>
        </w:rPr>
        <w:t>:</w:t>
      </w:r>
      <w:bookmarkEnd w:id="87"/>
    </w:p>
    <w:p>
      <w:pPr>
        <w:pStyle w:val="BookText"/>
        <w:rPr/>
      </w:pPr>
      <w:r>
        <w:rPr>
          <w:rFonts w:ascii="IRNazanin" w:hAnsi="IRNazanin" w:eastAsia="IRNazanin"/>
          <w:color w:val="111111"/>
          <w:sz w:val="28"/>
          <w:sz w:val="28"/>
          <w:szCs w:val="28"/>
          <w:rtl w:val="true"/>
          <w:lang w:bidi="fa-IR"/>
        </w:rPr>
        <w:t>علی هنگام بازگشت از بصره به طرف کوفه،نامه‌ای به معاویه نوشت که در آن،او را به بیعت خود فراخوانده بود و از بیعت مهاجرین و انصار و پیمان‌شکنی طلحه و زبیر و جنگ با آنان یاد کرده بود و از او خواسته بود مانند دیگر مهاجرین و انصار از او اطاعت نماید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نامه را خواند از عمرو بن عاص نظرخواهی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مردم شام شرحبیل بن سمط کندی است و او با جریر،فرستادۀ علی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او بفرست و با افراد مورد اعتماد خود،دل او را به دست آور تا بین مردم شایع کنند که علی عثمان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 که این افراد باید مورد اعتماد شر حبیل باشند چون این کار،شامیان را به نفع تو متحد می‌سازد و وقتی دل شر حبیل را به دست آوردی آن را با هیچ‌چیز عوض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به شر حبیل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w:t>
      </w:r>
    </w:p>
    <w:p>
      <w:pPr>
        <w:pStyle w:val="BookText"/>
        <w:rPr/>
      </w:pPr>
      <w:r>
        <w:rPr>
          <w:rFonts w:ascii="IRNazanin" w:hAnsi="IRNazanin" w:eastAsia="IRNazanin"/>
          <w:color w:val="111111"/>
          <w:sz w:val="28"/>
          <w:sz w:val="28"/>
          <w:szCs w:val="28"/>
          <w:rtl w:val="true"/>
          <w:lang w:bidi="fa-IR"/>
        </w:rPr>
        <w:t>با خبر ناگواری از طرف علی بن ابی طالب آمده است،پس دست به کار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نامۀ معاویه در حمص به شر حبیل رسید،او با آن عده از اهل یمن که در حمص بودند به مشورت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چیزی گفتند اما عبد الرحمن بن غنم ازدی چنین نظر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آغاز مهاجرت تا به امروز همواره نعمت خیر به تو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از طرف خداوند قطع نمی‌شود مگر آنگاه که مردم آن را کفران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یُغَیِّرُ ما بِقَوْمٍ حَتّی یُغَیِّرُوا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عثمان به ما رسیده و گفته شده که علی او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او را کشته باشد،مهاجرین و انصار با او بیعت کرده‌اند و آنان سرپرستان مردمند و اگر نکشته باشد،پس چگونه معاویه را در این کار اجابت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خودت را به هلاکت انداز و نه قومت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نداری به واسطۀ جریر بیعت کنی،نزد علی برو و از طرف خود و قومت با او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حبیل جز به رفتن نزد معاویه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عبد الرحمن بن غنم به شر حبیل از روی یکدلی و صداقت او نبود،بلکه او منافعش را در کنار جریر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 علی عثمان را کشت،به خدا سوگند این جز سنگ انداختن در تاریکی از راه دور نیست و دلیلی در دست نداری؛تنها از روی دنیاپرستی چنین می‌گویی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شر حبیل را با گفتگو از فکر یاری معاویه باز دارد، از این‌رو نامه‌ای به او نوشت و قصیده‌ای ضمیمه‌اش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 حبیل نامه را خواند، وحشت او را فرا گرفت و به فکر فرورفت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نصیحت خیر دین و دنیای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این کار عجله‌ای نخواهم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از تردید و خویشتنداری این پارسای شام باخبر شد،افرادی را یکی پس از دیگری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قتل عثمان را در نظر او بزرگ جلوه دادند و علی را به آن متهم ساختند و شهادتهای دروغ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خودساخته و جعلی ارائه دادند تا آنکه موفق شدند نظر او را تغییر داده و عزمش را جزم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توسط این مرد</w:t>
      </w:r>
      <w:bookmarkStart w:id="88" w:name="pg17033_187716"/>
    </w:p>
    <w:p>
      <w:pPr>
        <w:pStyle w:val="BookText"/>
        <w:rPr/>
      </w:pPr>
      <w:bookmarkEnd w:id="88"/>
      <w:r>
        <w:rPr>
          <w:rFonts w:ascii="IRNazanin" w:hAnsi="IRNazanin" w:eastAsia="IRNazanin"/>
          <w:color w:val="111111"/>
          <w:sz w:val="28"/>
          <w:sz w:val="28"/>
          <w:szCs w:val="28"/>
          <w:rtl w:val="true"/>
          <w:lang w:bidi="fa-IR"/>
        </w:rPr>
        <w:t>مرد سبک‌مغز توانست دلهای شامیان را به دست آورد و وقتی برای جنگ اعلام بسیج داد،همگی به یاری او برخاستند</w:t>
      </w:r>
      <w:r>
        <w:rPr>
          <w:rFonts w:eastAsia="IRNazanin" w:cs="IRNazanin"/>
          <w:color w:val="111111"/>
          <w:sz w:val="28"/>
          <w:szCs w:val="28"/>
          <w:rtl w:val="true"/>
          <w:lang w:bidi="fa-IR"/>
        </w:rPr>
        <w:t>.</w:t>
      </w:r>
    </w:p>
    <w:p>
      <w:pPr>
        <w:pStyle w:val="Heading6"/>
        <w:numPr>
          <w:ilvl w:val="5"/>
          <w:numId w:val="1"/>
        </w:numPr>
        <w:rPr/>
      </w:pPr>
      <w:bookmarkStart w:id="89" w:name="__RefHeading___Toc5086177_3381743652"/>
      <w:bookmarkStart w:id="90" w:name="_Toc35"/>
      <w:bookmarkEnd w:id="89"/>
      <w:r>
        <w:rPr/>
        <w:t>4</w:t>
      </w:r>
      <w:r>
        <w:rPr>
          <w:rtl w:val="true"/>
        </w:rPr>
        <w:t>-</w:t>
      </w:r>
      <w:r>
        <w:rPr>
          <w:rtl w:val="true"/>
        </w:rPr>
        <w:t>نامه‌های معاویه برای افراد موجّه</w:t>
      </w:r>
      <w:r>
        <w:rPr>
          <w:rtl w:val="true"/>
        </w:rPr>
        <w:t>:</w:t>
      </w:r>
      <w:bookmarkEnd w:id="90"/>
    </w:p>
    <w:p>
      <w:pPr>
        <w:pStyle w:val="BookText"/>
        <w:rPr/>
      </w:pPr>
      <w:r>
        <w:rPr>
          <w:rFonts w:ascii="IRNazanin" w:hAnsi="IRNazanin" w:eastAsia="IRNazanin"/>
          <w:color w:val="111111"/>
          <w:sz w:val="28"/>
          <w:sz w:val="28"/>
          <w:szCs w:val="28"/>
          <w:rtl w:val="true"/>
          <w:lang w:bidi="fa-IR"/>
        </w:rPr>
        <w:t>معاویه نامه‌هایی را به افراد موجّه اسلامی که بی‌طرف بودند و به هیچ طرف گرایش نداشتند،نوشت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نامه‌هایی به عبد الله بن عمر،سعد بن ابی وقاص و محمد بن مسلمه ارسال نمود و آنها را به شورش علیه علی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عثمان در بین قریش کسی به اندازۀ تو نزد من محبوبیت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کناره‌گیری‌ات از او و نکوهشت از یاران او یادم آمد،نظرم درباره‌ات دگرگون شد ولی مخالفت تو با علی و نارضایتی‌ات از او کار را برایم آسان نمود و بعضی کارهایی که از تو دیدم،مرا به تو متمایل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حق این خلیفۀ مظلوم یاری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امارت بر تو را ندارم، بلکه آن را برای تو می‌خواهم و اگر تو آن را نخواستی شورای مسلمین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سعد بن وقاص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 سزاوارترین یاران عثمان،شامیان و آنهایی هستند که حق او را مرعی داشتند و بر دیگران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سعد بن وقاص است که در شورای تعیین خلیفه که پس از قتل عمرو به فرمان او تشکیل شده بود،به نفع عثمان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طلحه و زبیر به یاری او برخواستند و آنها از شریکان تو در شورا و در تعیین خلیفه و از همفکران اسلامی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دیگر به محمد بن مسلمه که طی آن او را در یاری نکردن عثمان نکوهش کرده بود،نوشت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اهل قبله را از درگیری و کشتار همدیگر مانع نشدی و یا آنکه عثمان و اهل</w:t>
      </w:r>
      <w:bookmarkStart w:id="91" w:name="pg17033_187718"/>
    </w:p>
    <w:p>
      <w:pPr>
        <w:pStyle w:val="BookText"/>
        <w:rPr/>
      </w:pPr>
      <w:bookmarkEnd w:id="91"/>
      <w:r>
        <w:rPr>
          <w:rFonts w:ascii="IRNazanin" w:hAnsi="IRNazanin" w:eastAsia="IRNazanin"/>
          <w:color w:val="111111"/>
          <w:sz w:val="28"/>
          <w:sz w:val="28"/>
          <w:szCs w:val="28"/>
          <w:rtl w:val="true"/>
          <w:lang w:bidi="fa-IR"/>
        </w:rPr>
        <w:t>دار را مسلمان نمی‌دانی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امور از شیوه‌های نیرنگبار معاویه حکایت دارد که بخشی از آن در تاریخ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دروغ‌پردازیها و نامه‌پراکنی‌هایش قلبها را کور و گمراه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طلحه و زبیر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آنها از هم پاشید،می‌خواست عبد الله بن عمر را در امر خلافت پیش اندازد چنانچه رویگردانی ابن عمر از عثمان و یاری نکردنش مانع این کار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کارها در راستای ایجاد بدبینی و تفرقۀ مسلمانان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با همۀ کوته‌فکری که داشت،نیات شوم معاویه را خوب می‌دانست از این‌رو صادقانه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هیچگاه با علی،نه در اسلام و نه در هجرت و نه در محبوبیت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هم در جواب نامۀ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شورا هیچ‌کدام بر دیگری برتری ندارند جز علی که از سابقین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او در هیچ‌یک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همۀ خوبیهای ما شریک است و ما در خوبیهای او شریک نیستیم و او از همۀ ما سزاوارتر به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نیز در حالی که اسرار درونی معاویه را افشا می‌کرد،در جوابش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مرگ عثمان به یاریش برخاسته‌ای در حالی که در حیاتش از یاری او دست برداشتی</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92" w:name="__RefHeading___Toc5086179_3381743652"/>
      <w:bookmarkStart w:id="93" w:name="_Toc36"/>
      <w:bookmarkEnd w:id="92"/>
      <w:r>
        <w:rPr>
          <w:rtl w:val="true"/>
        </w:rPr>
        <w:t>تلاشها و کوششهای علی</w:t>
      </w:r>
      <w:r>
        <w:rPr>
          <w:rtl w:val="true"/>
        </w:rPr>
        <w:t>(</w:t>
      </w:r>
      <w:r>
        <w:rPr>
          <w:rtl w:val="true"/>
        </w:rPr>
        <w:t>علیه السّلام</w:t>
      </w:r>
      <w:r>
        <w:rPr>
          <w:rtl w:val="true"/>
        </w:rPr>
        <w:t>)</w:t>
      </w:r>
      <w:r>
        <w:rPr>
          <w:rtl w:val="true"/>
        </w:rPr>
        <w:t>برای خاموش کردن آتش فتنه</w:t>
      </w:r>
      <w:r>
        <w:rPr>
          <w:rtl w:val="true"/>
        </w:rPr>
        <w:t>:</w:t>
      </w:r>
      <w:bookmarkEnd w:id="9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 که معاویه با دروغ‌پراکنی و اغفال شامیان قصد فتنه‌انگیزی و آشوبگری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بر آن شد قبل از شعله‌ور شدن آتش فتنه آن را خاموش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بر حق و حجت خدا بود زیرا مهاجرین و انصار او را به امامت برگزیده</w:t>
      </w:r>
    </w:p>
    <w:p>
      <w:pPr>
        <w:pStyle w:val="BookText"/>
        <w:rPr/>
      </w:pPr>
      <w:r>
        <w:rPr>
          <w:rFonts w:ascii="IRNazanin" w:hAnsi="IRNazanin" w:eastAsia="IRNazanin"/>
          <w:color w:val="111111"/>
          <w:sz w:val="28"/>
          <w:sz w:val="28"/>
          <w:szCs w:val="28"/>
          <w:rtl w:val="true"/>
          <w:lang w:bidi="fa-IR"/>
        </w:rPr>
        <w:t>بودند و خروج بر او خروج بر امام واجب الاطاعه محسوب می‌شد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آنهایی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 پیشوایان مسلمانان را باید به صلاح دعوت کرد و نباید بر روی آنها شمشیر کشید و نباید در شورشها علیه آنها وارد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مقالات الاسلامیین تألیف امام اشعری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هنگام عزیمت به طرف شام همراهان مهاجر و انصار خود را جمع کرد و پس از حمد و ثنای خداوند،به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انسانهای نیک‌رأی،بردبار،راست‌گفتار،نیک‌رفتار و نیک کردار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در مصاف با دشمنانمان روبه‌رو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رأی و تدبیر خود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هشام بن عتبه بن ابی وقاص،عمار یاسر،قیس بن سعد بن عباده،خزیمة بن ثابت و ابو ایوب انصاری هرکدام جداگانه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ریشه‌کن کردن این فتنه تشویق و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که یک روز هم درنگ ننمایی،پس دست به کار شو و قبل از آنکه آتش فتنه شعله‌ور شود و قبل از آنکه آنان در خرابکاری و تفرقه‌افکنی همدست شوند،کار را یکسره کن و به جادۀ هدایت راهنمایی‌شان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پذیرفتند که راه نجات یافته و سعادتمند شده‌اند و اگر امتناع ورزیدند و جز به جنگ راضی نشدند،به خدا سوگند در این هنگام جنگیدن و جهاد با آنها تقرّب و نزدیکی به خداست و این عزت و افتخار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صلح کنی صلح می‌کنیم و با هر کس بجنگی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نظر توست و ما پنجۀ دستان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شورآفرین و جملات تشویق‌آمیز برای مبارزه و جلوگیری از شعله‌ور شدن آتش فتنه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این سخنان صادقانه و اسلام‌خواهانه را شنید، برخاست و خطبه‌ای ایراد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خداوند را به‌جا آورد و آنگاه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بشتابید به سوی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 دشمنان سنت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w:t>
      </w:r>
      <w:bookmarkStart w:id="94" w:name="pg17033_187721"/>
    </w:p>
    <w:p>
      <w:pPr>
        <w:pStyle w:val="BookText"/>
        <w:rPr/>
      </w:pPr>
      <w:bookmarkEnd w:id="94"/>
      <w:r>
        <w:rPr>
          <w:rFonts w:ascii="IRNazanin" w:hAnsi="IRNazanin" w:eastAsia="IRNazanin"/>
          <w:color w:val="111111"/>
          <w:sz w:val="28"/>
          <w:sz w:val="28"/>
          <w:szCs w:val="28"/>
          <w:rtl w:val="true"/>
          <w:lang w:bidi="fa-IR"/>
        </w:rPr>
        <w:t>بازماندگان احزاب و قاتلان مهاجرین و انصار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پنجم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 حرکت نمود و ابو مسعود،عقبة بن عمرو انصاری را در کوفه به جای خود نشاند و در مسیرش از مداین عبور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پلی ساختند که از روی آن به طرف شام عبور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تعداد سپاه امام چند نفر بوده،اختلاف است و آنچه که مورد توافق همه است این است که تعداد آنها نود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از شام به طرف صفین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سپاهیان او نیز اختلاف است و آنچه که همه بر آن اتفاق دارند این است که تعداد آنها هفتاد و پنج هزار نفر بوده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95" w:name="__RefHeading___Toc5086181_3381743652"/>
      <w:bookmarkStart w:id="96" w:name="_Toc37"/>
      <w:bookmarkEnd w:id="95"/>
      <w:r>
        <w:rPr>
          <w:rtl w:val="true"/>
        </w:rPr>
        <w:t>حرکت معاویه به طرف صفین</w:t>
      </w:r>
      <w:r>
        <w:rPr>
          <w:rtl w:val="true"/>
        </w:rPr>
        <w:t>:</w:t>
      </w:r>
      <w:bookmarkEnd w:id="96"/>
    </w:p>
    <w:p>
      <w:pPr>
        <w:pStyle w:val="BookText"/>
        <w:rPr/>
      </w:pPr>
      <w:r>
        <w:rPr>
          <w:rFonts w:ascii="IRNazanin" w:hAnsi="IRNazanin" w:eastAsia="IRNazanin"/>
          <w:color w:val="111111"/>
          <w:sz w:val="28"/>
          <w:sz w:val="28"/>
          <w:szCs w:val="28"/>
          <w:rtl w:val="true"/>
          <w:lang w:bidi="fa-IR"/>
        </w:rPr>
        <w:t>معاویه از شام به طرف صفین حرکت نمود و زودتر به آنجا رسید و شریعۀ آب را در اختیار خود گرفت و ابو الاعور سلمی را با چهل هزار نفر بر شریعه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سپاهیانش که دیرتر رسیده بودند بی‌آب ماندند و آب به رویشان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تشنگی از پا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نود هزار نفر سپاه عراقی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آنها نیز مانند ما از آب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نمی‌گذارم؛باید مانند عثمان از فرط تشنگی از پا درآیند</w:t>
      </w:r>
      <w:r>
        <w:rPr>
          <w:rFonts w:eastAsia="IRNazanin" w:cs="IRNazanin"/>
          <w:color w:val="111111"/>
          <w:sz w:val="28"/>
          <w:szCs w:val="28"/>
          <w:rtl w:val="true"/>
          <w:lang w:bidi="fa-IR"/>
        </w:rPr>
        <w:t>.</w:t>
      </w:r>
    </w:p>
    <w:p>
      <w:pPr>
        <w:pStyle w:val="Heading5"/>
        <w:numPr>
          <w:ilvl w:val="4"/>
          <w:numId w:val="1"/>
        </w:numPr>
        <w:rPr/>
      </w:pPr>
      <w:bookmarkStart w:id="97" w:name="__RefHeading___Toc5086183_3381743652"/>
      <w:bookmarkStart w:id="98" w:name="_Toc38"/>
      <w:bookmarkEnd w:id="97"/>
      <w:r>
        <w:rPr>
          <w:rtl w:val="true"/>
        </w:rPr>
        <w:t>بازپس‌گیری شریعۀ آب از سربازان معاویه</w:t>
      </w:r>
      <w:r>
        <w:rPr>
          <w:rtl w:val="true"/>
        </w:rPr>
        <w:t>:</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را با چهار هزار سواره و پیاده مأمور بازپس‌گیری شریعه نمود و خود هم با بقیۀ سپاه از دنبال حرکت نمود و همگی بر سپاه معاویه یورش بردند و ابو الاعور را از شریعه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سواران و سربازان آنان را به قعر رودخانه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معاویه از موضع خود عقب‌نشینی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عمرو بن عاص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ما را از آب منع می‌کند همانطور که ما او را از آب منع کردیم؟عمرو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برای امر دیگری بدینجا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معاویه از علی درخواست نمود که اجازه دهد افرادش وارد شریعه شوند و آب بردارند و قاصدانش بتوانند وارد لشکر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به این درخواستها جواب مثبت داد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وارد صفین شد اوایل ذی الحجه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از ماههای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علی به معاویه پیام داد و او را به وحدت کلمه و اتحاد با مسلمانان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 بینشان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توافق کردند که تا آخر ماه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محرم آخر شد،مهلت مورد توافق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شامیان پیام داد که من با کتاب خداوند متعال با شما احتجاج می‌کنم و به آن دعوتتان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 را به شما می‌گذارم؛همانا خداوند نیرنگ خیانتکاران را راست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بین ما و تو شمشیر است تا کسی که ضعیفتر است از پا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چهارشنبه،اول ماه صفر از راه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را آمادۀ نبرد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پا به میدان مبارزه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معاویه،حبیب بن مسلمه فهری را به مبارزۀ اشتر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شدیدی بین دو لشکر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کشته‌های طرفین،پشته‌ها ساخته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تا دهم ربیع الاول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ادامه یافت و در پایان هرروز پیروزی از آن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از دشمن رمقی بیش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 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گامها برداشته شد و قلبها شکسته شد و دستها بالا رفت و گردنها کشیده گشت و چشمها خیره شد و حاجتها خواسته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شکایت می‌بریم غیبت پیامبرمان را و کثرت دشمنانمان را و پراکندگی خواسته‌هایمان</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قوم ما بحق گشایش عنایت فرما و تو بهترین گشایشگرانی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خدا و لا آله الا الله و الله اکبر،کلمۀ تقوی بر دشمن بتازید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بحق فرستاده است،از روزی که خداوند زمین و آسمانها را آفریده است هرگز نشنیده بودیم که فرماندهی در یک روز آنچنان بکشد که علی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بنابر آنچه که دشمنان گفته‌اند،بیش از پانصد تن از سران عرب را به هلاکت رساند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خطابه‌ای چنین ایراد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شما و دشمنانتان رسید،دیدید و از آنها جز رمقی بیش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حوادث رو می‌آورد،آخر آن را با اول آن بسنجید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 بر بی‌دینی خود در برابر شما ایستادند تا از آنها به ما رسید آنچه 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 آنها می‌تازم و امرشان را به خداوند عزّ و جلّ واگذار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 است که فردایش علی کار ما را یکسره می‌کند،چه راهی پیشنهاد می‌کنی؟عمرو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تو در برابر افراد او توان مقاومت و ایستادگی ندارند و تو هم مثل او نیستی؛او برای چیزی می‌جنگد و تو برای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دنیا را می‌طلبی و او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از پیروزی تو بر خود می‌ترسند ولی شامیان از پیروزی علی بر خود نمی‌ترسند اما تو کاری را به آنها پیشنهاد کن که اگر بپذیرند بینشان تفرقه به وجود آید و اگر نپذیرند باز هم بینشان تفرقه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حکمیت کتاب خدا فراخوان؛بدین ترتیب به مراد خود نایل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برنامه‌ای را برای این روز تدارک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آن را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خوبی دادی</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بن خذیم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لیلة الهریر را به صبح رساندیم،ناگهان نگاهمان به چیزهایی شبیه پرچم در جلو صفوف شامیان جلب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دقت کردیم، دیدیم قرآنهایی هستند که بر نیزه‌ها بالا رفته‌اند و از بزرگترین قرآنهای لشکر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نیزۀ دیگر را یکی کرده بودند و قرآن مسجد اعظم را بر آن بسته بودند که ده نفر پهلوان آن را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با صد جلد قرآن در برابر علی قرار گرفتند و در برابر هریک از میمنه و میسره دو صد جلد قرآن قرار دادند که مجموع آنها پانصد جلد قرآن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طفیل بن ادهم روبه‌روی علی و ابو شریح جذامی روبه‌روی میمنه و رقاء بن معمر روبه‌روی میسره ایستادند و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زنان و دخترانتان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کشته شوید،فردا چه کسی از آنها در برابر رومیان،ترکان و فارسیان دفاع می‌کند؟خدا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بین ما و شما که باید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می‌دانی که اینها چه کتابی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بین ما و آنها حکم نما،همانا تو حکیم و حق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دسیسه بین لشکریان علی اختلاف رأی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بجنگیم و طایفه‌ای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را به کتاب خدا واگذار نماییم؛حال که به کتاب خدا خوانده شده‌ایم جنگیدن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جنگ نتیجه نداد و آتش آن خاموش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 بود که حکمیت آن دو نفر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نیرنگ در ارادۀ بسیاری از سپاهیان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گذاشت چون آنان فکر می‌کردند که روآوردن به قرآن برای رسیدن به حق است و غافل از اینکه این نیرنگ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معاویه یاد داده بود و سخن حقی بود که باطل از آن اراده شده بود و هدف نهایی از آن ایجاد تفرقه و پراکندگی و تزلزل سپاهیان علی بود تا آتش جنگی را که به پیروزی علی و سپاهیان او و شکست معاویه و یارانش منتهی می‌شد،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خدعه و فریب جای خود را در میان سپاه عراق باز کرد،به‌طوری که از هر طرف صدا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 تن دهید و به حکم قرآن گردن نهید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تأثیر این نیرنگ را بر کوته‌فکران لشکر دریافت،بلند شد و خطاب به لشکر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در اجابت کتاب خدا از همه شایسته‌ترم اما معاویه،</w:t>
      </w:r>
    </w:p>
    <w:p>
      <w:pPr>
        <w:pStyle w:val="BookText"/>
        <w:rPr/>
      </w:pPr>
      <w:r>
        <w:rPr>
          <w:rFonts w:ascii="IRNazanin" w:hAnsi="IRNazanin" w:eastAsia="IRNazanin"/>
          <w:color w:val="111111"/>
          <w:sz w:val="28"/>
          <w:sz w:val="28"/>
          <w:szCs w:val="28"/>
          <w:rtl w:val="true"/>
          <w:lang w:bidi="fa-IR"/>
        </w:rPr>
        <w:t>عمرو بن عاص،ابن ابی معیط،حبیب بن مسلمه و ابن ابی سرح اهل دین و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با آنها بوده‌ام و در بزرگی همراه‌شان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بدترین کودکان و بدترین مردان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قرآن،کلام حقی است که از آن باطل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آنها قرآنها را برای این بالا نبرده‌اند که آن را بفهمند و بدان عمل نمایند،بلکه این کار آنها یک نوع نیرنگ و فریب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نیروی رزمی و اتحاد فکریتان ساعتی همراهیم نمایید،آنگاه حق بر جای خود استقرار می‌یابد و دماغ ستمگران به خاک مالیده می‌شود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علی در دلهای بلنداندیشان اثر مطلوبی گذاشت و آنها دریافتند که پشت این ظاهر دلربا چه دسیسه‌ها و فتنه‌هایی قرار دارد ولی کوتاه‌اندیشان بادیه‌نشین که فقط به ظاهر امور نگاه می‌کردند و از درک باطن آن عاجز بودند،از فهم این سخنان دور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حدود بیست هزار نفر از این کوته‌فکران،غرق در آهن،اسلحه بر دوش با پیشانی‌هایی که از سجده پینه بسته و در حالی که پیشاپیش‌شان مسعر بن فدکی و زید بن حصین و گروهی از قاریان که بعدها جزء خوارج شدند حرکت می‌کردند،بر علی وارد شدند و او را نه به نام امیر المؤمنین که به نام خودش مورد خطاب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را به کتاب خدا دعوت نموده،دعوتشان را اجابت نما وگرنه تو را مانند پسر عفان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اجابت نکنی ما این کار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به کتاب خدا دعوت نمودم و اولین کسی بودم که آن را اجابت نمودم و سزاوار من نیست و دینم اجازه نمی‌دهد که به کتاب خدا دعوت شوم و آن را نپذیرم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آنها مبارزه می‌کردم تا به حکم قرآن گردن نهند اما آنان از فرمان خدا سرپیچیدند و پیمانش را شکستند و کتابش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گفتم که آنان قصد فریب شما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نمی‌خواهند به قرآن عمل نمایند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اشتر پیام بده که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اشتر در بامداد لیلة الهریر</w:t>
      </w:r>
    </w:p>
    <w:p>
      <w:pPr>
        <w:pStyle w:val="BookText"/>
        <w:rPr/>
      </w:pPr>
      <w:r>
        <w:rPr>
          <w:rFonts w:ascii="IRNazanin" w:hAnsi="IRNazanin" w:eastAsia="IRNazanin"/>
          <w:color w:val="111111"/>
          <w:sz w:val="28"/>
          <w:sz w:val="28"/>
          <w:szCs w:val="28"/>
          <w:rtl w:val="true"/>
          <w:lang w:bidi="fa-IR"/>
        </w:rPr>
        <w:t>بر اردوی معاویه اشراف یافته بود و می‌خواست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چاره‌ای نیست جز اینکه اشتر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یزید بن هانی را به سوی اشتر فرستاد تا او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نزد اشتر آمد و پیام امام را به او ابلاغ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امام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مناسب نیست که فرصت را از من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پیروزی را نزدیک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سوی امام بازگشت و جریان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نشانۀ آن نبود که اعتراضات بر اشتر بالا گرفته و علایم پیروزی و ظفر مردم عراق و شکست و هلاکت شامیان آشکار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او را جز به جنگ و قتال فرمان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ندیدید که قاصدم را نزد او فرستادم؟مگر در حضور شما آشکارا با او حرف نزدم در حالی که همگی می‌شنیدید؟گفتند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بده که او برگردد وگرنه به خدا سوگند تو را عزل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دریابد تو را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اشتر بگو برگردد که فتنه رو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آمد و اشتر را از ماجرا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علم نمودن همین قرآنهاست؟گفت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آنگاه که قرآنها بر نیزه‌ها بالا رفت حدس زدم به زودی اختلاف و چنددستگی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کارهای پسر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دریابد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پیروزی نزدیک است؟مگر نمی‌بینی که آنها به زودی نابود می‌شوند؟مگر نمی‌بینی که خدا چه کسی را در دسترس ما قرار داده است؟آیا سزاوار است که این را بگذاریم و از آن درگذریم؟یزید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تو در اینجا پیروزی به دست آوری و در آنجا امیر المؤمنین را دستگیر و به دشمنان تسلیم نمایند؟گفت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من این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امام گفته‌اند و قسم یاد کرده‌اند که یا باید اشتر را فراخوانی و برگردانی یا با همین شمشیرها تو را می‌کشیم همانگونه که عثمان را کشتیم و یا به دشمنان تسلیمت می‌کنیم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معترضین رسید،فریاد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بی‌عرضه‌های بدبخت سست‌عنصر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دشمن را شکست دادید و آنها دریافتند که شما پیروزید،قرآنها را</w:t>
      </w:r>
    </w:p>
    <w:p>
      <w:pPr>
        <w:pStyle w:val="BookText"/>
        <w:rPr/>
      </w:pPr>
      <w:r>
        <w:rPr>
          <w:rFonts w:ascii="IRNazanin" w:hAnsi="IRNazanin" w:eastAsia="IRNazanin"/>
          <w:color w:val="111111"/>
          <w:sz w:val="28"/>
          <w:sz w:val="28"/>
          <w:szCs w:val="28"/>
          <w:rtl w:val="true"/>
          <w:lang w:bidi="fa-IR"/>
        </w:rPr>
        <w:t>علم کرده‌اند و شما را به آن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آنان قبل از این،حکم خدا را در قرآن و سنت پیامبرش را ندیده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به من فرصت دهید؛من نسیم پیروزی را حس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تاختن اسب 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ظفر را حتمی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هم در جرم تو شریک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دشنامش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دشنامشان داد و با تازیانه‌هایشان بر روی اسب او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تازیانه بر روی اسبان آنان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 سپاه بر دشمن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یک صدا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حکمیت را پذیرفته و بدان رضایت داده است،من نیز رضایت می‌دهم به آنچه که امیر المؤمنین راضی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حکمیت را پذیرفت و آن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امیر المؤمنین لب به سخن نگشوده و بر زمین خیره شده بود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ساکت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با شما همواره به دلخواهم بود تا آنکه از شما جنگ را خواهان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جنگ چیزی از شما گرفت،چیزی برای شما گذاشت و از دشمن شما چیزی گرفت و هیچ برجا نگذاشت جز اینکه من تا دیروز امیر بودم و امروز مأمور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نهی می‌کردم و امروز خود نهی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زنده ماندن را دوست دارید و من نمی‌خواهم شما را بر کاری که از آن گریزانید وادارتان کنم</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حضرت،سران قبایل سخن آغاز نمودند و هرکدام به رأی و خیال خود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 بن هانی بکری مردم را به فرمانبرداری و اطاعت از علی فراخواند و از آن طرف شقیق بن ثور بکری،مردم را به صلح و سازش دعوت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ما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جز در پناه سازش</w:t>
      </w:r>
      <w:bookmarkStart w:id="99" w:name="pg17033_187735"/>
    </w:p>
    <w:p>
      <w:pPr>
        <w:pStyle w:val="BookText"/>
        <w:rPr/>
      </w:pPr>
      <w:bookmarkEnd w:id="99"/>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دردناک از توطئۀ شیطانی که هدف از آن ایجاد فتنه و اختلاف در لشکریان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بود،پدید آمد و او را مجبور ساخت که نظر قوم را از روی ناچاری و بدون رضایت خاطر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عراقی را و معاویه هم قاریان شامی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بین دو لشکر تشکیل جلسه دادند و به گفتگو و مناظره پرداختند و سرانجام توافق نمودند که هر آنچه را قرآن زنده داشته آنان نیز آن را زنده بدارند و هر آنچه را قرآن میرانده آنان نیز آن را بمیرانند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هرکدام به جایگاه خود بازگشتند و مردم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حکم قرآن گردن می‌نهیم</w:t>
      </w:r>
      <w:r>
        <w:rPr>
          <w:rFonts w:eastAsia="IRNazanin" w:cs="IRNazanin"/>
          <w:color w:val="111111"/>
          <w:sz w:val="28"/>
          <w:szCs w:val="28"/>
          <w:rtl w:val="true"/>
          <w:lang w:bidi="fa-IR"/>
        </w:rPr>
        <w:t>.»</w:t>
      </w:r>
    </w:p>
    <w:p>
      <w:pPr>
        <w:pStyle w:val="Heading5"/>
        <w:numPr>
          <w:ilvl w:val="4"/>
          <w:numId w:val="1"/>
        </w:numPr>
        <w:rPr/>
      </w:pPr>
      <w:bookmarkStart w:id="100" w:name="__RefHeading___Toc5086185_3381743652"/>
      <w:bookmarkStart w:id="101" w:name="_Toc39"/>
      <w:bookmarkEnd w:id="100"/>
      <w:r>
        <w:rPr>
          <w:rtl w:val="true"/>
        </w:rPr>
        <w:t>اول تحمیل حکمیّت و بعد تحمیل حکم</w:t>
      </w:r>
      <w:r>
        <w:rPr>
          <w:rtl w:val="true"/>
        </w:rPr>
        <w:t>:</w:t>
      </w:r>
      <w:bookmarkEnd w:id="101"/>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متحجرین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بی‌حیایی و بی‌حرمتی به جایی رسیده بودند که حکمیت را بر امام تحمیل کردند،امامی که با بیعت مهاجرین و انصار واجب الاطاعه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از پیروزی امام بر دشمن همانطور که اشتر می‌گفت،به اندازۀ قاب قوسین و یا کمتر یا به اندازۀ یک تاختن اسب بیشتر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خداوند رویشان را زشت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 از بی‌ادبی بسنده نکردند بلکه حکم را هم بر امام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چاره‌ای جز پذیرش حکمیت ندید به آنان پیشنهاد کرد که یکی از این دو نفر،پسر 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اشتر از طرف او حکم باشند اما آنها هیچ‌کدام از این دو را نپذیرفتند و جز به نیابت ابو موسی اشعری رضایت ندادند و او همان کسی بود که در آغاز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یاری او برداشت و تنها وقتی حاضر به بیعت شد که مردم برای بیعت به دور او گرد آمدند و نه تنها مردم کوفه را برای یاری امام آماده نساخت،بلکه آنها را به سکوت و خاموشی دعوت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عمرو بن عاص را برگزیدیم و به او راضی</w:t>
      </w:r>
    </w:p>
    <w:p>
      <w:pPr>
        <w:pStyle w:val="BookText"/>
        <w:rPr/>
      </w:pPr>
      <w:r>
        <w:rPr>
          <w:rFonts w:ascii="IRNazanin" w:hAnsi="IRNazanin" w:eastAsia="IRNazanin"/>
          <w:color w:val="111111"/>
          <w:sz w:val="28"/>
          <w:sz w:val="28"/>
          <w:szCs w:val="28"/>
          <w:rtl w:val="true"/>
          <w:lang w:bidi="fa-IR"/>
        </w:rPr>
        <w:t>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قاریانی که بعدا خوارج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ابو موسی اشعری را انتخاب کردیم و به او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موسی را قبول ندارم و او را نمایندۀ خود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زید بن حصین و مسعر بن فدکی با گروهی از قاریان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او رضایت نمی‌دهیم زیرا او قبل از این ما را از مخمصه‌ای که در آن گرفتار شده‌ایم،خبر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رضایت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عباس را برمی‌گزینم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به خدا سوگند تو و ابن عباس برای ما فرقی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نمی‌پذیریم نمایندۀ تو از بستگانت باشد در حالیکه نمایندۀ معاویه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اشتر را انتخاب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غیر از اشتر کسی بود که زمین را به آتش جنگ گرم کرد؟</w:t>
      </w:r>
    </w:p>
    <w:p>
      <w:pPr>
        <w:pStyle w:val="BookText"/>
        <w:rPr/>
      </w:pPr>
      <w:r>
        <w:rPr>
          <w:rFonts w:ascii="IRNazanin" w:hAnsi="IRNazanin" w:eastAsia="IRNazanin"/>
          <w:color w:val="111111"/>
          <w:sz w:val="28"/>
          <w:sz w:val="28"/>
          <w:szCs w:val="28"/>
          <w:rtl w:val="true"/>
          <w:lang w:bidi="fa-IR"/>
        </w:rPr>
        <w:t>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را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باز امتناع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موسی کسی را نمی‌پذیریم؛حال آنکه ساده‌لوحی و کوته‌فکری ابو موسی برای همگان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پذیرش ابو موسی ندید با آنکه از حماقت و کوته‌اندیشی او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ابو موسی ضربۀ بزرگی برای علی و یاران او بود تا جایی که شاعر آن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یعصمون به من الضلال رموکم بابن عباس</w:t>
      </w:r>
    </w:p>
    <w:p>
      <w:pPr>
        <w:pStyle w:val="BookText"/>
        <w:rPr/>
      </w:pPr>
      <w:r>
        <w:rPr>
          <w:rFonts w:ascii="IRNazanin" w:hAnsi="IRNazanin" w:eastAsia="IRNazanin"/>
          <w:color w:val="111111"/>
          <w:sz w:val="28"/>
          <w:sz w:val="28"/>
          <w:szCs w:val="28"/>
          <w:rtl w:val="true"/>
          <w:lang w:bidi="fa-IR"/>
        </w:rPr>
        <w:t>للّه درّ ابیه ایّما رجل ما مثله لفصال الخطب فی الناس</w:t>
      </w:r>
    </w:p>
    <w:p>
      <w:pPr>
        <w:pStyle w:val="BookText"/>
        <w:rPr/>
      </w:pPr>
      <w:r>
        <w:rPr>
          <w:rFonts w:ascii="IRNazanin" w:hAnsi="IRNazanin" w:eastAsia="IRNazanin"/>
          <w:color w:val="111111"/>
          <w:sz w:val="28"/>
          <w:sz w:val="28"/>
          <w:szCs w:val="28"/>
          <w:rtl w:val="true"/>
          <w:lang w:bidi="fa-IR"/>
        </w:rPr>
        <w:t>لکن رموکم بشیخ من ذوی یمن لم یدر ما ضرب أخماس لأسداس</w:t>
      </w:r>
    </w:p>
    <w:p>
      <w:pPr>
        <w:pStyle w:val="BookText"/>
        <w:rPr/>
      </w:pPr>
      <w:r>
        <w:rPr>
          <w:rFonts w:ascii="IRNazanin" w:hAnsi="IRNazanin" w:eastAsia="IRNazanin"/>
          <w:color w:val="111111"/>
          <w:sz w:val="28"/>
          <w:sz w:val="28"/>
          <w:szCs w:val="28"/>
          <w:rtl w:val="true"/>
          <w:lang w:bidi="fa-IR"/>
        </w:rPr>
        <w:t>إن یخل عمرو به،یقذفه فی لجج یهوی به النجم تیسا بین أتیاس</w:t>
      </w:r>
    </w:p>
    <w:p>
      <w:pPr>
        <w:pStyle w:val="BookText"/>
        <w:rPr/>
      </w:pPr>
      <w:r>
        <w:rPr>
          <w:rFonts w:ascii="IRNazanin" w:hAnsi="IRNazanin" w:eastAsia="IRNazanin"/>
          <w:color w:val="111111"/>
          <w:sz w:val="28"/>
          <w:sz w:val="28"/>
          <w:szCs w:val="28"/>
          <w:rtl w:val="true"/>
          <w:lang w:bidi="fa-IR"/>
        </w:rPr>
        <w:t xml:space="preserve">ابلغ لدیک علیّا غیر عاتبه قول امریء،لا یری بالحق من بأس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شعوری داشتند که از گمراهی نجات بخشد،می‌آمدند ابن عباس را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همواره منشاء خیرات بوده است و مانند او زبان‌آوری در بین مردم نبوده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پیرمردی را از اهل یمن برگزیدند که ضرب پنج در شش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عمرو با او خلوت کند او را در وادی هلاکت می‌اندازد که او را چون قوچ گم کرده راه،به هوای دستیابی به ستاره به بازی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نکوهش به علی بازگو،گفتار مردی را که از گفتن حق پروایی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ابو موسی از او دلخوشی ندارد و هوای کس دیگر را در سر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چاره‌ای جز پذیرفتن آنچه که متحجرین قوم بر او تحمیل کردند،نداشت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یکی از دوستان و شیعیان خالص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را پس از آنکه از طرف امام به‌عنوان حکم انتخاب شد،امتحان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عمرو به علی راضی نشد،به او پیشنهاد کن که اهل عراق یکی را از قریش برگزینند و اهل شام هم هر که را خواستند انتخاب کنند که در این صورت آنان حق انتخاب را به خود ما واگذار کرده‌اند و ما هم کسی را که می‌خواهیم انتخاب می‌کنیم و اگر قبول نکردند آنگاه شامیان از قریش کسی را برگزینند و عراقی‌ها هم هرکه را خواستند انتخاب نمایند اگر چنین کردند،باز هم انتخاب به خود ما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گفتن چیزی که منجر به برکناری علی می‌شد خودداری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نزد امام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کرۀ دوغش را در اولین حرکت مشک بیرون آورد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ابو موسی اندیشۀ برکناری علی را از خلافت که در سر دارد از همین حالا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کسی را برگزیده‌ای که در برکناری تو از خلافت دریغ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کار خویش غالب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وقتی که ابو موسی را به‌عنوان حکم به طرف دومة الجندل می‌فرستاد،به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حکم نما و از آن تجاوز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موسی وداع کرد و جلسه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او فریب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چنین اندیشه‌ای دارد چرا او را فرستادی؟امام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با علمش با بندگان رفتار می‌کرد،دیگر نیازی به فرستادن پیامبران نبود</w:t>
      </w:r>
      <w:r>
        <w:rPr>
          <w:rFonts w:eastAsia="IRNazanin" w:cs="IRNazanin"/>
          <w:color w:val="111111"/>
          <w:sz w:val="28"/>
          <w:szCs w:val="28"/>
          <w:rtl w:val="true"/>
          <w:lang w:bidi="fa-IR"/>
        </w:rPr>
        <w:t xml:space="preserve">. </w:t>
      </w:r>
      <w:r>
        <w:rPr>
          <w:rStyle w:val="FootnoteAnchor"/>
          <w:rtl w:val="true"/>
        </w:rPr>
        <w:footnoteReference w:id="71"/>
      </w:r>
      <w:bookmarkStart w:id="102" w:name="pg17033_187741"/>
    </w:p>
    <w:p>
      <w:pPr>
        <w:pStyle w:val="Heading5"/>
        <w:numPr>
          <w:ilvl w:val="4"/>
          <w:numId w:val="1"/>
        </w:numPr>
        <w:rPr/>
      </w:pPr>
      <w:bookmarkStart w:id="103" w:name="__RefHeading___Toc5086187_3381743652"/>
      <w:bookmarkStart w:id="104" w:name="_Toc40"/>
      <w:bookmarkEnd w:id="102"/>
      <w:bookmarkEnd w:id="103"/>
      <w:r>
        <w:rPr>
          <w:rtl w:val="true"/>
        </w:rPr>
        <w:t>نگارش توافقنامۀ صلح</w:t>
      </w:r>
      <w:r>
        <w:rPr>
          <w:rtl w:val="true"/>
        </w:rPr>
        <w:t>:</w:t>
      </w:r>
      <w:bookmarkEnd w:id="104"/>
    </w:p>
    <w:p>
      <w:pPr>
        <w:pStyle w:val="BookText"/>
        <w:rPr/>
      </w:pPr>
      <w:r>
        <w:rPr>
          <w:rFonts w:ascii="IRNazanin" w:hAnsi="IRNazanin" w:eastAsia="IRNazanin"/>
          <w:color w:val="111111"/>
          <w:sz w:val="28"/>
          <w:sz w:val="28"/>
          <w:szCs w:val="28"/>
          <w:rtl w:val="true"/>
          <w:lang w:bidi="fa-IR"/>
        </w:rPr>
        <w:t>آنها هم حکمیت و هم حکم را بر امام تحمیل کردند و به این مقدار هم اکتفا نکردند بلکه در تحریر و نگارش صلحنامه نیز خواستۀ دشمن را بر او قبولاندند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طرف برای نوشتن صلحنامه توافق کردند و برای متارکۀ جنگ تا صدور رأی حکمان به توافق رسیدند،امام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خود را فراخواند تا صلحنامه را آن‌طور که امام دیکته می‌کند،بنگارد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خواستۀ علی امیر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پست‌ترین افراد باشم اگر بپذیرم تو امیر مؤمنان هستی و آنگاه با تو به جنگ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نام پدرش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امیر شماست؛امیر ما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نوشته را به امام دادند،امام دستور داد که کلمۀ امیر مؤمنان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که در آنجا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امارت مؤمنان را از خود بر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اگر بردارید دیگر هرگز به شما بر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ندارید هرچند بر سر آن خونها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پاسی از روز از حذف آن خودداری نمود تا آنکه اشعث بن قیس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آله الا اللّه و اللّه اکبر،سنتی در برابر سنتی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روز حدیبیه وقتی به دست خودم توافقنامۀ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چیزیست که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سهیل بر آن توافق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نوشته‌ای که تو در آن رسول خدا خوانده شده باشی جواب نمی‌دهم و اگر من بدانم که تو رسول خدا هستی با تو نخواهم جنگید و اگر تو را از طواف خانۀ خدا باز دارم و تو هم رسول خدا باشی در حق تو ظلم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هستم،من محمد فرزند عبد الله هستم و این نوشتۀ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محمد فرزند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رسالت را از من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مدتی مشرکین با همین نام به من مراجعه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من به فرزندان آنان همان را می‌نویسم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پدران آنها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سنت بار دیگر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پس از شنیدن این سخنان،گفت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کفار تشبیه می‌کنی در حالی که</w:t>
      </w:r>
      <w:bookmarkStart w:id="105" w:name="pg17033_187742"/>
    </w:p>
    <w:p>
      <w:pPr>
        <w:pStyle w:val="BookText"/>
        <w:rPr/>
      </w:pPr>
      <w:bookmarkEnd w:id="105"/>
      <w:r>
        <w:rPr>
          <w:rFonts w:ascii="IRNazanin" w:hAnsi="IRNazanin" w:eastAsia="IRNazanin"/>
          <w:color w:val="111111"/>
          <w:sz w:val="28"/>
          <w:sz w:val="28"/>
          <w:szCs w:val="28"/>
          <w:rtl w:val="true"/>
          <w:lang w:bidi="fa-IR"/>
        </w:rPr>
        <w:t>ما مسلمانیم؟علی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دوست کافران و دشمن مسلمانان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مادرت هستی که تو را 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 شنیدن این کلام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پس از امروز هرگز با تو در یک مجلس نمی‌نشینم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نیز امیدوارم که خداوند به تو و یارانت پشت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5"/>
        <w:numPr>
          <w:ilvl w:val="4"/>
          <w:numId w:val="1"/>
        </w:numPr>
        <w:rPr/>
      </w:pPr>
      <w:bookmarkStart w:id="106" w:name="__RefHeading___Toc5086189_3381743652"/>
      <w:bookmarkStart w:id="107" w:name="_Toc41"/>
      <w:bookmarkEnd w:id="106"/>
      <w:r>
        <w:rPr>
          <w:rtl w:val="true"/>
        </w:rPr>
        <w:t>موافقتنامۀ صلح یا پیماننامۀ تحکیم</w:t>
      </w:r>
      <w:r>
        <w:rPr>
          <w:rtl w:val="true"/>
        </w:rPr>
        <w:t>:</w:t>
      </w:r>
      <w:bookmarkEnd w:id="107"/>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مشروع خود دست برداشت و مانند رسول خدا راضی شد که نامش بدون عنوان امیر المؤمنین نگاشته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صلحنامه را به نحو زیر املاء نمود که در آن،عبرتها و نکته‌هایی چند به چشم می‌خورد و مشتمل بر چند بند است و چه بسا در آینده مورد مراجعۀ ما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پیمانی است که علی بن ابی طالب و معاویة بن ابی سفیان و پیروانشان بر آن توافق نمودند که حکم کتاب خدا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قضیه علی از طرف مردم عراق و شیعیان خود از حاضر و غایب وکالت دارد و وکالت مردم شام و همراهان آنان از حاضر و غایب با معاویه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رضایت دادیم هر آنچه که قرآن حکم کند بر آن گردن نهیم و هرچه قرآن دستور بدهد ما خود را ملزم به رعایت آن بدانیم و هدف ما از این گردهمایی جز این چیز دیگری نیست و ما در همۀ آنچه که مورد اختلاف ماست از اول تا آخر،کتاب خدا را حکم قرار دادیم و هرچه را قران زنده بدارد ما هم آن را زنده می‌داریم و هر آنچه را قرآن مرده بدارد ما هم آن را مرده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خواستۀ ماست و بدان راضی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پیروانش پذیرفتند که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حکم‌شان باشد و معاویه و پیروانش پذیرفتند که عمرو بن عاص ناظر و حکم‌شان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هردو حکم شدیدترین عهد و میثاق الهی گرفته شد که در مأموریت محولۀ</w:t>
      </w:r>
    </w:p>
    <w:p>
      <w:pPr>
        <w:pStyle w:val="BookText"/>
        <w:rPr/>
      </w:pPr>
      <w:r>
        <w:rPr>
          <w:rFonts w:ascii="IRNazanin" w:hAnsi="IRNazanin" w:eastAsia="IRNazanin"/>
          <w:color w:val="111111"/>
          <w:sz w:val="28"/>
          <w:sz w:val="28"/>
          <w:szCs w:val="28"/>
          <w:rtl w:val="true"/>
          <w:lang w:bidi="fa-IR"/>
        </w:rPr>
        <w:t>خود،قرآن را راهنمای خود قرار دهند و تا وقتی که در قرآن،حکمی یافتند حق ندارند به غیر قرآن مراجعه کنند و اگر در کتاب حکمی نیافتند به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و هیچ‌گونه حق تخلف از قرآن و سنت را ندارند و اجازه ندارند چیزی از خود بگویند و حق ندارند به امور مشتبه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 و عمرو بن عاص از علی و معاویه عهد و پیمان الهی گرفتند که به حکمیت حکمان چنانچه براساس کتاب خدا و سنت رسول او باشد،گردن نهند و حق ندارند آن را نقض نمایند و یا با آن مخالفت ورزند و تا مادامی که حکمان از حق تجاوز نکرده‌اند،جان و مال و عیالشان در امان است؛چه کسی به حکم آنها راضی باشد چه راضی نباشد و مردم نیز از حکمیّت عادلانۀ آنان حمایت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حکمان قبل از صدور رأی نهایی وفات یابد امیر و طرفداران او شخص دیگری را به جای او برمی‌گزینند و باید او را از بین اهل عدل و انصاف انتخاب نمایند و حکم جدید ملزم است که عهد و پیمان حکم قبلی و همین‌طور حکمی را که او براساس کتاب خدا و سنت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کرده،رعایت نماید و همان شرایط حکم در گذشته،دربارۀ او نیز مرعی است و اگر یکی از دو امیر قبل از صدور حکم، وفات یابد پیروان او شخص دیگری را که عدلش مورد قبول آنها باشد،انتخاب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قضایا در فضای امن و سالم و صلح و آرامش برگزار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در برابر خدا متعهد می‌شوند و پیمان می‌بندند که از خود اجتهاد نکنند و حکم ظالمانه‌ای صادر ننمایند و وارد امور مشتبه نشوند و از حکم کتاب خدا و سنت رسول او تجاوز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این کردند مردم ملزم به رعایت حکمشان نخواهند بود و مسئولیتی نخواهند داشت و حکم صادره با شرایطی که نسبت به هردو امیر و هردو حکم و هردو گروه در این مکتوب آمده،لازم الاجرا است و خداوند نزدیکترین گواه بر آن و بهترین نگهبان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جان و مال و عیال مردم در امان است و سلاحها بر زمین و راه‌ها باز است و حاضر و غایب هردو گروه از امنیت یکسان برخوردارند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باید جایی را با فاصلۀ مناسب از هردو گروه عراقی و شامی اختیار</w:t>
      </w:r>
    </w:p>
    <w:p>
      <w:pPr>
        <w:pStyle w:val="BookText"/>
        <w:rPr/>
      </w:pPr>
      <w:r>
        <w:rPr>
          <w:rFonts w:ascii="IRNazanin" w:hAnsi="IRNazanin" w:eastAsia="IRNazanin"/>
          <w:color w:val="111111"/>
          <w:sz w:val="28"/>
          <w:sz w:val="28"/>
          <w:szCs w:val="28"/>
          <w:rtl w:val="true"/>
          <w:lang w:bidi="fa-IR"/>
        </w:rPr>
        <w:t xml:space="preserve">نمایند و هیچ‌کس بدون اجازه و رضایت آن دو حق حضور در جلسۀ‌شان را ندارد و مسلمانان آنها را تا پایان ماه رمضان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رمضان سال تحریر موافقتنامه،سال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بعدا خواهد آمد موافقتنامه در ماه صفر همان سال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می‌دهند و اگر مصلحت دیدند می‌توانند زودتر از این موعد به پایان برسانند و اگر خواستند می‌توانند بعد از رمضان تا پایان موسم حج آن را به تأخیر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حکمان تا پایان مراسم حج نتوانستند براساس کتاب خدا و سنت پیامبر حکمی صادر نمایند،مسلمانان مانند گذشته در جنگ آزادند و طرفین هیچ تعهدی نسبت به همدیگر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ملزمند مفاد این توافقنامه را رعایت نمایند و چنانچه کسی به انکار یا تعدی و نقض آن اقدام نماید مردم او را مؤاخذه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عده‌ای از اصحاب و بزرگان هردو طرف به‌عنوان شاهد آن را امضا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عباس،اشعث بن قیس،اشتر،مالک بن حارث،حسن و حسین فرزندان علی و جمع دیگری که تعدادشان مجموعا به بیست و هفت نفر می‌رسید،آن را امضا کردند که در بین آنها بزرگانی از صحابه نظیر خبّاب بن ارت،سهل بن حنیف،عمرو بن حمق خزاعی و حجر بن عدی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معاویه، ابو الاعور،بسر بن ارطاة و عبد الله بن عمرو بن عاص به‌عنوان شاهد توافقنامه را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توافقنامه در هفدهم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تحریر درآمد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ملاحظه می‌کنیم که در توافقنامه تصریح شده که حکمان باید تا پایان موسم حج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را صادر نمایند و آنان در شعبان همان سال همانطور که بعدا خواهد آمد،رأی خود را صادر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را که طبری از واقدی نقل کرده که حکمان در شعبان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رسیدند،درست نیست</w:t>
      </w:r>
      <w:r>
        <w:rPr>
          <w:rFonts w:eastAsia="IRNazanin" w:cs="IRNazanin"/>
          <w:color w:val="111111"/>
          <w:sz w:val="28"/>
          <w:szCs w:val="28"/>
          <w:rtl w:val="true"/>
          <w:lang w:bidi="fa-IR"/>
        </w:rPr>
        <w:t xml:space="preserve">. </w:t>
      </w:r>
      <w:r>
        <w:rPr>
          <w:rStyle w:val="FootnoteAnchor"/>
          <w:rtl w:val="true"/>
        </w:rPr>
        <w:footnoteReference w:id="75"/>
      </w:r>
      <w:bookmarkStart w:id="108" w:name="pg17033_187748"/>
    </w:p>
    <w:p>
      <w:pPr>
        <w:pStyle w:val="Heading5"/>
        <w:numPr>
          <w:ilvl w:val="4"/>
          <w:numId w:val="1"/>
        </w:numPr>
        <w:rPr/>
      </w:pPr>
      <w:bookmarkStart w:id="109" w:name="__RefHeading___Toc5086191_3381743652"/>
      <w:bookmarkStart w:id="110" w:name="_Toc42"/>
      <w:bookmarkEnd w:id="108"/>
      <w:bookmarkEnd w:id="109"/>
      <w:r>
        <w:rPr>
          <w:rtl w:val="true"/>
        </w:rPr>
        <w:t>بیان دیگری از توافقنامه</w:t>
      </w:r>
      <w:r>
        <w:rPr>
          <w:rtl w:val="true"/>
        </w:rPr>
        <w:t>:</w:t>
      </w:r>
      <w:bookmarkEnd w:id="110"/>
    </w:p>
    <w:p>
      <w:pPr>
        <w:pStyle w:val="BookText"/>
        <w:rPr/>
      </w:pPr>
      <w:r>
        <w:rPr>
          <w:rFonts w:ascii="IRNazanin" w:hAnsi="IRNazanin" w:eastAsia="IRNazanin"/>
          <w:color w:val="111111"/>
          <w:sz w:val="28"/>
          <w:sz w:val="28"/>
          <w:szCs w:val="28"/>
          <w:rtl w:val="true"/>
          <w:lang w:bidi="fa-IR"/>
        </w:rPr>
        <w:t>ابن مزاحم توافقنامه را به صورت دیگری نقل کرده که مضمونش همان است که گذشت ولی در بعضی از عبارات فرق دارد که می‌توانید به منبع آن مراجعه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مسأله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توافقنامه در روز چهارشنبه سیزده روز مانده به آخر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حکمان کارشان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اطراف شام،نزدیک سرزمین روم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کردند و علی با چهار صد نفر از یاران خود و معاویه نیز با چهار صد نفر از یاران خود بر جریان حکمیت نظارت می‌کردند</w:t>
      </w:r>
      <w:r>
        <w:rPr>
          <w:rFonts w:eastAsia="IRNazanin" w:cs="IRNazanin"/>
          <w:color w:val="111111"/>
          <w:sz w:val="28"/>
          <w:szCs w:val="28"/>
          <w:rtl w:val="true"/>
          <w:lang w:bidi="fa-IR"/>
        </w:rPr>
        <w:t>.</w:t>
      </w:r>
      <w:bookmarkStart w:id="111" w:name="pg17033_187750"/>
    </w:p>
    <w:p>
      <w:pPr>
        <w:pStyle w:val="Heading2"/>
        <w:numPr>
          <w:ilvl w:val="1"/>
          <w:numId w:val="1"/>
        </w:numPr>
        <w:rPr/>
      </w:pPr>
      <w:bookmarkStart w:id="112" w:name="__RefHeading___Toc5086193_3381743652"/>
      <w:bookmarkStart w:id="113" w:name="_Toc43"/>
      <w:bookmarkEnd w:id="111"/>
      <w:bookmarkEnd w:id="112"/>
      <w:r>
        <w:rPr>
          <w:rtl w:val="true"/>
        </w:rPr>
        <w:t>/</w:t>
      </w:r>
      <w:r>
        <w:rPr>
          <w:rtl w:val="true"/>
        </w:rPr>
        <w:t>فصل سوم</w:t>
      </w:r>
      <w:r>
        <w:rPr>
          <w:rtl w:val="true"/>
        </w:rPr>
        <w:t>:</w:t>
      </w:r>
      <w:bookmarkEnd w:id="113"/>
    </w:p>
    <w:p>
      <w:pPr>
        <w:pStyle w:val="Heading3"/>
        <w:numPr>
          <w:ilvl w:val="2"/>
          <w:numId w:val="1"/>
        </w:numPr>
        <w:rPr/>
      </w:pPr>
      <w:bookmarkStart w:id="114" w:name="__RefHeading___Toc5086195_3381743652"/>
      <w:bookmarkStart w:id="115" w:name="_Toc44"/>
      <w:bookmarkEnd w:id="114"/>
      <w:r>
        <w:rPr>
          <w:rtl w:val="true"/>
        </w:rPr>
        <w:t>اشاره</w:t>
      </w:r>
      <w:bookmarkEnd w:id="1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خوارج همزمان با مخالفت آنها با اساس حکمیت</w:t>
      </w:r>
    </w:p>
    <w:p>
      <w:pPr>
        <w:pStyle w:val="BookText"/>
        <w:rPr/>
      </w:pPr>
      <w:r>
        <w:rPr>
          <w:rFonts w:ascii="IRNazanin" w:hAnsi="IRNazanin" w:eastAsia="IRNazanin"/>
          <w:color w:val="111111"/>
          <w:sz w:val="28"/>
          <w:sz w:val="28"/>
          <w:szCs w:val="28"/>
          <w:rtl w:val="true"/>
          <w:lang w:bidi="fa-IR"/>
        </w:rPr>
        <w:t>آنهایی که علی علیه السلام را به سازش و پذیرش حکمیت وادار کرده بودند،از عقیدۀ‌شان دست برداشتند؛به این پندار که حکمیت خلاف قرآن کریم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درصدد برآمدند تا امر چهارمی را که عبارت از نقض عهد و ندیده گرفتن موافقتنامۀ صلح بین او و معاویه باشد،نیز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نزد امام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از آن خداست؛نه از آن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راضی نیستیم بندگان بیایند دربارۀ دین خدا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حکمش را دربارۀ معاویه و یارانش بیان کرده که آنها باید یا از بین بروند و یا از ما 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رضایت دادن به حکمیت دچار لغزش و خطا شدیم و وقتی که متوجه شدیم،برگشتیم و 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برگرد همانطور که ما برگشتیم و توبه کن همانطور که ما توبه کردیم وگرنه ما از تو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عهد و پیمان بستیم،برگردیم؟ مگر نه آنکه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بِعَهْدِ اللّهِ إِذا عاهَدْتُمْ وَ لا تَنْقُضُوا الْأَیْمانَ بَعْدَ تَوْکِیدِها وَ قَدْ جَعَلْتُمُ اللّهَ عَلَیْکُمْ کَفِیلاً إِنَّ اللّهَ یَعْلَمُ ما تَفْعَلُونَ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برنگشت و خوارج هم حکمیت را گمراهی پنداشتند و آن را تقبیح</w:t>
      </w:r>
    </w:p>
    <w:p>
      <w:pPr>
        <w:pStyle w:val="BookText"/>
        <w:rPr/>
      </w:pPr>
      <w:r>
        <w:rPr>
          <w:rFonts w:ascii="IRNazanin" w:hAnsi="IRNazanin" w:eastAsia="IRNazanin"/>
          <w:color w:val="111111"/>
          <w:sz w:val="28"/>
          <w:sz w:val="28"/>
          <w:szCs w:val="28"/>
          <w:rtl w:val="true"/>
          <w:lang w:bidi="fa-IR"/>
        </w:rPr>
        <w:t>کردند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جستند و امام هم از آنان بیزاری جست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امام،ابو موسی را به حکمیت فرستاد و دو نفر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زرعة بن برج طایی و حرقوص بن زهیر سعدی </w:t>
      </w:r>
      <w:r>
        <w:rPr>
          <w:rStyle w:val="FootnoteAnchor"/>
          <w:rtl w:val="true"/>
        </w:rPr>
        <w:footnoteReference w:id="80"/>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حکم الا لله،علی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خطایی که مرتکب شدی توبه کن و از رأی خود برگرد و با ما همراه شو تا با آخرین نفس با دشمنانمان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برای شما می‌خواستم ولی شما از فرمان من سرپیچی کردید اما حالا بین ما و آنها توافقنامه امضاء شده و پای آن شرطها گذاشته شده و عهد و پیمانها در آن ذکر کرده‌ایم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بِعَهْدِ اللّهِ إِذا عاهَدْتُمْ وَ لا تَنْقُضُوا الْأَیْمانَ بَعْدَ تَوْکِیدِها وَ قَدْ جَعَلْتُمُ اللّهَ عَلَیْکُمْ کَفِیلاً إِنَّ اللّهَ یَعْلَمُ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است و باید از آن توبه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نیست،بلکه ناتوانی در رأی و ضعف در عمل است حال آنکه از عواقب این امر شما را آگاه کرده و نهی‌تان نموده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برج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از حکمیت کسان در مورد کتاب خدا دست بر نداری با تو می‌جنگم و از این کار خشنودم و رضای خداوند را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سیاه‌روز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بدبختی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می‌بینمت که کشته شده‌ای و باد بر تو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حق بودی مردن در راه حق راحتی از دنیا بود اما شیطان شما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عز و جل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این دنیا که بر سر آن می‌جنگید نمی‌برید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می‌گفتند،جلسه را ترک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مزاحم از شقیق بن سلمه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قاریان با شمشیرهای برهنه</w:t>
      </w:r>
    </w:p>
    <w:p>
      <w:pPr>
        <w:pStyle w:val="BookText"/>
        <w:rPr/>
      </w:pPr>
      <w:r>
        <w:rPr>
          <w:rFonts w:ascii="IRNazanin" w:hAnsi="IRNazanin" w:eastAsia="IRNazanin"/>
          <w:color w:val="111111"/>
          <w:sz w:val="28"/>
          <w:sz w:val="28"/>
          <w:szCs w:val="28"/>
          <w:rtl w:val="true"/>
          <w:lang w:bidi="fa-IR"/>
        </w:rPr>
        <w:t>که بر گردنها آویخته بودند،نزد امام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دشمن مهلت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شمشیرهایمان سراغشان ببر تا خداوند بین ما و آنها بحق حکم کند؟ امام در جوابشان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بین خود و آنها حکم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صبر می‌کنیم تا قرآن چه حکم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تعداد زیادی بر سازش اصرار داشتند و عده‌ای قلیلی هم در همان اول امر بی‌طرف ماندند و وقتی که متوجه شدند باید امام را یاری دهند دیگر موافقتنامه بین طرفین امضاء شده بود و امام تعهد داده و بدان ملتزم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سخن‌انکاری که از زرعه طایی و حرقوص بن زهیر سوری و امثال آنها صادر شد در ادوار دیگر نیز خوارج آن را تکرار می‌کردند و این بدان جهت بود که آنها علی را گناهکار می‌دانستند که باید با نقض توافقنامه توبه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مقابل،تاریخ مواضع آگاهانه و آزادمنشانه‌ای را از تعدادی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یکی از یاران امام پس از نگارش سند توافقنامه در حالی که صورتش از زخم شمشیر خونین بود،نزد امام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بدان حالت دید این آیۀ شریفه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منتظرانی و از آنهایی هستی که از این راه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انصاری داشتم که یاریم می‌کردند،هرگز این توافقنامه را امضاء نمی‌کردم اما به خدا سوگند وقتی بین سپاه رفتم تا آنان را به همان شیوۀ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برگردانم جز تعداد اندکی را موافق نیافتم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محرز بن جریش بن ضلیع نزد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بازگشتی از این موافقتنامه هست؟چون می‌ترسم این جز ذلّت چیزی به همراه نداشته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پذیرفتن،آن را نقض کنیم؟این شایستۀ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خدیج هنگام نوشتن موافقتنامه خطاب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مفاد موافقتنامه راضی نیست و به چیزی جز جنگ با دشمن نمی‌اندیشد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من راضی شدم اشتر هم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راضی شدید و حالا بعد از رضایت به آن،برگشتن و ندیده گرفتن آن بعد از پذیرفتن،سزاوار نیست مگر آنکه پای معصیت خدا و مخالفت کتاب او در میان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موضعگیری‌های پی‌درپی را دید برای آنکه تردیدها را بزداید و اوهام را از دل پیروانش زایل گرداند،آمد خطابه‌ای را بدین مضمون ایراد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نیستند زیر بار حق بروند و حاضر نیستند به وحدت روی آورند مگر آنکه پرچمداران با لشکریانی در پی،بر آنان بتازند و دسته‌های پی‌درپی سپاه،آنان را تا سرزمین‌شان برانند و با اسبان تازنده بر بلادشان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و مزارعشان را زیر سم بکوبند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غارتگران از هر درهّ‌ای مورد تاخت‌وتازشان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راست‌قامتان و ثابت‌قدمانی که کشته شدن و مردن در راه خدا جز بر طاعت و اشتیاقشان در دیدار خدا نمی‌افزاید،با آنها روبه‌رو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با پیامبر خدا بودیم با پدران،فرزندان،برادران و عموهایمان می‌جنگیدیم و این کار جز ایمان و فرمانبرداری و پایداری در سختیها و شکیبایی در رنجها و کوشایی در جهاد با دشمن،در ما نمی‌افزود و گاهی فردی از ما با فردی از دشمن مانند دو گاو نر سر و تن یکدیگر را می‌کوفتند هر یک می‌کوشید تا از کاسۀ مرگ به دیگری شربت نیستی بنوشاند؛گاهی از ما پیروز می‌شد و گاهی از آنها و وقتی خداوند صداقت و پایداری ما را دید دشمنان ما را به وادی هلاکت سوق داد و پیروزی را نصیب ما کرد چندانکه اسلام پا گرفت و آیینش فراگیر شد و جای خود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اگر ما مثل شما بودیم،هرگز پایۀ دین راست نمی‌شد و ساقه‌ای برای ایمان سبز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زودی خون خواهید دوشید و به درد پشیمانی نایل خواهید آمد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دو منبع،مختلفند و ما</w:t>
      </w:r>
      <w:bookmarkStart w:id="116" w:name="pg17033_187762"/>
    </w:p>
    <w:p>
      <w:pPr>
        <w:pStyle w:val="BookText"/>
        <w:rPr/>
      </w:pPr>
      <w:bookmarkEnd w:id="116"/>
      <w:r>
        <w:rPr>
          <w:rFonts w:ascii="IRNazanin" w:hAnsi="IRNazanin" w:eastAsia="IRNazanin"/>
          <w:color w:val="111111"/>
          <w:sz w:val="28"/>
          <w:sz w:val="28"/>
          <w:szCs w:val="28"/>
          <w:rtl w:val="true"/>
          <w:lang w:bidi="fa-IR"/>
        </w:rPr>
        <w:t>امام در این خطبه علت اصلی پراکندگی و سستی که گریبانگیر لشکرش با آن همه تجهیزات و نفرات شده بود،بیان نمود و آن همان عصیان و نافرمانی لشکر از فرماندهی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فریب ظاهر را خوردند و خیال کردند دشمن رجوع به کتاب خدا را پذیرفته و بدان پایبند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پذیرش حکمیت و حکم را که قبلا ذکرش رفت بر امام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فرمانده،فرمانبر و امام،مأموم و مطاع،مطیع شد</w:t>
      </w:r>
      <w:r>
        <w:rPr>
          <w:rFonts w:eastAsia="IRNazanin" w:cs="IRNazanin"/>
          <w:color w:val="111111"/>
          <w:sz w:val="28"/>
          <w:szCs w:val="28"/>
          <w:rtl w:val="true"/>
          <w:lang w:bidi="fa-IR"/>
        </w:rPr>
        <w:t>.</w:t>
      </w:r>
    </w:p>
    <w:p>
      <w:pPr>
        <w:pStyle w:val="Heading3"/>
        <w:numPr>
          <w:ilvl w:val="2"/>
          <w:numId w:val="1"/>
        </w:numPr>
        <w:rPr/>
      </w:pPr>
      <w:bookmarkStart w:id="117" w:name="__RefHeading___Toc5086197_3381743652"/>
      <w:bookmarkStart w:id="118" w:name="_Toc45"/>
      <w:bookmarkEnd w:id="117"/>
      <w:r>
        <w:rPr>
          <w:rtl w:val="true"/>
        </w:rPr>
        <w:t>خبر دادن پیامبر</w:t>
      </w:r>
      <w:r>
        <w:rPr>
          <w:rtl w:val="true"/>
        </w:rPr>
        <w:t>(</w:t>
      </w:r>
      <w:r>
        <w:rPr>
          <w:rtl w:val="true"/>
        </w:rPr>
        <w:t>صلّی اللّه علیه و آله و سلّم</w:t>
      </w:r>
      <w:r>
        <w:rPr>
          <w:rtl w:val="true"/>
        </w:rPr>
        <w:t>)</w:t>
      </w:r>
      <w:r>
        <w:rPr>
          <w:rtl w:val="true"/>
        </w:rPr>
        <w:t>از فتنۀ خوارج</w:t>
      </w:r>
      <w:r>
        <w:rPr>
          <w:rtl w:val="true"/>
        </w:rPr>
        <w:t>:</w:t>
      </w:r>
      <w:bookmarkEnd w:id="1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از عبد الله فرزند عمرو بن عاص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غزوۀ هوازن،مردی از بنی تمیم به نام ذو الخویصره آمد بالای سر پیامبر که غنایم را تقسیم می‌نمود،ایستاد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امروز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عدالت را رعایت نکنم چه کسی آن را رعایت می‌کند؟عمر بن خطاب که آنجا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او را بکشم؟پیامبر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آیندۀ نزدیک پیروانی خواهد داشت که کارشان تعمّق </w:t>
      </w:r>
      <w:r>
        <w:rPr>
          <w:rStyle w:val="FootnoteAnchor"/>
          <w:rtl w:val="true"/>
        </w:rPr>
        <w:footnoteReference w:id="84"/>
      </w:r>
      <w:r>
        <w:rPr>
          <w:rFonts w:ascii="IRNazanin" w:hAnsi="IRNazanin" w:eastAsia="IRNazanin"/>
          <w:color w:val="111111"/>
          <w:sz w:val="28"/>
          <w:sz w:val="28"/>
          <w:szCs w:val="28"/>
          <w:rtl w:val="true"/>
          <w:lang w:bidi="fa-IR"/>
        </w:rPr>
        <w:t>در دین است و از دین خارج می‌شوند چنانکه تیر بر صید نشیند و از آن خارج شود</w:t>
      </w:r>
      <w:r>
        <w:rPr>
          <w:rFonts w:eastAsia="IRNazanin" w:cs="IRNazanin"/>
          <w:color w:val="111111"/>
          <w:sz w:val="28"/>
          <w:szCs w:val="28"/>
          <w:rtl w:val="true"/>
          <w:lang w:bidi="fa-IR"/>
        </w:rPr>
        <w:t xml:space="preserve">. </w:t>
      </w:r>
      <w:r>
        <w:rPr>
          <w:rStyle w:val="FootnoteAnchor"/>
          <w:rtl w:val="true"/>
        </w:rPr>
        <w:footnoteReference w:id="85"/>
      </w:r>
      <w:bookmarkStart w:id="119" w:name="pg17033_187764"/>
    </w:p>
    <w:p>
      <w:pPr>
        <w:pStyle w:val="Heading3"/>
        <w:numPr>
          <w:ilvl w:val="2"/>
          <w:numId w:val="1"/>
        </w:numPr>
        <w:rPr/>
      </w:pPr>
      <w:bookmarkStart w:id="120" w:name="__RefHeading___Toc5086199_3381743652"/>
      <w:bookmarkStart w:id="121" w:name="_Toc46"/>
      <w:bookmarkEnd w:id="119"/>
      <w:bookmarkEnd w:id="120"/>
      <w:r>
        <w:rPr>
          <w:rtl w:val="true"/>
        </w:rPr>
        <w:t>تحلیل حادثۀ غم‌انگیز حکمیّت</w:t>
      </w:r>
      <w:r>
        <w:rPr>
          <w:rtl w:val="true"/>
        </w:rPr>
        <w:t>:</w:t>
      </w:r>
      <w:bookmarkEnd w:id="121"/>
    </w:p>
    <w:p>
      <w:pPr>
        <w:pStyle w:val="Heading4"/>
        <w:numPr>
          <w:ilvl w:val="3"/>
          <w:numId w:val="1"/>
        </w:numPr>
        <w:rPr/>
      </w:pPr>
      <w:bookmarkStart w:id="122" w:name="__RefHeading___Toc5086201_3381743652"/>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در اینجا پرسشهایی مطرح می‌شود که با استناد به روایاتی که در این‌باره وارد شده به آنها جواب می‌دهیم</w:t>
      </w:r>
      <w:r>
        <w:rPr>
          <w:rFonts w:eastAsia="IRNazanin" w:cs="IRNazanin"/>
          <w:color w:val="111111"/>
          <w:sz w:val="28"/>
          <w:szCs w:val="28"/>
          <w:rtl w:val="true"/>
          <w:lang w:bidi="fa-IR"/>
        </w:rPr>
        <w:t>:</w:t>
      </w:r>
    </w:p>
    <w:p>
      <w:pPr>
        <w:pStyle w:val="Heading4"/>
        <w:numPr>
          <w:ilvl w:val="3"/>
          <w:numId w:val="1"/>
        </w:numPr>
        <w:rPr/>
      </w:pPr>
      <w:bookmarkStart w:id="124" w:name="__RefHeading___Toc5086203_3381743652"/>
      <w:bookmarkStart w:id="125" w:name="_Toc48"/>
      <w:bookmarkEnd w:id="124"/>
      <w:r>
        <w:rPr>
          <w:rtl w:val="true"/>
        </w:rPr>
        <w:t xml:space="preserve">پرسش اول </w:t>
      </w:r>
      <w:r>
        <w:rPr>
          <w:rtl w:val="true"/>
        </w:rPr>
        <w:t xml:space="preserve">: </w:t>
      </w:r>
      <w:r>
        <w:rPr>
          <w:rtl w:val="true"/>
        </w:rPr>
        <w:t>پرا خوارج به ظاهر امر فریفته شدند</w:t>
      </w:r>
      <w:bookmarkEnd w:id="125"/>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شد که محکّمه فریب ظاهر کار را بخورند و گمان کنند که علم کردن قرآنها بر نیزه‌ها برای رجوع به قرآن و اجرای حکم آن بین طرفین است با آنکه علی و بسیاری از اصحاب،آنان را از این کید و نیرنگ آگاه ساخته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چیزی‌که باعث شد آنان حکمیت را بپذیرند در بدو نظر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بزرگ جانی که جنگ بر عراقی‌ها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تلفات شامیان بیشتر 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عامل مهمی در پذیرش حکمیت و گرایش به آن بود و در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مسأله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گفته‌اند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ما را بلعید و مردان را از بین برد و دسته‌ای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دشمن می‌جنگیم چنانکه تا به حال جنگیده‌ایم و این را تنها عده‌ای قلیلی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اینها هم از حرف خود برگشتند و به بقیه پیوستند و همگی به سازش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با شما همواره به دلخواهم بود تا آنکه از شما جنگ را خواهان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جنگ چیزی از شما گرفت و چیزی برای شما گذاشت و از دشمن شما چیزی گرفت و هیچ نگذاشت و جنگ برای آنها شکننده‌تر و تباه کننده‌تر بود و شما زنده ماندن را ترجیح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من نیست که شما را به کاری وادارم که از آن بیزارید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شاید نجاشی در قصیده‌اش به همین عامل اشاره دارد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غشیناهم یوم الهریر بعصبة یمانیة کالسیل سیل عِران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فاصبح اهل الشام قد رفعوا القنا علیها کتاب الله خیر قرآن</w:t>
      </w:r>
    </w:p>
    <w:p>
      <w:pPr>
        <w:pStyle w:val="BookText"/>
        <w:rPr/>
      </w:pPr>
      <w:r>
        <w:rPr>
          <w:rFonts w:ascii="IRNazanin" w:hAnsi="IRNazanin" w:eastAsia="IRNazanin"/>
          <w:color w:val="111111"/>
          <w:sz w:val="28"/>
          <w:sz w:val="28"/>
          <w:szCs w:val="28"/>
          <w:rtl w:val="true"/>
          <w:lang w:bidi="fa-IR"/>
        </w:rPr>
        <w:t>و 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محمد امّا تتقی ان یهلک الثقلان</w:t>
      </w:r>
    </w:p>
    <w:p>
      <w:pPr>
        <w:pStyle w:val="BookText"/>
        <w:rPr/>
      </w:pPr>
      <w:r>
        <w:rPr>
          <w:rFonts w:ascii="IRNazanin" w:hAnsi="IRNazanin" w:eastAsia="IRNazanin"/>
          <w:color w:val="111111"/>
          <w:sz w:val="28"/>
          <w:sz w:val="28"/>
          <w:szCs w:val="28"/>
          <w:rtl w:val="true"/>
          <w:lang w:bidi="fa-IR"/>
        </w:rPr>
        <w:t xml:space="preserve">فمن للذراری بعدها و نسائنا و من للحریم ایها الفتیان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لیلة الهریر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متحد و یکدست بودیم چون سیل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بامدادان،شامیان قرآنها را بر نیزه‌ها علم کردند و بر ما عرضه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این دو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هلاک شویم آنگاه چه کسی از فرزندان و زنان ما دفاع می‌کند؟ای 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پاسداری می‌نماید؟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ساده‌لوحی و کوتاه‌فکری از خصایص بادیه‌نشینی است زیرا بادیه‌نشینان از ژرف اندیشی و تجربۀ اجتماعی برخوردار نیستند و اکثر سپاهیان علی را هم بادیه‌نشینانی تشکیل می‌دادند که بویی از شهرنشینی 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آنان براساس صدق و صفا و اعتماد به ظاهر امور استوار است و دیگر نمی‌اندیشند که در پشت پرده 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آنها به ظاهر امر فریفته شدند و خیال کردند که علم کردن قرآنها برای پناه گرفتن به آن و زندگی تحت لوای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و تیزهوشان سپاه می‌دانستند که پشت این کار توطئه‌ای خوابیده است و به فراست دریافته بودند که پس این جریان،فتنه‌ای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قبیلۀ نخعیان را نزد اشتر فرستاد تا از جنگ دست بردارد و به قرارگاه باز گردد؛اشتر از علت فتنه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اثر علم کردن قرآنهاست؟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وقتی قرآنها بر نیزه‌ها بالا رفت فهمیدم که اختلاف و پراکندگی در لشکر پدید می‌آید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آنها براساس زندگی عشایری و قبیله‌ای استوار بود و در این‌گونه نظامها افراد کورکورانه از رئیس قبیله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رئیس چیزی را بپذیرد بقیۀ افراد مثل گلۀ گوسفند و بدون هیچ تأمل و اندیشه از او اطاعت می‌کنند و چون در لشکر</w:t>
      </w:r>
      <w:bookmarkStart w:id="126" w:name="pg17033_187768"/>
    </w:p>
    <w:p>
      <w:pPr>
        <w:pStyle w:val="BookText"/>
        <w:rPr/>
      </w:pPr>
      <w:bookmarkEnd w:id="126"/>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قبایل حضور داشتند و آنان تن به حکمیت دادند مجالی برای رد و قبول دیگران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بیست هزار نفر مسلح آمدند و حکمیّت را بر امام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یکایک آنها از روی اندیشه و تفکر به این کار تن داده باشند</w:t>
      </w:r>
      <w:r>
        <w:rPr>
          <w:rFonts w:eastAsia="IRNazanin" w:cs="IRNazanin"/>
          <w:color w:val="111111"/>
          <w:sz w:val="28"/>
          <w:szCs w:val="28"/>
          <w:rtl w:val="true"/>
          <w:lang w:bidi="fa-IR"/>
        </w:rPr>
        <w:t>.</w:t>
      </w:r>
    </w:p>
    <w:p>
      <w:pPr>
        <w:pStyle w:val="Heading4"/>
        <w:numPr>
          <w:ilvl w:val="3"/>
          <w:numId w:val="1"/>
        </w:numPr>
        <w:rPr/>
      </w:pPr>
      <w:bookmarkStart w:id="127" w:name="__RefHeading___Toc5086205_3381743652"/>
      <w:bookmarkStart w:id="128" w:name="_Toc49"/>
      <w:bookmarkEnd w:id="127"/>
      <w:r>
        <w:rPr>
          <w:rtl w:val="true"/>
        </w:rPr>
        <w:t>پرسش دوم</w:t>
      </w:r>
      <w:r>
        <w:rPr>
          <w:rtl w:val="true"/>
        </w:rPr>
        <w:t>:</w:t>
      </w:r>
      <w:r>
        <w:rPr>
          <w:rtl w:val="true"/>
        </w:rPr>
        <w:t>چرا پس از تحمیل حکمین بر علی علیه السلام از آن برگشتند؟</w:t>
      </w:r>
      <w:bookmarkEnd w:id="128"/>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از حکمیت برگشتند پس از آنکه آن را بر علی تحمیل کرده بودند؟</w:t>
      </w:r>
    </w:p>
    <w:p>
      <w:pPr>
        <w:pStyle w:val="BookText"/>
        <w:rPr/>
      </w:pPr>
      <w:r>
        <w:rPr>
          <w:rFonts w:ascii="IRNazanin" w:hAnsi="IRNazanin" w:eastAsia="IRNazanin"/>
          <w:color w:val="111111"/>
          <w:sz w:val="28"/>
          <w:sz w:val="28"/>
          <w:szCs w:val="28"/>
          <w:rtl w:val="true"/>
          <w:lang w:bidi="fa-IR"/>
        </w:rPr>
        <w:t>اینها کسانی بودند که از خرد و دوراندیشی به دور بودند و در گرفتاریها و دشواریها از روی عقل و اندیشه تصمیم نمی‌گرفتند همانگونه که با بالا رفتن قرآن بر نیزه‌ها فریب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ردّ حکمیت از طرف بعضی از قاریان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عدۀ زیادی فریفته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توافقنامه را بین مردم برد و آن را برای مردم خواند و بر آنها عرضه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شام و پرچمدارانشان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صفوف عراقیان و پرچمدارانشان آمد و آن را بر آنها خواند تا رسید به پرچمداران عنزه و بر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جوانان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و بر سپاه شامیان حمله کردند و بر در رواق معاویه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اولین کسانی بودند که مسأله حکمیت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اشعث بر قبیله مراد عبور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شقیق که از سران آنها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فی الدّماء قد حکم لو قاتل الاحزاب یوما ما ظلم</w:t>
      </w:r>
    </w:p>
    <w:p>
      <w:pPr>
        <w:pStyle w:val="BookText"/>
        <w:rPr/>
      </w:pPr>
      <w:r>
        <w:rPr>
          <w:rFonts w:ascii="IRNazanin" w:hAnsi="IRNazanin" w:eastAsia="IRNazanin"/>
          <w:color w:val="111111"/>
          <w:sz w:val="28"/>
          <w:sz w:val="28"/>
          <w:szCs w:val="28"/>
          <w:rtl w:val="true"/>
          <w:lang w:bidi="fa-IR"/>
        </w:rPr>
        <w:t>علی حق ندارد دربارۀ خونهای ریخته شده حکم کند اگر آن روز با دشمنان می‌جنگید،ستم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 آن خداست هرچند مشرکین را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اشعث بر طلایه‌داران بنی راسب عبور نمود و توافقنامه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حکمیّت تنها از آن خداست و ما بندگان را در دین خدا حکم قرار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 سران و پرچمداران بنی تمیم گذر کرد و آن را بر آنان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بندگان در کار خدا حکمیت می‌کنند؟حکمیت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کشته‌های ما چه می‌شوند؟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آن آمده است مخالفان همگی و یا بعضی از آنها در ابتدا بر تحکیم پایبند بودند و وقتی قرآن بر آنها عرضه شد،از عقیده‌شان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آنها فکر می‌کردند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خدا دربارۀ معاویه و یارانش جنگ با آنهاست؛یا آنکه آنها باید تابع اینها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سازش دادن خلاف حکم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این،حکمیّت بندگان در دین خداست و این با نص صریح قرآن حکیم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آن روز هم که خواستند علی را وادار به نقض عهد نمایند به همین دو مطلب تکیه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همه‌جا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حکمیّت تنها از آن خداست و ما نمی‌پذیریم بندگان خدا دربارۀ دین خدا حکمیت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معاویه و یارانش حکمش را داده که یا کشته شوند یا تحت فرمان ما درآیند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می‌کردند لازمۀ پذیرش حکمیت آن است که آنها در این جنگ و جهاد طولانی علیه معاویه بر باطل بوده باشند و در نتیجه خونهایی که ریخته شده و شهدایی که در این راه داده‌اند همگی ناحق باشند و بر همین اساس،وقتی که اشعث صلحنامه را بر قبیله تمیم خواند،آنان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حق ندارند که در دین خدا حکمیت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کشته‌های ما چه می‌شوند؟ </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ما را از پذیرش حکمیت باز داشتی و دیگر بار ما را به آن فراخواندی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حکمیت بد بود نهی تو از آن بجا و امر تو به آن نابجا بود و اگر حکمیت خوب بود تو با نهی از آن بر خطا و با امر به آن بر صواب بودی و بنابر هریک از این دو فرض ناچار،دچار خطا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 چارگانه بود که آنها را به گمراهی و ضلالت انداخت و آنها درصدد شدند تا عهدشکنی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تحجّر و ساده‌اندیشی آنان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بررسی هریک از وجوه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فرمان خداوند این بود که معاویه و اصحابش یا از بین بروند یا به اطاعت امام واجب الاطاعه گردن نهند و بر امام واجب بود تا تحقق یکی از این دو هدف مبارزه نماید اما جنگیدن وقتی واجب است که توانایی بر آن باشد و مانعی هم از انجام این وظیفه نباشد و حال آنکه اصحاب توانایی جنگیدن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گرفته بودند زیرا بیست هزار نفر غرق در آهن با شمشیرهای برهنه بر دوش نزد امام آمدند و در حالی که او را به نام صدا می‌زدند،گفتند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کتاب خدا فراخوانده‌اند،باید اجابت نمایی وگرنه تو را مانند پسر عفان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اجابت نکنی تو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تنگنایی می‌شود گفت که جنگیدن وظیفۀ شرعی امام بود یا آنکه با از بین رفتن توانایی و قدرت جنگیدن تکلیف برداشته شده بود زیرا نتیجۀ جنگ این بود که یا امام را می‌کشتند یا دست بسته تسلیم دشمن می‌کردند و در این صورت ذلّت و بدنامی بزرگتر و سنگین‌تر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پشیمانی آنان از حکمیّت و اعلام آمادگی‌شان برای جنگیدن بعد از انعقاد صلح و بستن عهد و پیمان،امام دوباره توانایی جنگ را یافت ولی این ندامت و پشیمانی آنها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پشیمان شدند که فرصت طلایی از دست رفته بود زیرا همانطور که حکم خداوند جنگ با سرکشان است چنانکه قرآن بیان کرده است، همانطور وفای به عهد و احترام به عهدها و پیمانها نیز از احکام قرآن و سنت طاهره است؛به همین جهت وقتی که آنان بر جنگ پافشاری کردند،علی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سازش و عهد و میثاق به جنگ بازگردیم؟مگر خداوند متعال نفرمود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عهدهایتان وفادار بمانید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الْأَیْمانَ</w:t>
      </w:r>
    </w:p>
    <w:p>
      <w:pPr>
        <w:pStyle w:val="BookText"/>
        <w:rPr/>
      </w:pPr>
      <w:r>
        <w:rPr>
          <w:rFonts w:ascii="Amiri" w:hAnsi="Amiri" w:eastAsia="Amiri" w:cs="Amiri"/>
          <w:color w:val="111111"/>
          <w:sz w:val="28"/>
          <w:sz w:val="28"/>
          <w:szCs w:val="28"/>
          <w:rtl w:val="true"/>
          <w:lang w:bidi="ar-SA"/>
        </w:rPr>
        <w:t xml:space="preserve">بَعْدَ تَوْکِیدِها وَ قَدْ جَعَلْتُمُ اللّهَ عَلَیْکُمْ کَفِیلاً إِنَّ اللّهَ یَعْلَمُ ما تَفْعَلُونَ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خدا وقتی بستید،وفادار مانید و قسم‌ها را پس از آنکه محکمش کرده و خدا را بر آن ضامن گرفته‌اید نشکنید که خدا بر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آنها حرف حساب را نمی‌فهمیدند و کوته‌فکر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امام را می‌شنیدند و جز اینکه او را گمراه شمارند و از او بیزاری جویند جوابی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آینده در بحث از اباضیه به تحلیل این مسأله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حکمیت،حکم کردن اشخاص در دین خداست و این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یارانش اشخاص را در دین خدا حکم نکردند،بلکه قرآن و ذکر حکیم را در نزاعشان حکم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درخت باردار و راهنمای بی‌زبان است و میوۀ آن چیده نمی‌شود و مقاصدش فهمیده نمی‌شود مگر آنگاه که کسی آن را به سخن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بعضی از سخنانش به همین نکته اشاره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اشخاص را حکم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حکم قرار دادیم و قرآن هم خط مسطوری است بین دو پوشه،زبان گویا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اشخاصند که می‌توانند قرآن را به سخن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شام ما را بر حکم قرآن فرا خواندند ما گروهی نبودیم که از آن‌رو برگردانیم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نزاع کردید آن را به خدا و رسولش ارجاع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نزاع به خدا آن است که ما به کتابش حکم نماییم و ارجاع به رسولش آن است که از سنت او پیروی نماییم و اگر بحق به کتاب خدا حکم شود ما بدان حکم سزاوارتریم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وظیفه داشتند که زنده کنند آنچه را قرآن زنده کرده و بمیرانند آنچه را قرآن میرانده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چیزی گرد آمدن به دور آن است و میراندن چیزی اجتناب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قرآن ما را به طرف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w:t>
      </w:r>
    </w:p>
    <w:p>
      <w:pPr>
        <w:pStyle w:val="BookText"/>
        <w:rPr/>
      </w:pPr>
      <w:r>
        <w:rPr>
          <w:rFonts w:ascii="IRNazanin" w:hAnsi="IRNazanin" w:eastAsia="IRNazanin"/>
          <w:color w:val="111111"/>
          <w:sz w:val="28"/>
          <w:sz w:val="28"/>
          <w:szCs w:val="28"/>
          <w:rtl w:val="true"/>
          <w:lang w:bidi="fa-IR"/>
        </w:rPr>
        <w:t>ما از آنان پیروی می‌کنیم و اگر آنها را به طرف ما کشاند آنها از ما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شری به جا نیاوردم و شما را به کار خطا نکشاندم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فریب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به حکمیّت این دو مرد همداستان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پیمان گرفتیم که از حکم قرآن بیرون نروند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پیمانی که امام املاء نمود،تصریح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همان قرآن است و وظیفۀ حکمان به سخن آوردن قرآن دربارۀ نزاع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پیمان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سبحان از اول تا آخر آن بین ماست؛هرچه را قرآن زنده کرده ما زنده می‌داریم و هرچه را قرآن میرانده،ما می‌میرانیم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حکمان موضوع را در کتاب خدا یافتند ما بدان گردن می‌نهیم و اگر در کتاب خدا نیافتند به سنت عادل وحدت‌بخش تمسک نمایند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این براهین روشن که نشانگر حقیقت و واقعیت قضیه است،اصرار خوارج بر پیمان‌شکنی ناشی از نادانی و ناتوانی فکری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پذیرش حکمیت لازم می‌آید آنان در این مدت طولانی بر باطل جنگیده باشند و خونهایی که ریخته شده به ناحق ریخته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دو وجه گذشته سست‌تر و بی‌پایه‌تر است زیرا همانطور که خداوند سبحان در کتابش امر به جهاد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الَّذِینَ لا یُؤْمِنُونَ بِاللّهِ وَ لا بِالْیَوْمِ الْآخِرِ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دیگر به صلح و آرامش فرمان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جَنَحُوا لِلسَّلْمِ فَاجْنَحْ لَها وَ تَوَکَّلْ عَلَی اللّهِ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صلح رو آوردند تو هم به صلح رو آور و بر خدا توکل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جنگیدن و سازش دلیل بر آن نیست که خونهای ریخته شده،به ناحق ریخته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هرحال،جنگ و صلح،مبارزه و مصالحه همه از احکام قرآن است که هرکدام بنابر نظر و صلاحدید حاکم اسلامی در جای خود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پیامبر اکرم نیز بر همین اساس استوار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بدر،احد و احزاب با قریش جنگید و خونهای زیادی از مسلمانان ریخته شد،با این همه در حدیبیه با آنان صلح کرد و صلحنامه‌ای بین او و قریش امضاء شد چنانکه در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قریش از نوشتن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اسم پیامبر خودداری ورزیدند و او را مجبور ساختند که اسمش را بدون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بنویسد؛چنانکه معاویه و عمرو بن عاص نیز از نوشتن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خود اقتدا به پیامبر است و خونهایی که در جبهات جنگ برای خدا ریخته شده،از ارزش نمی‌افتد و کشته‌شدگان جزء شهدا محسوب می‌شوند و آنان زنده بوده،مهمانان پروردگارشان هستند و این منافات ندارد که حاکم اسلامی روزی اگر مصلحت را در سازش با دشمن دید،سازش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یکی از افراد،جواب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حکمیت بازمان داشتی و بعد از آن امر نمودی و ما نمی‌دانیم کدامیک درست بود؟امام دست بر دست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سزای کسی که مسائل را</w:t>
      </w:r>
    </w:p>
    <w:p>
      <w:pPr>
        <w:pStyle w:val="BookText"/>
        <w:rPr/>
      </w:pPr>
      <w:r>
        <w:rPr>
          <w:rFonts w:ascii="IRNazanin" w:hAnsi="IRNazanin" w:eastAsia="IRNazanin"/>
          <w:color w:val="111111"/>
          <w:sz w:val="28"/>
          <w:sz w:val="28"/>
          <w:szCs w:val="28"/>
          <w:rtl w:val="true"/>
          <w:lang w:bidi="fa-IR"/>
        </w:rPr>
        <w:t>سطحی تحلیل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آنگاه که شما را به جنگ فرمان دادم،بر مکروهی واداشتمتان که خداوند خیر و صلاح را در آن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پایداری می‌کردید ارشادتان می‌نمودم و اگر بیراهه می‌رفتید به جادۀ حقیقت راهنمایی‌تان می‌کردم و اگر امتناع می‌ورزیدید تدارکتان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رأیی استوار و درستی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کسی و با چه کسی؟می‌خواهم با شما دردم را درمان نمایم ولی شما خود،مرا دردید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فهم درستی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را کج 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فکر می‌کردند در اینجا تناقض هست در حالی که باتوجه به موقعیت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جنگ و حکم به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منافاتی بین آنها نیست زیرا آن وقتی که امام فرمانده بود و امرش نافذ،وظیفه جنگ بود و به همین جهت امام اصرار بر جنگ داشت و وقتی که با او از در مخالفت و عصیان برآمدند،چاره‌ای جز پذیرفتن حکم دیگری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دست کشیدن از جنگ،حکم جهاد و اجر شهداء را باطل می‌کند و نه حکم به مبارزه، بطلان صلح و نادرستی آن را اقتضا می‌نماید آنگاه که مصلحت در اثر تغییر شرایط زمانی،آن را ایجاب نماید</w:t>
      </w:r>
      <w:r>
        <w:rPr>
          <w:rFonts w:eastAsia="IRNazanin" w:cs="IRNazanin"/>
          <w:color w:val="111111"/>
          <w:sz w:val="28"/>
          <w:szCs w:val="28"/>
          <w:rtl w:val="true"/>
          <w:lang w:bidi="fa-IR"/>
        </w:rPr>
        <w:t>.</w:t>
      </w:r>
      <w:bookmarkStart w:id="129" w:name="pg17033_187783"/>
    </w:p>
    <w:p>
      <w:pPr>
        <w:pStyle w:val="Heading2"/>
        <w:numPr>
          <w:ilvl w:val="1"/>
          <w:numId w:val="1"/>
        </w:numPr>
        <w:rPr/>
      </w:pPr>
      <w:bookmarkStart w:id="130" w:name="__RefHeading___Toc5086207_3381743652"/>
      <w:bookmarkStart w:id="131" w:name="_Toc50"/>
      <w:bookmarkEnd w:id="129"/>
      <w:bookmarkEnd w:id="130"/>
      <w:r>
        <w:rPr>
          <w:rtl w:val="true"/>
        </w:rPr>
        <w:t>/</w:t>
      </w:r>
      <w:r>
        <w:rPr>
          <w:rtl w:val="true"/>
        </w:rPr>
        <w:t>فصل چهارم</w:t>
      </w:r>
      <w:r>
        <w:rPr>
          <w:rtl w:val="true"/>
        </w:rPr>
        <w:t>:</w:t>
      </w:r>
      <w:bookmarkEnd w:id="131"/>
    </w:p>
    <w:p>
      <w:pPr>
        <w:pStyle w:val="Heading3"/>
        <w:numPr>
          <w:ilvl w:val="2"/>
          <w:numId w:val="1"/>
        </w:numPr>
        <w:rPr/>
      </w:pPr>
      <w:bookmarkStart w:id="132" w:name="__RefHeading___Toc5086209_3381743652"/>
      <w:bookmarkStart w:id="133" w:name="_Toc51"/>
      <w:bookmarkEnd w:id="132"/>
      <w:r>
        <w:rPr>
          <w:rtl w:val="true"/>
        </w:rPr>
        <w:t>اشاره</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سیاسی خوارج پس از جریان حکمیّت</w:t>
      </w:r>
    </w:p>
    <w:p>
      <w:pPr>
        <w:pStyle w:val="BookText"/>
        <w:rPr/>
      </w:pPr>
      <w:r>
        <w:rPr>
          <w:rFonts w:ascii="IRNazanin" w:hAnsi="IRNazanin" w:eastAsia="IRNazanin"/>
          <w:color w:val="111111"/>
          <w:sz w:val="28"/>
          <w:sz w:val="28"/>
          <w:szCs w:val="28"/>
          <w:rtl w:val="true"/>
          <w:lang w:bidi="fa-IR"/>
        </w:rPr>
        <w:t>پس از آنکه موافقتنامه امضا شد و شاهدان بر آن شهادت دادند و برای مردم خوانده شد،معاویه به طرف شام حرکت کرد و امام با یاران و اصحاب خود به طرف کوفه رهسپار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 به حکمیت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بودند نیز با امام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کوفه که دار هجرتش بود،وارد شد و خوارج از ورود به شهر خودداری ورزیدند و به طرف قریۀ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نمودند و عده‌ای هم به پایگاه نخیله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کارشان نشان دادند که دیگر از علی و اوامر او اطاعت نمی‌کنند و از او فرمانبرداری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آنها شکلهای مختلفی داشت اما در این‌که همۀ مخالفتها به جریان پذیرش حکمیّت باز می‌گشت،اشتراک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نمونۀ بارز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و غیر مسجد خصوصا وقتی که امام می‌خواست خطبه‌ای ایراد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دسته از یاران او که به پیمان صلح وفادار مانده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دادن به اهل کتاب و سلب امنیت از مسلمانان و کشتار بی‌گناهان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در برابر این مخالفتها موضعی را در پیش گرفت که از عطوفت و رأفت او نسبت به مخاصمین حکایت دارد و بیانگر شکیبایی او در برابر این رنجها و مصیبتهاست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خود را در نوشتن صلحنامه تبیین نمود که او با اصرار و تهدید آنها مجبور به امضاء این صلحنامه شده است</w:t>
      </w:r>
      <w:r>
        <w:rPr>
          <w:rFonts w:eastAsia="IRNazanin" w:cs="IRNazanin"/>
          <w:color w:val="111111"/>
          <w:sz w:val="28"/>
          <w:szCs w:val="28"/>
          <w:rtl w:val="true"/>
          <w:lang w:bidi="fa-IR"/>
        </w:rPr>
        <w:t>.</w:t>
      </w:r>
      <w:bookmarkStart w:id="134" w:name="pg17033_187788"/>
    </w:p>
    <w:p>
      <w:pPr>
        <w:pStyle w:val="BookText"/>
        <w:rPr/>
      </w:pPr>
      <w:bookmarkEnd w:id="13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اهدای جوایز و عطایا مانند سایر مسلمانان با آنها رفتار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بزرگی را نزد آنها فرستاد تا ارشادشان نموده و از ضلالت بازشان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قتل عبد الله بن خباب بن ارت و همسرش که به دست جهّال خوارج صورت گرفت،تنها به قصاص قاتل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تفصیل آن</w:t>
      </w:r>
      <w:r>
        <w:rPr>
          <w:rFonts w:eastAsia="IRNazanin" w:cs="IRNazanin"/>
          <w:color w:val="111111"/>
          <w:sz w:val="28"/>
          <w:szCs w:val="28"/>
          <w:rtl w:val="true"/>
          <w:lang w:bidi="fa-IR"/>
        </w:rPr>
        <w:t>:</w:t>
      </w:r>
    </w:p>
    <w:p>
      <w:pPr>
        <w:pStyle w:val="Heading3"/>
        <w:numPr>
          <w:ilvl w:val="2"/>
          <w:numId w:val="1"/>
        </w:numPr>
        <w:rPr/>
      </w:pPr>
      <w:bookmarkStart w:id="135" w:name="__RefHeading___Toc5086211_3381743652"/>
      <w:bookmarkStart w:id="136" w:name="_Toc52"/>
      <w:bookmarkEnd w:id="135"/>
      <w:r>
        <w:rPr>
          <w:rtl w:val="true"/>
        </w:rPr>
        <w:t>الف</w:t>
      </w:r>
      <w:r>
        <w:rPr>
          <w:rtl w:val="true"/>
        </w:rPr>
        <w:t>:</w:t>
      </w:r>
      <w:r>
        <w:rPr>
          <w:rtl w:val="true"/>
        </w:rPr>
        <w:t>رویارویی با علی</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حکمیّت پایان یافت امام از صفین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هم جدا از امام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نهر رسیدند همانجا توقف نمودند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وارد کوفه شدند و خوارج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عبد الله بن عباس را نزدشان فرستاد،اما او بدون آنکه کاری از پیش برد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نزدشان رفت و با آنها صحبت نمود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امام با آنها در نتیجه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تفاهم رسیدند و همگی به شهر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بازگشت،شخصی نزد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تو از کفر خود برگشتی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نماز ظهر خطابه‌ای ایراد کرد و کار آنها را تقبیح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گوشه‌های مسجد برخاستند و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للّه،یکی از آنان در حالی که انگشتانش را در گوشهایش گذاشته بود نزدیک آمد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جواب این آیه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 xml:space="preserve">». </w:t>
      </w:r>
      <w:r>
        <w:rPr>
          <w:rStyle w:val="FootnoteAnchor"/>
          <w:rtl w:val="true"/>
        </w:rPr>
        <w:footnoteReference w:id="102"/>
      </w:r>
      <w:r>
        <w:rPr>
          <w:rStyle w:val="FootnoteAnchor"/>
          <w:rtl w:val="true"/>
        </w:rPr>
        <w:footnoteReference w:id="103"/>
      </w:r>
      <w:bookmarkStart w:id="137" w:name="pg17033_187790"/>
    </w:p>
    <w:p>
      <w:pPr>
        <w:pStyle w:val="BookText"/>
        <w:rPr/>
      </w:pPr>
      <w:bookmarkEnd w:id="137"/>
      <w:r>
        <w:rPr>
          <w:rFonts w:ascii="IRNazanin" w:hAnsi="IRNazanin" w:eastAsia="IRNazanin"/>
          <w:color w:val="111111"/>
          <w:sz w:val="28"/>
          <w:sz w:val="28"/>
          <w:szCs w:val="28"/>
          <w:rtl w:val="true"/>
          <w:lang w:bidi="fa-IR"/>
        </w:rPr>
        <w:t>فکر می‌کنم در بعضی از منابع آمده است که این مرد وقتی آیه را خواند امام در نماز بود و با آیه‌ای که گذشت او را جواب داد</w:t>
      </w:r>
      <w:r>
        <w:rPr>
          <w:rFonts w:eastAsia="IRNazanin" w:cs="IRNazanin"/>
          <w:color w:val="111111"/>
          <w:sz w:val="28"/>
          <w:szCs w:val="28"/>
          <w:rtl w:val="true"/>
          <w:lang w:bidi="fa-IR"/>
        </w:rPr>
        <w:t>.</w:t>
      </w:r>
    </w:p>
    <w:p>
      <w:pPr>
        <w:pStyle w:val="Heading3"/>
        <w:numPr>
          <w:ilvl w:val="2"/>
          <w:numId w:val="1"/>
        </w:numPr>
        <w:rPr/>
      </w:pPr>
      <w:bookmarkStart w:id="138" w:name="__RefHeading___Toc5086213_3381743652"/>
      <w:bookmarkStart w:id="139" w:name="_Toc53"/>
      <w:bookmarkEnd w:id="138"/>
      <w:r>
        <w:rPr>
          <w:rtl w:val="true"/>
        </w:rPr>
        <w:t>ب</w:t>
      </w:r>
      <w:r>
        <w:rPr>
          <w:rtl w:val="true"/>
        </w:rPr>
        <w:t>-</w:t>
      </w:r>
      <w:r>
        <w:rPr>
          <w:rtl w:val="true"/>
        </w:rPr>
        <w:t>تکفیر علی و یارانش</w:t>
      </w:r>
      <w:r>
        <w:rPr>
          <w:rtl w:val="true"/>
        </w:rPr>
        <w:t>:</w:t>
      </w:r>
      <w:bookmarkEnd w:id="139"/>
    </w:p>
    <w:p>
      <w:pPr>
        <w:pStyle w:val="BookText"/>
        <w:rPr/>
      </w:pPr>
      <w:r>
        <w:rPr>
          <w:rFonts w:ascii="IRNazanin" w:hAnsi="IRNazanin" w:eastAsia="IRNazanin"/>
          <w:color w:val="111111"/>
          <w:sz w:val="28"/>
          <w:sz w:val="28"/>
          <w:szCs w:val="28"/>
          <w:rtl w:val="true"/>
          <w:lang w:bidi="fa-IR"/>
        </w:rPr>
        <w:t>بزرگترین کلامی که از زبان خوارج صادر شد،تکفیر علی به خاطر پذیرش حکمیت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پذیرش حکمیت گناه بود و ارتکاب گناه هم نزد آنان کفر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یکی از اصول آنهاست که ما در بحث از عقاید آنها آن را متعرض خواهیم شد و آنچه را که طبری دربارۀ گفتگوی علی با حرقوص بن زهیر سعدی و زرعة بن برج طایی نقل کرد که بحث آن در اول فصل سابق گذشت،در این مقام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بعضی از سخنانش به این مطلب اشاره نموده است آنگاه که خطاب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بنیان برانداز بر شما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گوینده‌ای از شما برجا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ایمان به خدا و جهاد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کفرم شهادت دهم؟اگر چنین کنم گمراه شده‌ام و از هدایت یافتگان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بدترین بیراهه باز گردید و جایگاه اصلی‌تان را دریابید 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مراجعت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ذلّت همیشگی شما را فراخواهد گرفت و شمشیرهای برّان بر سرتان فرود خواهد آمد و ستمگران کشتن شما را سنت خویش قرار خواهند داد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40" w:name="__RefHeading___Toc5086215_3381743652"/>
      <w:bookmarkStart w:id="141" w:name="_Toc54"/>
      <w:bookmarkEnd w:id="140"/>
      <w:r>
        <w:rPr>
          <w:rtl w:val="true"/>
        </w:rPr>
        <w:t>ج</w:t>
      </w:r>
      <w:r>
        <w:rPr>
          <w:rtl w:val="true"/>
        </w:rPr>
        <w:t>-</w:t>
      </w:r>
      <w:r>
        <w:rPr>
          <w:rtl w:val="true"/>
        </w:rPr>
        <w:t>کشتن بی‌گناهان</w:t>
      </w:r>
      <w:r>
        <w:rPr>
          <w:rtl w:val="true"/>
        </w:rPr>
        <w:t>:</w:t>
      </w:r>
      <w:bookmarkEnd w:id="141"/>
    </w:p>
    <w:p>
      <w:pPr>
        <w:pStyle w:val="Heading4"/>
        <w:numPr>
          <w:ilvl w:val="3"/>
          <w:numId w:val="1"/>
        </w:numPr>
        <w:rPr/>
      </w:pPr>
      <w:bookmarkStart w:id="142" w:name="__RefHeading___Toc5086217_3381743652"/>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یکی از جنایتهای وحشت‌آفرین آنها این بود که مسلمانان را می‌کشتند و مشرکان و اهل کتاب را پناه می‌دادند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در کامل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طرف نهروان رفتند و می‌خواستند از آنجا به طرف مداین بروند؛در مسیرشان به یک مسلمان و یک نصرانی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w:t>
      </w:r>
    </w:p>
    <w:p>
      <w:pPr>
        <w:pStyle w:val="BookText"/>
        <w:rPr/>
      </w:pPr>
      <w:r>
        <w:rPr>
          <w:rFonts w:ascii="IRNazanin" w:hAnsi="IRNazanin" w:eastAsia="IRNazanin"/>
          <w:color w:val="111111"/>
          <w:sz w:val="28"/>
          <w:sz w:val="28"/>
          <w:szCs w:val="28"/>
          <w:rtl w:val="true"/>
          <w:lang w:bidi="fa-IR"/>
        </w:rPr>
        <w:t>کشتند چون او را کافر می‌دانستند زیرا او عقاید آنها را قبول نداشت اما دربارۀ نصرانی سفارش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ذمّۀ پیامبرتان را دربارۀ او مرعی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 با کاروانی می‌گذشت که ناگهان با خوارج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به همراهان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مداخله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آنها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آنها در چند قدمی مرگ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به تو وامی‌گذاریم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به طرف خوارج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همراهانت چکاره‌اید؟ واصل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مشرک که به شما پناه آورده‌اند و می‌خواهند کلام خداوند را بشنوند و حد و مرز آن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شما پناه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تعلیم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شروع کردند به تعلیم احکام خود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همراهان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ما که شما برادران ما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 را به مأمنمان برسانید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أَحَدٌ مِنَ الْمُشْرِکِینَ اسْتَجارَکَ فَأَجِرْهُ حَتّی یَسْمَعَ کَلامَ اللّهِ ثُمَّ أَبْلِغْهُ مَأْمَنَهُ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مشرکین به تو پناه آورد پناهش ده تا کلام خدا را بشنود آنگاه او را به مأمنش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نگاهی کردند،آنگاه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همگی با آنها آمدند تا آنها را به جای أمنی رساندند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این همه،عبد الله بن خباب بن 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شرحش در فصل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 و شکم زن باردارش را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سیاست خردمندانه‌ای را در قبال کارهای آنان قبل از آنکه آنها به تحرکات نظامی متوسل شوند،در پیش گرفت که قبل از این با کلیات آن آشنا شدید و اینک بار دیگر بدان اشاره می‌شود تا مقدمه‌ای برای شرح و تبیین قرار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موضعش را در مسألۀ تحکیم روشن ساخت و بیان نمود که او به آن</w:t>
      </w:r>
      <w:bookmarkStart w:id="144" w:name="pg17033_187795"/>
    </w:p>
    <w:p>
      <w:pPr>
        <w:pStyle w:val="BookText"/>
        <w:rPr/>
      </w:pPr>
      <w:bookmarkEnd w:id="144"/>
      <w:r>
        <w:rPr>
          <w:rFonts w:ascii="IRNazanin" w:hAnsi="IRNazanin" w:eastAsia="IRNazanin"/>
          <w:color w:val="111111"/>
          <w:sz w:val="28"/>
          <w:sz w:val="28"/>
          <w:szCs w:val="28"/>
          <w:rtl w:val="true"/>
          <w:lang w:bidi="fa-IR"/>
        </w:rPr>
        <w:t>راضی نبوده و با اجبار بر او تحمیل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مانند سایر مسلمانان رفتار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سرشناسی را برای بازگرداندنشان از جادۀ ضلالت نزد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تفصیل آن</w:t>
      </w:r>
      <w:r>
        <w:rPr>
          <w:rFonts w:eastAsia="IRNazanin" w:cs="IRNazanin"/>
          <w:color w:val="111111"/>
          <w:sz w:val="28"/>
          <w:szCs w:val="28"/>
          <w:rtl w:val="true"/>
          <w:lang w:bidi="fa-IR"/>
        </w:rPr>
        <w:t>:</w:t>
      </w:r>
    </w:p>
    <w:p>
      <w:pPr>
        <w:pStyle w:val="Heading4"/>
        <w:numPr>
          <w:ilvl w:val="3"/>
          <w:numId w:val="1"/>
        </w:numPr>
        <w:rPr/>
      </w:pPr>
      <w:bookmarkStart w:id="145" w:name="__RefHeading___Toc5086219_3381743652"/>
      <w:bookmarkStart w:id="146" w:name="_Toc56"/>
      <w:bookmarkEnd w:id="145"/>
      <w:r>
        <w:rPr/>
        <w:t>1</w:t>
      </w:r>
      <w:r>
        <w:rPr>
          <w:rtl w:val="true"/>
        </w:rPr>
        <w:t>-</w:t>
      </w:r>
      <w:r>
        <w:rPr>
          <w:rtl w:val="true"/>
        </w:rPr>
        <w:t>امام موضعش را دربارۀ تحکیم مشخص می‌کند</w:t>
      </w:r>
      <w:r>
        <w:rPr>
          <w:rtl w:val="true"/>
        </w:rPr>
        <w:t>:</w:t>
      </w:r>
      <w:bookmarkEnd w:id="146"/>
    </w:p>
    <w:p>
      <w:pPr>
        <w:pStyle w:val="BookText"/>
        <w:rPr/>
      </w:pPr>
      <w:r>
        <w:rPr>
          <w:rFonts w:ascii="IRNazanin" w:hAnsi="IRNazanin" w:eastAsia="IRNazanin"/>
          <w:color w:val="111111"/>
          <w:sz w:val="28"/>
          <w:sz w:val="28"/>
          <w:szCs w:val="28"/>
          <w:rtl w:val="true"/>
          <w:lang w:bidi="fa-IR"/>
        </w:rPr>
        <w:t>امام به تبیین موضعش دربارۀ مسألۀ تحکیم پرداخت با این بیان که او نه خود گمراه بوده و نه قصد فریب کسی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سخنانش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شرّی را به جا نیاوردم و فریبتان ندادم و کارها را بر شما مشتبه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این دو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سخنان امام بود که موضعش را دربارۀ جریان حکمیّت مشخص کرده و بیان نموده است که این جریان،مطابق کتاب و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مقدار بسنده می‌کنیم و به موارد دیگری از سیاستهای حکیمانۀ امام در برابر آنها می‌پردازیم</w:t>
      </w:r>
      <w:r>
        <w:rPr>
          <w:rFonts w:eastAsia="IRNazanin" w:cs="IRNazanin"/>
          <w:color w:val="111111"/>
          <w:sz w:val="28"/>
          <w:szCs w:val="28"/>
          <w:rtl w:val="true"/>
          <w:lang w:bidi="fa-IR"/>
        </w:rPr>
        <w:t>:</w:t>
      </w:r>
    </w:p>
    <w:p>
      <w:pPr>
        <w:pStyle w:val="Heading4"/>
        <w:numPr>
          <w:ilvl w:val="3"/>
          <w:numId w:val="1"/>
        </w:numPr>
        <w:rPr/>
      </w:pPr>
      <w:bookmarkStart w:id="147" w:name="__RefHeading___Toc5086221_3381743652"/>
      <w:bookmarkStart w:id="148" w:name="_Toc57"/>
      <w:bookmarkEnd w:id="147"/>
      <w:r>
        <w:rPr/>
        <w:t>2</w:t>
      </w:r>
      <w:r>
        <w:rPr>
          <w:rtl w:val="true"/>
        </w:rPr>
        <w:t>-</w:t>
      </w:r>
      <w:r>
        <w:rPr>
          <w:rtl w:val="true"/>
        </w:rPr>
        <w:t>با آنها مانند سایر مسلمانان رفتار نمودن</w:t>
      </w:r>
      <w:r>
        <w:rPr>
          <w:rtl w:val="true"/>
        </w:rPr>
        <w:t>:</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خوارج مانند سایر مسلمانان رفتار نمود و تا وقتی که آنها به جنگ مسلحانه علیه امام مبادرت نکردند چیزی از حقوقشان را کسر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کثیر خضرمی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در مسجد برای مردم سخنرانی می‌کرد،مردی از گوشه مسجد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برخاست همان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تعداد زیادی یکی پس از دیگری آن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اکبر،سخن حقی است که از آن باطل را اراده کرده‌اند،اما ما سه چیز را دربارۀ شما رعایت می‌کنیم تا وقتی که از ما محسوب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منعتان نمی‌کنیم تا در آن خدا را یاد کنید؛از فیء</w:t>
      </w:r>
      <w:bookmarkStart w:id="149" w:name="pg17033_187797"/>
    </w:p>
    <w:p>
      <w:pPr>
        <w:pStyle w:val="BookText"/>
        <w:rPr/>
      </w:pPr>
      <w:bookmarkEnd w:id="149"/>
      <w:r>
        <w:rPr>
          <w:rFonts w:ascii="IRNazanin" w:hAnsi="IRNazanin" w:eastAsia="IRNazanin"/>
          <w:color w:val="111111"/>
          <w:sz w:val="28"/>
          <w:sz w:val="28"/>
          <w:szCs w:val="28"/>
          <w:rtl w:val="true"/>
          <w:lang w:bidi="fa-IR"/>
        </w:rPr>
        <w:t>بازتان نمی‌داریم تا مادامی که با ما همدست هستید و با شما نمی‌جنگیم تا خود به جنگ آغاز نکرده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سخن خویش را از جایی که قطع شده بود،از سر گرفت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4"/>
        <w:numPr>
          <w:ilvl w:val="3"/>
          <w:numId w:val="1"/>
        </w:numPr>
        <w:rPr/>
      </w:pPr>
      <w:bookmarkStart w:id="150" w:name="__RefHeading___Toc5086223_3381743652"/>
      <w:bookmarkStart w:id="151" w:name="_Toc58"/>
      <w:bookmarkEnd w:id="150"/>
      <w:r>
        <w:rPr/>
        <w:t>3</w:t>
      </w:r>
      <w:r>
        <w:rPr>
          <w:rtl w:val="true"/>
        </w:rPr>
        <w:t>-</w:t>
      </w:r>
      <w:r>
        <w:rPr>
          <w:rtl w:val="true"/>
        </w:rPr>
        <w:t>فرستادن افراد سرشناس برای بازگرداندن آنها از گمراهی</w:t>
      </w:r>
      <w:r>
        <w:rPr>
          <w:rtl w:val="true"/>
        </w:rPr>
        <w:t>:</w:t>
      </w:r>
      <w:bookmarkEnd w:id="151"/>
    </w:p>
    <w:p>
      <w:pPr>
        <w:pStyle w:val="BookText"/>
        <w:rPr/>
      </w:pPr>
      <w:r>
        <w:rPr>
          <w:rFonts w:ascii="IRNazanin" w:hAnsi="IRNazanin" w:eastAsia="IRNazanin"/>
          <w:color w:val="111111"/>
          <w:sz w:val="28"/>
          <w:sz w:val="28"/>
          <w:szCs w:val="28"/>
          <w:rtl w:val="true"/>
          <w:lang w:bidi="fa-IR"/>
        </w:rPr>
        <w:t>امام برای هدایت آنان بزرگان اصحاب خود را نزدشان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را به مقر و پایگاه‌شان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خوارج گفتگوهای زیادی صورت گرفت که مورّخین از آن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المؤمنین،عبد الله بن عباس را نزد آنها فرستاد تا با آنها گفتگو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با امیر المؤمنین در افتاده‌اید؟آنها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امیر مؤمنان بود اما وقتی که در دین خدا حکم قرار داد از دین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بعد از اقرار به کفر توبه کند تا ما هم به طرف او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سزاوار نیست با اقرار به کفر،ایمان خود را با شک در 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تحکیم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دربارۀ شکار صید به تحکیم دستور داده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پس چرا دربارۀ رهبری که این‌چنین مسلمانان را دچار مشکل نموده،جایز نباشد؟آنان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حکمان علیه او حکم کردند اما او حکم را گردن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نظیر امامت است؛وقتی امام،فاسق شد سرپیچی از فرمان او واجب می‌شود و هم‌چنین حکمان وقتی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کردند حکمشان دور انداخته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قریش را بر آنان حجت قرار دهید زیرا این شخص از کسانی است که خداوند درباره‌شان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هُمْ قَوْمٌ خَصِمُونَ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و نیز او جلّ و ثناه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ابن عباس با آنها دلیل مغلوب کننده‌ای بود زیرا او با قرآن با آنها</w:t>
      </w:r>
    </w:p>
    <w:p>
      <w:pPr>
        <w:pStyle w:val="BookText"/>
        <w:rPr/>
      </w:pPr>
      <w:r>
        <w:rPr>
          <w:rFonts w:ascii="IRNazanin" w:hAnsi="IRNazanin" w:eastAsia="IRNazanin"/>
          <w:color w:val="111111"/>
          <w:sz w:val="28"/>
          <w:sz w:val="28"/>
          <w:szCs w:val="28"/>
          <w:rtl w:val="true"/>
          <w:lang w:bidi="fa-IR"/>
        </w:rPr>
        <w:t>احتجاج می‌کرد و آنها در برابر قرآن جوابی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آنها حکمیّت را خلاف کتاب و سنت می‌دانستند و پذیرش آن را کفر تلقی می‌کردند،با این همه اصرار داشتند که امام نتیجۀ حکمیّت را بپذیرد و چون حکمان او را از حکومت عزل کرده بودند باید او هم کناره‌گیری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مبدأ و نتیجه تناقض آشکاری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نزدشان کفر و الحاد است ولی پذیرش نتیجۀ آن عین توحید و دینداری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نشانگر کوردلی و نافهمی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تنها به فرستادن پسر عمش بسنده نکرد بلکه خود به این امر مهم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به حروراء رفت و آنها را مورد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نمی‌آورید که وقتی آنان قرآنها را علم کردند به شما گفتم این نیرنگ است و برای متزلزل کردن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می‌خواستند حکم قرآن را بپذیرند پیش من می‌آمدند و درخواست حکمیّت می‌کردند؟آیا می‌دانید که ناراضی‌تر از من به حکمیّت،کسی نبود؟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شما مرا وادار نمودید تا آن را بپذیرم اما من پس از پذیرش شرط کردم که رأی حکمان وقتی نافذ است که به حکم خدا حکم کرده باشند و وقتی مخالف حکم خدا حکم کنند من و شما تعهدی نسبت به آن نداریم و شما هم می‌دانستید که حکم خدا به نفع من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ابن کواء نیز همراه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قبل از کشته شدن عبد الله بن خباب به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بعدا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رأی ما دربارۀ دین خدا حکم کردی و ما هم اعتراف می‌کنیم که با این رأی کافر شدیم اما حالا توبه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 مانند ما به کفرت اقرار و سپس توبه کن تا همراه تو به طرف شام حرکت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خداوند در اختلاف زن و شوهر به حکمیت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طرف زن و یک نفر از طرف مرد به‌عنوان حکم بین آنها تعیین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دربارۀ صیدی نظیر خرگوش که توسط محرم شکار شده و ارزشش برابر نصف درهم باشد،فرمود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عمرو نخواست اسمت را در موافقتنامه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موافقتنامۀ بندۀ خدا،علی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عنوان خلافت را از اسمت برداشتی و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کار،خود را از خلافت عزل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کردم آنگاه که سهیل بن عمرو نگذاشت که پیامبر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توافقنامه‌ای است که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سهیل بن عمرو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پیامبری تو اعتراف داشتم مخالفتت نمی‌کردم اما من به خاطر بزرگی تو نزدت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خودم اجازه نمی‌دهم که نبوت را از اسمت پاک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 و بعد با دست خود آن را پاک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لبخندی به من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زودی با چنین مسأله‌ای روبه‌رو می‌شوی و این کار را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روشنگری‌های امام دو هزار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برگشتند و آنان تا آن وقت در آنجا مستقر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بنامیم؟بعد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خاطر اجتماعتان در حروراء حروریه هستید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 و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274/2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 خوارج سخنی دیگری نیز دارد که مبرّد آن را در الکامل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،نقل کرده است که ما آن را در بحث محاکمۀ اشعث ذکر می‌کنیم،پس 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خطبۀ دیگری دارد که در آن شبهۀ خوارج را بیان نموده و به آن پاسخ روشنی داده است؛مراجعه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بخشی از سیاستهایی که امام در برابر انحرافات آنان در پیش گرفت و همۀ این موارد از سعۀ صدر و شکیبایی و اخلاص دینی او حکایت دارد،اما آنها بر طغیانشان ادامه دادند و در پایان کارشان به همان چیزی بازگشتند که در ابتدای گمراهی‌شان به آن پایبندی نشان می‌دادند با این تفاوت که به این مقدار بسنده نکردند و خونهای پاکی را نیز بر زمین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جز قطع ماده فساد،چاره‌ای نداشت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رویارویی مسلحانه اقدام ننمود مگر پس از آنکه تمام توانش را به نصیحت و ارشاد آنان به کار گرفت و پس از آنکه سیل به گودال فرود آمد،او سنگ را به جای خود بازگرداند</w:t>
      </w:r>
      <w:r>
        <w:rPr>
          <w:rFonts w:eastAsia="IRNazanin" w:cs="IRNazanin"/>
          <w:color w:val="111111"/>
          <w:sz w:val="28"/>
          <w:szCs w:val="28"/>
          <w:rtl w:val="true"/>
          <w:lang w:bidi="fa-IR"/>
        </w:rPr>
        <w:t>.</w:t>
      </w:r>
      <w:bookmarkStart w:id="152" w:name="pg17033_187807"/>
    </w:p>
    <w:p>
      <w:pPr>
        <w:pStyle w:val="Heading2"/>
        <w:numPr>
          <w:ilvl w:val="1"/>
          <w:numId w:val="1"/>
        </w:numPr>
        <w:rPr/>
      </w:pPr>
      <w:bookmarkStart w:id="153" w:name="__RefHeading___Toc5086225_3381743652"/>
      <w:bookmarkStart w:id="154" w:name="_Toc59"/>
      <w:bookmarkEnd w:id="152"/>
      <w:bookmarkEnd w:id="153"/>
      <w:r>
        <w:rPr>
          <w:rtl w:val="true"/>
        </w:rPr>
        <w:t>/</w:t>
      </w:r>
      <w:r>
        <w:rPr>
          <w:rtl w:val="true"/>
        </w:rPr>
        <w:t>فصل پنجم</w:t>
      </w:r>
      <w:r>
        <w:rPr>
          <w:rtl w:val="true"/>
        </w:rPr>
        <w:t>:</w:t>
      </w:r>
      <w:bookmarkEnd w:id="154"/>
    </w:p>
    <w:p>
      <w:pPr>
        <w:pStyle w:val="Heading3"/>
        <w:numPr>
          <w:ilvl w:val="2"/>
          <w:numId w:val="1"/>
        </w:numPr>
        <w:rPr/>
      </w:pPr>
      <w:bookmarkStart w:id="155" w:name="__RefHeading___Toc5086227_3381743652"/>
      <w:bookmarkStart w:id="156" w:name="_Toc60"/>
      <w:bookmarkEnd w:id="155"/>
      <w:r>
        <w:rPr>
          <w:rtl w:val="true"/>
        </w:rPr>
        <w:t>اشاره</w:t>
      </w:r>
      <w:bookmarkEnd w:id="1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در برابر رأی حکمان</w:t>
      </w:r>
      <w:bookmarkStart w:id="157" w:name="pg17033_187811"/>
    </w:p>
    <w:p>
      <w:pPr>
        <w:pStyle w:val="Heading3"/>
        <w:numPr>
          <w:ilvl w:val="2"/>
          <w:numId w:val="1"/>
        </w:numPr>
        <w:rPr/>
      </w:pPr>
      <w:bookmarkStart w:id="158" w:name="__RefHeading___Toc5086229_3381743652"/>
      <w:bookmarkStart w:id="159" w:name="_Toc61"/>
      <w:bookmarkEnd w:id="157"/>
      <w:bookmarkEnd w:id="158"/>
      <w:r>
        <w:rPr>
          <w:rtl w:val="true"/>
        </w:rPr>
        <w:t>ورود حکمان در موضعی که به آنها واگذار نشده بود</w:t>
      </w:r>
      <w:bookmarkEnd w:id="15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با معاویه صلح کرد و امر را به حکمیت حکمان موکول نمود و هردو نفر توافق نمودند که حکمان در دومة الجندل گرد هم آیند تا بالا برند هر آن‌چه را که قرآن بالا برده و پایین آورند هر آن‌چه را که قرآن پایین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در شعبان همان سال در دومة الجندل گرد هم آمدند و نتیجۀ این گردهمایی آن شد که ابو موسی،امام را از خلافت خلع کرد و عمرو بن عاص،معاویة بن ابی سفیان را به‌عنوان پیشوای مسلمانان منصوب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ماجرا با نیرنگ خاصی که جریانش در تاریخ معروف است؛صورت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جلسه سرّی‌شان توافق نمودند که علی و معاویه،هردو را از ولایت خلع کنند تا مسلمانان شخص دیگری را برای خود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قرار شد نظرهای خود را برای مردم اعلام نمایند عمرو بن عاص،ابو موسی اشعری را فریفت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 نظرت را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مردم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کار این امت اندیشه کردیم و چیزی بهتر از آنچه که من و عمرو بن عاص بر آن توافق نمودیم به صلاح و اتحاد امت نیافتیم و آن این‌که علی و معاویه را خلع نماییم و امر را به خود مردم واگذاریم تا آنها از بین خود هرکه را خواستند انتخاب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من علی و معاویه را خلع کردم تا شما خود عهده‌دار امرتان شوید و هرکه را مناسب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دادید،انتخاب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کنار رفت و عمرو بن عاص به جایش قرار گرفت و پس از حمد و ثنای خداوند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شنیدید این مرد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خود را خلع کرد و من هم صاحب او را خلع می‌کنم همانطور که او خلع کرد و صاحب خود،معاویه را انتخاب می‌نمایم زیرا او ولی</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خونخواه اوست و از همه سزاوارتر به جانشینی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ندهد نیرنگ کردی،فجور روا داشتی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حکایت صحابۀ عدول در نزد عامه،پس خود قضاوت کنید که چگونه این صحابی،رفیق صحابی‌اش را به فجور و نیرنگ‌بازی وصف می‌کند و حال آنکه عامه تمامی اصحاب را متقی و عادل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سگی می‌مانی که چه آبش دهند و چه ندهند عطش‌گونه،له‌له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مثل خری می‌مانی که اسفار بارش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 بر عمرو حمله کرد و با تازیانه به صورتش زد و پسر عمرو نیز بر شریح حمله کرد و او را با تازیانه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آمدند آنها را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جریان،شریح همواره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از چیزی به اندازۀ زدن تازیانه به صورت عمرو،پشیمان نشدم که چرا با شمشیر او را نزدم تا دنیا می‌آورد بر سرش آنچه که باید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در جستجوی ابو موسی برآمدند و او هم مرکب خود را سوار شد و به مکه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رأی ابو موسی را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هشدار دادم و راه را نشانش دادم اما او در آن اندیشه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مرا از نیرنگ این فاسق آگاه ساخته بود اما من به او اطمینان کردم و خیال کردم چیزی را بر مصالح امت ترجیح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اهل شام نزد معاویه آمدند و خلافت را به او تبریک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شریح بن هانی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امام بر وقت نماز صبح به جا می‌آورد،در قنوت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معاویه،عمرو،ابو الاعور،حبیب،عبد الرحمن بن خالد،ضحاک بن قیس و ولید را لعن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وقتی قنوت می‌خواند علی،ابن عباس،اشتر،حسن و حسین را لعن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معتقد است که اجتماع حکمان در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از ماجرای صدور حکم که برخلاف کتاب خدا و سنت رسولش انجام</w:t>
      </w:r>
    </w:p>
    <w:p>
      <w:pPr>
        <w:pStyle w:val="BookText"/>
        <w:rPr/>
      </w:pPr>
      <w:r>
        <w:rPr>
          <w:rFonts w:ascii="IRNazanin" w:hAnsi="IRNazanin" w:eastAsia="IRNazanin"/>
          <w:color w:val="111111"/>
          <w:sz w:val="28"/>
          <w:sz w:val="28"/>
          <w:szCs w:val="28"/>
          <w:rtl w:val="true"/>
          <w:lang w:bidi="fa-IR"/>
        </w:rPr>
        <w:t>گرفته بود و از نیرنگ عمرو بن عاص و فریب خوردن ابو موسی آگاه شد در حالی که رأی حکمان را مردود اعلام می‌کرد،طی خطابه‌ای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می‌گویم خدای را،هر چند روزگار حادثه‌ای ناگواری را پیش آورده و واقعۀ بی‌نظیری را رو نموده است و گواهی می‌دهم که جز او خدایی نیست و شریکی ندارد و معبودی غیر او نیست 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نصیحت‌کنندۀ دلسوز دانا و تجربه‌دیده باعث حسرت و موجب ندامت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حکمیت نظرم را به شما گفتم و اندیشۀ درونی‌ام را به شما بنمودم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رأی قصیر پذیرفته می‌شد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عبارت بالا ترجمه دو ضرب المثل است 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یطاع لقصیر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نصیحت کننده،از کیدی خبر دهد ولی حرف او را نپذیرند و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الزند بقدحه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کسی می‌گویند که نصیحت سودمند او را قبول نکنند و او از اندرز خودداری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حرفم اطاعت می‌شد کار بدینجا نمی‌کشید،اما شما جفاکارانه به مخالفتم برخاستید و عصیانگرانه به هیچم انگاشتید،تا نصیحت کننده در نصیحتش مردد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آتش‌زنه از دادن آتش امتناع 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 من و شما مصداق گفتۀ برادر هوازن هستیم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امرتکم امری بمنعرج اللوی فلم تستبینوا النصح الاّ ضُحی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منعرج اللوی رأیم را گفتم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چاشتگاه فردا آشکار 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درست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حادثۀ ناگوار و پیشامد بی‌نظیر،همان برکناری صدیق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رسالت نبی اکرم ایمان آورد و او را تصدیق نمود و برای جانفشانی و نجات جان پیامبر در بستر او خوابید و با جان و دل در راه خدا جهاد نمود و در تمامی جنگها جز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به دستور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جست و غیر از این،از فضایل و کرامتهای بی‌شمار دیگری برخوردار بود که دوست و دشمن،آشنا و بیگانه بدان اعتراف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مصیبت،انتخاب معاویة بن ابی سفیان،آزاد شده و فرزند آزادشده،</w:t>
      </w:r>
    </w:p>
    <w:p>
      <w:pPr>
        <w:pStyle w:val="BookText"/>
        <w:rPr/>
      </w:pPr>
      <w:r>
        <w:rPr>
          <w:rFonts w:ascii="IRNazanin" w:hAnsi="IRNazanin" w:eastAsia="IRNazanin"/>
          <w:color w:val="111111"/>
          <w:sz w:val="28"/>
          <w:sz w:val="28"/>
          <w:szCs w:val="28"/>
          <w:rtl w:val="true"/>
          <w:lang w:bidi="fa-IR"/>
        </w:rPr>
        <w:t>فرزند هند جگرخوار به خلافت و رهبری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کجا و اسلام کجا؟همو مصداق شجرۀ خبیثۀ ملعونه‌ای است که قرآن از آن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 ناگوارترین مصیبتها نیست؟به همین خاطر می‌بینیم که امام از این پیشامد تلخ،به حادثه‌ای ناگوار و واقعه‌ای بی‌نظیر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اینجا،مسأله به اصل عزل و نصب برمی‌گشت اما آنچه که به حکمان مربوط می‌شود؛آنان وظیفه داشتند قبل از اعلام رأی دربارۀ علی و معاویه،از عللی که باعث شعله‌ور شدن آتش فتنه و ریختن خونهای پاک شد،بحث کنند زیرا قتلگاه صفین از خون چهل و پنج هزار نفر کشته از سپاه معاویه و شهادت بیست و پنج هزار نفر از سپاه علی بن ابی طالب رنگین شده بود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مزاحم؛وقعة صفین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برای خونخواهی یک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ترازوی عدل و انصاف،راست می‌آید که این همه انسان در برابر این مسأله از پا در آیند؟آیا اساس جنگیدن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قرآن و سنت نبوی بود؟آیا قرآن و سنت برای انتقام خون یک نفر،ارتکاب چنین جنایات خانمانسوز را تجویز می‌کرد؟یا آنکه خونخواهی سپری بود برای خواستۀ معاویه تا امام را از مقامش کنار زند و خود بر مرکب خلافت سوار شود یا او را مجبور سازد که فرزند آزاد شده را در همان مقامی که او در دوران دو خلیفه پیشین از آن برخوردار بود،ابقاء نماید چنانکه او قبل از جنگ و در خلال آن،آن را از امام درخواست می‌کرد؟</w:t>
      </w:r>
    </w:p>
    <w:p>
      <w:pPr>
        <w:pStyle w:val="BookText"/>
        <w:rPr/>
      </w:pPr>
      <w:r>
        <w:rPr>
          <w:rFonts w:ascii="IRNazanin" w:hAnsi="IRNazanin" w:eastAsia="IRNazanin"/>
          <w:color w:val="111111"/>
          <w:sz w:val="28"/>
          <w:sz w:val="28"/>
          <w:szCs w:val="28"/>
          <w:rtl w:val="true"/>
          <w:lang w:bidi="fa-IR"/>
        </w:rPr>
        <w:t>حکمان باید در موضوعات زیر بحث و تحقیق می‌نمودند تا معلوم می‌شد که چه کسی بر حق و چه کسی بر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موضوعات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علتهایی که منجر به قتل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این‌که آیا مجوزی برای کشتن او بود یا 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خلافت امام پس از قتل عثمان،خلافت قانونی و شرعی بود از آن جهت که مهاجرین و انصار در مسجد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مردم بدون هیچ اکراه و اجباری بیعت کرده بودند؟یا آنکه اصلا بیعتی در کار نبود یا با اکراه و اجبار بیعت گرفته</w:t>
      </w:r>
    </w:p>
    <w:p>
      <w:pPr>
        <w:pStyle w:val="BookText"/>
        <w:rPr/>
      </w:pPr>
      <w:r>
        <w:rPr>
          <w:rFonts w:ascii="IRNazanin" w:hAnsi="IRNazanin" w:eastAsia="IRNazanin"/>
          <w:color w:val="111111"/>
          <w:sz w:val="28"/>
          <w:sz w:val="28"/>
          <w:szCs w:val="28"/>
          <w:rtl w:val="true"/>
          <w:lang w:bidi="fa-IR"/>
        </w:rPr>
        <w:t>شده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بررسی کننده با بررسی امر دوم به این نتیجه رسید که خلافت امام، خلافت شرعی و قانونی بوده است آیا مجوزی برای معاویه وجود داشت که بیعت مهاجرین و انصار را زیر پا بگذارد و نادیده انگارد و بیعت خود را به گرفتن انتقام خون عثمان و استرداد امام قاتلین خلیفه را به او،موکول کند که گویا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است؟آیا معاویه با این عمل و نافرمانی و خروج،آشوبگر علیه امام واجب الاطاعه محسوب نمی‌شود؟با آنکه حکم آشوبگر در قرآن حکیم بیان شده است؟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باید او با دیگر مسلمانان همراه می‌شد و اتحاد آنها را با سرکشی و چموشی خود از هم نمی‌پاشید و خصومت را پیش امام منتخب می‌برد تا او نظر بدهد؟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ثابت شود عثمان در خانه‌اش مظلومانه کشته شده و باید قاتلان او قصاص شوند،آنگاه سخن به اینجا می‌رسد که آیا قصاص وظیفۀ خلیفه است یا وظیفۀ معاویه یا نه وظیفۀ این است و نه وظیفۀ آن،بلکه وظیفۀ فرزندان عثمان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که قصاص وظیفۀ امام است؛آیا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اجرای قصاص را داشته است یا آنکه شرایط چنین کاری آماده نبوده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طلحه و زبیر در نقض بیعت و در بیرون آوردن همسر پیامبر از 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او دستور داشت در خانه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در اخراج فرماندار امام از بصره و کشتن نگهبانان او و امور دیگری که منجر به جنگ جمل شد،معذور و مجتهد باشند هرچند در اجتهاد خطا کرده باشند،آیا می‌توان قاتلان عثمان را با خطای در اجتهاد تبرئه کرد و عملشان را صحیح دانست یا 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لزوم قصاص و نپذیرفتن اجتهاد آنها،آیا خلیفۀ وقت حق دارد از قصاص بگذرد و آن را به دیه تبدیل کند چنانکه عثمان دربارۀ عبید الله بن عمر که هرمزان و جفینه دختر ابو لؤلؤ را بی‌گناه کشته بود،چنین کرد؟اینها موضوعات مهمی بودند که حکمان باید از آن بحث می‌کردند تا از قضیه سربلند بیرون می‌آمدند و با این</w:t>
      </w:r>
    </w:p>
    <w:p>
      <w:pPr>
        <w:pStyle w:val="BookText"/>
        <w:rPr/>
      </w:pPr>
      <w:r>
        <w:rPr>
          <w:rFonts w:ascii="IRNazanin" w:hAnsi="IRNazanin" w:eastAsia="IRNazanin"/>
          <w:color w:val="111111"/>
          <w:sz w:val="28"/>
          <w:sz w:val="28"/>
          <w:szCs w:val="28"/>
          <w:rtl w:val="true"/>
          <w:lang w:bidi="fa-IR"/>
        </w:rPr>
        <w:t>کار زنده می‌کردند آنچه را قرآن زنده کرده بود و می‌میراندند آنچه را قرآن میرانده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در این موضوعات کلمه‌ای نگفتند و به آن لب تر نکردند و بی‌شرمانه از روی آن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محقق لازم است که ارزش رأی حکمان را مورد بحث و بررسی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 ما به اختصار از آن بحث می‌کنیم تا خواننده متوجه شود که رأی حکمان همانگونه که امیر المؤمنین فرمود،فاجعۀ ناگواری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محققانۀ آن ما را وادار به تألیف جداگانه‌ای می‌کند که مناسب حال این کتاب نیست اما ما به‌طور گذرا و بسیط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علتهای که منجر به قتل خلیفه شد،آگاه شدید و متوجه شدید که استبداد رأی،سوار نمودن بنی امیه بر گردۀ مردم،اختصاص بخش عظیمی از بیت المال به زورمداران و قلدران و خویشاوندان،تبعید بزرگان صحابه و تابعین به تبعیدگاه‌ها و در اخیر تعدی و ستم کارگزاران خلیفه در مصر و عراق بر طبقه متوسط و فقیر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باعث برانگیختن خشم و غضب مردم علیه خلیفه و کارگزاران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این کار آن شد که خلیفه در داخل خانه و در پیش چشم زنان و فرزندانش و در برابر دیدگان مهاجرین و انصار کشته شود که در این میان بعضی از آنها بر قتل او شتافتند و بعضی دیگر،مردم را بسیج کرده و عده‌ای هم از این پیشامد اظهار خوشنودی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این مسأله در صلاحیت کارشناسانی است که با کتاب و سنت آشنایی داشته و به زندگی و کارکردهای خلیفه و اعمال خصمانه‌ای که علیه او صورت گرفت،واقف باشند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براهین انقلابیون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مستحکم و پرقدرتی حکم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مشکلات در جبهۀ جنگ حل نمی‌شود،بلکه در فضای آرامی که قاضی بتواند آزادانه رأی بدهد و در تکفیر و تعبیر آزاد باشد،حل آن ممکن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معرکۀ مهم وارد بحث نمی‌شویم و قضاوت آن را برعهدۀ این‌گونه کارشناسان می‌گذاریم و عنان بحث را به طرف موضوع دوم سوق می‌دهیم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نشان می‌دهد که بیعت با امام،بیعت مردمی و همگانی بوده و</w:t>
      </w:r>
    </w:p>
    <w:p>
      <w:pPr>
        <w:pStyle w:val="BookText"/>
        <w:rPr/>
      </w:pPr>
      <w:r>
        <w:rPr>
          <w:rFonts w:ascii="IRNazanin" w:hAnsi="IRNazanin" w:eastAsia="IRNazanin"/>
          <w:color w:val="111111"/>
          <w:sz w:val="28"/>
          <w:sz w:val="28"/>
          <w:szCs w:val="28"/>
          <w:rtl w:val="true"/>
          <w:lang w:bidi="fa-IR"/>
        </w:rPr>
        <w:t>در تاریخ خلافت اسلامی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که این بیعت در تاریخ اسلامی نظیر ندارد از روی دلیل و برهان می‌گوییم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اول وقتی از سقیفه بیرون آمد تعداد اندکی از مهاجر و انصار با او بیعت کرده بودند و بنی هاشم و تمامی خزرجیان از بیعت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عمر بن خطّاب با وصیت خلیفۀ اول بر مسند خلافت تکیه زد و هیچ انتخابی برای مردم باقی نگذاشت و عثمان نیز با انتخاب شورایی که خلیفۀ دوم اعضایش را تعیین نموده بود،به خلافت رسید و در تعیین شورا مهاجرین و انصار هیچ نقشی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اینها همه بتواند به خلافت رنگ قانونی ببخشد،پس بیعت مهاجرین و انصار با علی با این شعار که جز او کسی را انتخاب نمی‌کنند و در حالی که صحابۀ طراز اول پیامبر و تابعین در بین‌شان بودند،قانونی‌تر و شرعی‌تر است و آنهایی که از چگونگی مشروعیت رهبری یک شخص بحث می‌کنند اتفاق‌نظر دارند بر اینکه بیعت اهل حل و عقد از اهل مدینه بر تمامی مسلمانان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محمد بن حنفیه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خانه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کشته شد و مردم از داشتن رهبر ناگزیرند و ما امروز غیر از تو کسی را سزاوارتر به این کار و باسابقه‌تر در اسلام و نزدیکتر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کار بدارید زیرا من وزیر و مشاور باشم بهتر است تا آنکه امیر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بیعت نکنیم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چنین است،بیعت باید در مسجد و در حضور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مثل من نمی‌تواند پنهانی و بدون رضایت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الجعد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نبودم امام به مسجد برود و از بروز فتنه و آشوب علیه امام،می‌ترسیدم اما امام جز با رفتن به مسجد حاضر به بیعت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مسجد شد،مهاجرین و انصار آمدند و بیعت کردند و پس از آن همۀ مردم بیعت کردند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از بیعت با علی امتناع ورزیدند آنگونه که تاریخ نامهای آنها را ثبت کرده است تعدادشان از ده نفر تجاوز نمی‌کند و این نشانگر آن است که فضای بیعت، فضای باز و آزاد بوده و هیچ‌گونه اکراه و اجباری در کار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بیشتر مردم بیعت کردند و عدۀ کمی هم که هواخواه عثمان بودند مانند حسان بن ثابت،کعب بن مالک،مسلمة بن مخلد،زید بن ثابت،نعمان بن بشیر،محمد بن مسلمه،رافع بن خدیج،فضالة بن عبید و کعب بن عجره از بیعت امتناع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حسان،او شاعری بود که نمی‌دانست چه کار می‌کند و اما زید بن ثابت،عثمان سر پرستی دیوان و بیت المال را به او سپرده بود و وقتی عثمان محاصره شد،زید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دوباره انصار خدا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فقط برای این یاری می‌کنی که تو را قوی ساخت و مقام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کعب بن مالک،عثمان او را مأمور جمع‌آوری مالیات مدینه کرده بود و آن را برای او قرار داده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نظیر این انتخابات عمومی برای تعیین رهبر در هیچ کجای دنیا یافت شود که تنها تعداد کمی آن هم به خاطر غرضهای شخصی از بیعت امتناع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این،سخنان امام را دربارۀ بیعت شنیدید؛در اینجا باز هم سخنی را از امام که خطاب به طلحه و زبیر فرموده است،اضافه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میلی به خلافت و نیازی به ولایت نداشتم،اما شما مرا به آن فرا خواندید و آن را بر من تحمیل کردید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این نتیجه رسیدیم که بیعت با امام بیعت شرعی و قانونی بوده و مهاجرین و انصار بر آن توافق نموده‌اند،پس معاویه به کدامین دلیل از بیعت با علی امتناع می‌ورزد و تعلّل به خرج می‌دهد و پیراهن عثمان را به علامت خونخواهی بالا می‌برد؟به همین خاطر می‌بینیم که امام او را نکوهش می‌کند و موضع خود را دربارۀ خلافت شرح می‌دهد و به معاویه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همان معیاری که با ابا بکر،عمر و عثمان بیعت کردند با من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حاضر حق ندارد دیگری را برگزیند و</w:t>
      </w:r>
    </w:p>
    <w:p>
      <w:pPr>
        <w:pStyle w:val="BookText"/>
        <w:rPr/>
      </w:pPr>
      <w:r>
        <w:rPr>
          <w:rFonts w:ascii="IRNazanin" w:hAnsi="IRNazanin" w:eastAsia="IRNazanin"/>
          <w:color w:val="111111"/>
          <w:sz w:val="28"/>
          <w:sz w:val="28"/>
          <w:szCs w:val="28"/>
          <w:rtl w:val="true"/>
          <w:lang w:bidi="fa-IR"/>
        </w:rPr>
        <w:t>غایب هم،حق ندارد شخص انتخاب شده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شورای مهاجرین و انصار کسی را برگزید و او را امام و رهبر نامید،خشنودی خداوند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امر شورا با بهانه‌جویی یا بدعت‌گذاری سرپیچی نماید،شورا او را از این سرپیچی باز می‌دارد و اگر امتناع ورزد به خاطر مخالفتش با مؤمنین با او می‌جنگد و خداوند او را بدانچه رو آورده،وامی‌گذارد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پژوهشگر به این نتیجه رسید که عثمان در خانه‌اش مظلومانه کشته شده و باید قاتلان او قصاص شوند،در این صورت شکی نیست که این کار،وظیفۀ ولی 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آیا معاویه ولیّ دم است یا آن‌که فرزندان مقتول و ذریۀ او ولی دم هستند؟بر اساس معیارهای شرعی معاویه ولیّ 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 فرزندان عثمانند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قصاص دارند اما آنها وقتی به این حق می‌رسند که قضیه را به یک دادگاه با صلاحیت ارجاع دهند تا او در این‌باره نظر بدهد و اگر دادگاه از رسیدگی عاجز ماند،آنگاه آنها می‌توانند از دیگران کمک بخواهند؛نه آنکه از ابتدا به این کار اقدام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می‌بینیم که امام،معاویه را به این خونخواهی نکوهش می‌کند و او را لایق و شایستۀ این کار نمی‌داند و به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می‌پندارم که بیعت با من،تو را به این اندیشۀ فاسد واداشته که مرا دربارۀ عثمان مقصر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خودم،من چون دیگر مهاجران،مهاجری بیش نیستم؛در هر کاری که آنها وارد شدند من نیز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خارج شدند من هم خارج شدم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نشاید که آنان را بر گمراهی گرد آورد و در گرداب نادانی و کوری گرفتار</w:t>
      </w:r>
    </w:p>
    <w:p>
      <w:pPr>
        <w:pStyle w:val="BookText"/>
        <w:rPr/>
      </w:pPr>
      <w:r>
        <w:rPr>
          <w:rFonts w:ascii="IRNazanin" w:hAnsi="IRNazanin" w:eastAsia="IRNazanin"/>
          <w:color w:val="111111"/>
          <w:sz w:val="28"/>
          <w:sz w:val="28"/>
          <w:szCs w:val="28"/>
          <w:rtl w:val="true"/>
          <w:lang w:bidi="fa-IR"/>
        </w:rPr>
        <w:t>سازد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کار به عثمان؟تو یکی از افراد بنی امیه هستی و فرزندان عثمان در خونخواهی او از تو مقدمترند و اگر خیال می‌کنی که تو بر این کار توانایی بیشتری داری پس بیا وارد آن کاری شو که دیگر مسلمانان وارد آن شدند؛آنگاه شکایت آنان را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مسلمینم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ابن قتیه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قاتلان عثمان را به دست تو می‌دهم،تو را چه رسد به این کار؟فرزندان عثمان هنوز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کار مقدمترند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می‌کنی که در خونخواهی،تو از آنها قویتری،پس بیا بیعتی که بر تو واجب است انجام ده آنگاه مخاصمان را نزد من بیاور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این نتیجه رسیدیم که قصاص هرچند حق اولیای دم است ولی آنها حق ندارند خود به گرفتن آن اقدام نمایند،بلکه باید شکایت خود را به دادگاه با صلاحیت که از طرف ولی مسلمانان یعنی خلیفه واجب الاطاعه،تعیین شده است ارائه نمایند،اما چنانچه ولی دم خود به قصاص و گرفتن حق اقدام نماید،هرج و مرج در جامعه پدید می‌آید و این بر آگاهان به مسائل اجتماعی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قصاص وظیفۀ امام است باید دید که آیا امام توانایی اجرای حکم قصاص را دربارۀ انقلابیون دارد یا آنکه شرایط برای اجرای این حکم آماده نیست؟حقیقت امر جز با بررسی تاریخی این موضوع روشن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نشان می‌دهد که انقلابیون افراد مشخصی نبودند،بلکه انقلاب،انقلاب مردمی مرکّب از کوفیان،بصریان،مصریان و مدنیان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نزدیک چهل روز خانۀ خلیفه را در محاصره داشتند و صحابۀ پیامبر در توان خود نمی‌دیدند که محاصره را بشکنند تا آنکه کار به حادثه‌ای تلخ و ناگوار هجوم خشونت آمیز بر خانۀ خلیفه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کثرت مهاجمان برای احدی قابل شمارش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مدعا از مطلب زیر به دست می‌آید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خولانی با عده‌ای از قاریان شام پیش از حرکت امام به طرف صفین نزد</w:t>
      </w:r>
    </w:p>
    <w:p>
      <w:pPr>
        <w:pStyle w:val="BookText"/>
        <w:rPr/>
      </w:pPr>
      <w:r>
        <w:rPr>
          <w:rFonts w:ascii="IRNazanin" w:hAnsi="IRNazanin" w:eastAsia="IRNazanin"/>
          <w:color w:val="111111"/>
          <w:sz w:val="28"/>
          <w:sz w:val="28"/>
          <w:szCs w:val="28"/>
          <w:rtl w:val="true"/>
          <w:lang w:bidi="fa-IR"/>
        </w:rPr>
        <w:t>معاویه آمدند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علی می‌جنگی در حالی که تو در مصاحبت،هجرت، قرابت و سابقۀ در اسلام به پای او نمی‌رسی؟معاویه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علی جنگ ندارم و مدعی نیستم که در مصاحبت،هجرت،قرابت و سابقۀ در اسلام به پای او می‌رسم اما شما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عثمان مظلومانه کشته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باید قاتلان او را به ما تحویل دهد تا آنها را بکشیم و جنگی بین ما و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او بنویس تا یکی از ما آن را برایش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علی نوشت و ابو مسلم خولانی آن را برای علی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مسلم بلند شد و سخن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خدا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خلافت و سرپرستی مردم را عهده‌دار شدی،به خدا سوگند خوش ندارم که خلافت از آن غیر تو باشد هرگاه حق و انصاف دهی که عثمان در حال اسلام و بناحق و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قاتلان او را به ما تحویل دهی و تو هم امیر ما باشی و اگر کسی با تو مخالفت کرد،دستان ما یاور تو و زبانهای ما گواه تو خواهند بود و تو دلیل و حجت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پیشم بیا و جواب نامه‌ات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رفت و فردا آمد تا جواب نامه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از انگیزۀ آمدن ابو مسلم مطلع شده بودند همگی مسلح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مسجد گرد آمدند و مسجد را اشغال کردند و شروع کردند به شعار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همه،پسر عفان را کشتیم و شعارشان را بیشتر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مسلم اجازۀ ورود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المؤمنین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نامۀ معاویه را به دست ابو مسلم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را دیدم که گویا با تو 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شده‌اند که تو قاتلان عثمان را به ما تحویل می‌دهی؛به همین خاطر فریاد می‌زنند و اجتماع کرده‌اند و مسلح شده‌اند و می‌گویند که همۀ‌شان قاتلان عثمانند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حتی به اندازۀ یک چشم بهم زدن تحویل آنان را به تو در اندیشه‌ام راه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عواقب و جوانب این کار را سنجیده‌ام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نمی‌بینم که آنان را به تو یا غیر تو تحویل دهم</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که بعضی از مسلمانان در آن روز از مهاجمان و یا از تحریک کنندگان یا از مباشران به قتل خلیفه نبوده‌اند،اما آن جمعیت بزرگ با چنان گرایش فکری تنها در کوفه بود گذشته از بستگان و طرفداران آنان که در مدینه و بصره متفرق و در این عقیده از حامیان آنان بودند و این نشان می‌دهد که این جریان به صورت مسألۀ پیچیده و حادّ اجتماعی درآمده بود و برای امام مقدور نبود که قاتلان را به ولیّ دم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به ناکثین از همین مشکل خبر می‌دهد آنگاه که طلحه و زبیر با عده‌ای از اصحاب نزد امام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شرط کردیم که حدود الهی را بپا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در کشتن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شدند و ریختن خونش را حلال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شما گوشزد می‌کنید برایم پوشیده نیست اما من با این قوم چه می‌توانم بکنم؛اینها بر ما مسلط شده‌اند و ما بر آنها سلطه‌ای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کسانی‌اند که جوانانتان به هواخواهی آنها برخواسته‌اند و بادیه نشینانتان همراهی‌شان کرده‌اند و آنها در بین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خواسته باشند بر شما تحمیل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وضع،آیا بر انجام خواستۀ‌تان توانایی دارید؟گفتند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نظر شما را نخواهم داشت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امام نه در آن روزی که به‌عنوان خلیفه انتخاب شد و نه بعد از آن و نه در آینده مقدور نبود که قاتلان را بازداشت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بازداشت می‌شدند،همین جماعت بزرگ علیه علی و خلافت نوپای او می‌شوریدند و مصیبت بزرگتر می‌شد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طلحه و زبیر بیعت را شکستند و همسر پیامبر را از خانه‌اش بیرون آوردند و به بصره تجاوز کردند و پاسداران قصر حکومتی را کشتند و کارهایی را مرتکب شدند که بر هیچ آشنایی به تاریخ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مخالفان از این دو نفر به نیکی یاد می‌کنند و بر آنها رحمت می‌فرستند و آنها را از آن ده نفری که بشارت به بهشت داده شده‌اند،به شمار می‌آورند و کارهای خلافشان را مغایر با</w:t>
      </w:r>
    </w:p>
    <w:p>
      <w:pPr>
        <w:pStyle w:val="BookText"/>
        <w:rPr/>
      </w:pPr>
      <w:r>
        <w:rPr>
          <w:rFonts w:ascii="IRNazanin" w:hAnsi="IRNazanin" w:eastAsia="IRNazanin"/>
          <w:color w:val="111111"/>
          <w:sz w:val="28"/>
          <w:sz w:val="28"/>
          <w:szCs w:val="28"/>
          <w:rtl w:val="true"/>
          <w:lang w:bidi="fa-IR"/>
        </w:rPr>
        <w:t>پاکی‌شان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را به بهانۀ اجتهاد توجیه می‌کنند چنانکه کارهای خلاف معاویه و دیگر ستمگران حتی عمل ستمگری مثل مسلم بن عقبه را که سه روز زنان مدینه را برای سپاهیانش حلال کرد،با اجتهاد توجیه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توجیه‌ها درست باشد،پس چرا این توجیه در حق آنانی که بر خانۀ خلیفه یورش بردند و او را کشتند درست نباشد؟تا آنان نیز مجتهد در رأی و مخطی در نتیجه بوده باشند،از این‌رو برای‌شان یک اجر باشد چنانکه برای مجتهد مصیب دو اجر است؟با این همه ما دربارۀ اینها سخنی که کار آنها را توجیه کند نمی‌یابیم؛علت این دوگانگی چیست؟چرا کارها با دو معیار سنجیده می‌شوند؟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کشته شد،عبید الله پسر عمر هم آمد، هرمزان و دختر ابو لؤلؤ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این خبر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مردم،شما از عبید الله شاهد بخواهید که آیا هرمزان مرا کشته است؟اگر شاهد آورد،پس خون او در برابر خون من است و اگر نتوانست شاهد بیاورد او را به قتل هرمزان مؤاخذه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عبید الله اجرا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هرمزان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 الله بن عمر را عفو کردم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این قصه را پی بگیرم به هرحال خلیفه با این عمل مورد ملامت قرار گرفت چون وقتی عبید الله مردی را در حال نماز با دختر خردسال به قتل رساند،او قصاص را تعطیل کرد و با این همه به خاطر مسائل عاطفی یا عوامل دیگر او را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کار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نباشد در حالی که او می‌دید که با این قصاص،اسلام و مسلمانان به مصیبت بزرگی دچار می‌گردند و می‌دید که جبران خون خلیفه با دیّه به جای قصاص و انتقام،به صلاح و صواب نزدیکتر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موارد مهمی بودند که باید بررسی می‌شد و مورد قضاوت قرار می‌گرفت و بعد نتیجه مهمی در حکمیّت به دست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حکمان این کار را پشت سر انداختند و</w:t>
      </w:r>
    </w:p>
    <w:p>
      <w:pPr>
        <w:pStyle w:val="BookText"/>
        <w:rPr/>
      </w:pPr>
      <w:r>
        <w:rPr>
          <w:rFonts w:ascii="IRNazanin" w:hAnsi="IRNazanin" w:eastAsia="IRNazanin"/>
          <w:color w:val="111111"/>
          <w:sz w:val="28"/>
          <w:sz w:val="28"/>
          <w:szCs w:val="28"/>
          <w:rtl w:val="true"/>
          <w:lang w:bidi="fa-IR"/>
        </w:rPr>
        <w:t>به آن لب تر نکردند و این بدان خاطر بود که ابو موسی اشعری به عبد الله بن عمر گرایش داشت و عمرو بن عاص 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ابتداء عبد الله بن عمر و سپس عمرو بن عاص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الله بن عمر،در ضعف نفس او همین بس که وقتی حجّاج از طرف عبد الملک بن مروان حاکم حجاز شد،شبانگاهان نزد او آمد تا با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عجله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امام بمیرد به مرگ جاهلیت مرده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الزواید </w:t>
      </w:r>
      <w:r>
        <w:rPr>
          <w:rFonts w:eastAsia="IRNazanin" w:cs="IRNazanin"/>
          <w:color w:val="111111"/>
          <w:sz w:val="28"/>
          <w:szCs w:val="28"/>
          <w:lang w:bidi="fa-IR"/>
        </w:rPr>
        <w:t>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،حدیث به صورتهای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دستانم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نوشتن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پایم در اختیار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دست بر پایش کشید 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علی بن ابی طالب سرپیچی کردی و حالا شبانه برای بیعت نزد من آمده‌ای؟این ترس شمشیر است که تو را بدینجا آورده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 عمرو،نمی‌دانی که این عمرو چه کسی است؟او همان کسی است که امام او را این‌گونه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دوست کافران و دشمن مسلمانان بوده‌ای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عمرو هواخواه معاویه بود زیرا معاویه وعدۀ ولایت مصر را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نویسان،داستان طویلی از این جریان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من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از دنیایت چیزی نستانم از دینم چیزی به تو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تا بتو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 را می‌خواهم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جهاد این مرد فرامی‌خوانم که پروردگار را عصیان کرده و خلیفه را کشته و آشوب بپا کرده و جماعت را پراکنده ساخته و صلۀ رحم را از بین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چه کسی؟گفت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علی دو بار یک شتر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هجرت و سابقۀ اسلام،طول جهاد،پویایی و دانایی او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علاوه با داشتن این مزایا مردی جدّی،استوار،صاحب فضل و والامقام و در امتحانات خداوند سربلند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من تو را در این جنگ همراهی نمایم،به من چه خواهی داد با آنکه خود می‌دانی که این کار چقدر خطرناک و ضررآفرین است؟معاویه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را می‌خواهم که کسب و درآمدم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درنگ و تأملی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ناخوشایند است که مردم بگویند تو برای دنیا وارد این کار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 کن؛دنبال این حرفها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بخواهم تو را امیدوار کنم و فریب دهم،می‌توانم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خودم کسی مثل من فریب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باهوشتر از این حرفها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نزدیک بیاور تا رازی را با تو در میان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سرش را نزدیک برد تا راز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گوشش را گاز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فریب بود،آیا در خانه جز من و تو کسی هم بود؟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بعد از این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ما،ابو القاسم بلخی رحمه الله می‌گفت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الحاد،بلکه تصریح به آن است؛یعنی ول کن این حرف بی‌اساس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آخرت و اینکه آخرت با دنیا معامله نمی‌شود، خرافات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همواره ملحد بود و هرگز در این الحاد تردیدی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مانند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اسلام بازیچۀ آنها بود؛همان داستان گفتن راز،که معاویه گوش عمرو را گاز می‌گیرد،کافی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این کجا و اخلاق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 او دربارۀ خدا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آنها او را به شوخ‌طبعی نکوهش می‌کردند</w:t>
      </w:r>
      <w:r>
        <w:rPr>
          <w:rFonts w:eastAsia="IRNazanin" w:cs="IRNazanin"/>
          <w:color w:val="111111"/>
          <w:sz w:val="28"/>
          <w:szCs w:val="28"/>
          <w:rtl w:val="true"/>
          <w:lang w:bidi="fa-IR"/>
        </w:rPr>
        <w:t xml:space="preserve">. </w:t>
      </w:r>
      <w:r>
        <w:rPr>
          <w:rStyle w:val="FootnoteAnchor"/>
          <w:rtl w:val="true"/>
        </w:rPr>
        <w:footnoteReference w:id="134"/>
      </w:r>
      <w:bookmarkStart w:id="160" w:name="pg17033_187840"/>
    </w:p>
    <w:p>
      <w:pPr>
        <w:pStyle w:val="Heading3"/>
        <w:numPr>
          <w:ilvl w:val="2"/>
          <w:numId w:val="1"/>
        </w:numPr>
        <w:rPr/>
      </w:pPr>
      <w:bookmarkStart w:id="161" w:name="__RefHeading___Toc5086231_3381743652"/>
      <w:bookmarkStart w:id="162" w:name="_Toc62"/>
      <w:bookmarkEnd w:id="160"/>
      <w:bookmarkEnd w:id="161"/>
      <w:r>
        <w:rPr>
          <w:rtl w:val="true"/>
        </w:rPr>
        <w:t>خلاصۀ بحث</w:t>
      </w:r>
      <w:r>
        <w:rPr>
          <w:rtl w:val="true"/>
        </w:rPr>
        <w:t>:</w:t>
      </w:r>
      <w:bookmarkEnd w:id="162"/>
    </w:p>
    <w:p>
      <w:pPr>
        <w:pStyle w:val="BookText"/>
        <w:rPr/>
      </w:pPr>
      <w:r>
        <w:rPr>
          <w:rFonts w:ascii="IRNazanin" w:hAnsi="IRNazanin" w:eastAsia="IRNazanin"/>
          <w:color w:val="111111"/>
          <w:sz w:val="28"/>
          <w:sz w:val="28"/>
          <w:szCs w:val="28"/>
          <w:rtl w:val="true"/>
          <w:lang w:bidi="fa-IR"/>
        </w:rPr>
        <w:t>بررسی این موارد برای حکمان کار مشکلی نبود،بلکه با بررسی مورد اول از موارد هفتگانه برای رسیدن به حق کافی بود و آن اینکه وقتی خلافت امام،خلافت قانونی و شرعی بوده است،قیام علیه آن شورشی علیه امام محسوب می‌شود و حکم شورشگر بر شخص قیام کننده جاری می‌گردد اولا و او با این کار غیر راه مؤمنین را پیموده و خرق اجماع کرده است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اینها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بعد از اینکه حق برایش روشن شده به مخالفت پیامبر برخیزد و غیر طریق مؤمنین در پیش گیرد ما او را به همان راهی که در پیش گرفته است وامی‌گذاریم و در جهنم درمی‌افکنیم و آن بد جایگاهی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با این وضع عجیب نیست اگر ببینم امام حکم حکمان را توصیف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کتاب خدا را مخالفت کردند و بیرون از هدایت خداوند،پیروی هوای نفس کردند و به سنت عمل نکردند و حکم قرآن را به اجرا در نیاوردند</w:t>
      </w:r>
      <w:r>
        <w:rPr>
          <w:rFonts w:eastAsia="IRNazanin" w:cs="IRNazanin"/>
          <w:color w:val="111111"/>
          <w:sz w:val="28"/>
          <w:szCs w:val="28"/>
          <w:rtl w:val="true"/>
          <w:lang w:bidi="fa-IR"/>
        </w:rPr>
        <w:t xml:space="preserve">.» </w:t>
      </w:r>
      <w:r>
        <w:rPr>
          <w:rStyle w:val="FootnoteAnchor"/>
          <w:rtl w:val="true"/>
        </w:rPr>
        <w:footnoteReference w:id="137"/>
      </w:r>
      <w:bookmarkStart w:id="163" w:name="pg17033_187842"/>
    </w:p>
    <w:p>
      <w:pPr>
        <w:pStyle w:val="Heading2"/>
        <w:numPr>
          <w:ilvl w:val="1"/>
          <w:numId w:val="1"/>
        </w:numPr>
        <w:rPr/>
      </w:pPr>
      <w:bookmarkStart w:id="164" w:name="__RefHeading___Toc5086233_3381743652"/>
      <w:bookmarkStart w:id="165" w:name="_Toc63"/>
      <w:bookmarkEnd w:id="163"/>
      <w:bookmarkEnd w:id="164"/>
      <w:r>
        <w:rPr>
          <w:rtl w:val="true"/>
        </w:rPr>
        <w:t>/</w:t>
      </w:r>
      <w:r>
        <w:rPr>
          <w:rtl w:val="true"/>
        </w:rPr>
        <w:t>فصل ششم</w:t>
      </w:r>
      <w:r>
        <w:rPr>
          <w:rtl w:val="true"/>
        </w:rPr>
        <w:t>:</w:t>
      </w:r>
      <w:bookmarkEnd w:id="165"/>
    </w:p>
    <w:p>
      <w:pPr>
        <w:pStyle w:val="Heading3"/>
        <w:numPr>
          <w:ilvl w:val="2"/>
          <w:numId w:val="1"/>
        </w:numPr>
        <w:rPr/>
      </w:pPr>
      <w:bookmarkStart w:id="166" w:name="__RefHeading___Toc5086235_3381743652"/>
      <w:bookmarkStart w:id="167" w:name="_Toc64"/>
      <w:bookmarkEnd w:id="166"/>
      <w:r>
        <w:rPr>
          <w:rtl w:val="true"/>
        </w:rPr>
        <w:t>اشاره</w:t>
      </w:r>
      <w:bookmarkEnd w:id="1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نظامی خوارج پس از صدور رأی حکمان</w:t>
      </w:r>
    </w:p>
    <w:p>
      <w:pPr>
        <w:pStyle w:val="BookText"/>
        <w:rPr/>
      </w:pPr>
      <w:r>
        <w:rPr>
          <w:rFonts w:ascii="IRNazanin" w:hAnsi="IRNazanin" w:eastAsia="IRNazanin"/>
          <w:color w:val="111111"/>
          <w:sz w:val="28"/>
          <w:sz w:val="28"/>
          <w:szCs w:val="28"/>
          <w:rtl w:val="true"/>
          <w:lang w:bidi="fa-IR"/>
        </w:rPr>
        <w:t>وقتی خبر حکم ظالمانۀ حکمان به امام رسید،امام برخاست و طی خطابه‌ای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که شما آنها را به‌عنوان حکم برگزیده بودید،حکم قرآن را پشت سرشان انداختند و آنچه را که قرآن میرانده بود زنده کردند و هرکدام بیرون از هدایت خداوند،پیروی هوای خود کردند و بدون برهان روشن و بدون سنت جاری حکم کردند و در حکم خود اختلاف کردند و هیچ‌یک از این دو به حق راه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و پیامبرش و مؤمنین صالح از آنان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طرف شام آماده شوید و مهیا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پایگاه خود حاضر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پایین آمد و به خوارج مستقر در کنار نهر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الرحیم،از بندۀ خدا علی امیر المؤمنین به زید بن حصین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آنهایی بود که حکمیت را بر امام تحمیل کردند و با مسعر بن فدکی و بیست هزار نیروی مسلح با سلاحهای برهنه،شمشیرها بر گردن نهاده در حالی که پیشانیها از کثرت سجده پینه بسته بود نزد امام آمدند و او را نه امیر المؤمنین که به نام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را به کتاب خدا دعوت می‌کنند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،عبارت آن قبل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وهب و همراهانشان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که ما آنها را به داوری پذیرفته بودیم خلاف کتاب خدا رفتار نمودند و بیرون از هدایت خدا،پیروی هوای خود کردند و به سنت عمل نکردند و حکم قرآن را به اجراء نگذاشتند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 رسولش و مؤمنان از آنان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نامه‌ام به شما رسید،به سوی من بشتابید که ما به طرف دشمنان مشترکمان روانیم و بر همان کار که بودیم هستیم</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می‌رفت که خوارج ندای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نمایند و او را در برابر معاویه همراهی نمایند زیرا آنها بودند که به علی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گناهت توبه کن و از حکمت دست بردار و با ما بیا تا پای جان با دشمنانمان بجنگیم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 متأسفانه آنها دعوت علی را نپذیرفتند و در جوابش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تو به خاطر خدا نیست بلکه به خاطر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کفر خود اعتراف کردی و سپس توبه نمودی،ما همراه تو خواهیم بود وگرنه،تو را به حال خود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نامۀ آنها را خواند از آنان ناامید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آن دید که آنان را به حال خود واگذارد و با افرادش به طرف شام حرکت کند تا با شامیان روبرو شود 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نخیله فرود آمد و بپا خاست حمد و ثنای الهی را به‌جا آورد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جهاد در راه خدا را ترک نماید و در کار خدا سستی کند،بر پرتگاه هلاکت قرار گرفته است مگر آنکه خداوند او را به نعمت خویش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تقوای الهی پیشه کنید و با کسانی که به دشمنی خدا کمر بسته‌اند و می‌خواهند نور او را خاموش نمایند،بجنگید و با خطاکاران گمراه ستمگر بدکردار که خوانندگان قرآن و فقیهان در دین و آگاهان به تأویل نبوده و در تاریخ گذشتۀ اسلام نیز اهل این کار نبوده‌اند،بجنگید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بر شما حاکمیت یابند همانند کسری و هرقل با شما رفتار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باشید و برای رفتن به سمت دشمنان مغربی خویش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برادرانتان در بصره هم پیام داده‌ام تا به شما بپیوندند؛وقتی آنها رسیدند و جمع شدند حرکت می‌کنیم اگر خدا بخواهد و توان و قدرتی جز از آن خدا نیست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کثیری از مردم بصره و حوالی کوفه دعوت امام را لبیک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هشت هزار و دویست نفر تحت پرچم او گرد آمدند و برای حرکت به سوی شام آماده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رویارویی با دشمن آماده رفتن به شام شد اما با اطلاع یافتن از نظر مردم درنگ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ما را سر وقت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ما آماده‌ایم که از آنها شروع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میان مردم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حمد و ثنا گفت و دعوت آنان را اجابت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وقتی شنید که خوارج حروریه،عبد الله بن خباب را کنار شط سر بریده و شکم زن حامله‌اش را دریده‌اند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سپاه آمادۀ حرکت به طرف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تفصیل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منزل عبد الله بن وهب راسبی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طی خطبه‌ای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برای گروهی که ایمان به رحمن آورده و به حکم قرآن گردن نهاده‌اند نباید این دنیا را که دلخوشی و وابستگی به آن و اختیار نمودن آن پستی و هلاکت است،بهتر از امر به معروف و نهی از منکر و گفتار حق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باهم از این قریه که مردمش ستمگرانند،بیرون رویم و به یکی از قله‌های کوهستان یا به یکی از شهرها که مخالف این بدعت زیان‌آورند،پناه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حرقوص بن زهیر سخنرانی کرد و او هم گفته‌های او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حمزة بن سنان اسدی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همان است که شما گفتید پس باید از میان خود کسی را برای سرپرستی امورتان انتخاب نمایید زیرا شما ناچار باید ستون و تکیه‌گاه و پرچمی داشته باشید تا دور آن گرد آیید و به طرف آن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امارت را بر زید بن حصین طایی عرضه کردند و او امتناع کرد و بر حرقوص بن زهیر عرضه داشتند،او هم امتناع ورزید و بر حمزة بن سنان و شریح بن اوفی عرضه کردند،آنان نیز إبا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عبد الله بن وهب عرضه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می‌پذیرم،اما سوگند به خدا این را به خاطر دنیادوستی نپذیرفتم و برای ترس از مرگ رهایش نخواهم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دهم شوال با او بیعت کردند و او را ذو ثفنات می‌گفتند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خانۀ شریح بن أوفی عبسی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را</w:t>
      </w:r>
    </w:p>
    <w:p>
      <w:pPr>
        <w:pStyle w:val="BookText"/>
        <w:rPr/>
      </w:pPr>
      <w:r>
        <w:rPr>
          <w:rFonts w:ascii="IRNazanin" w:hAnsi="IRNazanin" w:eastAsia="IRNazanin"/>
          <w:color w:val="111111"/>
          <w:sz w:val="28"/>
          <w:sz w:val="28"/>
          <w:szCs w:val="28"/>
          <w:rtl w:val="true"/>
          <w:lang w:bidi="fa-IR"/>
        </w:rPr>
        <w:t>انتخاب کنید تا در آنجا برای اجرای احکام خداوند گرد هم آییم چون شما اهل حقید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مداین می‌رویم و درهای آن را در کنترل خود می‌گیریم و ساکنینش را اخراج می‌کنیم و به برادرانمان در بصره پیام می‌دهیم؛آنان هم به ما می‌پیوندند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همگی یکجا از اینجا خارج شوید،دنبالتان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یکی،یکی و مخفیانه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مداین،در آنجا کسی است که مانع ورود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پل نهروان روید و آنجا فرود آیید و از آنجا با برادرانتان در بصره مکاتبه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وهب به بصریان نامه نوشت و آنها را از تصمیمی که در جلسه‌شان گرفته بودند آگاه ساخت و به پیوستن به خود تشویق‌شان نمود و نامه را برای آنان ارسال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جواب دادند که بدانها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قصد رفتن نمودند،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خوارج کوفه و اطراف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که شب جمعه بود و روز جمعه را به عبادت سپری کردند و روز شنبه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همه شریح بن أوفی عبسی بیرون رفت در حالی که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یَتَرَقَّبُ قالَ رَبِّ نَجِّنِی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تِلْقاءَ مَدْیَنَ قالَ عَسی رَبِّی أَنْ یَهْدِیَنِی سَواءَ السَّبِیلِ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کم‌کم خوارج از بصره و کوفه بر پل نهروان فرود آمدند و سپاه بزرگی از نفرات و تجهیزات 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خبر کارهای وحشیانۀ‌شان در بین مردم پخش شده و وحشت مردم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افسران کاردان علی اصرار داشتند که اول با آنها بجنگند و پس از یکسره کردن کار آنها به طرف شام حرکت کنند که امام هم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شرح جنایاتی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دست یازیدند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 مخنف از حمید بن هلال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 از بصره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آمدند،وقتی نزدیک دوستان خود در نهر رسیدند گروهی از آنان بیرون آمدند و با مردی که زنی را سوار بر الاغ همراه می‌برد،برخوردند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تهدیدش نمودند و او را ترساندند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خباب که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خم شد تا لباسش را که با ترساندن آنها بر زمین افتاده بود،بردارد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تو را ترساندیم؟گفت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بیمی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از پدرت حدیثی که از پیامبر شنیده باشد برایمان نقل کن شاید خدا بهره‌ای از آن نصیبمان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در راه است که در آن،دل انسان مانند جسمش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مسلمان باشد و صبحگاهان کافر برخیزد و صبح کافر باشد و شامگاهان مسلمان به بستر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همین حدیث را از تو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نظرت را دربارۀ ابو بکر و عمر بگو؟او هم به هردو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دربارۀ اول و آخر خلافت عثمان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اول و آخر خلافت بر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پیش از تحکیم و بعد از آن،چه نظری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از شما بهتر می‌شناسد و بهتر دینش را حفظ و پاسداری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بهتری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هوای نفس پیروی می‌کنی و اشخاص را از نامهایشان اطاعت می‌کنی نه از کارهایشان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را طوری بکشیم که تا به حال کسی را بدان حال نکشته‌ایم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گرفتند و دستانش را بستند و همراه زن باردارش پیش انداختند تا رسیدند زیر یک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رطبی از آن افتاد و یکی از آنها آن را برداشت و بر دهن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اجازه و بدون آنکه بخری آن را خوردی؟او هم بلافاصله از دهانش بیرون آورد و دور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شمشیرش را برداشت و به طرف راست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خوکی از اهل ذمّه سر رسید او را با شمشیر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اعتراض کردند که این کار فساد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خوک آمد؛رضایت او را جلب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خباب وقتی این کارها را از آنها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آنچه من دیدم صادق باشید،ترسی از ناحیه شما بر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مسلمانم و بدعتی هم در اسلام نیاورده‌ام و شما هم مرا امان دادید و</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آوردند،خواباندند و سرش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آب را رنگین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طرف زنش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زن هستم،آیا از خدا نمی‌ترسید؟به حرفش گوش ندادند،شکمش را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دیگری را از قبیله طی کشتند و مادر سنان صیداوی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کشتن عبد الله بن خباب و مردم آزاری آنها به علی و همراهان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حارث بن مرّة عبدی را فرستاد که نزد آنها برود و به آنچه که از آنها می‌شنود توجه نماید و جریان را به همان صورتی که واقع شده، برایش بنویسد و چیزی را پنهان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حرکت کرد و به نهروان،مقر خوارج رسید تا ماوقع را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آمدند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امیرالمؤمنین و همراهان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پیش حضرت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اینها را که دشمن مال و عیال ماست،پشت سر ما می‌گذاری؟ما را به سراغشان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کارشان را یکسره کردیم،آنگاه به طرف شام حرکت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پذیرفت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خوارج نهر حرکت کند،قیس بن سعد بن عباده را امر کرد به مداین برود و در آنجا منتظر دستور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طرف آنان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حین قیس و سعد بن مسعود ثقفی به طرف نهر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اهل نهر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برادران ما را تحویل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می‌کشیم و آنگاه با شما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شما برمی‌داریم و به سراغ شامیان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دلهایتان را متحول کند و شما را از این حالت،به حالت بهتر هدایت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 پیام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قاتل آنها هستیم و همگی خون آنها و شما را حلال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وقتی به کنار نهر رسید،برابرشان ایستاد و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گروهی که عداوت نابجا و لجاجت ناروا و هواپرستی،از حق بازتان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هشدار می‌دهم که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امت،شما را فردا در کنار همین نهر درهم کوبد و شما را به شکم این گودالها فرستد بدون آنکه نزد پروردگارتان حجت و برهان روشنی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یاد ندارید که شما را از پذیرش حکمیت نهی کردم و به شما گفتم که اینها حکمیت را وسیلۀ نیرنگ و فریب شما قرار داده‌اند و شما را آگاه ساختم که</w:t>
      </w:r>
    </w:p>
    <w:p>
      <w:pPr>
        <w:pStyle w:val="BookText"/>
        <w:rPr/>
      </w:pPr>
      <w:r>
        <w:rPr>
          <w:rFonts w:ascii="IRNazanin" w:hAnsi="IRNazanin" w:eastAsia="IRNazanin"/>
          <w:color w:val="111111"/>
          <w:sz w:val="28"/>
          <w:sz w:val="28"/>
          <w:szCs w:val="28"/>
          <w:rtl w:val="true"/>
          <w:lang w:bidi="fa-IR"/>
        </w:rPr>
        <w:t>اینان پیروان دین و قرآن نیستند و من آنها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و بزرگی آنها را شناخته‌ام که اهل خدعه و نیرنگ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رأی مرا نپذیرید، جانب احتیاط و دوراندیشی را مرعی نداشته‌اید ولی شما مخالفتم نمودید؛تا آنجا پیش رفتید که من حکمیّت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پذیرفتم با حکمان شرط کردم و از آنها پیمان گرفتم که هر آنچه را قرآن زنده کرده،زنده کنند و هر آنچه را قرآن میرانده،بمیرانند اما آنان مخالفت کردند و خلاف حکم کتاب و سنت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حکم‌شان را رد کردیم و حالا بر همان موضع اول خود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چه می‌کنید و چه راهی در پیش می‌گیرید؟آنان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حکمیّت را 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پذیرفتیم گناه کردیم و با این پذیرفتن،کافر شدیم و بعد 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مانند ما توبه کردی ما در کنار تو هستیم و اگر امتناع ورزیدی،ما هم تو را کنار می‌گذاریم و به حال خود رهایت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بلا بر شما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گوینده‌ای از شما بر جا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آورده‌ام و با او هجرت نموده‌ام و در راه خدا جهاد نموده‌ام بر کفرم گواهی دهم؟اگر چنین کنم،گمراه شده‌ام و از هدایت یافتگان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نزدشان بازگشت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مقدار بسنده نکرد بار دیگر در قرارگاه‌شان با آنها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همگی در صفین با من بودید؟گفتند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بودند و بعضی دیگر نبودند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دسته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صفین بودند،یک دسته شوند و آنهایی که در آنجا نبودند،دستۀ دیگر تا با هرکدام به اقتضای حالش 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را ندا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سخنم گوش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را متوجه من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به گواهی فراخواندم،برابر دانستگی و اطلاعش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گفت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شامیان از روی مکر و نیرنگ و فریب،قرآن‌ها را بر نیزه‌ها کردند مگر شما 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و هم‌کیشان ما ختم جنگ را خواستار شده‌اند و به کتاب خدا دعوتمان کرده‌اند؛پس صلاح آن است که دعوتشان را بپذیریم و</w:t>
      </w:r>
      <w:bookmarkStart w:id="168" w:name="pg17033_187859"/>
    </w:p>
    <w:p>
      <w:pPr>
        <w:pStyle w:val="BookText"/>
        <w:rPr/>
      </w:pPr>
      <w:bookmarkEnd w:id="168"/>
      <w:r>
        <w:rPr>
          <w:rFonts w:ascii="IRNazanin" w:hAnsi="IRNazanin" w:eastAsia="IRNazanin"/>
          <w:color w:val="111111"/>
          <w:sz w:val="28"/>
          <w:sz w:val="28"/>
          <w:szCs w:val="28"/>
          <w:rtl w:val="true"/>
          <w:lang w:bidi="fa-IR"/>
        </w:rPr>
        <w:t>اندوهشان را برطرف سازیم؟و 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ظاهرش ایمان و باطنش ظلم و طغیان است و اولش مهربانی و آخرش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کارتان پایدار مانید و شیوۀ خود را دنبال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جهاد استوار باشید و دندان روی جگر نهید و به فریاد فریاد کننده‌ای توجه نکنید که اگر جوابش داده شود،گمراه گرداند و اگر بهش توجه نشود،خوار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با آنان اتمام حجت کرد و دید که آخرین دوا سوزاندن است،مردم را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را بر میمنه و شبث بن ربعی یا معقل بن قیاس ریاحی را بر میسره و ابو ایوب انصاری را بر سواران و ابو قتاده انصاری را بر پیاده‌نظام و قیس بن عباده را بر مردم مدینه که هفتصد یا هشتصد نفر بودند،گماشت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نیز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حصین طایی را بر میمنه و شریح بن أوفی عبسی را بر میسره و حمزة بن سنان اسدی را بر سواره‌ها و حرقوص بن زهیر سعدی را بر پیاده‌هایشان گماشتند</w:t>
      </w:r>
      <w:r>
        <w:rPr>
          <w:rFonts w:eastAsia="IRNazanin" w:cs="IRNazanin"/>
          <w:color w:val="111111"/>
          <w:sz w:val="28"/>
          <w:szCs w:val="28"/>
          <w:rtl w:val="true"/>
          <w:lang w:bidi="fa-IR"/>
        </w:rPr>
        <w:t>.</w:t>
      </w:r>
    </w:p>
    <w:p>
      <w:pPr>
        <w:pStyle w:val="Heading3"/>
        <w:numPr>
          <w:ilvl w:val="2"/>
          <w:numId w:val="1"/>
        </w:numPr>
        <w:rPr/>
      </w:pPr>
      <w:bookmarkStart w:id="169" w:name="__RefHeading___Toc5086237_3381743652"/>
      <w:bookmarkStart w:id="170" w:name="_Toc65"/>
      <w:bookmarkEnd w:id="169"/>
      <w:r>
        <w:rPr>
          <w:rtl w:val="true"/>
        </w:rPr>
        <w:t>تلاش برای حفظ جان آنها</w:t>
      </w:r>
      <w:r>
        <w:rPr>
          <w:rtl w:val="true"/>
        </w:rPr>
        <w:t>:</w:t>
      </w:r>
      <w:bookmarkEnd w:id="170"/>
    </w:p>
    <w:p>
      <w:pPr>
        <w:pStyle w:val="BookText"/>
        <w:rPr/>
      </w:pPr>
      <w:r>
        <w:rPr>
          <w:rFonts w:ascii="IRNazanin" w:hAnsi="IRNazanin" w:eastAsia="IRNazanin"/>
          <w:color w:val="111111"/>
          <w:sz w:val="28"/>
          <w:sz w:val="28"/>
          <w:szCs w:val="28"/>
          <w:rtl w:val="true"/>
          <w:lang w:bidi="fa-IR"/>
        </w:rPr>
        <w:t>آنگاه امام به قصد جلوگیری از خونریزی و کشتار،أسود بن یزید را با دو هزار سوار به طرف حمزة بن سنان که سیصد سوار داشت،فرستاد و پرچم أمانی به دست ابو ایوب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هم خوارج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 که کسی را نکشته و معترض کسی نشده است زیر این پرچم درآید،در امان است و هرکدام از شما به طرف کوفه یا مداین برود و از این گروه بیرون رود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دسترسی به قاتلان برادرانمان نیازی به ریختن خون شما نداریم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و سیاست حکیمانه،در تفرق آنها و حفظ جانشان مؤثّر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فروة بن نوفل اشجعی </w:t>
      </w:r>
      <w:r>
        <w:rPr>
          <w:rStyle w:val="FootnoteAnchor"/>
          <w:rtl w:val="true"/>
        </w:rPr>
        <w:footnoteReference w:id="145"/>
      </w:r>
      <w:r>
        <w:rPr>
          <w:rFonts w:ascii="IRNazanin" w:hAnsi="IRNazanin" w:eastAsia="IRNazanin"/>
          <w:color w:val="111111"/>
          <w:sz w:val="28"/>
          <w:sz w:val="28"/>
          <w:szCs w:val="28"/>
          <w:rtl w:val="true"/>
          <w:lang w:bidi="fa-IR"/>
        </w:rPr>
        <w:t>با پانصد سوار از آنها جدا شد و گروه دیگری به صورت پراکنده از آنها جدا شده به طرف کوفه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صد نفر دیگر به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خوارج چهار هزار نفر بودند که از آن جمله تنها دو هزار و هشتصد نفر با عبد الله بن وهب ماندند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جای پیاده،سواران را جلو قرار داد و دیگران را در دو صف،پشت سواران قرار داد و تیراندازان را پیش صف اول جای داد و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حمله را آغاز نکرده‌اند،دست نگهدارید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 برابر آنان قرار گرفت،به سپاه خود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جنگ را آغاز نکرده‌اند شما آغاز نکنید تا آنکه یکی از آنان بر سپاه علی حمله کرد و سه نفر را 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برد و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هزار نفر به طرف ابو ایوب انصاری که در میمنۀ سپاه علی بود،حمله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ده نفر از شما کشته نخواهند شد و از آنان،تعداد ده نفر جان سالم بدر نخواهند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آنان حمله برد و آسیاب مرگشان را به چرخش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هشت نفر از خوارج جان به در بردند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نگهدارید تا آنان شروع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بشتابید و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علی دو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به طرف میمنه و دستۀ دیگر به طرف میسره حمله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تیراندازان از روبه‌رو با تیرهای خود از آنان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از میمنه و میسره بر مهاجمان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پیاده‌ها با نیزه‌ها و شمشیرها آنها را درهم پیچیدند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شکستشان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خوارج،علی به اصحابش خبر داده بود که بعدا گروهی از دین خارج می‌شوند و از آن بیرون می‌روند مانند تیری که بر صید نشیند و از آن بیرون</w:t>
      </w:r>
      <w:bookmarkStart w:id="171" w:name="pg17033_187863"/>
    </w:p>
    <w:p>
      <w:pPr>
        <w:pStyle w:val="BookText"/>
        <w:rPr/>
      </w:pPr>
      <w:bookmarkEnd w:id="171"/>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آن،مردی است که یکی از دستانش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بارها این را از امام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وقتی که از جنگ با خوارج فراغت یافت،به اصحاب دستور داد که آن مرد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را در گودالی در کنار نهر،بین پنجاه کشته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بیرونش آوردند،نگاهی به بازوی او انداختند،گوشتی را همانند پستان زن که موهای سیاهی بر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او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اکبر،به من دروغ نگفتند و دروغ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کشتگان آنها گذر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زیانتان زد آنکه فریبتان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فریبشان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نفس بدخواه با آرزوها فریبشان داد و گناهان را برایشان زیبا جلوه داد و خبرشان داد که پیروز خواهند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157/3</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اردوی آنها یافتید بردارید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 و چهارپایان و آنچه که در جنگ از آن استفاده کرده‌اند،سهم مسلمانان است و اما کالاها و بندگان و کنیزانشان را به صاحبانشان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رمق دارند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چهارصد نفر بود و دستور داد که به خانواده‌هایشان تحویل دهند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خود ببرید تداوی نمایید وقتی خوب شدند،به کوفه بیاورید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172" w:name="__RefHeading___Toc5086239_3381743652"/>
      <w:bookmarkStart w:id="173" w:name="_Toc66"/>
      <w:bookmarkEnd w:id="172"/>
      <w:r>
        <w:rPr>
          <w:rtl w:val="true"/>
        </w:rPr>
        <w:t>درآوردن چشم فتنه</w:t>
      </w:r>
      <w:r>
        <w:rPr>
          <w:rtl w:val="true"/>
        </w:rPr>
        <w:t>:</w:t>
      </w:r>
      <w:bookmarkEnd w:id="1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اهل قبله و نماز و عبادت بودند و مردم عبادت خود را در برابر نمازهای آنها ناچیز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جنگ با آنها و ریشه‌کن کردن آنها کار ساده‌ای نبود و غیر از علی احدی جرئت این کار را نداشت و به همین جهت پس از جنگ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درآوردم و غیر از من کسی جرئت این کار</w:t>
      </w:r>
      <w:bookmarkStart w:id="174" w:name="pg17033_187865"/>
    </w:p>
    <w:p>
      <w:pPr>
        <w:pStyle w:val="BookText"/>
        <w:rPr/>
      </w:pPr>
      <w:bookmarkEnd w:id="174"/>
      <w:r>
        <w:rPr>
          <w:rFonts w:ascii="IRNazanin" w:hAnsi="IRNazanin" w:eastAsia="IRNazanin"/>
          <w:color w:val="111111"/>
          <w:sz w:val="28"/>
          <w:sz w:val="28"/>
          <w:szCs w:val="28"/>
          <w:rtl w:val="true"/>
          <w:lang w:bidi="fa-IR"/>
        </w:rPr>
        <w:t>را نداشت آنگاه که گمراهی‌شان فراگیر شد و شرّشان شدت گرفت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جنگ با اهل قبله می‌ترسیدند و نمی‌دانستند چگونه با آنان روبرو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تعقیب فراریانشان جایز است یا نه؟کشتن مجروحانشان رواست یا نه؟و آیا فیءشان را می‌توان قسمت کرد یا نه؟مردم جنگ با این گروه را که مانند ما أذان می‌گفتند و مانند ما نماز می‌گذاردند،مشکل می‌دانستند و همین طور جنگ با عایشه و طلحه و زبیر را به خاطر جایگاهشان در اسلام،کاری بس دشوار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مانند احنف بن قیس و دیگران در این جنگ شرکت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علی شمشیر بر روی اینان نمی‌کشید،هرگز کسی به این کار اقدام نمی‌کرد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75" w:name="__RefHeading___Toc5086241_3381743652"/>
      <w:bookmarkStart w:id="176" w:name="_Toc67"/>
      <w:bookmarkEnd w:id="175"/>
      <w:r>
        <w:rPr>
          <w:rtl w:val="true"/>
        </w:rPr>
        <w:t>پیشگویی امام پس از قلع و قمع خوارج</w:t>
      </w:r>
      <w:r>
        <w:rPr>
          <w:rtl w:val="true"/>
        </w:rPr>
        <w:t>:</w:t>
      </w:r>
      <w:bookmarkEnd w:id="176"/>
    </w:p>
    <w:p>
      <w:pPr>
        <w:pStyle w:val="BookText"/>
        <w:rPr/>
      </w:pPr>
      <w:r>
        <w:rPr>
          <w:rFonts w:ascii="IRNazanin" w:hAnsi="IRNazanin" w:eastAsia="IRNazanin"/>
          <w:color w:val="111111"/>
          <w:sz w:val="28"/>
          <w:sz w:val="28"/>
          <w:szCs w:val="28"/>
          <w:rtl w:val="true"/>
          <w:lang w:bidi="fa-IR"/>
        </w:rPr>
        <w:t>پس از آنکه خوارج از بین رفتند و تعدادی هم جان به در بردند،یکی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همگی از بین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نطفه‌های در صلب مردان و رحم زنانند؛هر از چند گاهی کسی از آنان ظهور می‌کند و از بین می‌رود و سرانجام کارشان به دزدی و راهزنی می‌انجامد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تاریخ‌نگاران از حوادث و قضایایی یاد می‌کنند که نشان می‌دهد خوارج بعدها دزدان رهزن شدند زیرا دعوت خوارج از بین رفت و سرانشان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به جایی رسید که قطع طریق می‌کردند و علنا بر فسق و فساد در روی زمین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 از 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متوکّل،ابن عمرو خثعمی در جزیره قیام کرد و به راهزنی و ناامنی راهها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صامتی به جنگ او رفت و بسیاری از یاران او را کشت و تعداد</w:t>
      </w:r>
    </w:p>
    <w:p>
      <w:pPr>
        <w:pStyle w:val="BookText"/>
        <w:rPr/>
      </w:pPr>
      <w:r>
        <w:rPr>
          <w:rFonts w:ascii="IRNazanin" w:hAnsi="IRNazanin" w:eastAsia="IRNazanin"/>
          <w:color w:val="111111"/>
          <w:sz w:val="28"/>
          <w:sz w:val="28"/>
          <w:szCs w:val="28"/>
          <w:rtl w:val="true"/>
          <w:lang w:bidi="fa-IR"/>
        </w:rPr>
        <w:t>زیادی را هم دستگیر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عباده بحتری طی قصیده‌ای در تمجید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نکفر عن امیة عصبة طلبوا الخلافة فجرة و فسوقا</w:t>
      </w:r>
    </w:p>
    <w:p>
      <w:pPr>
        <w:pStyle w:val="BookText"/>
        <w:rPr/>
      </w:pPr>
      <w:r>
        <w:rPr>
          <w:rFonts w:ascii="IRNazanin" w:hAnsi="IRNazanin" w:eastAsia="IRNazanin"/>
          <w:color w:val="111111"/>
          <w:sz w:val="28"/>
          <w:sz w:val="28"/>
          <w:szCs w:val="28"/>
          <w:rtl w:val="true"/>
          <w:lang w:bidi="fa-IR"/>
        </w:rPr>
        <w:t>و نلوم طلحة و الزبیر کلیهما و نعنّف الصدیق و الفاروقا</w:t>
      </w:r>
    </w:p>
    <w:p>
      <w:pPr>
        <w:pStyle w:val="BookText"/>
        <w:rPr/>
      </w:pPr>
      <w:r>
        <w:rPr>
          <w:rFonts w:ascii="IRNazanin" w:hAnsi="IRNazanin" w:eastAsia="IRNazanin"/>
          <w:color w:val="111111"/>
          <w:sz w:val="28"/>
          <w:sz w:val="28"/>
          <w:szCs w:val="28"/>
          <w:rtl w:val="true"/>
          <w:lang w:bidi="fa-IR"/>
        </w:rPr>
        <w:t>و نقول تیم اقربت و عدیها امرا بعیدا حیث کان صعیقا</w:t>
      </w:r>
    </w:p>
    <w:p>
      <w:pPr>
        <w:pStyle w:val="BookText"/>
        <w:rPr/>
      </w:pPr>
      <w:r>
        <w:rPr>
          <w:rFonts w:ascii="IRNazanin" w:hAnsi="IRNazanin" w:eastAsia="IRNazanin"/>
          <w:color w:val="111111"/>
          <w:sz w:val="28"/>
          <w:sz w:val="28"/>
          <w:szCs w:val="28"/>
          <w:rtl w:val="true"/>
          <w:lang w:bidi="fa-IR"/>
        </w:rPr>
        <w:t>و هم قریش الا بطحون اذا انتموا طابوا اصولا فی العلا و عروقا</w:t>
      </w:r>
    </w:p>
    <w:p>
      <w:pPr>
        <w:pStyle w:val="BookText"/>
        <w:rPr/>
      </w:pPr>
      <w:r>
        <w:rPr>
          <w:rFonts w:ascii="IRNazanin" w:hAnsi="IRNazanin" w:eastAsia="IRNazanin"/>
          <w:color w:val="111111"/>
          <w:sz w:val="28"/>
          <w:sz w:val="28"/>
          <w:szCs w:val="28"/>
          <w:rtl w:val="true"/>
          <w:lang w:bidi="fa-IR"/>
        </w:rPr>
        <w:t>حتی غدت جشم بن بکر تبتغی ارث النبی و تدعیه حقوقا</w:t>
      </w:r>
    </w:p>
    <w:p>
      <w:pPr>
        <w:pStyle w:val="BookText"/>
        <w:rPr/>
      </w:pPr>
      <w:r>
        <w:rPr>
          <w:rFonts w:ascii="IRNazanin" w:hAnsi="IRNazanin" w:eastAsia="IRNazanin"/>
          <w:color w:val="111111"/>
          <w:sz w:val="28"/>
          <w:sz w:val="28"/>
          <w:szCs w:val="28"/>
          <w:rtl w:val="true"/>
          <w:lang w:bidi="fa-IR"/>
        </w:rPr>
        <w:t>جاءوا براعیهم لیتخذوا به عمدا الی قطع الطریق طریقا</w:t>
      </w:r>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ما تمامی بنی امیه را تکفیر می‌کنیم که خلافت را برای فسق و فجور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هردو را ملامت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فاروق را نکوهش می‌کنیم و می‌گوییم که تیم و عدی امر دشواری را ادعا کردند که از روی دیوانگی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به قریش بطحاء نسبت دادند که در کرامت و اصالت‌نژاد اصیلند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جشم فرزند بکر در طلب ارث پیامبر برآمد و آن را حقوق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پیروانش درصدد برآمدند تا آن را وسیله‌ای برای راهزنی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ابی الحدید می‌نویسد که گروهی از مردم کرمان و جمعی از مردم عمان قیام کردند که زیاد شناخته شده و مشهور نبودند و ابی اسحاق صابی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راه و روش گذشتگان خویش پیروی نمی‌کردند و تمام تلاش و کوشش‌شان راهزنی و فساد در زمین و جمع‌آوری مال از راه نامشروع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ابی الحدید به ذکر اسامی کسانی می‌پردازد که به همرأی بودن با خوارج مشهورند و مصداق این سخن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نطفه‌های در صلب مردان و رحم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گرفته‌اند،نام می‌برد که مشهورترینشان اینانند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عکرمه،آزاد شدۀ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اصبحی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w:t>
      </w:r>
      <w:bookmarkStart w:id="177" w:name="pg17033_187871"/>
    </w:p>
    <w:p>
      <w:pPr>
        <w:pStyle w:val="BookText"/>
        <w:rPr/>
      </w:pPr>
      <w:bookmarkEnd w:id="17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ابو مسلم،آزاد شدۀ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از خوارج باشد جای تأمل دارد هرچند اباضیه او را اساس حدیث و فقه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بین سالهای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و در اواخر قرن اول یا اوایل قرن دوم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معمر بن مثنی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بن 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اخیر اباضیه هستند همان‌طوری که یمان،بیهسیه و ابو عبیده،صفریه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فصل جداگانه‌ای اسامی سرانشان را ذکر خواهیم کرد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178" w:name="__RefHeading___Toc5086243_3381743652"/>
      <w:bookmarkStart w:id="179" w:name="_Toc68"/>
      <w:bookmarkEnd w:id="178"/>
      <w:r>
        <w:rPr>
          <w:rtl w:val="true"/>
        </w:rPr>
        <w:t>کلام دیگری از امام دربارۀ خوارج</w:t>
      </w:r>
      <w:r>
        <w:rPr>
          <w:rtl w:val="true"/>
        </w:rPr>
        <w:t>:</w:t>
      </w:r>
      <w:bookmarkEnd w:id="1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خوارج سخنی دارد که پس از پایان کار آنها بیان نمود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خوارج را نکشید زیرا کسی که حق را می‌طلبد و به آن نمی‌رسد مانند کسی نیست که باطل را می‌طلبد و به آن دست می‌یابد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سخن نشان می‌دهد که انحراف خوارج از حق،کار برنامه‌ریزی شده‌ای نبوده و همان تحجر و سطحی‌نگریشان آنان را به اینجا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روی جهالت آمیخته با عناد،منکر حق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 دنبال حق بودند اما در رسیدن به آن به خطا رفتند و در دام شیطان و نفس امّاره گرفتار آمدند و این در مقابل شیوۀ معاویه و سپاهیان اوست چون آنها دنبال باطل بودند و از روی عمد و علم بر مرکب گمراهی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گذشته متوجه</w:t>
      </w:r>
    </w:p>
    <w:p>
      <w:pPr>
        <w:pStyle w:val="BookText"/>
        <w:rPr/>
      </w:pPr>
      <w:r>
        <w:rPr>
          <w:rFonts w:ascii="IRNazanin" w:hAnsi="IRNazanin" w:eastAsia="IRNazanin"/>
          <w:color w:val="111111"/>
          <w:sz w:val="28"/>
          <w:sz w:val="28"/>
          <w:szCs w:val="28"/>
          <w:rtl w:val="true"/>
          <w:lang w:bidi="fa-IR"/>
        </w:rPr>
        <w:t>شدید که معاویه از همان ابتدا هدفی جز برکناری علی از منصب خلافت و غصب آن نداشت و قتل عثمان و پیراهن او و اینکه او مظلومانه در خانه‌اش کشته شده،موضوعاتی بودند که برای جلب عاطفۀ دیگران و گمراهی فرومایگان به کار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و او با امام حسن صلح کرد و زمام امور را به دست گرفت، هرگز از قاتلین عثمان سخنی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از این کلام آن است که خوارج در اثر شبهه‌ای که آنها را فرا گرفت به گمراهی کشیده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دنبال حق و فی الجمله مقیّد به دین بودند و از عقیده‌ای که داشتند دفاع می‌کردند هرچند در این عقیده دچار خطا شدند اما معاویه دنبال حق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باطل را دنبال می‌کرد و از اعتقادی که بر شبهه استوار کرده بود،دفاع نمی‌کرد و حالات او نشانگر همین معناست زیرا او از پیشوایان دین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 معلوم نبود و حال درستی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 بود که بیت المال را در راه خواسته‌ها و بسط قدرت خود 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پایه‌های قدرتش را استوار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حالات او گویای آن است که او از عدالت به دور بود و بر باطل پا می‌فشرد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برای مسلمانان جایز نبود که از قدرت او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علیه او جنگیدند؛گرچه اینان اهل ضلالت بودند ولی از معاویه بهتر بودند زیرا آنان نهی از منکر می‌کردند و قیام علیه پیشوایان ستمگر را واجب می‌دانستند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78/5</w:t>
      </w:r>
      <w:r>
        <w:rPr>
          <w:rFonts w:eastAsia="IRNazanin" w:cs="IRNazanin"/>
          <w:color w:val="111111"/>
          <w:sz w:val="28"/>
          <w:szCs w:val="28"/>
          <w:rtl w:val="true"/>
          <w:lang w:bidi="fa-IR"/>
        </w:rPr>
        <w:t>.</w:t>
      </w:r>
      <w:bookmarkStart w:id="180" w:name="pg17033_187875"/>
    </w:p>
    <w:p>
      <w:pPr>
        <w:pStyle w:val="Heading2"/>
        <w:numPr>
          <w:ilvl w:val="1"/>
          <w:numId w:val="1"/>
        </w:numPr>
        <w:rPr/>
      </w:pPr>
      <w:bookmarkStart w:id="181" w:name="__RefHeading___Toc5086245_3381743652"/>
      <w:bookmarkStart w:id="182" w:name="_Toc69"/>
      <w:bookmarkEnd w:id="180"/>
      <w:bookmarkEnd w:id="181"/>
      <w:r>
        <w:rPr>
          <w:rtl w:val="true"/>
        </w:rPr>
        <w:t>/</w:t>
      </w:r>
      <w:r>
        <w:rPr>
          <w:rtl w:val="true"/>
        </w:rPr>
        <w:t>فصل هفتم</w:t>
      </w:r>
      <w:r>
        <w:rPr>
          <w:rtl w:val="true"/>
        </w:rPr>
        <w:t>:</w:t>
      </w:r>
      <w:bookmarkEnd w:id="182"/>
    </w:p>
    <w:p>
      <w:pPr>
        <w:pStyle w:val="Heading3"/>
        <w:numPr>
          <w:ilvl w:val="2"/>
          <w:numId w:val="1"/>
        </w:numPr>
        <w:rPr/>
      </w:pPr>
      <w:bookmarkStart w:id="183" w:name="__RefHeading___Toc5086247_3381743652"/>
      <w:bookmarkStart w:id="184" w:name="_Toc70"/>
      <w:bookmarkEnd w:id="183"/>
      <w:r>
        <w:rPr>
          <w:rtl w:val="true"/>
        </w:rPr>
        <w:t>اشاره</w:t>
      </w:r>
      <w:bookmarkEnd w:id="1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قیامهای خوارج در عهد علوی پس از جنگ نهروان</w:t>
      </w:r>
      <w:bookmarkStart w:id="185" w:name="pg17033_187878"/>
    </w:p>
    <w:p>
      <w:pPr>
        <w:pStyle w:val="BookText"/>
        <w:rPr/>
      </w:pPr>
      <w:bookmarkEnd w:id="185"/>
      <w:r>
        <w:rPr>
          <w:rFonts w:ascii="IRNazanin" w:hAnsi="IRNazanin" w:eastAsia="IRNazanin"/>
          <w:color w:val="111111"/>
          <w:sz w:val="28"/>
          <w:sz w:val="28"/>
          <w:szCs w:val="28"/>
          <w:rtl w:val="true"/>
          <w:lang w:bidi="fa-IR"/>
        </w:rPr>
        <w:t>جنگ امام در نهروان،جنگ خونینی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بی‌بند و بار و فاسد کشته شدند و بنیانشان کنده شد و سرانشان از بین رفتند اما خوارج همگی در آن‌جا نبودند،بلکه در بصره و نقاط دیگر عراق پخش و پراکنده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تحرکاتی علیه علی و کار گزارانش دست یازیدند و حسرت و نقصان را نصیب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 قیامهایی که در عصر علوی صلوات الله علیه واقع شد</w:t>
      </w:r>
      <w:r>
        <w:rPr>
          <w:rFonts w:eastAsia="IRNazanin" w:cs="IRNazanin"/>
          <w:color w:val="111111"/>
          <w:sz w:val="28"/>
          <w:szCs w:val="28"/>
          <w:rtl w:val="true"/>
          <w:lang w:bidi="fa-IR"/>
        </w:rPr>
        <w:t>:</w:t>
      </w:r>
    </w:p>
    <w:p>
      <w:pPr>
        <w:pStyle w:val="Heading3"/>
        <w:numPr>
          <w:ilvl w:val="2"/>
          <w:numId w:val="1"/>
        </w:numPr>
        <w:rPr/>
      </w:pPr>
      <w:bookmarkStart w:id="186" w:name="__RefHeading___Toc5086249_3381743652"/>
      <w:bookmarkStart w:id="187" w:name="_Toc71"/>
      <w:bookmarkEnd w:id="186"/>
      <w:r>
        <w:rPr/>
        <w:t>1</w:t>
      </w:r>
      <w:r>
        <w:rPr>
          <w:rtl w:val="true"/>
        </w:rPr>
        <w:t>-</w:t>
      </w:r>
      <w:r>
        <w:rPr>
          <w:rtl w:val="true"/>
        </w:rPr>
        <w:t>قیام خریت بن راشد ناجی</w:t>
      </w:r>
      <w:r>
        <w:rPr>
          <w:rtl w:val="true"/>
        </w:rPr>
        <w:t>:</w:t>
      </w:r>
      <w:bookmarkEnd w:id="187"/>
    </w:p>
    <w:p>
      <w:pPr>
        <w:pStyle w:val="BookText"/>
        <w:rPr/>
      </w:pPr>
      <w:r>
        <w:rPr>
          <w:rStyle w:val="FootnoteAnchor"/>
          <w:rtl w:val="true"/>
        </w:rPr>
        <w:footnoteReference w:id="15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بن ناجی نزد علی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عنوان امیر المؤمنین را از اسم او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فرمان تو را اطاعت نمی‌کنم و پشت سرت نماز نمی‌گزارم و فردا از تو جدا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پس از آن بود که حکمان حکم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او مناظره کرد و درصدد قانع کردنش برآمد اما او برنگشت و با جمعی از یاران خود عزیمت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مرد مسلمانی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نظرش را دربارۀ علی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درود فرستاد و از او به نیکی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یاران خریت بر او حمله کرده و با شمشیر قطعه‌قطعه‌اش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با یک یهودی برخوردند اما</w:t>
      </w:r>
    </w:p>
    <w:p>
      <w:pPr>
        <w:pStyle w:val="BookText"/>
        <w:rPr/>
      </w:pPr>
      <w:r>
        <w:rPr>
          <w:rFonts w:ascii="IRNazanin" w:hAnsi="IRNazanin" w:eastAsia="IRNazanin"/>
          <w:color w:val="111111"/>
          <w:sz w:val="28"/>
          <w:sz w:val="28"/>
          <w:szCs w:val="28"/>
          <w:rtl w:val="true"/>
          <w:lang w:bidi="fa-IR"/>
        </w:rPr>
        <w:t>مزاحمش نشدند و راهش را باز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علی،زیاد بن خضعه بکری را با چند نفر از سربازان در پی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رئیسشان،خریت را فراخواند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علی خصومت می‌ورزی؟خریت جواب داد که علی را به‌عنوان رهبر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از او خواست قاتلان مرد مسلمان را تحویل دهد اما او از تحویلشان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بین طرفین در گرفت اما هیچ‌یک بر دیگری چیره نگشت تا آنکه شب از راه رسید و بین آنها فاصله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و یارانش در تاریکی شب تغییر قیافه دادند و به طرف اهواز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جریان را به علی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علی،معقل بن قیس ریاحی را با نیروی چهار هزار نفری مأمور کرد و در پی خریت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راهزنان و آنهایی که از پرداخت مالیات سرباز زده و علیه حکومت شوریده بودند و همچنین گروهی از اعراب که با خریت هم‌عقیده بودند به او پیوستند و بر قسمتی از مناطق فارس دست یافتند و فرماندار علی،سهل بن حنیف را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دو گروه در کوهی از کوههای رامهرمز بهم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شکست خورد اما از معرکه جان سالم به در برد و به ساحل خلیج فارس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سلاحش را بر زمین نگذاشت بلکه همواره مردم را دور خود جمع می‌کرد و نزد کسانی که عقیدۀ خوارجی داشتند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هم‌عقیده‌ایم و علی نباید در دین خدا مردان را حکم قرار می‌داد و پیش آنهایی که هواخواه عثمان و اصحاب او بودند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هم‌عقیده‌ام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دست‌بسته و مظلومانه کشته شد و نزد فراریان از مالیات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مالیاتتان را نگهدارید و با آن صلۀ رحم کنید و به خویشانتان دهید و اگر هم خواستید به فقیرانتان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با هر طایفه‌ای برای جلب نظرشان سخنی موافق حالشان می‌گفت و دلهایشان را یکی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وسیله توانست گروههای زیادی را با اندیشه‌های متفاوت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معقل از جایگاه او در ساحل خلیج فارس آگاهی یافت،سپاه خود را آماده کرد و به طرف او حرکت نمود و شکست سختی بر آنان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در آن جنگ کشته شد و بقیۀ یاران او به این طرف و آن طرف پراکنده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ترتیب،حیات خریت پایان یافت؛کسی که هرگز خط فکریش مشخص</w:t>
      </w:r>
      <w:bookmarkStart w:id="188" w:name="pg17033_187882"/>
    </w:p>
    <w:p>
      <w:pPr>
        <w:pStyle w:val="BookText"/>
        <w:rPr/>
      </w:pPr>
      <w:bookmarkEnd w:id="188"/>
      <w:r>
        <w:rPr>
          <w:rFonts w:ascii="IRNazanin" w:hAnsi="IRNazanin" w:eastAsia="IRNazanin"/>
          <w:color w:val="111111"/>
          <w:sz w:val="28"/>
          <w:sz w:val="28"/>
          <w:szCs w:val="28"/>
          <w:rtl w:val="true"/>
          <w:lang w:bidi="fa-IR"/>
        </w:rPr>
        <w:t>نشد زیرا او گاهی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می‌جنگید و گاهی علیه رهبری او قیام می‌کرد و با او دشمنی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خود را از خوارج می‌دانست و گاهی علیه رهبری خوارج دسیسه می‌کرد و علی را در کشتن عبد الله بن وهب راسبی و زید بن حصین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و یارانش از اسلام برگشته و نصرانی شده بودند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،از چاپهای هفت جلدی؛از او به دست می‌آید که خریت از اصحاب علی بوده و از خوارج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از امام فاصله گرفت که سپاه امام در نخیله بود و می‌خواستند برای بار دوم به جنگ معاویه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همانجا یاران امام پراکنده شدند و هرکس به وطن خود بازگشت و جز تعداد اندکی،کسی باقی نماند و خریت بن راشد ناجی هم با سیصد نفر جدا شدند و به دین نصرانی رو آوردند</w:t>
      </w:r>
      <w:r>
        <w:rPr>
          <w:rFonts w:eastAsia="IRNazanin" w:cs="IRNazanin"/>
          <w:color w:val="111111"/>
          <w:sz w:val="28"/>
          <w:szCs w:val="28"/>
          <w:rtl w:val="true"/>
          <w:lang w:bidi="fa-IR"/>
        </w:rPr>
        <w:t>....</w:t>
      </w:r>
    </w:p>
    <w:p>
      <w:pPr>
        <w:pStyle w:val="Heading3"/>
        <w:numPr>
          <w:ilvl w:val="2"/>
          <w:numId w:val="1"/>
        </w:numPr>
        <w:rPr/>
      </w:pPr>
      <w:bookmarkStart w:id="189" w:name="__RefHeading___Toc5086251_3381743652"/>
      <w:bookmarkStart w:id="190" w:name="_Toc72"/>
      <w:bookmarkEnd w:id="189"/>
      <w:r>
        <w:rPr/>
        <w:t>2</w:t>
      </w:r>
      <w:r>
        <w:rPr>
          <w:rtl w:val="true"/>
        </w:rPr>
        <w:t>-</w:t>
      </w:r>
      <w:r>
        <w:rPr>
          <w:rtl w:val="true"/>
        </w:rPr>
        <w:t>قیام اشرس بن عوف شیبانی</w:t>
      </w:r>
      <w:r>
        <w:rPr>
          <w:rtl w:val="true"/>
        </w:rPr>
        <w:t>:</w:t>
      </w:r>
      <w:bookmarkEnd w:id="190"/>
    </w:p>
    <w:p>
      <w:pPr>
        <w:pStyle w:val="BookText"/>
        <w:rPr/>
      </w:pPr>
      <w:r>
        <w:rPr>
          <w:rFonts w:ascii="IRNazanin" w:hAnsi="IRNazanin" w:eastAsia="IRNazanin"/>
          <w:color w:val="111111"/>
          <w:sz w:val="28"/>
          <w:sz w:val="28"/>
          <w:szCs w:val="28"/>
          <w:rtl w:val="true"/>
          <w:lang w:bidi="fa-IR"/>
        </w:rPr>
        <w:t>همزمان با قیام خوارج نهروان،اشرس بن عوف شیبانی با دویست نفر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علی قیام کردند و سپس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 بن حسان را با سیصد نفر به سراغ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گرفت و اشرس در ربیع الآخر سال سی و هشت کشته شد</w:t>
      </w:r>
      <w:r>
        <w:rPr>
          <w:rFonts w:eastAsia="IRNazanin" w:cs="IRNazanin"/>
          <w:color w:val="111111"/>
          <w:sz w:val="28"/>
          <w:szCs w:val="28"/>
          <w:rtl w:val="true"/>
          <w:lang w:bidi="fa-IR"/>
        </w:rPr>
        <w:t>.</w:t>
      </w:r>
    </w:p>
    <w:p>
      <w:pPr>
        <w:pStyle w:val="Heading3"/>
        <w:numPr>
          <w:ilvl w:val="2"/>
          <w:numId w:val="1"/>
        </w:numPr>
        <w:rPr/>
      </w:pPr>
      <w:bookmarkStart w:id="191" w:name="__RefHeading___Toc5086253_3381743652"/>
      <w:bookmarkStart w:id="192" w:name="_Toc73"/>
      <w:bookmarkEnd w:id="191"/>
      <w:r>
        <w:rPr/>
        <w:t>3</w:t>
      </w:r>
      <w:r>
        <w:rPr>
          <w:rtl w:val="true"/>
        </w:rPr>
        <w:t>-</w:t>
      </w:r>
      <w:r>
        <w:rPr>
          <w:rtl w:val="true"/>
        </w:rPr>
        <w:t>قیام هلال بن علفه</w:t>
      </w:r>
      <w:r>
        <w:rPr>
          <w:rtl w:val="true"/>
        </w:rPr>
        <w:t>:</w:t>
      </w:r>
      <w:bookmarkEnd w:id="192"/>
    </w:p>
    <w:p>
      <w:pPr>
        <w:pStyle w:val="BookText"/>
        <w:rPr/>
      </w:pPr>
      <w:r>
        <w:rPr>
          <w:rFonts w:ascii="IRNazanin" w:hAnsi="IRNazanin" w:eastAsia="IRNazanin"/>
          <w:color w:val="111111"/>
          <w:sz w:val="28"/>
          <w:sz w:val="28"/>
          <w:szCs w:val="28"/>
          <w:rtl w:val="true"/>
          <w:lang w:bidi="fa-IR"/>
        </w:rPr>
        <w:t>سپس هلال بن علفه با برادرش مجالد قیام کردند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معقل بن قیس ریاحی را به جنگ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او را با یارانش که بیش از دویست نفر بودند،از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آنها در جمادی الثانی سال سی و هشت اتفاق افتاد</w:t>
      </w:r>
      <w:r>
        <w:rPr>
          <w:rFonts w:eastAsia="IRNazanin" w:cs="IRNazanin"/>
          <w:color w:val="111111"/>
          <w:sz w:val="28"/>
          <w:szCs w:val="28"/>
          <w:rtl w:val="true"/>
          <w:lang w:bidi="fa-IR"/>
        </w:rPr>
        <w:t>.</w:t>
      </w:r>
    </w:p>
    <w:p>
      <w:pPr>
        <w:pStyle w:val="Heading3"/>
        <w:numPr>
          <w:ilvl w:val="2"/>
          <w:numId w:val="1"/>
        </w:numPr>
        <w:rPr/>
      </w:pPr>
      <w:bookmarkStart w:id="193" w:name="__RefHeading___Toc5086255_3381743652"/>
      <w:bookmarkStart w:id="194" w:name="_Toc74"/>
      <w:bookmarkEnd w:id="193"/>
      <w:r>
        <w:rPr/>
        <w:t>4</w:t>
      </w:r>
      <w:r>
        <w:rPr>
          <w:rtl w:val="true"/>
        </w:rPr>
        <w:t>-</w:t>
      </w:r>
      <w:r>
        <w:rPr>
          <w:rtl w:val="true"/>
        </w:rPr>
        <w:t>قیام اشهب بن بشر</w:t>
      </w:r>
      <w:r>
        <w:rPr>
          <w:rtl w:val="true"/>
        </w:rPr>
        <w:t>:</w:t>
      </w:r>
      <w:bookmarkEnd w:id="1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اشهب بن بشر و به قولی اشعث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صد و هشتاد نفر قیام کرد و به جایی که هلال و یاران او کشته شده بودند آمد و بر آنان نماز گزارد و تا جایی که توان داشت،آنان را دفن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جاریة بن قدامه سعدی و به قولی حجر بن عدی را به 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اشهب به مقابله برخاست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گرفت و اشهب با یارانش در جمادی الآخر سال سی و هشت کشته شدند</w:t>
      </w:r>
      <w:r>
        <w:rPr>
          <w:rFonts w:eastAsia="IRNazanin" w:cs="IRNazanin"/>
          <w:color w:val="111111"/>
          <w:sz w:val="28"/>
          <w:szCs w:val="28"/>
          <w:rtl w:val="true"/>
          <w:lang w:bidi="fa-IR"/>
        </w:rPr>
        <w:t>.</w:t>
      </w:r>
      <w:bookmarkStart w:id="195" w:name="pg17033_187884"/>
    </w:p>
    <w:p>
      <w:pPr>
        <w:pStyle w:val="Heading3"/>
        <w:numPr>
          <w:ilvl w:val="2"/>
          <w:numId w:val="1"/>
        </w:numPr>
        <w:rPr/>
      </w:pPr>
      <w:bookmarkStart w:id="196" w:name="__RefHeading___Toc5086257_3381743652"/>
      <w:bookmarkStart w:id="197" w:name="_Toc75"/>
      <w:bookmarkEnd w:id="195"/>
      <w:bookmarkEnd w:id="196"/>
      <w:r>
        <w:rPr/>
        <w:t>5</w:t>
      </w:r>
      <w:r>
        <w:rPr>
          <w:rtl w:val="true"/>
        </w:rPr>
        <w:t>-</w:t>
      </w:r>
      <w:r>
        <w:rPr>
          <w:rtl w:val="true"/>
        </w:rPr>
        <w:t>قیام سعید بن قفل تمیمی</w:t>
      </w:r>
      <w:r>
        <w:rPr>
          <w:rtl w:val="true"/>
        </w:rPr>
        <w:t>:</w:t>
      </w:r>
      <w:bookmarkEnd w:id="197"/>
    </w:p>
    <w:p>
      <w:pPr>
        <w:pStyle w:val="BookText"/>
        <w:rPr/>
      </w:pPr>
      <w:r>
        <w:rPr>
          <w:rFonts w:ascii="IRNazanin" w:hAnsi="IRNazanin" w:eastAsia="IRNazanin"/>
          <w:color w:val="111111"/>
          <w:sz w:val="28"/>
          <w:sz w:val="28"/>
          <w:szCs w:val="28"/>
          <w:rtl w:val="true"/>
          <w:lang w:bidi="fa-IR"/>
        </w:rPr>
        <w:t>پس از آن سعید بن قفل تمیمی در ماه رجب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 و دویست نفر او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شهرهای مداین و در دو فرسخی آن است،آمد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مسعود به جنگ‌شان رفت و در رجب سال سی و هشت آنان را از بین برد</w:t>
      </w:r>
      <w:r>
        <w:rPr>
          <w:rFonts w:eastAsia="IRNazanin" w:cs="IRNazanin"/>
          <w:color w:val="111111"/>
          <w:sz w:val="28"/>
          <w:szCs w:val="28"/>
          <w:rtl w:val="true"/>
          <w:lang w:bidi="fa-IR"/>
        </w:rPr>
        <w:t>.</w:t>
      </w:r>
    </w:p>
    <w:p>
      <w:pPr>
        <w:pStyle w:val="Heading3"/>
        <w:numPr>
          <w:ilvl w:val="2"/>
          <w:numId w:val="1"/>
        </w:numPr>
        <w:rPr/>
      </w:pPr>
      <w:bookmarkStart w:id="198" w:name="__RefHeading___Toc5086259_3381743652"/>
      <w:bookmarkStart w:id="199" w:name="_Toc76"/>
      <w:bookmarkEnd w:id="198"/>
      <w:r>
        <w:rPr/>
        <w:t>6</w:t>
      </w:r>
      <w:r>
        <w:rPr>
          <w:rtl w:val="true"/>
        </w:rPr>
        <w:t>-</w:t>
      </w:r>
      <w:r>
        <w:rPr>
          <w:rtl w:val="true"/>
        </w:rPr>
        <w:t>قیام ابو مریم تمیمی</w:t>
      </w:r>
      <w:r>
        <w:rPr>
          <w:rtl w:val="true"/>
        </w:rPr>
        <w:t>:</w:t>
      </w:r>
      <w:bookmarkEnd w:id="199"/>
    </w:p>
    <w:p>
      <w:pPr>
        <w:pStyle w:val="Heading4"/>
        <w:numPr>
          <w:ilvl w:val="3"/>
          <w:numId w:val="1"/>
        </w:numPr>
        <w:rPr/>
      </w:pPr>
      <w:bookmarkStart w:id="200" w:name="__RefHeading___Toc5086261_3381743652"/>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پس از او ابو مریم تمیمی قیام کرد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نفرات او بردگان بودند و گفته شده شش نفر عرب بیشتر همراه او نبود که یکی از آنها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دویست نفر و به قولی چهار صد نفر همراهی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کوفه آمد و در پنج فرسخی آن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بیعت و ورود به کوفه دعوت نمود اما او 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جنگ چیزی بین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 را با هفتصد نفر به جنگ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بر شریح و یارانش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فرار کردند و تنها شریح با دویست نفر باقی ماندند و در قریه‌ای پناه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بعضی از افرادش بازگشتند و بقیه وارد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خودش اقدام کرد و جاریة بن قدامه سعدی را پیشاپیش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آنان را به اطاعت از علی دعوت نمود و از جنگ بر حذرشان داشت اما آنان قبول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آنان پیوست و خوارج را به صلح دعوت کرد اما آنان از دعوت علی و یارانش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علی آنان را از پا درآوردند و جز پنجاه نفر کسی از آنان باقی نماند که آنها هم أمان خواستند و امام هم أمانشان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از خوارج که مجروح بودند،علی دستور داد آنها را به کوفه بیاورند و مداوا نمایند تا خوب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در ماه رمضان سال سی و هشت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شجاعترین و باجرئت‌ترین خوارج بودند و به خاطر همین جرئت‌شان بود که به کوفه نزدیک شده بودند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bookmarkStart w:id="202" w:name="pg17033_187886"/>
    </w:p>
    <w:p>
      <w:pPr>
        <w:pStyle w:val="Heading4"/>
        <w:numPr>
          <w:ilvl w:val="3"/>
          <w:numId w:val="1"/>
        </w:numPr>
        <w:rPr/>
      </w:pPr>
      <w:bookmarkStart w:id="203" w:name="__RefHeading___Toc5086263_3381743652"/>
      <w:bookmarkStart w:id="204" w:name="_Toc78"/>
      <w:bookmarkEnd w:id="202"/>
      <w:bookmarkEnd w:id="203"/>
      <w:r>
        <w:rPr>
          <w:rtl w:val="true"/>
        </w:rPr>
        <w:t>جنایت بزرگ یا آخرین تیر در کمان خوارج</w:t>
      </w:r>
      <w:r>
        <w:rPr>
          <w:rtl w:val="true"/>
        </w:rPr>
        <w:t>:</w:t>
      </w:r>
      <w:bookmarkEnd w:id="204"/>
    </w:p>
    <w:p>
      <w:pPr>
        <w:pStyle w:val="BookText"/>
        <w:rPr/>
      </w:pPr>
      <w:r>
        <w:rPr>
          <w:rFonts w:ascii="IRNazanin" w:hAnsi="IRNazanin" w:eastAsia="IRNazanin"/>
          <w:color w:val="111111"/>
          <w:sz w:val="28"/>
          <w:sz w:val="28"/>
          <w:szCs w:val="28"/>
          <w:rtl w:val="true"/>
          <w:lang w:bidi="fa-IR"/>
        </w:rPr>
        <w:t>امام سران خوارج را از بین برد و هلاکشان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نجات یافتند و در شهرها پراکنده شدند و آنهایی را هم که رمقی داشتند،امام به خانواده‌هایشان تحویل داد تا آنان را مداوا کنند اما آنها در بصره و اطراف آن طرفداران و دوستان همفکر داشتند و در میدان جنگ در بین کشته شدگان نیز بستگان نسبی و سببی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صدد به دست آوردن فرصتی بودند تا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خوارج نهروان را کشت،در کوفه نزدیک به دو هزار نفر که در شورش با عبد الله بن وهب همراه نشده بودند،حضور داشتند و گروهی که به ابو ایوب پناه برده بودند،نیز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گرد هم آمدند و شخصی را از بنی طی فرمانروای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آرامش دعوت نمود اما آنها قبول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آنان را به آرامش دعوت نمود،باز امتناع ورزیدند تا آنکه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خوارج به طرف مکه رفته و دست به شورش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معاویه سرپرست حجاج را مأمور مقابله با آنان کرد اما خوارج او را بازداشت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بسر بن ارطاة را که از طایفۀ بنی عامر بن لوی بود،به سرکوبی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زد و خوردی که بین‌شان رخ داد،موافقت کردند که شخصی از بنی شیبه با مردم نماز گزارد تا حج مردم فوت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مراسم حج،خوارج در کار خود به رایزنی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معاویه مردم را به تباهی کشانده‌اند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نفر را از بین ببریم،حق به جای خود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طایفۀ اشجع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عمرو دست کمی از این دو نفر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اساس این تباهی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غافلگیرش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عبد الله صریمی که همان برک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معاویه را می‌کشم و زادویه آزاد شدۀ عمرو بن تمیم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توافق کردند</w:t>
      </w:r>
    </w:p>
    <w:p>
      <w:pPr>
        <w:pStyle w:val="BookText"/>
        <w:rPr/>
      </w:pPr>
      <w:r>
        <w:rPr>
          <w:rFonts w:ascii="IRNazanin" w:hAnsi="IRNazanin" w:eastAsia="IRNazanin"/>
          <w:color w:val="111111"/>
          <w:sz w:val="28"/>
          <w:sz w:val="28"/>
          <w:szCs w:val="28"/>
          <w:rtl w:val="true"/>
          <w:lang w:bidi="fa-IR"/>
        </w:rPr>
        <w:t xml:space="preserve">که هر سه نفر در یک شب ترور شوند و شب یازدهم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تنها کسی است که آن را نقل کرده ولی صحیح همان شب نوزدهم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را انتخاب کردند و هر کدام به طرفی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به کوفه آمد و خود را مخفی ساخت و با زنی به نام قطّام از قبیله رباب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عقیدۀ خوارجی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او به 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مهری جز آنچه که نام می‌برم راضی نمی‌شوم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درهم،یک عبد،یک کنیز و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خواستی برایت هست اما کشتن علی چگونه می‌تواند برایم مقدور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جان سالم به در بردی،مردم را راحت کرده‌ای و با همسرت زندگی می‌کنی و اگر کشته شدی به بهشت و نعمت جاویدان می‌رسی و از آن بهره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الاف و عبد وقینة و ضرب علی بالحسام المصمّم</w:t>
      </w:r>
    </w:p>
    <w:p>
      <w:pPr>
        <w:pStyle w:val="BookText"/>
        <w:rPr/>
      </w:pPr>
      <w:r>
        <w:rPr>
          <w:rFonts w:ascii="IRNazanin" w:hAnsi="IRNazanin" w:eastAsia="IRNazanin"/>
          <w:color w:val="111111"/>
          <w:sz w:val="28"/>
          <w:sz w:val="28"/>
          <w:szCs w:val="28"/>
          <w:rtl w:val="true"/>
          <w:lang w:bidi="fa-IR"/>
        </w:rPr>
        <w:t>فلا مهر أعلی من علیّ و ان غلی و لا فتک إلاّ فتک ابن ملجم</w:t>
      </w:r>
    </w:p>
    <w:p>
      <w:pPr>
        <w:pStyle w:val="BookText"/>
        <w:rPr/>
      </w:pPr>
      <w:r>
        <w:rPr>
          <w:rFonts w:ascii="IRNazanin" w:hAnsi="IRNazanin" w:eastAsia="IRNazanin"/>
          <w:color w:val="111111"/>
          <w:sz w:val="28"/>
          <w:sz w:val="28"/>
          <w:szCs w:val="28"/>
          <w:rtl w:val="true"/>
          <w:lang w:bidi="fa-IR"/>
        </w:rPr>
        <w:t>سه هزار درهم با بنده و کنیزی و کشتن علی با شمشیر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علی مهری نیست هرچه بالا باشد و تروری جز ترور ابن ملجم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اشعث،عبد الرحمن را در میان بنی کنده دید که شمشیرش را حمایل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بده نگاه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نشانش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شمشیر برّانی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ایّام جنگ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شمشیر با خود حمل می‌کنی؟راوی می‌گوید که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ناقه‌های قریه را با آن نحر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مرکبش را سوار شد و نزد علی آمد و او را باخبر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شجاعت و بی‌پروایی ابن ملجم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مرا نکشته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می‌کرد و به اصحاب خود تذکر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روبه‌روی منبر نشسته بود و سخنان امام را می‌شنید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را از دست تو راحت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خانه رفت، ابن ملجم را گرفته نزد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می‌کنید؟آنان آنچه را که از او شنیده بودند به امام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مرا نکشته است،رهایش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علی وقتی او را دید به این بیت عمرو بن معدی کرب که دربارۀ قیس بن مکشوح مرادی سروده است،تمثّل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 عَذِیرک من خلیلک من مراد</w:t>
      </w:r>
    </w:p>
    <w:p>
      <w:pPr>
        <w:pStyle w:val="BookText"/>
        <w:rPr/>
      </w:pPr>
      <w:r>
        <w:rPr>
          <w:rFonts w:ascii="IRNazanin" w:hAnsi="IRNazanin" w:eastAsia="IRNazanin"/>
          <w:color w:val="111111"/>
          <w:sz w:val="28"/>
          <w:sz w:val="28"/>
          <w:szCs w:val="28"/>
          <w:rtl w:val="true"/>
          <w:lang w:bidi="fa-IR"/>
        </w:rPr>
        <w:t>من زندگی او را می‌خواهم و او مرگ مرا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تو از دوست تو از طایفۀ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می‌شناسی و می‌دانی که با تو چه می‌کند،پس چرا او را نمی‌کشی؟فرمود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قاتلم را بکشم؟</w:t>
      </w:r>
    </w:p>
    <w:p>
      <w:pPr>
        <w:pStyle w:val="BookText"/>
        <w:rPr/>
      </w:pPr>
      <w:r>
        <w:rPr>
          <w:rFonts w:ascii="IRNazanin" w:hAnsi="IRNazanin" w:eastAsia="IRNazanin"/>
          <w:color w:val="111111"/>
          <w:sz w:val="28"/>
          <w:sz w:val="28"/>
          <w:szCs w:val="28"/>
          <w:rtl w:val="true"/>
          <w:lang w:bidi="fa-IR"/>
        </w:rPr>
        <w:t>وقتی شب یازدهم رمضان فرا رسید،ابن ملجم و شبیب اشجعی آمدند و به دروازه‌ای کمین کردند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از آن وارد می‌شد و مردم را برای نماز بیدار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وقتی آمد که چنین کند،شبیب ضربه‌ای را حواله او کرد ولی ضربه‌اش خطا رفت و شمشیرش به دروازه اصابت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ضربتش را بر فرق امام حواله نمود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می‌رساند که امام بر در مسجد ضربت خورده است اما سخنان ائمه اهل بیت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محراب عبادت شهید شد،آن را رد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این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انصار که در مسجد بود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علی را شنیدم و برق شمشیر را دیدم اما ابن ملجم با شمشیر بر مردم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راه را باز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نوفل بن حرث بن عبد المطلب با قطیفه‌ای در برابر او ایستاد و آن را به رویش انداخت،سپس بلندش کرد و بر زمین زد و بر سینه‌اش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شبیب،مردی از حضر موت شمشیرش را گرفت و او را بر زمین زد و بر سینه‌اش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شمشیر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ترسید که مبادا مردم او را اشتباهی بگیرند و عذرش را نپذیرند،از این‌رو شمشیر را دور انداخت و شبیب در بین مردم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 نزد علی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دربارۀ او توصیه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جواب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خودم می‌دانم که با او چگونه رفتار کنم و اگر مردم،آنگاه اختیار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خواستید قصاص کنید،یک ضربت</w:t>
      </w:r>
      <w:bookmarkStart w:id="205" w:name="pg17033_187892"/>
    </w:p>
    <w:p>
      <w:pPr>
        <w:pStyle w:val="BookText"/>
        <w:rPr/>
      </w:pPr>
      <w:bookmarkEnd w:id="205"/>
      <w:r>
        <w:rPr>
          <w:rFonts w:ascii="IRNazanin" w:hAnsi="IRNazanin" w:eastAsia="IRNazanin"/>
          <w:color w:val="111111"/>
          <w:sz w:val="28"/>
          <w:sz w:val="28"/>
          <w:szCs w:val="28"/>
          <w:rtl w:val="true"/>
          <w:lang w:bidi="fa-IR"/>
        </w:rPr>
        <w:t>بیشتر نزنید و اگر در گذشتید،این به تقوی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روز سوم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بر قصاص اتفاق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است که می‌خواهم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او چه قصدی دارد؟می‌خواهد به من نزدیک شود و گوشهایم را با دندان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امکان برایم فراهم می‌شد،گوشهایت را از بیخ می‌کندم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ضربتی به تو خواهم زد که تو را به آتش برساند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مبرّد در کاملش ذکر کرده است و عده‌ای از تاریخ‌نویسان نیز نظر او را تأیید کرده‌اند اما صاحب‌خانه بهتر می‌داند در خانه چه می‌گذرد و صحیح آن است که امام هنگام نماز صبح در محراب عبادت و در شب نوزدهم رمضان ضربت خورده و در شب بیست و یکم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سخنی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را زخم زد،شخص دیگری نیز همراه او بود که ضربت او بر دیوار اصابت کرد اما ابن ملجم ضربت خود را حوالۀ امام نمود و ضربت به سر امام اصابت کرد،در حالی که امام در سجده بود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206" w:name="__RefHeading___Toc5086265_3381743652"/>
      <w:bookmarkStart w:id="207" w:name="_Toc79"/>
      <w:bookmarkEnd w:id="206"/>
      <w:r>
        <w:rPr>
          <w:rtl w:val="true"/>
        </w:rPr>
        <w:t>نتیجه</w:t>
      </w:r>
      <w:r>
        <w:rPr>
          <w:rtl w:val="true"/>
        </w:rPr>
        <w:t>:</w:t>
      </w:r>
      <w:bookmarkEnd w:id="207"/>
    </w:p>
    <w:p>
      <w:pPr>
        <w:pStyle w:val="Heading5"/>
        <w:numPr>
          <w:ilvl w:val="4"/>
          <w:numId w:val="1"/>
        </w:numPr>
        <w:rPr/>
      </w:pPr>
      <w:bookmarkStart w:id="208" w:name="__RefHeading___Toc5086267_3381743652"/>
      <w:bookmarkStart w:id="209" w:name="_Toc80"/>
      <w:bookmarkEnd w:id="208"/>
      <w:r>
        <w:rPr>
          <w:rtl w:val="true"/>
        </w:rPr>
        <w:t>چه چیزی باعث دگرگونی اوضاع در آخر جنگ صفین شد؟</w:t>
      </w:r>
      <w:bookmarkEnd w:id="2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پیروزی در تمام مدت جنگ از آن امام بود،احدی تردید ندارد اما وقتی فتنۀ حکمیت رو آورد عده‌ای از سران سپاه و خصوصا قاریان،فریب خوردند و ناتوانی</w:t>
      </w:r>
      <w:bookmarkStart w:id="210" w:name="pg17033_187894"/>
    </w:p>
    <w:p>
      <w:pPr>
        <w:pStyle w:val="BookText"/>
        <w:rPr/>
      </w:pPr>
      <w:bookmarkEnd w:id="210"/>
      <w:r>
        <w:rPr>
          <w:rFonts w:ascii="IRNazanin" w:hAnsi="IRNazanin" w:eastAsia="IRNazanin"/>
          <w:color w:val="111111"/>
          <w:sz w:val="28"/>
          <w:sz w:val="28"/>
          <w:szCs w:val="28"/>
          <w:rtl w:val="true"/>
          <w:lang w:bidi="fa-IR"/>
        </w:rPr>
        <w:t>سپاه امام را فرا گرفت و سپاه به دو دسته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خواهان صلح و توقف جنگ شدند و دسته‌ای دیگر که ظاهرا گروه اندکی بودند بر ادامۀ جنگ پافشاری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 اول موفق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همین گروه،از اندیشه و عقیدۀ قبلی خود برگشته و درصدد برآمدند تا علی را به نقض پیمان حکمیت وادار نمایند اما به این هدف دست نیافتند و همانطور که متوجه شدید،کار به جایی رسید که آنها به صورت قدرت مخالف در برابر امام قد علم کردند،اما امام ریشه و اساس‌شان را از بیخ برکند طوری که از آنان جز رمقی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رمق باقیمانده،باعث قیامها و تبهکاریها شد چون زمینه را برای ترور امام مهیا نمود و برای چموشی‌های معاویه فرصتی فراهم ساخت که همواره در حیات سیاسی‌اش آن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این فتنه آن بود که امام نه تنها نتوانست معاویه را از ولایت شام عزل و شامات را ضمیمۀ حکومت خود نماید،بلکه بعضی مناطقی که در قلمرو امام بود،نیز از دستش خارج شد؛در نتیجه،عمرو بن عاص بر مصر استیلا یافت و محمد بن ابی بکر فرماندار امام را در مصر به قتل رساند تا جایی که با ترکتازی‌های سپاهیان معاویه،عراق نیز مورد طمع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اینها گاهی به دگرگونی و گاهی به شکست تعبیر می‌کنیم و خوشایند خواهد بود که در پایان این بحث به علل و اسباب آن اشاره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خواننده تصور کند که این بحث،خارج از موضوع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وقتی از آن اطلاع حاصل نماید،متوجه می‌شود که این بحث به موضوع اصلی ارتباط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توضیح آن</w:t>
      </w:r>
      <w:r>
        <w:rPr>
          <w:rFonts w:eastAsia="IRNazanin" w:cs="IRNazanin"/>
          <w:color w:val="111111"/>
          <w:sz w:val="28"/>
          <w:szCs w:val="28"/>
          <w:rtl w:val="true"/>
          <w:lang w:bidi="fa-IR"/>
        </w:rPr>
        <w:t>:</w:t>
      </w:r>
    </w:p>
    <w:p>
      <w:pPr>
        <w:pStyle w:val="Heading5"/>
        <w:numPr>
          <w:ilvl w:val="4"/>
          <w:numId w:val="1"/>
        </w:numPr>
        <w:rPr/>
      </w:pPr>
      <w:bookmarkStart w:id="211" w:name="__RefHeading___Toc5086269_3381743652"/>
      <w:bookmarkStart w:id="212" w:name="_Toc81"/>
      <w:bookmarkEnd w:id="211"/>
      <w:r>
        <w:rPr>
          <w:rtl w:val="true"/>
        </w:rPr>
        <w:t>سبب اصلی دگرگونی اوضاع دو چیز بود</w:t>
      </w:r>
      <w:r>
        <w:rPr>
          <w:rtl w:val="true"/>
        </w:rPr>
        <w:t>:</w:t>
      </w:r>
      <w:bookmarkEnd w:id="212"/>
    </w:p>
    <w:p>
      <w:pPr>
        <w:pStyle w:val="Heading6"/>
        <w:numPr>
          <w:ilvl w:val="5"/>
          <w:numId w:val="1"/>
        </w:numPr>
        <w:rPr/>
      </w:pPr>
      <w:bookmarkStart w:id="213" w:name="__RefHeading___Toc5086271_3381743652"/>
      <w:bookmarkStart w:id="214" w:name="_Toc82"/>
      <w:bookmarkEnd w:id="213"/>
      <w:r>
        <w:rPr>
          <w:rtl w:val="true"/>
        </w:rPr>
        <w:t>اول</w:t>
      </w:r>
      <w:r>
        <w:rPr>
          <w:rtl w:val="true"/>
        </w:rPr>
        <w:t>:</w:t>
      </w:r>
      <w:r>
        <w:rPr>
          <w:rtl w:val="true"/>
        </w:rPr>
        <w:t>حاکمیت حس اعتراض‌جویی بر قاریان کوفه</w:t>
      </w:r>
      <w:bookmarkEnd w:id="214"/>
    </w:p>
    <w:p>
      <w:pPr>
        <w:pStyle w:val="BookText"/>
        <w:rPr/>
      </w:pPr>
      <w:r>
        <w:rPr>
          <w:rFonts w:ascii="IRNazanin" w:hAnsi="IRNazanin" w:eastAsia="IRNazanin"/>
          <w:color w:val="111111"/>
          <w:sz w:val="28"/>
          <w:sz w:val="28"/>
          <w:szCs w:val="28"/>
          <w:rtl w:val="true"/>
          <w:lang w:bidi="fa-IR"/>
        </w:rPr>
        <w:t>سپاه امام مرکب از دو گروه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آدمهای خوب و فرمانبردار رهبری بودند که با تمام توان در برابر فرامین رهبری بدون هیچ اعتراضی آمادۀ جانفشانی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برجستگان این گروه،مالک اشتر،عدی بن حاتم،عبد الله بن عباس،عمار یاسر،عمرو بن</w:t>
      </w:r>
    </w:p>
    <w:p>
      <w:pPr>
        <w:pStyle w:val="BookText"/>
        <w:rPr/>
      </w:pPr>
      <w:r>
        <w:rPr>
          <w:rFonts w:ascii="IRNazanin" w:hAnsi="IRNazanin" w:eastAsia="IRNazanin"/>
          <w:color w:val="111111"/>
          <w:sz w:val="28"/>
          <w:sz w:val="28"/>
          <w:szCs w:val="28"/>
          <w:rtl w:val="true"/>
          <w:lang w:bidi="fa-IR"/>
        </w:rPr>
        <w:t>حمق خزاعی،حجر بن عدی کندی،سهل بن حنیف،سلیمان بن صرد و دیگر صالحان و پرهیزگاران امت بودند که از امام مانند سایه از صاحب سایه متابعت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کسانی بودند که حس اعتماد به رأی و استبداد به امر و دخالت در شئون رهبری، آنان را به خلجان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خیال می‌کردند که بین آنها و رهبری به اندازۀ بند انگشت هم تفاوتی وجود ندارد و این بینش در همۀ موضع‌گیریهایشان از روزی که زیر لوای امام آمدند و تا روزی که علیه امام قیام کردند،مشهود بود و برجستگان این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بن زهیر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فدکی،زید بن حصین،شریح بن أوفی بن ظاهر عبسی،نافع بن ازرق،عبد الله بن وهب راسبی و سایر سران این طایفه بودند که بعدها جزء خوارج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گروه زیاد قرآن و نماز می‌خواندند و شب‌زنده‌داری می‌کردند که از کثرت سجود پیشانی‌هایشان سیاه شده و مانند زانوی شتر،پینه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حرفشان بر سپاه امام خصوصا بر افرادی که از قبیله و فرقۀ خودشان بودند و زیاد هم بودند،تأثیر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را از حاکمیت این تفکر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اعتراض بر رهبری و سردمداران شئون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می‌سازد همان چیزی است که در تاریخ زندگی‌شان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 دربارۀ سردمدار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سمعتان رسید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غنایم خیبر را تقسیم می‌کرد،شخصی آمد بر سر او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عدالت را رعایت نکنم چه کسی آن را 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او را بکشم؟پیامبر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آیندۀ نزدیک برای او و همفکرانش پیشامدهایی است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در برابر نمازشان و روزۀ شما در برابر روزۀ‌شان ناچیز می‌نماید اما ایمان آنها از گلوهایشان فراتر نمی‌رود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اعتراض این شخص در آیندۀ نزدیک گروهی پدید می‌آیند که</w:t>
      </w:r>
    </w:p>
    <w:p>
      <w:pPr>
        <w:pStyle w:val="BookText"/>
        <w:rPr/>
      </w:pPr>
      <w:r>
        <w:rPr>
          <w:rFonts w:ascii="IRNazanin" w:hAnsi="IRNazanin" w:eastAsia="IRNazanin"/>
          <w:color w:val="111111"/>
          <w:sz w:val="28"/>
          <w:sz w:val="28"/>
          <w:szCs w:val="28"/>
          <w:rtl w:val="true"/>
          <w:lang w:bidi="fa-IR"/>
        </w:rPr>
        <w:t>از دین خارج می‌شوند مانند تیری که بر صید نشیند و از آن خارج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سیره‌نویسان و اصحاب صحاح و مسانید،این حدیث را نقل کرده‌اند و بخاری نیز آن را در صحیحش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برائت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محمد بن راشد و او از پدرش دربارۀ جنگ جمل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فراریان از جنگ را نمی‌کشت و مجروحین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عریان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برنمی‌داشت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روز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ریختن خونهای آنان حلال و مالهایشان برای ما حرام است؟علی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جنگ اعراض کرد او از ماست و ما از اوییم و اگر کسی اصرار کرد تا کشته شود جنگ با او رواست و برای شما یک پنجم آن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بود که خوارج صدا به اعتراض بلند کردند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طبری داستان اعتراض را به‌طور اجمال ذکر نموده ولی دیگران آن را به تفصیل بیان کرده‌اند و گفته‌اند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با علی خصمانه برخورد کردند؛وقتی او به نهروان نزد آنان رفت و به آنان پیام داد که قاتل عبد الله بن خباب را تسلیم نمایند،آنها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قاتل عبد الله هستیم و اگر بر تو دست یابیم تو را هم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نیروهایش به سروقت آنان رفت و آنان همگی در برابر او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قبل از شعله‌ور شدن آتش جنگ،به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با من خصومت می‌ورزید؟گفتند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خصومت ما با تو در آن است که ما در جنگ جمل با تو جنگیدیم،وقتی اصحاب جمل شکست خوردند،تو مالهایی را که در اردوگاه آنها یافتیم برای ما حلال کردی ولی از اسیر گرفتن زنان و فرزندان آنان ما را مانع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اساس مالشان را حلال کردی ولی زنان و فرزندانشان را حلال نکردی؟امام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مالشان را بدان جهت حلال کردم که بدلی باشد از آنچه که آنها از بیت المال بصره،پیش از رسیدن ما به غارت برده بودند اما زنان و فرزندانشان که با ما جنگی نداشتند از باب دار اسلام در حکم اسلامند و آنان از دین</w:t>
      </w:r>
    </w:p>
    <w:p>
      <w:pPr>
        <w:pStyle w:val="BookText"/>
        <w:rPr/>
      </w:pPr>
      <w:r>
        <w:rPr>
          <w:rFonts w:ascii="IRNazanin" w:hAnsi="IRNazanin" w:eastAsia="IRNazanin"/>
          <w:color w:val="111111"/>
          <w:sz w:val="28"/>
          <w:sz w:val="28"/>
          <w:szCs w:val="28"/>
          <w:rtl w:val="true"/>
          <w:lang w:bidi="fa-IR"/>
        </w:rPr>
        <w:t>برنگشته‌اند و کسی که کافر نشده است،به اسارت گرفته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اگر زنان را برایتان حلال می‌کردم،کدام یک از شما عایشه را در سهم خود می‌گرفتید؟خوارج از این جواب شرمنده شدند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طبری ذکر کرده است هرچند در سندش سیف بن عمر که روایاتش ضعیف است،قرار دارد اما آنچه را که بغدادی نقل کرده،سندش صحیح است؛علاوه بر آن،روایات زیادی در این‌باره از فریقین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تهذیبش از مروان بن حکم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ما را در بصره شکست داد،اموال مردم را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شاهد می‌آورد مال او را می‌داد و کسی که شاهد نداشت با قسم مال او را به او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اسیران را بین ما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شخص زیاد اصرار کرد،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حاضر است ام المؤمنین را در سهم خود بگیرد؟آنگاه همه ساکت شدند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طبری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بیعت اهل بصره فراغت یافت در بیت المال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ششصد هزار بیشتر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بین حاضران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نفر پانصد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عز و جل بر شام پیروزتان کرد علاوه بر عطیه‌هایتان مثل همین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 در این‌باره به خرده‌گیری برخاستند و پشت سر،علی را بر این کار سرزنش کردند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مسائل بیانگر غلبۀ تفکر اعتراض بر خوارج است و نشان می‌دهد که آنان دخالت در شئون رهبری را حق خود می‌دانستند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می‌بینیم وقتی اشعث میثاق حکمیّت را بر اهل شام قرائت کرد،آنان با</w:t>
      </w:r>
    </w:p>
    <w:p>
      <w:pPr>
        <w:pStyle w:val="BookText"/>
        <w:rPr/>
      </w:pPr>
      <w:r>
        <w:rPr>
          <w:rFonts w:ascii="IRNazanin" w:hAnsi="IRNazanin" w:eastAsia="IRNazanin"/>
          <w:color w:val="111111"/>
          <w:sz w:val="28"/>
          <w:sz w:val="28"/>
          <w:szCs w:val="28"/>
          <w:rtl w:val="true"/>
          <w:lang w:bidi="fa-IR"/>
        </w:rPr>
        <w:t>رضایت خاطر از آن استقبال کردند و وقتی آن را بر سران عنزه و دیگر عراقیها عرضه کرد،از او با اعتراض و اسلحه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میثاقنامه را بین مردم برد و بر صفوف شامیان و سرانشان عرضه کرد،آنان با رضایت خاطر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 صفوف اهل عراق و سرانشان عرضه کرد تا رسید به سران عنزه،در صفین چهار هزار نفر از عنزه با علی بودند،وقتی بر آنها خواند،دو نفر از جوانانشان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سپاه شام حمله کردند و بر در قرارگاه معاویه از پا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اولین کسانی بودند که بر حکمیّت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معدان و جعد بود که باهم برادر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اشعث بر قبیله مراد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شقیق که از سرانشان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فی الدماء قد حکم لو قاتل الاحزاب یوما ما ظلم</w:t>
      </w:r>
    </w:p>
    <w:p>
      <w:pPr>
        <w:pStyle w:val="BookText"/>
        <w:rPr/>
      </w:pPr>
      <w:r>
        <w:rPr>
          <w:rFonts w:ascii="IRNazanin" w:hAnsi="IRNazanin" w:eastAsia="IRNazanin"/>
          <w:color w:val="111111"/>
          <w:sz w:val="28"/>
          <w:sz w:val="28"/>
          <w:szCs w:val="28"/>
          <w:rtl w:val="true"/>
          <w:lang w:bidi="fa-IR"/>
        </w:rPr>
        <w:t>علی حق ندارد که دربارۀ کشتگان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گروهها آن روز می‌جنگید ستمکار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حکمیّت تنها از آن خداست هرچند مشرکین را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بر سران بنی راسب عبور نمود و آن را بر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نمی‌پذیریم و راضی نمی‌شویم مردان در دین خدا حکمیّت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 سران بنی تمیم گذر کرد و میثاقنامه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بحق حکم می‌کند و بهترین فیصله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آنان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این،ننگی بزرگ برجا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ادیّه،برادر مرداس بن ادیّه تمیمی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اشخاص را در کار خدا به حکمیت گماردید؟حکمیّت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ما چه می‌شوند؟آنگاه شمشیرش را برداشت تا اشعث را بکشد ولی ضربتش به خطا رفت و ضربه‌ای خفیف به ران اسب او اصابت کرد که اسب به وسیلۀ آن 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بس کرد و اشعث به طرف قوم خود بازگشت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آنهایی که بعدها از خوارج شدند،در ایام خلافت عثمان در کوفه بودند و بر کارگزاران او مانند سعید بن عاص اعتراض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جریان را به عثمان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هم دستور داد تا آنها را از کوفه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معترضان،حرقوص بن زهیر سعدی،شریح بن أوفی بن یزید بن ظاهر عبسی و زید بن حصین طایی که از سران خوارج بودند،دیده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دور اشتر نخعی جمع شده بودند و از یاران او به حساب می‌آمدند،حتی این موضوع را سعید بن عاص بن عثمان گزارش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باوجود اشتر و اصحابش که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هستند،در کوفه کاری از پیش نمی‌برم و عثمان هم دستور داد که او آنها را به شام تبعید کند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اشتر غیر از آنان،افراد صالح و قاریان پرهیزگاری چون زید، صعصعه بن صوحان،کعب بن عبده،عدی بن حاتم طایی،یزید بن قیس ارحبی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موضعگیری‌های تحسین‌برانگیزی در صفین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حمق،کمیل بن زیاد نخعی،حارث بن عبد الله اعور همدانی و دیگر صالحان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تفکر اعتراض‌جویی در بین قاریان و سران کوفه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در اعتراض خود علیه کارگزار خلیفۀ سوم و حتی علیه خود خلیفه،بر حق بودند،دلیل نمی‌شود که در مسألۀ حکمیّت و پیامدهای نامطلوب آن نیز بر حق باشند و دلیلی بر این ملازمه وجود ندارد؛چه بسا انسان در دعوایی بر حق باشد و در دعوایی دیگر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تصدیق مدعای ما همین بس که در ماهیت هردو 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کارگزار و اعتراض بر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با سیاست انتقاد و آزادی بیان عقیده مخالف نیست و نمی‌خواهد مردم مانند گلۀ گوسفند باشند،بلکه اسلام به انتقادی که برای روشن شدن حق باشد،توصیه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انسان ببیند که گفتار رهبر با رفتارش یکسان نیست،او می‌تواند از او سؤال کند و انتقاد نماید اما با شیوه‌ای که هدف از آن رسیدن به حق باشد و این چیزی</w:t>
      </w:r>
    </w:p>
    <w:p>
      <w:pPr>
        <w:pStyle w:val="BookText"/>
        <w:rPr/>
      </w:pPr>
      <w:r>
        <w:rPr>
          <w:rFonts w:ascii="IRNazanin" w:hAnsi="IRNazanin" w:eastAsia="IRNazanin"/>
          <w:color w:val="111111"/>
          <w:sz w:val="28"/>
          <w:sz w:val="28"/>
          <w:szCs w:val="28"/>
          <w:rtl w:val="true"/>
          <w:lang w:bidi="fa-IR"/>
        </w:rPr>
        <w:t>است که اسلام به آن دعوت می‌کند؛خصوصا آنجا که رهبر،غیر معصوم باشد،بلکه نظیر آن را در زمان معصوم نیز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سیره‌نویسان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 الله فرزند پیامبر از دنیا رفت پیامبر بر او گریه کرد و اشک بر گونه‌هایش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 که این کار پیامبر با توصیه‌ای که بر گریه نکردن بر مرده نموده،منافات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جوابش داده و به سوی حق هدایتش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گریۀ بر مرده نهی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صدای بی‌معنی و دو چیز دیگر منع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شیون هنگام مصیبت و خراشیدن صورت،چاک کردن پیراهن و بانگ شیطانی و صدای آوازخوانی منع کرده‌ام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رحم نداشته باشد،رحم نبیند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هدف صرف اظهارنظر و اشکال‌تراشی باشد،این چیزی است که کتاب و سنت آن را مجادلۀ باطل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یُجادِلُ فِی آیاتِ اللّهِ إِلاَّ الَّذِینَ کَفَرُوا فَلا یَغْرُرْکَ تَقَلُّبُهُمْ فِی الْبِلادِ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 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یُجادِلُ الَّذِینَ کَفَرُوا بِالْباطِلِ لِیُدْحِضُوا بِهِ الْحَقَّ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می‌بینیم که این دو شیوۀ اعتراض،در اشتر و یاران صالحش از یک طرف و در حرقوص و رفیقانش از طرف دیگر جان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برهه‌ای از زمان در نحوۀ اعتراض هردو دسته شیوۀ یکسان داشته‌اند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و نیت صادقانه می‌تراود،نه از هوای نفس،به همین خاطر اینان همچنان بر اعتراض و مخالفت خود با کارگزار خلیفه تا هنگام مرگ عثمان پایدار ماندند چون می‌فهمیدند که رفتار خلیفه و کارگزارانش با اساس اسلام هماهنگی ندارد و در این راستا هجرت و تبعید از وطن را تحمل کردند اما همین‌که در برابر علی قرار گرفتند و گمشدۀ خود را یعنی رهبری که برای خدا کار کند،در او یافتند،رشتۀ کارهای‌شان را به دست او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مکابره نشأت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را که دوست داشته باشند چه حق یا باطل همان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نمونه‌های از این دو طرز تفکر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 میثاق صلح را می‌نوشت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محتوای میثاق راضی نیست و جز جنگ با آنان را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اشتر وقتی دید من راضی شده‌ام او هم راضی شد و شما هم راضی شدید و پس از رضایت،بازگشت و بعد از پذیرش،رد روا نیست مگر آن وقت که معصیت خداوند صورت پذیرد و از آنچه در کتابش آمده تعدی 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تسلیمی بالاتر و زیباتر از تسلیم اشتر در برابر امر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پیروزی همراه او بود و بین او و پیروزی از یک تاختن اسب یا به اندازۀ دو کمان بیشتر فاصله نبود اما همین‌که متوجه شد ادامۀ جنگ هرچند کوتاه منجر به کشته شدن امام می‌شود،از میدان جنگ با رضایت خاطر و با قصد فرمانبرداری از امام بازگشت و خطاب به آنانی که در برابر امام ایستاده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فریبتان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فریب 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توقف جنگ فرا خوانده شدید،اجابت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سیاه‌رو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می‌کردیم نمازهایتان به خاطر بی‌رغبتی‌تان به دنیا و اشتیاق به دیدار خداست،حالا می‌بینم که از مرگ به سوی دنیا فرار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زشتتان باد ای که شتران نجاستخوار را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هرگز روی عزت 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باشید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گروه ستمکاران از رحمت بدورند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اشتر و این است فرمانبرداریش از امام بر حق و اما خوارج،پس بپرس از عناد و لجاجت‌شان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بر صحت اساس حکمیّت با آنها احتجاج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کشتن صید،امر به حکمیّت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مسأله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خوارج چنین احتجاجی را شنیدند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قریش را بر آنان حجت قرار دهید زیرا این شخص از کسانی</w:t>
      </w:r>
      <w:bookmarkStart w:id="215" w:name="pg17033_187911"/>
    </w:p>
    <w:p>
      <w:pPr>
        <w:pStyle w:val="BookText"/>
        <w:rPr/>
      </w:pPr>
      <w:bookmarkEnd w:id="215"/>
      <w:r>
        <w:rPr>
          <w:rFonts w:ascii="Amiri" w:hAnsi="Amiri" w:eastAsia="Amiri" w:cs="Amiri"/>
          <w:color w:val="111111"/>
          <w:sz w:val="28"/>
          <w:sz w:val="28"/>
          <w:szCs w:val="28"/>
          <w:rtl w:val="true"/>
          <w:lang w:bidi="ar-SA"/>
        </w:rPr>
        <w:t>است که خداوند دربارۀ‌شان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تُنْذِرَ بِهِ قَوْماً لُدًّا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چاپ،چاپخانه معارف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عامل اول پیدایش این دگرگونی را شناختید و اینک بیان عامل دوم</w:t>
      </w:r>
      <w:r>
        <w:rPr>
          <w:rFonts w:eastAsia="IRNazanin" w:cs="IRNazanin"/>
          <w:color w:val="111111"/>
          <w:sz w:val="28"/>
          <w:szCs w:val="28"/>
          <w:rtl w:val="true"/>
          <w:lang w:bidi="fa-IR"/>
        </w:rPr>
        <w:t>:</w:t>
      </w:r>
    </w:p>
    <w:p>
      <w:pPr>
        <w:pStyle w:val="Heading6"/>
        <w:numPr>
          <w:ilvl w:val="5"/>
          <w:numId w:val="1"/>
        </w:numPr>
        <w:rPr/>
      </w:pPr>
      <w:bookmarkStart w:id="216" w:name="__RefHeading___Toc5086273_3381743652"/>
      <w:bookmarkStart w:id="217" w:name="_Toc83"/>
      <w:bookmarkEnd w:id="216"/>
      <w:r>
        <w:rPr>
          <w:rtl w:val="true"/>
        </w:rPr>
        <w:t>دوم</w:t>
      </w:r>
      <w:r>
        <w:rPr>
          <w:rtl w:val="true"/>
        </w:rPr>
        <w:t>:</w:t>
      </w:r>
      <w:r>
        <w:rPr>
          <w:rtl w:val="true"/>
        </w:rPr>
        <w:t>وجود ستون پنجم در سپاه امام</w:t>
      </w:r>
      <w:r>
        <w:rPr>
          <w:rtl w:val="true"/>
        </w:rPr>
        <w:t>:</w:t>
      </w:r>
      <w:bookmarkEnd w:id="217"/>
    </w:p>
    <w:p>
      <w:pPr>
        <w:pStyle w:val="BookText"/>
        <w:rPr/>
      </w:pPr>
      <w:r>
        <w:rPr>
          <w:rFonts w:ascii="IRNazanin" w:hAnsi="IRNazanin" w:eastAsia="IRNazanin"/>
          <w:color w:val="111111"/>
          <w:sz w:val="28"/>
          <w:sz w:val="28"/>
          <w:szCs w:val="28"/>
          <w:rtl w:val="true"/>
          <w:lang w:bidi="fa-IR"/>
        </w:rPr>
        <w:t>در بین سپاه امام کسانی بودند که به نفع معاویه فعالیت می‌کردند و دشمنی‌شان را با علی،مکتوم می‌داشتند و مترصد فرصت بودند تا به حکومت و حیات او خاتمه دهند؛ نظیر 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متوجه شدید که در آغاز پیدایش تفکر متارکۀ جنگ، اشعث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کشته شویم چه کسی از زنان و فرزندانمان سرپرستی می‌کند؟این سخنان را در حضور خوارج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رابطه 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فسادی که در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و هر آشوبی که بپا شد اساس آن اشعث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اینک شاهدی چند بر صحت این نظریه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فرماندار عثمان در آذربایجان بود و عمرو بن عثمان با دختر اشعث بن قیس 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رسید،نامه‌ای به دست زیاد بن مرحب همدانی برای او فرستاد که در آن نامه،بیعت و نقض بیعت طلحه و زبیر را یادآور شده بود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تو طعمه برای تو نیست،بلکه امانت است و مالی از مالهای خدا در دست توست و تو خزانه‌دار خدا در این مال هستی تا وقتی که آن را به من تسلیم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وقتی نامۀ علی را خواند به یکی از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ترسانید و می‌خواهد آذربایجان را از من باز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معاویه بپیوندد ولی یکی از یارانش مانع این 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نزد علی رفت در حالی که از ولایت برکنار شده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اشعث بن قیس پیام داد که او را از حکومت آذربایجان و ارمنیه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 زمان فرماندار عثمان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عزل و آن کلامی که امام هنگام آمدن اشعث نزد او دربارۀ مالی که اشعث در آنجا برای خود جمع کرده بود به او گفت،باعث دلخوری اشعث از امام 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قبیلۀ کنده و ربیعه با اشعث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ریاست برداشته به جایش حسان بن مخدوع را گذاشت و پس از اعتراضهایی که شد او را در ریاست شریک کرد </w:t>
      </w:r>
      <w:r>
        <w:rPr>
          <w:rStyle w:val="FootnoteAnchor"/>
          <w:rtl w:val="true"/>
        </w:rPr>
        <w:footnoteReference w:id="181"/>
      </w:r>
      <w:r>
        <w:rPr>
          <w:rFonts w:ascii="IRNazanin" w:hAnsi="IRNazanin" w:eastAsia="IRNazanin"/>
          <w:color w:val="111111"/>
          <w:sz w:val="28"/>
          <w:sz w:val="28"/>
          <w:szCs w:val="28"/>
          <w:rtl w:val="true"/>
          <w:lang w:bidi="fa-IR"/>
        </w:rPr>
        <w:t>و این کار کینۀ اشعث را علیه علی برانگیخت هرچند آن را بروز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متهم است که در خلال فروکش کردن آتش جنگ،با معاویه در ارتباط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ذو الکلاع پیکی نزد اشعث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عموزاده‌ات فرزند ذو الکلاع تو را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ذو الکلاع کشته شده و در میسرۀ لشکر بر زمین افتاده است اجازه بده تا او را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به پیک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دوستت سلام برسان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علی مرا متهم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را از سعید بن قیس درخواست کن که در جناح راست لشکر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معاویه رفت و جریان را با او در میان گذاشت و معاویه آنان را از این کار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 و روزهای دیگر با یکدیگر در ارتباط بودند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سفیان،برادرش عقبة بن ابی سفیان را مأموریت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را ملاقات کن که اگر او راضی شود دیگران راضی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آمد و اشعث بن قیس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اشعث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تو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بپرسید کیست؟او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عقبه پسر ابو سفیانم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ملاقاتش کنم و به دیدارش رفت و عقبه خواستۀ معاویه را به او ابلاغ نمود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نشان می‌دهد که معاویه با کسب رضایت اشعث درصدد جای پا باز کردن در جبهۀ علی بوده است و او در این هدف تا جایی موفق هم شد و نتیجۀ این دعوت آن شد که اشعث در جواب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دیگران،شما را نیازی به آنها نیست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در این‌باره اعلام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کلام اشعث را شنید،مطمئن شد که اشعث برای سازش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گفتگو در بین هردو لشکر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اشعث به خود جرئت داد نظرش را دربارۀ جنگ اظهار نماید و از علی بخواهد که به خاطر زنان و فرزندان به جنگ پایان دهد و این همان چیزی است که در ادامه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در شب لیلة الهریر در میان یاران کنده‌ای خود بپا خواست و خطابه‌ای را به قصد متزلزل کردن اراده‌ها و ختم جنگ به نفع معاویه ایراد نمود و این در حالی بود که نشانه‌های پیروزی علی آشکار شده بود و فردای آن شب شامیان قرآنها را بر نیزه‌ها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در خطبۀ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دیروزتان را نظاره کردید و دیدید چه تعداد از عربها از بین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که در این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رسیده‌ام هرگز چنین روزی را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حاضران به غایبان برسانند که اگر فردا دست از جنگ برنداریم،عرب از بین خواهد رفت و نوامیس ضایع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را برای ترس از مرگ نمی‌گویم لیکن من مردی سالخورده‌ای هستم،می‌ترسم اگر ما فردا از بین برویم زنان و فرزندان بی‌سرپرست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جاسوسان،سخنان اشعث را به گوش معاویه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حرف خوبی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فردا باهم بجنگیم رومیان بر زنان و فرزندان ما و فارسها بر زنان و فرزندان عراقیان طمع خواهند ورزید و این را تنها صاحبان عقل و درایت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قرآنها را بر نیزه‌ها ببندید و بالا برید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شامیان در همان شب تاریک شروع کردند به داد و فریاد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فرزندانمان حمایت می‌کند اگر ما را بکشید و چه کسی از فرزندان شما حمایت خواهد کرد اگر شما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بقیه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شامیان</w:t>
      </w:r>
    </w:p>
    <w:p>
      <w:pPr>
        <w:pStyle w:val="BookText"/>
        <w:rPr/>
      </w:pPr>
      <w:r>
        <w:rPr>
          <w:rFonts w:ascii="IRNazanin" w:hAnsi="IRNazanin" w:eastAsia="IRNazanin"/>
          <w:color w:val="111111"/>
          <w:sz w:val="28"/>
          <w:sz w:val="28"/>
          <w:szCs w:val="28"/>
          <w:rtl w:val="true"/>
          <w:lang w:bidi="fa-IR"/>
        </w:rPr>
        <w:t>قرآنها را بر نیزه‌ها بالا بردند و بر اسب‌ها آویختند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قرآنها بر نیزه‌ها هرج و مرج در سپاه علی پدید آورد و سپاه را دو دسته ساخت،دسته‌ای مانند عمرو بن حمق و دیگران خواستار ادامۀ جنگ بودند و دسته‌ای دیگر بر ختم جنگ پافشاری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گروه اشعث بود که با حالت خشمگینانه بپا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آنها را به کتاب خدا اجابت کن زیرا تو از آنان به این کار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زندگی می‌خواهند و از جنگ متنفرند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با دلایلی که ذکر شد به مصالحه تن داد و طرفین توافق کردند که هرکدام یک نفر را به‌عنوان حکم برگزینند،امام ابن عباس را از طرف خود به عنوان حکم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اشعث مخالفت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برای ما فرقی ندارد تو خود حکم باشی 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از طرف تو مردی از بستگانت باشد و از طرف معاویه مردی بیگانه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نباید در چیزی از دیگری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 را برمی‌گزینم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غیر از اشتر بود که زمین را به آتش جنگ گرم کرد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به توافقنامه مباهات می‌کرد؛وقتی تحریر آن پایان یافت و شهود آن را امضاء کردند،آن را برداشته به طرف صفوف شامیان و عراقیان رفت و آن را بر آنها عرضه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با گرمی از آن استقبال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در بین عراقی‌ها باعث هرج و مرج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آن را پذیرفتند و عده‌ای آن را رد کردند و ندا سر دادند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از آن خداست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کردیم روشن شد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خوارج نبود اما یا از عمال معاویه بود چنانکه از مطالب گذشته این‌گونه برمی‌آید و یا در دل کینه‌ای</w:t>
      </w:r>
      <w:bookmarkStart w:id="218" w:name="pg17033_187921"/>
    </w:p>
    <w:p>
      <w:pPr>
        <w:pStyle w:val="Heading2"/>
        <w:numPr>
          <w:ilvl w:val="1"/>
          <w:numId w:val="1"/>
        </w:numPr>
        <w:rPr/>
      </w:pPr>
      <w:bookmarkStart w:id="219" w:name="__RefHeading___Toc5086275_3381743652"/>
      <w:bookmarkStart w:id="220" w:name="_Toc84"/>
      <w:bookmarkEnd w:id="218"/>
      <w:bookmarkEnd w:id="219"/>
      <w:r>
        <w:rPr>
          <w:rtl w:val="true"/>
        </w:rPr>
        <w:t>/</w:t>
      </w:r>
      <w:r>
        <w:rPr>
          <w:rtl w:val="true"/>
        </w:rPr>
        <w:t>فصل هشتم</w:t>
      </w:r>
      <w:r>
        <w:rPr>
          <w:rtl w:val="true"/>
        </w:rPr>
        <w:t>:</w:t>
      </w:r>
      <w:bookmarkEnd w:id="220"/>
    </w:p>
    <w:p>
      <w:pPr>
        <w:pStyle w:val="Heading3"/>
        <w:numPr>
          <w:ilvl w:val="2"/>
          <w:numId w:val="1"/>
        </w:numPr>
        <w:rPr/>
      </w:pPr>
      <w:bookmarkStart w:id="221" w:name="__RefHeading___Toc5086277_3381743652"/>
      <w:bookmarkStart w:id="222" w:name="_Toc85"/>
      <w:bookmarkEnd w:id="221"/>
      <w:r>
        <w:rPr>
          <w:rtl w:val="true"/>
        </w:rPr>
        <w:t>اشاره</w:t>
      </w:r>
      <w:bookmarkEnd w:id="2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عصر معاویه بن ابی سفیان</w:t>
      </w:r>
    </w:p>
    <w:p>
      <w:pPr>
        <w:pStyle w:val="BookText"/>
        <w:rPr/>
      </w:pPr>
      <w:r>
        <w:rPr>
          <w:rFonts w:ascii="IRNazanin" w:hAnsi="IRNazanin" w:eastAsia="IRNazanin"/>
          <w:color w:val="111111"/>
          <w:sz w:val="28"/>
          <w:sz w:val="28"/>
          <w:szCs w:val="28"/>
          <w:rtl w:val="true"/>
          <w:lang w:bidi="fa-IR"/>
        </w:rPr>
        <w:t>داشت که او را وامی‌داشت تا علیه علی موضع خاص و خصمانه‌ای اتّخاذ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 کلامی که دربارۀ ختم جنگ گفت،برای معاویه که ختم جنگ و ایجاد هرج و مرج را می‌خواست،فرصتی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به صحت گفتار ابن ابی الحدید پی خواهیم برد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فتنه و فسادی که در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منشأ و اساس آن اشعث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شامیان قرآنها را بر نیزه‌ها بالا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کتاب خدا دعوت می‌کنیم،علی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نیرنگ است و اینان عاملان به قرآن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کندی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معاویه از او دلجویی کرده بود و او را به سوی خود فراخوانده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به حق فراخوانده‌اند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نیرنگ کردند و قصد دارند شما را از خودشان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جواب مثبت ندهی از حمایتت دست برمی‌داریم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یمنی‌ها به اشعث گرایش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 دعوت آنان را اجابت کن یا تو را دست بسته به آنها تحویل می‌دهیم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مبرّد در کامل نیز این مطلب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خوارج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عبدی و زیاد بن نصر حارثی را به همراه عبد الله بن عباس نزدشان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صعصعه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آنان را سردمدار یافتی؟گفت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ارحبی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مرکب خود را سوار شده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خوارج گذشت تا به جایگاه یزید بن قیس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دو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بیرون آمد و بر کمان خود تکیه داد و رو به طرف مردم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این‌جا،جایی است که اگر کسی در اینجا پیروز شد در قیامت پیروز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آنان حرف زد و راهنمایی‌شان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تن دادن به حکمیّت گناه بزرگی را مرتکب شدیم و بعد 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 توبه کن همانگونه که ما توبه کردیم؛آن‌وقت ما تو را همراهی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جمیع گناهان از</w:t>
      </w:r>
      <w:bookmarkStart w:id="223" w:name="pg17033_187925"/>
    </w:p>
    <w:p>
      <w:pPr>
        <w:pStyle w:val="BookText"/>
        <w:rPr/>
      </w:pPr>
      <w:bookmarkEnd w:id="223"/>
      <w:r>
        <w:rPr>
          <w:rFonts w:ascii="IRNazanin" w:hAnsi="IRNazanin" w:eastAsia="IRNazanin"/>
          <w:color w:val="111111"/>
          <w:sz w:val="28"/>
          <w:sz w:val="28"/>
          <w:szCs w:val="28"/>
          <w:rtl w:val="true"/>
          <w:lang w:bidi="fa-IR"/>
        </w:rPr>
        <w:t>خدا طلب غفران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خوارج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به شش 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مراجعت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کوفه استقرار یافتند شایعه کردند که علی از جریان حکمیّت دست برداشته و آن را گمراهی دانسته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منتظر است که کراع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به چهارپایانی مثل اسب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فربه شود و اموال گرد آید آن‌وقت با ما به طرف شام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تو حکمیّت را گمراهی دانسته‌ای و اقدام به آن را کفر پنداشته‌ای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خاست و سخن آغاز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می‌پندارد من از حکمیّت برگشته‌ام،دروغ گفته است و کسی که آن را گمراهی دانسته، خود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پیشامد،خوارج از مسجد خارج شدند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خوارج به علی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از کاری که کردی در پیشگاه خدا توبه کن تا ما تو را در جنگ شام همراهی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کلام مجمل و مطلقی را که انبیاء و معصومین می‌گویند،به آنان گفت و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جمیع گناهان طلب غفران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خوشحال شدند و این کلام را جواب سئوال خود تلقی نمودند و کینۀ او را از دل بیرون بردند و او با آن کلام،خیالشان را آسوده کرد، بدون آنکه آن کلام متضمّن اعتراف به کفر یا گناهی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اشعث امام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آمد تا حقیقت حال را معلوم و توریه و کنایه را برملاء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علی ساخته و پرداخته بود،او از بین برد و خوارج به همان ضلالت خود بازگشتند و بر سرپیچی و طغیان خود رجعت نمودند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224" w:name="__RefHeading___Toc5086279_3381743652"/>
      <w:bookmarkStart w:id="225" w:name="_Toc86"/>
      <w:bookmarkEnd w:id="224"/>
      <w:r>
        <w:rPr>
          <w:rtl w:val="true"/>
        </w:rPr>
        <w:t>آیا تعصب قبیله‌ای،اشعث را به مخالفت واداشته بود؟</w:t>
      </w:r>
      <w:bookmarkEnd w:id="225"/>
    </w:p>
    <w:p>
      <w:pPr>
        <w:pStyle w:val="Heading4"/>
        <w:numPr>
          <w:ilvl w:val="3"/>
          <w:numId w:val="1"/>
        </w:numPr>
        <w:rPr/>
      </w:pPr>
      <w:bookmarkStart w:id="226" w:name="__RefHeading___Toc5086281_3381743652"/>
      <w:bookmarkStart w:id="227" w:name="_Toc87"/>
      <w:bookmarkEnd w:id="226"/>
      <w:r>
        <w:rPr>
          <w:rtl w:val="true"/>
        </w:rPr>
        <w:t>اشاره</w:t>
      </w:r>
      <w:bookmarkEnd w:id="2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بحث،منصفانه از ارزش گفتار کسانی آگاه می‌شوید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قبیله‌ای اشعث را به مخالفت علی واداشت،بلکه همین مسأله باعث پیدایش خوارج و</w:t>
      </w:r>
    </w:p>
    <w:p>
      <w:pPr>
        <w:pStyle w:val="BookText"/>
        <w:rPr/>
      </w:pPr>
      <w:r>
        <w:rPr>
          <w:rFonts w:ascii="IRNazanin" w:hAnsi="IRNazanin" w:eastAsia="IRNazanin"/>
          <w:color w:val="111111"/>
          <w:sz w:val="28"/>
          <w:sz w:val="28"/>
          <w:szCs w:val="28"/>
          <w:rtl w:val="true"/>
          <w:lang w:bidi="fa-IR"/>
        </w:rPr>
        <w:t>ظهورشان در میدان نبرد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مدعا آن است که اشعث در انتخاب عبد الله بن عباس بر علی اعتراض کرد و او را همتای او دانست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 تا قیامت در این جریان دو نفر از مضریان حکمیّت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حکم را از اهل یمن انتخاب کنی زیرا شامیان فردی را از مضر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یمنی شما فریب بخورد چون عمرو وقتی چیزی را مطابق میل و خواسته‌اش بیابد پروای خدا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حکمان برخلاف خواستۀ ما حکم کنند و یکی از آن دو یمنی باشد،برای ما گواراتر است تا آنکه طبق میل ما حکم شود و هردو حکم از مضریان باشند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نایف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فی العصر الاموی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،آنچه را که او از اشعث نقل کرده،ابن مزاحم در وقعة صفین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کردن اشعث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هرج و مرج در بخش اعظم از سپاه را به این عامل نفسانی تحلیل کردن جدا نادرست است هرچند ما منکر آن نیستیم که این عامل نیز در نیّات و کارهایی که اشعث می‌کرد سهیم بوده است و نادرست‌تر از آن نسبت دادن پیدایش خوارج در صحنۀ جنگ به تعصب قبیله‌ای است که بگوییم تعصب قبیله‌ای باعث جنبش خوارج شد و تعصب ضد قریش و ضد رهبری آن‌که آن روز در حکومت علوی وحدت یافته بود،سبب این حرکت ویرانگر شد زیرا ما در صفوف خوارج حتی یک قریشی را نمی‌یابیم بلکه عکس آن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آنها پرچم طغیان را علیه رهبری‌شان برمی‌افراشتند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تحلیل که این حرکت بزرگ را از بدو پیدایش آن تا آخر به این عامل روانی نسبت دهیم،به آن شباهت دارد که دربارۀ زلزله‌ای ویرانگر که شهرها و قریه‌ها را نابود می‌کند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سقوط سنگ از بالای کوه به ته دره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نمی‌شود که تعصب قبیله‌ای را در بین تمامی قبایل عرب خصوصا بین دو قبیله تمیم و قریش منکر شد اما این بدان معنا نیست که این عامل،سبب به وجود آمدن این فاجعۀ بزرگ 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ذهن مسلمانان و خلفاء را به خود معطوف داشته،شده باشد،بلکه سبب به وجود آمدن این حرکت،همان بود که در این مقام و در فصل سوم در بحث پیدایش خوارج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از مصیبتهای حکمیت و پیامدها و نتایجی که برای سپاه امام در بر داشت،آگاه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حکمیّت،سپاه را پراکنده کرد و جمعشان را متفرّق ساخت و در نتیجه،دوستان به دشمنان و اعوان به اعداء تبدیل شدند تا جایی که آنان را به جنگ خونین علیه رهبرشان،امیر المؤمنین واداشت و تا او را غافلگیرانه و مکارانه به شهادت نرساندند،از پا ننشستند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 این فتنه را معاویه در سپاه امام پاشید و متوجه نبود که این بذر در آینده رشد می‌کند و خارهایی بر سر راه خود او می‌شود و او را تا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سال هلاکتش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مشغول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آنچه کاشته بود،دروید و در چاهی که خود کنده بود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بحث آینده،جنگها و شورشهایی که در دورۀ زمامداری معاویه یعنی بین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شورشهای خوارج با هلاکت معاویه پایان نیافت بلکه پس از هلاکت او تا پایان دوران زمامداری امویان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به آنچه که در زمان معاویه و اندکی پس از آن اتفاق افتاد،بسنده می‌کنیم تا نمونه و مثالی از برای انقلاب و شورشهایی باشد که خوارج در اواخر عصر اموی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سخن خداوند متعال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یَأْتِکُمْ نَبَأُ الَّذِینَ کَفَرُوا مِنْ قَبْلُ فَذاقُوا وَبالَ أَمْرِهِمْ وَ لَهُمْ عَذابٌ أَلِیمٌ </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حکایت کسانی که قبل از این کافر شدند به شما نرسیده است که به کیفر اعمالشان گرفتار آمدند و در آخرت عذاب دردناک برایشان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بحث،نظر خواننده را از زاویۀ دیگر به این قیامها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هرچند علیه سردمداران ظالم و فرومایۀ بنی امیه،اینجا و آنجا به صورت پراکنده و متفرق قیام کردند و خواب را از چشمان آنان ربودند و کیان آنان را تهدید کردند اما اینان نیز کیفر اعمالشان را چشیدند چون اینها امام و رهبر خود را نافرمانی کردند و امور را بر او دگرگون ساختند و هرج و مرج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سخن امام که خطاب به آنان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گرفتار ذلّت همیشگی و شمشیر برّان می‌شوید و ستمگران کشتن شما را شیوۀ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دربارۀ‌شان راست آمد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از آیندۀ تاریک آنان خبر می‌داد و این‌گونه خبر دادن تنها از او شایسته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او شایسته نباشد در حالی که او باب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ابن ابی الحدید احتمال داده که این‌گونه پیشگویی،نفرین هم هست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این،گفتگو با آنان و در عین حال نفرین بر آنان است و خبر از سرنوشت آیندۀ آنهاست و چنین هم شد چون خداوند پس از آن،ذلّت همیشگی و شمشیر برّان و ستم سلطان را بر آنان چیره کرد و همواره پایمال بودند تا خداوند به عمرشان پایان داد و بیشترشان را نابود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چیزهای زیادی دربارۀ آنان ذکر می‌کند و دربارۀ مبارزۀ مهلّب بن ابی صفره و فرزندانش با خوارج که نتیجۀ آن به مرگ حتمی و هلاکت شنیع خوارج انجامید،سخن را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ما کتاب تاریخ عقاید است؛نه تاریخ اقوام،به همین‌خاطر از نقل همه قیامهایی که خوارج در زمانهای مختلف و در مکانهای گوناگون به آن دست یازیدند،صرف‌نظر می‌کنیم و به ذکر قیامهای آنان در زمان امویان اکتفا می‌کنیم و بخصوص به آنچه که مربوط می‌شود به عصر معاویة بن ابی سفیان زارع این بذر و دروگر محصول دنیوی آن و چاه‌کن این چاه که خود در آن شد،می‌پردازیم و برای تکمیل مطلب به قیامهای پس از معاویه نیز به صورت گذرا اشاره می‌نماییم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شقی‌ترین فرد از زمان آدم تا ختم زندگی،بنابر آنچه که</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معرفی کرده بود،ترور شد و حیاتش به پایان رسید و پس از شهادت او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شد و در رمضان سال چهلم هجری به خلافت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همواره مترصد فرصتی بود تا عراق را مانند مصر به زیر سلطه خود درآورد و زمام حکومت را در دست گیرد و شهادت امام این فرصت را به او داد تا نفوذش را بر عراق گسترش دهد و حسن را از حکومت خلع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عبد الله بن عامر را پیشاپیش برای آماده‌سازی زمینه به طرف عراق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شام را به سوی عراق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حسن از تصمیم معاویه که با نیروی نظامی‌اش قصد رویارویی با او را کرده بود،باخبر شد،چند گردان از سپاه خود را که پیشاپیش آن،گردان قیس بن سعد بن عباده قرار داشت،اعزام نمود و خود از کوفه خارج شده در مداین فرود آمد و آمادۀ رویارویی با معاویه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پیشامدهای تلخ و ناگواری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جای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امام را به یأس مبدل ساخت و امام چاره‌ای جز کناره‌گیری از حکومت و سپردن زمام کار به دست معاویه در برابر انعقاد پیمان صلح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مجبور به مصالحه نمی‌شد در حالی که قبل از رویارویی با دشمن،شکست خود و خذلان یاران و غارت اموال خویش را به چشم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طی خطابه‌ای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شما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کشتید؛به من ضربه زدید و مالم را به غارت بردید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زمام حکومت را به دست گرفت و خوشحال بود از اینکه تمام موانع موجود بر سر راه رسیدن به اریکه قدرت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فراموش کرده بود که بذری که در صفین برای درهم شکستن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است،روزی رشد می‌کند و محصول آن دشمن جانش می‌شود زیرا وقتی حسن حکومت را به دست معاویه سپرد و مردم عراق با او بیعت کردند،سران خوارج که تعدادی از آنها خود را در سپاه</w:t>
      </w:r>
      <w:bookmarkStart w:id="228" w:name="pg17033_187937"/>
    </w:p>
    <w:p>
      <w:pPr>
        <w:pStyle w:val="BookText"/>
        <w:rPr/>
      </w:pPr>
      <w:bookmarkEnd w:id="228"/>
      <w:r>
        <w:rPr>
          <w:rFonts w:ascii="IRNazanin" w:hAnsi="IRNazanin" w:eastAsia="IRNazanin"/>
          <w:color w:val="111111"/>
          <w:sz w:val="28"/>
          <w:sz w:val="28"/>
          <w:szCs w:val="28"/>
          <w:rtl w:val="true"/>
          <w:lang w:bidi="fa-IR"/>
        </w:rPr>
        <w:t>حسن جا زده بودند و تعداد دیگری هم در جاهای دیگر پراکنده بودند،از این پیشامد خشمگین شدند چون آنها می‌دانستند که این صلح کیان و هستی آنها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شمشیرها را حمایل کردند تا با نظام جدید مانند نظام سابق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پس از قضیۀ حکمیّت،علی و معاویه را با یک دید نگاه می‌کردند هرچند قبل از جریان حکمیّت،علی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 بر حق و عادل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اجمالی از بعضی از جنگهای خوارج در عصر معاویه</w:t>
      </w:r>
      <w:r>
        <w:rPr>
          <w:rFonts w:eastAsia="IRNazanin" w:cs="IRNazanin"/>
          <w:color w:val="111111"/>
          <w:sz w:val="28"/>
          <w:szCs w:val="28"/>
          <w:rtl w:val="true"/>
          <w:lang w:bidi="fa-IR"/>
        </w:rPr>
        <w:t>:</w:t>
      </w:r>
    </w:p>
    <w:p>
      <w:pPr>
        <w:pStyle w:val="Heading4"/>
        <w:numPr>
          <w:ilvl w:val="3"/>
          <w:numId w:val="1"/>
        </w:numPr>
        <w:rPr/>
      </w:pPr>
      <w:bookmarkStart w:id="229" w:name="__RefHeading___Toc5086283_3381743652"/>
      <w:bookmarkStart w:id="230" w:name="_Toc88"/>
      <w:bookmarkEnd w:id="229"/>
      <w:r>
        <w:rPr/>
        <w:t>1</w:t>
      </w:r>
      <w:r>
        <w:rPr>
          <w:rtl w:val="true"/>
        </w:rPr>
        <w:t>-</w:t>
      </w:r>
      <w:r>
        <w:rPr>
          <w:rtl w:val="true"/>
        </w:rPr>
        <w:t>قیام فروة بن نوفل</w:t>
      </w:r>
      <w:r>
        <w:rPr>
          <w:rtl w:val="true"/>
        </w:rPr>
        <w:t>:</w:t>
      </w:r>
      <w:bookmarkEnd w:id="230"/>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خوارجی که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گرفته بودند،علیه معاویه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به طرف عراق آمد،قبل از آنکه حسن از کوفه بیرون رود،وارد نخیله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 که پانصد نفر بودند و با فروة بن نوفل اشجعی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کسی به طرف ما آمده که هیچ شکی در کفر او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بشتابید تا علیه معاویه جهاد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فرماندهی فروة بن نوفل آمدند تا وارد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یک ستون از سواران شام را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نظامیان شامی را 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مردم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چموشانتان را دفع نکنید،امانتان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به جنگ خوارج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از ما متوجه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معاویه دشمن مشترک ما و شماست؟بگذارید با او بجنگیم؛اگر او را از پا درآوردیم،دشمن خود و شما را از بین برده‌ایم و اگر او ما را از بین برد،شما از شرّ ما راحت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تا با شما نجنگیده‌ایم دست از شما برنمی‌داریم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برادران نهروانی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کوفیان را بهتر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اشجعیان،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نام یکی از قبایل کوفه است و منظور قبیله‌ای است که به حمایت معاویه برخاستند و فروة بن نوفل،رئیس خوارج را گرفتند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فروه</w:t>
      </w:r>
      <w:bookmarkStart w:id="231" w:name="pg17033_187939"/>
    </w:p>
    <w:p>
      <w:pPr>
        <w:pStyle w:val="BookText"/>
        <w:rPr/>
      </w:pPr>
      <w:bookmarkEnd w:id="231"/>
      <w:r>
        <w:rPr>
          <w:rFonts w:ascii="IRNazanin" w:hAnsi="IRNazanin" w:eastAsia="IRNazanin"/>
          <w:color w:val="111111"/>
          <w:sz w:val="28"/>
          <w:sz w:val="28"/>
          <w:szCs w:val="28"/>
          <w:rtl w:val="true"/>
          <w:lang w:bidi="fa-IR"/>
        </w:rPr>
        <w:t xml:space="preserve">را که رئیس خوارج و از قبیلۀ آنها بود،گرفتند و خوارج عبد الله بن ابی الحر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الهوساء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lang w:bidi="fa-IR"/>
        </w:rPr>
        <w:t>305/3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از بنی طی بود،رئیس خود کردند و با کوفیان جنگیدند تا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دربارۀ حوادث جنگ نخیله،تاریخ‌نویسان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اشجع موفق شدند فروة بن نوفل را از بین یاران خوارجی‌اش بیرون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خوارج عبد الله بن ابی الحرباء را رئیس خود کردند و او در اثناء جنگ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خوارج حوثرة بن وداع بن مسعود اسدی را به ریاست خود برگزیدند و او به نخیله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پدر او را نزدش فرستاد تا شاید بتواند او را باز گرداند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پسرت برو،شاید از دیدار تو دلش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نزد پسرش رفت و با او سخن گفت و نصیحتش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پسرت را نزدت بیاورم؟شاید وقتی او را ببینی نتوانی دوریش را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حوثره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 به نیزۀ کافری که قلب را بشکافد بیشتر مشتاقم تا دیدار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حوثره برگشت و جریان را به معاویه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سپاهی را به سوی آنان اعزام کرد که همگی‌شان را از پا درآوردند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32" w:name="__RefHeading___Toc5086285_3381743652"/>
      <w:bookmarkStart w:id="233" w:name="_Toc89"/>
      <w:bookmarkEnd w:id="232"/>
      <w:r>
        <w:rPr/>
        <w:t>2</w:t>
      </w:r>
      <w:r>
        <w:rPr>
          <w:rtl w:val="true"/>
        </w:rPr>
        <w:t>-</w:t>
      </w:r>
      <w:r>
        <w:rPr>
          <w:rtl w:val="true"/>
        </w:rPr>
        <w:t>قیام شبیب بن بجره</w:t>
      </w:r>
      <w:r>
        <w:rPr>
          <w:rtl w:val="true"/>
        </w:rPr>
        <w:t>:</w:t>
      </w:r>
      <w:bookmarkEnd w:id="233"/>
    </w:p>
    <w:p>
      <w:pPr>
        <w:pStyle w:val="Heading5"/>
        <w:numPr>
          <w:ilvl w:val="4"/>
          <w:numId w:val="1"/>
        </w:numPr>
        <w:rPr/>
      </w:pPr>
      <w:bookmarkStart w:id="234" w:name="__RefHeading___Toc5086287_3381743652"/>
      <w:bookmarkStart w:id="235" w:name="_Toc90"/>
      <w:bookmarkEnd w:id="234"/>
      <w:r>
        <w:rPr>
          <w:rtl w:val="true"/>
        </w:rPr>
        <w:t>اشاره</w:t>
      </w:r>
      <w:bookmarkEnd w:id="2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ملجم،علی را به شهادت رساند،شبیب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معاویه به کوفه، شبیب به قصد تقرّب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ابن ملجم باهم علی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شنیدن این سخن هراسان از جا برخاست و به خانه‌اش رفت و به اشجعیان پیام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شبیب را ببینم یا بشنوم که او به خانۀ من نزدیک شده است،همۀ شما را نابود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دیارتان بیرونش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شب فرا رسید شبیب از کوفه بیرون رفت و تا</w:t>
      </w:r>
      <w:bookmarkStart w:id="236" w:name="pg17033_187941"/>
    </w:p>
    <w:p>
      <w:pPr>
        <w:pStyle w:val="BookText"/>
        <w:rPr/>
      </w:pPr>
      <w:bookmarkEnd w:id="236"/>
      <w:r>
        <w:rPr>
          <w:rFonts w:ascii="IRNazanin" w:hAnsi="IRNazanin" w:eastAsia="IRNazanin"/>
          <w:color w:val="111111"/>
          <w:sz w:val="28"/>
          <w:sz w:val="28"/>
          <w:szCs w:val="28"/>
          <w:rtl w:val="true"/>
          <w:lang w:bidi="fa-IR"/>
        </w:rPr>
        <w:t>روز کشته شدنش،کسی او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مغیرة بن شعبه حاکم کوفه شد،شبیب در طف، نزدیکی کوفه علیه او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گروهی از سواران را به فرماندهی خالد بن ارفطه و به روایتی معقل بن قیس را به سرکوبی او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آغاز شد و شبیب با یارانش کشته شدند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گوشه‌ای گذرا از قیامهای خوارج در کوفه که پیش از حکومت مغیرة بن شعبه از طرف معاویه در آنجا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حکومت او بر کوفه قیامهایی از طرف خوارج صورت گرفت که مغیره با زیرکی و با قدرت شمشیر آنها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اجمالی از آنها</w:t>
      </w:r>
      <w:r>
        <w:rPr>
          <w:rFonts w:eastAsia="IRNazanin" w:cs="IRNazanin"/>
          <w:color w:val="111111"/>
          <w:sz w:val="28"/>
          <w:szCs w:val="28"/>
          <w:rtl w:val="true"/>
          <w:lang w:bidi="fa-IR"/>
        </w:rPr>
        <w:t>:</w:t>
      </w:r>
    </w:p>
    <w:p>
      <w:pPr>
        <w:pStyle w:val="Heading5"/>
        <w:numPr>
          <w:ilvl w:val="4"/>
          <w:numId w:val="1"/>
        </w:numPr>
        <w:rPr/>
      </w:pPr>
      <w:bookmarkStart w:id="237" w:name="__RefHeading___Toc5086289_3381743652"/>
      <w:bookmarkStart w:id="238" w:name="_Toc91"/>
      <w:bookmarkEnd w:id="237"/>
      <w:r>
        <w:rPr>
          <w:rtl w:val="true"/>
        </w:rPr>
        <w:t>خوارج و مغیرة بن شعبه،حاکم معاویه در کوفه</w:t>
      </w:r>
      <w:r>
        <w:rPr>
          <w:rtl w:val="true"/>
        </w:rPr>
        <w:t>:</w:t>
      </w:r>
      <w:bookmarkEnd w:id="238"/>
    </w:p>
    <w:p>
      <w:pPr>
        <w:pStyle w:val="BookText"/>
        <w:rPr/>
      </w:pPr>
      <w:r>
        <w:rPr>
          <w:rFonts w:ascii="IRNazanin" w:hAnsi="IRNazanin" w:eastAsia="IRNazanin"/>
          <w:color w:val="111111"/>
          <w:sz w:val="28"/>
          <w:sz w:val="28"/>
          <w:szCs w:val="28"/>
          <w:rtl w:val="true"/>
          <w:lang w:bidi="fa-IR"/>
        </w:rPr>
        <w:t>معاویه کوفه را به سوی شام ترک کرد و عبد الله بن عمرو بن عاص را حاکم آنجا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نزد معاویه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عبد الله را بر کوفه و پدرش را بر مصر حاکم کردی و خودت بین این دندانها شیر امارت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شنیدن این سخن، عبد الله را از حکومت کوفه برکنار و به جایش مغیره را حاکم آنجا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عمرو از سعایت مغیره مطلع شد،نزد معاویه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مغیره را بر مالیات گماشتی،او با حیله مال را می‌برد و تو توان پس گرفتن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 مالیات قرار ده که از تو ترسی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مغیره را از ریاست مالیات عزل نموده او را به پیشنمازی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وقتی که عمرو و مغیره به هم رسیدند،عمرو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نزد امیر المؤمنین دربارۀ عبد الله سعایت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برابر آن</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در قبال خوارج سیاست معاویه را در پیش گرفت؛گاهی با آنان می‌جنگید و گاهی آنان را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معاویه،مغیره را به‌عنوان حاکم کوفه</w:t>
      </w:r>
      <w:bookmarkStart w:id="239" w:name="pg17033_187942"/>
    </w:p>
    <w:p>
      <w:pPr>
        <w:pStyle w:val="BookText"/>
        <w:rPr/>
      </w:pPr>
      <w:bookmarkEnd w:id="239"/>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مرد خوشگذرانی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رفتار خوبی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مردم بازجویی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نزدش می‌آمدند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عقیدۀ شیعی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عقیدۀ خوارجی دارد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خداوند این است که مردم عقاید مختلفی داشته باشند و به زودی خداوند دربارۀ آنچه که بندگانش اختلاف دارند،حکم خواهد کرد و بدین ترتیب امنیتی برای مردم فراهم نموده بود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رویارویی‌های مغیره با خوارج</w:t>
      </w:r>
      <w:r>
        <w:rPr>
          <w:rFonts w:eastAsia="IRNazanin" w:cs="IRNazanin"/>
          <w:color w:val="111111"/>
          <w:sz w:val="28"/>
          <w:szCs w:val="28"/>
          <w:rtl w:val="true"/>
          <w:lang w:bidi="fa-IR"/>
        </w:rPr>
        <w:t>:</w:t>
      </w:r>
    </w:p>
    <w:p>
      <w:pPr>
        <w:pStyle w:val="Heading4"/>
        <w:numPr>
          <w:ilvl w:val="3"/>
          <w:numId w:val="1"/>
        </w:numPr>
        <w:rPr/>
      </w:pPr>
      <w:bookmarkStart w:id="240" w:name="__RefHeading___Toc5086291_3381743652"/>
      <w:bookmarkStart w:id="241" w:name="_Toc92"/>
      <w:bookmarkEnd w:id="240"/>
      <w:r>
        <w:rPr/>
        <w:t>3</w:t>
      </w:r>
      <w:r>
        <w:rPr>
          <w:rtl w:val="true"/>
        </w:rPr>
        <w:t>-</w:t>
      </w:r>
      <w:r>
        <w:rPr>
          <w:rtl w:val="true"/>
        </w:rPr>
        <w:t>قیام معین خارجی</w:t>
      </w:r>
      <w:r>
        <w:rPr>
          <w:rtl w:val="true"/>
        </w:rPr>
        <w:t>:</w:t>
      </w:r>
      <w:bookmarkEnd w:id="241"/>
    </w:p>
    <w:p>
      <w:pPr>
        <w:pStyle w:val="BookText"/>
        <w:rPr/>
      </w:pPr>
      <w:r>
        <w:rPr>
          <w:rFonts w:ascii="IRNazanin" w:hAnsi="IRNazanin" w:eastAsia="IRNazanin"/>
          <w:color w:val="111111"/>
          <w:sz w:val="28"/>
          <w:sz w:val="28"/>
          <w:szCs w:val="28"/>
          <w:rtl w:val="true"/>
          <w:lang w:bidi="fa-IR"/>
        </w:rPr>
        <w:t>به مغیره خبر دادند که معین بن عبد الله قصد شورش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نیرویی به سراغ او فرستاد و او با یارانش گرفتار و سپس محبوس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جریان کار را به معاویه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شد به خلافت من شهادت دهد،کارش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او را احضار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شهادت دهی که معاویه خلیفه و امیر المؤمنین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خداوند عزّ و جلّ حق است و قیامت آمدنی است و شکی در آن نیست و خداوند مردگان را محشور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دستور داد او را کشتند</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242" w:name="__RefHeading___Toc5086293_3381743652"/>
      <w:bookmarkStart w:id="243" w:name="_Toc93"/>
      <w:bookmarkEnd w:id="242"/>
      <w:r>
        <w:rPr/>
        <w:t>4</w:t>
      </w:r>
      <w:r>
        <w:rPr>
          <w:rtl w:val="true"/>
        </w:rPr>
        <w:t>-</w:t>
      </w:r>
      <w:r>
        <w:rPr>
          <w:rtl w:val="true"/>
        </w:rPr>
        <w:t>قیام ابو مریم آزاد شدۀ بنی حرث بن کعب</w:t>
      </w:r>
      <w:r>
        <w:rPr>
          <w:rtl w:val="true"/>
        </w:rPr>
        <w:t>:</w:t>
      </w:r>
      <w:bookmarkEnd w:id="2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ابو مریم آزادشدۀ بنی حرث بن کعب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زن،قطّام و کحیله نیز همراه او بودند و او اولین کسی بود که با زنان قیام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ابو بلال بن ادیّه او را سرزنش کرد اما ابو مریم اعتراض او را با این توجیه رد کرد که زنان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مسلمانان در شام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هردوی آنها را باز می‌گردانم و بازشان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مغیره،جابر بجلی را به جنگ او فرستاد و او هم جنگید و ابو مریم و یارانش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Style w:val="FootnoteAnchor"/>
          <w:rtl w:val="true"/>
        </w:rPr>
        <w:footnoteReference w:id="204"/>
      </w:r>
      <w:bookmarkStart w:id="244" w:name="pg17033_187945"/>
    </w:p>
    <w:p>
      <w:pPr>
        <w:pStyle w:val="Heading4"/>
        <w:numPr>
          <w:ilvl w:val="3"/>
          <w:numId w:val="1"/>
        </w:numPr>
        <w:rPr/>
      </w:pPr>
      <w:bookmarkStart w:id="245" w:name="__RefHeading___Toc5086295_3381743652"/>
      <w:bookmarkStart w:id="246" w:name="_Toc94"/>
      <w:bookmarkEnd w:id="244"/>
      <w:bookmarkEnd w:id="245"/>
      <w:r>
        <w:rPr/>
        <w:t>5</w:t>
      </w:r>
      <w:r>
        <w:rPr>
          <w:rtl w:val="true"/>
        </w:rPr>
        <w:t>-</w:t>
      </w:r>
      <w:r>
        <w:rPr>
          <w:rtl w:val="true"/>
        </w:rPr>
        <w:t>خروج ابو لیلی</w:t>
      </w:r>
      <w:r>
        <w:rPr>
          <w:rtl w:val="true"/>
        </w:rPr>
        <w:t>:</w:t>
      </w:r>
      <w:bookmarkEnd w:id="246"/>
    </w:p>
    <w:p>
      <w:pPr>
        <w:pStyle w:val="BookText"/>
        <w:rPr/>
      </w:pPr>
      <w:r>
        <w:rPr>
          <w:rFonts w:ascii="IRNazanin" w:hAnsi="IRNazanin" w:eastAsia="IRNazanin"/>
          <w:color w:val="111111"/>
          <w:sz w:val="28"/>
          <w:sz w:val="28"/>
          <w:szCs w:val="28"/>
          <w:rtl w:val="true"/>
          <w:lang w:bidi="fa-IR"/>
        </w:rPr>
        <w:t>او مردی سیاه‌چهره و بلندقامت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بین دو پلۀ در مسجد کوفه قرار گرفت و با دو دست به آن تکیه داد و در حالی که داخل مسجد عده‌ای از بزرگان کوفه جمع بودند، با صدای بلند شعار لا حکم الاّ للّه را سر داد اما کسی معترضش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او اقدام به شورش نمود و سی نفر از آزاد شدگان نیز بدو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مغیره،معقل بن قیس ریاحی را برای سرکوبی او فرستاد و معقل او را در یکی از دهات نواحی کوفه،سال چهل و دو هجری به قتل رساند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Heading4"/>
        <w:numPr>
          <w:ilvl w:val="3"/>
          <w:numId w:val="1"/>
        </w:numPr>
        <w:rPr/>
      </w:pPr>
      <w:bookmarkStart w:id="247" w:name="__RefHeading___Toc5086297_3381743652"/>
      <w:bookmarkStart w:id="248" w:name="_Toc95"/>
      <w:bookmarkEnd w:id="247"/>
      <w:r>
        <w:rPr/>
        <w:t>6</w:t>
      </w:r>
      <w:r>
        <w:rPr>
          <w:rtl w:val="true"/>
        </w:rPr>
        <w:t>-</w:t>
      </w:r>
      <w:r>
        <w:rPr>
          <w:rtl w:val="true"/>
        </w:rPr>
        <w:t>قیام مستورد</w:t>
      </w:r>
      <w:r>
        <w:rPr>
          <w:rtl w:val="true"/>
        </w:rPr>
        <w:t>:</w:t>
      </w:r>
      <w:bookmarkEnd w:id="248"/>
    </w:p>
    <w:p>
      <w:pPr>
        <w:pStyle w:val="BookText"/>
        <w:rPr/>
      </w:pPr>
      <w:r>
        <w:rPr>
          <w:rFonts w:ascii="IRNazanin" w:hAnsi="IRNazanin" w:eastAsia="IRNazanin"/>
          <w:color w:val="111111"/>
          <w:sz w:val="28"/>
          <w:sz w:val="28"/>
          <w:szCs w:val="28"/>
          <w:rtl w:val="true"/>
          <w:lang w:bidi="fa-IR"/>
        </w:rPr>
        <w:t>خوارج در دوران مغیرة بن شعبه دور سه نفر گرد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بن علفه تمیمی؛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بن ظبیان سلمی؛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جوین 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منزل حیان بن ظبیان گرد آمدند و برای انتخاب رهبر به مشورت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مستورد را که سالخورده‌ترین آن سه نفر بود،برگزیدند و آماده شدند تا در اول شعبان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قبیصه بن دمون با نیروهای امنیتی خود نزد مغیره آمد و به او خبر داد که خوارج در منزل حیان بن ظبیان اجتماع کرده‌اند و آماده شده‌اند تا در اول شعبان علیه تو قیام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نیروهای امنیتی خانۀ حیان بن ظبیان را محاصره کن و او را نزد من بیاور زیرا خوارج او را سرکردۀ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قبیصه با نیروهای خود در بین مردم عادی وارد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ظهر،ناگهان حیان بن ظبیان آنها را درون خانۀ خود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معاذ بن جوین و بیست نفر از خوارج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خود را</w:t>
      </w:r>
    </w:p>
    <w:p>
      <w:pPr>
        <w:pStyle w:val="BookText"/>
        <w:rPr/>
      </w:pPr>
      <w:r>
        <w:rPr>
          <w:rFonts w:ascii="IRNazanin" w:hAnsi="IRNazanin" w:eastAsia="IRNazanin"/>
          <w:color w:val="111111"/>
          <w:sz w:val="28"/>
          <w:sz w:val="28"/>
          <w:szCs w:val="28"/>
          <w:rtl w:val="true"/>
          <w:lang w:bidi="fa-IR"/>
        </w:rPr>
        <w:t>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قبیصه آنان را نزد مغیرة بن شعبه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را واداشت که بخواهید اتحاد مسلمین را از هم بپاشید؟گفتند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خانه گرد آمده بودیم تا حیان ابن ظبیان به ما قرآن یاد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خانه‌اش جمع می‌شویم و پیش او قرآن یاد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به زندان ببرید و آنان مدتی از سال را در زندان ماندند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210/3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مستورد،طبری در تاریخش </w:t>
      </w:r>
      <w:r>
        <w:rPr>
          <w:rStyle w:val="FootnoteAnchor"/>
          <w:rtl w:val="true"/>
        </w:rPr>
        <w:footnoteReference w:id="208"/>
      </w:r>
      <w:r>
        <w:rPr>
          <w:rFonts w:ascii="IRNazanin" w:hAnsi="IRNazanin" w:eastAsia="IRNazanin"/>
          <w:color w:val="111111"/>
          <w:sz w:val="28"/>
          <w:sz w:val="28"/>
          <w:szCs w:val="28"/>
          <w:rtl w:val="true"/>
          <w:lang w:bidi="fa-IR"/>
        </w:rPr>
        <w:t xml:space="preserve">و ابن اثیر در کاملش </w:t>
      </w:r>
      <w:r>
        <w:rPr>
          <w:rStyle w:val="FootnoteAnchor"/>
          <w:rtl w:val="true"/>
        </w:rPr>
        <w:footnoteReference w:id="209"/>
      </w:r>
      <w:r>
        <w:rPr>
          <w:rFonts w:ascii="IRNazanin" w:hAnsi="IRNazanin" w:eastAsia="IRNazanin"/>
          <w:color w:val="111111"/>
          <w:sz w:val="28"/>
          <w:sz w:val="28"/>
          <w:szCs w:val="28"/>
          <w:rtl w:val="true"/>
          <w:lang w:bidi="fa-IR"/>
        </w:rPr>
        <w:t>قیام او را به تفصیل ذکر کرده‌اند و ما خلاصۀ آن را طبق آنچه که دکتر نایف معروف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فی عصر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در خانه‌ای در حیره به دور از چشم دیدبانان حکومت سکنی گزید اما وقتی که رفت و آمد خوارج نزد او آغاز و جایش افشا شد،به اصحابش دستور داد که از آنجا کوچ کنند و به طرف خانۀ سلیم بن مخدوج عبدی نزد بنی سلمه از قبیلۀ عبد القیس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داماد مستورد بود اما در قیام با او هم‌عقیده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تحرکات خوارج گسترش یافت،مغیره خطر کار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قبایل را جمع کرد و خطاب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سران قبایل،قوم خود را باز دارد وگر نه قسم به خدایی که غیر از او خدایی نیست شما را از وضعی که دارید به وضعی گرفتار سازم که تا به حال هرگز ندیده باشید و از چیزی که دوست دارید به چیزی که دوست ندارید گرفتارتان سازم؛پس هرچه بر شما رسید از خودتان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خطر را گوشزد کرد،حجت را تمام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قبایل،اخطار مغیره را جدّی تلقی نمودند و به قبیله‌ای خود برگشتند و دربارۀ فتنه‌آفرینان به بحث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نزد قبیلۀ عبد القیس آمد و آنها را از جانبداری از این گروه سرکش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نتیجه،افراد زیادی از پیوستن به خوارج خودداری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مستورد از تهدید سران قبایل توسط مغیره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به دردسر افتادن دامادش به یارانش دستور کوچ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عبد القیس بیرون آمدند و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و وقتی خواستند وارد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قصرهای کسری در آنجا قرار داشت شوند،حاکم آنجا،سمّاک بن عبید أزدی عبسی از ورودشان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سمّاک درصدد برآمد تا آنان را از شورش باز داشته برایشان امان بگیرد اما مستورد امتناع ورزید و با یارانش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کرده به جوخی رفتند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همانجا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یک سپاه هزار نفری از برگزیدگان شیعه را به سرکردگی معقل بن قیس ریاحی تمیمی شیعی برای سرکوبی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هم ابو رواع شاکری را با سیصد سوار به دنبال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آنان را دنبال کرد تا در سرزمین مذار بدانها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یاران خود مشورت کرد که آیا با آنان بجنگند یا تا رسیدن معقل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رأیهای گوناگونی در رد و تأیید دادند و سرانجام توافق کردند که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با هفتصد سوار از راه رسید و جنگ با خوارج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یاران او شکست خوردند و جز معقل و ابو رواع با دویست سوار،کسی باقی نماند تا آنکه مؤخّرۀ سپاه از راه رسید و توافق نمودند که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اثناء خوارج باخبر شدند که شریک بن اعور با سه هزار نفر از مردم بصره در 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از یاران خود خواست که از سرزمین بصره فاصله گیرند و به طرف کوفه نزدیک شوند زیرا بصریها در خارج از سرزمین خود نمی‌جنگند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قرارگاه خود را ترک کرده به طرف کوفه حرکت کردند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آنها درست بود زیرا بصریها از تعقیب آنان دست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راهشان ادامه دادند و از دجله گذشتند و در سرزمین بهرسیر فرود آمدند و آنجا نزدیکی ساباط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خونینی بین طرفین درگرفت و نزدیک بود که روزگار علیه مردم کوفه به گردش درآید،اگر پایداری معقل با تعدادی از سوارانش و بی‌باکی ابو رواع نبود زیرا ابو رواع با حیلۀ جنگی مستورد را از صحنۀ جنگ بیرون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مستورد معقل را ندا داد و او را به مبارزه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درصدد منع او برآمدند</w:t>
      </w:r>
      <w:bookmarkStart w:id="249" w:name="pg17033_187951"/>
    </w:p>
    <w:p>
      <w:pPr>
        <w:pStyle w:val="BookText"/>
        <w:rPr/>
      </w:pPr>
      <w:bookmarkEnd w:id="249"/>
      <w:r>
        <w:rPr>
          <w:rFonts w:ascii="IRNazanin" w:hAnsi="IRNazanin" w:eastAsia="IRNazanin"/>
          <w:color w:val="111111"/>
          <w:sz w:val="28"/>
          <w:sz w:val="28"/>
          <w:szCs w:val="28"/>
          <w:rtl w:val="true"/>
          <w:lang w:bidi="fa-IR"/>
        </w:rPr>
        <w:t>ولی مستورد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به مبارزه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خورد،رد و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هر کدام دیگری را از پا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وصیت کرده بود که پس از او عمرو بن محرزبن شهاب تمیمی فرماندهی را برعهده گیرد و او پس از کشته شدن معقل پرچم را در دست گرفت و بر خوارج یورش برد و آنان را از بین برد و جز چند نفری که از صحنۀ جنگ فرار کردند،کسی از آنان نجات پیدا نکرد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فی العصر الاموی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250" w:name="__RefHeading___Toc5086299_3381743652"/>
      <w:bookmarkStart w:id="251" w:name="_Toc96"/>
      <w:bookmarkEnd w:id="250"/>
      <w:r>
        <w:rPr/>
        <w:t>7</w:t>
      </w:r>
      <w:r>
        <w:rPr>
          <w:rtl w:val="true"/>
        </w:rPr>
        <w:t>-</w:t>
      </w:r>
      <w:r>
        <w:rPr>
          <w:rtl w:val="true"/>
        </w:rPr>
        <w:t>قیام بردگان به نفع خوارج</w:t>
      </w:r>
      <w:r>
        <w:rPr>
          <w:rtl w:val="true"/>
        </w:rPr>
        <w:t>:</w:t>
      </w:r>
      <w:bookmarkEnd w:id="251"/>
    </w:p>
    <w:p>
      <w:pPr>
        <w:pStyle w:val="BookText"/>
        <w:rPr/>
      </w:pPr>
      <w:r>
        <w:rPr>
          <w:rFonts w:ascii="IRNazanin" w:hAnsi="IRNazanin" w:eastAsia="IRNazanin"/>
          <w:color w:val="111111"/>
          <w:sz w:val="28"/>
          <w:sz w:val="28"/>
          <w:szCs w:val="28"/>
          <w:rtl w:val="true"/>
          <w:lang w:bidi="fa-IR"/>
        </w:rPr>
        <w:t>بردگان آزاد شده در دوران امویان تحت فشار بودند و چون عرب نبودند تحقیر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تعجبی ندارد که بین آنان و خوارج به نحوی ارتباط بیابیم زیرا آنان هرچند عقاید خوارج را قبول نداشتند اما در عداوت با حکومت اموی با آنان شریک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گروهی از بردگان کوفه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مردی را از طایفه بجیله به سرکوبی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آنان را از بین برد و به شورش آنها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قیامی بود که در آن بردگان خروج کردند</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252" w:name="__RefHeading___Toc5086301_3381743652"/>
      <w:bookmarkStart w:id="253" w:name="_Toc97"/>
      <w:bookmarkEnd w:id="252"/>
      <w:r>
        <w:rPr/>
        <w:t>8</w:t>
      </w:r>
      <w:r>
        <w:rPr>
          <w:rtl w:val="true"/>
        </w:rPr>
        <w:t>-</w:t>
      </w:r>
      <w:r>
        <w:rPr>
          <w:rtl w:val="true"/>
        </w:rPr>
        <w:t>قیام حیان بن ظبیان سلمی</w:t>
      </w:r>
      <w:r>
        <w:rPr>
          <w:rtl w:val="true"/>
        </w:rPr>
        <w:t>:</w:t>
      </w:r>
      <w:bookmarkEnd w:id="253"/>
    </w:p>
    <w:p>
      <w:pPr>
        <w:pStyle w:val="Heading5"/>
        <w:numPr>
          <w:ilvl w:val="4"/>
          <w:numId w:val="1"/>
        </w:numPr>
        <w:rPr/>
      </w:pPr>
      <w:bookmarkStart w:id="254" w:name="__RefHeading___Toc5086303_3381743652"/>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در سال پنجاهم هجرت مغیرة بن شعبه در سن هفتاد سالگی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مدت بسیاری از خوارج را زندانی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آنان آزاد شدند و وقتی که عبد الرحمن بن عبد الله بن عثمان بن ربیعه ثقفی،پسر ام الحکم،خواهر معاویة بن ابی سفیان فرماندار کوفه شد،آنها دوباره به شورش رو آوردند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بن ظبیان سلمی یاران خود را جمع کرد و آنان را به جهاد فراخواند و معاذ بن جوین طایی نیز نظر او را تأیید نمود و همگی با حیان بن ظبیان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منزل معاذ بن جوین بن حصین طایی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بگویید که قیام را از کجا آغاز کنیم؟معاذ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bookmarkStart w:id="256" w:name="pg17033_187953"/>
    </w:p>
    <w:p>
      <w:pPr>
        <w:pStyle w:val="BookText"/>
        <w:rPr/>
      </w:pPr>
      <w:bookmarkEnd w:id="256"/>
      <w:r>
        <w:rPr>
          <w:rFonts w:ascii="IRNazanin" w:hAnsi="IRNazanin" w:eastAsia="IRNazanin"/>
          <w:color w:val="111111"/>
          <w:sz w:val="28"/>
          <w:sz w:val="28"/>
          <w:szCs w:val="28"/>
          <w:rtl w:val="true"/>
          <w:lang w:bidi="fa-IR"/>
        </w:rPr>
        <w:t>من این است که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حیان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مردم دورت گرد آیند دشمن تو را از پا درمی‌آورد و خود رفتن به طرف کوفه را پیشنهاد کرد اما یارانش قبول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جوین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می‌کنیم و در آنجا مستقر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 پذیرفته شد و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برای سرکوبی آنان آمد که همگی‌شان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سال پنجاه و نه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عبید الله بن زیاد بر خوارج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آنان را زیر شکنجه از بین برد و تعداد دیگری را در جنگ از میان برداشت و از جمله کسانی که در زیر شکنجه از بین رفت،عروة بن ادیّه برادر ابو بلال مرداس بن ادیّه بود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7" w:name="__RefHeading___Toc5086305_3381743652"/>
      <w:bookmarkStart w:id="258" w:name="_Toc99"/>
      <w:bookmarkEnd w:id="257"/>
      <w:r>
        <w:rPr>
          <w:rtl w:val="true"/>
        </w:rPr>
        <w:t>خوارج در بصره</w:t>
      </w:r>
      <w:r>
        <w:rPr>
          <w:rtl w:val="true"/>
        </w:rPr>
        <w:t>:</w:t>
      </w:r>
      <w:bookmarkEnd w:id="258"/>
    </w:p>
    <w:p>
      <w:pPr>
        <w:pStyle w:val="BookText"/>
        <w:rPr/>
      </w:pPr>
      <w:r>
        <w:rPr>
          <w:rFonts w:ascii="IRNazanin" w:hAnsi="IRNazanin" w:eastAsia="IRNazanin"/>
          <w:color w:val="111111"/>
          <w:sz w:val="28"/>
          <w:sz w:val="28"/>
          <w:szCs w:val="28"/>
          <w:rtl w:val="true"/>
          <w:lang w:bidi="fa-IR"/>
        </w:rPr>
        <w:t>کوفه و نواحی آن تنها مرکز حرکت قیامهای خوارج در اوایل دوران اموی نبود بلکه بصره نیز همانند کوفه مرکز جوشش و شورش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چهل و یک هجرت، حمران بن أبان در بصره قیام کرد و معاویه بسر بن ارطاة را به جنگ او اعزام کرد و او هم آنان را از پا درآورد و آتش شورش 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معاویه او را برکنار و عبد الله بن عامر را به جایش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او سهم بن غالب هجینی با هفتاد نفر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به سرکوبی آنان اقدام نمود و جمعشان را متفرق ساخت تا آنکه آنها أمان خواستند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زیاد که از طرف معاویه فرماندار بصره شده بود،آنجا را مرکز خوارج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یکی پس از دیگری اقدام به شورش کردند اما هیچ‌کدام به پیروزی نرسیدند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به‌طور اجمال مهمترین آنها را یادآور می‌شویم</w:t>
      </w:r>
      <w:r>
        <w:rPr>
          <w:rFonts w:eastAsia="IRNazanin" w:cs="IRNazanin"/>
          <w:color w:val="111111"/>
          <w:sz w:val="28"/>
          <w:szCs w:val="28"/>
          <w:rtl w:val="true"/>
          <w:lang w:bidi="fa-IR"/>
        </w:rPr>
        <w:t>:</w:t>
      </w:r>
      <w:bookmarkStart w:id="259" w:name="pg17033_187955"/>
    </w:p>
    <w:p>
      <w:pPr>
        <w:pStyle w:val="Heading4"/>
        <w:numPr>
          <w:ilvl w:val="3"/>
          <w:numId w:val="1"/>
        </w:numPr>
        <w:rPr/>
      </w:pPr>
      <w:bookmarkStart w:id="260" w:name="__RefHeading___Toc5086307_3381743652"/>
      <w:bookmarkStart w:id="261" w:name="_Toc100"/>
      <w:bookmarkEnd w:id="259"/>
      <w:bookmarkEnd w:id="260"/>
      <w:r>
        <w:rPr/>
        <w:t>9</w:t>
      </w:r>
      <w:r>
        <w:rPr>
          <w:rtl w:val="true"/>
        </w:rPr>
        <w:t>-</w:t>
      </w:r>
      <w:r>
        <w:rPr>
          <w:rtl w:val="true"/>
        </w:rPr>
        <w:t>قیام خطیم باهلی و سهم بن غالب هجینی</w:t>
      </w:r>
      <w:r>
        <w:rPr>
          <w:rtl w:val="true"/>
        </w:rPr>
        <w:t>:</w:t>
      </w:r>
      <w:bookmarkEnd w:id="261"/>
    </w:p>
    <w:p>
      <w:pPr>
        <w:pStyle w:val="BookText"/>
        <w:rPr/>
      </w:pPr>
      <w:r>
        <w:rPr>
          <w:rFonts w:ascii="IRNazanin" w:hAnsi="IRNazanin" w:eastAsia="IRNazanin"/>
          <w:color w:val="111111"/>
          <w:sz w:val="28"/>
          <w:sz w:val="28"/>
          <w:szCs w:val="28"/>
          <w:rtl w:val="true"/>
          <w:lang w:bidi="fa-IR"/>
        </w:rPr>
        <w:t>سهم به سوی اهواز رفت و شورشی در آنجا به راه انداخت و تحکیم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خوارج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برگشت و مخفی شد و امان خواست اما زیاد أمانش نداد و به جستجوی او پرداخت و سرانجام او را بازداشت کرد و به قتل رساند و جسد او را بر دروازه‌اش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خطیم،زیاد او را به بحرین تبعید نمود و بعد دوباره آزادش گذاشت و او مراجعت نمود و چون دستورات،زیاد را زیر پا گذاشت زیاد دستور قتل او را صادر کرد و جسدش را در میان قبیلۀ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Heading4"/>
        <w:numPr>
          <w:ilvl w:val="3"/>
          <w:numId w:val="1"/>
        </w:numPr>
        <w:rPr/>
      </w:pPr>
      <w:bookmarkStart w:id="262" w:name="__RefHeading___Toc5086309_3381743652"/>
      <w:bookmarkStart w:id="263" w:name="_Toc101"/>
      <w:bookmarkEnd w:id="262"/>
      <w:r>
        <w:rPr/>
        <w:t>10</w:t>
      </w:r>
      <w:r>
        <w:rPr>
          <w:rtl w:val="true"/>
        </w:rPr>
        <w:t>-</w:t>
      </w:r>
      <w:r>
        <w:rPr>
          <w:rtl w:val="true"/>
        </w:rPr>
        <w:t>قیام قریب بن مره و زحّاف طایی</w:t>
      </w:r>
      <w:r>
        <w:rPr>
          <w:rtl w:val="true"/>
        </w:rPr>
        <w:t>:</w:t>
      </w:r>
      <w:bookmarkEnd w:id="263"/>
    </w:p>
    <w:p>
      <w:pPr>
        <w:pStyle w:val="BookText"/>
        <w:rPr/>
      </w:pPr>
      <w:r>
        <w:rPr>
          <w:rFonts w:ascii="IRNazanin" w:hAnsi="IRNazanin" w:eastAsia="IRNazanin"/>
          <w:color w:val="111111"/>
          <w:sz w:val="28"/>
          <w:sz w:val="28"/>
          <w:szCs w:val="28"/>
          <w:rtl w:val="true"/>
          <w:lang w:bidi="fa-IR"/>
        </w:rPr>
        <w:t>این دو نفر در دوران امارت زیاد بر بصره قیام کردند و متعرّض مردم شدند؛به پیرمرد عابدی از بنی ضبیعه برخوردند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قطیعه از طایفه أزد،شمشیر به دست به جایی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از پشت 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و زحّاف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نیستیم؛ما پاسبانان شهریم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ایستاد و آنها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هر قبیله‌ای که می‌رسیدند و هر که را می‌یافتند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دو با صد نفر بر بنی علی بن سود از طایفه أزد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اینها را به شدت تیرباران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بازماندگان،جنگی باهم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 للقوم سوی السهام مشحوذة فی غلس الظلام</w:t>
      </w:r>
    </w:p>
    <w:p>
      <w:pPr>
        <w:pStyle w:val="BookText"/>
        <w:rPr/>
      </w:pPr>
      <w:r>
        <w:rPr>
          <w:rFonts w:ascii="IRNazanin" w:hAnsi="IRNazanin" w:eastAsia="IRNazanin"/>
          <w:color w:val="111111"/>
          <w:sz w:val="28"/>
          <w:sz w:val="28"/>
          <w:szCs w:val="28"/>
          <w:rtl w:val="true"/>
          <w:lang w:bidi="fa-IR"/>
        </w:rPr>
        <w:t>برای شما جوابی جز تیرهای برّان که برای آخر شب مهیّا شده،نیست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از چنگ آنها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مسیرشان با بنی طاحیه از بنی سود و قبیلۀ مزینه و دیگر قبایل روبرو گشتند و جنگ آغاز شد و خوارج تا آخرین نفر کشته شدند و قریب و زحّاف به هلاکت رسیدند</w:t>
      </w:r>
      <w:r>
        <w:rPr>
          <w:rFonts w:eastAsia="IRNazanin" w:cs="IRNazanin"/>
          <w:color w:val="111111"/>
          <w:sz w:val="28"/>
          <w:szCs w:val="28"/>
          <w:rtl w:val="true"/>
          <w:lang w:bidi="fa-IR"/>
        </w:rPr>
        <w:t>.</w:t>
      </w:r>
      <w:bookmarkStart w:id="264" w:name="pg17033_187957"/>
    </w:p>
    <w:p>
      <w:pPr>
        <w:pStyle w:val="BookText"/>
        <w:rPr/>
      </w:pPr>
      <w:bookmarkEnd w:id="264"/>
      <w:r>
        <w:rPr>
          <w:rFonts w:ascii="IRNazanin" w:hAnsi="IRNazanin" w:eastAsia="IRNazanin"/>
          <w:color w:val="111111"/>
          <w:sz w:val="28"/>
          <w:sz w:val="28"/>
          <w:szCs w:val="28"/>
          <w:rtl w:val="true"/>
          <w:lang w:bidi="fa-IR"/>
        </w:rPr>
        <w:t>کارهای آنها به حدی نفرت‌انگیز بود که بعضی از خوارج،از آنان بیزاری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از ابی بلال مرداس بن ادیّه نقل می‌کند که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را خداوند تقرّب ندهد و زحّاف را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مرکب گمراهی و ظلمت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مردم‌آزاری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این سخن را به سعید بن جبیر نسبت می‌دهد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بر خوارج سخت گرفت و آنان را از بین برد و به سمره دستور داد که به قلع و قمع آنان بپردازد و او هم تعداد زیادی از 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روی منبر طیّ یک سخنرانی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اینها را از ما باز ندارید، از خودتان آغاز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یکی از آنان از دست شما زنده در رود،حتی یک درهم از عطایای امسالتان را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علیه آنان شوریدند و همۀ‌شان را از بین بردند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265" w:name="__RefHeading___Toc5086311_3381743652"/>
      <w:bookmarkStart w:id="266" w:name="_Toc102"/>
      <w:bookmarkEnd w:id="265"/>
      <w:r>
        <w:rPr/>
        <w:t>11</w:t>
      </w:r>
      <w:r>
        <w:rPr>
          <w:rtl w:val="true"/>
        </w:rPr>
        <w:t>-</w:t>
      </w:r>
      <w:r>
        <w:rPr>
          <w:rtl w:val="true"/>
        </w:rPr>
        <w:t>قیام زیاد بن خراش عجلی</w:t>
      </w:r>
      <w:r>
        <w:rPr>
          <w:rtl w:val="true"/>
        </w:rPr>
        <w:t>:</w:t>
      </w:r>
      <w:bookmarkEnd w:id="266"/>
    </w:p>
    <w:p>
      <w:pPr>
        <w:pStyle w:val="BookText"/>
        <w:rPr/>
      </w:pPr>
      <w:r>
        <w:rPr>
          <w:rFonts w:ascii="IRNazanin" w:hAnsi="IRNazanin" w:eastAsia="IRNazanin"/>
          <w:color w:val="111111"/>
          <w:sz w:val="28"/>
          <w:sz w:val="28"/>
          <w:szCs w:val="28"/>
          <w:rtl w:val="true"/>
          <w:lang w:bidi="fa-IR"/>
        </w:rPr>
        <w:t>زیاد بن خراش عجلی با سیصد سوار قیام کرد 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عراق سکنی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گروهی از سواران را به فرماندهی سعد بن خذیفه یا شخص دیگری به جنگ او فرستاد و او آنها را از بین برد در حالی که در گیرودار جنگ تا محل مائد رسیده بودند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267" w:name="__RefHeading___Toc5086313_3381743652"/>
      <w:bookmarkStart w:id="268" w:name="_Toc103"/>
      <w:bookmarkEnd w:id="267"/>
      <w:r>
        <w:rPr/>
        <w:t>12</w:t>
      </w:r>
      <w:r>
        <w:rPr>
          <w:rtl w:val="true"/>
        </w:rPr>
        <w:t>-</w:t>
      </w:r>
      <w:r>
        <w:rPr>
          <w:rtl w:val="true"/>
        </w:rPr>
        <w:t>قیام معاذ طایی</w:t>
      </w:r>
      <w:r>
        <w:rPr>
          <w:rtl w:val="true"/>
        </w:rPr>
        <w:t>:</w:t>
      </w:r>
      <w:bookmarkEnd w:id="2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طی که او را معاذ می‌نامیدند نیز علیه زیاد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نفر در کنار نهر عبد الرحمن بن ام الحکم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شخصی را به سرکوبی آنان فرستاد که معاذ و یارانش را کشت و به قولی معاذ پرچمش را وارونه کرد و تسلیم شد</w:t>
      </w:r>
      <w:r>
        <w:rPr>
          <w:rFonts w:eastAsia="IRNazanin" w:cs="IRNazanin"/>
          <w:color w:val="111111"/>
          <w:sz w:val="28"/>
          <w:szCs w:val="28"/>
          <w:rtl w:val="true"/>
          <w:lang w:bidi="fa-IR"/>
        </w:rPr>
        <w:t xml:space="preserve">. </w:t>
      </w:r>
      <w:r>
        <w:rPr>
          <w:rStyle w:val="FootnoteAnchor"/>
          <w:rtl w:val="true"/>
        </w:rPr>
        <w:footnoteReference w:id="218"/>
      </w:r>
      <w:bookmarkStart w:id="269" w:name="pg17033_187959"/>
    </w:p>
    <w:p>
      <w:pPr>
        <w:pStyle w:val="Heading4"/>
        <w:numPr>
          <w:ilvl w:val="3"/>
          <w:numId w:val="1"/>
        </w:numPr>
        <w:rPr/>
      </w:pPr>
      <w:bookmarkStart w:id="270" w:name="__RefHeading___Toc5086315_3381743652"/>
      <w:bookmarkStart w:id="271" w:name="_Toc104"/>
      <w:bookmarkEnd w:id="269"/>
      <w:bookmarkEnd w:id="270"/>
      <w:r>
        <w:rPr/>
        <w:t>13</w:t>
      </w:r>
      <w:r>
        <w:rPr>
          <w:rtl w:val="true"/>
        </w:rPr>
        <w:t>-</w:t>
      </w:r>
      <w:r>
        <w:rPr>
          <w:rtl w:val="true"/>
        </w:rPr>
        <w:t>قیام طواف بن غلاق</w:t>
      </w:r>
      <w:r>
        <w:rPr>
          <w:rtl w:val="true"/>
        </w:rPr>
        <w:t>:</w:t>
      </w:r>
      <w:bookmarkEnd w:id="271"/>
    </w:p>
    <w:p>
      <w:pPr>
        <w:pStyle w:val="BookText"/>
        <w:rPr/>
      </w:pPr>
      <w:r>
        <w:rPr>
          <w:rFonts w:ascii="IRNazanin" w:hAnsi="IRNazanin" w:eastAsia="IRNazanin"/>
          <w:color w:val="111111"/>
          <w:sz w:val="28"/>
          <w:sz w:val="28"/>
          <w:szCs w:val="28"/>
          <w:rtl w:val="true"/>
          <w:lang w:bidi="fa-IR"/>
        </w:rPr>
        <w:t xml:space="preserve">زیاد بن ابیه در ماه رمضان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پس از او فرزندش، عبید الله بن زیاد را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بصره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او با خوارج همان رفتار پدرش بود؛بر آنها سخت گرفت و گروه زیادی از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او خبر دادند که گروهی از خوارج در بصره دور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آمده‌اند و با او گفتگو می‌کنند و از حاکم بدگویی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آنان را بازداشت کرد و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فراخواند و به آنان تکلیف کرد که یکدیگر را بکشند و قاتلان آزادند که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کردند و او هم بقیه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آنهایی که به کشتن دیگران دست یازیده بودند،طواف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خوارج آنان را سرزنش کرده،می‌گفتند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برادرانتان را کشتید؟آنان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مجبورمان کردند و گاهی آدم بر پذیرش کفر اکراه می‌شود در حالی که قلبش به ایمان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همراهانش پشیمان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توبه‌ای برای این کار هست؟و همگی گریه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اولیاء مقتولین پیشنهاد دیه کردند اما آنان نپذیرفتند و خواستار قصاص شدند و اینان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طواف،ابن ثور سدوسی را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بازگشتی برای من می‌یابی؟او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یک آیه در کتاب خداوند عز و جل برای تو سراغ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پروردگارت برای کسانی که پس از فتنه‌آفرینی هجرت کنند و جهاد نمایند و بردباری پیشه کنند،پروردگارت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همراهانش را به قیام و شورش علیه ابن زیاد فراخواند و آنان در سال پنجاه و هشت با او بیعت کردند و از بنی عبد القیس هفتاد نفر در بصره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آنها کسی نزد ابن زیاد سعایت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این مسأله مطّلع شد و به قیامشان سرعت بخشیدند و همان شب از شهر خارج شدند و سخن‌چین را به قتل رساندند و راهشان را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شرطۀ بخارایی را به تعقیب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bookmarkStart w:id="272" w:name="pg17033_187961"/>
    </w:p>
    <w:p>
      <w:pPr>
        <w:pStyle w:val="BookText"/>
        <w:rPr/>
      </w:pPr>
      <w:bookmarkEnd w:id="272"/>
      <w:r>
        <w:rPr>
          <w:rFonts w:ascii="IRNazanin" w:hAnsi="IRNazanin" w:eastAsia="IRNazanin"/>
          <w:color w:val="111111"/>
          <w:sz w:val="28"/>
          <w:sz w:val="28"/>
          <w:szCs w:val="28"/>
          <w:rtl w:val="true"/>
          <w:lang w:bidi="fa-IR"/>
        </w:rPr>
        <w:t>بین طرفین درگرفت و شرطه‌ها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شرطه‌ها و در تعقیب‌شان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 عید بود و مردم به شرطه‌ها پیوستند و با خوارج جنگیدند و آنان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با شش نفر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او که تشنه شده بود او را چموشانه به طرف آب کشید و شرطه‌ها هم او را با تیر زدند و از پای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دارش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بستگانش او را دفن کردند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254/3</w:t>
      </w:r>
      <w:r>
        <w:rPr>
          <w:rFonts w:eastAsia="IRNazanin" w:cs="IRNazanin"/>
          <w:color w:val="111111"/>
          <w:sz w:val="28"/>
          <w:szCs w:val="28"/>
          <w:rtl w:val="true"/>
          <w:lang w:bidi="fa-IR"/>
        </w:rPr>
        <w:t>.</w:t>
      </w:r>
    </w:p>
    <w:p>
      <w:pPr>
        <w:pStyle w:val="Heading4"/>
        <w:numPr>
          <w:ilvl w:val="3"/>
          <w:numId w:val="1"/>
        </w:numPr>
        <w:rPr/>
      </w:pPr>
      <w:bookmarkStart w:id="273" w:name="__RefHeading___Toc5086317_3381743652"/>
      <w:bookmarkStart w:id="274" w:name="_Toc105"/>
      <w:bookmarkEnd w:id="273"/>
      <w:r>
        <w:rPr/>
        <w:t>14</w:t>
      </w:r>
      <w:r>
        <w:rPr>
          <w:rtl w:val="true"/>
        </w:rPr>
        <w:t>-</w:t>
      </w:r>
      <w:r>
        <w:rPr>
          <w:rtl w:val="true"/>
        </w:rPr>
        <w:t>قیام عروة بن أدیّه</w:t>
      </w:r>
      <w:r>
        <w:rPr>
          <w:rtl w:val="true"/>
        </w:rPr>
        <w:t>:</w:t>
      </w:r>
      <w:bookmarkEnd w:id="274"/>
    </w:p>
    <w:p>
      <w:pPr>
        <w:pStyle w:val="BookText"/>
        <w:rPr/>
      </w:pPr>
      <w:r>
        <w:rPr>
          <w:rFonts w:ascii="IRNazanin" w:hAnsi="IRNazanin" w:eastAsia="IRNazanin"/>
          <w:color w:val="111111"/>
          <w:sz w:val="28"/>
          <w:sz w:val="28"/>
          <w:szCs w:val="28"/>
          <w:rtl w:val="true"/>
          <w:lang w:bidi="fa-IR"/>
        </w:rPr>
        <w:t>عبید الله بن زیاد برای دیدن مسابقه‌ای که خود ترتیب داده بود،بیرون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که او به انتظار سوارکاران نشسته بود،مردم دورش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آنان عروة بن ادیّه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رو کرد به ابن زیاد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در امتهای گذشته بود که برای ما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تَبْنُونَ بِکُلِّ رِیعٍ آیَةً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بَطَشْتُمْ بَطَشْتُمْ جَبّارِینَ </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دو خصلت دیگر را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عروه این را گفت، زیاد خیال کرد او به تنهایی جرئت گفتن این سخن را نداشته لابد گروهی از یارانش او را همراهی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جا برخاست و مسابقه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عروه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کردی؟بدان به خدا سوگند تو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متواری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در جستجویش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کوفه شد و در آنجا دستگیر و نزد ابن زیاد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دستور داد دستها و پاهایش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پیش خود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می‌نگری؟گفت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می‌نگرم که دنیایم را تباه کردی و من آخرتت را 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او را کشت و فرستاد دخترش را آوردند و او را هم کشت</w:t>
      </w:r>
      <w:r>
        <w:rPr>
          <w:rFonts w:eastAsia="IRNazanin" w:cs="IRNazanin"/>
          <w:color w:val="111111"/>
          <w:sz w:val="28"/>
          <w:szCs w:val="28"/>
          <w:rtl w:val="true"/>
          <w:lang w:bidi="fa-IR"/>
        </w:rPr>
        <w:t xml:space="preserve">. </w:t>
      </w:r>
      <w:r>
        <w:rPr>
          <w:rStyle w:val="FootnoteAnchor"/>
          <w:rtl w:val="true"/>
        </w:rPr>
        <w:footnoteReference w:id="222"/>
      </w:r>
      <w:bookmarkStart w:id="275" w:name="pg17033_187963"/>
    </w:p>
    <w:p>
      <w:pPr>
        <w:pStyle w:val="Heading4"/>
        <w:numPr>
          <w:ilvl w:val="3"/>
          <w:numId w:val="1"/>
        </w:numPr>
        <w:rPr/>
      </w:pPr>
      <w:bookmarkStart w:id="276" w:name="__RefHeading___Toc5086319_3381743652"/>
      <w:bookmarkStart w:id="277" w:name="_Toc106"/>
      <w:bookmarkEnd w:id="275"/>
      <w:bookmarkEnd w:id="276"/>
      <w:r>
        <w:rPr/>
        <w:t>15</w:t>
      </w:r>
      <w:r>
        <w:rPr>
          <w:rtl w:val="true"/>
        </w:rPr>
        <w:t>-</w:t>
      </w:r>
      <w:r>
        <w:rPr>
          <w:rtl w:val="true"/>
        </w:rPr>
        <w:t>قیام مرداس بن ادیّه</w:t>
      </w:r>
      <w:r>
        <w:rPr>
          <w:rtl w:val="true"/>
        </w:rPr>
        <w:t>:</w:t>
      </w:r>
      <w:bookmarkEnd w:id="277"/>
    </w:p>
    <w:p>
      <w:pPr>
        <w:pStyle w:val="Heading5"/>
        <w:numPr>
          <w:ilvl w:val="4"/>
          <w:numId w:val="1"/>
        </w:numPr>
        <w:rPr/>
      </w:pPr>
      <w:bookmarkStart w:id="278" w:name="__RefHeading___Toc5086321_3381743652"/>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ابن زیاد حبسشان کرده بود،مرداس بن ادیّه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که عبادت و نیایش او را دیده بود،شبها او را آزاد می‌کرد و او هنگام طلوع فجر بازمی‌گشت و وارد زندان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با شفاعت زندانبان آزاد 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در جنگ صفین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کرده بود و حکمیّت را نپذیرفته بود و در جنگ نهروان با خوارج بود و از جمله کسانی بود که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 حبس ابن زیاد آزاد شد،قصد شورش کرد و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جای ما در بین این ستمگران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احکام خود را بر ما پیاده می‌کنند و به عدل رفتار نمی‌کنند و از قضاوت بحق بدورند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کار بسی دشوار و دست به اسلحه بردن و ناامن کردن راهها بسیار سنگین است اما ما از اینها جدا می‌شویم و دست به اسلحه نمی‌بریم و با کسی نمی‌جنگیم مگر آنکه او با ما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که نزدیک به سی نفر بودند،دورش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اصحابش حرکت کرد،در راه با عبد الله بن رباح انصاری که دوست او بود،روبه‌رو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کجا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دین خود و یارانم را از چنگ این حاکمان ستمگر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کار شما آگاه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که بلایی بر سرم بیاید؟گفت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دردسر می‌افتی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 من دست به اسلحه نمی‌برم و امنیت کسی را سلب نمی‌کنم و با کسی نمی‌جنگم مگر آنکه او با من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حرکت کرد تا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به مالی برخورد که برای ابن زیاد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یاران او نزدیک به چهل نفر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پایین آورد و حقوق خود و یارانش را برداشت و باقی را به فرستادگان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رفیقتان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حقوقمان را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باقی مال را رد می‌کنیم؟گفت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این غنیمت سهم می‌برند،همان‌طور که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ما با آنان جنگی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دال بر آن است که او از حد اعتدال تجاوز نمی‌کرد و انصاف را رعایت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عقل یا به دینش دریافته بود که نتیجۀ تجاوز از حد اعتدال،مرگ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بر اعتدال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دارد،جریانی است که یکی از افراد ابن زیاد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سپاهی عازم خراسان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آنان سی و شش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ما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قصد جنگیدن با ما آمده‌اید؟من و برادرم داخل آغل گوسفندان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دم در آن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بعد به برادرم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ما آمده‌اید؟برادرم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عازم خراسان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که دیدید بگویید ما برای ایجاد فساد در زمین و برای ترساندن کسی بپا نخاسته‌ایم،بلکه برای فرار از ظلم قیام کرده‌ایم و با کسی نمی‌جنگیم مگر آنکه کسی با ما بجنگد و از غنیمت برنمی‌داریم مگر سهم خودمان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به طرف ما می‌آمد؟گفتیم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بلی،اسلم بن زرعه 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کی به ما می‌رسد؟گفتیم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ابو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بس است و او خوب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اسلم به آنان رسید،ابو بلال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جنگیدن نداریم و غنیمتی را مصادره نمی‌کنیم؛پس تو 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شما را نزد ابن زیاد باز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کشت؟گفت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خون ما شریک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بر حق و شما را بر باطل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ابن حریث بن 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ابی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 حق است در حالی که از فاجران فرمان می‌برد و خودش یکی از آنهاست و با تهمت آدم می‌کشد و در مالیات به دلخواه خود تصرف می‌کند و در قضاوت،به جور حکم می‌کند؟ آیا نمی‌دانی که او توسط ابن سعاد چهار بی‌گناه را کشت؟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همگی یکپارچه بر او حمله کردند و نزدیک بود معبد،یکی از خوارج او را دستگیر کند اما او و یارانش بدون جنگ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اسلم بر ابن زیاد وارد</w:t>
      </w:r>
    </w:p>
    <w:p>
      <w:pPr>
        <w:pStyle w:val="BookText"/>
        <w:rPr/>
      </w:pPr>
      <w:r>
        <w:rPr>
          <w:rFonts w:ascii="IRNazanin" w:hAnsi="IRNazanin" w:eastAsia="IRNazanin"/>
          <w:color w:val="111111"/>
          <w:sz w:val="28"/>
          <w:sz w:val="28"/>
          <w:szCs w:val="28"/>
          <w:rtl w:val="true"/>
          <w:lang w:bidi="fa-IR"/>
        </w:rPr>
        <w:t>شد،ابن زیاد سخت بر او خشم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هزار نفر رفتی و از دست چهل نفر شکست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هروقت اسلم به بازار می‌رفت یا به کودکان برمی‌خورد او را صدا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پشت سر توست و گاهی صدا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معبد او را بگیر تا جایی که او به ابن زیاد شکایت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نیروهای امنیتی دستور داد مردم را از او باز دارند و در همین رابطه عیسی بن فاتک از بنی تمیم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أألفا مؤمن فیما زعمتم و یهزمهم بآسک اربعونا</w:t>
      </w:r>
    </w:p>
    <w:p>
      <w:pPr>
        <w:pStyle w:val="BookText"/>
        <w:rPr/>
      </w:pPr>
      <w:r>
        <w:rPr>
          <w:rFonts w:ascii="IRNazanin" w:hAnsi="IRNazanin" w:eastAsia="IRNazanin"/>
          <w:color w:val="111111"/>
          <w:sz w:val="28"/>
          <w:sz w:val="28"/>
          <w:szCs w:val="28"/>
          <w:rtl w:val="true"/>
          <w:lang w:bidi="fa-IR"/>
        </w:rPr>
        <w:t>کذبتم لیس ذاک کما زعمتم و لکن الخوارج مؤمنونا</w:t>
      </w:r>
    </w:p>
    <w:p>
      <w:pPr>
        <w:pStyle w:val="BookText"/>
        <w:rPr/>
      </w:pPr>
      <w:r>
        <w:rPr>
          <w:rFonts w:ascii="IRNazanin" w:hAnsi="IRNazanin" w:eastAsia="IRNazanin"/>
          <w:color w:val="111111"/>
          <w:sz w:val="28"/>
          <w:sz w:val="28"/>
          <w:szCs w:val="28"/>
          <w:rtl w:val="true"/>
          <w:lang w:bidi="fa-IR"/>
        </w:rPr>
        <w:t>هم الفئة القلیلة غیر شک علی الفئة الکثیرة ینصرونا</w:t>
      </w:r>
    </w:p>
    <w:p>
      <w:pPr>
        <w:pStyle w:val="BookText"/>
        <w:rPr/>
      </w:pPr>
      <w:r>
        <w:rPr>
          <w:rFonts w:ascii="IRNazanin" w:hAnsi="IRNazanin" w:eastAsia="IRNazanin"/>
          <w:color w:val="111111"/>
          <w:sz w:val="28"/>
          <w:sz w:val="28"/>
          <w:szCs w:val="28"/>
          <w:rtl w:val="true"/>
          <w:lang w:bidi="fa-IR"/>
        </w:rPr>
        <w:t>آیا این دو هزار نفر را می‌پنداری که مؤمنند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گفتید،چنان نیست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خوارجند که مؤمنند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بدون‌شک آنان گروه اندک بودند که بر گروه بزرگ پیروز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عبید الله بن زیاد جمعی را به فرماندهی عباد بن اخضر در پی آنان فرستاد و او با چهار هزار نفر به رویارویی مرداس رفت و در روز جمعه به 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بلال،عباد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می‌خواهم با تو حرف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نزد او رفت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می‌گیرم و نزد امیر عبید الله بن زیاد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بازگردی زیرا ما امنیت کسی را سلب نمی‌کنیم و با کسی نمی‌جنگیم مگر آن‌که او با ما بجنگد و چیزی را برنمی‌داریم مگر مقداری که سهم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 همان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حریث بن حجل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گروهی از مسلمانان را به حاکم ستمگر و گمراه تحویل 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گمراهترید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حین،قعقاع بن عطیه باهلی از خراسان که قصد حج داشت،رسید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گروه را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چکاره‌اند؟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آشوبگران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شنیدن این سخن بر آنان حمله کرد اما خود او اسیر</w:t>
      </w:r>
      <w:bookmarkStart w:id="280" w:name="pg17033_187969"/>
    </w:p>
    <w:p>
      <w:pPr>
        <w:pStyle w:val="BookText"/>
        <w:rPr/>
      </w:pPr>
      <w:bookmarkEnd w:id="28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ابو بلال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دشمنان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قصد حج آمده‌ام ولی نفهمیدم فریب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درگیر شدند و درگیری ادامه داشت تا آنکه وقت نماز در روز جمعه فرا رسید،ابو بلال آنان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وقت نماز فرارسیده است،پس ما را واگذارید تا نماز گزاریم و شما هم نماز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اسلحه‌ها را کنار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و همراهانش با شتاب نماز را تمام کردند و حروریّه آهسته مشغول بودند؛بعضی در حال رکوع و بعضی در حال قیام و بعضی در حال سجده و بعضی در حال تشهد بودند که عباد و یارانش بر آنان حمله کردند و آنها را به قتل رساندند و سر ابو بلال را با خود بردند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بلال است و مردانگی و میانه‌روی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را که اباضیه آغازگر میانه‌روی شمرده‌اند،درست نیست بلکه در حقیقت،این ابو بلال است که راه عبد الله بن اباض را طی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وقتی قریب و زحّاف طایی به آزار مردم پرداختند و پیرمرد عابد را کشتند و در قیامشان جنایتهایی را مرتکب شدند،ابو بلال با شنیدن این کارها به آنان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را خداوند قریب نگرداند و زحّاف را خداوند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مرکب گمراهی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مردم‌آزاری آنان بود</w:t>
      </w:r>
      <w:r>
        <w:rPr>
          <w:rFonts w:eastAsia="IRNazanin" w:cs="IRNazanin"/>
          <w:color w:val="111111"/>
          <w:sz w:val="28"/>
          <w:szCs w:val="28"/>
          <w:rtl w:val="true"/>
          <w:lang w:bidi="fa-IR"/>
        </w:rPr>
        <w:t>).</w:t>
      </w:r>
    </w:p>
    <w:p>
      <w:pPr>
        <w:pStyle w:val="Heading5"/>
        <w:numPr>
          <w:ilvl w:val="4"/>
          <w:numId w:val="1"/>
        </w:numPr>
        <w:rPr/>
      </w:pPr>
      <w:bookmarkStart w:id="281" w:name="__RefHeading___Toc5086323_3381743652"/>
      <w:bookmarkStart w:id="282" w:name="_Toc108"/>
      <w:bookmarkEnd w:id="281"/>
      <w:r>
        <w:rPr>
          <w:rtl w:val="true"/>
        </w:rPr>
        <w:t>سیاست زیاد برای نابودی خوارج</w:t>
      </w:r>
      <w:r>
        <w:rPr>
          <w:rtl w:val="true"/>
        </w:rPr>
        <w:t>:</w:t>
      </w:r>
      <w:bookmarkEnd w:id="282"/>
    </w:p>
    <w:p>
      <w:pPr>
        <w:pStyle w:val="BookText"/>
        <w:rPr/>
      </w:pPr>
      <w:r>
        <w:rPr>
          <w:rFonts w:ascii="IRNazanin" w:hAnsi="IRNazanin" w:eastAsia="IRNazanin"/>
          <w:color w:val="111111"/>
          <w:sz w:val="28"/>
          <w:sz w:val="28"/>
          <w:szCs w:val="28"/>
          <w:rtl w:val="true"/>
          <w:lang w:bidi="fa-IR"/>
        </w:rPr>
        <w:t>شیوه‌ای که زیاد ابن ابیه برای نابودی خوارج در پیش گرفت،در دو چیز خلاصه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خارجی را در قبیله‌ای می‌یافت بر ضد تمامی آنها اقدام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هرکدام از شما باید نادانان خود را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آتش‌افروزی را خاموش نکنید،می‌گویم که شما آن را روشن کرده‌اید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آن،قبایل اگر فردی از خوارج را در بین خود می‌یافتند بر او سخت می‌گرفتند و</w:t>
      </w:r>
    </w:p>
    <w:p>
      <w:pPr>
        <w:pStyle w:val="BookText"/>
        <w:rPr/>
      </w:pPr>
      <w:r>
        <w:rPr>
          <w:rFonts w:ascii="IRNazanin" w:hAnsi="IRNazanin" w:eastAsia="IRNazanin"/>
          <w:color w:val="111111"/>
          <w:sz w:val="28"/>
          <w:sz w:val="28"/>
          <w:szCs w:val="28"/>
          <w:rtl w:val="true"/>
          <w:lang w:bidi="fa-IR"/>
        </w:rPr>
        <w:t>او را نزد زیاد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 قیام کردند و زنی همراه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بر آنها چیره گشت و زن را عریان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زنان علیه زیاد نشوریدند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زنان دعوت به قیام می‌شد،آنها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عریانمان نکنند،مشتاقانه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این قیامها و شورشها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فدا کردن جان و مال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آنها عقیده داشتند که حکومت‌های موجود،حکومت‌های کفرند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حکومتها به نام اسلام تأسیس شده‌اند اما از خط اصیل اسلام به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امویان به خاطر اشاعۀ ظلم و فسادشان از دایرۀ اسلام خارج و در دایرۀ کفر داخلند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کافرند و همین طور حامیانشان نیز مانند خود آنها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خلافتها و حکومتها همگی محکوم به کفرند و سرزمین،سرزمین کفر است و جهاد با کفّار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سخنان سران و بزرگانشان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برداشت،سبب و انگیزۀ این قیامها و شورشهای ناموفق بود و اگر نقطۀ درخشانی در دفتر زندگی خوارج وجود داشته باشد،آن همان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خوارج را نکشید زیرا کسی که در جستجوی حق است و به آن نمی‌رسد،مانند کسی نیست که به دنبال باطل است و به آن می‌رسد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آنان با چشمانشان می‌دیدند که چگونه بنی امیه بر گردن مردم سوار شده‌اند و مالیات را به مصرف شخصی خود می‌رسانند و همین مسأله،سبب شورش گروهی از آنان بر ضد حکومت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حکمیّت که اولین دستاویز آنان برای مخالفت بود، گویا فراموش شد یا آنان خواستند آن را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توجیه قیامهای خود می‌گفتند که ما درصدد گسترش عدل و قسط و ریشه‌کنی ظلم و جور از جامعه و برگرداندن آرامش و آسایش به سرزمین اسلامی هستیم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هیچگاه پیروزی نصیب آنها نشد زیرا آنها در ساحۀ سیاست،دو شیوۀ زیانبار را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شیوه‌های جنایتکارانه برای رسیدن به هدف که گویا آنان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علی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متعرض مردم می‌شدند و از عقاید آنها بازجویی می‌کردند و بیگناهان را به جرم اینکه عثمان،علی و دیگر مخالفان آنها را کافر نمی‌دانستند،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بود که سبب شد مردم از آنها رو گردانند و آنها را پناه ندهند و آنها را از خود برانند و در برخی موارد،حکومت را علیه آنها یاری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درست باشد که یک مسلمان دست به اسلحه برد و راهها را ناامن کند و از عقایدی که ربطی به اسلام پیامبر و اسلام معهود آن زمان ندارد و مرز اسلام و کفر به حساب نمی‌آید بازجویی و تفتیش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چنین شیوه‌های شرورانه که در برخی از شورشها به آن واقف گشتید،سبب خسران و ناکامی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از فرقه‌های آنها از آنان بیزاری می‌جویند اما کل به گناه جزء و همسایه به گناه همسایه مؤاخذه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ناشایست،آثار شومی برجا گذاشت تا جایی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خونریزی و راهزنی همراه شده بود و مردم برای ترس نشان دادن،به این لفظ متوسل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ضدیت و دشمنی با علی و اهل بیت او کار ساده‌ای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ساده باشد در حالی که گوشت و پوست مسلمانان با دوستی آنان عجین گشته است و همین مردم بودند که کلام خداوند سبحان را در قرآن حکیم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جز دوستی خاندانم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ممکن است گروهی به کفر علی و اولاد او تظاهر کنند و با آنان دشمنی ورزند،آنگاه از حمایت مردمی برخوردار شوند؟هرگز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بود که آنان در قیامهایشان حتی در برابر ستمگران ناکام ماندند و متضرر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شورشهای آنها نشان می‌دهد که حکومتهای بنی امیه گاهی برای سرکوبی خوارج</w:t>
      </w:r>
    </w:p>
    <w:p>
      <w:pPr>
        <w:pStyle w:val="BookText"/>
        <w:rPr/>
      </w:pPr>
      <w:r>
        <w:rPr>
          <w:rFonts w:ascii="IRNazanin" w:hAnsi="IRNazanin" w:eastAsia="IRNazanin"/>
          <w:color w:val="111111"/>
          <w:sz w:val="28"/>
          <w:sz w:val="28"/>
          <w:szCs w:val="28"/>
          <w:rtl w:val="true"/>
          <w:lang w:bidi="fa-IR"/>
        </w:rPr>
        <w:t>از شیعیان عراق استفاده می‌کردند؛گویا با یک سنگ دو گنجشک را شکار می‌کردند چون هردو طایفه از دشمنان حکومت اموی بودند؛پس کوبیدن یکی به وسیلۀ دیگری آسایش حکومت را به همراه می‌آورد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قیام فروة بن نوفل،تاریخ طبری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می‌پذیریم خوارج در انتقاد و اعتراض و توانایی در سازماندهی و موضعگیری مهارت داشتند اما شورشهای متفرق و پراکندۀ آنها در سرزمین اسلامی، شبیه به شورشهای گمراهی‌آور و ضلالت‌آفرین بود زیرا آنها رهبری واحدی نداشتند تا این قیامها از او سامان بگیرد و این گروه برای تحقق پیروزی نهایی از او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بنیان و اساس کامیابی انقلاب و قیام هرچند طولانی،همان وجود رهبری است که نیروها را وحدت می‌بخشد و آنها را امر و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خوارج فاقد این اصل مهم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گوشه‌ای گذرا از قیامهای این گروه در دوران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قیامهایی که در زمان عبد الله بن زبیر و خلافت عبد الملک و خلافت هشام بن عبد الملک تا پایان حکومت امویان توسط آنها صورت گرفت،صرف‌نظر می‌شود و نیازی به ذکر آن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دوران،سراسر پر از شورشها و جنگهای خونین و خانمانسوزی است که در هر فرصتی پدید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آن می‌توانند در جای خودش به کتابهای تاریخ مراجعه نمایند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به بعضی از این قیامها که سران خوارج مانند نافع بن ارزق،نجدة بن عامر حنفی و دیگران که از سران مذهب بوده و بعدها از صاحبان طریق در بین خوارج شدند و پس از دوران معاویه به آن دست یازیدند،اشاره می‌کنیم زیرا آنها هرچند فرماندهان نیروها بودند اما در عین حال هدایتگر یاران و پیروان خود نیز بودند و برای خود نظراتی در مذهب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با ذکر بسیاری از فرقه‌های آنان در فصل آینده بررسی می‌کنیم و بدین طریق زمینه‌هایی را که باعث پیدایش مذاهب در بین این فرقه شد،روشن می‌سازیم</w:t>
      </w:r>
      <w:r>
        <w:rPr>
          <w:rFonts w:eastAsia="IRNazanin" w:cs="IRNazanin"/>
          <w:color w:val="111111"/>
          <w:sz w:val="28"/>
          <w:szCs w:val="28"/>
          <w:rtl w:val="true"/>
          <w:lang w:bidi="fa-IR"/>
        </w:rPr>
        <w:t>.</w:t>
      </w:r>
      <w:bookmarkStart w:id="283" w:name="pg17033_187979"/>
    </w:p>
    <w:p>
      <w:pPr>
        <w:pStyle w:val="Heading2"/>
        <w:numPr>
          <w:ilvl w:val="1"/>
          <w:numId w:val="1"/>
        </w:numPr>
        <w:rPr/>
      </w:pPr>
      <w:bookmarkStart w:id="284" w:name="__RefHeading___Toc5086325_3381743652"/>
      <w:bookmarkStart w:id="285" w:name="_Toc109"/>
      <w:bookmarkEnd w:id="283"/>
      <w:bookmarkEnd w:id="284"/>
      <w:r>
        <w:rPr>
          <w:rtl w:val="true"/>
        </w:rPr>
        <w:t>/</w:t>
      </w:r>
      <w:r>
        <w:rPr>
          <w:rtl w:val="true"/>
        </w:rPr>
        <w:t>فصل نهم</w:t>
      </w:r>
      <w:r>
        <w:rPr>
          <w:rtl w:val="true"/>
        </w:rPr>
        <w:t>:</w:t>
      </w:r>
      <w:bookmarkEnd w:id="285"/>
    </w:p>
    <w:p>
      <w:pPr>
        <w:pStyle w:val="Heading3"/>
        <w:numPr>
          <w:ilvl w:val="2"/>
          <w:numId w:val="1"/>
        </w:numPr>
        <w:rPr/>
      </w:pPr>
      <w:bookmarkStart w:id="286" w:name="__RefHeading___Toc5086327_3381743652"/>
      <w:bookmarkStart w:id="287" w:name="_Toc110"/>
      <w:bookmarkEnd w:id="286"/>
      <w:r>
        <w:rPr>
          <w:rtl w:val="true"/>
        </w:rPr>
        <w:t>اشاره</w:t>
      </w:r>
      <w:bookmarkEnd w:id="2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 و فرقه‌های خوارج</w:t>
      </w:r>
      <w:bookmarkStart w:id="288" w:name="pg17033_187983"/>
    </w:p>
    <w:p>
      <w:pPr>
        <w:pStyle w:val="BookText"/>
        <w:rPr/>
      </w:pPr>
      <w:bookmarkEnd w:id="288"/>
      <w:r>
        <w:rPr>
          <w:rFonts w:ascii="IRNazanin" w:hAnsi="IRNazanin" w:eastAsia="IRNazanin"/>
          <w:color w:val="111111"/>
          <w:sz w:val="28"/>
          <w:sz w:val="28"/>
          <w:szCs w:val="28"/>
          <w:rtl w:val="true"/>
          <w:lang w:bidi="fa-IR"/>
        </w:rPr>
        <w:t>خوارج نامهای متعددی دارند که یکی از این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آنها را بدان جهت خوارج می‌گفتند که علیه علی بن ابی طالب علیه السلام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از شعار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است،یکی دیگر از نامهای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آنها در ابتدای خروجشان،در حروراء مستقر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جانهای خود را در برابر طاعت خدا فروخته‌ایم یعنی در برابر بهشت معامله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نامهای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این،بدان جهت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توصیفی که پیامبر از آنها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شدند همانگونه که تیر از شکار خارج می‌شود و فرقه‌ای که امروز از آنها بر جای مانده است یعنی اباضیه،خروج را به خروج از دین تفسیر می‌کنند و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مخصوص گروههای منحرفی می‌دانند که در دوران امویان خروج کردند و به راهزنی و قتل انسانهای بی‌گناه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که این تخصیص بی‌مورد است</w:t>
      </w:r>
      <w:r>
        <w:rPr>
          <w:rFonts w:eastAsia="IRNazanin" w:cs="IRNazanin"/>
          <w:color w:val="111111"/>
          <w:sz w:val="28"/>
          <w:szCs w:val="28"/>
          <w:rtl w:val="true"/>
          <w:lang w:bidi="fa-IR"/>
        </w:rPr>
        <w:t>.</w:t>
      </w:r>
    </w:p>
    <w:p>
      <w:pPr>
        <w:pStyle w:val="Heading3"/>
        <w:numPr>
          <w:ilvl w:val="2"/>
          <w:numId w:val="1"/>
        </w:numPr>
        <w:rPr/>
      </w:pPr>
      <w:bookmarkStart w:id="289" w:name="__RefHeading___Toc5086329_3381743652"/>
      <w:bookmarkStart w:id="290" w:name="_Toc111"/>
      <w:bookmarkEnd w:id="289"/>
      <w:r>
        <w:rPr>
          <w:rtl w:val="true"/>
        </w:rPr>
        <w:t>اما فرقه‌های آنها</w:t>
      </w:r>
      <w:r>
        <w:rPr>
          <w:rtl w:val="true"/>
        </w:rPr>
        <w:t>:</w:t>
      </w:r>
      <w:bookmarkEnd w:id="290"/>
    </w:p>
    <w:p>
      <w:pPr>
        <w:pStyle w:val="Heading4"/>
        <w:numPr>
          <w:ilvl w:val="3"/>
          <w:numId w:val="1"/>
        </w:numPr>
        <w:rPr/>
      </w:pPr>
      <w:bookmarkStart w:id="291" w:name="__RefHeading___Toc5086331_3381743652"/>
      <w:bookmarkStart w:id="292" w:name="_Toc112"/>
      <w:bookmarkEnd w:id="291"/>
      <w:r>
        <w:rPr>
          <w:rtl w:val="true"/>
        </w:rPr>
        <w:t>اشاره</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 و این خود بر فرقه‌های زیر تقسیم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خازنیه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طاعت و منظور از آن،طاعت خدا نیست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صلتیه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اخنبسیه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شبیبیه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معبدیه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مکرمیه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شمراخیه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اباضیه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که بغدادی ذکر کرده است تعداد فرقه‌های خوارج از بیست فرقه بیشتر می‌شود و چنانچه عجارده فرقۀ جداگانه‌ای به حساب نیاید چون خود او به چندین فرقه تقسیم شده است،باز عدد آنها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فرقۀ دیگر منشعب می‌شود که بزرگترین آنها دو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فرقۀ اباضیه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هردو فرقه از کافران افراطی و خارج از فرق 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اشعری پانزده فرقه از خوارج را نام می‌برد و سپس فرقه‌های زیادی را ذکر می‌کند که از این پانزده فرقه منشعب می‌شوند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مقریزی در کتاب الخطط بیست و شش فرقه از آنها را نام می‌برد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شهرستانی هشت فرقه برای خوارج نام می‌برد که اسامی آنها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محکّمه اولی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بیهسیه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عجارده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اباضیه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 حق آن است که فرقه‌های اصلی آنها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فرقه‌های اصلی آنها را چهار تا می‌داند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ازارقه،نجدیه،اباضیه و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فرقه‌ها از صفریه منشعب می‌شوند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کامل مبرد برمی‌آید که فرقه‌های اصلی آنها سه تا هستند که عبارتند از ازارقه،</w:t>
      </w:r>
    </w:p>
    <w:p>
      <w:pPr>
        <w:pStyle w:val="BookText"/>
        <w:rPr/>
      </w:pPr>
      <w:r>
        <w:rPr>
          <w:rFonts w:ascii="IRNazanin" w:hAnsi="IRNazanin" w:eastAsia="IRNazanin"/>
          <w:color w:val="111111"/>
          <w:sz w:val="28"/>
          <w:sz w:val="28"/>
          <w:szCs w:val="28"/>
          <w:rtl w:val="true"/>
          <w:lang w:bidi="fa-IR"/>
        </w:rPr>
        <w:t>اباضیه و بیهسیه و اما صفریه و نجدیه پیرو عقاید ابن اباض هستند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اشعری دربارۀ فرقه‌های اصلی خوارج بیان نموده،شاید درست‌تر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بررسی مذاهب‌شان نیز چنین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چهار فرقه‌ای را که اشعری نام برده است،ذکر می‌کنیم و بیان سایر فرقه‌ها را به کتب مقالات و فرق،خصوصا به مقالات اشعری و الفرق بین الفرق بغدادی و ملل و نحل شهرستانی حواله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ما از ذکر سایر فرق خوارج بدان خاطر است که از آنها جز اباضیه که عقاید نزدیک به مسلمانان دارد،فرقه‌ای بر روی زمین باقی نمانده است و به خاطر همین عقاید آنها است که ابو بیهس،نافع را افراطی و عبد اللّه بن اباض را تفریطی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افراط اول و تفریط دوم به حسب تعبیر ابو بیهس،روشن خواهد شد و عبارت او در جای خود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اینجاست که این فرقه‌ها همگی در یک زمان پدید آمده‌اند و در نتیجه،خوارج در یک زمان دارای چهار امام شدند که هرکدام از آنها مردم را به سوی خود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ابن زبیر خوارج عقیدۀ واحدی داشتند و پس از جدا شدن از او،چنانکه بعدا خواهید دانست،بین ازارقه و نجدیه اختلاف پدید آمد و دو فرقه با دو امام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تا زمان عبد اللّه بن زبیر فقط چند اصل بسیط داشتند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مرتکب کبیره؛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اساس حکمیت؛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عثمان،علی،معاویه،طلحه،زبیر و کسانی که از آنها پیروی می‌کردند و کارهای عثمان را قبول داشتند و حکمیت علی را درست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زمان ابن زبیر با همین اصول،پیش می‌رفتند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تکفیر علی،عثمان،حکمان،اصحاب جمل،راضیان به</w:t>
      </w:r>
    </w:p>
    <w:p>
      <w:pPr>
        <w:pStyle w:val="BookText"/>
        <w:rPr/>
      </w:pPr>
      <w:r>
        <w:rPr>
          <w:rFonts w:ascii="IRNazanin" w:hAnsi="IRNazanin" w:eastAsia="IRNazanin"/>
          <w:color w:val="111111"/>
          <w:sz w:val="28"/>
          <w:sz w:val="28"/>
          <w:szCs w:val="28"/>
          <w:rtl w:val="true"/>
          <w:lang w:bidi="fa-IR"/>
        </w:rPr>
        <w:t>حکمیت و قیام علیه پیشوای ستمگر و تکفیر مرتکبین کبیره،اتفاق‌نظر داشتند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تکفیر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 او به حکمیت تن داده بود،هم‌نظر بودند و در این‌که آیا کفر او شرک به حساب می‌آید یا نه؟ اختلاف‌نظر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تمامی خوارج جز نجدیه که با بقیه نظر مخالف داشتند، گناه کبیره را کفر می‌دانستند و نیز تمامی آنها جز نجدیه،اتفاق‌نظر داشتند بر این‌که خداوند سبحان مرتکبان کبیره را برای همیشه عذاب می‌کند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از استثنایی که اشعری کرده معلوم می‌شود که اکثر این اصول،در دوران ابن زبیر و بعد از آن در بین خوارج پدید آمده است؛نه در دوران علی و معاویه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حال‌که به این مطلب پی بردیم،می‌پردازیم به بیان چهار فرقه‌ای که اشعری ذکر کرده است و بقیه را به کتابهایی که بدین منظور تهیه شده است،ارجاع می‌دهیم</w:t>
      </w:r>
      <w:r>
        <w:rPr>
          <w:rFonts w:eastAsia="IRNazanin" w:cs="IRNazanin"/>
          <w:color w:val="111111"/>
          <w:sz w:val="28"/>
          <w:szCs w:val="28"/>
          <w:rtl w:val="true"/>
          <w:lang w:bidi="fa-IR"/>
        </w:rPr>
        <w:t>.</w:t>
      </w:r>
      <w:bookmarkStart w:id="293" w:name="pg17033_187991"/>
    </w:p>
    <w:p>
      <w:pPr>
        <w:pStyle w:val="Heading4"/>
        <w:numPr>
          <w:ilvl w:val="3"/>
          <w:numId w:val="1"/>
        </w:numPr>
        <w:rPr/>
      </w:pPr>
      <w:bookmarkStart w:id="294" w:name="__RefHeading___Toc5086333_3381743652"/>
      <w:bookmarkStart w:id="295" w:name="_Toc113"/>
      <w:bookmarkEnd w:id="293"/>
      <w:bookmarkEnd w:id="294"/>
      <w:r>
        <w:rPr>
          <w:rtl w:val="true"/>
        </w:rPr>
        <w:t>فرقۀ اول</w:t>
      </w:r>
      <w:r>
        <w:rPr>
          <w:rtl w:val="true"/>
        </w:rPr>
        <w:t>:</w:t>
      </w:r>
      <w:bookmarkEnd w:id="295"/>
    </w:p>
    <w:p>
      <w:pPr>
        <w:pStyle w:val="Heading5"/>
        <w:numPr>
          <w:ilvl w:val="4"/>
          <w:numId w:val="1"/>
        </w:numPr>
        <w:rPr/>
      </w:pPr>
      <w:bookmarkStart w:id="296" w:name="__RefHeading___Toc5086335_3381743652"/>
      <w:bookmarkStart w:id="297" w:name="_Toc114"/>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ازارقه</w:t>
      </w:r>
    </w:p>
    <w:p>
      <w:pPr>
        <w:pStyle w:val="Heading5"/>
        <w:numPr>
          <w:ilvl w:val="4"/>
          <w:numId w:val="1"/>
        </w:numPr>
        <w:rPr/>
      </w:pPr>
      <w:bookmarkStart w:id="298" w:name="__RefHeading___Toc5086337_3381743652"/>
      <w:bookmarkStart w:id="299" w:name="_Toc115"/>
      <w:bookmarkEnd w:id="298"/>
      <w:r>
        <w:rPr>
          <w:rtl w:val="true"/>
        </w:rPr>
        <w:t xml:space="preserve">پیروان نافع بن ازرق،مقتول در سال </w:t>
      </w:r>
      <w:r>
        <w:rPr/>
        <w:t>65</w:t>
      </w:r>
      <w:r>
        <w:rPr>
          <w:rtl w:val="true"/>
        </w:rPr>
        <w:t>:</w:t>
      </w:r>
      <w:bookmarkEnd w:id="299"/>
    </w:p>
    <w:p>
      <w:pPr>
        <w:pStyle w:val="BookText"/>
        <w:rPr/>
      </w:pPr>
      <w:r>
        <w:rPr>
          <w:rFonts w:ascii="IRNazanin" w:hAnsi="IRNazanin" w:eastAsia="IRNazanin"/>
          <w:color w:val="111111"/>
          <w:sz w:val="28"/>
          <w:sz w:val="28"/>
          <w:szCs w:val="28"/>
          <w:rtl w:val="true"/>
          <w:lang w:bidi="fa-IR"/>
        </w:rPr>
        <w:t>وقتی معاویه به هلاکت رسید،مردم کوفه نفس راحتی کشیدند و اتفاق نمودند که زمام خلافت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او نامه نوشتند و بیعت خود را اعلام داشتند و از او دعوت نمودند تا زمام امور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مدینه و مکه را به قصد عراق 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شیعیان تنهایش گذاشتند و در یاریش کوتاهی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حسین به گوش مردم مدینه رسید،آنها به برکناری یزید از خلافت،اقدام نمودند و والی او،مروان بن حکم را از مدینه اخراج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عبد اللّه بن زبیر از فرصت استفاده کرده از درون بیت الحرام مردم را به بیعت خود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اقدام،کارگزاران یزید از سرزمین حجاز رانده شدند و تمام منطقه برای حاکمیت عبد اللّه بن زبیر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یزید از حاد شدن اوضاع باخبر شد،یکی از شقی‌ترین و بدترین افرادش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مدینه فرستاد و او هم پس از ورود به مدینه،مال و جان و ناموس مردم را به مدت سه روز برای لشکریان خود حلال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نتیجه،هزاران بی‌گناه کشته شدند و مالها به غارت رفتند و ناموس‌ها هتک شدند؛به حدی که تا امروز تاریخ،مانندی برایش ذکر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مسلم به قصد تصرف مکه بدانسو حرکت کرد ولی بدانجا نرسید و در بین راه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حصین بن سکونی فرماندهی لشکر را برعهده گرفت و مکه را محاصره کرد و در اثنای محاصره در ربیع الاخر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یزید را دریافت کرد و مجبور به بازگشت به شام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هلاکت یزید،پسرش معاویه به خلافت رسید ولی او پس از آنکه از خلافت کناره‌گیری کرد،درگذشت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بنی امیه اوضاع را خطرناک دیدند و همگی</w:t>
      </w:r>
      <w:bookmarkStart w:id="300" w:name="pg17033_187993"/>
    </w:p>
    <w:p>
      <w:pPr>
        <w:pStyle w:val="BookText"/>
        <w:rPr/>
      </w:pPr>
      <w:bookmarkEnd w:id="300"/>
      <w:r>
        <w:rPr>
          <w:rFonts w:ascii="IRNazanin" w:hAnsi="IRNazanin" w:eastAsia="IRNazanin"/>
          <w:color w:val="111111"/>
          <w:sz w:val="28"/>
          <w:sz w:val="28"/>
          <w:szCs w:val="28"/>
          <w:rtl w:val="true"/>
          <w:lang w:bidi="fa-IR"/>
        </w:rPr>
        <w:t>بر بیعت مروان بن حکم اتفاق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از آل سفیان به آل مروان منتقل شد در حالی که ابن زبیر همچنان بر تمامی حجاز و به تبع آن بر حرمین شریفین حاکمیت داشت</w:t>
      </w:r>
      <w:r>
        <w:rPr>
          <w:rFonts w:eastAsia="IRNazanin" w:cs="IRNazanin"/>
          <w:color w:val="111111"/>
          <w:sz w:val="28"/>
          <w:szCs w:val="28"/>
          <w:rtl w:val="true"/>
          <w:lang w:bidi="fa-IR"/>
        </w:rPr>
        <w:t>.</w:t>
      </w:r>
    </w:p>
    <w:p>
      <w:pPr>
        <w:pStyle w:val="Heading5"/>
        <w:numPr>
          <w:ilvl w:val="4"/>
          <w:numId w:val="1"/>
        </w:numPr>
        <w:rPr/>
      </w:pPr>
      <w:bookmarkStart w:id="301" w:name="__RefHeading___Toc5086339_3381743652"/>
      <w:bookmarkStart w:id="302" w:name="_Toc116"/>
      <w:bookmarkEnd w:id="301"/>
      <w:r>
        <w:rPr>
          <w:rtl w:val="true"/>
        </w:rPr>
        <w:t>استفادۀ خوارج از آشفتگی اوضاع</w:t>
      </w:r>
      <w:r>
        <w:rPr>
          <w:rtl w:val="true"/>
        </w:rPr>
        <w:t>:</w:t>
      </w:r>
      <w:bookmarkEnd w:id="302"/>
    </w:p>
    <w:p>
      <w:pPr>
        <w:pStyle w:val="BookText"/>
        <w:rPr/>
      </w:pPr>
      <w:r>
        <w:rPr>
          <w:rFonts w:ascii="IRNazanin" w:hAnsi="IRNazanin" w:eastAsia="IRNazanin"/>
          <w:color w:val="111111"/>
          <w:sz w:val="28"/>
          <w:sz w:val="28"/>
          <w:szCs w:val="28"/>
          <w:rtl w:val="true"/>
          <w:lang w:bidi="fa-IR"/>
        </w:rPr>
        <w:t>خوارج از آشفتگی‌های فراهم شده،استفاده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آنکه با عبد اللّه بن زبیر ملاقات کردند،در یک گردهمایی،قرار گذاشتند که برای جنگ با شامیان به عبد اللّه بن زبیر بپیوندند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پس از کشته شدن ابو بلال،نسبت به خوارج شیوه‌ای در پیش گرفت که باید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تا قبل از مرگ ابو بلال از تعقیب خوارج دست بردار نبود و آنان را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آنکه ابو بلال را از بین برد،از کشتار خوارج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ابن زبیر در مکه،خوارج گردهم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گردهمایی نافع بن ازرق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کتاب نازل کرد و در آن،جهاد را بر شما واجب کرد و با برهان،حجت را بر شما تمام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ستمکاران و متجاوزان و جائران علیه شما دست به شمشیر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مردی در مکه قیام کرده است،بیایید به بیت الحرام رویم و این مرد را ملاقات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ما هم‌عقیده بود در کنار او با دشمنان می‌جنگیم و اگر عقیده‌اش مخالف عقیدۀ ما بود با نیرویی که در اختیار داریم او را از بیت الحرام می‌رانیم و خودمان امور را برعهده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حرکت کردند و نزد عبد اللّه بن زبیر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از آمدن آنها اظهار خرسندی نمود و به آنان گفت که با آنان هم‌عقیده است و بدون آنکه عقیدۀ آنها را جویا شود،آنها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خوارج در کنار او می‌جنگیدند تا اینکه یزید بن معاویه مرد و شامیان مکه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تعدادی از خوارج گردهم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تا دیروز می‌کردید کورکورانه و نادرست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مردی می‌جنگیدید که نمی‌دانستید با شما هم‌عقیده است یا نه؟تا دیروز او و پدرش با شما می‌جنگید و ندای خونخواهی عثمان را سر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عقیدۀ او را دربارۀ عثمان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بیزاری جست،او امیر شماست و اگر</w:t>
      </w:r>
    </w:p>
    <w:p>
      <w:pPr>
        <w:pStyle w:val="BookText"/>
        <w:rPr/>
      </w:pPr>
      <w:r>
        <w:rPr>
          <w:rFonts w:ascii="IRNazanin" w:hAnsi="IRNazanin" w:eastAsia="IRNazanin"/>
          <w:color w:val="111111"/>
          <w:sz w:val="28"/>
          <w:sz w:val="28"/>
          <w:szCs w:val="28"/>
          <w:rtl w:val="true"/>
          <w:lang w:bidi="fa-IR"/>
        </w:rPr>
        <w:t>امتناع ورزید،دشمن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ابن زبیر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کنار تو جنگیدیم و از عقیده‌ات نپرسیدیم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ما هستی یا از دشمنان ما و به ما بگو که عقیده‌ات دربارۀ عثمان چیست؟</w:t>
      </w:r>
    </w:p>
    <w:p>
      <w:pPr>
        <w:pStyle w:val="BookText"/>
        <w:rPr/>
      </w:pPr>
      <w:r>
        <w:rPr>
          <w:rFonts w:ascii="IRNazanin" w:hAnsi="IRNazanin" w:eastAsia="IRNazanin"/>
          <w:color w:val="111111"/>
          <w:sz w:val="28"/>
          <w:sz w:val="28"/>
          <w:szCs w:val="28"/>
          <w:rtl w:val="true"/>
          <w:lang w:bidi="fa-IR"/>
        </w:rPr>
        <w:t>ابن زبیر به اطرافش نگاهی کرد،دید تعداد اندکی از یارانش در مجلس حضور دارند لذا به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نزدم آمدید که من برای نماز آماده می‌شدم،باید تا شب صبر کنید تا شما را از آنچه که می‌خواهید آگاه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رفتند و شب آمدند در حالی که یاران ابن زبیر همگی مسلح شده و دور او را گرفته بودند و گروه عظیمی از آنان با نیزه‌ها بالای سر او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آشوب شما ترسیده و به مخالفت شما برخاسته است و چنانکه می‌بینید برای مقابله با شما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به او 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پروردگار توست بترس و خائن در گذشته را مبغوض دار و کسی را که اولین‌بار،گمراهی را بنیان نهاد و فتنه ایجاد نمود و مخالفت کتاب خدا کرد،دشمن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کردی پروردگارت را خشنود ساخته‌ای و خودت را از عذاب دردناک نجات بخشیده‌ای و اگر این کار را نکردی جزء کسانی خواهی بود که از متاع زودگذر دنیا بهره گرفته و زندگی دنیا را با شهوترانی سر 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ازرق از عبیده بن هلال خواست که خواسته‌های آنها را بگوید و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عثمان بن عفان را به خلافت برگزیدند و او خویشاوندانش را زیر بال گرفت و نزدیکانش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 به کار گماشت و تازیانه را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خوار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تحقیر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ظلم‌ستیزان را مورد ضرب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فضیلت را مضروب ساخت و تبعیدشان کرد و محرومشان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غنیمتی را که خدا برای مسلمانان قرار داده بود،برگرفت و در بین نابکاران قریش و جنایتکاران عرب قسمت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گروهی از مسلمانان که خداوند به طاعتش از آنها پیمان گرفته بود و آنها دربارۀ خدا از هیچ ملامتی پروا</w:t>
      </w:r>
    </w:p>
    <w:p>
      <w:pPr>
        <w:pStyle w:val="BookText"/>
        <w:rPr/>
      </w:pPr>
      <w:r>
        <w:rPr>
          <w:rFonts w:ascii="IRNazanin" w:hAnsi="IRNazanin" w:eastAsia="IRNazanin"/>
          <w:color w:val="111111"/>
          <w:sz w:val="28"/>
          <w:sz w:val="28"/>
          <w:szCs w:val="28"/>
          <w:rtl w:val="true"/>
          <w:lang w:bidi="fa-IR"/>
        </w:rPr>
        <w:t>نداشتند،نزد او آمدند ولی او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اولیاء آنها هستیم و از پسر عفان و یارانش بیزاریم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 پسر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تو چیست؟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434/4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کاملش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در صبح روزی که به ملاقات ابن زبیر رفته بود،از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شیخین چه نظر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دربارۀ عثمان چه نظر داری که خویشانش را بر سر کار آورد و رانده شدگان را پناه داد و به مردم مصر چیزی گفت که در نامه خلاف آن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معیط را بر گردن مردم سوار کرد و فیء مسلمانان را به آنان اختصاص داد و همینطور دربارۀ کسی که بعد از او آمد و در دین خدا افراد را حکم قرار داد و به آنان وفادار ماند بدون آنکه توبه نماید یا پشیمان شود،چه می‌گویی؟</w:t>
      </w:r>
    </w:p>
    <w:p>
      <w:pPr>
        <w:pStyle w:val="BookText"/>
        <w:rPr/>
      </w:pPr>
      <w:r>
        <w:rPr>
          <w:rFonts w:ascii="IRNazanin" w:hAnsi="IRNazanin" w:eastAsia="IRNazanin"/>
          <w:color w:val="111111"/>
          <w:sz w:val="28"/>
          <w:sz w:val="28"/>
          <w:szCs w:val="28"/>
          <w:rtl w:val="true"/>
          <w:lang w:bidi="fa-IR"/>
        </w:rPr>
        <w:t>دربارۀ پدرت و رفیقش چه می‌گویی که با علی که امامی عادل و مورد قبول بود و کفری از او سر نزده بود،بیعت کردند سپس برای برخورداری بعضی از متاع دنیا،بیعت را نقض کردند و عایشه را برای جنگ از خانه‌اش بیرون آوردند حال آنکه خداوند به او و دیگر زنان پیامبر دستور داده بود که در خانه‌هایشان بمانند؟تو در این‌باره،مرتکب عملی شدی که توبه از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عقیدۀ ما را داشته باشی نزد خدا مقامی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تقیه را کنار گذاشت و عقیده‌اش را دربارۀ عثمان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عقیدۀ خوارج بود،اظهار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وقتی کلام او را شنیدند از دورش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ابن ازرق حنظلی و عبد اللّه بن صفار سعدی از بنی صریم و عبد اللّه بن اباض که او نیز از بنی صریم بود و حنظله بن بیهس و بنی ماحوز و عبد اللّه و زبیر از بنی سلیط به طرف بصره رفتند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طالوت و عبد اللّه بن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عطیه بن اسود یشکری به طرف یمامه رفتند و در آنجا با ابو طالوت خروج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بن عامر حنفی را به</w:t>
      </w:r>
    </w:p>
    <w:p>
      <w:pPr>
        <w:pStyle w:val="BookText"/>
        <w:rPr/>
      </w:pPr>
      <w:r>
        <w:rPr>
          <w:rFonts w:ascii="IRNazanin" w:hAnsi="IRNazanin" w:eastAsia="IRNazanin"/>
          <w:color w:val="111111"/>
          <w:sz w:val="28"/>
          <w:sz w:val="28"/>
          <w:szCs w:val="28"/>
          <w:rtl w:val="true"/>
          <w:lang w:bidi="fa-IR"/>
        </w:rPr>
        <w:t>رهبری خود برگزیدند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بن عامر و نافع بن ازرق در مکه دور ابن زبیر اجتماع کردند و سپس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بصره و از آنجا به اهواز رفت و نجده به طرف یمامه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جایز نیست و دست کشیدن از جنگ کفر است ولی نجده با او مخالف بود و تقیه را جایز می‌دانست و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و این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استدلال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 از جنگ جایز است و در صورت امکان،جهاد بهتر است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وقتی نافع آرای خلاف کتاب و سنت و فطرت انسانی از خود بروز و ظهور داد، جماعت زیادی که او را همراهی می‌کردند از دورش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ابو فدیک و عطیه حنفی و راشد طویل بودند که به طرف یمامه رفتند و نجده را از فتنه و بدعت‌گزاری نافع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نامه‌ای به او نوشت و او را بر کارهایش سرزنش کرد و به آیاتی که معنی روشن و صریح داشت،علیه او استدلال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هم طی نامه‌ای جواب او را باز گفت و آیاتی را که رفیقش بدانها استدلال نموده بود،تأویل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انشقاق بزرگی در بین خوارج بود و از وحشیگری ازارقه و سنگدلی و بی‌مهری آنان خبر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سنگهای متحرک و شرارتباری می‌ماندند که در تاریخ،بزرگترین ننگ و شرم‌آورترین اعمال را از خود به یادگار گذاشتند تا حدی که گروه‌های دیگر از آنان بیزاری جستند و این از آنها دور از انتظار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پیروان محکّمه اولی بودند که عبد اللّه بن خباب را سر بریدند و شکم زن حاملۀ او را که حملش کامل بود،شکافتند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شقاوت را از نامه نجده به نافع و جواب</w:t>
      </w:r>
      <w:bookmarkStart w:id="303" w:name="pg17033_188001"/>
    </w:p>
    <w:p>
      <w:pPr>
        <w:pStyle w:val="BookText"/>
        <w:rPr/>
      </w:pPr>
      <w:bookmarkEnd w:id="303"/>
      <w:r>
        <w:rPr>
          <w:rFonts w:ascii="IRNazanin" w:hAnsi="IRNazanin" w:eastAsia="IRNazanin"/>
          <w:color w:val="111111"/>
          <w:sz w:val="28"/>
          <w:sz w:val="28"/>
          <w:szCs w:val="28"/>
          <w:rtl w:val="true"/>
          <w:lang w:bidi="fa-IR"/>
        </w:rPr>
        <w:t>نافع به او می‌توانید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نجده وقتی دیدند که نافع،قاعدین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این اصطلاح را برای کسانی به کار می‌بردند که جنگ مسلحانه را برای رسیدن به هدفشان تجویز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کافر می‌خواند و مردم‌آزاری و کشتن کودکان را جایز می‌شمارد،به طرف نجده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پس از استقرار در یمامه به نافع نامه‌ای نوشت</w:t>
      </w:r>
      <w:r>
        <w:rPr>
          <w:rFonts w:eastAsia="IRNazanin" w:cs="IRNazanin"/>
          <w:color w:val="111111"/>
          <w:sz w:val="28"/>
          <w:szCs w:val="28"/>
          <w:rtl w:val="true"/>
          <w:lang w:bidi="fa-IR"/>
        </w:rPr>
        <w:t>.</w:t>
      </w:r>
    </w:p>
    <w:p>
      <w:pPr>
        <w:pStyle w:val="Heading5"/>
        <w:numPr>
          <w:ilvl w:val="4"/>
          <w:numId w:val="1"/>
        </w:numPr>
        <w:rPr/>
      </w:pPr>
      <w:bookmarkStart w:id="304" w:name="__RefHeading___Toc5086341_3381743652"/>
      <w:bookmarkStart w:id="305" w:name="_Toc117"/>
      <w:bookmarkEnd w:id="304"/>
      <w:r>
        <w:rPr>
          <w:rtl w:val="true"/>
        </w:rPr>
        <w:t>نامۀ نجده به نافع</w:t>
      </w:r>
      <w:r>
        <w:rPr>
          <w:rtl w:val="true"/>
        </w:rPr>
        <w:t>:</w:t>
      </w:r>
      <w:bookmarkEnd w:id="305"/>
    </w:p>
    <w:p>
      <w:pPr>
        <w:pStyle w:val="Heading6"/>
        <w:numPr>
          <w:ilvl w:val="5"/>
          <w:numId w:val="1"/>
        </w:numPr>
        <w:rPr/>
      </w:pPr>
      <w:bookmarkStart w:id="306" w:name="__RefHeading___Toc5086343_3381743652"/>
      <w:bookmarkStart w:id="307" w:name="_Toc118"/>
      <w:bookmarkEnd w:id="306"/>
      <w:r>
        <w:rPr>
          <w:rtl w:val="true"/>
        </w:rPr>
        <w:t>اشاره</w:t>
      </w:r>
      <w:bookmarkEnd w:id="3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با تو این بود که برای یتیم پدری مهربان و برای ناتوان برادر خوبی باشی و نیروهای مسلمانان را یاری نمایی و برای نادانانشان کاری انجام دهی و در کار خدا ذره‌ای کوتاهی نورزی و یاور ستمگر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یارانت چنین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خود را به یاد آور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نمی‌دانستم که برای پیشوای عادل مانند پاداش رعیت است،حتی سرپرستی دو نفر مسلمان را هم نمی‌پذیرفتم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 در طاعت خدا جانت را در برابر کسب خوشنودی او معامله کردی و به حقیقت حق رسیدی و بر تلخیهایش پایدار ماندی شیطان خودش را برایت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هیچ‌کس به اندازۀ تو و یارانت بر شیطان سنگین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دلت را به دست آورد و به هوای نفس،دعوتت نمود و فریبت داد و تو هم فریبش را خوردی و قاعدین و مسلمانان ناتوان را که خداوند در کتابش آنها را از جهاد معذور داشته،کافر شمردی در حالی که خداوند عزّ و جل که فرموده‌اش حق و وعده‌اش راست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الضُّعَفاءِ وَ لا عَلَی الْمَرْضی وَ لا عَلَی الَّذِینَ لا یَجِدُونَ ما یُنْفِقُونَ حَرَجٌ إِذا نَصَحُوا لِلّهِ وَ رَسُولِهِ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آنگاه خداوند متعال آنها را به نیکوترین نامها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آن وقت تو قتل کودکان را جایز دانستی در حالی که پیامبر</w:t>
      </w:r>
      <w:bookmarkStart w:id="308" w:name="pg17033_188003"/>
    </w:p>
    <w:p>
      <w:pPr>
        <w:pStyle w:val="BookText"/>
        <w:rPr/>
      </w:pPr>
      <w:bookmarkEnd w:id="308"/>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نهی فرمود و خداوند جل ثناءه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کسی را دیگری برنمی‌دارد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خداوند سبحان از قاعدین یاد کرده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اینکه خداوند مجاهدین را بر قاعدین برتری داد از شأن آنهایی که پایینتر از مجاهدینند،نمی‌کاهد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أُولِی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قاعدین را جزء مؤمنین قرار داد و مجاهدین را به خاطر اعمالشان بر آنان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امانت مخالفینت را برنمی‌گردانی در حالی که خداوند دستور داد که امانات،به صاحبان آنها برگردانده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خودت از خدا بترس و از روزی بترس که در آن پدر به جای فرزند و فرزند به جای پدر کیفر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در کمین است و داوری‌اش بر عدل استوار و گفتارش پایان‌بخش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6"/>
        <w:numPr>
          <w:ilvl w:val="5"/>
          <w:numId w:val="1"/>
        </w:numPr>
        <w:rPr/>
      </w:pPr>
      <w:bookmarkStart w:id="309" w:name="__RefHeading___Toc5086345_3381743652"/>
      <w:bookmarkStart w:id="310" w:name="_Toc119"/>
      <w:bookmarkEnd w:id="309"/>
      <w:r>
        <w:rPr>
          <w:rtl w:val="true"/>
        </w:rPr>
        <w:t>جواب نافع از نامۀ نجده</w:t>
      </w:r>
      <w:r>
        <w:rPr>
          <w:rtl w:val="true"/>
        </w:rPr>
        <w:t>:</w:t>
      </w:r>
      <w:bookmarkEnd w:id="310"/>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رسید و در آن موعظه‌ام نموده‌ای و تذکرم داده‌ای و نصیحتم کرده‌ای و نهی‌ام نموده‌ای و بر اینکه در گذشته بر حق بودم و از ثواب بهره می‌بردم توصیفم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مسئلت می‌نمایم که مرا از کسانی قرار دهد که سخنان را می‌شنوند و آنگاه بهترینش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بر این‌که قاعدین را کافر می‌دانم و کشتن کودکان را جایز می‌شمارم و امانات مخالفین را حلال می‌دانم،سرزنشم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همه را برایت تفسیر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قاعدین،اینها مانند آن قاعدینی که ذکر کردی و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بودند،نیستند زیرا آنان در مکه مغلوب و محصور بودند و راهی برای فرار نداشتند و</w:t>
      </w:r>
    </w:p>
    <w:p>
      <w:pPr>
        <w:pStyle w:val="BookText"/>
        <w:rPr/>
      </w:pPr>
      <w:r>
        <w:rPr>
          <w:rFonts w:ascii="IRNazanin" w:hAnsi="IRNazanin" w:eastAsia="IRNazanin"/>
          <w:color w:val="111111"/>
          <w:sz w:val="28"/>
          <w:sz w:val="28"/>
          <w:szCs w:val="28"/>
          <w:rtl w:val="true"/>
          <w:lang w:bidi="fa-IR"/>
        </w:rPr>
        <w:t>راهی برای پیوستن به مسلمانان نمی‌یافتند ولی اینان در دین تفقه می‌کنند و قرآن می‌خوانند و راه برای‌شان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را دربارۀ کسانی که مثل اینان بودند،شنیدی که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مُسْتَضْعَفِینَ فِی الْأَرْضِ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بیچاره و ناتوان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الْمُعَذِّرُونَ مِنَ الْأَعْرابِ لِیُؤْذَنَ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خداوند از عذرتراشی آنان خبر داد که آنان به خدا و رسولش دروغ می‌گویند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سَیُصِیبُ الَّذِینَ کَفَرُوا مِنْهُمْ عَذابٌ أَلِیمٌ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به نشانه‌ها و علامات آنها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کودکان،نوح که پیامبر خدا بود و از من و تو عالمتر بود،به خدا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او کسانی را کافر نامید که کودک بودند و هنوز به دنیا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می‌شود که دربارۀ قوم نوح این روا باشد و تو دربارۀ قوم ما آن را قبول نداشته باشی حال آنکه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کُفّارُکُمْ خَیْرٌ مِنْ أُولئِکُمْ أَمْ لَکُمْ بَراءَةٌ فِی الزُّبُرِ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اینها مانند مشرکانند که جزیه از آنها پذیرفته نمی‌شود و بین ما و آنان جز شمشیر و اسلام چیزی حاکم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حلال شمردن امانات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 آنها را مانند خونشان برای ما</w:t>
      </w:r>
      <w:bookmarkStart w:id="311" w:name="pg17033_188008"/>
    </w:p>
    <w:p>
      <w:pPr>
        <w:pStyle w:val="BookText"/>
        <w:rPr/>
      </w:pPr>
      <w:bookmarkEnd w:id="311"/>
      <w:r>
        <w:rPr>
          <w:rFonts w:ascii="IRNazanin" w:hAnsi="IRNazanin" w:eastAsia="IRNazanin"/>
          <w:color w:val="111111"/>
          <w:sz w:val="28"/>
          <w:sz w:val="28"/>
          <w:szCs w:val="28"/>
          <w:rtl w:val="true"/>
          <w:lang w:bidi="fa-IR"/>
        </w:rPr>
        <w:t>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خونشان حلال و اموالشان غنیمت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 و به خودت مراجعه کن که عذری جز توبه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و باز داشتن ما از عقایدی که برایت بیان کردم هرگز در توان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کسی که حق را پذیرفته و بدان عمل کند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210/2</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،ابن ابی الحدید هردو نامه را در شرح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نافع بن ارزق است و این هم شیوۀ افراطی و انحراف فکری او که مردم آزاری و بازجویی از عقاید آنان و کشتن اطفال و کارهای از این قبیل را روا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خروج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تاریخ‌نویسان،در این‌باره زیاد سخن گفته‌اند که نقل آن در توان ما نیست و ما بدانچه که بغدادی آن را خلاصه کرده است،بسنده می‌کنیم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پس از آنکه بر بدعتهایی که ذکر کردیم اتفاق کردند،با نافع بن ازرق بیعت نمودند و او را امیر المؤمنین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عمان و یمامه نیز به آنها پیوستند و بدین ترتیب تعدادشان به بیش از بیست 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و نواحی آن از سرزمین فارس و کرمان را به تصرف خود درآوردند و مالیاتشان را جمع‌آوری کردند</w:t>
      </w:r>
      <w:r>
        <w:rPr>
          <w:rFonts w:eastAsia="IRNazanin" w:cs="IRNazanin"/>
          <w:color w:val="111111"/>
          <w:sz w:val="28"/>
          <w:szCs w:val="28"/>
          <w:rtl w:val="true"/>
          <w:lang w:bidi="fa-IR"/>
        </w:rPr>
        <w:t>.</w:t>
      </w:r>
    </w:p>
    <w:p>
      <w:pPr>
        <w:pStyle w:val="Heading5"/>
        <w:numPr>
          <w:ilvl w:val="4"/>
          <w:numId w:val="1"/>
        </w:numPr>
        <w:rPr/>
      </w:pPr>
      <w:bookmarkStart w:id="312" w:name="__RefHeading___Toc5086347_3381743652"/>
      <w:bookmarkStart w:id="313" w:name="_Toc120"/>
      <w:bookmarkEnd w:id="312"/>
      <w:r>
        <w:rPr>
          <w:rtl w:val="true"/>
        </w:rPr>
        <w:t>نامۀ نافع به خوارج بصره</w:t>
      </w:r>
      <w:r>
        <w:rPr>
          <w:rtl w:val="true"/>
        </w:rPr>
        <w:t>:</w:t>
      </w:r>
      <w:bookmarkEnd w:id="3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به خوارج بصره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دین را برای شما برگزید تا مسلمان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شریعت یکی است و دین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بین کفار جا خوش کرده‌اید و شب و روز شاهد ظلم و ستم هستید در حالی که خداوند،شما را به جهاد فرا خوانده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قاتِلُوا الْمُشْرِکِینَ کَافَّةً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هیچ بهانه‌ای برای سرپیچی</w:t>
      </w:r>
    </w:p>
    <w:p>
      <w:pPr>
        <w:pStyle w:val="BookText"/>
        <w:rPr/>
      </w:pPr>
      <w:r>
        <w:rPr>
          <w:rFonts w:ascii="IRNazanin" w:hAnsi="IRNazanin" w:eastAsia="IRNazanin"/>
          <w:color w:val="111111"/>
          <w:sz w:val="28"/>
          <w:sz w:val="28"/>
          <w:szCs w:val="28"/>
          <w:rtl w:val="true"/>
          <w:lang w:bidi="fa-IR"/>
        </w:rPr>
        <w:t>شما باقی نگذاشته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کفار پیاده و سواره بیرون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ضعیفان و بیماران و آنهایی را که توان انفاق مالی ندارند و یا به دلیلی نمی‌توانند قیام کنند،معذور داشت و با همۀ اینها مجاهدین را بر آنان برتری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فریب دنیا را نخورید و بدان دل نبندید زیرا دنیا فریبکار و نیرنگباز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لذتهایش ناپایدار و نعمتهایش از بین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شهوات عجین گشته است تا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آشکار می‌کند و عبرتی را پنهان می‌دارد، پس خورنده‌ای نخواهد بود که از آن بخورد و لذت برد و نوشنده‌ای نخواهد بود که از آن بنوشد و کامش شیرین شود مگر که با هر خورد و نوش قدمی به مرگ نزدیک و مرحله‌ای از آرزوهایش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دار گذر به سوی نعمت ابدی و زندگی سالم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عاقلی آن را جایگاه و هیچ حلیمی آن را پایگاه خویش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بهترین توشه،تقواست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کسی که راه هدایت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نامۀ او برای خوارج بصره رسید،ابو بیهس بن جابر ضبعی و عبد اللّه بن اباض مری نیز در بین آنها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بیهس رو به طرف ابن اباض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افراط کرد و کافر شد و تو تفریط کردی و کافر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عقیده داری که مخالفین ما مشرک نیستند و فقط کفران نعمت کرده‌اند چون قرآن و پیامبر را قبول دارند و عقیده داری که ازدواج با آنها و میراث آنها و زندگی در بین آنها حلال و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بیهس به ابراز عقیده خویش پرداخت که در جای خودش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نامۀ نافع و از نامه‌ای که او به عبد اللّه بن زبیر نوشت،برمی‌آید که در بین خوارج او از افراطیان بوده و در تاریخ خوارج از او افراطی‌تر دیده نشده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عبد اللّه بن حارث خزاعی از طرف عبد اللّه بن زبیر والی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حارث سپاهی را به فرماندهی مسلم بن عبس بن کریز بن حبیب بن عبد الشمس به جنگ ازارقه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دولاب اهواز بهم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عبس با تعداد زیادی از یارانش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عمر بن عبید اللّه بن معمر تمیمی با دو هزار سوار از بصره به جنگ آنها رفت اما ازارقه او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حارثه بن بدر غدانی با سه هزار نفر از لشکریان بصره به جنگ آنها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آنها را نیز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عبد اللّه بن زبیر از مکه به مهلّب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او،ابو سعید مهلّب پسر ابی صفره است و نام ابی صفره،ظالم بن سراق أزدی از أزد عتیک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از شجاعترین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بصره را از خوارج حفظ کرد و مردم،آن را بصره مهلّب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زبیر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خراسان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خوارج جنگید و بسیاری از آنان را از بین برد و در دوران عبد الملک بن مروان بار دیگر جنگ با آنها را عهده‌دار شد 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ابی صفره که آن روز در خراسان به سر می‌برد،نامه نوشت و او را به جنگ ازارقه فرمان داد و مأموریت جنگ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به بصره بازگشت و از سپاه بصره دو هزار نفر را انتخاب کرد و از طرف دیگر،قوم او از طایفۀ أزد نیز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بیست هزار نفر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با سپاهش حرکت کرد و با ازارقه درگیر شد و آنان را در دولاب اهواز شکست داده به طرف اهواز عقب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شکست نافع بن ازرق کشته شد و ازارقه پس از او با عبید اللّه بن مأمون تمیمی بیعت نمودند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آن،مهلّب در اهواز با آنان جنگید و عبد اللّه بن مأمون در این جنگ کشته شد و برادرش عثمان بن مأمون با سه هزار نفر از سرسخت‌ترین ازارقه نیز کشته شدند و باقی‌ماندگان شکست خورده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عقب‌نشینی کردند و در آنجا با قطری بن فجائه </w:t>
      </w:r>
      <w:r>
        <w:rPr>
          <w:rStyle w:val="FootnoteAnchor"/>
          <w:rtl w:val="true"/>
        </w:rPr>
        <w:footnoteReference w:id="254"/>
      </w:r>
      <w:r>
        <w:rPr>
          <w:rFonts w:ascii="IRNazanin" w:hAnsi="IRNazanin" w:eastAsia="IRNazanin"/>
          <w:color w:val="111111"/>
          <w:sz w:val="28"/>
          <w:sz w:val="28"/>
          <w:szCs w:val="28"/>
          <w:rtl w:val="true"/>
          <w:lang w:bidi="fa-IR"/>
        </w:rPr>
        <w:t>بیعت کردند و او را امیر المؤمنین 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آن،مهلّب جنگهای زیادی</w:t>
      </w:r>
    </w:p>
    <w:p>
      <w:pPr>
        <w:pStyle w:val="BookText"/>
        <w:rPr/>
      </w:pPr>
      <w:r>
        <w:rPr>
          <w:rFonts w:ascii="IRNazanin" w:hAnsi="IRNazanin" w:eastAsia="IRNazanin"/>
          <w:color w:val="111111"/>
          <w:sz w:val="28"/>
          <w:sz w:val="28"/>
          <w:szCs w:val="28"/>
          <w:rtl w:val="true"/>
          <w:lang w:bidi="fa-IR"/>
        </w:rPr>
        <w:t>کرد؛گاه او بر رقیبان پیروز می‌شد و گاهی رقیبان بر او چیره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جنگ،ازارقه شکست خوردند و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فارس عقب‌نشینی کردند و آنجا را دار هجرت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و فرزندان و پیروان او مدت نوزده سال با خوارج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جنگها در دوران عبد اللّه بن زبیر و بقیه در زمان خلافت عبد الملک بن مروان و ولایت حجاج بر عراق،اتفاق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حجاج،مهلّب را برای جنگ با ازارقه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سالها جنگ بین مهلّب و ازارقه ادامه داشت و بین اهواز و فارس در حال جنگ و گریز بودند تا آنکه بین ازارقه اختلاف افتاد و عبد ربّه کبیر از قطری جدا شد و با هفت هزار نفر به وادی جیرفت کرمان رفت و عبد ربّه صغیر با چهار هزار نفر،قطری را ترک کرده به ناحیۀ دیگری از کرمان رفت و قطری با ده هزار و اندی نفر در فارس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در همانجا با او جنگید و او را شکست داده به طرف کرمان عقب راند و به تعقیبش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ناحیۀ کرمان دوباره با او درگیر شد و در همانجا او را شکست داده به طرف ری عقب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جنگ عبد ربّه کبیر پرداخت و او را از بین برد و پسر خود،یزید بن مهلّب را به سراغ عبد ربّه صغیر فرستاد و او علیه عبد ربّه و یارانش وارد نبرد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حجاج،سفیان بن ابرد کلبی را با سپاه بزرگی به جنگ قطری که از ری به طبرستان رفته بود،فرستاد و سفیان او را در همانجا به قتل رساند و سرش را نزد حجاج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ابرد به تعقیب عبید بن هلال یشکری </w:t>
      </w:r>
      <w:r>
        <w:rPr>
          <w:rStyle w:val="FootnoteAnchor"/>
          <w:rtl w:val="true"/>
        </w:rPr>
        <w:footnoteReference w:id="255"/>
      </w:r>
      <w:r>
        <w:rPr>
          <w:rFonts w:ascii="IRNazanin" w:hAnsi="IRNazanin" w:eastAsia="IRNazanin"/>
          <w:color w:val="111111"/>
          <w:sz w:val="28"/>
          <w:sz w:val="28"/>
          <w:szCs w:val="28"/>
          <w:rtl w:val="true"/>
          <w:lang w:bidi="fa-IR"/>
        </w:rPr>
        <w:t>که از قطری جدا شده و به قومس پناه گرفته بود،پرداخت و او را در حصار قومس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و همراهانش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خداوند زمین را از وجود ازارقه پاک گردانید و خدا را بر این کار</w:t>
      </w:r>
    </w:p>
    <w:p>
      <w:pPr>
        <w:pStyle w:val="BookText"/>
        <w:rPr/>
      </w:pP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476/4</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349/3</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نامه‌ها و رساله‌های نافع برمی‌آید که این مرد حافظ قرآن بوده و آن را تلاوت می‌کرده است و این ادعا را سخن سیوطی تأیید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ازرق وقتی دید عبد اللّه بن عباس،پشت کعبه نشسته و مردم دورش را گرفته و از او تفسیر قرآن می‌پرسند،به نجده بن عویمر حروری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تا نزد این مرد رویم که به خود جرأت داده قرآن را به چیزی‌که نمی‌داند تفسیر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بلند شدند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چیزهایی از کتاب خدا از تو بپرسیم و تو برایمان تفسیر کن و از کلام عرب برای آن مصداق بیاور زیرا خداوند قرآن را به صورت کتاب عربی روشن نازل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آنچه که برای شما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وَ عَنِ الشِّمالِ عِزِینَ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را برایمان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عزون یعنی دایره‌وار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عرب این را می‌دانستند؟گفت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مگر نشنیدی که عبید بن برص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یهرعون الیه حتی یکونوا حول منبره عزینا</w:t>
      </w:r>
    </w:p>
    <w:p>
      <w:pPr>
        <w:pStyle w:val="BookText"/>
        <w:rPr/>
      </w:pPr>
      <w:r>
        <w:rPr>
          <w:rFonts w:ascii="IRNazanin" w:hAnsi="IRNazanin" w:eastAsia="IRNazanin"/>
          <w:color w:val="111111"/>
          <w:sz w:val="28"/>
          <w:sz w:val="28"/>
          <w:szCs w:val="28"/>
          <w:rtl w:val="true"/>
          <w:lang w:bidi="fa-IR"/>
        </w:rPr>
        <w:t>آنان هراسان و شتابان آمدند و دور منبر او دایره‌وار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لغات مشکل قرآن موارد زیادی را از او پرسیدند و او همه را تفسیر نمود و برای هرکدام از اشعار جاهلی شاهد آورد تا جایی که سؤالات و جوابها به دویست تا رسید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روایت،درست باشد،نشان می‌دهد که پرسندگان ارتباط تنگاتنگی با قرآن داشته‌اند و نیز نبوغ ابن عباس را در ادبیات عرب و احاطۀ او را به شعر جاهلی نشان می‌دهد زیرا او برای تفسیر هر لغتی به شعر جاهلی استناد نموده است که بدین ترتیب سؤالها و جوابها از نهایت استحکام برخوردار شده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ابن ازرق،مفاهیم قرآن را که خود بلد نبود از ابن عباس یاد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از ابن عباس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برای مردم سخن می‌گفت که نافع بن ازرق آمد و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برای مردم حکم نمله و قمله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مور،قمله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می‌گویی،برای من از خدایی که می‌پرستی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برای آن‌که سخن او را بزرگ شمرده باشد،سکوت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که در گوشه‌ای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سؤال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نبوت است و آنان وارثان علم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طرف حسین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خود را به قیاس استوار ساخته است تا ابد در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سؤال می‌کند که از راه راست خارج شده و به بیراهه روان است و راه را گم کرده و ناروا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را توصیف می‌کنم آن‌گونه که او خود را وصف کرده است و او را تعریف می‌کنم آن‌گونه که او خود را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درک نمی‌شود و با مردم قیاس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است؛نه آن‌گونه که چسبیده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است؛نه آن‌گونه که دوری نقص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 است که ترکیب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شناخته می‌شود و با علامات شناسانده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کبیر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به گریه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چه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تو بر پدر و برادر و خودم،شهادت به کفر داده‌ای؟ابن ازرق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منار اسلام و ستارگان احکامید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سؤالی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الْجِدارُ فَکانَ لِغُلامَیْنِ یَتِیمَیْنِ فِی الْمَدِینَةِ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بچه‌ها ارث گذاشته بود؟ابن ازرق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آنان بهتر بود یا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ما گفته بود که شما قوم جدالگرید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314" w:name="pg17033_188020"/>
    </w:p>
    <w:p>
      <w:pPr>
        <w:pStyle w:val="Heading5"/>
        <w:numPr>
          <w:ilvl w:val="4"/>
          <w:numId w:val="1"/>
        </w:numPr>
        <w:rPr/>
      </w:pPr>
      <w:bookmarkStart w:id="315" w:name="__RefHeading___Toc5086349_3381743652"/>
      <w:bookmarkStart w:id="316" w:name="_Toc121"/>
      <w:bookmarkEnd w:id="314"/>
      <w:bookmarkEnd w:id="315"/>
      <w:r>
        <w:rPr>
          <w:rtl w:val="true"/>
        </w:rPr>
        <w:t>آراء و عقاید ازارقه</w:t>
      </w:r>
      <w:r>
        <w:rPr>
          <w:rtl w:val="true"/>
        </w:rPr>
        <w:t>:</w:t>
      </w:r>
      <w:bookmarkEnd w:id="316"/>
    </w:p>
    <w:p>
      <w:pPr>
        <w:pStyle w:val="BookText"/>
        <w:rPr/>
      </w:pPr>
      <w:r>
        <w:rPr>
          <w:rFonts w:ascii="IRNazanin" w:hAnsi="IRNazanin" w:eastAsia="IRNazanin"/>
          <w:color w:val="111111"/>
          <w:sz w:val="28"/>
          <w:sz w:val="28"/>
          <w:szCs w:val="28"/>
          <w:rtl w:val="true"/>
          <w:lang w:bidi="fa-IR"/>
        </w:rPr>
        <w:t>ازارقه عقاید منحرف و بدعتهای ناروایی داشته‌اند که در بعضی از آنها با دیگر خوارج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 که مخالفینشان از این امت،مشرکند و محکّمۀ اولی می‌گفتند آنان کافرند؛نه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 که 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هم‌عقیده‌اند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آنها نپیوسته‌اند مشرکند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نیروهای آنها می‌پیوست و مدعی بود که از آنهاست او را امتحان می‌کردند؛بدین صورت که اسیری از اسیران مخالفان خود را به او می‌سپردند و دستور می‌دادند که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می‌کشت ادعای او را تصدیق می‌کردند که او از آنهاست و اگر او را نمی‌کشت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منافق و مشرک است و او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کودکان و زنان مخالفان را مباح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مخالفان، مسلمانان بود و معتقد بودند که کودکان،مشرکند و عقیده داشتند که کودکان مخالفان با پدرانشان در آتش مخلّد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زانی را به این دلیل که در قرآن،سخنی از آن به میان نیامده،ساقط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مردی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زن‌دار نسبت ناروا می‌داد او را حد نمی‌زدند و در عین حال اگر کسی به زن شوهردار نسبت ناروا می‌داد او را حد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را نه در قول و نه عمل جایز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می‌دانستند که خداوند پیامبری را مبعوث کند و او بعد از نبوتش کافر شود یا قبل از بعثت کافر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همگی عقیده داشتند که مرتکب کبیره کافر ملّی است و شخص با کبیره</w:t>
      </w:r>
    </w:p>
    <w:p>
      <w:pPr>
        <w:pStyle w:val="BookText"/>
        <w:rPr/>
      </w:pPr>
      <w:r>
        <w:rPr>
          <w:rFonts w:ascii="IRNazanin" w:hAnsi="IRNazanin" w:eastAsia="IRNazanin"/>
          <w:color w:val="111111"/>
          <w:sz w:val="28"/>
          <w:sz w:val="28"/>
          <w:szCs w:val="28"/>
          <w:rtl w:val="true"/>
          <w:lang w:bidi="fa-IR"/>
        </w:rPr>
        <w:t>به کلی از اسلام خارج و با سایر کفار در آتش مخلّد می‌شود و برای این نظر به کفر ابلیس استدلال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کبیره بیشتر مرتکب نشد زیرا او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 بود اما امتناع ورزید وگرنه او به وحدانیت خداوند متعال عارف بود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داشتند که دار مخالفان،دار کفر است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 ما واجب نیست که اماناتشان را به آنها برگردانیم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فصل جداگانه‌ای به بررسی عقاید آنها خواهیم پرداخت</w:t>
      </w:r>
      <w:r>
        <w:rPr>
          <w:rFonts w:eastAsia="IRNazanin" w:cs="IRNazanin"/>
          <w:color w:val="111111"/>
          <w:sz w:val="28"/>
          <w:szCs w:val="28"/>
          <w:rtl w:val="true"/>
          <w:lang w:bidi="fa-IR"/>
        </w:rPr>
        <w:t>.</w:t>
      </w:r>
      <w:bookmarkStart w:id="317" w:name="pg17033_188024"/>
    </w:p>
    <w:p>
      <w:pPr>
        <w:pStyle w:val="Heading4"/>
        <w:numPr>
          <w:ilvl w:val="3"/>
          <w:numId w:val="1"/>
        </w:numPr>
        <w:rPr/>
      </w:pPr>
      <w:bookmarkStart w:id="318" w:name="__RefHeading___Toc5086351_3381743652"/>
      <w:bookmarkStart w:id="319" w:name="_Toc122"/>
      <w:bookmarkEnd w:id="317"/>
      <w:bookmarkEnd w:id="318"/>
      <w:r>
        <w:rPr>
          <w:rtl w:val="true"/>
        </w:rPr>
        <w:t>فرقۀ دوم</w:t>
      </w:r>
      <w:r>
        <w:rPr>
          <w:rtl w:val="true"/>
        </w:rPr>
        <w:t>:</w:t>
      </w:r>
      <w:bookmarkEnd w:id="319"/>
    </w:p>
    <w:p>
      <w:pPr>
        <w:pStyle w:val="BookText"/>
        <w:rPr/>
      </w:pPr>
      <w:r>
        <w:rPr>
          <w:rFonts w:ascii="IRNazanin" w:hAnsi="IRNazanin" w:eastAsia="IRNazanin"/>
          <w:color w:val="111111"/>
          <w:sz w:val="28"/>
          <w:sz w:val="28"/>
          <w:szCs w:val="28"/>
          <w:rtl w:val="true"/>
          <w:lang w:bidi="fa-IR"/>
        </w:rPr>
        <w:t>نجدیه</w:t>
      </w:r>
    </w:p>
    <w:p>
      <w:pPr>
        <w:pStyle w:val="BookText"/>
        <w:rPr/>
      </w:pPr>
      <w:r>
        <w:rPr>
          <w:rFonts w:ascii="IRNazanin" w:hAnsi="IRNazanin" w:eastAsia="IRNazanin"/>
          <w:color w:val="111111"/>
          <w:sz w:val="28"/>
          <w:sz w:val="28"/>
          <w:szCs w:val="28"/>
          <w:rtl w:val="true"/>
          <w:lang w:bidi="fa-IR"/>
        </w:rPr>
        <w:t>آنها پیروان نجدة بن عامر حنفی هستند و جالب اینجاست که خوارج در یک زمان دو امام داشتند؛امامی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 و امامی در یمامه و نواحی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بود که وقتی نافع آراء مستهجن و مخالفی چون تبری از قاعدین تا حد مشرک نامیدن آنها،از خود بروز داد و کشتن کودکان و زنان مخالفان را جایز شمرد، عده‌ای از خوارج از او جدا شدند که در بین آنها ابو فدیک،عطیه حنفی،راشد طویل، مقلاص و ایوب ازرق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جدایی از نافع به طرف یمامه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بن عامر که با سپاهی از خوارج قصد پیوستن به لشکر نافع را داشت،با آنان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نجده و یارانش را از کارها و بدعتهای نافع مطلع ساختند و آنها را به یمامه برگرداندند و در آنجا با نجده بن عامر بیعت کردند و کسانی را که به تکفیر دیگر خوارج به خاطر نپیوستن بدانها حکم داده بودند و نیز پیروان نافع را تکفیر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هم‌چنان بر رهبری نجده وفادار بودند تا آنکه در اثر خرده‌گیری بر نجده در اموری چند با او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همانهایی که دور نجده گرد آمده و سپس به مخالفتش برخاسته بودند،به سه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عطیه بن اسود حنفی همراه شدند و به طرف سجستان رفتند و خوارج سجستان نیز به آنها پیوستند و به همین‌خاطر در آن وقت به خوارج سجستان عطویه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با ابو فدیک همراه شدند و نجده را کشتند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نجده را در بدعت‌هایش معذور دانسته،به رهبری او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مخالفت نجده برخاسته بودند در این امور بر او اشکال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سپاهی را برای جنگ زمینی و سپاه دیگری را برای جنگ دریایی اعزام نمود و به سپاه زمینی زاد و توشۀ بیشتری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از طرف او به مدینۀ پیامبر حمله کردند و در آنجا کنیزی را از دختران عثمان به غنیمت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دربارۀ بازگرداندن این کنیز به نجده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کنیز را از کسی که او را در اختیار داشت خرید و به عبد الملک بن مروان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کنیزی را که مال ما بود به دشمن ما برگرداندی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خاطیان در اجتهاد را چنانچه منشاء آن جهل می‌بود معذور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به حادثۀ زیر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نجده،پسرش مضرج را با گروهی از نظامیان بر جنگ قبیلۀ قطیف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به آنان حمله کردند و زنان و فرزندان آنان را به اسارت گرفتند و زنان را در قیمومیت خود گرفتند و قبل از اخراج خمس غنیمت،آنها را به زنی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 در سهم ما قرار گرفت که به مراد خود رسیده‌ایم و اگر قیمت آنها از سهم ما زیاد آمد،زیادی را از مال خود جبران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نجده بازگشتند از عمل آنها که قبل از اخراج خمس غنیمت و قبل از تقسیم چهار پنجم آن بین جنگجویان،با زنان اسیر شده نزدیکی کرده بودند و از غنیمت خورده بودند،از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این کار را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نمی‌دانستیم که این کار برایمان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به خاطر این جهل معذور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خدای متعال،شناخت پیامبران،محترم داشتن 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موافقان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به هر آنچه که از ناحیۀ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موارد مزبور بر همه واجب است و جهل در آن عذرآور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غیر از موارد مذکور در قسم اول،تا مادامی که حجت بر حلال و حرام اقامه نشده است،معذورند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قائل بود که اگر کسی مجتهدی را که در استنباط احکام خطا کرده و قبل از آن‌که خطای او آشکار گردد مستحق عذاب بداند،کافر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دوستی با محکومین به حد،در صورتی که از طرفداران آنها می‌بود،او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آنان را به چیزی غیر از آتش جهنم عذاب کند و بعد او را وارد بهشت نماید و معتقد بود که مخالفان آیین او با آتش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خمر را ساقط کرد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این مطلب را ذکر کرده است ولی شهرستانی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دربارۀ حد خمر خیلی بر مردم سخت می‌گرفتند و ظاهرا دومی درست باشد چون نجده از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کوچکترین نگاهی به نامحرم کند یا کوچکترین دروغی بگوید و به آن ادامه دهد،مشرک است و اگر کسی زنا و یا دزدی کند یا شراب بنوشد ولی به آن ادامه ندهد در صورتی که از هم‌کیشان او باشد،مسلمان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بدعتها بود که بسیاری از پیروان نجده از او خواستند که توبه نماید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برو و از بدعتهایی که در دین روا داشتی توبه کن و او هم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عده‌ای از این درخواست نادم گشتند و به جمع آنهایی که نجده را در این امور معذور می‌دانستند،پیوستند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امامی و حق اجتهاد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جایز نبود که تو را وادار به توبه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هم‌اکنون از توبه‌ای که کرده‌ای توبه کن و آنهایی که تو را وادار به توبه کردند،به توبه وادارشان کن وگرنه تو را ترک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پیروان او از دورش پراکنده شدند و بسیاری از آنها او را از رهبری خلع کردند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رهبر تعیین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تعیین کرد و راشد طویل یکی دیگر از سران خوارج،نیز با ابو فدیک همدست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فدیک وقتی بر یمامه تسلط یافت،دریافت که اگر پیروان نجده از جنگ بازگردند، نجده را دوباره به امارت برمی‌گزینند از این‌رو در جستجوی نجده برآمد تا او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در خانۀ یکی از طرفدارانش مخفی شد و منتظر ماند تا نیروهایش که به سواحل شام و یمن اعزام کرده بود،بازگردند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جارچی ابو فدیک جار زد که هرکس نجده را به ما نشان دهد،ده هزار درهم جایزه دریافت می‌کند و هر مملوکی که او</w:t>
      </w:r>
    </w:p>
    <w:p>
      <w:pPr>
        <w:pStyle w:val="BookText"/>
        <w:rPr/>
      </w:pPr>
      <w:r>
        <w:rPr>
          <w:rFonts w:ascii="IRNazanin" w:hAnsi="IRNazanin" w:eastAsia="IRNazanin"/>
          <w:color w:val="111111"/>
          <w:sz w:val="28"/>
          <w:sz w:val="28"/>
          <w:szCs w:val="28"/>
          <w:rtl w:val="true"/>
          <w:lang w:bidi="fa-IR"/>
        </w:rPr>
        <w:t>را نشان دهد،آزاد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شد که کنیزی او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فدیک،راشد طویل را با عده‌ای از سربازان به سراغ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غافلگیرانه بر او حمله بردند و سرش را جدا کرده نزد ابو فدیک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نجده،نجدیه سه دسته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او را تکفیر کردند و با ابو فدیک همراه شدند مانند راشد طویل،ابو بیهس،ابو شمراخ و پیروان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دیگر او را در کارهایش معذور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نجدیه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 از یمامه هجرت کردند و در ناحیه‌ای از بصره سکنی گزیدند و از بدعتهای نجده در شک بودند و دربارۀ او نظر مخالف و موافقی نداشتند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آیا او به این بدعتها دست زده است یا نه؟تا یقین نداشته باشیم نمی‌توانیم از او بیزاری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فدیک پس از قتل نجده همچنان امیر بود تا آنکه عبد الملک بن مروان،عمر بن عبید اللّه بن معمر تمیمی را با سپاهی به جنگ او فرستاد و آنان ابو فدیک را کشته، سرش را برای عبد الملک بن مروان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سرگذشت نجدیه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نظر در آنچه که از نجده به‌عنوان آرای او نقل کردیم،مذهب نجدیه و این که آنها از ازارقه میانه‌روتر بوده‌اند،روشن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افکاری که آنان را از دیگر فرقه‌های خوارج متمایز می‌کند،در امور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دانستن تقیه؛ </w:t>
      </w:r>
      <w:r>
        <w:rPr>
          <w:rStyle w:val="FootnoteAnchor"/>
          <w:rtl w:val="true"/>
        </w:rPr>
        <w:footnoteReference w:id="2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داشتن قاعدین و مسلمانان ناتوان،از قیام؛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کشتن کودکان؛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ردّ امانات مخالفان؛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چهارگانه را در نامه نجده به نافع ملاحظه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این آراء را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نیاز مردم به رهبر،یعنی مردم باید همدیگر را ارشاد نمایند و آنگاه اگر دیدند این کار بدون هدایت رهبر ممکن نیست،می‌توانند رهبر انتخاب نمایند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آن دسته از موافقانشان که حد بر آنها واجب گشته و مرتکب جنایت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کوچکترین نگاهی به نامحرم کرد یا کوچکترین دروغی گفت و بدان اصرار ورزید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دربارۀ مخالفان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زنا یا دزدی کرد و یا شراب نوشید و آن را ادامه نداد،مسلمان است،در صورتی که از همکیشان آنها 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بود آراء و عقاید نجدیه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در فصل جداگانه‌ای این موضوعات را بررسی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پایان،آنچه را که ذکر کردیم دوباره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نجدیه پس از نجده به سه فرقه تبدیل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نجدیه،فدیکیه،عطویه</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بسیاری از این فرقه‌ها،فرقۀ سیاسی بوده‌اند؛نه فرقۀ دینی</w:t>
      </w:r>
      <w:r>
        <w:rPr>
          <w:rFonts w:eastAsia="IRNazanin" w:cs="IRNazanin"/>
          <w:color w:val="111111"/>
          <w:sz w:val="28"/>
          <w:szCs w:val="28"/>
          <w:rtl w:val="true"/>
          <w:lang w:bidi="fa-IR"/>
        </w:rPr>
        <w:t>.</w:t>
      </w:r>
      <w:bookmarkStart w:id="320" w:name="pg17033_188034"/>
    </w:p>
    <w:p>
      <w:pPr>
        <w:pStyle w:val="Heading4"/>
        <w:numPr>
          <w:ilvl w:val="3"/>
          <w:numId w:val="1"/>
        </w:numPr>
        <w:rPr/>
      </w:pPr>
      <w:bookmarkStart w:id="321" w:name="__RefHeading___Toc5086353_3381743652"/>
      <w:bookmarkStart w:id="322" w:name="_Toc123"/>
      <w:bookmarkEnd w:id="320"/>
      <w:bookmarkEnd w:id="321"/>
      <w:r>
        <w:rPr>
          <w:rtl w:val="true"/>
        </w:rPr>
        <w:t>فرقۀ سوم</w:t>
      </w:r>
      <w:r>
        <w:rPr>
          <w:rtl w:val="true"/>
        </w:rPr>
        <w:t>:</w:t>
      </w:r>
      <w:bookmarkEnd w:id="322"/>
    </w:p>
    <w:p>
      <w:pPr>
        <w:pStyle w:val="Heading5"/>
        <w:numPr>
          <w:ilvl w:val="4"/>
          <w:numId w:val="1"/>
        </w:numPr>
        <w:rPr/>
      </w:pPr>
      <w:bookmarkStart w:id="323" w:name="__RefHeading___Toc5086355_3381743652"/>
      <w:bookmarkStart w:id="324" w:name="_Toc12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بیهسیه</w:t>
      </w:r>
    </w:p>
    <w:p>
      <w:pPr>
        <w:pStyle w:val="BookText"/>
        <w:rPr/>
      </w:pPr>
      <w:r>
        <w:rPr>
          <w:rFonts w:ascii="IRNazanin" w:hAnsi="IRNazanin" w:eastAsia="IRNazanin"/>
          <w:color w:val="111111"/>
          <w:sz w:val="28"/>
          <w:sz w:val="28"/>
          <w:szCs w:val="28"/>
          <w:rtl w:val="true"/>
          <w:lang w:bidi="fa-IR"/>
        </w:rPr>
        <w:t>خوارج بیهسیه،به ابو بیهس هیصم بن جابر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فرقه،فرقۀ مستقلی است و پیوندی با ابراهیمیه و میمونیه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در اختلافی که بین دو فرقۀ مزبور به وجود آمده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فرقه از اباضیه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ازارقه متوجه شدید که ابو بیهس هیصم بن جابر ضبعی و عبد اللّه بن اباض هم‌عصر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مانند عبد اللّه بن اباض،بلکه قویتر از او از رهبریت معنوی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بیهس وقتی که افراط نافع و تفریط عبد اللّه بن اباض را دید،شیوۀ تازه‌ای را در پیش گرفت زیرا نافع در دشمنی با مسلمین افراط نمود و تعرض به آنان و بازجویی از عقاید آنها را روا شمرد و ضبط امانات و کشتن کودکانشان را جایز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او عبد اللّه بن اباض راه تفریط را در پیش گرفت چون او بر این عقیده بود که مخالفانشان کافران نعمتند؛همانگونه که خداوند متعال،تارک حج واجب را در حال استطاعت کافر شمرده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مَنِ اسْتَطاعَ إِلَیْهِ سَبِیلاً وَ مَنْ کَفَرَ فَإِنَّ اللّهَ غَنِیٌّ عَنِ الْعالَمِینَ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مردم که توان رفتن حج را دارند باید آن را برای خدا به جا آورند و اگر کسی کفر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خداوند از همۀ عالمیان بی‌نیاز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ازدواج با مخالفان و میراث آنها و زندگی در بلاد آنها را جایز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ابو بیهس اولین نظریۀ خود را مطرح نمود زیرا او معتقد بود که در اینجا یک راه افراط وجود دارد و یک راه تفریط و حق همان راه 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برخلاف نافع،معتقد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مانند دشمنان رسول خداست و زندگی با آنها جایز است همانگونه که مسلمانان در خلال اقامتشان در مکه چنین بودند و احکام مسلمانان بر آنان جاری</w:t>
      </w:r>
    </w:p>
    <w:p>
      <w:pPr>
        <w:pStyle w:val="BookText"/>
        <w:rPr/>
      </w:pPr>
      <w:r>
        <w:rPr>
          <w:rFonts w:ascii="IRNazanin" w:hAnsi="IRNazanin" w:eastAsia="IRNazanin"/>
          <w:color w:val="111111"/>
          <w:sz w:val="28"/>
          <w:sz w:val="28"/>
          <w:szCs w:val="28"/>
          <w:rtl w:val="true"/>
          <w:lang w:bidi="fa-IR"/>
        </w:rPr>
        <w:t>می‌شود و معتقد بود که ازدواج با آنها و ارث آنها جایز است زیرا آنان منافقینی هستند که اسلام را ظاهرا پذیرفته‌اند و نزد خدا حکم مشرکان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خوارج دارای سه عقیده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نافع دربارۀ برائت،تعرض،حلال شمردن امانات و کشتن کودکان؛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ابو بیهس که بیان نمودیم؛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عبد اللّه بن اباض که در بین عقاید گمراه نزدیکترین عقیده به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بیهسیه خود،به چند فرقه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تفسیر؛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سؤال که پیروان شبیب نجرانی‌اند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مشترکات این فرقه‌ها را ذکر می‌کنیم بعد به خصوصیات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بیهس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خدا و رسول او و دینی 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است،اجمالا بشناسد و با دوستان خدا دوست و با دشمنان خدا دشمن باشد و از محرمات الهی که درباره‌اش وعید داده شده،دوری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مجاز نیست عملی را انجام دهد مگر آنکه به آن علم داشته باشد و مشخصا آن را بشناسد و تفسیرش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موارد را سزاوار است که عنوان آن را بداند و اگر تفسیر و مصداق عینی آن را نداند باکی نیست مگر آنکه به آن مبتلا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آنچه را که نمی‌داند نباید انجام دهد و چیزی را بدون شناخت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بیهسیه،نظر دیگری هست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شناخت از وظیفۀ دین، مسلمان می‌شود به این معنی که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رسول اوست و به آنچه که از طرف خدا آمده،اجمالا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دو فرقه این است که بیهسیه،به شناخت اجمالی معتقدند و اینها اقرار اجمالی را کافی می‌دانند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نماید</w:t>
      </w:r>
    </w:p>
    <w:p>
      <w:pPr>
        <w:pStyle w:val="BookText"/>
        <w:rPr/>
      </w:pPr>
      <w:r>
        <w:rPr>
          <w:rFonts w:ascii="IRNazanin" w:hAnsi="IRNazanin" w:eastAsia="IRNazanin"/>
          <w:color w:val="111111"/>
          <w:sz w:val="28"/>
          <w:sz w:val="28"/>
          <w:szCs w:val="28"/>
          <w:rtl w:val="true"/>
          <w:lang w:bidi="fa-IR"/>
        </w:rPr>
        <w:t>و با دوستان خدا دوست و با دشمنان خدا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بیشتر از این را هم نداند، مسلمان محسوب می‌شود و همچنان مسلمان باقی می‌ماند تا آنکه عملی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عمل حرام باشد طوری که درباره‌اش وعید داده شده است و او نمی‌دانسته که حرام است،در این صورت او کافر می‌شود و اگر واجبی از واجبات بزرگ خداوند را ترک نماید و نداند که واجب است باز او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دوستان او کاری انجام دهد و او نداند که آن کار حلال است یا حرام یا بر او مشتبه شود در این‌جا او باید احتیاط نماید یعنی نه او را دوست بدارد و نه دشمن تا آنکه برایش روشن شود که او مرتکب حلال شده یا حرام؟</w:t>
      </w:r>
    </w:p>
    <w:p>
      <w:pPr>
        <w:pStyle w:val="BookText"/>
        <w:rPr/>
      </w:pPr>
      <w:r>
        <w:rPr>
          <w:rFonts w:ascii="IRNazanin" w:hAnsi="IRNazanin" w:eastAsia="IRNazanin"/>
          <w:color w:val="111111"/>
          <w:sz w:val="28"/>
          <w:sz w:val="28"/>
          <w:szCs w:val="28"/>
          <w:rtl w:val="true"/>
          <w:lang w:bidi="fa-IR"/>
        </w:rPr>
        <w:t>بیهسیه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جهل به دین و ارتکاب گناه مشرک می‌شوند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اگر گناه ارتکابی از گناهانی باشد که خداوند حکم شدیدی درباره‌اش ندارد یا ما را از شدت آن آگاه نساخته است،در این صورت آن شخص،مغفور است زیرا شایستۀ خداوند نیست که احکامش را دربارۀ گناهان از ما مخفی دارد و اگر اختفاء در اینجا جایز باشد در شرک هم جایز خواهد بود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در موضع حدود و قصاص توبه کند و یا بر ضرر خود شهادت دهد،مشرک می‌شود و اگر به حدود و قصاص علیه خود اقرار کند،کافر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تنها کسی به حدود و قصاص محکوم می‌شود که او بر کفرش نزد خدا شهادت داده باشد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احکامی‌اند که جمیع فرقه‌های بیهسیه در آن مشترکند و خلاصۀ آن،دو چیز است</w:t>
      </w:r>
      <w:r>
        <w:rPr>
          <w:rFonts w:eastAsia="IRNazanin" w:cs="IRNazanin"/>
          <w:color w:val="111111"/>
          <w:sz w:val="28"/>
          <w:szCs w:val="28"/>
          <w:rtl w:val="true"/>
          <w:lang w:bidi="fa-IR"/>
        </w:rPr>
        <w:t>:</w:t>
      </w:r>
      <w:bookmarkStart w:id="325" w:name="pg17033_188040"/>
    </w:p>
    <w:p>
      <w:pPr>
        <w:pStyle w:val="BookText"/>
        <w:rPr/>
      </w:pPr>
      <w:bookmarkEnd w:id="32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پیامبر آورده باید تفصیلا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کبایر مشرک است خصوصا اگر در موضع حد باشد</w:t>
      </w:r>
      <w:r>
        <w:rPr>
          <w:rFonts w:eastAsia="IRNazanin" w:cs="IRNazanin"/>
          <w:color w:val="111111"/>
          <w:sz w:val="28"/>
          <w:szCs w:val="28"/>
          <w:rtl w:val="true"/>
          <w:lang w:bidi="fa-IR"/>
        </w:rPr>
        <w:t>.</w:t>
      </w:r>
    </w:p>
    <w:p>
      <w:pPr>
        <w:pStyle w:val="Heading5"/>
        <w:numPr>
          <w:ilvl w:val="4"/>
          <w:numId w:val="1"/>
        </w:numPr>
        <w:rPr/>
      </w:pPr>
      <w:bookmarkStart w:id="326" w:name="__RefHeading___Toc5086357_3381743652"/>
      <w:bookmarkStart w:id="327" w:name="_Toc125"/>
      <w:bookmarkEnd w:id="326"/>
      <w:r>
        <w:rPr>
          <w:rtl w:val="true"/>
        </w:rPr>
        <w:t>فرقه‌های دیگری از بیهسیه</w:t>
      </w:r>
      <w:bookmarkEnd w:id="327"/>
    </w:p>
    <w:p>
      <w:pPr>
        <w:pStyle w:val="Heading6"/>
        <w:numPr>
          <w:ilvl w:val="5"/>
          <w:numId w:val="1"/>
        </w:numPr>
        <w:rPr/>
      </w:pPr>
      <w:bookmarkStart w:id="328" w:name="__RefHeading___Toc5086359_3381743652"/>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البته فرقه‌های دیگری از بیهسیه هستند که احکام مخصوص به خود را دارند و از جملۀ آنها به موارد زیر اشاره می‌کنیم</w:t>
      </w:r>
      <w:r>
        <w:rPr>
          <w:rFonts w:eastAsia="IRNazanin" w:cs="IRNazanin"/>
          <w:color w:val="111111"/>
          <w:sz w:val="28"/>
          <w:szCs w:val="28"/>
          <w:rtl w:val="true"/>
          <w:lang w:bidi="fa-IR"/>
        </w:rPr>
        <w:t>:</w:t>
      </w:r>
    </w:p>
    <w:p>
      <w:pPr>
        <w:pStyle w:val="Heading6"/>
        <w:numPr>
          <w:ilvl w:val="5"/>
          <w:numId w:val="1"/>
        </w:numPr>
        <w:rPr/>
      </w:pPr>
      <w:bookmarkStart w:id="330" w:name="__RefHeading___Toc5086361_3381743652"/>
      <w:bookmarkStart w:id="331" w:name="_Toc127"/>
      <w:bookmarkEnd w:id="330"/>
      <w:r>
        <w:rPr>
          <w:rtl w:val="true"/>
        </w:rPr>
        <w:t>الف</w:t>
      </w:r>
      <w:r>
        <w:rPr>
          <w:rtl w:val="true"/>
        </w:rPr>
        <w:t>-</w:t>
      </w:r>
      <w:r>
        <w:rPr>
          <w:rtl w:val="true"/>
        </w:rPr>
        <w:t>عوفیه</w:t>
      </w:r>
      <w:r>
        <w:rPr>
          <w:rtl w:val="true"/>
        </w:rPr>
        <w:t>:</w:t>
      </w:r>
      <w:bookmarkEnd w:id="331"/>
    </w:p>
    <w:p>
      <w:pPr>
        <w:pStyle w:val="BookText"/>
        <w:rPr/>
      </w:pPr>
      <w:r>
        <w:rPr>
          <w:rFonts w:ascii="IRNazanin" w:hAnsi="IRNazanin" w:eastAsia="IRNazanin"/>
          <w:color w:val="111111"/>
          <w:sz w:val="28"/>
          <w:sz w:val="28"/>
          <w:szCs w:val="28"/>
          <w:rtl w:val="true"/>
          <w:lang w:bidi="fa-IR"/>
        </w:rPr>
        <w:t>اینان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کسی که دار هجرت را ترک کند یا از جهاد رو گرداند،بیزاری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بیزاری نمی‌جوییم زیرا آنان به چیزی رو آورده‌اند که برای‌شان جایز بوده است و هردو گروه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 کافر شد رعیت نیز،اعم از حاضر و غایب،کافر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بیهسیه،این دو گروه را از خود نمی‌داند ولی آنها ابو بیهس را پیشوای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عوفیه معتقدند مستی کفر است ولی تا وقتی که با عمل دیگری نظیر ترک نماز و مانند آن همراه نشود،کفر محسوب نمی‌شود چون آنها وقتی شارب را مست می‌دانند که عملی،مست بودن او را نشان دهد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با کوچکترین چیز شناخته می‌شود و بر ترک نماز متوقف نیست</w:t>
      </w:r>
      <w:r>
        <w:rPr>
          <w:rFonts w:eastAsia="IRNazanin" w:cs="IRNazanin"/>
          <w:color w:val="111111"/>
          <w:sz w:val="28"/>
          <w:szCs w:val="28"/>
          <w:rtl w:val="true"/>
          <w:lang w:bidi="fa-IR"/>
        </w:rPr>
        <w:t>.</w:t>
      </w:r>
    </w:p>
    <w:p>
      <w:pPr>
        <w:pStyle w:val="Heading6"/>
        <w:numPr>
          <w:ilvl w:val="5"/>
          <w:numId w:val="1"/>
        </w:numPr>
        <w:rPr/>
      </w:pPr>
      <w:bookmarkStart w:id="332" w:name="__RefHeading___Toc5086363_3381743652"/>
      <w:bookmarkStart w:id="333" w:name="_Toc128"/>
      <w:bookmarkEnd w:id="332"/>
      <w:r>
        <w:rPr>
          <w:rtl w:val="true"/>
        </w:rPr>
        <w:t>ب</w:t>
      </w:r>
      <w:r>
        <w:rPr>
          <w:rtl w:val="true"/>
        </w:rPr>
        <w:t>-</w:t>
      </w:r>
      <w:r>
        <w:rPr>
          <w:rtl w:val="true"/>
        </w:rPr>
        <w:t>اصحاب تفسیر</w:t>
      </w:r>
      <w:r>
        <w:rPr>
          <w:rtl w:val="true"/>
        </w:rPr>
        <w:t>:</w:t>
      </w:r>
      <w:bookmarkEnd w:id="333"/>
    </w:p>
    <w:p>
      <w:pPr>
        <w:pStyle w:val="BookText"/>
        <w:rPr/>
      </w:pPr>
      <w:r>
        <w:rPr>
          <w:rFonts w:ascii="IRNazanin" w:hAnsi="IRNazanin" w:eastAsia="IRNazanin"/>
          <w:color w:val="111111"/>
          <w:sz w:val="28"/>
          <w:sz w:val="28"/>
          <w:szCs w:val="28"/>
          <w:rtl w:val="true"/>
          <w:lang w:bidi="fa-IR"/>
        </w:rPr>
        <w:t>پایه‌گذار این گروه مردی به نام حکم بن مروان از مردم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که اگر کسی علیه مسلمانی شهادت داد و کیفیت آن را بیان نکرد شهادتش پذیرفته نیست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نفر بر زنای کسی شهادت دادند،این شهادت وقتی مقبول است که چگونگی وقوع آن را بیان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سایر حدود نیز همین عقیده را دارند و به همین جهت بیهسیه از آنها تبری جسته و آنان را اصحاب تفسیر نامیده‌اند</w:t>
      </w:r>
      <w:r>
        <w:rPr>
          <w:rFonts w:eastAsia="IRNazanin" w:cs="IRNazanin"/>
          <w:color w:val="111111"/>
          <w:sz w:val="28"/>
          <w:szCs w:val="28"/>
          <w:rtl w:val="true"/>
          <w:lang w:bidi="fa-IR"/>
        </w:rPr>
        <w:t>.</w:t>
      </w:r>
    </w:p>
    <w:p>
      <w:pPr>
        <w:pStyle w:val="Heading6"/>
        <w:numPr>
          <w:ilvl w:val="5"/>
          <w:numId w:val="1"/>
        </w:numPr>
        <w:rPr/>
      </w:pPr>
      <w:bookmarkStart w:id="334" w:name="__RefHeading___Toc5086365_3381743652"/>
      <w:bookmarkStart w:id="335" w:name="_Toc129"/>
      <w:bookmarkEnd w:id="334"/>
      <w:r>
        <w:rPr>
          <w:rtl w:val="true"/>
        </w:rPr>
        <w:t>ج</w:t>
      </w:r>
      <w:r>
        <w:rPr>
          <w:rtl w:val="true"/>
        </w:rPr>
        <w:t>-</w:t>
      </w:r>
      <w:r>
        <w:rPr>
          <w:rtl w:val="true"/>
        </w:rPr>
        <w:t>اصحاب سؤال</w:t>
      </w:r>
      <w:r>
        <w:rPr>
          <w:rtl w:val="true"/>
        </w:rPr>
        <w:t>:</w:t>
      </w:r>
      <w:bookmarkEnd w:id="3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شهادت دهد خدایی جز خداوند یکتا نیست و محمد،بنده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را دوست و دشمنان خدا را دشمن بدارد و به هر آنچه که از طرف خداوند نازل شده اقرار داشته باشد و اگر غیر از</w:t>
      </w:r>
    </w:p>
    <w:p>
      <w:pPr>
        <w:pStyle w:val="BookText"/>
        <w:rPr/>
      </w:pPr>
      <w:r>
        <w:rPr>
          <w:rFonts w:ascii="IRNazanin" w:hAnsi="IRNazanin" w:eastAsia="IRNazanin"/>
          <w:color w:val="111111"/>
          <w:sz w:val="28"/>
          <w:sz w:val="28"/>
          <w:szCs w:val="28"/>
          <w:rtl w:val="true"/>
          <w:lang w:bidi="fa-IR"/>
        </w:rPr>
        <w:t>اینها واجبات دیگری را نداند که آنها واجبند یا نه؟باز او مسلمان است تا وقتی که مبتلا به عملی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باید بپرسد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دانستید که نقطه مشترک بیهسیه‌ها،لزوم معرفت تفصیلی 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اصحاب سؤال تنها به اقرار اجمالی بسنده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 را از بیهسیه محسوب کردن جای تأمل دارد؛ هرچند اشعری در مقالاتش آنها را از بیهسیه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اینان و فرقۀ مخالف بیهسیه که در صدر بحث به آن اشاره کردیم آن است که آنها حکم به کفر شخصی می‌کردند که عملی را به‌جا آورده ولی نمی‌دانسته حرام است به خلاف اصحاب سؤال که حکم به کفر او نمی‌کنند بلکه او را مکلف به سؤال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کودکان مؤمن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کودکی و بلوغ تا وقتی کفر نورزیده‌اند، مؤمنند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کفار در کودکی و بلوغ تا وقتی که ایمان نیاورده‌اند،کافرند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قدر، عقیدۀ معتزله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افعال انسان به خود او نسبت داده می‌شود،نه به خداوند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بیهسیه و گروه‌های منشعب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نظرات دیگری هست که به بعضی از بیهسیه‌ها نسبت داده شده ولی قائل آنها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جمله،سخن یکی از بیهسیه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زنا کرد کافر نمی‌شود تا نزد امام و یا حاکم برده شود و او،حد را بر او جاری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صفریه در این نظر با آنان هم‌عقیده‌اند؛با این تفاوت که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زانی را نه کافر می‌دانیم و نه مؤمن بلکه دربارۀ او توقف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نظرات،این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رهبر،کافر شود،رعیت نیز کافر می‌شود و دار،دار کفر می‌گردد و مردم آن همگی،مشرک محسوب می‌شوند و نماز جز به کسی که شناخته شده باشد اقتدا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قائلند که در هر شرایط،جنگ با اهل قبله و اخذ اموال آنها و اسیر گرفتن زنان آنها جایز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آن نظرات،این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ناشی از تمامی نوشیدنی‌ها حلال است و اگر کسی از آن مست شود عقاب ندارد و هر آنچه که در حال مستی از او سر می‌زند مانند ترک نماز و بی‌حرمتی به خدای سبحان،کیفر ندارد و حد و حکمی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تا مادامی که مست است با این افعال کافر نمی‌شود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شرابها در اصل حلالند،کم و زیاد آن حرمت ندارد همینطور مست کنندۀ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نحوۀ وارد شدن ابو بیهس در نزاع بین ابراهیمیه و میمونیه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اباضیه به نام ابراهیم،عده‌ای از هم‌کیشان خود را به خانه‌اش دعوت نمود و به کنیز خود که از هم‌مسلکان او بود،دستوری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در انجام آن از خود تنبلی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قسم یاد کرد که او را به اعراب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یارانش که میمون نام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کنیز مسلمان را به کافر می‌فروشی؟ابراهیم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خرید و فروش را حلال کرده است و هم‌کیشان ما هم آن را پذیرفته‌اند و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میمون از او تبری جست و عده‌ای دیگر در این مسأله توقف کردند و جریان را برای علمای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در جواب گفتند که فروش آن کنیز جایز بوده و میمون باید توبه نماید و کسانی هم که دربارۀ ابراهیم توقف کرده‌اند،توبه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سه فرقه زیر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ابراهیمیه،میمونیه و واقفیه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بیهیسیه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در اثر تحریم بیع آن کنیز به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 و واقفیه هم،چون کفر میمون و حقانیت ابراهیم را درک نکردند،کافر شدند و ابراهیم نیز چون از واقفیه برائت نجست،کافر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فرجام ابو بیهس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ولید،حجاج در جستجوی او برآمد ولی او به مدینه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عثمان بن حیان مزنی به تعقیب او پرداخت و او را دستگیر و حبس نمود و همچنان او را در زندان نگه داشت تا آنکه نامه‌ای از ولید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دستور داده بود که ابتدا دست و پای او را قطع نماید و بعد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w:t>
      </w:r>
      <w:bookmarkStart w:id="336" w:name="pg17033_188046"/>
    </w:p>
    <w:p>
      <w:pPr>
        <w:pStyle w:val="Heading4"/>
        <w:numPr>
          <w:ilvl w:val="3"/>
          <w:numId w:val="1"/>
        </w:numPr>
        <w:rPr/>
      </w:pPr>
      <w:bookmarkStart w:id="337" w:name="__RefHeading___Toc5086367_3381743652"/>
      <w:bookmarkStart w:id="338" w:name="_Toc130"/>
      <w:bookmarkEnd w:id="336"/>
      <w:bookmarkEnd w:id="337"/>
      <w:r>
        <w:rPr>
          <w:rtl w:val="true"/>
        </w:rPr>
        <w:t>فرقۀ چهارم</w:t>
      </w:r>
      <w:r>
        <w:rPr>
          <w:rtl w:val="true"/>
        </w:rPr>
        <w:t>:</w:t>
      </w:r>
      <w:bookmarkEnd w:id="338"/>
    </w:p>
    <w:p>
      <w:pPr>
        <w:pStyle w:val="Heading5"/>
        <w:numPr>
          <w:ilvl w:val="4"/>
          <w:numId w:val="1"/>
        </w:numPr>
        <w:rPr/>
      </w:pPr>
      <w:bookmarkStart w:id="339" w:name="__RefHeading___Toc5086369_3381743652"/>
      <w:bookmarkStart w:id="340" w:name="_Toc13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صفریه</w:t>
      </w:r>
    </w:p>
    <w:p>
      <w:pPr>
        <w:pStyle w:val="BookText"/>
        <w:rPr/>
      </w:pPr>
      <w:r>
        <w:rPr>
          <w:rFonts w:ascii="IRNazanin" w:hAnsi="IRNazanin" w:eastAsia="IRNazanin"/>
          <w:color w:val="111111"/>
          <w:sz w:val="28"/>
          <w:sz w:val="28"/>
          <w:szCs w:val="28"/>
          <w:rtl w:val="true"/>
          <w:lang w:bidi="fa-IR"/>
        </w:rPr>
        <w:t>نویسندگان،در مورد بنیانگذار این فرقه هم‌کلام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آنان را این‌گونه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پیروان ابن صفارند و به خاطر زردی روی آنها،آنان را صفریه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 مدعا،به شعر ابن عاصم لیثی که در ابتدا از خوارج بود و بعد مرجئه شد،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 نجدة و الذین تزرقوا و ابن الزبیر و شیعة الکذّاب</w:t>
      </w:r>
    </w:p>
    <w:p>
      <w:pPr>
        <w:pStyle w:val="BookText"/>
        <w:rPr/>
      </w:pPr>
      <w:r>
        <w:rPr>
          <w:rFonts w:ascii="IRNazanin" w:hAnsi="IRNazanin" w:eastAsia="IRNazanin"/>
          <w:color w:val="111111"/>
          <w:sz w:val="28"/>
          <w:sz w:val="28"/>
          <w:szCs w:val="28"/>
          <w:rtl w:val="true"/>
          <w:lang w:bidi="fa-IR"/>
        </w:rPr>
        <w:t xml:space="preserve">و الصفر الاذان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الأذان مخفف شده و اگر مخفف نمی‌شد وزن شعر به هم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تخیروا دنیا بلاثقه و لا بکتاب</w:t>
      </w:r>
    </w:p>
    <w:p>
      <w:pPr>
        <w:pStyle w:val="BookText"/>
        <w:rPr/>
      </w:pPr>
      <w:r>
        <w:rPr>
          <w:rFonts w:ascii="IRNazanin" w:hAnsi="IRNazanin" w:eastAsia="IRNazanin"/>
          <w:color w:val="111111"/>
          <w:sz w:val="28"/>
          <w:sz w:val="28"/>
          <w:szCs w:val="28"/>
          <w:rtl w:val="true"/>
          <w:lang w:bidi="fa-IR"/>
        </w:rPr>
        <w:t>من از نجده و ازارقه و ابن زبیر و شیعیان کذّاب او</w:t>
      </w:r>
    </w:p>
    <w:p>
      <w:pPr>
        <w:pStyle w:val="BookText"/>
        <w:rPr/>
      </w:pPr>
      <w:r>
        <w:rPr>
          <w:rFonts w:ascii="IRNazanin" w:hAnsi="IRNazanin" w:eastAsia="IRNazanin"/>
          <w:color w:val="111111"/>
          <w:sz w:val="28"/>
          <w:sz w:val="28"/>
          <w:szCs w:val="28"/>
          <w:rtl w:val="true"/>
          <w:lang w:bidi="fa-IR"/>
        </w:rPr>
        <w:t>و زردگوشها که دین بی‌پایه و بی‌کتابی را برگزیده‌اند،فاصله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حال،اشعری و شهرستانی،آنان را به زیاد بن اصفر نسبت می‌دهند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اما مقریزی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پیروان زیاد بن اصفرند و اضافه می‌کند که چه بسا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پیروان نعمان بن صفرند 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عبد اللّه بن صفار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را زیادیه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نکّار نیز گفته‌اند چون آنان نیمی از سهم علی و یک سوم از سهم عثمان و یک ششم از سهم عایشه را کم گذاشتند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هر تقدیر،اینان مانند اباضیه نزدیکترین فرقه به مسلمانانند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آزار کودکان با ازارقه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کشتن آنها را جایز نمی‌دانند و به کافر</w:t>
      </w:r>
    </w:p>
    <w:p>
      <w:pPr>
        <w:pStyle w:val="BookText"/>
        <w:rPr/>
      </w:pPr>
      <w:r>
        <w:rPr>
          <w:rFonts w:ascii="IRNazanin" w:hAnsi="IRNazanin" w:eastAsia="IRNazanin"/>
          <w:color w:val="111111"/>
          <w:sz w:val="28"/>
          <w:sz w:val="28"/>
          <w:szCs w:val="28"/>
          <w:rtl w:val="true"/>
          <w:lang w:bidi="fa-IR"/>
        </w:rPr>
        <w:t>و مخلد بودن آنها در آتش حکم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 را تکفیر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منظور،قاعدین خوارجند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را نفی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قول را جایز می‌دانند و تقیه در عمل را جایز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اطلاق کافر و مشرک بر مرتکبان کبایر،تفصیل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حد برای آن تعیین شده مرتکبان آن فقط به نام همان گناه نامیده می‌شوند مانند زنا،سرقت، قذف که مرتکبان آن،زانی،سارق و قاذف نامیده می‌شوند؛نه کافر 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گناه از کبیره‌های باشد که به خاطر اهمیت آن،حدی برایش تعیین نشده مانند ترک نماز و فرار از جبهۀ جنگ،مرتکب چنین گناهانی کافر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ضحاک که از صفریه است،نقل شده که او ازدواج زنان مسلمان را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دیگر مسلمانهاست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تقیه جایز می‌دانسته و در غیر دار تقیه جایز نمی‌دانسته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بن اصفر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دار تقیه یک مصرف 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آن است که لازم نیست زکات بر اصناف هشتگانه که در آیۀ صدقات آمده صرف شود چون در دار تقیه،دست باز نیست بلکه در یک مورد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او نقل شده که گفته است ما خود را مسلمان می‌دانیم و این‌که آیا نزد خدا از دایرۀ ایمان بیرونیم یا نه،نمی‌دانیم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کفر ناشی از کفران نعمت و دیگری کفر ناشی از انکار ربوبیت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از اهل حدود که مستحب است و تبری از منکرین خدا که واجب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شهرستانی،آنها ارتکاب کبیره را موجب شرک و کفر نمی‌دانسته‌اند،</w:t>
      </w:r>
    </w:p>
    <w:p>
      <w:pPr>
        <w:pStyle w:val="BookText"/>
        <w:rPr/>
      </w:pPr>
      <w:r>
        <w:rPr>
          <w:rFonts w:ascii="IRNazanin" w:hAnsi="IRNazanin" w:eastAsia="IRNazanin"/>
          <w:color w:val="111111"/>
          <w:sz w:val="28"/>
          <w:sz w:val="28"/>
          <w:szCs w:val="28"/>
          <w:rtl w:val="true"/>
          <w:lang w:bidi="fa-IR"/>
        </w:rPr>
        <w:t>مگر کبایری که برای آنها حد تعیین نشده مانند ترک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نقل بغدادی در فرق، در بین صفریه دو نظریۀ دیگر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گناهکاری مشرک است که ازارقه نیز بدان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گناهکار،کافر محسوب نمی‌شود بلکه به حاکم ارجاع می‌شود تا او حد را جاری 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فرقه‌های صفریه بلکه تمامی فرقه‌های خوارج حتی اباضیه که سعی می‌کنند خوارج نامیده نشوند،به ولایت عبد اللّه بن وهب راسبی و حرقوص بن زهیر و پیروان آنها از محکمۀ اولی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امامت ابو بلال مرداس که پس از محکمۀ اولی خروج کرد و پس از او به امامت عمران بن حطان سدوسی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ابو بلال گفته شد که او در دوران یزید بن معاویه در ناحیۀ بصره خروج کرد و عبید اللّه بن زیاد،عباد بن اخضر تمیمی را به سرکوبی او فرستاد و او هم او را با پیروانش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شعراء و سخنوران خوارج بود و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از خباثت رسیده بود که برای عبد الرحمن بن ملجم مرثیه‌سرایی کرد و دربارۀ ضربتی که او به علی زده بود،چنین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منیب ما اراد بها إلاّ لیبلغ من ذی العرش رضوانا</w:t>
      </w:r>
    </w:p>
    <w:p>
      <w:pPr>
        <w:pStyle w:val="BookText"/>
        <w:rPr/>
      </w:pPr>
      <w:r>
        <w:rPr>
          <w:rFonts w:ascii="IRNazanin" w:hAnsi="IRNazanin" w:eastAsia="IRNazanin"/>
          <w:color w:val="111111"/>
          <w:sz w:val="28"/>
          <w:sz w:val="28"/>
          <w:szCs w:val="28"/>
          <w:rtl w:val="true"/>
          <w:lang w:bidi="fa-IR"/>
        </w:rPr>
        <w:t>إنّی لأذکر یوما فاحسبه او فی البریة عند اللّه میزانا</w:t>
      </w:r>
    </w:p>
    <w:p>
      <w:pPr>
        <w:pStyle w:val="BookText"/>
        <w:rPr/>
      </w:pPr>
      <w:r>
        <w:rPr>
          <w:rFonts w:ascii="IRNazanin" w:hAnsi="IRNazanin" w:eastAsia="IRNazanin"/>
          <w:color w:val="111111"/>
          <w:sz w:val="28"/>
          <w:sz w:val="28"/>
          <w:szCs w:val="28"/>
          <w:rtl w:val="true"/>
          <w:lang w:bidi="fa-IR"/>
        </w:rPr>
        <w:t>چه ضربتی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خداجوی که از آن مقصودی جز رسیدن به رضوان صاحب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را به یاد می‌آورم که می‌پندارم ترازویش نزد خدا از اعمال نیک از همه پرتر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شعر او،چنین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کفور ما استفاد بها الا الجزاء بما یصلیه نیرانا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لأ لعنه دینا و العن من یرجوا له ابدا عفوا و غفرانا</w:t>
      </w:r>
      <w:bookmarkStart w:id="341" w:name="pg17033_188052"/>
    </w:p>
    <w:p>
      <w:pPr>
        <w:pStyle w:val="BookText"/>
        <w:rPr/>
      </w:pPr>
      <w:bookmarkEnd w:id="341"/>
      <w:r>
        <w:rPr>
          <w:rFonts w:ascii="IRNazanin" w:hAnsi="IRNazanin" w:eastAsia="IRNazanin"/>
          <w:color w:val="111111"/>
          <w:sz w:val="28"/>
          <w:sz w:val="28"/>
          <w:szCs w:val="28"/>
          <w:rtl w:val="true"/>
          <w:lang w:bidi="fa-IR"/>
        </w:rPr>
        <w:t xml:space="preserve">ذاک الشقی لا شقی الناس کلّهم أخفهم عند رب الناس میزانا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ضربتی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کافری که او را از آن،پاداشی جز آتش جهنم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لعن می‌کنم دین او را و هم آن کسی را که برای او فرجام نیک و عفو و غفران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شقی،شقی‌ترین مردم است و در نزد پروردگار،ترازویش خالی‌تر از همۀ مردم است</w:t>
      </w:r>
      <w:r>
        <w:rPr>
          <w:rFonts w:eastAsia="IRNazanin" w:cs="IRNazanin"/>
          <w:color w:val="111111"/>
          <w:sz w:val="28"/>
          <w:szCs w:val="28"/>
          <w:rtl w:val="true"/>
          <w:lang w:bidi="fa-IR"/>
        </w:rPr>
        <w:t>.</w:t>
      </w:r>
    </w:p>
    <w:p>
      <w:pPr>
        <w:pStyle w:val="Heading5"/>
        <w:numPr>
          <w:ilvl w:val="4"/>
          <w:numId w:val="1"/>
        </w:numPr>
        <w:rPr/>
      </w:pPr>
      <w:bookmarkStart w:id="342" w:name="__RefHeading___Toc5086371_3381743652"/>
      <w:bookmarkStart w:id="343" w:name="_Toc132"/>
      <w:bookmarkEnd w:id="342"/>
      <w:r>
        <w:rPr>
          <w:rtl w:val="true"/>
        </w:rPr>
        <w:t>فرقه‌های اصلی خوارج</w:t>
      </w:r>
      <w:r>
        <w:rPr>
          <w:rtl w:val="true"/>
        </w:rPr>
        <w:t>:</w:t>
      </w:r>
      <w:bookmarkEnd w:id="343"/>
    </w:p>
    <w:p>
      <w:pPr>
        <w:pStyle w:val="BookText"/>
        <w:rPr/>
      </w:pPr>
      <w:r>
        <w:rPr>
          <w:rFonts w:ascii="IRNazanin" w:hAnsi="IRNazanin" w:eastAsia="IRNazanin"/>
          <w:color w:val="111111"/>
          <w:sz w:val="28"/>
          <w:sz w:val="28"/>
          <w:szCs w:val="28"/>
          <w:rtl w:val="true"/>
          <w:lang w:bidi="fa-IR"/>
        </w:rPr>
        <w:t>فرقه‌هایی که تا به حال ذکر شد فرقه‌های اصلی خوارج افراطی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فرقه‌های دیگر خوارج با اختلافات ناچیز در خط و مشی و بدون اختلاف در مبداء و اصول از همین فرقه‌ها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اباضیه،تا این حد افراطی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دلیل،دیگر فرقه‌ها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به خاطر آنکه آنها از جهاد در راه خدا،از جنگ با زمامداران و حاکمان جور،دست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رجب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خوارج که در دشمنی و ستیز با دولت امویان ثابت‌قدم بودند،با تحولاتی که در آن پدید آمد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سه فرقه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ازارقه،نجدیه و بیهسیه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چهارمی که به صفریه شهرت یافت،به آنها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فرقه در یک سری عقاید باهم مشترک بودند و در عین حال یکدیگر را تکفیر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دولت اموی را ضربه زدند تا آنکه نیروهای دولت به سرکوبی آنها پرداخته شوکتشان را درهم کوبید و سرانشان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دست مهلّب بن ابو صفره عمانی و با کمک قوم او أزد،انجام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بعضی از سران خوارج به عمان پناه بردند،عمانی‌ها به مقابله با آنها برخاستند و آنها را از بین بردند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فرقۀ باقی‌مانده از خوارج،هر چهار فرقۀ مزبور را نفرین می‌کند و از آنها تبری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 این مورد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اباض در نامه‌اش به</w:t>
      </w:r>
    </w:p>
    <w:p>
      <w:pPr>
        <w:pStyle w:val="BookText"/>
        <w:rPr/>
      </w:pPr>
      <w:r>
        <w:rPr>
          <w:rFonts w:ascii="IRNazanin" w:hAnsi="IRNazanin" w:eastAsia="IRNazanin"/>
          <w:color w:val="111111"/>
          <w:sz w:val="28"/>
          <w:sz w:val="28"/>
          <w:szCs w:val="28"/>
          <w:rtl w:val="true"/>
          <w:lang w:bidi="fa-IR"/>
        </w:rPr>
        <w:t>عبد الملک بن مروان،سعی می‌کرد تا بدون پرده‌پوشی عقیده‌اش را دربارۀ ابن ازرق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نامه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ابن ازرق و کارها و پیروان او تبری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آنجا که برای ما روشن است علیه اسلام خروج کرد و فتنه آفرید و از دین برگشت و پس از آنکه اسلام آورده بود کفر ورزید و ما هم از آنان به خدا تبری می‌جوییم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ابن اباض</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در جای خود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قلهاتی آرای ازارقه را چنین تحلیل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ازارقه ابو راشد،نافع بن ازرق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اولین کسی است که با عقیدۀ اهل استقامت </w:t>
      </w:r>
      <w:r>
        <w:rPr>
          <w:rStyle w:val="FootnoteAnchor"/>
          <w:rtl w:val="true"/>
        </w:rPr>
        <w:footnoteReference w:id="285"/>
      </w:r>
      <w:r>
        <w:rPr>
          <w:rFonts w:ascii="IRNazanin" w:hAnsi="IRNazanin" w:eastAsia="IRNazanin"/>
          <w:color w:val="111111"/>
          <w:sz w:val="28"/>
          <w:sz w:val="28"/>
          <w:szCs w:val="28"/>
          <w:rtl w:val="true"/>
          <w:lang w:bidi="fa-IR"/>
        </w:rPr>
        <w:t>به مخالفت برخاست و وحدت مسلمانان را از هم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جمعیت‌شان را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را واجب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به غنیمت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نامیدن اهل قبله را سنت قرار داد و از قاعدین تبری جست هرچند که آن قاعدین به تکلیف خود آشنا بوده و به مذهب خویش عمل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مسلحانه به مردم را مجاز دانست و ازدواج با آنان و ذبیحه و مواریث آنها را تحریم نمود و عقاید فاسد و آراء گمراه کننده‌ای را برخلاف مسلمانان و اهل استقامت،ترویج نمود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معترض سایر فرق خوارج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گروه‌های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اهل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 بودن اهل قبله و جواز اسیر گرفتن فرزندان و غنیمت اموال آنان،متفقند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ترور مخفیانه و علنی و تعرض مسلحانۀ بدون دعوت را جایز می‌دانند و بعضی تنها ترور را مجاز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بین خودشان هم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یکدیگر را به غنیمت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تبری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را واجب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میراث،نکاح و اکل ذبیحۀ یکدیگر را حرام می‌دانند</w:t>
      </w:r>
      <w:r>
        <w:rPr>
          <w:rFonts w:eastAsia="IRNazanin" w:cs="IRNazanin"/>
          <w:color w:val="111111"/>
          <w:sz w:val="28"/>
          <w:szCs w:val="28"/>
          <w:rtl w:val="true"/>
          <w:lang w:bidi="fa-IR"/>
        </w:rPr>
        <w:t xml:space="preserve">. </w:t>
      </w:r>
      <w:r>
        <w:rPr>
          <w:rStyle w:val="FootnoteAnchor"/>
          <w:rtl w:val="true"/>
        </w:rPr>
        <w:footnoteReference w:id="287"/>
      </w:r>
      <w:bookmarkStart w:id="344" w:name="pg17033_188056"/>
    </w:p>
    <w:p>
      <w:pPr>
        <w:pStyle w:val="Heading5"/>
        <w:numPr>
          <w:ilvl w:val="4"/>
          <w:numId w:val="1"/>
        </w:numPr>
        <w:rPr/>
      </w:pPr>
      <w:bookmarkStart w:id="345" w:name="__RefHeading___Toc5086373_3381743652"/>
      <w:bookmarkStart w:id="346" w:name="_Toc133"/>
      <w:bookmarkEnd w:id="344"/>
      <w:bookmarkEnd w:id="345"/>
      <w:r>
        <w:rPr>
          <w:rtl w:val="true"/>
        </w:rPr>
        <w:t>خوارج،محاسن دین را زشت کردند</w:t>
      </w:r>
      <w:r>
        <w:rPr>
          <w:rtl w:val="true"/>
        </w:rPr>
        <w:t>:</w:t>
      </w:r>
      <w:bookmarkEnd w:id="346"/>
    </w:p>
    <w:p>
      <w:pPr>
        <w:pStyle w:val="BookText"/>
        <w:rPr/>
      </w:pPr>
      <w:r>
        <w:rPr>
          <w:rFonts w:ascii="IRNazanin" w:hAnsi="IRNazanin" w:eastAsia="IRNazanin"/>
          <w:color w:val="111111"/>
          <w:sz w:val="28"/>
          <w:sz w:val="28"/>
          <w:szCs w:val="28"/>
          <w:rtl w:val="true"/>
          <w:lang w:bidi="fa-IR"/>
        </w:rPr>
        <w:t>خوارج محاسن دین اسلام را به‌طور عجیبی زشت کردند زیرا اغراق آنان در تأویل و اجتهاد،آنها را از حقیقت اسلام و جمال و اعتدال آن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حماقت خود، راهی را رفتند که 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فرموده بود و نه قرآن به آن فراخوانده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تقوایی که ظاهرشان را به آن می‌آراستند از تقواهای 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صلاحی که خود را در ظاهر به آن زینت می‌بخشیدند،ظاهرنما و جلوۀ ظاهری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سعی می‌کردند از راه حماقت و سختگیری و افراط در دین به بهشت راه یابند و همان افراط بود که از دین خارج‌شان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حد هرچیزی،آدم را به ضد آن می‌رساند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فی الاسلام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347" w:name="pg17033_188058"/>
    </w:p>
    <w:p>
      <w:pPr>
        <w:pStyle w:val="Heading4"/>
        <w:numPr>
          <w:ilvl w:val="3"/>
          <w:numId w:val="1"/>
        </w:numPr>
        <w:rPr/>
      </w:pPr>
      <w:bookmarkStart w:id="348" w:name="__RefHeading___Toc5086375_3381743652"/>
      <w:bookmarkStart w:id="349" w:name="_Toc134"/>
      <w:bookmarkEnd w:id="347"/>
      <w:bookmarkEnd w:id="348"/>
      <w:r>
        <w:rPr>
          <w:rtl w:val="true"/>
        </w:rPr>
        <w:t>فرقۀ پنجم</w:t>
      </w:r>
      <w:r>
        <w:rPr>
          <w:rtl w:val="true"/>
        </w:rPr>
        <w:t>:</w:t>
      </w:r>
      <w:bookmarkEnd w:id="349"/>
    </w:p>
    <w:p>
      <w:pPr>
        <w:pStyle w:val="Heading5"/>
        <w:numPr>
          <w:ilvl w:val="4"/>
          <w:numId w:val="1"/>
        </w:numPr>
        <w:rPr/>
      </w:pPr>
      <w:bookmarkStart w:id="350" w:name="__RefHeading___Toc5086377_3381743652"/>
      <w:bookmarkStart w:id="351" w:name="_Toc135"/>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اباضیه</w:t>
      </w:r>
    </w:p>
    <w:p>
      <w:pPr>
        <w:pStyle w:val="Heading5"/>
        <w:numPr>
          <w:ilvl w:val="4"/>
          <w:numId w:val="1"/>
        </w:numPr>
        <w:rPr/>
      </w:pPr>
      <w:bookmarkStart w:id="352" w:name="__RefHeading___Toc5086379_3381743652"/>
      <w:bookmarkStart w:id="353" w:name="_Toc136"/>
      <w:bookmarkEnd w:id="352"/>
      <w:r>
        <w:rPr>
          <w:rtl w:val="true"/>
        </w:rPr>
        <w:t xml:space="preserve">پیروان عبد اللّه بن اباض متوفی </w:t>
      </w:r>
      <w:r>
        <w:rPr/>
        <w:t>86</w:t>
      </w:r>
      <w:r>
        <w:rPr>
          <w:rtl w:val="true"/>
        </w:rPr>
        <w:t>:</w:t>
      </w:r>
      <w:bookmarkEnd w:id="353"/>
    </w:p>
    <w:p>
      <w:pPr>
        <w:pStyle w:val="BookText"/>
        <w:rPr/>
      </w:pP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کلام بسیاری،اباضیه نزدیکترین فرقه به اهل سنت </w:t>
      </w:r>
      <w:r>
        <w:rPr>
          <w:rStyle w:val="FootnoteAnchor"/>
          <w:rtl w:val="true"/>
        </w:rPr>
        <w:footnoteReference w:id="290"/>
      </w:r>
      <w:r>
        <w:rPr>
          <w:rFonts w:ascii="IRNazanin" w:hAnsi="IRNazanin" w:eastAsia="IRNazanin"/>
          <w:color w:val="111111"/>
          <w:sz w:val="28"/>
          <w:sz w:val="28"/>
          <w:szCs w:val="28"/>
          <w:rtl w:val="true"/>
          <w:lang w:bidi="fa-IR"/>
        </w:rPr>
        <w:t>و فرقۀ معتدل خوارج معرفی شده است و به همین جهت تا امروز باقی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آنها در عمان،زنگبار و شمال افریقا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فرقه‌های دیگر سخن از طوایف نابود شده و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سخن از اباضیه،سخن از یک فرقۀ موجود خوارج است که مذهبشان معتبر بوده و مذهب رسمی عمان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اول کتاب به تلاشهای فرهنگی وزارت اوقاف عمان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ابتدا از نظرات اصحاب مقالات و تاریخ دربارۀ آنها بحث می‌کنیم سپس برای آشنایی بیشتر با آنها،به کتابهایی که خودشان این اواخر منتشر کرده‌اند،مراجعه می‌کنیم</w:t>
      </w:r>
      <w:r>
        <w:rPr>
          <w:rFonts w:eastAsia="IRNazanin" w:cs="IRNazanin"/>
          <w:color w:val="111111"/>
          <w:sz w:val="28"/>
          <w:szCs w:val="28"/>
          <w:rtl w:val="true"/>
          <w:lang w:bidi="fa-IR"/>
        </w:rPr>
        <w:t>.</w:t>
      </w:r>
    </w:p>
    <w:p>
      <w:pPr>
        <w:pStyle w:val="Heading5"/>
        <w:numPr>
          <w:ilvl w:val="4"/>
          <w:numId w:val="1"/>
        </w:numPr>
        <w:rPr/>
      </w:pPr>
      <w:bookmarkStart w:id="354" w:name="__RefHeading___Toc5086381_3381743652"/>
      <w:bookmarkStart w:id="355" w:name="_Toc137"/>
      <w:bookmarkEnd w:id="354"/>
      <w:r>
        <w:rPr>
          <w:rtl w:val="true"/>
        </w:rPr>
        <w:t>اباضیه در کتابهای مقالات و تاریخ</w:t>
      </w:r>
      <w:r>
        <w:rPr>
          <w:rtl w:val="true"/>
        </w:rPr>
        <w:t>:</w:t>
      </w:r>
      <w:bookmarkEnd w:id="3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اباض مقاعسی تمیمی از ذریۀ مرة بن عبید بن مقاعس و سر سلسلۀ اباضیه است و اباضیه به او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معاویه هم‌عصر بوده و تا پایان دورۀ حکومت عبد الملک بن مروان زندگی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کسانی است که برای جلوگیری از حملۀ مسلم بن عقبه مری،عامل یزید بن معاویه به حرم خدا،به مکه رفتند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عبد اللّه بن اباض با نافع بن ازرق و یاران او،در جویا شدن نظر عبد اللّه بن زبیر دربارۀ عثمان،همراه بود و آن زمانی بود که خوارج،دور عبد اللّه بن زبیر جمع بودند و وقتی از عقیده او جویا شدند،او را مخالف عقیدۀ خود یافتند و از دورش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خوارج به طرف یمامه و گروه دیگر به طرف بصره رفتند که ابن ازرق،عبد اللّه بن اباض و عبد اللّه بن صفار از آن جمله بودند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با سیصد نفر قیام کرد و این وقتی بود که مردم بر عبید اللّه بن زیاد شوریده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صفار و عبد اللّه بن اباض و یاران آنها با ابن ازرق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خطبه‌ای را که برای اصحابش ایراد کرده بود،به آن دو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با قیامتان کرامت بخشید و به آنچه که دیگران ناآگاهند شما را بینش و آگاهی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برای احیای شریعت و فرمان خداوند به پا خاسته‌اید مگر نه آنکه فرمان او راهنمای شما و کتاب او پیشوای شماست و از سنت‌ها و هدایتهای او پیروی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حکم شما دربارۀ دوستانتان،حکم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دوستانش و حکم شما دربارۀ دشمنانتان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دشمنانش است؟مگر امروز دشمن شما،دشمن خدا و پیامبر نیست؛همانگونه که دشمن آن روز پیامبر دشمن خدا و دشمن شماست؟گفتند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بَراءَةٌ مِنَ اللّهِ وَ رَسُولِهِ إِلَی الَّذِینَ عاهَدْتُمْ مِنَ الْمُشْرِکِینَ </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تَنْکِحُوا الْمُشْرِکاتِ حَتّی یُؤْمِنَّ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بدین ترتیب خداوند دوستی با آنها و اقامت در کنار آنها و قبول شهادت آنها و اکل ذبیحۀ آنها و آموختن علم دین از آنها و ازدواج با آنها و مواریث آنها را حرام کرد و با شناخت این امور علیه ما احتجاج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دین را به آنهایی که از نزدشان آمده‌ایم،بیاموزیم و آنچه را که خداوند نازل نموده،کتمان نکنیم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w:t>
      </w:r>
    </w:p>
    <w:p>
      <w:pPr>
        <w:pStyle w:val="BookText"/>
        <w:rPr/>
      </w:pPr>
      <w:r>
        <w:rPr>
          <w:rFonts w:ascii="Amiri" w:hAnsi="Amiri" w:eastAsia="Amiri" w:cs="Amiri"/>
          <w:color w:val="111111"/>
          <w:sz w:val="28"/>
          <w:sz w:val="28"/>
          <w:szCs w:val="28"/>
          <w:rtl w:val="true"/>
          <w:lang w:bidi="ar-SA"/>
        </w:rPr>
        <w:t xml:space="preserve">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حجت‌ها و هدایت ما را که نازل کرده‌ایم،پس از آنکه در کتاب برای مردم روشن ساخته‌ایم کتمان کنند خدا و لعنت‌کنندگان لعنت‌شان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نزد عبد اللّه بن صفار و عبد اللّه بن اباض فرستاد و چون نامه به آنها رسید، عبد اللّه بن صفار آن را مطالعه نمود و آن را پشت سر گذاشت و برای مردم نخواند تا آنها متفرق نشوند و بین‌شان اختلاف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اباض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مرده؟تو را چه شده؟کسی از برادران ما کشته و یا اسیر شده است؟ابن صفار نامه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بکشد چه نظری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 درست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قوم،مشرک بودند نظر و حکم او درست‌ترین نظر و حکم بود و روشش همان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مشرکین بود اما او دروغ گفته و ما هم گفتۀ او را تکذیب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مردم،کافر نعمات و احکامند و از شرک به دورند و تنها خونشان بر ما حلال است و اموالشان بر ما حرام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مبّرد نامۀ ابن ازرق را به صورت دیگری نقل کرده است که مفادش با این نقل یکی است و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صفار نامه را به ابو بیهس و عبد اللّه بن اباض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بیهس به ابن اباض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افراط کرد و کافر شد و تو تفریط کردی و کافر شدی</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عبد اللّه بن اباض و این است رفاقت او با نافع بن ازرق و مفارقت او از نافع در مسألۀ تکفیر مسلمانان بر کفر ملّی و دینی و این است نظر او دربارۀ اباحۀ خون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 شیوۀ اعتدال اباضیه است که 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عبد اللّه بن اباض به اهل سنت نزدیکتر از دیگر عقاید گمراه است</w:t>
      </w:r>
      <w:r>
        <w:rPr>
          <w:rFonts w:eastAsia="IRNazanin" w:cs="IRNazanin"/>
          <w:color w:val="111111"/>
          <w:sz w:val="28"/>
          <w:szCs w:val="28"/>
          <w:rtl w:val="true"/>
          <w:lang w:bidi="fa-IR"/>
        </w:rPr>
        <w:t>.</w:t>
      </w:r>
      <w:bookmarkStart w:id="356" w:name="pg17033_188064"/>
    </w:p>
    <w:p>
      <w:pPr>
        <w:pStyle w:val="Heading5"/>
        <w:numPr>
          <w:ilvl w:val="4"/>
          <w:numId w:val="1"/>
        </w:numPr>
        <w:rPr/>
      </w:pPr>
      <w:bookmarkStart w:id="357" w:name="__RefHeading___Toc5086383_3381743652"/>
      <w:bookmarkStart w:id="358" w:name="_Toc138"/>
      <w:bookmarkEnd w:id="356"/>
      <w:bookmarkEnd w:id="357"/>
      <w:r>
        <w:rPr>
          <w:rtl w:val="true"/>
        </w:rPr>
        <w:t>اوهامی چند پیرامون بنیانگذار این مذهب</w:t>
      </w:r>
      <w:r>
        <w:rPr>
          <w:rtl w:val="true"/>
        </w:rPr>
        <w:t>:</w:t>
      </w:r>
      <w:bookmarkEnd w:id="358"/>
    </w:p>
    <w:p>
      <w:pPr>
        <w:pStyle w:val="BookText"/>
        <w:rPr/>
      </w:pPr>
      <w:r>
        <w:rPr>
          <w:rFonts w:ascii="IRNazanin" w:hAnsi="IRNazanin" w:eastAsia="IRNazanin"/>
          <w:color w:val="111111"/>
          <w:sz w:val="28"/>
          <w:sz w:val="28"/>
          <w:szCs w:val="28"/>
          <w:rtl w:val="true"/>
          <w:lang w:bidi="fa-IR"/>
        </w:rPr>
        <w:t>در کتابهای فرق و تاریخ اوهامی چند دربارۀ این شخص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اباض در زمان مروان بن محمد خروج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الدین زرکلی در الاعلام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حاشیه الاغانی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پندار توهمی بیش نیست چون او چهل سال قبل از آن 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حرکت او در زمان خلافت مروان حمار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جملۀ تندروان خوارج بود و در ایام مروان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اباضیه منسوب به اباض به ضم همزه است و آن قریه‌ای است در یمامه که بعدا نجده بن عامر در آنجا مستقر 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این دو نظر دلالت بر این دارد که او بین سالهای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 در ایام حکومت مروان خروج کرده است و این با ادعای اباضیه که او در زمان عبد الملک بن مروان درگذشته است برابر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اباض همان شخصی است که در زمان مروان بن محمد خروج کرد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اشتباه آنان این باشد که فتنۀ اباضیه در اواخر حکومت مروان بن محمد اتفاق افتاد و در رأس این فتنه،عبد اللّه بن یحیی جندی کندی حضرمی طالب الحق که اباضی بود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اباضیه که به عبد اللّه بن اباض منسوبند،اتفاق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 از اهل قبله،کافرند و مرتکبین کبیره،موحّد بوده ولی مؤمن به حساب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خاطر بود که آنها اعمال را در ایمان دخیل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علی و اکثر صحابه را کافر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آنها در این فتنه،عبد اللّه بن یحیی جندی کندی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قدید نیز جنگی</w:t>
      </w:r>
    </w:p>
    <w:p>
      <w:pPr>
        <w:pStyle w:val="BookText"/>
        <w:rPr/>
      </w:pPr>
      <w:r>
        <w:rPr>
          <w:rFonts w:ascii="IRNazanin" w:hAnsi="IRNazanin" w:eastAsia="IRNazanin"/>
          <w:color w:val="111111"/>
          <w:sz w:val="28"/>
          <w:sz w:val="28"/>
          <w:szCs w:val="28"/>
          <w:rtl w:val="true"/>
          <w:lang w:bidi="fa-IR"/>
        </w:rPr>
        <w:t>با عبد العزیز بن عبد اللّه بن عمرو بن عثمان داشتند که در آن جنگ عبد العزیز و دیگر یاران مدنی او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هفتصد نفر بود که بیشترشان هم قریشی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جمله،تخرمه بن سلیمان والبی بود که از عبد اللّه بن جعفر و جماعت دیگر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جریان،خوارج به طرف وادی القری رفتند و در آنجا عبد الملک سعدی با آنان جنگید و آنها را 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به مکه رفت و رئیس آنها را در آنجا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تباله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شش مرحله‌ای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رهبر کندی آنها را از بین برد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شذورات الذهب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توهمات آن است که ابن نشوان حمیری از ابو القاسم بلخی معتزلی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پیش از مروان از همه عقایدش دست برداشته و به اعتزال رجوع کرده بود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این در حالی است که هنگام مرگ او اثری از اعتزال نبود چون پیشوای اعتزال واصل بن عطاست و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به فرقه‌های تقسیم شده است که آنها از اعتدال و میانه‌روی دور و به تندروی و خشونت نزدیکتر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اباضیه میانه‌رو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اباضیه،خوارج را به استثنای کسانی که خروج کرده‌اند،دوست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دارند که مخالفانشان از اهل نماز،کافرند ولی مشرک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حلال و ارث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مالهای آنها نظیر سلاح و آذوقه اگر در جنگ از آنان غنیمت گرفته شود حلال و در غیر این صورت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و آدم‌ربایی حرام است مگر ترور کسی که در بلاد تقیه،دیگران را به شرک دعوت کند و خود نیز مشرک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 بلاد،منظورشان بلاد مخالفانشان است،به استثنای اردوگاه نظامی سلطان که بلاد کفر است بقیه،بلاد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نقل شده که شهادت مخالفان خود را علیه دوستانشان می‌پذیرند و هنگام قیام،تعرض به مردم را حرام می‌دانند و کشتن مخالفانشان را قبل از دعوت به دینشان،حرام می‌دانند و به همین</w:t>
      </w:r>
    </w:p>
    <w:p>
      <w:pPr>
        <w:pStyle w:val="BookText"/>
        <w:rPr/>
      </w:pPr>
      <w:r>
        <w:rPr>
          <w:rFonts w:ascii="IRNazanin" w:hAnsi="IRNazanin" w:eastAsia="IRNazanin"/>
          <w:color w:val="111111"/>
          <w:sz w:val="28"/>
          <w:sz w:val="28"/>
          <w:szCs w:val="28"/>
          <w:rtl w:val="true"/>
          <w:lang w:bidi="fa-IR"/>
        </w:rPr>
        <w:t>خاطر دیگر خوارج از آنان تبری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طاعتی،ایمان و دین محسوب می‌شود و مرتکبین کبایر موحدّند ولی مؤمن به حساب نمی‌آیند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قریب این مضمون را در کتابش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خود به چندین فرقه تقسیم شده‌اند که همگی در یک عقیده باهم شریکند و آن این‌که کفار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مراد،مخالفانشان از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ایمان بری هستند و آنان نه مؤمنند و نه مشرک ولی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مخالفان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مخفیانه را حرام و کشتن علانیه را جایز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وارث آنها را جایز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دارند که مخالفانشان با مخالفت خود با خدا و رسولش در جنگند و متدین به دین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بعضی از اموال مخالفان را حلال و بعضی دیگر را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سلاح را حلال می‌دانند اما طلا و نقره را اگر به غنیمت بگیرند به صاحبانشان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خود،به چهار فرقه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حفصیه،حارثیه،یزیدیه و اصحاب طاعت که مراد از آن،طاعت خدا،نیست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 غلاتند چون قائلند که شریعت اسلام در آخر الزمان نسخ می‌شود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تصریح عبد اللّه بن اباض به اینکه مراد از کفر،کفر نعمت است،مجالی باقی نمی‌گذارد که کفر براساس آنچه که بغدادی از او نقل کرده،به کفر نعمت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فرقه‌های آنها از حد اعتدال خارج شده،مسلمانان را کافر حقیقی می‌دانند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سخنان اصحاب مقالات دربارۀ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آنها در کتابهایشان که در سالهای اخیر منتشر شده،خلاف آن را می‌گویند و قائلند که آنها فقط در مسألۀ تحکیم</w:t>
      </w:r>
      <w:bookmarkStart w:id="359" w:name="pg17033_188071"/>
    </w:p>
    <w:p>
      <w:pPr>
        <w:pStyle w:val="BookText"/>
        <w:rPr/>
      </w:pPr>
      <w:bookmarkEnd w:id="359"/>
      <w:r>
        <w:rPr>
          <w:rFonts w:ascii="IRNazanin" w:hAnsi="IRNazanin" w:eastAsia="IRNazanin"/>
          <w:color w:val="111111"/>
          <w:sz w:val="28"/>
          <w:sz w:val="28"/>
          <w:szCs w:val="28"/>
          <w:rtl w:val="true"/>
          <w:lang w:bidi="fa-IR"/>
        </w:rPr>
        <w:t>با سایر مسلمانان اختلاف دارند و در بقیۀ مسائل با آنها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فرقه‌هایی را که اشعری و بغدادی بدانها نسبت داده‌اند،قبول ندارند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ما براساس کتابهای خود آنها مذهبشان را بررسی کنیم</w:t>
      </w:r>
      <w:r>
        <w:rPr>
          <w:rFonts w:eastAsia="IRNazanin" w:cs="IRNazanin"/>
          <w:color w:val="111111"/>
          <w:sz w:val="28"/>
          <w:szCs w:val="28"/>
          <w:rtl w:val="true"/>
          <w:lang w:bidi="fa-IR"/>
        </w:rPr>
        <w:t>.</w:t>
      </w:r>
    </w:p>
    <w:p>
      <w:pPr>
        <w:pStyle w:val="Heading5"/>
        <w:numPr>
          <w:ilvl w:val="4"/>
          <w:numId w:val="1"/>
        </w:numPr>
        <w:rPr/>
      </w:pPr>
      <w:bookmarkStart w:id="360" w:name="__RefHeading___Toc5086385_3381743652"/>
      <w:bookmarkStart w:id="361" w:name="_Toc139"/>
      <w:bookmarkEnd w:id="360"/>
      <w:r>
        <w:rPr>
          <w:rtl w:val="true"/>
        </w:rPr>
        <w:t>اباضیه در کتابهای نویسندگانشان</w:t>
      </w:r>
      <w:r>
        <w:rPr>
          <w:rtl w:val="true"/>
        </w:rPr>
        <w:t>:</w:t>
      </w:r>
      <w:bookmarkEnd w:id="361"/>
    </w:p>
    <w:p>
      <w:pPr>
        <w:pStyle w:val="BookText"/>
        <w:rPr/>
      </w:pPr>
      <w:r>
        <w:rPr>
          <w:rFonts w:ascii="IRNazanin" w:hAnsi="IRNazanin" w:eastAsia="IRNazanin"/>
          <w:color w:val="111111"/>
          <w:sz w:val="28"/>
          <w:sz w:val="28"/>
          <w:szCs w:val="28"/>
          <w:rtl w:val="true"/>
          <w:lang w:bidi="fa-IR"/>
        </w:rPr>
        <w:t>با مذهب اباضیه و شرح‌حال بنیانگذار آن براساس آنچه که در کتابهای فرق و تاریخ آمده بود آشنا شدید اما نویسندگان اباضیه در گذشته و حال به شدت تلاش داشته و دارند که از خوارج به حساب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هرچند در بعضی مبادی با آنان شریکند ولی در بسیاری از مبادی و عقاید با آنها مخالفند و عقیده دارند که مذهب اباضیه در اواخر قرن اول به دست بنیانگذار آن عبد اللّه بن اباض و جابر بن زید عمانی پایه‌گذاری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اولی رهبر سیاسی و دومی رهبر دینی آنها بوده است و معتقدند که خوارج، تنها افراطیانی چون ازارقه هستند که مسلمانان را تکفیر می‌کردند و مشرک‌شان می‌دانستند و مالهایشان را حلال می‌دانستند و زنانشان را نگه می‌داشتند و فرزندانشان را می‌کشتند اما دیگران که به این عقیده و مشابه آن پایبندی ندارند،خوارج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سده‌های اخیر،اباضیه تلاش زیادی کرده‌اند که خود را از این طایفه دور نگهدارند و مراد از خوارج،دیگران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بعضی از سخنان و تحلیل‌های آنها را ذکر می‌کنیم</w:t>
      </w:r>
      <w:r>
        <w:rPr>
          <w:rFonts w:eastAsia="IRNazanin" w:cs="IRNazanin"/>
          <w:color w:val="111111"/>
          <w:sz w:val="28"/>
          <w:szCs w:val="28"/>
          <w:rtl w:val="true"/>
          <w:lang w:bidi="fa-IR"/>
        </w:rPr>
        <w:t>:</w:t>
      </w:r>
    </w:p>
    <w:p>
      <w:pPr>
        <w:pStyle w:val="Heading5"/>
        <w:numPr>
          <w:ilvl w:val="4"/>
          <w:numId w:val="1"/>
        </w:numPr>
        <w:rPr/>
      </w:pPr>
      <w:bookmarkStart w:id="362" w:name="__RefHeading___Toc5086387_3381743652"/>
      <w:bookmarkStart w:id="363" w:name="_Toc140"/>
      <w:bookmarkEnd w:id="362"/>
      <w:r>
        <w:rPr>
          <w:rtl w:val="true"/>
        </w:rPr>
        <w:t>آیا اباضیه از خوارج است؟</w:t>
      </w:r>
      <w:bookmarkEnd w:id="3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واقعۀ نهروان بعضی از خوارج،راهی را در پیش گرفتند که با اصول صحیح شریعت شریف مطابقت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بدعت بزرگی را در اسلام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مسلحانه به مسلمانان بی‌گناه را جایز شمردند و آن دسته از مسلمانان را که مذهب آنها را نپذیرفته بودند،تکفیر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خوارج به چند فرقه تقسیم شدند که ازارقه،نجدیه،</w:t>
      </w:r>
    </w:p>
    <w:p>
      <w:pPr>
        <w:pStyle w:val="BookText"/>
        <w:rPr/>
      </w:pPr>
      <w:r>
        <w:rPr>
          <w:rFonts w:ascii="IRNazanin" w:hAnsi="IRNazanin" w:eastAsia="IRNazanin"/>
          <w:color w:val="111111"/>
          <w:sz w:val="28"/>
          <w:sz w:val="28"/>
          <w:szCs w:val="28"/>
          <w:rtl w:val="true"/>
          <w:lang w:bidi="fa-IR"/>
        </w:rPr>
        <w:t>صفریه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خوارج معروف شدند و این بدان معنی است که آنان از دین خارجند و با حلال شمردن محرمات و مخالفت با احکام صحیح اسلامی از دین بیرون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اباضیه که به جماعت مسلمین و اهل حق و استقامت معروفند عقیدۀ خوارج را قبول ندارند بلکه خوارج را سرکش و خارج از دین می‌دانند و علیرغم آن‌که اباضیه ولایت محکمۀ اولی و در رأس آنها عبد اللّه بن وهب راسبی را پذیرفته‌اند اما با ازارقه و کسانی که ولایت دیگران را پس از راسبی پذیرفته‌اند،موافق نیستند بلکه از آنان تبری می‌جویند و مذهبشان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خوارج غیر از اباضیه‌اند و ممکن نیست که اباضیه یکی از فرقه‌های آنان به شمار آید وگرنه چگونه می‌توانیم بین دو نقیض در مکان واحد جمع کنیم و چگونه کسی را خوارج بنامیم که از اسلام اصیل پیروی می‌کند و اهل قبله را کافر نمی‌داند و جان و مال مسلمانان را حلال نمی‌شمارد مگر برای دفع تجاوز و دفاع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از خوارجی به شمار آوریم که آنها از جماعت مسلمانان جدا شده و علیه آنها خروج کرده‌اند و به کشتار مسلحانه علیه مسلمانان دست یازیده‌اند و جان و مال آنها را به ناحق،حلال دانسته و به تکفیر آنان مبادرت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ولایت محکمۀ اولی را پذیرفته‌اند اما این ولایت شامل کسی نمی‌شود که بعدا علیه دین قیام کرده و راه طغیان و عصیان را در پیش گرفته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با صفریه و ازارقه و هم‌مسلکان آنها در چیزی جز ردّ حکمیت علی و معاویه،همراه نیستند،اما حلال دانستن جان و مال مسلمانان و به مشرک بودن آنها حکم کردن تنها ازارقه و صفریه و نجدیه بدان قائلند و با همین نظر،حریم مسلمانان را مباح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مخالفان ما بی‌مبالاتی می‌کنند و زحمت بحث را برای رسیدن به حق به خود نمی‌دهند،بین اباضیه که ریختن قطره‌ای از خون موحّدان را مباح نمی‌دانند و دیگران،که خون شخص را با ارتکاب معصیت کبیره حتی کشتن کودکان را به خاطر پدران آنها جایز می‌دانند،خلط می‌کنند در حالی که بین آنها جدا فرق بزرگی</w:t>
      </w:r>
    </w:p>
    <w:p>
      <w:pPr>
        <w:pStyle w:val="BookText"/>
        <w:rPr/>
      </w:pPr>
      <w:r>
        <w:rPr>
          <w:rFonts w:ascii="IRNazanin" w:hAnsi="IRNazanin" w:eastAsia="IRNazanin"/>
          <w:color w:val="111111"/>
          <w:sz w:val="28"/>
          <w:sz w:val="28"/>
          <w:szCs w:val="28"/>
          <w:rtl w:val="true"/>
          <w:lang w:bidi="fa-IR"/>
        </w:rPr>
        <w:t>است مانند فرق بین مستحل 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نام خوارج معهود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پس از بالا گفتن کار ازارقه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در بین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منکران تحکیم و چه راضیان به آن،شناخته شده نبود و شاید اولین بار این نام پس از استقرار و ثبات خلافت معاویه ظهور کرد و آنان بودند که در این مسأله بین منحرفان و سایرین فرقی نگذاشتند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سالمی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الاعیان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،حاشیه جزء اول و همچنین در الامام جابر بن زید العمانی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علیرغم اعتدالی که در ناحیۀ مذهبی و فقهی داشتند،دشمنان سیاسی دولت‌های بنی امیه و بنی عباس به حساب می‌آمدند چون آنها معتقد بودند که امامت و خلافت حق هر مسلمان صالحی است و منحصر به قریش و نسلهای آن نظیر امویان، عباسیان و علویان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موضع سیاسی اباضیه از ناحیۀ فکری و نظری محض با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ازارقه،نجدیه و صفریه همراه شد،نویسندگان فرق،عقیده را تعمیم دادند و اباضیه را در کنار خوارج قرار دادند و آن را فرقۀ چهارم از فرقه‌های خوارج به حساب آوردند حال آنکه اباضیه همانگونه که در کتابهای قدیم و جدیدشان دیده می‌شود،از خوارج به‌طور کلی تبری می‌جویند،بلکه با آنان به شدت مبارزه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اباضی، تا ابتدای ربع اخیر قرن سوم هجری به این نام معروف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به بعد این اسم برای اباضیه اطلاق شد و آنان به این اسم 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این،آنان به اسم گروه قاعدین معروف بودند و این اسم رنگ سیاسی داشت و گروهی از خوارج مانند ازارقه و دیگران،این اسم را برای تحقیر و ردّ اعتقاد آنها بر آنان اطلاق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قعود آنها از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این قاعدین،شیوۀ مسالمت و نجنگیدن با برادران مسلمانشان را در پیش گرفتند و زندگی تحت حکومت ظالمان را برای خود جایز دانسته و کشتن کودکان و زنان مخالفان و غارت اموال آنها را جایز ندانستند و مخفیانه به نشر اعتقادات سیاسی خود پرداختند و این مخفی‌کاری مدت زیادی یعنی از ابتدای تأسیس این مذهب در اواخر قرن اول هجری به دست جابر بن زید تا هجرت گروه بزرگی از</w:t>
      </w:r>
    </w:p>
    <w:p>
      <w:pPr>
        <w:pStyle w:val="BookText"/>
        <w:rPr/>
      </w:pPr>
      <w:r>
        <w:rPr>
          <w:rFonts w:ascii="IRNazanin" w:hAnsi="IRNazanin" w:eastAsia="IRNazanin"/>
          <w:color w:val="111111"/>
          <w:sz w:val="28"/>
          <w:sz w:val="28"/>
          <w:szCs w:val="28"/>
          <w:rtl w:val="true"/>
          <w:lang w:bidi="fa-IR"/>
        </w:rPr>
        <w:t>علمای مذهب و آخرین رهبر آنان ابو سفیان،محبوب بن رحیل در اواخر قرن دوم هجری به عمان،ادامه یافت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اباضیه،مذهب آنها تا ربع اخیر قرن سوم هجری به این اسم نامیده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تاریخ،آنها این اسم را پذیرفته‌اند زیرا به مرور زمان در اثر اطلاق، این اسم برایشان علم شده است و قبل از آن،آنها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افراطی و خوارجی‌شان آنها را از روی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زیرا طبق نظر آنها اینان از جهاد در راه خدا با حاکمان و والیان ستمگر دست کشیده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قاعدین،شیوۀ قعود از حرب و نجنگیدن با برادران مسلمانشان را پس از جنگ نهروان در پیش گرفتند؛جنگی که بین امام علی بن ابی طالب و گروهی از خوارج که بر پذیرش حکمیت از ناحیۀ علی اعتراض داشتند،واقع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و از آن به بعد بود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 ولی دشمنان آنها،سران دولت اموی،آنها را خوارج نامیدند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 قیام مسلحانه را علیه دولت راه رسیدن به اهداف خود قرار دادند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صفریه در مغرب این شیوه را در این سرزمین دورافتاده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شورش را علیه بنی امیه برافراشتند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دشمنانشان چه عرب و چه بربر،رفتار خشنی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زنان،غارت اموال و کشتن افراد را جایز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آنان با مردم در بلاد مغرب وحشیانه‌تر از برخورد ازارقه با مردم در بلاد مشرق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وحشیگری صفریۀ بربر با شبیخون به قیروان و اشغال آنجا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برخورد با مردم و مساجد آنها مرتکب اعمالی شدند که ذکر آن،بدن را می‌لرزاند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دست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افراطیان صفریه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پیشوایی بربرها پس از آنکه بربرها از خشونت صفریه و تندروی قلدرانه آنها به تنگ آمدند از صفریه به اباضیه منتقل شد و از آن زمان به بعد صفریه ضعیف شد</w:t>
      </w:r>
    </w:p>
    <w:p>
      <w:pPr>
        <w:pStyle w:val="BookText"/>
        <w:rPr/>
      </w:pPr>
      <w:r>
        <w:rPr>
          <w:rFonts w:ascii="IRNazanin" w:hAnsi="IRNazanin" w:eastAsia="IRNazanin"/>
          <w:color w:val="111111"/>
          <w:sz w:val="28"/>
          <w:sz w:val="28"/>
          <w:szCs w:val="28"/>
          <w:rtl w:val="true"/>
          <w:lang w:bidi="fa-IR"/>
        </w:rPr>
        <w:t>و بیشتر آنها به اباضیه رو آوردند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اباضیه در اصول خود،بر کتاب و سنت تکیه می‌کند و در بسیاری از اصول و فروع با اهل سنت شریک است و با آنها جز در مسائل قلیلی به همان اندازه که مذاهب اهل سنت در بین خود اختلاف دارند،اختلافی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مذهبی نخواهد بود که با مذاهب دیگر در مسائلی کم یا زیاد،اختلافی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مذهب اباضیه بر کتاب و سنت و نزدیکی آن با مذاهب اهل سنت بدان جهت است که بنیانگذار آن،جابر بن زید،دین را از آن دسته از صحابه اخذ کرده که صاحبان مذاهب اهل سنت یعنی حنفیه،شافعیه،مالکیه و حنابله مذهب‌شان را از آنها اخذ کرده‌اند بلکه او نسبت به صاحبان این مذاهب این امتیاز را دارد که او دین را بدون واسطه از صحابه گرفته است ولی آنها بسیاری از مسائل دینی‌شان را از تابعین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احادیثی را که او و دیگر علما و فقهای اباضیه و گردآورندگان احادیث آنها مانند ربیع بن حبیب و دیگران جمع کرده‌اند،همان احادیثی است که بخاری و مسلم و دیگر ائمه حدیث مانند ابو داود، ترمذی،نسایی،ابن ماجه،دار قطنی،طبرانی،بیهقی و سایر اهل سنت و جماعت گرد آورده‌اند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خوارج بر اباضیه از نسبتهای ناروایی است که اولا از تعصب سیاسی و ثانیا از تعصب مذهبی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افراطیان مذاهب سر برآوردند، اباضیه را در کنار ازارقه،صفریه و نجدیه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خوارج بر اباضیه از دو علت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در انکار تحکیم با دیگر خوارج شریکند،این سبب شده که آنها را با دیگر منکرین تحکیم در یک رتبه قرار 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امر،نام خوارج معهود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پس از روی‌کار آمدن ازارقه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اصحاب علی چه مخالفان تحکیم و چه موافقان آن،این نام معروف</w:t>
      </w:r>
      <w:bookmarkStart w:id="364" w:name="pg17033_188080"/>
    </w:p>
    <w:p>
      <w:pPr>
        <w:pStyle w:val="BookText"/>
        <w:rPr/>
      </w:pPr>
      <w:bookmarkEnd w:id="364"/>
      <w:r>
        <w:rPr>
          <w:rFonts w:ascii="IRNazanin" w:hAnsi="IRNazanin" w:eastAsia="IRNazanin"/>
          <w:color w:val="111111"/>
          <w:sz w:val="28"/>
          <w:sz w:val="28"/>
          <w:szCs w:val="28"/>
          <w:rtl w:val="true"/>
          <w:lang w:bidi="fa-IR"/>
        </w:rPr>
        <w:t>نبوده است و شاید اولین‌بار،این جریان پس از روی‌کار آمدن معاویه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امویان این نام را برای تمامی کسانی که با حکومت خودکامۀ آنها مخالف بودند،به کار می‌بردند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حرف آن است که شیعه را نیز باید خوارج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اباضیه و خوارج افراطی فرقی نمی‌گذاشتند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اباض در نامه‌ای که به عبد الملک نوشته از ازارقه تبری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آمده است من از ابن ازرق و متاع و بقاع او به خدا تبری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مبادی اسلام تا آنجا که برای ما روشن است فاصله گرفته و بدعت گذاشته و مرتد شده است و پس از اسلام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آنان به خدا تبری می‌جویم</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365" w:name="__RefHeading___Toc5086389_3381743652"/>
      <w:bookmarkStart w:id="366" w:name="_Toc141"/>
      <w:bookmarkEnd w:id="365"/>
      <w:r>
        <w:rPr>
          <w:rtl w:val="true"/>
        </w:rPr>
        <w:t>نظر ما در موضوع</w:t>
      </w:r>
      <w:r>
        <w:rPr>
          <w:rtl w:val="true"/>
        </w:rPr>
        <w:t>:</w:t>
      </w:r>
      <w:bookmarkEnd w:id="366"/>
    </w:p>
    <w:p>
      <w:pPr>
        <w:pStyle w:val="BookText"/>
        <w:rPr/>
      </w:pPr>
      <w:r>
        <w:rPr>
          <w:rFonts w:ascii="IRNazanin" w:hAnsi="IRNazanin" w:eastAsia="IRNazanin"/>
          <w:color w:val="111111"/>
          <w:sz w:val="28"/>
          <w:sz w:val="28"/>
          <w:szCs w:val="28"/>
          <w:rtl w:val="true"/>
          <w:lang w:bidi="fa-IR"/>
        </w:rPr>
        <w:t>این،سخنان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چنین برمی‌آید که آنها اصرار دارند ثابت کنند که خوارج نیستند و کسانی که آنها را خوارج نامیده‌اند به آنها ظلم روا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می‌دانند که خوارج هیچ میراث نیکی نداشته‌اند و مسلمانان از عقاید و اعمال آنان متنفرند و این باعث شده که علمای اباضیه بکوشند تا خود را از صفوف آنها جدا سازند و خود را فرقۀ مستقلی بدانند و پیوند با خوارج را جز در یک اصل که همان انکار حکمیت باشد،منکر 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خواننده از طول و تفصیلی که در این مقام داده می‌شود،تعجب کند ولی این فقط بدان خاطر است که می‌خواهیم منطق آنها را دربارۀ عقایدشان ارائه دهیم تا حقی را از آنان ضایع نکرده باشیم چون آنها همانطور که دانستید مخالفانشان را به بی‌انصافی در بحث و زحمت ندادن به خود در جستجوی حق متهم می‌کنند اما این اتهام به ما نمی‌چسبد زیرا ما زحمت بحث را به خود داده‌ایم و نقل سخنان آنها خود گواه این</w:t>
      </w:r>
    </w:p>
    <w:p>
      <w:pPr>
        <w:pStyle w:val="BookText"/>
        <w:rPr/>
      </w:pPr>
      <w:r>
        <w:rPr>
          <w:rFonts w:ascii="IRNazanin" w:hAnsi="IRNazanin" w:eastAsia="IRNazanin"/>
          <w:color w:val="111111"/>
          <w:sz w:val="28"/>
          <w:sz w:val="28"/>
          <w:szCs w:val="28"/>
          <w:rtl w:val="true"/>
          <w:lang w:bidi="fa-IR"/>
        </w:rPr>
        <w:t>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اینها تمامی آنچه را که آنها ذکر کرده‌اند بیشتر به خطابه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آنها نشان می‌دهد که اباضیه اولین کسانی بوده‌اند که شیوۀ اعتدال را پایه‌ریزی کرده و طبق آن رفتار نموده‌اند و به گوشه‌نشینی و کناره‌گیری از جنگ بسنده کرده‌اند و با مردم نجنگیده‌اند و متعرض‌شان نشده‌اند،لیکن این مدعا حقیقت ندارد چون اگر این گفته‌ها دربارۀ عبد اللّه بن اباض درست باشد،پس بنیانگذار این سیاست،ابو بلال مرداس بن جریر می‌باشد زیرا او،اولین کسی بود که عمل خوارج را در کشتن مردم و غارت اموال آنها نکوهش کرد و با صدای بلند ندا داد که با هیچ‌کس سر جنگ ندارد مگر آن‌که کسی با او سر جنگ داشته باشد و از هیچ‌کس سلب امنیت نمی‌کند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گفته شود پایه‌گذار این سیاست ابو بلال بوده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ابو بلال در صفین در کنار علی می‌جنگید و حکمیت را نپذیرفت و در نهروان حضور یافت و جزء چند نفری بود که نجات یافتند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خوارج بر افراط و تعدی از حد اعتدال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افراط درجات و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ابتدای خروج بر ضد علی و ردّ حکمیت با آنکه خود،آن را بر او تحمیل کردند افراطی بودند و خون و عرض مردم را محترم نمی‌شماردند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افراط را مخصوص ازارقه،نجدیه و صفریه بدانیم به این پندار که آنان مسلمانان را می‌کشتند و خونشان را مباح می‌دانستند و اهل قبله را کافر می‌شمردند،سخن بی‌دلیلی است بلکه دلیل برخلاف آن است زیرا محکّمه اولی و در رأس آنها عبد اللّه بن وهب راسبی از افراطیان بودند و این مطلب،از خطبه‌ها و سخنان او که در حروراء بیان کرد،به دست می‌آید و ما بعضی از این سخنان را در فصل ششم نقل کردیم و اکنون گزیدۀ آنها را در اینجا ذکر می‌کنیم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حرکت از حروراء به نهروان،او خطاب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قریه که مردمش ستمکارند،به طرف قله‌ای یکی از کوه‌ها یا به طرف یکی</w:t>
      </w:r>
    </w:p>
    <w:p>
      <w:pPr>
        <w:pStyle w:val="BookText"/>
        <w:rPr/>
      </w:pPr>
      <w:r>
        <w:rPr>
          <w:rFonts w:ascii="IRNazanin" w:hAnsi="IRNazanin" w:eastAsia="IRNazanin"/>
          <w:color w:val="111111"/>
          <w:sz w:val="28"/>
          <w:sz w:val="28"/>
          <w:szCs w:val="28"/>
          <w:rtl w:val="true"/>
          <w:lang w:bidi="fa-IR"/>
        </w:rPr>
        <w:t>از شهرها که مردمش این فتنه‌های ضررآفرین را قبول ندارند برویم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آن در فصل ششم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ستمکارند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اراده کرده؟آیا او کوفه و مردم آن را که دور علی بن ابی طالب را گرفته بودند،اراده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آیه در حق مشرکین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محکّمه اولی همانهایی بودند که شکم زن عبد اللّه بن خباب بن ارت،این تابعی بزرگوار را پاره کردند و به این هم بسنده نکردند و شوهر آن زن را مانند گوسفند سر بریدند آن هم پس از آنکه به او امان داده بودند و هم آنان بودند که سه زن را از قبیلۀ طی کشتند و ام سنان صیداوی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جنایات را در مسیر حرکت از حروراء به نهروان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این جنایات وحشیانه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پس از اتمام حجت بر آنها به قتال آنها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افراط آنان چه دلیلی محکمتر از سخن امام که دربارۀ‌شان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بر گردنهایتان بر مواضع شفا و درد گذاشته بودید،گناهکار را با بی‌گناه خلط کرده بودید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آیا باز هم درست است که استاد صالح بن احمد صوافی افراط را به خوارجی نسبت دهد که بعد از آنها آمده‌اند؟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شبیب یاور ابن ملجم در قتل علی است که پس از شهادت علی،در کوفه بر معاویه وارد می‌شود و معاویه وقتی می‌بیند که شبیب در کوفه است به اشجع فرمان</w:t>
      </w:r>
    </w:p>
    <w:p>
      <w:pPr>
        <w:pStyle w:val="BookText"/>
        <w:rPr/>
      </w:pPr>
      <w:r>
        <w:rPr>
          <w:rFonts w:ascii="IRNazanin" w:hAnsi="IRNazanin" w:eastAsia="IRNazanin"/>
          <w:color w:val="111111"/>
          <w:sz w:val="28"/>
          <w:sz w:val="28"/>
          <w:szCs w:val="28"/>
          <w:rtl w:val="true"/>
          <w:lang w:bidi="fa-IR"/>
        </w:rPr>
        <w:t>می‌دهد که او را از کوفه اخراج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فرا می‌رسد شبیب ناپدید می‌شود و تا روز کشته شدنش کسی او را نمی‌بیند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قریب بن مره و زحاف طایی هستند که در زمان امارت زیاد بن امیه خروج می‌کنند و به کشتار مردم بی‌گناه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عابدی را از بنی ضبیعه می‌بینند و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قطیعه از طایفۀ ازد،شمشیر به دست بیرون می‌آید،مردم از پشت خانه‌ها ندایش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قریب،زحاف و همراهانشان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حروریه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پاسبانان شهریم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می‌ایستد و اینان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کارشان این بود که بر هر قبیله‌ای که گذر می‌کردند هرکسی را که می‌دیدند می‌کشتند تا این‌که گذرشان بر بنی علی بن سود از طایفۀ ازد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تیرانداز بودند مهاجمان را به شدت تیرباران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بازماندگان،جنگی باهم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للقوم سوی السهام مشحوذة فی غلس الظلام</w:t>
      </w:r>
    </w:p>
    <w:p>
      <w:pPr>
        <w:pStyle w:val="BookText"/>
        <w:rPr/>
      </w:pPr>
      <w:r>
        <w:rPr>
          <w:rFonts w:ascii="IRNazanin" w:hAnsi="IRNazanin" w:eastAsia="IRNazanin"/>
          <w:color w:val="111111"/>
          <w:sz w:val="28"/>
          <w:sz w:val="28"/>
          <w:szCs w:val="28"/>
          <w:rtl w:val="true"/>
          <w:lang w:bidi="fa-IR"/>
        </w:rPr>
        <w:t>برای شما جوابی جز تیرهای که برای تاریکی شب آماده شده‌اند،نیست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چنگ آنها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مسیرشان با بنی طاحیه از بنی سود و قبیلۀ مزینه و دیگر قبایل روبه‌رو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 و تمامی خوارج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و زحاف نیز به هلاکت رسیدند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آنچه ذکر کردیم نمونه‌هایی بود از مردم‌آزاری و کشتار بی‌گناهان توسط خوارج که پیش از قیام ابن ازرق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به زمان علی و اندکی پس از آن برمی‌گردد ولی فتنۀ ازارقه و نجدیه به زمان یزید بن معاویه مربوط می‌شود و از 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اسم خوارج به افراطیان آنها مثل ازارقه،نجدیه بی‌مورد است زیرا این نام در عصر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یعنی بر عبد اللّه بن وهب راسبی و ذو الخویصره</w:t>
      </w:r>
    </w:p>
    <w:p>
      <w:pPr>
        <w:pStyle w:val="BookText"/>
        <w:rPr/>
      </w:pPr>
      <w:r>
        <w:rPr>
          <w:rFonts w:ascii="IRNazanin" w:hAnsi="IRNazanin" w:eastAsia="IRNazanin"/>
          <w:color w:val="111111"/>
          <w:sz w:val="28"/>
          <w:sz w:val="28"/>
          <w:szCs w:val="28"/>
          <w:rtl w:val="true"/>
          <w:lang w:bidi="fa-IR"/>
        </w:rPr>
        <w:t>و همراهانشان که در جنگ نهروان کشته شدند،اطلاق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علی بن ابی طالب است که پس از فراغت پیروزمندانه‌اش در جنگ خوارج در کنار نهروان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خوارج را نکشید چون کسی که حق را می‌طلبد و در طلب آن به خطا می‌رود مانند کسی نیست که باطل را می‌طلبد و به آن می‌رسد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مال علی باشد که یقینا هست،می‌رساند که این گروه در بدو پیدایش به همین نام یاد می‌شدند و اگر این سخن از شخص دیگری باشد که این شخص هم ظاهرا به قرینۀ مدحی که در ذیل جمله از خوارج شده از دوستان آنهاست،باز شاهد بر آن است که این گروه از ابتدا به این اسم 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شعرهای خود خوارج نیز برمی‌آید که در عصر معاویه یعنی قبل از سال شصت هجری آنان به این اسم نامیده می‌شدند و قبل از آنکه ازارقه و نجدیه به کرسی رهبری تکیه بزنند،عیسی بن فاتک تمیمی در تأیید موضع ابو بلال مرداس بن ادیه که در سال شصت هجری کشته شد در ابیاتی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أألفا مؤمن فیما زعمتم و یهزمهم بآسک اربعونا</w:t>
      </w:r>
    </w:p>
    <w:p>
      <w:pPr>
        <w:pStyle w:val="BookText"/>
        <w:rPr/>
      </w:pPr>
      <w:r>
        <w:rPr>
          <w:rFonts w:ascii="IRNazanin" w:hAnsi="IRNazanin" w:eastAsia="IRNazanin"/>
          <w:color w:val="111111"/>
          <w:sz w:val="28"/>
          <w:sz w:val="28"/>
          <w:szCs w:val="28"/>
          <w:rtl w:val="true"/>
          <w:lang w:bidi="fa-IR"/>
        </w:rPr>
        <w:t>کذبتم لیس ذاک کما زعمتم و لکن الخوارج مؤمنونا</w:t>
      </w:r>
    </w:p>
    <w:p>
      <w:pPr>
        <w:pStyle w:val="BookText"/>
        <w:rPr/>
      </w:pPr>
      <w:r>
        <w:rPr>
          <w:rFonts w:ascii="IRNazanin" w:hAnsi="IRNazanin" w:eastAsia="IRNazanin"/>
          <w:color w:val="111111"/>
          <w:sz w:val="28"/>
          <w:sz w:val="28"/>
          <w:szCs w:val="28"/>
          <w:rtl w:val="true"/>
          <w:lang w:bidi="fa-IR"/>
        </w:rPr>
        <w:t>هم الفئة القلیلة غیر شک علی الفئة الکثیرة ینصرونا</w:t>
      </w:r>
    </w:p>
    <w:p>
      <w:pPr>
        <w:pStyle w:val="BookText"/>
        <w:rPr/>
      </w:pPr>
      <w:r>
        <w:rPr>
          <w:rFonts w:ascii="IRNazanin" w:hAnsi="IRNazanin" w:eastAsia="IRNazanin"/>
          <w:color w:val="111111"/>
          <w:sz w:val="28"/>
          <w:sz w:val="28"/>
          <w:szCs w:val="28"/>
          <w:rtl w:val="true"/>
          <w:lang w:bidi="fa-IR"/>
        </w:rPr>
        <w:t>آیا گمان می‌کنید که این دو هزار نفر مؤمنند در حالی که در آسک از چهل نفر شکست خوردند؟</w:t>
      </w:r>
    </w:p>
    <w:p>
      <w:pPr>
        <w:pStyle w:val="BookText"/>
        <w:rPr/>
      </w:pPr>
      <w:r>
        <w:rPr>
          <w:rFonts w:ascii="IRNazanin" w:hAnsi="IRNazanin" w:eastAsia="IRNazanin"/>
          <w:color w:val="111111"/>
          <w:sz w:val="28"/>
          <w:sz w:val="28"/>
          <w:szCs w:val="28"/>
          <w:rtl w:val="true"/>
          <w:lang w:bidi="fa-IR"/>
        </w:rPr>
        <w:t>دروغ گفتید چنان نیست که گمان می‌کنید،این خوارجند که مؤمنند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بدون‌شک آنان گروه اندکند که بر گروه بزرگ پیروز شدند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مطلب این نتیجه به دست می‌آید که لفظ خوارج از روزی که اطلاق شده بر آنهایی اطلاق شده که از اطاعت امیر المؤمنین سر بر تافتند و حکمیت را منکر شدند و در این اطلاق بین اول و آخرشان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محکّمۀ اولی،علی را دشمن می‌داشتند و شعارهایشان خصوصا آنگاه که با علی بگومگو می‌کردند،گواه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روایات زیادی وارد شده که دوستی با او نشانۀ ایمان و دشمنی با او نشانۀ نفاق است و انکار آن برای عالم آشنا به احادیث،غیرممکن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 خود از زرّبن حبیش روایت می‌کند که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بهشت را آفرید و دانه را شکافت همانا پیامبر با من عهد کرد که غیر از مؤمن،کسی مرا دوست نمی‌دارد و غیر از منافق کسی مرا دشمن نمی‌دارد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الایمان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در فضائل الصحابه از زرّ بن حبیش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من عهد نمود که تو را کسی جز مؤمن،دوست نمی‌دارد و جز منافق دشمن نمی‌دارد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همین مطلب را نسایی در خصایصش به چندین طریق نقل نمود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حافظ بن عساکر همین مطلب را در تاریخش با سندهای متعدد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بنابراین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نفاق و مخلّد در آتشند و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ذو الخویصره،سرسلسلۀ خوارج،شامل اینها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او پیروانی خواهد داشت که دین را با افکار خام خود می‌سنجند و از دین بیرون می‌روند مانند تیری که بر صید نشیند و از آن بیرون رود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در الکامل نقل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ظرف طلاکاری شده‌ای را نزد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را چهار قسمت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آن را به اقرع بن حابس</w:t>
      </w:r>
    </w:p>
    <w:p>
      <w:pPr>
        <w:pStyle w:val="BookText"/>
        <w:rPr/>
      </w:pPr>
      <w:r>
        <w:rPr>
          <w:rFonts w:ascii="IRNazanin" w:hAnsi="IRNazanin" w:eastAsia="IRNazanin"/>
          <w:color w:val="111111"/>
          <w:sz w:val="28"/>
          <w:sz w:val="28"/>
          <w:szCs w:val="28"/>
          <w:rtl w:val="true"/>
          <w:lang w:bidi="fa-IR"/>
        </w:rPr>
        <w:t>مجاشعی و یک قسمت را به زید الخیل الطایی و یک قسمت را به عیینه بن حصن غزاری و یک قسمت را به علقمه بن علاثه کلابی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آشفته‌حال با چشمان برگشته و چهرۀ برافروخته بلند شده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در این تقسیم رضای خدا در نظر گرفته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این سخن چنان برآشفت که گونه‌هایش سرخ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 مردم امین قرار داده و حالا تو امینم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اجازه می‌دهی او را بکشم؟فرمود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اعتراض این شخص،گروهی پدید می‌آیند که از دین خارج می‌شوند مانند تیری که بر صید نشیند و از آن بیرون رود؛پیکان تیر را نگاه می‌کنی چیزی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اصابت پیکان را نگاه می‌کنی چیزی نمی‌بینی و بالاتر از این جدال می‌کنند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محکّمه اولی کسانی را تکفیر کردند که خداوند سبحان آنها را در کتابش پاکیزه خوانده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تمامی مسلمانان به استثنای تعدادی اندکی از خوارج نظیر عکرمه،اتفاق‌نظر دارند که این آیه دربارۀ عترت طاهره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صحیحش از عایشه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بامدادان از جا برخاست در حالی که عبای بافته شده از پشم سیاه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همان‌وقت حسن بن علی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درون عبا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بعد حسین بن علی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درون عبا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فاطمه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درون عبا جای داد و پس از آن،علی آمد و او را هم درون عبا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مسندش روایت کرده که آیۀ مزبور دربارۀ این</w:t>
      </w:r>
    </w:p>
    <w:p>
      <w:pPr>
        <w:pStyle w:val="BookText"/>
        <w:rPr/>
      </w:pPr>
      <w:r>
        <w:rPr>
          <w:rFonts w:ascii="IRNazanin" w:hAnsi="IRNazanin" w:eastAsia="IRNazanin"/>
          <w:color w:val="111111"/>
          <w:sz w:val="28"/>
          <w:sz w:val="28"/>
          <w:szCs w:val="28"/>
          <w:rtl w:val="true"/>
          <w:lang w:bidi="fa-IR"/>
        </w:rPr>
        <w:t>پنج تن پاک نازل شده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292/6</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خواهان باشد می‌تواند به آنجا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آیه آیات دیگری هم هستند که در حق اهل بیت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می‌توانیم کسانی را مسلمان بدانیم که آنها شخصی را تکفیر کرده و با او دشمنی ورزیده و جنگیده‌اند که خداوند در صریح کتاب و ذکر محکمش او را از هر آلودگی پاکیزه خوانده است؟</w:t>
      </w:r>
    </w:p>
    <w:p>
      <w:pPr>
        <w:pStyle w:val="BookText"/>
        <w:rPr/>
      </w:pPr>
      <w:r>
        <w:rPr>
          <w:rFonts w:ascii="IRNazanin" w:hAnsi="IRNazanin" w:eastAsia="IRNazanin"/>
          <w:color w:val="111111"/>
          <w:sz w:val="28"/>
          <w:sz w:val="28"/>
          <w:szCs w:val="28"/>
          <w:rtl w:val="true"/>
          <w:lang w:bidi="fa-IR"/>
        </w:rPr>
        <w:t>به همین دلیل محکّمه اولی محکوم به کفر و نفاقند هرچند فرض کنیم که آنها تنها به انکار حکمیت بسنده کرده و شمشیر به روی مسلمانان نکشیده و زنان و کودکان را نکشته‌اند و مسلمانان را تکفیر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ائمه اهل بیت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نافع بن ازرق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در گوشه‌ای از زمین کسی هست که شتری بتواند مرا نزد او برساند و او با من در این مورد که علی نهروانیان را ظالمانه نکشته است،نزاع داشته باشد،نزدش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فرزندش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نزد امام آمد و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سخنانی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خدایی است که ما را به نبوتش کرامت بخشید و به ولایتش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فرزندان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فضیلتی از امیر المؤمنین می‌داند بلند شود و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بلند شدند و شروع کردند از فضایل او گفتن و وقتی به این سخن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می‌دهم که خدا و رسولش او را دوست دارند و او هم خدا و رسولش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رسیدند،ابو جعفر از درستی این سخن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حق است و شکی در آن نیست لیکن علی بعدا کافر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آن روز که خدا علی بن ابی طالب را دوست می‌داشت آیا می‌دانست که او اهل نهروان را می‌کشد یا نمی‌دانست؛اگر بگویی نمی‌دانست،کافر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او را برای این دوست می‌داشت که او با این کار طاعت خدا را می‌کند یا برای این دوست می‌داشت که او با این کار معصیت</w:t>
      </w:r>
    </w:p>
    <w:p>
      <w:pPr>
        <w:pStyle w:val="BookText"/>
        <w:rPr/>
      </w:pPr>
      <w:r>
        <w:rPr>
          <w:rFonts w:ascii="IRNazanin" w:hAnsi="IRNazanin" w:eastAsia="IRNazanin"/>
          <w:color w:val="111111"/>
          <w:sz w:val="28"/>
          <w:sz w:val="28"/>
          <w:szCs w:val="28"/>
          <w:rtl w:val="true"/>
          <w:lang w:bidi="fa-IR"/>
        </w:rPr>
        <w:t>خدا را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طاعت خدا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کینه 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نافع بن ازرق برخاست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الابیض من الخیط الاسود،اللّه یعلم حیث یجعل رسالته</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158/10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از شیخ مفید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دوست داشت که بحث‌های هشام بن حکم را با خوارج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که هشام بن حکم و عبد اللّه بن یزید اباضی </w:t>
      </w:r>
      <w:r>
        <w:rPr>
          <w:rStyle w:val="FootnoteAnchor"/>
          <w:rtl w:val="true"/>
        </w:rPr>
        <w:footnoteReference w:id="333"/>
      </w:r>
      <w:r>
        <w:rPr>
          <w:rFonts w:ascii="IRNazanin" w:hAnsi="IRNazanin" w:eastAsia="IRNazanin"/>
          <w:color w:val="111111"/>
          <w:sz w:val="28"/>
          <w:sz w:val="28"/>
          <w:szCs w:val="28"/>
          <w:rtl w:val="true"/>
          <w:lang w:bidi="fa-IR"/>
        </w:rPr>
        <w:t>را حاضر کنند و خودش جایی نشست که گفتگوهای آنها را می‌شنید ولی آنها او را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در حضور یحیی بن خالد برمکی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چیزی ندارند که از 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هستید که در دوستی،صداقت،پذیرش امامت و فضیلت یک فرد با ما متفق و همراه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با او دشمنی ورزیدید و از او تبری جستید و با این عمل از ما جدا شدید و ما بر اتفاق خود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شما به سود ماست و مخالفت شما اشکالی را متوجه مذهب ما نمی‌کند و ادعای شما علیه ما جایی ندارد زیرا اختلاف در برابر اتفاق کارساز نیست و شهادت خصم به نفع خصم،مقبول و شهادتش به ضرر او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شکست نزدیک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با او ادامه بده زیرا امیر المؤمنین که خداوند عمرش را زیاد کند،این بحث‌ها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می‌کنم منتهی گاهی سخن به جایی می‌رسد که فهمش سنگین و دشوار می‌شود و در نتیجه یکی از دو خصم درصدد انکار برمی‌آید و یا کلام را اشتباه می‌فهمد؛بنابراین اگر او خواهان انصاف است بین من و خود داور عادلی قرار دهد که اگر من از حق دور شدم،بازم گرداند و اگر او به ناحق حرفی زد،علیه او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به انصاف دعوت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داور چه کسی باشد و مذهبش چه</w:t>
      </w:r>
    </w:p>
    <w:p>
      <w:pPr>
        <w:pStyle w:val="BookText"/>
        <w:rPr/>
      </w:pPr>
      <w:r>
        <w:rPr>
          <w:rFonts w:ascii="IRNazanin" w:hAnsi="IRNazanin" w:eastAsia="IRNazanin"/>
          <w:color w:val="111111"/>
          <w:sz w:val="28"/>
          <w:sz w:val="28"/>
          <w:szCs w:val="28"/>
          <w:rtl w:val="true"/>
          <w:lang w:bidi="fa-IR"/>
        </w:rPr>
        <w:t>باشد؟از اصحاب من باشد یا از اصحاب تو،یا مخالف دین هردوی ما باشد؟عبد اللّه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انتخاب کنی من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من اگر او از یاران من باشد،از تعصبش نسبت به من اطمینانی نیست و اگر از یاران تو باشد،او را در حکم علیه خودم امین نمی‌دانم و اگر مخالف هردوی ما باشد،نه برای من امین است و نه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نفر از یاران من و یک نفر از یاران تو باشد و هردو ناظر گفتگوهای ما باشند و براساس حق و عدالت بین ما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 حرف زدی یا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همین را انتظار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هشام به یحیی بن خالد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مغلوب کردم و با اندک تلاشی،آراء و عقایدش را از بین بردم و چیزی برایش نماند و از مناظره با او بی‌نیاز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پرده را تکان داد و یحیی بن خالد گوش فرا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متکلم شیعی با آن مرد توافق کرده‌اند که مناظره حقیقی در بین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او ادعا می‌کند که او را شکست داده و مذهبش را ابطال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وادار کن تا درستی ادعایش را علیه این مرد،ثابت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تو می‌گوید که درستی ادعایت را علیه این مرد ثابت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رحمة اللّه علیه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بر ولایت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همراه بودند تا اینکه جریان حکمیت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او را به خاطر پذیرفتن حکمیت تکفیر کردند و گمراهش خواندند در حالی که اینها خود،او را مجبور به پذیرش آن نمودند و هم‌اکنون این پیرمرد که بزرگ اصحاب خود است،آزادانه و بدون هیچ اجباری به حکمیت دو نفری تن داد که مذهب‌شان مخالف یکدیگر می‌باشد و یکی از آنها او را کافر و دیگری او را بر حق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در این کار بر صواب است،امیر المؤمنین به این صواب شایسته‌تر است و اگر این کار او ناصواب و کفر است در این صورت او با شهادت بر کفر خود،ما را راحت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کفر و ایمان او سزاوارتر از توجه به تکفیر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این استدلال خوشش آمد و دستور داد تا هشام را جایزه و انعام دهند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خوارج نسبت به امیر المؤمنین در کتابهای قدیمی آنها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کدمی یکی از علمای مذهب اباضی در عمان در قرن چهارم هجری که به پیشوای مذهب لقب یافته است،در کتابش از علی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خلیفۀ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پیمان خدا را نقض نمود و خلاف حکم کتاب خدا،حکم کرد و با رعیتش ستمگرانه رفتار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علی بن ابی طالب را قبول دارد و او را در کشتار مسلمانان و حکمیت در دماء برخلاف کتاب خدا و شیوۀ ناپسندش،به خاطر خدا دوست می‌دارد سزاوار نیست که در ولایتش شک روا دارد و باید از باطل او و خونی که ریخته است در صورت امکان تبری جوید و نباید مسلمانانی را که از او برائت جسته‌اند،تخطئه کند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ابن سلام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سال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برخلاف کتاب خدا حکمان را حکم کردند و آنها را در کاری که خداوند حکم آن را مشخص کرده بود،حکم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نتیجه،امت دچار اختلاف گردید و وحدت کلمه از بین رفت و مردم دو دسته شدند و اهل باطل،یاران معاویه بر اهل حق چیره گشتند و مسلمانان حقیقی که دنبال حق بودند مخفی شدند و سخنان اختلافگران برایشان مقبول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دین حنیف خداوند و ملت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إِبْراهِیمَ حَنِیفاً وَ ما کانَ مِنَ الْمُشْرِکِینَ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با آنان جنگیدند و مخفیانه دینشان را برای مردم بیان کردند و بر اذیت و آزار و کشته شدن در راه خدا صبوری ورزیدند و تحمل این مصایب را در راه خدا ناچیز شمردند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ابن سلام می‌گفت که آنها چه کسانی بودند که برخلاف کتاب خدا، حکمان را حکم کردند و چه کسانی بودند که تحکیم در امری را که خداوند حکم آن را</w:t>
      </w:r>
    </w:p>
    <w:p>
      <w:pPr>
        <w:pStyle w:val="BookText"/>
        <w:rPr/>
      </w:pPr>
      <w:r>
        <w:rPr>
          <w:rFonts w:ascii="IRNazanin" w:hAnsi="IRNazanin" w:eastAsia="IRNazanin"/>
          <w:color w:val="111111"/>
          <w:sz w:val="28"/>
          <w:sz w:val="28"/>
          <w:szCs w:val="28"/>
          <w:rtl w:val="true"/>
          <w:lang w:bidi="fa-IR"/>
        </w:rPr>
        <w:t>مشخص کرده بود،بر امام واجب الاطاعه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همان پیشوایان و دوستان او نبودند که سراپا مسلح نزد امامشان آمدند و او را به نام علی و نه امیر المؤمنین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شامیان را به کتاب خدا بپذیر وگرنه تو را مانند پسر عفان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نویسنده،جنایات تلخی را که محکّمه اولی هنگام حرکت از حروراء به نهروان مرتکب شدند،فراموش کرده است و یا خود را به فراموشی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که او به این موضوع می‌پرداخت اما او بر این حقایق تاریخی با قلم عریض،خط بطلان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شکوه را به خدا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اباضیه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دربارۀ علی بن ابی طالب چه می‌گویید؟می‌گوییم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نزد مسلمانان مستحق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برائت از او واجب است در حالی که او پیشوای مسلمانان و پسر عم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است،فضائلش مشهور است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جنگیده است؟در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جهات متعدد برائت از علی را واجب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او جنگی را که خداوند با ستمگران تا بازگشت آنها به خدا،واجب کرده است،ترک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او دربارۀ دماء مسلمانان و دربارۀ آنچه که خداوند به آن اجازه نداده است،فرزند دو گمراه و گمراه کننده را حکم قرار داد؛ همانهایی که پیامبر،اصحابش را از آنان بر حذر داشته و هشدارشان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او چهار هزار نفر از نهروانیان را که از صاحبان فضل و از اصحاب پیامبر و از بهترینهای صحابه بودند،به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امور زیاد است و گنجایش کتاب ما کم و جواب از آنها بسیار وسیع است و ما کتابمان را برای شرح این امور آماده نکرده‌ایم و فقط می‌خواهیم بعضی از کارهای آنها را برای شما بازگو کنیم تا در این‌باره اطلاعی حاصل نمایید و از گمراهی کسی که به ضلالت رفته و با شما مخالفت ورزیده و برایتان شر به پا کرده است،آگاه شوید و باللّه التوفیق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طلحه بن عبید اللّه و زبیر بن عوام چه می‌گویید؟در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مسلمانان مستحق برائتند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برائت از آنها واجب</w:t>
      </w:r>
    </w:p>
    <w:p>
      <w:pPr>
        <w:pStyle w:val="BookText"/>
        <w:rPr/>
      </w:pPr>
      <w:r>
        <w:rPr>
          <w:rFonts w:ascii="IRNazanin" w:hAnsi="IRNazanin" w:eastAsia="IRNazanin"/>
          <w:color w:val="111111"/>
          <w:sz w:val="28"/>
          <w:sz w:val="28"/>
          <w:szCs w:val="28"/>
          <w:rtl w:val="true"/>
          <w:lang w:bidi="fa-IR"/>
        </w:rPr>
        <w:t>است؟می‌گوییم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علیه علی بن ابی طالب و دیگر مسلمانان خروج کردند و به خونخواهی عثمان برخاستند و درصدد برکناری علی بن ابی طالب از خلافت برآمدند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مسلمانان برای مسلمانان پیشوای غیر از او انتخاب نماید و این در صورتی بود که هردوی آنها امامت علی را پذیرفته و با او بیعت کرده بودند و برای دومین‌بار براساس اطاعت از خدا و پیامبر و جنگ با خونخواهان عثمان،بیعتشان را تکرار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حسن و حسین،فرزندان علی چه می‌گویید؟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مستحق برائتند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برائت از آنها واجب است در حالی که آنها پسران فاطمه دختر رسول خدا هستند؟می‌گوییم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آنها از آن جهت واجب است که آنها خلافت مسلمانان را به معاویة بن ابی سفیان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 پیامبر خدا آنان را از حساب خدا بی‌نیاز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در یکی از توصیه‌های خود به نزدیکانش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 از مرگ کاری کنید زیرا من نمی‌توانم شما را از چیزی بی‌نیاز کنم و خطاب‌هایی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قرابت با پیامبر از عمل کفایت می‌کرد،پیامبر به آنان چنین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اشکال بر سخن کسی وارد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 پیامبر خدا موجب غفران است حال آنکه می‌بینیم خداوند پیامبرش را تهدید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أَحَدٍ عَنْهُ حاجِزِینَ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بعضی سخنان را به ما نسبت دهد او را با قدرت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رگ حیات او را می‌بریم و هیچ‌یک از شما نمی‌توانید مانع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خداوند ادعا و برهان خصم را در رابطه با قرابت پیامبر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اصطلاح اباضیه مفهوم سیاسی دارد و در عین حال مفهوم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اولی خروج آنها از اطاعت امام واجب الاطاعه است که حکم آنها حکم سرکشان</w:t>
      </w:r>
    </w:p>
    <w:p>
      <w:pPr>
        <w:pStyle w:val="BookText"/>
        <w:rPr/>
      </w:pPr>
      <w:r>
        <w:rPr>
          <w:rFonts w:ascii="IRNazanin" w:hAnsi="IRNazanin" w:eastAsia="IRNazanin"/>
          <w:color w:val="111111"/>
          <w:sz w:val="28"/>
          <w:sz w:val="28"/>
          <w:szCs w:val="28"/>
          <w:rtl w:val="true"/>
          <w:lang w:bidi="fa-IR"/>
        </w:rPr>
        <w:t>و متمردان است و مراد از دومی خروج آنها از دین و ملت و کافر شدن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هر دو مفهوم،محکّمه اولی خوارج محسوب می‌شوند چون از اطاعت امام خارج شدند و در حین جنگ نیز به همان طغیان خود باقی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دین بیرون رفتند چون با کسی دشمنی ورزیدند که دشمنی با او کفر و نفاق و دوستی با او دین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ابو نضر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خوارج از بدو پیدایش،با دین و سیاست عجین گشته و شعارشان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 دین و سیاست ممزوج شده است؛بنابراین درست نیست که گفته شود دعوت آنان صرفا دعوت دینی یا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بسیط تا خلافت عبد الملک بن مروان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به بعد آنها بسیاری از تعالیم جدید را به آن افزودند و به تأویل احکام دینی پرداختند؛تأویلی که در آن اغراق و ابهام زیادی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ایمان،همان عمل به دستورات دینی است و اگر کسی توحید و نبوت را بپذیرد و مرتکب کبیره شود،کافر می‌شود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فی الاسلام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به محکّمه اولی و کسانی که بعد از آنها آمدند و به اباضیه منسوبند، برمی‌گردد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اباضیۀ امروزی که در عمان و مغرب عربی یعنی لیبی،الجزایر،تونس و همچنین در مصر به سر می‌برند در کتابهای که امروزه از آنها منتشر می‌شود غیر از تخطئه تحکیم و تصویب محکّمه اولی چیز دیگری دیده نمی‌شود و با علی اظهار عداوت نمی‌کنند و به او ناسزا نمی‌گویند جز آنچه که اخیرا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غیر از آنچه که بر ایمان آشکار است،چیزی دربارۀ آنها نمی‌توانیم بگوییم،و از طرفی به اظهارات آنها نمی‌شود اتکا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در دینشان چهار مسلک دارند که یکی از آنها مسلک کتمان و تقیه است که توضیح آن در بحث تقیه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اهل تقیه و از مجوّزان آن هستند و در طول قرون متمادی بدان عمل کرده و در سایۀ آن به حیات خود ادامه داده‌اند و با تقیه بود که جای پایی برای خود باز کردند و دولت‌هایی را در عمان و در اقصی نقاط مغرب عربی به وجود آوردند</w:t>
      </w:r>
      <w:r>
        <w:rPr>
          <w:rFonts w:eastAsia="IRNazanin" w:cs="IRNazanin"/>
          <w:color w:val="111111"/>
          <w:sz w:val="28"/>
          <w:szCs w:val="28"/>
          <w:rtl w:val="true"/>
          <w:lang w:bidi="fa-IR"/>
        </w:rPr>
        <w:t>.</w:t>
      </w:r>
      <w:bookmarkStart w:id="367" w:name="pg17033_188109"/>
    </w:p>
    <w:p>
      <w:pPr>
        <w:pStyle w:val="Heading5"/>
        <w:numPr>
          <w:ilvl w:val="4"/>
          <w:numId w:val="1"/>
        </w:numPr>
        <w:rPr/>
      </w:pPr>
      <w:bookmarkStart w:id="368" w:name="__RefHeading___Toc5086391_3381743652"/>
      <w:bookmarkStart w:id="369" w:name="_Toc142"/>
      <w:bookmarkEnd w:id="367"/>
      <w:bookmarkEnd w:id="368"/>
      <w:r>
        <w:rPr>
          <w:rtl w:val="true"/>
        </w:rPr>
        <w:t>دیدگاه دیگری دربارۀ مفهوم خوارج</w:t>
      </w:r>
      <w:r>
        <w:rPr>
          <w:rtl w:val="true"/>
        </w:rPr>
        <w:t>:</w:t>
      </w:r>
      <w:bookmarkEnd w:id="369"/>
    </w:p>
    <w:p>
      <w:pPr>
        <w:pStyle w:val="BookText"/>
        <w:rPr/>
      </w:pPr>
      <w:r>
        <w:rPr>
          <w:rFonts w:ascii="IRNazanin" w:hAnsi="IRNazanin" w:eastAsia="IRNazanin"/>
          <w:color w:val="111111"/>
          <w:sz w:val="28"/>
          <w:sz w:val="28"/>
          <w:szCs w:val="28"/>
          <w:rtl w:val="true"/>
          <w:lang w:bidi="fa-IR"/>
        </w:rPr>
        <w:t>آنچه که مسلمانان از خوارج می‌فهمند همان محکمۀ اولی است یعنی همانهایی که در اثنای جنگ صفین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 و به یک معنی از تحت فرماندهی فرمانده خود خارج شدند و به معنی دیگر از دین خارج شدند،اما بعضی از اباضیه‌های معاصر، خوارج را به خروج از دین تفسیر می‌کنند و اصرار دارند که منظور از خوارج،کسانی‌اند که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برگشتند و یا کسانی‌اند که شورشهایی را بعد 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امویان و شیعیان با تمام توان می‌کوشند که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آنکه آن را به خروج از دین تفسیر می‌کنند به انقلابیونی نسبت دهند که آنها با حدّت و شدّت تمام،خواهان استقرار مبادی حقیقی خلافت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توان علمی‌شان تلاش دارند که خلافت را در خانوادۀ علی منحصر کنند همانگونه که دیگر طماعان خلافت با مصالح سیاسی که در آن زمان داشتند،سعی می‌کردند هاشمی بودن یا قریشی بودن یا عربی بودن را شرط خلافت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دیدگاه‌ها در مقابل دیدگاه پیروان عبد اللّه بن وهب راسبی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ایده‌آل،مسلمانان را در حقوق و واجبات،یکسان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فضل لعربی علی اعجمی الا بالتقوی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دربارۀ خوارج به کلی‌گویی بسنده نکرد بلکه سرکرده و رهبر آنها را مشخص کرد و به مردم نشان داد و محدّثان،آن را در صحاح و مسانید خود نقل کردند و شیعه و سنی هردو بر درستی آن اتفاق دارند و هیچ محدّث آگاهی نمی‌تواند آن را منکر شود یا سندهای آن را مورد تردید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حدیثی که بخاری،مسلم، ابن ماجه،احمد بن حنبل و دیگران نقل کرده‌اند،چه می‌اندیشید؟برای اطلاع و آگاهی</w:t>
      </w:r>
    </w:p>
    <w:p>
      <w:pPr>
        <w:pStyle w:val="BookText"/>
        <w:rPr/>
      </w:pPr>
      <w:r>
        <w:rPr>
          <w:rFonts w:ascii="IRNazanin" w:hAnsi="IRNazanin" w:eastAsia="IRNazanin"/>
          <w:color w:val="111111"/>
          <w:sz w:val="28"/>
          <w:sz w:val="28"/>
          <w:szCs w:val="28"/>
          <w:rtl w:val="true"/>
          <w:lang w:bidi="fa-IR"/>
        </w:rPr>
        <w:t>خواننده از متن روایت،آن را از منابع مزبور نقل نموده و مدرک آن را ارائه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از ابو سعید خدری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غنیمتی را میان ما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عدالت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عدالت را رعایت نکنم چه کسی رعایت می‌کند؟عمر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گردن او را بزنم؟پیامبر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در آینده یارانی خواهد داشت که نماز شما در برابر نمازشان و روزۀ شما در برابر روزه‌شان ناچیز می‌نماید و چنان از دین خارج می‌شوند که تیر از شکار؛به نوک پیکان نگاه شود،چیزی از شکار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پیکان نگاه شود،چیزی از شکار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بدنۀ تیر نگاه شود چیزی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تیر نگاه شود چیزی از کثافات و خون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مردم فاصله گرفته خروج می‌کنند نشانه و علامت‌شان مردی باشد که بر یکی از بازوانش،شبیه پستان زن یا گوشت جمع‌شده‌ای است که حالت رعشه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این را از پیامبر شنیدم و شهادت می‌دهم که با علی بودم و او پس از جنگ در بین کشتگان،آن مرد را جستجو کرد و او را به همان وصفی که پیامبر فرموده بود،پیدا کرد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حدیث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قول الرجل ویلک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بدون هیچ تفاوتی مسلم در صحیحش نقل نموده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از جابر بن عبد اللّه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جعرانه بود و در حجرۀ بلال،طلا و غنایم را تقسیم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کن،تو 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عدالت را رعایت نکنم چه کسی آن را رعایت خواهد کرد؟عمر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تا گردن این منافق را بزنم؟پیامبر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آینده یارانی خواهد داشت که قرآن را می‌خوانند ولی قرآن از گلویشان فراتر نمی‌رود و از دین بیرون می‌روند چنانکه تیر از شکار بیرون</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بن ماجه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ذکر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پیامبر از آن مرد نام نبرده یا نامش در روایت نیامده است اما باتوجه به دو روایت گذشته مقصود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مسندش این مطلب را با همان عبارت بخاری و مسلم و با کمی تفاوت در آخر آن،روایت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روایت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سیاهی که بر یکی از دستانش یا گفت یکی از پستانهایش مانند پستان زن یا مانند قطعه‌ای از گوشت است که حالت رعشه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فرصتی علیه مردم قیام می‌کند و این آیه دربارۀ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یَلْمِزُکَ فِی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ابو سعید از پیامبر شنیده و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بود،نقل می‌کند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حدیث ذو الخویصره را به اصحاب ردهّ تعبیر کرد در حالی که پیامبر اکرم به او اشاره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اعتراض این شخص گروهی خروج می‌کنند که از دین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او از اصحاب ردهّ نبود بلکه از محکّمه اولی بود و چگونه می‌توان مفهوم خوارج را به انقلابهای پس 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 با آنکه 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ناکثین و قاسطین و مارقین خواهی جنگید و امام پس از جنگ با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محکمه اولی نجنگید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من این استدلالات پوچ و واهی،بیشتر به چنگ زدن غریق به خس و خاشاک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که علمای متفکر اباضیه که در این عصر،عصری که باطن‌ها به ظهور رسیده و حقیقت‌ها جلوه‌گر شده و پرده‌های جهالت از آسمان معرفت زدوده شده،زندگی می‌کنند عقایدشان را بر کتاب و سنت و معیارهای صحیحی چون اجماع و عقل عرضه دارند،شاید به شاهراه حقیقت راه یابند و از جادۀ ضلالت به‌در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آنها طبق آنچه که از کتاب و سنت به آنها</w:t>
      </w:r>
    </w:p>
    <w:p>
      <w:pPr>
        <w:pStyle w:val="BookText"/>
        <w:rPr/>
      </w:pPr>
      <w:r>
        <w:rPr>
          <w:rFonts w:ascii="IRNazanin" w:hAnsi="IRNazanin" w:eastAsia="IRNazanin"/>
          <w:color w:val="111111"/>
          <w:sz w:val="28"/>
          <w:sz w:val="28"/>
          <w:szCs w:val="28"/>
          <w:rtl w:val="true"/>
          <w:lang w:bidi="fa-IR"/>
        </w:rPr>
        <w:t>رسیده،در پرتو اجتهاد صحیح،عمل کنند و دربارۀ مسألۀ حکمیت تجدیدنظر نمایند؛ همانگونه که دربارۀ محکّمۀ اولی تجدیدنظر کرده‌اند تا شاید راهی در پیش گیرند که تعصب و تساهل در آن نباشد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فَعَلُوا ما یُوعَظُونَ بِهِ لَکانَ خَیْراً لَهُمْ وَ أَشَدَّ تَثْبِیتاً</w:t>
      </w:r>
      <w:r>
        <w:rPr>
          <w:rFonts w:eastAsia="Amiri" w:cs="Amiri" w:ascii="Amiri" w:hAnsi="Amiri"/>
          <w:color w:val="111111"/>
          <w:sz w:val="28"/>
          <w:szCs w:val="28"/>
          <w:rtl w:val="true"/>
          <w:lang w:bidi="ar-SA"/>
        </w:rPr>
        <w:t>».</w:t>
      </w:r>
      <w:bookmarkStart w:id="370" w:name="pg17033_188117"/>
    </w:p>
    <w:p>
      <w:pPr>
        <w:pStyle w:val="Heading2"/>
        <w:numPr>
          <w:ilvl w:val="1"/>
          <w:numId w:val="1"/>
        </w:numPr>
        <w:rPr/>
      </w:pPr>
      <w:bookmarkStart w:id="371" w:name="__RefHeading___Toc5086393_3381743652"/>
      <w:bookmarkStart w:id="372" w:name="_Toc143"/>
      <w:bookmarkEnd w:id="370"/>
      <w:bookmarkEnd w:id="371"/>
      <w:r>
        <w:rPr>
          <w:rtl w:val="true"/>
        </w:rPr>
        <w:t>/</w:t>
      </w:r>
      <w:r>
        <w:rPr>
          <w:rtl w:val="true"/>
        </w:rPr>
        <w:t>فصل دهم</w:t>
      </w:r>
      <w:r>
        <w:rPr>
          <w:rtl w:val="true"/>
        </w:rPr>
        <w:t>:</w:t>
      </w:r>
      <w:bookmarkEnd w:id="372"/>
    </w:p>
    <w:p>
      <w:pPr>
        <w:pStyle w:val="Heading3"/>
        <w:numPr>
          <w:ilvl w:val="2"/>
          <w:numId w:val="1"/>
        </w:numPr>
        <w:rPr/>
      </w:pPr>
      <w:bookmarkStart w:id="373" w:name="__RefHeading___Toc5086395_3381743652"/>
      <w:bookmarkStart w:id="374" w:name="_Toc144"/>
      <w:bookmarkEnd w:id="373"/>
      <w:r>
        <w:rPr>
          <w:rtl w:val="true"/>
        </w:rPr>
        <w:t>اشاره</w:t>
      </w:r>
      <w:bookmarkEnd w:id="37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اصول هشتگانۀ اباضیه</w:t>
      </w:r>
      <w:bookmarkStart w:id="375" w:name="pg17033_188121"/>
    </w:p>
    <w:p>
      <w:pPr>
        <w:pStyle w:val="BookText"/>
        <w:rPr/>
      </w:pPr>
      <w:bookmarkEnd w:id="375"/>
      <w:r>
        <w:rPr>
          <w:rFonts w:ascii="IRNazanin" w:hAnsi="IRNazanin" w:eastAsia="IRNazanin"/>
          <w:color w:val="111111"/>
          <w:sz w:val="28"/>
          <w:sz w:val="28"/>
          <w:szCs w:val="28"/>
          <w:rtl w:val="true"/>
          <w:lang w:bidi="fa-IR"/>
        </w:rPr>
        <w:t>بدون‌شک و شبهه اباضیه در دو چیز با دیگر فرقه‌های خوارج شریک است و هیچ‌کس نمی‌تواند آن را منکر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تحکیم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قریشی بودن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اصل اول ولایت محکّمۀ اولی مانند عبد اللّه بن وهب راسبی و حرقوص بن زهیر سعدی و دیگران را قبول دارند و به خاطر اصل دوم به امامت عبد اللّه بن وهب راسبی و خوارج پس از او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اباضیه،اصول خاصی دارند که آنها را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می‌سازد؛هرچند در این اصول با دیگران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ما اصولی را که آنها بدان معتقدند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این اصول،نورانی و محکم و مورد تأیید کتاب و عقل می‌باشد</w:t>
      </w:r>
      <w:r>
        <w:rPr>
          <w:rFonts w:eastAsia="IRNazanin" w:cs="IRNazanin"/>
          <w:color w:val="111111"/>
          <w:sz w:val="28"/>
          <w:szCs w:val="28"/>
          <w:rtl w:val="true"/>
          <w:lang w:bidi="fa-IR"/>
        </w:rPr>
        <w:t>.</w:t>
      </w:r>
    </w:p>
    <w:p>
      <w:pPr>
        <w:pStyle w:val="Heading3"/>
        <w:numPr>
          <w:ilvl w:val="2"/>
          <w:numId w:val="1"/>
        </w:numPr>
        <w:rPr/>
      </w:pPr>
      <w:bookmarkStart w:id="376" w:name="__RefHeading___Toc5086397_3381743652"/>
      <w:bookmarkStart w:id="377" w:name="_Toc145"/>
      <w:bookmarkEnd w:id="376"/>
      <w:r>
        <w:rPr/>
        <w:t>1</w:t>
      </w:r>
      <w:r>
        <w:rPr>
          <w:rtl w:val="true"/>
        </w:rPr>
        <w:t>-</w:t>
      </w:r>
      <w:r>
        <w:rPr>
          <w:rtl w:val="true"/>
        </w:rPr>
        <w:t>صفات خدا زاید بر ذات نیست</w:t>
      </w:r>
      <w:r>
        <w:rPr>
          <w:rtl w:val="true"/>
        </w:rPr>
        <w:t>:</w:t>
      </w:r>
      <w:bookmarkEnd w:id="3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قائلند که صفات خداوند متعال زاید بر ذات اوست و به گروه دیگر از اهل سنت یعنی ماتریدیه نسبت داده شده که آنها صفات را زاید بر ذات نمی‌دانند؛بدین معنی که صفات،نه قایم به ذات است و نه جدای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وجود مستقل از ذات ندارد و این همان چیزی است که اباضیه نیز دربارۀ صفات بدان معتقدند و چه بسا اباضیه</w:t>
      </w:r>
    </w:p>
    <w:p>
      <w:pPr>
        <w:pStyle w:val="BookText"/>
        <w:rPr/>
      </w:pPr>
      <w:r>
        <w:rPr>
          <w:rFonts w:ascii="IRNazanin" w:hAnsi="IRNazanin" w:eastAsia="IRNazanin"/>
          <w:color w:val="111111"/>
          <w:sz w:val="28"/>
          <w:sz w:val="28"/>
          <w:szCs w:val="28"/>
          <w:rtl w:val="true"/>
          <w:lang w:bidi="fa-IR"/>
        </w:rPr>
        <w:t>و ماتریدیه در این مسأله و حتی در تعبیر و به کار گرفتن کلمات مثل همند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295/1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صفات،از مهم‌ترین مسایل کلامی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چندین قرن، بحث و گفتگو صورت گرفته است و نخستین کسی که حقیقت را یافته و توحید را به بهترین وجه آن،به تصویر کشیده است،امام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زاید بودن صفات را بر ذات در مورد خداوند نفی کرد و آن را عین ذات خداوند دانست؛نه اینکه صفات نفی شود که خداوند متعال بالاتر و برتر از آن است،بلکه به این معنی که ذات در کمال و تعالی به جایی رسیده که خود،عین علم و قدرت و حیات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لحاظ،صفات در برابر ذات،قدیم نیست تا با توحید ناسازگار باشد و غیر از ذات، قدیم‌های دیگری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علم،قدرت و حیات در ما،قایم به ماده یا به موضوع است،دلیل نمی‌شود که این صفات در تمامی مراتب چنین باشد زیرا همان‌طور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قایم به ذات نیست دلیل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توحید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نیست ما را وادار می‌کند که صفات خداوند را عین ذاتش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جلد سوم این مجموعه در بحث از عقاید معتزله،این مسأله را روشن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خوارج در این مسأله از معتزله تأثیر پذیرفته باشند چنانکه معتزله،این اصل را از خطابه‌ها و سخنان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کرده‌اند بلکه بعید نیست که هردو گروه،آن را از امام امیر المؤمنین اخذ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اینجاست با این‌که این مسأله از نقاط درخشان عقاید اباضیه به شمار می‌آید ولی آنها از ترس اشاعره روی این اصل تکیه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بین کتب اسلامی به جستجو پرداختند تا از اهل سنت،کسی را موافق خود بیابند و سرانجام ماتریدیه را موافق خود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پژوهشگر و خواهان حقیقت،از هیچ سرزنشی نمی‌هراسد و از مخالفت دیگران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بود که اباضیه در این مسأله و مسألۀ رؤیت خداوند و مخلوقیت قرآن،پرچم مخالفت را بر می‌افراشتند و در برابر مخالفان خود از اهل سنت و دیگران می‌ایستادند زیرا حق</w:t>
      </w:r>
      <w:bookmarkStart w:id="378" w:name="pg17033_188125"/>
    </w:p>
    <w:p>
      <w:pPr>
        <w:pStyle w:val="BookText"/>
        <w:rPr/>
      </w:pPr>
      <w:bookmarkEnd w:id="378"/>
      <w:r>
        <w:rPr>
          <w:rFonts w:ascii="IRNazanin" w:hAnsi="IRNazanin" w:eastAsia="IRNazanin"/>
          <w:color w:val="111111"/>
          <w:sz w:val="28"/>
          <w:sz w:val="28"/>
          <w:szCs w:val="28"/>
          <w:rtl w:val="true"/>
          <w:lang w:bidi="fa-IR"/>
        </w:rPr>
        <w:t>سزاوارتر به متابعت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موحّدی پذیرفته است که واجب را با ممکن مقایسه کند و سپس ذاتی و صفات قایم به آن را برای واجب تصور کند و به تعدد حکم نماید و در نتیجه از قدیم‌های هشتگانه سر درآورد و آنگاه ادعای توحید نماید و نصارا را که قائل به تثلیث است تخطئه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چنین پندارد که عینیت صفات به نفی حقیقت صفات از ذات باز می‌گردد،چنین پنداری باطل و ناصواب است و این پندار از کسانی ناشی می‌شود که در مباحث عقلیه تبحر ندارند و غیر از مقایسۀ ممکن با واجب،دلیل و مدرکی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چون می‌بینند که عقیده به عینیت ذات با صفات،نفی صفات در ممکنات را به همراه دارد،آمده‌اند عقیده به عینیت در واجب را تخطئه کرده و گفته‌اند معنای عینیت، نفی حقیقت صفات از ذات خداوند سبحان است</w:t>
      </w:r>
      <w:r>
        <w:rPr>
          <w:rFonts w:eastAsia="IRNazanin" w:cs="IRNazanin"/>
          <w:color w:val="111111"/>
          <w:sz w:val="28"/>
          <w:szCs w:val="28"/>
          <w:rtl w:val="true"/>
          <w:lang w:bidi="fa-IR"/>
        </w:rPr>
        <w:t>.</w:t>
      </w:r>
    </w:p>
    <w:p>
      <w:pPr>
        <w:pStyle w:val="Heading3"/>
        <w:numPr>
          <w:ilvl w:val="2"/>
          <w:numId w:val="1"/>
        </w:numPr>
        <w:rPr/>
      </w:pPr>
      <w:bookmarkStart w:id="379" w:name="__RefHeading___Toc5086399_3381743652"/>
      <w:bookmarkStart w:id="380" w:name="_Toc146"/>
      <w:bookmarkEnd w:id="379"/>
      <w:r>
        <w:rPr/>
        <w:t>2</w:t>
      </w:r>
      <w:r>
        <w:rPr>
          <w:rtl w:val="true"/>
        </w:rPr>
        <w:t>-</w:t>
      </w:r>
      <w:r>
        <w:rPr>
          <w:rtl w:val="true"/>
        </w:rPr>
        <w:t>امتناع رؤیت خداوند سبحان در آخرت</w:t>
      </w:r>
      <w:r>
        <w:rPr>
          <w:rtl w:val="true"/>
        </w:rPr>
        <w:t>:</w:t>
      </w:r>
      <w:bookmarkEnd w:id="380"/>
    </w:p>
    <w:p>
      <w:pPr>
        <w:pStyle w:val="BookText"/>
        <w:rPr/>
      </w:pPr>
      <w:r>
        <w:rPr>
          <w:rFonts w:ascii="IRNazanin" w:hAnsi="IRNazanin" w:eastAsia="IRNazanin"/>
          <w:color w:val="111111"/>
          <w:sz w:val="28"/>
          <w:sz w:val="28"/>
          <w:szCs w:val="28"/>
          <w:rtl w:val="true"/>
          <w:lang w:bidi="fa-IR"/>
        </w:rPr>
        <w:t>امتناع رؤیت خداوند سبحان،از جمله اصولی است که اندیشمندان مسلمان،از قرآن کریم و خطابه‌های سرور موحّدان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کرده‌اند زیرا عزیزترین گویندگان،در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نمی‌بیند و او دیدگان را می‌بیند و او بسیار تیزبین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نیز از اصول نورانی عقاید اباضیه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معاصر اباضیه،به امید نزدیک کردن عقایدشان به اهل سنت،این اصل را کم‌اهمیت ساخته‌اند تا آنجا که علی یحیی معمر مسأله را این‌گونه عنوان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رؤیت باری‌تعالی در آخرت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از وجود شک و تردید درونی نویسنده حکایت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کم مسأله را به صورت غیر قطعی و با ترس و بیم مطرح می‌کند در حالی که کتاب او یک کتاب درسی به شمار نمی‌رود تا انتظار رود مسائل به صورت پرسش و استفهام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رؤیت دو بینش افراطی و یک بینش اعتدالی که نقطۀ مشترک دو بینش دیگر هست،وجود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اینکه بینش و اثبات رؤیت</w:t>
      </w:r>
    </w:p>
    <w:p>
      <w:pPr>
        <w:pStyle w:val="BookText"/>
        <w:rPr/>
      </w:pPr>
      <w:r>
        <w:rPr>
          <w:rFonts w:ascii="IRNazanin" w:hAnsi="IRNazanin" w:eastAsia="IRNazanin"/>
          <w:color w:val="111111"/>
          <w:sz w:val="28"/>
          <w:sz w:val="28"/>
          <w:szCs w:val="28"/>
          <w:rtl w:val="true"/>
          <w:lang w:bidi="fa-IR"/>
        </w:rPr>
        <w:t>در افراط تا جایی پیش می‌رود که به تشبیه و تمثیل و تحدید خداوند می‌رسد و بینش نفی رؤیت،در تفریط تا حدی پیش می‌رود که حصول کمال علم به خداوند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تحقیق بین این دو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جایی که مفهوم رؤیت کامل یا نزدیک به آن را برساند راه احتیاط در پیش گرفته‌اند و این صورت در قالب اندیشۀ بعضی از علمای اهل سنت قابل تصور است که رؤیت را به‌معنای حصول کمال علم به خداوند تبارک و تعالی می‌دانند و بعضی دیگر از این رؤیت به رؤیت با حس ششم تعبیر کرده‌اند که همان کمال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تعابیر علماء باهم متفاوتند ولی در نهایت تمامی این تعابیر به نفی کامل صورتی که انسان آن را تخیل می‌کند و به نفی لوازم آن مانند حدود و تشبیه،برمی‌گردد و همۀ تعابیر متفقند که تشبیه در همۀ مراتب و محدودیت در همۀ اشکال،از خداوند به دور است و سزاوار نیست ما بیش از آنچه که نصوص در این مورد بیان کرده‌اند،کند و کاو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میانه‌روهای اباضیه،رؤیت به معنی کمال علم به خداوند متعال را نفی نمی‌کنند و رؤیت به معنی صورت متخیله در اذهان مردم را نفی می‌کنند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دید نویسنده دور مانده که از قرن اول تا قرنهای اخیر،نزاع بر سر رؤیت با چشم بوده است؛نه رؤیت با حس ششم که نویسنده آن را کمال علم می‌نامد زیرا قائلین به رؤیت خدا،به امثال روایت بخاری استناد می‌کنند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خداوند را همانند ماه شب چهارده،بدون هیچ مانعی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پژوهشگر کلامی ناچار باید یا این اصل را بپذیرد یا از اساس آن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قائل شدن به رؤیت با حس ششم به معنی کمال علم،تفسیری نابجا و خروج از جایگاه بحث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و هر اندیشمند دیگر،نویسنده به امید نزدیک کردن اباضیه به اهل سنت،به این شیوۀ نامطلوب تن در داده و مردانه به دفاع از مذهبش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صالح بن احمد صوافی در اینجا مسأله را به صورت محکم و استوار مطرح کرده و اشکالات قائلین به رؤیت را پاسخ گفته است و همانطور که می‌بینید او به تفسیر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چهرۀ گروهی از شادی نورانی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پروردگارشان را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مهم‌ترین ادله قائلین به رؤیت است، پرداخته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لغت غیر از رؤیت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گفته می‌شود به هلال نظر کردم ولی آن را ندیدم و گفته نمی‌شود که هلال را رؤیت کردم ولی آن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نظر به جای دیدن مجاز است و این استعمال بدون قرینه جایز نیست و عدول از حقیقت به مجاز،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سیاق آیه بر انتظار رحمت از ناحیۀ خداوند متعال دلالت دارد به دلیل آنکه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مزبور به رؤیت تفسیر شود تناسب بین دو جمله از بین می‌رود و ساختار جمله ویران و نظم آن مختل می‌گردد زیرا در آن صورت بین چشمهایی که خدا را می‌بیند و بین چهره‌هایی که اندوهگینند و مصیبت‌زده به نظر می‌آیند،مناسبتی وجود ندارد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انتظار ثواب از ناحیه خداوند است و از همین مقوله است قول شاعر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صدر هذا الیوم ولّی فانّ غدا لناظره قریب</w:t>
      </w:r>
    </w:p>
    <w:p>
      <w:pPr>
        <w:pStyle w:val="BookText"/>
        <w:rPr/>
      </w:pPr>
      <w:r>
        <w:rPr>
          <w:rFonts w:ascii="IRNazanin" w:hAnsi="IRNazanin" w:eastAsia="IRNazanin"/>
          <w:color w:val="111111"/>
          <w:sz w:val="28"/>
          <w:sz w:val="28"/>
          <w:szCs w:val="28"/>
          <w:rtl w:val="true"/>
          <w:lang w:bidi="fa-IR"/>
        </w:rPr>
        <w:t>هرچند امروز سپری شد اما فردا،برای منتظرش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سخن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الخلائق ینظرون سجاله نظر الحجیج الی طلوع هلال</w:t>
      </w:r>
      <w:bookmarkStart w:id="381" w:name="pg17033_188131"/>
    </w:p>
    <w:p>
      <w:pPr>
        <w:pStyle w:val="BookText"/>
        <w:rPr/>
      </w:pPr>
      <w:bookmarkEnd w:id="381"/>
      <w:r>
        <w:rPr>
          <w:rFonts w:ascii="IRNazanin" w:hAnsi="IRNazanin" w:eastAsia="IRNazanin"/>
          <w:color w:val="111111"/>
          <w:sz w:val="28"/>
          <w:sz w:val="28"/>
          <w:szCs w:val="28"/>
          <w:rtl w:val="true"/>
          <w:lang w:bidi="fa-IR"/>
        </w:rPr>
        <w:t>همۀ مردم منتظر بخشش‌های اویند و حجاج منتظر طلوع هلالند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شاعر دیگری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ناظریک بکل فجّ کما للغیث ینتظر الغماما</w:t>
      </w:r>
    </w:p>
    <w:p>
      <w:pPr>
        <w:pStyle w:val="BookText"/>
        <w:rPr/>
      </w:pPr>
      <w:r>
        <w:rPr>
          <w:rFonts w:ascii="IRNazanin" w:hAnsi="IRNazanin" w:eastAsia="IRNazanin"/>
          <w:color w:val="111111"/>
          <w:sz w:val="28"/>
          <w:sz w:val="28"/>
          <w:szCs w:val="28"/>
          <w:rtl w:val="true"/>
          <w:lang w:bidi="fa-IR"/>
        </w:rPr>
        <w:t>ما از هر دره‌ای آمدن تو را انتظار می‌کشیم همانگونه که از ابر انتظار باران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امرؤ القیس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نظرتکم اعشی بخامسة للورد طال بها حبّی و تبساسی</w:t>
      </w:r>
    </w:p>
    <w:p>
      <w:pPr>
        <w:pStyle w:val="BookText"/>
        <w:rPr/>
      </w:pPr>
      <w:r>
        <w:rPr>
          <w:rFonts w:ascii="IRNazanin" w:hAnsi="IRNazanin" w:eastAsia="IRNazanin"/>
          <w:color w:val="111111"/>
          <w:sz w:val="28"/>
          <w:sz w:val="28"/>
          <w:szCs w:val="28"/>
          <w:rtl w:val="true"/>
          <w:lang w:bidi="fa-IR"/>
        </w:rPr>
        <w:t>من پنج شبانگاه را به انتظار شما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شوق من به دیدار گل بیشتر 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تحقیق و تنزیه رأی حق،راه اغراق پیموده است</w:t>
      </w:r>
      <w:r>
        <w:rPr>
          <w:rFonts w:eastAsia="IRNazanin" w:cs="IRNazanin"/>
          <w:color w:val="111111"/>
          <w:sz w:val="28"/>
          <w:szCs w:val="28"/>
          <w:rtl w:val="true"/>
          <w:lang w:bidi="fa-IR"/>
        </w:rPr>
        <w:t>.</w:t>
      </w:r>
    </w:p>
    <w:p>
      <w:pPr>
        <w:pStyle w:val="Heading3"/>
        <w:numPr>
          <w:ilvl w:val="2"/>
          <w:numId w:val="1"/>
        </w:numPr>
        <w:rPr/>
      </w:pPr>
      <w:bookmarkStart w:id="382" w:name="__RefHeading___Toc5086401_3381743652"/>
      <w:bookmarkStart w:id="383" w:name="_Toc147"/>
      <w:bookmarkEnd w:id="382"/>
      <w:r>
        <w:rPr/>
        <w:t>3</w:t>
      </w:r>
      <w:r>
        <w:rPr>
          <w:rtl w:val="true"/>
        </w:rPr>
        <w:t>-</w:t>
      </w:r>
      <w:r>
        <w:rPr>
          <w:rtl w:val="true"/>
        </w:rPr>
        <w:t>قرآن حادث است و قدیم نیست</w:t>
      </w:r>
      <w:r>
        <w:rPr>
          <w:rtl w:val="true"/>
        </w:rPr>
        <w:t>:</w:t>
      </w:r>
      <w:bookmarkEnd w:id="383"/>
    </w:p>
    <w:p>
      <w:pPr>
        <w:pStyle w:val="BookText"/>
        <w:rPr/>
      </w:pPr>
      <w:r>
        <w:rPr>
          <w:rFonts w:ascii="IRNazanin" w:hAnsi="IRNazanin" w:eastAsia="IRNazanin"/>
          <w:color w:val="111111"/>
          <w:sz w:val="28"/>
          <w:sz w:val="28"/>
          <w:szCs w:val="28"/>
          <w:rtl w:val="true"/>
          <w:lang w:bidi="fa-IR"/>
        </w:rPr>
        <w:t>از اباضیه که ساده‌نگری را کنار گذاشته و به عقل گرویده‌اند،انتظار می‌رفت که در مسألۀ مخلوق بودن قرآن،موضع عدلیه را بپذیرند و تصریح کنند که قرآن مخلوق خداوند سبحان است و پس از آنکه معدوم بوده،حادث شده است زیرا قرآن حادث است و مخلوق خداوند سبحان اما از بعضی از نویسندگان اباضیه برمی‌آید که آنها از تصریح کردن به مخلوقیت قرآن،طفره رفته‌اند؛هرچند قدیم بودن و مخلوق نبودن آن را هم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عبارت را از نویسندگان آنها نقل می‌کنیم تا حقیقت آشکار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می‌بینیم که بسیاری از اباضیه در برابر عقیدۀ مخلوق بودن قرآن که مأمون با تأثیرپذیری از معتزله آن را بر جامعه اسلامی تحمیل کرد و به از هم پاشیدگی وحدت فکری مسلمانان و زجر و شکنجۀ علما و فقها منجر شد،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عمانیها از پذیرش عقیدۀ مخلوق بودن قرآن سر باز زدند و در یکی از مهم‌ترین کتابهای فقهی‌شان به صراحت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مسأله برای مردم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قلهاتی که در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می‌کرده است،بیش از بیست صفحه از کتابش را دربارۀ نقد نظریۀ مخلوقیت قرآن و رد قائلین به</w:t>
      </w:r>
    </w:p>
    <w:p>
      <w:pPr>
        <w:pStyle w:val="BookText"/>
        <w:rPr/>
      </w:pPr>
      <w:r>
        <w:rPr>
          <w:rFonts w:ascii="IRNazanin" w:hAnsi="IRNazanin" w:eastAsia="IRNazanin"/>
          <w:color w:val="111111"/>
          <w:sz w:val="28"/>
          <w:sz w:val="28"/>
          <w:szCs w:val="28"/>
          <w:rtl w:val="true"/>
          <w:lang w:bidi="fa-IR"/>
        </w:rPr>
        <w:t>این نظریه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احمد بن نظر عمانی که در قرن پنجم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می‌کرده است،در کتاب دعائم الاسلام هفتاد بیت شعر را آورده و اعتقاد به این مسأله را نکوهش کرده و به شدت به انکار آن پرداخته است و در زمان حاضر، شیخ نور الدین از این مسأله این‌گونه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بزرگان،همواره از سخن گفتن پیرامون مخلوقیت قرآن خودداری می‌ورزیدند و با صاحبان این نظریه به شدت برخورد می‌کردند تا مردم در دینشان دچار فتنه نگردند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تناقض آشکار دیده می‌شود چون از طرفی سخن کسی را نقل می‌کند که عقیدۀ مخلوقیت قرآن را نفی می‌کند و از طرفی از بزرگان نقل می‌کند که آنان از سخن گفتن دربارۀ مخلوقیت قرآن خودداری می‌ورزیدند و با کسانی که در این‌باره عقیده‌شان را ابراز می‌کردند،به شدت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قرآن مخلوق نیست؛یعنی مخلوق بشر نیست چنانکه خداوند سبحان از بعضی از مشرکین نقل می‌کند که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اما مخلوق خداوند است زیرا قرآن جز فعل خداوند چیزی نیست و فعل او هم همگی، حادث است و قدیم نیست وگرنه تعدد قدیم لازم می‌آید اما علم خداوند که به صورت مضامین و معارف و حوادث در قرآن متبلور شده است،شکی نیست که این علم،قدیم است و این غیر از کلام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خود را مقید به دین می‌داند و از تقلید رومی‌گرداند،بهتر است که موضع خود را در برابر مسألۀ مخلوقیت قرآن بیان دارد،مگر آنکه ابراز عقیده،موجب فتنه شود یا آنکه مردم از درک حقیقت عاجز باشند که در این صورت بحث نکردن و مطرح نکردن مناسبتر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تأکید می‌کنیم که عقیده به قدیم نبودن قرآن از اصول درخشان عقاید اباضیه است و آنان در این عقیده،مهمان خوان معتزله‌اند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که یک</w:t>
      </w:r>
    </w:p>
    <w:p>
      <w:pPr>
        <w:pStyle w:val="BookText"/>
        <w:rPr/>
      </w:pPr>
      <w:r>
        <w:rPr>
          <w:rFonts w:ascii="IRNazanin" w:hAnsi="IRNazanin" w:eastAsia="IRNazanin"/>
          <w:color w:val="111111"/>
          <w:sz w:val="28"/>
          <w:sz w:val="28"/>
          <w:szCs w:val="28"/>
          <w:rtl w:val="true"/>
          <w:lang w:bidi="fa-IR"/>
        </w:rPr>
        <w:t>نویسندۀ پژوهشگر حق را آشکار کند و محل اختلاف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نویسندگان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نویسندۀ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از این مسأله سربلند بیرون آید و به جای آنکه در پرتو قرآن و عقل در اثبات این مسأله کوشا باشد،به سمت آن دسته از اهل سنت که به مخلوقیت قرآن قائلند،گرویده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علمای اهل سنت بدون هیچ ابا و پروایی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از راه‌های متعددی از ابو یوسف نقل می‌کند که ابو حنیفه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است اما ابو منصور ماتریدی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حادث است و کسی به یاد ندارد که او گفته باشد،قرآن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نضر عمانی از پیشوایان اباضیه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نیست و با کسانی که قرآن را مخلوق می‌دانند به شدت مخالفت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یکی دیگر از پیشوایان اباضیه،معتقد است که این مسأله جزء اصول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طفیش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این مسأله لفظی است و این مقدار برای نزدیکی دو مذهب کافی است و کافی است که مسلمانان در این موضوع بر دو واقعیت هم‌عقیده باشند،یکی اینکه خداوند تبارک و تعالی شنوا و بینا و گویاست و دیگر آنکه قرآن کریم کلام خداوند عز و جل است که بر پیامبرش نازل کرده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نویسنده ذکر کرد،از نوعی انتظار ایجاد نزدیکی بین دو مذهب اشاعره و اباضیه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نویسنده تلاش کرده است تا در بین اهل سنت کسی را بیابد که قائل به مخلوقیت قرآن باشد و از اباضیه هم کسی را پیدا کند که قائل به عدم مخلوقیت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نویسنده در این موضوع رأی قاطعی اتخاذ نکرده است یا آنکه اباضیه در این‌باره عقیدۀ جازمی نداشته‌اند؛با آنکه نقل شده که آنها قرآن را حادث می‌دانند و قدیم نمی‌دانند و یا آن را مخلوق به‌معنای که خداوند سبحان آن را نازل کرده و از نیستی به هستی آورده است،می‌دانند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بود که نویسنده از</w:t>
      </w:r>
    </w:p>
    <w:p>
      <w:pPr>
        <w:pStyle w:val="BookText"/>
        <w:rPr/>
      </w:pPr>
      <w:r>
        <w:rPr>
          <w:rFonts w:ascii="IRNazanin" w:hAnsi="IRNazanin" w:eastAsia="IRNazanin"/>
          <w:color w:val="111111"/>
          <w:sz w:val="28"/>
          <w:sz w:val="28"/>
          <w:szCs w:val="28"/>
          <w:rtl w:val="true"/>
          <w:lang w:bidi="fa-IR"/>
        </w:rPr>
        <w:t>عقیدۀ خود و هم‌مسلکان خود دفاع کند و نظر خود را آشکارا مطرح نماید و اشکالات وارده را به صورت علمی و تحقیقی،آن‌گونه که شایستۀ حقیقت است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نویسنده در آخر کلامش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مسلمانان در این مسأله که قرآن کریم کلام خداوند عز و جل است که بر پیامبرش نازل کرده است،هم عقیده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سخن درستی است زیرا اعتقاد به حدوث و قدم قرآن از آن دسته اصول اعتقادی نیست که ملاک اسلام و کفر قرار گیرد لیکن اگر این اصل در همه‌جا رعایت شود،باید نویسندۀ اباضی از اصولی که برای مذهب خود تراشیده مانند مسأله تحکیم و ولایت محکّمه اولی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برای نزدیک کردن امت اسلامی و وحدت بخشیدن و یک صف کردن آنها در برابر دشمنان،مناسبتر نیست؟بحث از تحکیم،محکّمه،مخلوقیت و عدم مخلوقیت قرآن و سایر اصول اباضیه که بحثش بعدا خواهد آمد مانند مخلّد بودن و نبودن فاسق در آتش و اینکه فاسق کافر نعمت است، بحث‌های علمی است که تنها پژوهشگران و ژرف‌اندیشان علمای اسلام از عهدۀ فهم آن برمی‌آیند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چسبیدن به این اصول و آنها را معیار حق و باطل و اسلام و کفر قرار دادن نه با قرآن هم‌خوانی دارد و نه با عقل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شعار همگی همان گفتۀ شاعر مصری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لتجمعنا العقیدة امة و یضمّنا دین الهدی اتباعا</w:t>
      </w:r>
    </w:p>
    <w:p>
      <w:pPr>
        <w:pStyle w:val="BookText"/>
        <w:rPr/>
      </w:pPr>
      <w:r>
        <w:rPr>
          <w:rFonts w:ascii="IRNazanin" w:hAnsi="IRNazanin" w:eastAsia="IRNazanin"/>
          <w:color w:val="111111"/>
          <w:sz w:val="28"/>
          <w:sz w:val="28"/>
          <w:szCs w:val="28"/>
          <w:rtl w:val="true"/>
          <w:lang w:bidi="fa-IR"/>
        </w:rPr>
        <w:t>و یؤلّف الاسلام بین قلوبنا مهما ذهبنا فی الهوی اشیاعا</w:t>
      </w:r>
    </w:p>
    <w:p>
      <w:pPr>
        <w:pStyle w:val="BookText"/>
        <w:rPr/>
      </w:pPr>
      <w:r>
        <w:rPr>
          <w:rFonts w:ascii="IRNazanin" w:hAnsi="IRNazanin" w:eastAsia="IRNazanin"/>
          <w:color w:val="111111"/>
          <w:sz w:val="28"/>
          <w:sz w:val="28"/>
          <w:szCs w:val="28"/>
          <w:rtl w:val="true"/>
          <w:lang w:bidi="fa-IR"/>
        </w:rPr>
        <w:t>عقیده و پیروی از دین حق،ما مسلمانان را وحدت بخشیده است</w:t>
      </w:r>
    </w:p>
    <w:p>
      <w:pPr>
        <w:pStyle w:val="BookText"/>
        <w:rPr/>
      </w:pPr>
      <w:r>
        <w:rPr>
          <w:rFonts w:ascii="IRNazanin" w:hAnsi="IRNazanin" w:eastAsia="IRNazanin"/>
          <w:color w:val="111111"/>
          <w:sz w:val="28"/>
          <w:sz w:val="28"/>
          <w:szCs w:val="28"/>
          <w:rtl w:val="true"/>
          <w:lang w:bidi="fa-IR"/>
        </w:rPr>
        <w:t>و این اسلام است که قلبهای ما را به هم پیوند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هوای نفس پیروی کنیم آنگاه گروه،گروه خواهیم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خوارج به‌معنای عام کلمه که اباضیه را نیز دربر می‌گیرد،در بدو پیدایش تنها یک حزب سیاسی بود که هدف آن تخطئۀ تحکیم و عزل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و فراخوانی به بیعت رییس محکّمه اولی عبد اللّه بن وهب راسبی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ایام،آنها در مسائل اعتقادی گذشته،هیچ‌گونه نظری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علی از دنیا رفت</w:t>
      </w:r>
      <w:bookmarkStart w:id="384" w:name="pg17033_188139"/>
    </w:p>
    <w:p>
      <w:pPr>
        <w:pStyle w:val="BookText"/>
        <w:rPr/>
      </w:pPr>
      <w:bookmarkEnd w:id="384"/>
      <w:r>
        <w:rPr>
          <w:rFonts w:ascii="IRNazanin" w:hAnsi="IRNazanin" w:eastAsia="IRNazanin"/>
          <w:color w:val="111111"/>
          <w:sz w:val="28"/>
          <w:sz w:val="28"/>
          <w:szCs w:val="28"/>
          <w:rtl w:val="true"/>
          <w:lang w:bidi="fa-IR"/>
        </w:rPr>
        <w:t>و ستمگران و جائران بنی امیه و بنی مروان بر سریر حکومت تکیه زدند،خوارج با حکومتها درگیر شدند و برای نابودی آنها صدا به استغاثه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نیز غیر از این اصل،چیزی در مسائل اعتقادی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گذشت زمان و آشنایی خوارج با معتزله و سایر فرق اسلامی،آنان را وادار کرد که در بعضی مسائل،برای خود موضع فکری اتخاذ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بود که خوارج به صورت یک جمعیت دینی و فرقۀ کلامی در آمد؛پس از آنکه یک حزب صرفا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در این مسائل با معتزله همگام شدند بلکه از آنان تأثیر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آتی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در آن مسأله هم از معتزله متأثر شدند و با شیعه و دیگر فرق اسلامی به مخالفت پرداختند</w:t>
      </w:r>
      <w:r>
        <w:rPr>
          <w:rFonts w:eastAsia="IRNazanin" w:cs="IRNazanin"/>
          <w:color w:val="111111"/>
          <w:sz w:val="28"/>
          <w:szCs w:val="28"/>
          <w:rtl w:val="true"/>
          <w:lang w:bidi="fa-IR"/>
        </w:rPr>
        <w:t>.</w:t>
      </w:r>
    </w:p>
    <w:p>
      <w:pPr>
        <w:pStyle w:val="Heading3"/>
        <w:numPr>
          <w:ilvl w:val="2"/>
          <w:numId w:val="1"/>
        </w:numPr>
        <w:rPr/>
      </w:pPr>
      <w:bookmarkStart w:id="385" w:name="__RefHeading___Toc5086403_3381743652"/>
      <w:bookmarkStart w:id="386" w:name="_Toc148"/>
      <w:bookmarkEnd w:id="385"/>
      <w:r>
        <w:rPr/>
        <w:t>4</w:t>
      </w:r>
      <w:r>
        <w:rPr>
          <w:rtl w:val="true"/>
        </w:rPr>
        <w:t>-</w:t>
      </w:r>
      <w:r>
        <w:rPr>
          <w:rtl w:val="true"/>
        </w:rPr>
        <w:t>شفاعت،دخول سریع به بهشت</w:t>
      </w:r>
      <w:r>
        <w:rPr>
          <w:rtl w:val="true"/>
        </w:rPr>
        <w:t>:</w:t>
      </w:r>
      <w:bookmarkEnd w:id="386"/>
    </w:p>
    <w:p>
      <w:pPr>
        <w:pStyle w:val="BookText"/>
        <w:rPr/>
      </w:pPr>
      <w:r>
        <w:rPr>
          <w:rFonts w:ascii="IRNazanin" w:hAnsi="IRNazanin" w:eastAsia="IRNazanin"/>
          <w:color w:val="111111"/>
          <w:sz w:val="28"/>
          <w:sz w:val="28"/>
          <w:szCs w:val="28"/>
          <w:rtl w:val="true"/>
          <w:lang w:bidi="fa-IR"/>
        </w:rPr>
        <w:t>اباضیه معتقدند که اگر مرتکبان کبایر بدون توبه از دنیا بروند در آتش مخلّد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چنین پیش‌زمینه‌ای شفاعت را دخول سریع مؤمنان به بهشت،تفسیر کرده‌اند و در حقیقت،شفاعت را خاص مسلمانان بی‌گناه دانسته‌اند و این‌گونه تفسیر از شفاعت، با عقاید معتزله هماهنگ است چون آنان شفاعت را ارتقای درجه می‌دانند؛نه 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مسلمانان امر مسلمی است اما در تفسیر آن متفق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مانند معتزله معتقدند که شفاعت پیامبر بلکه شفاعت جمیع شفاعت‌کنندگان شامل حال مرتکبان کبایر نمی‌شود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امتم که مرتکب گناه کبیره شده‌اند شفاعت شامل حالش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انوار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مؤمنان با اعمال خود به بهشت می‌روند در این صورت شفاعت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شفاعت،آنان را از محشر انتقال می‌دهد و وارد بهشت می‌کند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العمانی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مشارق انوار العقول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یک مسألۀ قرآنی و در عین حال یک مسألۀ حدیثی و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بنابراین،برای هیچ مسلمانی شایسته نیست که عقیده‌ای را بپذیرد قبل از آنکه به این دو منبع اصلی بدون هیچ پیش‌فرضی و به دور از هرگونه ذهنیتی،مراجعه کند اما با داشتن پیشینۀ فکری،شفاعت را تفسیر کردن،تفسیر به رأی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متواتری که از او نقل شده،از آن نهی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به رأی خود تفسیر کند جایگاه او را از آتش پر می‌کنند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متفق علیه است و هردو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شفاعت،مسألۀ جدیدی نیست که اسلام آن را آورده باشد و مخصوص اسلام باشد بلکه در میان امتهای قبلی و خصوصا بین بت‌پرستان و یهودیان،این مسأله، فکر رایجی بوده است و قرآن به همان مفهوم رایج بین مردم از آن سخن گفته است،نه مغایر با آن مفهوم و اگر آن را پذیرفته است باز با همان مفهوم رایجش پذیرفته است و اگر آن را از خرافات پیراسته و حد خاصی برایش مشخص کرده است باز براساس همان مفهوم،پیراسته و مشخص کرده است اما آنچه که آشکار است شفاعت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آمرزش گناهان بوده است؛نه به معنی ارتقای درجه و یا سریع وارد شدن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آنها در توسل به انبیاء،غفران گناهان و آمرزش خطاهایشان را طلب می‌کردند و افراطیان آنها با امید شفاعت،مرتکب گناه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و برای جلوگیری از این تندروی که باعث جرأت بر گناه می‌شود،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و نیز در ردّ این شفاعت آمیخته به خرافات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اگر کسی در آیات وارده دربارۀ شفاعت چه آیاتی که شفاعت را اثبات می‌کنند و چه آیاتی که شفاعت را نفی می‌کنند،دقت نماید متوجه می‌شود که اسلام همان شفاعت رایج بین امتهای گذشته را پذیرفته است لیکن شروط و حدود برایش تعیین نموده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بنابراین،تفسیر شفاعت به‌معنای دخول سریع به بهشت،از عقیده‌ای می‌جوشد که آن</w:t>
      </w:r>
      <w:bookmarkStart w:id="387" w:name="pg17033_188143"/>
    </w:p>
    <w:p>
      <w:pPr>
        <w:pStyle w:val="BookText"/>
        <w:rPr/>
      </w:pPr>
      <w:bookmarkEnd w:id="387"/>
      <w:r>
        <w:rPr>
          <w:rFonts w:ascii="IRNazanin" w:hAnsi="IRNazanin" w:eastAsia="IRNazanin"/>
          <w:color w:val="111111"/>
          <w:sz w:val="28"/>
          <w:sz w:val="28"/>
          <w:szCs w:val="28"/>
          <w:rtl w:val="true"/>
          <w:lang w:bidi="fa-IR"/>
        </w:rPr>
        <w:t>عقیده،گناهکار بدون توبه را مخلّد در آتش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از روی ناچاری شفاعت را به معنی غیر معروف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که نظر خواننده را به نکتۀ مهمی جلب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 کبیره رشتۀ ایمان به خداوند سبحان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ارتباط روحی با شفاعت کننده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به شفاعت نایل نمی‌گردد و خداوند شفاعت شفیع را در حق او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شفاعت و شرایط آن را در مجموعۀ تفسیری‌مان بیان کرده‌ایم و اشکالاتی که پیرامون آن از ناحیۀ معتزله و بعضی از روشنفکرنماها وارد شده است،جواب داده‌ایم</w:t>
      </w:r>
      <w:r>
        <w:rPr>
          <w:rFonts w:eastAsia="IRNazanin" w:cs="IRNazanin"/>
          <w:color w:val="111111"/>
          <w:sz w:val="28"/>
          <w:szCs w:val="28"/>
          <w:rtl w:val="true"/>
          <w:lang w:bidi="fa-IR"/>
        </w:rPr>
        <w:t>.</w:t>
      </w:r>
    </w:p>
    <w:p>
      <w:pPr>
        <w:pStyle w:val="Heading3"/>
        <w:numPr>
          <w:ilvl w:val="2"/>
          <w:numId w:val="1"/>
        </w:numPr>
        <w:rPr/>
      </w:pPr>
      <w:bookmarkStart w:id="388" w:name="__RefHeading___Toc5086405_3381743652"/>
      <w:bookmarkStart w:id="389" w:name="_Toc149"/>
      <w:bookmarkEnd w:id="388"/>
      <w:r>
        <w:rPr/>
        <w:t>5</w:t>
      </w:r>
      <w:r>
        <w:rPr>
          <w:rtl w:val="true"/>
        </w:rPr>
        <w:t>-</w:t>
      </w:r>
      <w:r>
        <w:rPr>
          <w:rtl w:val="true"/>
        </w:rPr>
        <w:t>مرتکب گناه کبیره کافر نعمت است؛نه کافر دین</w:t>
      </w:r>
      <w:r>
        <w:rPr>
          <w:rtl w:val="true"/>
        </w:rPr>
        <w:t>:</w:t>
      </w:r>
      <w:bookmarkEnd w:id="389"/>
    </w:p>
    <w:p>
      <w:pPr>
        <w:pStyle w:val="BookText"/>
        <w:rPr/>
      </w:pPr>
      <w:r>
        <w:rPr>
          <w:rFonts w:ascii="IRNazanin" w:hAnsi="IRNazanin" w:eastAsia="IRNazanin"/>
          <w:color w:val="111111"/>
          <w:sz w:val="28"/>
          <w:sz w:val="28"/>
          <w:szCs w:val="28"/>
          <w:rtl w:val="true"/>
          <w:lang w:bidi="fa-IR"/>
        </w:rPr>
        <w:t>خوارج همگی حتی اباضیه متفقند بر این‌که ارتکاب گناه کبیره موجب کفر می‌شود و افراطیان آنها چنین فردی را بی‌دین و کافر و مشرک می‌دانند اما اباضیه که موضع نرمتری دارند او را کافر نعمت الهی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مسلمان فاسق در نزد اباضیه کافر است به‌معنای کافر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مقصود اصلی آنها،عبارت یکی از نویسندگانشان را با آنکه عبارت طولانی و مفصل است،ذکر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افرادی که اباضیه را نمی‌شناسند خیال می‌کنند که اباضیه با خوارج در مشرک دانستن گناهکاران،هم‌عقیده‌اند و نمی‌دانند که اباضیه،وقتی به گناهکاران موحّد متهتک محرمات الهی،کافر می‌گویند آنها را کافر نعمت می‌دانند و این معنی را از آیاتی که کفر در امثال این موارد بر کفران نعمت به کار رفته،اخذ کرده‌اند و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مردم که توانایی دارند حج خانه خدا را به فرمان او انجام دهند و اگر کسی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از عالمیان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بیازماید که شکرگزارم یا کفر ورزم و کسی که شکر می‌گزارد برای خود است و کسی که کفر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بی‌نیاز و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اقرع بن حابس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حج هر سال بر ما واجب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آری همانا واجب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واجب شد شما قادر به انجامش نخواهید بود و اگر انجامش ندهید کافر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ترک کند کافر می‌شود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مسلمان و کافر تنها ترک نماز فاصله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پس از من یکدیگر را نکشید که کافر می‌شوید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رشوۀ در حکم،کفر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اباضیه موحّدی را کافر می‌دانند مقصودشان کافر نعمت است که دیگران از آن به فسق و عصیان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اباضیه کفر نعمت می‌نامند معتزله آن را فسق </w:t>
      </w:r>
      <w:r>
        <w:rPr>
          <w:rStyle w:val="FootnoteAnchor"/>
          <w:rtl w:val="true"/>
        </w:rPr>
        <w:footnoteReference w:id="363"/>
      </w:r>
      <w:r>
        <w:rPr>
          <w:rFonts w:ascii="IRNazanin" w:hAnsi="IRNazanin" w:eastAsia="IRNazanin"/>
          <w:color w:val="111111"/>
          <w:sz w:val="28"/>
          <w:sz w:val="28"/>
          <w:szCs w:val="28"/>
          <w:rtl w:val="true"/>
          <w:lang w:bidi="fa-IR"/>
        </w:rPr>
        <w:t>و دیگران آن را نفاق و عصیان می‌نامند و در واقع همه 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باعث شده اباضیه به جای نفاق و فسق کلمۀ کفر را دربارۀ گناهکاران به کار برد،دو امر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سنت قویم در بسیاری از موارد و مناسبات این کلمه را برای گناهکاران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نفاق در تاریخ اسلام اثر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پیامبر،تعدادی از مردم که در ظاهر ایمان آورده بودند ولی قلبهای آنها با ایمان استوار نگشته بود،به این عنوان شهرت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آنها را نکوهش نمود و بعضی از آنها را رسوا ساخت و به عذاب دردناک در دنیا و آخرت وعیدشان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 اینها به این نام معروف و مشهور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منافق و زنان منافق از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منکر توصیه می‌کنند و از معروف باز می‌دارند و از انفاق،دستانشان را باز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فراموش کرده و خداوند آنها را فراموش کرده است همانا منافقان،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شهرت به حدی رسید که کلمۀ نفاق و منافق علامت آنها شد که اگر گاهی به کار می‌رفت به آنان انصراف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این‌جا اشکال لغوی و اختلاف در آن،لفظی است و نتیجه این می‌شود که اگر کسی بر معصیت الهی اصرار ورزید به همان کیفری مجازات می‌شود که کافر بدان کیفر،مجازات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رفتار مسلمانان با کسی که در امر خدا راه فسق در پیش گرفته یا در دین خدا نفاق ورزیده یا نعمتهای خدا را کفران نموده است رفتار با گناهکار بی‌مبالاتی است که باید او را ارشاد نمود تا به دین خدا بازگردد و از فرامین الهی متابعت نماید و از لجاجت و عناد با خدا و پیامبر دست بردارد و اگر او همچنان به گناه ادامه داد و تکبر ورزید و مغلوب شیطان گردید تبری از او واجب می‌شود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محکّمۀ اولی از کفر جز خروج از دین چیزی اراده نمی‌کردند و به امیر المؤمنین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کفرت توبه کن و او در جوابشان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ایمان به خدا و جهاد در کنار پیامبر خدا،خود را کافر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کنم،گمراه شده‌ام و از هدایت یافتگان</w:t>
      </w:r>
    </w:p>
    <w:p>
      <w:pPr>
        <w:pStyle w:val="BookText"/>
        <w:rPr/>
      </w:pPr>
      <w:r>
        <w:rPr>
          <w:rFonts w:ascii="IRNazanin" w:hAnsi="IRNazanin" w:eastAsia="IRNazanin"/>
          <w:color w:val="111111"/>
          <w:sz w:val="28"/>
          <w:sz w:val="28"/>
          <w:szCs w:val="28"/>
          <w:rtl w:val="true"/>
          <w:lang w:bidi="fa-IR"/>
        </w:rPr>
        <w:t>نخواهم بود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بن اباض یا کسی که قبل از او بود،این انحراف فکری را متوجه شد، کفر را به کفران نعمت تأویل کرد تا بدین صورت نظریۀ محکّمۀ اولی را تخطئه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 قرآن کریم،کفر را به معنی کفران نعمت به کار برده یا سنت،آن را در حق تارک الصلاة استعمال کرده،چنین استعمالی به غایت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کلمۀ کفر و مشتقات آن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و اغلب هم کفر اعتقادی و خروج از دین مراد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به معنی کفران نعمت به کار رفته است،این کاربرد از یک یا دو مورد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طرف و از طرف دیگر،کلمۀ کفر و کافر مفهوم خاصی را القاء می‌کند که دلها را می‌لرزاند و قلبها را می‌ترساند زیرا از کلمۀ کفر،تنها خروج از دین اراده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استعمال آن در هر گناه کبیره‌ای از شدت اهمیت آن می‌کاهد و عظمت آن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اثر خاصی را که برای کلمۀ نفاق ادعا کرده است در کلمۀ کفر به نحو شدیدتر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اباضیه به همان دلیلی که از به کار بردن کلمۀ نفاق ابا دارند باید به همان دلیل از استعمال کلمۀ کفر هم پرهیز نمایند زیرا هردو کلمه در این اثر ناگوار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که اباضیه شیوۀ سایر مسلمانان را در پیش گیرند و در مورد مرتکبان کبیره از لفظ دیگری استفاده کنند؟</w:t>
      </w:r>
    </w:p>
    <w:p>
      <w:pPr>
        <w:pStyle w:val="BookText"/>
        <w:rPr/>
      </w:pPr>
      <w:r>
        <w:rPr>
          <w:rFonts w:ascii="IRNazanin" w:hAnsi="IRNazanin" w:eastAsia="IRNazanin"/>
          <w:color w:val="111111"/>
          <w:sz w:val="28"/>
          <w:sz w:val="28"/>
          <w:szCs w:val="28"/>
          <w:rtl w:val="true"/>
          <w:lang w:bidi="fa-IR"/>
        </w:rPr>
        <w:t>البته نویسندۀ اباضی به آنچه که ذکر کردیم توجه دارد چون او بر این عقیدۀ اباضیه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کافران نعمتند نه کافران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وقتی به هر مسلمانی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تو را مسلمان نمی‌داند و کافر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می‌آید و آنها را فرقۀ گمراه،ستمگر و مستوجب لعن می‌داند و مجالی نمی‌دهد تا تو تفاوت معانی کفر را بیان نمایی</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نکوهش،به جای آنکه متوجه نویسندگان مقالات باشد متوجه نویسنده و</w:t>
      </w:r>
      <w:bookmarkStart w:id="390" w:name="pg17033_188151"/>
    </w:p>
    <w:p>
      <w:pPr>
        <w:pStyle w:val="BookText"/>
        <w:rPr/>
      </w:pPr>
      <w:bookmarkEnd w:id="390"/>
      <w:r>
        <w:rPr>
          <w:rFonts w:ascii="IRNazanin" w:hAnsi="IRNazanin" w:eastAsia="IRNazanin"/>
          <w:color w:val="111111"/>
          <w:sz w:val="28"/>
          <w:sz w:val="28"/>
          <w:szCs w:val="28"/>
          <w:rtl w:val="true"/>
          <w:lang w:bidi="fa-IR"/>
        </w:rPr>
        <w:t>گذشتگان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اینانند که لفظ کفر را دربارۀ مخالفان به کار می‌برند با این تفاوت که افراطیان،آن را به کفر اعتقادی تفسیر می‌کنند و دیگران به کفر نعمت معنی می‌کنند؛ با این استدلال که لفظ کفر دربارۀ مرتکبان کبیره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پیامبر بزرگوار نقل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رشوۀ قاضی،کفر است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کاهن یا منجم می‌رود و گفته‌های او را می‌پذیرد،پس او به آنچه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کفر ورزیده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91" w:name="__RefHeading___Toc5086407_3381743652"/>
      <w:bookmarkStart w:id="392" w:name="_Toc150"/>
      <w:bookmarkEnd w:id="391"/>
      <w:r>
        <w:rPr/>
        <w:t>6</w:t>
      </w:r>
      <w:r>
        <w:rPr>
          <w:rtl w:val="true"/>
        </w:rPr>
        <w:t>-</w:t>
      </w:r>
      <w:r>
        <w:rPr>
          <w:rtl w:val="true"/>
        </w:rPr>
        <w:t>قیام علیه حاکم ستمگر</w:t>
      </w:r>
      <w:r>
        <w:rPr>
          <w:rtl w:val="true"/>
        </w:rPr>
        <w:t>:</w:t>
      </w:r>
      <w:bookmarkEnd w:id="392"/>
    </w:p>
    <w:p>
      <w:pPr>
        <w:pStyle w:val="BookText"/>
        <w:rPr/>
      </w:pPr>
      <w:r>
        <w:rPr>
          <w:rFonts w:ascii="IRNazanin" w:hAnsi="IRNazanin" w:eastAsia="IRNazanin"/>
          <w:color w:val="111111"/>
          <w:sz w:val="28"/>
          <w:sz w:val="28"/>
          <w:szCs w:val="28"/>
          <w:rtl w:val="true"/>
          <w:lang w:bidi="fa-IR"/>
        </w:rPr>
        <w:t>ابو الحسن اشعری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اباضیه،سلاح کشیدن به روی مردم را جایز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سرنگون کردن حاکمان ستمگر و جلوگیری از حاکمیت آنان را به هر وسیله ممکن،خواه با سلاح یا بی‌سلاح جایز می‌دانند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گاهی نسبت ناروایی را به اباضیه می‌دهند مانند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اباضیه،اقامۀ خلافت را لازم نمی‌دانند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قیام علیه حاکم ستمگر از اصولی است که کتاب و سنت و سیرۀ ائمه اهل بیت،آن را تأیید می‌کند در صورتی که توانایی بر چنین اقدامی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اصل،که اباضیه و دیگر خوارج آن را پذیرفته‌اند یک اصل کلی در مذهب آنها به حساب می‌آید اما ما می‌بینیم که بعضی از نویسندگان روشنفکرمآب اباضیه برای ایجاد الفت بین اباضیه و اهل سنت،این اصل را به صورت کمرنگ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معتقد است که امت اسلامی باید حکومت و حاکم داشته باشند تا به امورشان رسیدگی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گرفتار حاکم ظالمی شدند اباضیه قیام علیه او را واجب نمی‌داند خصوصا اگر این قیام منجر به فتنه و فساد یا منجر به ضرر بزرگتر از</w:t>
      </w:r>
    </w:p>
    <w:p>
      <w:pPr>
        <w:pStyle w:val="BookText"/>
        <w:rPr/>
      </w:pPr>
      <w:r>
        <w:rPr>
          <w:rFonts w:ascii="IRNazanin" w:hAnsi="IRNazanin" w:eastAsia="IRNazanin"/>
          <w:color w:val="111111"/>
          <w:sz w:val="28"/>
          <w:sz w:val="28"/>
          <w:szCs w:val="28"/>
          <w:rtl w:val="true"/>
          <w:lang w:bidi="fa-IR"/>
        </w:rPr>
        <w:t>آنچه که گرفتارش هستند،شود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حکومت وقت ستمگر باشد و امت اسلامی توانایی تغییر آن را به حکومت عدل داشته باشند بدون آنکه ضرر بزرگتری متوجه مسلمانان شود،در این صورت بهتر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مماشات با اهل سنت،مذهبش را به‌گونه‌ای طرح می‌کند که خود مذهب با آن موافق نیست بلکه ضد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مسلمانان آن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کار جز با فتنه و خسران میسر نباشد،مدارا با حاکم ستمگر و نصرت او در حفظ مرزها و در رویارویی با دشمنان اسلام و حفظ حقوق و اقدام به مصالح مسلمانان و اعزاز آنها واجبتر و لازمتر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که نویسنده ذکر کرده است با شیوۀ اباضیه در قرنهای آغازین همخوانی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کافی است که سخن تاریخ‌نویسان را دربارۀ ابو یحیی عبد اللّه بن یحیی طالب حق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طی نامه‌ای از عبیده بن مسلم بن ابی کریمه و سایر اباضیه مقیم بصره دربارۀ قیام نظرخواهی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یک روز هم اگر توان قیام داری،قیام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عبیده بن مسلم،ابو حمزه مختار بن عوف ازدی را با چند تن دیگر به کمک او فرستاد و آنها در حضرموت بر او وارد شدند و او را به قیام تحریک کردند و نامه‌های یارانش 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اصحاب خود را فراخواند و آنان با او بیعت کردند و به قصد تصرف دار الاماره حرکت کردند،تا آخر،که بیان آن و اینکه چگونه با مروانیان جنگیدند و مکه و مدینه را تصرف کردند، خواهد آمد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آنچه را که علی یحیی معمر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فی موکب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تقاضا و شعارهایی است که او برای نزدیک ساختن اباضیه به سایر فرق اسلامی به ویژه اهل سنت به کار گرفته است و به همین خاطر او اصول اباضیه را به صورت ساده طرح می‌کند تا با مبانی فکری اهل سنت،این جماعت کثیر 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دلیلی که اباضیه قیام را در صورت تمکن و توانایی،بی‌هیچ پروایی واجب می‌دانند،همان</w:t>
      </w:r>
      <w:bookmarkStart w:id="393" w:name="pg17033_188155"/>
    </w:p>
    <w:p>
      <w:pPr>
        <w:pStyle w:val="BookText"/>
        <w:rPr/>
      </w:pPr>
      <w:bookmarkEnd w:id="393"/>
      <w:r>
        <w:rPr>
          <w:rFonts w:ascii="IRNazanin" w:hAnsi="IRNazanin" w:eastAsia="IRNazanin"/>
          <w:color w:val="111111"/>
          <w:sz w:val="28"/>
          <w:sz w:val="28"/>
          <w:szCs w:val="28"/>
          <w:rtl w:val="true"/>
          <w:lang w:bidi="fa-IR"/>
        </w:rPr>
        <w:t>پذیرفتن ولایت محکّمۀ اولی و خود را جانشین آنها دانستن و دیگران را بر درب آنها گماشتن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محکّمۀ اولی آنهایی بودند که بر ضد علی به اعتقاد اینکه او با پذیرفتن حکمیت از راه راست بیرون رفته است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اصل البته با شرط و شروطی که دارد،اصل نورانی در عقاید خوارج و اباضیه است و دست برداشتن از این اصل فرومایگی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نویسنده در جای دیگری از کتابش به این اصل اعتراف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علیه ظلم،فساد،رشوه‌خواری و پیامدهای آن نظیر ابتلائات و گرفتاری‌ها از راه‌هایی است که اسلام آن را فراروی مسلمانان قرار داده و آنها را بدان فرا خوانده است و مسلمانان نیز به آن دعوت کرده‌اند و در طول تاریخ به آن مبادرت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آمران به معروف و ناهیان از منکر هیچگاه از آن خاموش نمانده است و دستان مبارزین در هیچ برهه‌ای از زمان از سر حاکمان ضلالت‌پیشه کوتاه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تعدادی از بهترین انسانها به شهادت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از این مبارزان ظلم ستیز و فسادکش،کفایت می‌کند که ما از شهید کربلا امام حسین نوۀ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زبیر فرزند دو زبانه و سعید بن جبیر و زید بن علی بن حسین نام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به‌عنوان یک فرد از امت اسلامی علیه حاکمان ستمگر به انقلاب دست یازیدند و علیه آنان قیام کردند و تا مرز شهادت در نابودی آنان تلاش کردند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183/1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94" w:name="__RefHeading___Toc5086409_3381743652"/>
      <w:bookmarkStart w:id="395" w:name="_Toc151"/>
      <w:bookmarkEnd w:id="394"/>
      <w:r>
        <w:rPr/>
        <w:t>7</w:t>
      </w:r>
      <w:r>
        <w:rPr>
          <w:rtl w:val="true"/>
        </w:rPr>
        <w:t>-</w:t>
      </w:r>
      <w:r>
        <w:rPr>
          <w:rtl w:val="true"/>
        </w:rPr>
        <w:t>تولّی،تبرّی،توقف</w:t>
      </w:r>
      <w:r>
        <w:rPr>
          <w:rtl w:val="true"/>
        </w:rPr>
        <w:t>:</w:t>
      </w:r>
      <w:bookmarkEnd w:id="395"/>
    </w:p>
    <w:p>
      <w:pPr>
        <w:pStyle w:val="Heading4"/>
        <w:numPr>
          <w:ilvl w:val="3"/>
          <w:numId w:val="1"/>
        </w:numPr>
        <w:rPr/>
      </w:pPr>
      <w:bookmarkStart w:id="396" w:name="__RefHeading___Toc5086411_3381743652"/>
      <w:bookmarkStart w:id="397" w:name="_Toc152"/>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جزء مذهب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عنوان ریشه در کتاب و سنت دارد و هر مسلمانی اجمالا آن را قبول دارد اما برداشت اباضیه از این دو مفهوم با برداشت سایر مسلمانان فرق دارد که ما با نقل عباراتی از کتابهای آنها آن را بیان می‌کنیم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ولایت به معنی موافقت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هرکسی که در دین با تو موافق</w:t>
      </w:r>
    </w:p>
    <w:p>
      <w:pPr>
        <w:pStyle w:val="BookText"/>
        <w:rPr/>
      </w:pPr>
      <w:r>
        <w:rPr>
          <w:rFonts w:ascii="IRNazanin" w:hAnsi="IRNazanin" w:eastAsia="IRNazanin"/>
          <w:color w:val="111111"/>
          <w:sz w:val="28"/>
          <w:sz w:val="28"/>
          <w:szCs w:val="28"/>
          <w:rtl w:val="true"/>
          <w:lang w:bidi="fa-IR"/>
        </w:rPr>
        <w:t>است دوست توست چه موافقت او را بدانی یا ندانی و چه آنکه تو به خاطر خطایی که از او دیده‌ای در ظاهر از او بیزاری بجویی در حالی که او توبه کرده و از آن کار پشیمان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ملائکه علیهم السلام دوستان ما هستند زیرا آنان در اصل فرمانبرداری با ما موافقند و همین‌طور امتهای گذشته دوستان ما هستند زیرا هرچند دستورات الهی به حسب شرایع مختلف،فرق دارد،اما دین خدا همان اسلام یعنی فرمانبرداری مطلق از احکام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از جمله چیزهایی که مسلمانان بدان پایبندند و آن برای آنها لازم است،دوستی و محبت با دوستان خدا و دشمنی با دشمنان خدا و تبرّی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تولّی هر مؤمنی واجب است و این وجوب با براهین قطعی به اثبات رسیده است اما تبرّی نیز مانند تولّی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تبرّی از فاسقان به‌طور عموم،چه مشرکان در دین و چه کافران در نعمت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تبرّی از آنها به بیان صریح کتاب عزیز و سنت مطهر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ولایت و برائت اقسامی ذکر می‌کنند که ما در ذیل،آن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ولایت کسی یا برائت از کسی در قرآن آمده باشد مانند ولایت پیامبرانی که نامهایشان در قرآن آمده است و مانند برائت از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پیامبران خدا خبر داده باشد که فلان شخص از اهل سعادت یا شقاوت است به شرطی که شنونده بدون واسطه از زبان خود پیامبر شنیده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اجمالی و برائت اجمالی بدین معنی که مکلف بندگان صالح خدا را از اولین و آخرین و از انس و جن و ملائک تا روز قیامت دوست بدارد و بندگان سرکش و عصیانگر خدا را از اولین و آخرین و از انس و جن تا روز قیامت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سوم همان چیزی است که از آن به عقیدۀ انسان تعبیر می‌شود زیرا هر مکلفی ناچار است که به دینی معتقد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رابطه با شخصی نداند که دوستی او واجب است یا دشمنی او،در چنین حالی واجب است توقف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w:t>
      </w:r>
    </w:p>
    <w:p>
      <w:pPr>
        <w:pStyle w:val="BookText"/>
        <w:rPr/>
      </w:pPr>
      <w:r>
        <w:rPr>
          <w:rFonts w:ascii="Amiri" w:hAnsi="Amiri" w:eastAsia="Amiri" w:cs="Amiri"/>
          <w:color w:val="111111"/>
          <w:sz w:val="28"/>
          <w:sz w:val="28"/>
          <w:szCs w:val="28"/>
          <w:rtl w:val="true"/>
          <w:lang w:bidi="ar-SA"/>
        </w:rPr>
        <w:t xml:space="preserve">بِهِ عِلْمٌ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چیزی که نمی‌دانی اظهار نظر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مؤمن،وقّاف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منافق،وثّاب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سعید کدمی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برائت دو فریضه‌ای است که قرآن از آن سخن گفته و سنت بر آن تأکید ورزیده است و سیرۀ پیشوایان دین که حجت‌های خدایند،آن را تأیید نموده است از جمله،این کلام خداوند متعال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حق ندارد هیچ‌یک از علما و فضلای مخالفان را دوست بدارد هرچند امرشان برای او مجهول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خیال کرد که آنها راست‌کردار و اهل فضلند،جایز نیست که آنها را براساس وظیفۀ دینی دوست بدارد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از بزرگترین احکام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آنچه مسلمانان بدان پایبندند و به آن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 ورزیدن با دوستان خدا و دشمنی با دشمنان خدا و تبری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بنده‌ای را به خاطر خدا دوست می‌دارد مثل آن است که خدا را دوست داشته است و این</w:t>
      </w:r>
    </w:p>
    <w:p>
      <w:pPr>
        <w:pStyle w:val="BookText"/>
        <w:rPr/>
      </w:pPr>
      <w:r>
        <w:rPr>
          <w:rFonts w:ascii="IRNazanin" w:hAnsi="IRNazanin" w:eastAsia="IRNazanin"/>
          <w:color w:val="111111"/>
          <w:sz w:val="28"/>
          <w:sz w:val="28"/>
          <w:szCs w:val="28"/>
          <w:rtl w:val="true"/>
          <w:lang w:bidi="fa-IR"/>
        </w:rPr>
        <w:t>از شریفترین اعمال نیک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معاصرین از علمای اباضیه،این مسأله را تحریر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برائت اجمالی با گواهی کتاب و سنت و اجماع بر هر مکلف بالغ در صورتی که برهان به او رسیده باشد،واجب است،اما تولّی و تبرّی افراد براساس همان تولّی و تبرّی اجمالی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به دین پایبند است و واجبات را به جا می‌آورد و از محرمات اجتناب می‌ورزد و به اخلاق اسلامی آراسته است و از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می‌کند،محبت او بر مؤمنین واجب است و دوستی او بین مسلمانان اعلام و از پروردگار جهانیان برایش غفران درخواست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در تیررس وسوسۀ شیطان قرار گرفت و او از شر شیطان به خدا پناه نبرد و در نتیجه مرتکب معصیت شد و به توبه مبادرت نکرد،رشته‌ای که او را به سایر مؤمنان پیوند می‌دهد از هم گسسته می‌شود و برادری که براساس دین استوار گشته است از بین می‌رود مگر آنکه دوباره به خدایش ایمان آورد و از خداوند برای گناهش استغفار نماید و رشتۀ قلبش را با خالق آسمانها و زمین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کرد همان جایگاه قبلی‌اش را در بین برادران دینی خود به دست می‌آورد و ارزشی را که از دست داده است،دوباره در بین برادران خود باز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در حضور جمع با صدای بلند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اوامر خداوند را زیر پا می‌گذارد و از واجباتش سر باز می‌زند و محرمات را انجام می‌دهد،نباید او را در تکریم در ردیف درستکاران قرار داد و از محبت دینی برخوردارش نمود بلکه باید مؤمنان با او با خشونت برخورد نمایند و سرزنش و توبیخش نمایند و از او برائت بجویند و بیزاری خود را از او اعلام دارند و ارتباط خود را با او کاهش دهند تا زمین با همه فراخی‌اش بر او تنگ آید و جز خدا پناهگاهی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خداوند،دل او را به سوی اسلام باز گرداند و دریچۀ قلبش را به</w:t>
      </w:r>
    </w:p>
    <w:p>
      <w:pPr>
        <w:pStyle w:val="BookText"/>
        <w:rPr/>
      </w:pPr>
      <w:r>
        <w:rPr>
          <w:rFonts w:ascii="IRNazanin" w:hAnsi="IRNazanin" w:eastAsia="IRNazanin"/>
          <w:color w:val="111111"/>
          <w:sz w:val="28"/>
          <w:sz w:val="28"/>
          <w:szCs w:val="28"/>
          <w:rtl w:val="true"/>
          <w:lang w:bidi="fa-IR"/>
        </w:rPr>
        <w:t>روی ایمان باز کرد و اعضایش را برای بندگی رام ساخت و بین او و معصیت فاصله انداخت و در نتیجه او توبه کرده با عمل صالح و جهاد پیگیر،جهاد با نفس و هوا به دامن پرمهر اسلام بازگشت،در این صورت ارتباط او با مردم برقرار می‌گردد و پس از این هدایت و توفیق،برادر دینی مسلمانان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به سوی شیطان شتافت و بر عصیانگری ادامه داد و از حسابرسی نفس باز ماند و در ضلالت و گمراهی پیش رفت،آن وقت سزاوار نیست که دوستان خدا دشمن خدا را دوست بدارند و از کسی که آشکارا گناه می‌کند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با ایمان شرم دارد که به سوی ملک دیّان رو نماید تا برای اسیران شهوت و فریب خوردگان شیطان،از او طلب رحمت و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گناهکارانی که بر اعمال ناپسندشان ادامه می‌دهند و از خدا و مردم حیا نمی‌کنند، در اثر این تکبر از پروردگارشان جدا می‌شوند و از محبت برادران خود دور می‌مانند و دشمن خدا و رسولش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 قومی را که به خدا و روز واپسین ایمان داشته باشد و دشمن خدا و رسولش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جامعۀ اسلامی پاکیزه‌تر از آن است که مسلمانی در آن مرتکب گناهی شود و دیگران درباره‌اش سکوت پیشه کنند و پیش از توبه و استغفار او و پیش از پرداخت کفارۀ گناه در صورتی که آن گناه کفاره داشته باشد،محبت او را به دل بگیرند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جمله مسائلی است که اباضیه را از دیگر گروه‌های اسلامی متمایز</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نادرستی این حرف را خواهی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همۀ مسلمانان قبول دارند منتها اباضیه این مسأله را به نحو شدیدتر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با مؤمن پرهیزگار و مجرم خطاکار یکسان برخورد نمی‌کنند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باید حقیقت را برای تک‌تک افرادش بشناساند و با وسایل تربیتی که اسلام برای تربیت جامعه اسلامی در نظر گرفته مانند امر به معروف و نهی از منکر و اعراض از پشت کردگان به خدا،به تهذیب سرکشان و هدایت منحرفان و تربیت متذرّعان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انصاف به دور است که ما از گناهکاران چشم بپوشیم و آنها را با مؤمنان نیکوکار در یک صف قرار دهیم بلکه باید گناهکار را از گناه باز داریم و تا مادامی که به راه خدا باز نگشته است،دشمنی خود را به او یادآور شویم و با او و صالحان برخورد یکسان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طلب مغفرت و نیک‌رفتاری که ما نسبت به کسی که او در نهان و آشکار خدا را در نظر می‌گیرد و در هر خطای صغیره و کبیره به او باز می‌گردد و حدود الهی را محترم می‌دارد و از آن تخطی نمی‌کند،در پیش می‌گیریم از او دریغ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لْیَجِدُوا فِیکُمْ غِلْظَةً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اباضیه گناهکاران را خارج از دین نمی‌دانند و آنها را به شرک محکوم نمی‌کنند، اما برائت و دشمنی و اعلام این دشمنی به آنها را واجب می‌دانند تا آنکه از معصیت دست برداشته به خدا باز گردند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بود خلاصه‌ای از آنچه که اباضیه در مسأله تولّی و تبرّی و توقف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کسی که با کتاب و سنت آشنایی یا با آن حشر و نشر دارد منکر وجوب</w:t>
      </w:r>
    </w:p>
    <w:p>
      <w:pPr>
        <w:pStyle w:val="BookText"/>
        <w:rPr/>
      </w:pPr>
      <w:r>
        <w:rPr>
          <w:rFonts w:ascii="IRNazanin" w:hAnsi="IRNazanin" w:eastAsia="IRNazanin"/>
          <w:color w:val="111111"/>
          <w:sz w:val="28"/>
          <w:sz w:val="28"/>
          <w:szCs w:val="28"/>
          <w:rtl w:val="true"/>
          <w:lang w:bidi="fa-IR"/>
        </w:rPr>
        <w:t>تولّی و تبرّی باشد زیرا این دو منبع اساسی،از دستور به تولّی پیامبر و مؤمنین و تبرّی از مشرکین و اهل کتاب و خطاکاران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ذکر نمونه‌های از آن می‌پردازیم و این چند آیه در این مورد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یَتَّخِذِ الْمُؤْمِنُونَ الْکافِرِینَ أَوْلِیاءَ مِنْ دُونِ الْمُؤْمِنِینَ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نباید کافران را به جای مؤمنان دوست خود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تَعْلَمُوا آباءَهُمْ فَإِخْوانُکُمْ فِی الدِّینِ وَ مَوالِیکُمْ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از سنت،احادیث زیر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قلب و زبان خود با گناهکار دشمنی نورزد مرده‌ای است در بین زندگان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با خطاکاران با چهرۀ خشمگین برخورد کنیم</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دشمنی با گناهکاران آن است که با آنها با چهرۀ خشمگین برخورد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از</w:t>
      </w:r>
    </w:p>
    <w:p>
      <w:pPr>
        <w:pStyle w:val="BookText"/>
        <w:rPr/>
      </w:pPr>
      <w:r>
        <w:rPr>
          <w:rFonts w:ascii="IRNazanin" w:hAnsi="IRNazanin" w:eastAsia="IRNazanin"/>
          <w:color w:val="111111"/>
          <w:sz w:val="28"/>
          <w:sz w:val="28"/>
          <w:szCs w:val="28"/>
          <w:rtl w:val="true"/>
          <w:lang w:bidi="fa-IR"/>
        </w:rPr>
        <w:t>غیرت همین بس که وقتی با گناهکار روبه‌رو می‌شود خداوند دشمنی با گناهکار را در قلب او بیابد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404/11</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دشمنی از ظواهر و حالات نفسانی است که در حال حیات،آثار آن در اعضا و جوارح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گناهکاران با چهرۀ خشمگین از آثار این 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جای دیگری است که توجه به آن ضروری می‌نماید و آن اینکه تبرّی از مسلمان گناهکار ذاتا امر مطلوبی نیست بلکه هدف از آن،بازگرداندن گناهکار به میدان طاعت و پیوند او با نیکان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تبرّی از مراتب امر به معروف و نهی از منکر بوده و وجوبش دایر مدار شرایط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آن این است که تبری در مهار چموشی گناهکار و منع او از پیمودن مسیر گناه،مؤثر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اسلام غیبت فاسق متجاهر را جایز می‌داند و گاهی عیب گذاردن بر بدعت گذاران و مبالغۀ در آن را واجب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غیبت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 که به فسقش تجاهر می‌کند،پیشوایی که دروغ می‌گوید و از احسانی که نسبت به او می‌کنی تشکر نمی‌کند و از خطایی که مرتکب می‌شوی چشم نمی‌پوشد و کسانی که حرمت حریم مادر را پاس نمی‌دارند و کسانی که از جمع امت خارج می‌شوند و امتم را عیب می‌گذارند و به رویشان شمشیر می‌کشند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باز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غیبت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ستمگر،فاسق متجاهر و بدعت‌گذار</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بنابراین وجوب تبری شروطی دارد که به آن اشاره می‌کنیم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دانستی در تبرّی باید احتمال تأثیر تبرّی در باز داشتن گناهکار از معصیت وجود داشته باشد وگرنه تبرّی واجب نیست چنانکه در تمامی مراتب امر به</w:t>
      </w:r>
    </w:p>
    <w:p>
      <w:pPr>
        <w:pStyle w:val="BookText"/>
        <w:rPr/>
      </w:pPr>
      <w:r>
        <w:rPr>
          <w:rFonts w:ascii="IRNazanin" w:hAnsi="IRNazanin" w:eastAsia="IRNazanin"/>
          <w:color w:val="111111"/>
          <w:sz w:val="28"/>
          <w:sz w:val="28"/>
          <w:szCs w:val="28"/>
          <w:rtl w:val="true"/>
          <w:lang w:bidi="fa-IR"/>
        </w:rPr>
        <w:t>معروف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تبرّی سبب اصرار او بر گناه و پایداری او بر خطا نشود که در این صورت ایجاب تبرّی نتیجۀ معکوس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تبرّی کافی است که شخص کراهت قلبی‌اش را از عمل خطاکار ابراز نماید و به آن حد از سختگیری که گویندۀ اباضی معتقد است،نیازی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باب تبری،دربارۀ آن دسته از کافران و گناهکاران وارد شده که بر شیوۀ باطل و نادرست خود پا می‌فشارند و کسی را که فقط یکبار مرتکب گناه شده و شواهد نشان می‌دهد که او در آینده توبه می‌کند و به راه راست باز می‌گردد،در بر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گویندۀ مذکور در چگونگی تبری بیان می‌کند ادعای بی‌دلیل است بلکه دلیل برخلاف آن قائم است زیرا رفتار آن چنانی با گناهکاران که گویندۀ مذکور ادعا می‌کند در زمان پیامبر رایج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رفتاری تنها دربارۀ کسانی که اصرار بر تبهکاری داشتند یا از جنگ سر باز می‌زدند اعمال می‌شد که این سخن خداوند سبحان گویای حال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سه تن که از رفتن به جنگ تخلف ورزیدند زمین با همه وسعتش تنگ شد و از خود نیز دلتنگ شدند و فهمیدند که پناهگاهی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آنها توفیق داد تا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سختگیری دربارۀ آن سه گروهی است که از جهاد سر باز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پیامبر در آن زمان به مجاهد واقعی نیازی شدید داشته است ولی وحی نازل می‌شود و به سختگیری و اعمال فشار بر آنها فرمان می‌دهد تا آنان به تنگنایی برسند که زمین مدینه با همه وسعتش بر آنها تنگ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رفتار و سختگیری که زمین را بر گناهکار تنگ گرداند این نوع رفتار با گناهکاری که تنها یکبار مرتکب گناه شده است،از عظمت اسلام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bookmarkStart w:id="398" w:name="pg17033_188173"/>
    </w:p>
    <w:p>
      <w:pPr>
        <w:pStyle w:val="BookText"/>
        <w:rPr/>
      </w:pPr>
      <w:bookmarkEnd w:id="398"/>
      <w:r>
        <w:rPr>
          <w:rFonts w:ascii="IRNazanin" w:hAnsi="IRNazanin" w:eastAsia="IRNazanin"/>
          <w:color w:val="111111"/>
          <w:sz w:val="28"/>
          <w:sz w:val="28"/>
          <w:szCs w:val="28"/>
          <w:rtl w:val="true"/>
          <w:lang w:bidi="fa-IR"/>
        </w:rPr>
        <w:t>می‌تواند چنین باشد در حالی که خداوند سبحان از زبان حاملان عرش،همانهایی که برای توبه کنندگان و رهروان راه خطا طلب غفران می‌کنند،این‌گونه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وَسِعْتَ کُلَّ شَیْءٍ رَحْمَةً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رحمتش همه چیز را فراگرفته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تَیْأَسُوا مِنْ رَوْحِ اللّهِ إِنَّهُ لا یَیْأَسُ مِنْ رَوْحِ اللّهِ إِلاَّ الْقَوْمُ الْکافِرُونَ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باز 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وعده‌ها و دعوت گناهکاران به وادی غفران و نهی از ناامیدی از رحمت خداوند کجا و کلام این گوینده کجا؟اباضیه هرچند در شیوۀ خود افراطی نیستند اما در مسأله برائت از گناهکار تحت هر شرایط،به نحوی که شنیدی دچار نوعی افراط شده‌اند و این بر اهل خرد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این،تبری آن‌طور که در کلام این گوینده آمده است تنها با زندگی قبیله‌ای و جامعه‌های کوچک سازگاری دارد و هرگز در جوامع بزرگ که فاسقان و عادلان در تمامی اجتماعات و مجالس در کنار هم حضور دارند عملی نیست و این بر اهل خرد پوشیده نیست</w:t>
      </w:r>
      <w:r>
        <w:rPr>
          <w:rFonts w:eastAsia="IRNazanin" w:cs="IRNazanin"/>
          <w:color w:val="111111"/>
          <w:sz w:val="28"/>
          <w:szCs w:val="28"/>
          <w:rtl w:val="true"/>
          <w:lang w:bidi="fa-IR"/>
        </w:rPr>
        <w:t>.</w:t>
      </w:r>
    </w:p>
    <w:p>
      <w:pPr>
        <w:pStyle w:val="Heading4"/>
        <w:numPr>
          <w:ilvl w:val="3"/>
          <w:numId w:val="1"/>
        </w:numPr>
        <w:rPr/>
      </w:pPr>
      <w:bookmarkStart w:id="399" w:name="__RefHeading___Toc5086413_3381743652"/>
      <w:bookmarkStart w:id="400" w:name="_Toc153"/>
      <w:bookmarkEnd w:id="399"/>
      <w:r>
        <w:rPr>
          <w:rtl w:val="true"/>
        </w:rPr>
        <w:t>تتمه</w:t>
      </w:r>
      <w:r>
        <w:rPr>
          <w:rtl w:val="true"/>
        </w:rPr>
        <w:t>:</w:t>
      </w:r>
      <w:bookmarkEnd w:id="4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ثابت شود شخصی در اثر ارتکاب کبیره یا ارتداد از دین از دشمنان خدا می‌شود مردم نمی‌توانند بر او حد جاری کنند و تنها حق دارند که از او و عملش در ظاهر و باطن تبری جویند اما جاری کردن حد برعهدۀ شخصی توانمند و بانفوذی چون حاکم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خاطر،امر به معروف دو 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واجب فردی محسوب می‌شود و هر فردی از امت می‌تواند آن را انجام دهد و قسم دیگری که رسالت</w:t>
      </w:r>
      <w:bookmarkStart w:id="401" w:name="pg17033_188175"/>
    </w:p>
    <w:p>
      <w:pPr>
        <w:pStyle w:val="BookText"/>
        <w:rPr/>
      </w:pPr>
      <w:bookmarkEnd w:id="401"/>
      <w:r>
        <w:rPr>
          <w:rFonts w:ascii="IRNazanin" w:hAnsi="IRNazanin" w:eastAsia="IRNazanin"/>
          <w:color w:val="111111"/>
          <w:sz w:val="28"/>
          <w:sz w:val="28"/>
          <w:szCs w:val="28"/>
          <w:rtl w:val="true"/>
          <w:lang w:bidi="fa-IR"/>
        </w:rPr>
        <w:t>اجتماعی به حساب می‌آید و قوۀ مجریۀ دولت اسلامی عهده‌دار اجرای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سخن گرانبهایی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که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امر به معروف و نهی از منکر سئوال شد که آیا بر تمامی مردم واجب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فرد توانمند و بانفوذ و آشنا به معروف و منکر واجب است؛نه بر فرد ناتوانی که راه به جایی نمی‌برد و چیزی نمی‌داند و به جای حق از باطل سخن می‌گوید و دلیل آن در کتاب،این سخن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کسانی باشند که به امور نیک فراخوانند و به معروف دعوت نمایند و از منکر نهی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این،فردی است نه همگانی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2" w:name="__RefHeading___Toc5086415_3381743652"/>
      <w:bookmarkStart w:id="403" w:name="_Toc154"/>
      <w:bookmarkEnd w:id="402"/>
      <w:r>
        <w:rPr/>
        <w:t>8</w:t>
      </w:r>
      <w:r>
        <w:rPr>
          <w:rtl w:val="true"/>
        </w:rPr>
        <w:t>-</w:t>
      </w:r>
      <w:r>
        <w:rPr>
          <w:rtl w:val="true"/>
        </w:rPr>
        <w:t>دیدگاه اباضیه دربارۀ صحابه</w:t>
      </w:r>
      <w:r>
        <w:rPr>
          <w:rtl w:val="true"/>
        </w:rPr>
        <w:t>:</w:t>
      </w:r>
      <w:bookmarkEnd w:id="403"/>
    </w:p>
    <w:p>
      <w:pPr>
        <w:pStyle w:val="Heading4"/>
        <w:numPr>
          <w:ilvl w:val="3"/>
          <w:numId w:val="1"/>
        </w:numPr>
        <w:rPr/>
      </w:pPr>
      <w:bookmarkStart w:id="404" w:name="__RefHeading___Toc5086417_3381743652"/>
      <w:bookmarkStart w:id="405" w:name="_Toc155"/>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ما مسأله عدالت صحابه را در جلد اول این مجموعه در بحث از عقاید اهل حدیث مطرح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نویسندگان فرقه‌های اسلامی مشهور و معروف آن است که اباضیه شیخین را دوست و صهرین </w:t>
      </w:r>
      <w:r>
        <w:rPr>
          <w:rStyle w:val="FootnoteAnchor"/>
          <w:rtl w:val="true"/>
        </w:rPr>
        <w:footnoteReference w:id="391"/>
      </w:r>
      <w:r>
        <w:rPr>
          <w:rFonts w:ascii="IRNazanin" w:hAnsi="IRNazanin" w:eastAsia="IRNazanin"/>
          <w:color w:val="111111"/>
          <w:sz w:val="28"/>
          <w:sz w:val="28"/>
          <w:szCs w:val="28"/>
          <w:rtl w:val="true"/>
          <w:lang w:bidi="fa-IR"/>
        </w:rPr>
        <w:t>را دشمن می‌دارند اما نویسندگان فعلی اباضیه این نسبت را رد می‌کنند و می‌گویند که غرض‌ورزان با ابزار تبلیغاتی که در اختیار داشته‌اند این بهتان را به اباضیه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 با نقل کلماتی در ثنای صهرین به نقد و رد این نسبت پرداخته است و از ابی حفص عمرو بن عیسی اشعار زیر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الهادی صلاة نشرها عنبر ما حبّ ساع و رمل</w:t>
      </w:r>
    </w:p>
    <w:p>
      <w:pPr>
        <w:pStyle w:val="BookText"/>
        <w:rPr/>
      </w:pPr>
      <w:r>
        <w:rPr>
          <w:rFonts w:ascii="IRNazanin" w:hAnsi="IRNazanin" w:eastAsia="IRNazanin"/>
          <w:color w:val="111111"/>
          <w:sz w:val="28"/>
          <w:sz w:val="28"/>
          <w:szCs w:val="28"/>
          <w:rtl w:val="true"/>
          <w:lang w:bidi="fa-IR"/>
        </w:rPr>
        <w:t>و سلام یتوالی و علی اله و الصحب ما الغیث هطل</w:t>
      </w:r>
    </w:p>
    <w:p>
      <w:pPr>
        <w:pStyle w:val="BookText"/>
        <w:rPr/>
      </w:pPr>
      <w:r>
        <w:rPr>
          <w:rFonts w:ascii="IRNazanin" w:hAnsi="IRNazanin" w:eastAsia="IRNazanin"/>
          <w:color w:val="111111"/>
          <w:sz w:val="28"/>
          <w:sz w:val="28"/>
          <w:szCs w:val="28"/>
          <w:rtl w:val="true"/>
          <w:lang w:bidi="fa-IR"/>
        </w:rPr>
        <w:t>سیما الصدیق و الفاروق و الجامع القرآن و الشهم البطل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 صلواتی می‌فرستم که بوی آن چون عنبر پخش می‌شود و چیزی مانع</w:t>
      </w:r>
    </w:p>
    <w:p>
      <w:pPr>
        <w:pStyle w:val="BookText"/>
        <w:rPr/>
      </w:pPr>
      <w:r>
        <w:rPr>
          <w:rFonts w:ascii="IRNazanin" w:hAnsi="IRNazanin" w:eastAsia="IRNazanin"/>
          <w:color w:val="111111"/>
          <w:sz w:val="28"/>
          <w:sz w:val="28"/>
          <w:szCs w:val="28"/>
          <w:rtl w:val="true"/>
          <w:lang w:bidi="fa-IR"/>
        </w:rPr>
        <w:t>پخش آن نمی‌شود و از بین نمی‌رود و کمرنگ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پی در پی همانند باران سیل‌آسا بر او و آل و اصحاب او می‌فرستم</w:t>
      </w:r>
    </w:p>
    <w:p>
      <w:pPr>
        <w:pStyle w:val="BookText"/>
        <w:rPr/>
      </w:pPr>
      <w:r>
        <w:rPr>
          <w:rFonts w:ascii="IRNazanin" w:hAnsi="IRNazanin" w:eastAsia="IRNazanin"/>
          <w:color w:val="111111"/>
          <w:sz w:val="28"/>
          <w:sz w:val="28"/>
          <w:szCs w:val="28"/>
          <w:rtl w:val="true"/>
          <w:lang w:bidi="fa-IR"/>
        </w:rPr>
        <w:t>خصوصا بر صدیق و فاروق و گردآوردندۀ قرآن و پاکدل دلاور این سلام را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دیوان بدر تلاتی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الرسول و زوجها و ابناها اهل لبیت قد فشی سناها</w:t>
      </w:r>
    </w:p>
    <w:p>
      <w:pPr>
        <w:pStyle w:val="BookText"/>
        <w:rPr/>
      </w:pPr>
      <w:r>
        <w:rPr>
          <w:rFonts w:ascii="IRNazanin" w:hAnsi="IRNazanin" w:eastAsia="IRNazanin"/>
          <w:color w:val="111111"/>
          <w:sz w:val="28"/>
          <w:sz w:val="28"/>
          <w:szCs w:val="28"/>
          <w:rtl w:val="true"/>
          <w:lang w:bidi="fa-IR"/>
        </w:rPr>
        <w:t>رضی الاله یطلب التلاتی لهم جمیعا و لمن عناها</w:t>
      </w:r>
    </w:p>
    <w:p>
      <w:pPr>
        <w:pStyle w:val="BookText"/>
        <w:rPr/>
      </w:pPr>
      <w:r>
        <w:rPr>
          <w:rFonts w:ascii="IRNazanin" w:hAnsi="IRNazanin" w:eastAsia="IRNazanin"/>
          <w:color w:val="111111"/>
          <w:sz w:val="28"/>
          <w:sz w:val="28"/>
          <w:szCs w:val="28"/>
          <w:rtl w:val="true"/>
          <w:lang w:bidi="fa-IR"/>
        </w:rPr>
        <w:t>دختر پیامبر با شوهر و دو پسرش اهل بیت اویند و منزلت والای آنان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همگی و دوستانشان رضوان خدا را می‌طلبد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این‌گونه محبت‌ها را نسبت به اهل بیت مطهر که خداوند در کتابش به آن فرمان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می‌ستاییم اما در عین حال نمی‌توانیم از این نکته غفلت نماییم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محکّمۀ اولی را دوست می‌دارند و آنها را پیشوایان خود می‌دانند و آنان همان کسانی بودند که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بین دو ارادت و دوستی جمع گردد در حالی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چگونه می‌شود دوستی و محبت علی را با دوستی کسانی که او را کافر می‌دانستند و خواستار توبۀ او بودند،جمع کرد در حالی که همانها بودند که دوستی و رعایت او را کنار گذاشتند و پایه‌های حکومت عدل‌گستر او را سست کردند؟</w:t>
      </w:r>
    </w:p>
    <w:p>
      <w:pPr>
        <w:pStyle w:val="BookText"/>
        <w:rPr/>
      </w:pPr>
      <w:r>
        <w:rPr>
          <w:rFonts w:ascii="IRNazanin" w:hAnsi="IRNazanin" w:eastAsia="IRNazanin"/>
          <w:color w:val="111111"/>
          <w:sz w:val="28"/>
          <w:sz w:val="28"/>
          <w:szCs w:val="28"/>
          <w:rtl w:val="true"/>
          <w:lang w:bidi="fa-IR"/>
        </w:rPr>
        <w:t>اباضیه،عمران بن حطان را از قاعدین می‌دانند و او پس از ابو بلال پیشوای آنها به حساب می‌آید و او همان کسی است که دربارۀ عبد الرحمن بن ملجم،همتای پی‌کنندۀ ناقه ثمود و قاتل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ضربة من تقی ما اراد بها الاّ لیبلغ من ذی العرش رضوانا</w:t>
      </w:r>
    </w:p>
    <w:p>
      <w:pPr>
        <w:pStyle w:val="BookText"/>
        <w:rPr/>
      </w:pPr>
      <w:r>
        <w:rPr>
          <w:rFonts w:ascii="IRNazanin" w:hAnsi="IRNazanin" w:eastAsia="IRNazanin"/>
          <w:color w:val="111111"/>
          <w:sz w:val="28"/>
          <w:sz w:val="28"/>
          <w:szCs w:val="28"/>
          <w:rtl w:val="true"/>
          <w:lang w:bidi="fa-IR"/>
        </w:rPr>
        <w:t>انی لا ذکر یوما فأحسبه او فی البریة عند اللّه میزانا</w:t>
      </w:r>
    </w:p>
    <w:p>
      <w:pPr>
        <w:pStyle w:val="BookText"/>
        <w:rPr/>
      </w:pPr>
      <w:r>
        <w:rPr>
          <w:rStyle w:val="FootnoteAnchor"/>
          <w:rtl w:val="true"/>
        </w:rPr>
        <w:footnoteReference w:id="395"/>
      </w:r>
      <w:r>
        <w:rPr>
          <w:rFonts w:ascii="IRNazanin" w:hAnsi="IRNazanin" w:eastAsia="IRNazanin"/>
          <w:color w:val="111111"/>
          <w:sz w:val="28"/>
          <w:sz w:val="28"/>
          <w:szCs w:val="28"/>
          <w:rtl w:val="true"/>
          <w:lang w:bidi="fa-IR"/>
        </w:rPr>
        <w:t>چه ضربتی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خداجویی که از آن مقصودی جز رسیدن به رضوان صاحب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را به یاد می‌آورم که می‌پندارم ترازوی او نزد خداوند از اعمال نیک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این تلاش برای کتمان حقیقت،به حسب ظاهر آن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شیخین را دوست می‌دارند و صهرین 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شیخین را دوست می‌دارند جای هیچ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صهرین را دشمن می‌دارند،در فصل نهم از نظر پیشینیان آنها دربارۀ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شدید و اینک نظر آنها را دربارۀ عثمان ذکر می‌کنیم تا چگونگی این نسبت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عثمان بن عفان چیست؟در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واجب است که از او برائت جویند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که چرا برائت از عثمان واجب است و حال آنکه ولایت او لازم و اساس خلافتش هم صحیح بوده است و علاوه بر آن،فضائلش در اسلام مشهور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از دخترانش،یکی را پس از دیگری به عقد او درآورده است؟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برائت دو فریضه‌ای است که در کتاب خدا آمده و عذری برای ندانستن کسی باقی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دستور داده است که دربارۀ بندگان بر اساس اموری که از آنها برایمان ظاهر می‌شود،حکم کنیم و در همان محدوده به آن پایبند باشیم و ما را به علم به غیب مأمور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که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بن خطاب عثمان را خلیفه کردند و سپس بر او حمله کردند و او را کشتند با این اعتقاد که او با بدعتهایش حق را نادیده گرفته و مسیر آن را نپیموده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اگر کسی بگوید که عثمان مظلومانه کشته شده است،او در واقع برائت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دانسته است زیرا آنان بودند که عثمان بن عفان را کشتند و نیز برائت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لازم شمرده است چون مسلمانان پس از عثمان او را</w:t>
      </w:r>
    </w:p>
    <w:p>
      <w:pPr>
        <w:pStyle w:val="BookText"/>
        <w:rPr/>
      </w:pPr>
      <w:r>
        <w:rPr>
          <w:rFonts w:ascii="IRNazanin" w:hAnsi="IRNazanin" w:eastAsia="IRNazanin"/>
          <w:color w:val="111111"/>
          <w:sz w:val="28"/>
          <w:sz w:val="28"/>
          <w:szCs w:val="28"/>
          <w:rtl w:val="true"/>
          <w:lang w:bidi="fa-IR"/>
        </w:rPr>
        <w:t>به‌عنوان خلیفه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حدود را اجرا کند ولی علی بن ابی طالب این مسأله را نه تغییر داد و نه منکر آن شد و نه بر قاتلان عثمان حد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کسانی مثل طلحه بن عبید اللّه و زبیر بن عوام که به خونخواهی عثمان برخاسته بودند،جنگید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عثمان مستحق کشته شدن نبوده و مظلوم بوده است در این صورت علی با جنگیدن با خونخواهان او کافر شده است چون علی و مسلمانان با خونخواهان عثمان جنگیدند و قاتلان عثمان را تأیید کردند و علی آنها را نزد خود نگه داشت و آنها از اعوان و انصار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آن است که آنها در قتل عثمان بر حق بوده‌اند زیرا اتفاق آنان در این مسأله، حجت و دلیل برای دیگران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 تا از دخترانش، یکی را پس از دیگری به عقد عثمان درآورده است،ما آن را انکار نمی‌کنیم ولی صرف آنکه پیامبر دو تا از دخترانش را به او تزویج کرده است،موجب ولایت او نمی‌گردد و اگر چنین باشد باید موجب ولایت آن مرد مشرک نیز 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زینب را قبل از برقراری تحریم بین مسلمانان و مشرکان به ازدواج او درآورده بود در حالی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به او شرک ورزیده است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برهان، دلیل شما در فضیلت عثمان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از دخترانش را به عقد او درآورده است،باطل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اسلام سابقۀ درخشانی دارد،جوابش این است که در آخرت،اعمال با پایان آن سنجیده می‌شود؛نه با سابقۀ درخشان آن</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آنچه را که این نویسنده و دیگران گفته‌اند مطلب درستی است و باید اباضیه در حیات دینی خود براساس آن رفتار نمایند و ما نیز باید براساس معیارهای موجود در کتاب و سنت احترام صحابه را نگهداشته،آنها را دوست بداریم و گمان</w:t>
      </w:r>
      <w:bookmarkStart w:id="406" w:name="pg17033_188183"/>
    </w:p>
    <w:p>
      <w:pPr>
        <w:pStyle w:val="BookText"/>
        <w:rPr/>
      </w:pPr>
      <w:bookmarkEnd w:id="406"/>
      <w:r>
        <w:rPr>
          <w:rFonts w:ascii="IRNazanin" w:hAnsi="IRNazanin" w:eastAsia="IRNazanin"/>
          <w:color w:val="111111"/>
          <w:sz w:val="28"/>
          <w:sz w:val="28"/>
          <w:szCs w:val="28"/>
          <w:rtl w:val="true"/>
          <w:lang w:bidi="fa-IR"/>
        </w:rPr>
        <w:t>نمی‌کنم که مسلمانی بر روی زمین یافت شود که صحابی را به مجرد صحابی بودن و یا به خاطر آنکه پیامبر را ملاقات کرده یا ارتباطی با او داشته،دشمن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گاهی نفی و انکاری مشاهده می‌شود،این تنها شامل بعضی صحابه مثل مغیرة بن شعبه و بسر بن ارطات و عمرو بن عاص و سمرة بن جندب می‌شود زیرا آنها بودند که به کشتار بی‌گناهان دست یازیدند و در احکام،ظلم روا داشتند و جنون‌وار در پی لذات دنیوی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تبری از آنان درست نباشد در حالی که عمرو بن عاص در جواب معاویه که از او برای جنگ با علی دعوت کرده بود این‌گونه ابیاتی را بر زبان می‌راند که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لا اعطیک دینی و لم انل به منک دنیا فانظرن کیف تصنع</w:t>
      </w:r>
    </w:p>
    <w:p>
      <w:pPr>
        <w:pStyle w:val="BookText"/>
        <w:rPr/>
      </w:pPr>
      <w:r>
        <w:rPr>
          <w:rFonts w:ascii="IRNazanin" w:hAnsi="IRNazanin" w:eastAsia="IRNazanin"/>
          <w:color w:val="111111"/>
          <w:sz w:val="28"/>
          <w:sz w:val="28"/>
          <w:szCs w:val="28"/>
          <w:rtl w:val="true"/>
          <w:lang w:bidi="fa-IR"/>
        </w:rPr>
        <w:t>فان تعطنی مصرا فاربح بصفقة اخذت بها شیخا یضر و ینفع</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 به تو نمی‌دهم تا از دنیایت چیزی نستانم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منتظرم که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مصر را به من بدهی از این معامله سودی می‌بری زیرا پیری را می‌ستانی که هم برایت ضرر دارد و هم نفع</w:t>
      </w:r>
      <w:r>
        <w:rPr>
          <w:rFonts w:eastAsia="IRNazanin" w:cs="IRNazanin"/>
          <w:color w:val="111111"/>
          <w:sz w:val="28"/>
          <w:szCs w:val="28"/>
          <w:rtl w:val="true"/>
          <w:lang w:bidi="fa-IR"/>
        </w:rPr>
        <w:t>.</w:t>
      </w:r>
    </w:p>
    <w:p>
      <w:pPr>
        <w:pStyle w:val="Heading4"/>
        <w:numPr>
          <w:ilvl w:val="3"/>
          <w:numId w:val="1"/>
        </w:numPr>
        <w:rPr/>
      </w:pPr>
      <w:bookmarkStart w:id="407" w:name="__RefHeading___Toc5086419_3381743652"/>
      <w:bookmarkStart w:id="408" w:name="_Toc156"/>
      <w:bookmarkEnd w:id="407"/>
      <w:r>
        <w:rPr>
          <w:rtl w:val="true"/>
        </w:rPr>
        <w:t>فتواهای خلاف کتاب و سنت</w:t>
      </w:r>
      <w:bookmarkEnd w:id="408"/>
    </w:p>
    <w:p>
      <w:pPr>
        <w:pStyle w:val="BookText"/>
        <w:rPr/>
      </w:pPr>
      <w:r>
        <w:rPr>
          <w:rFonts w:ascii="IRNazanin" w:hAnsi="IRNazanin" w:eastAsia="IRNazanin"/>
          <w:color w:val="111111"/>
          <w:sz w:val="28"/>
          <w:sz w:val="28"/>
          <w:szCs w:val="28"/>
          <w:rtl w:val="true"/>
          <w:lang w:bidi="fa-IR"/>
        </w:rPr>
        <w:t>مذهب اباضیه مدعی است که در اصول خود بر کتاب و سنت تکیه دارد و در بسیاری از اصول و فروع خود با مذاهب اهل سنت شریک است و جز در مسائل معدودی با آنها اختلاف ندارد که این مقدار اختلاف در بین مذاهب اهل سنت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تکیۀ مذهب اباضیه بر کتاب و سنت و فاصله نداشتن با مذاهب اهل سنت تنها بدان جهت است که بنیانگذار آن،جابر بن زید آن را از اصحابی گرفته است که سران این مذاهب یعنی حنفی و شافعی و مالکی و حنبلی مذاهبشان را از آنها گرفته‌اند بلکه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بنیانگذار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سران این مذاهب این امتیاز را دارد که او مذهبش را بدون واسطه از صحابه گرفته است در حالی که آنان بیشتر احکامشان را از تابعین گرفته‌اند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احادیثی را که او و دیگر عالمان و فقیهان اباضی و گردآورندگان احادیث مثل ربیع بن حبیب و دیگران جمع کرده‌اند همان احادیثی است که بخاری و</w:t>
      </w:r>
    </w:p>
    <w:p>
      <w:pPr>
        <w:pStyle w:val="BookText"/>
        <w:rPr/>
      </w:pPr>
      <w:r>
        <w:rPr>
          <w:rFonts w:ascii="IRNazanin" w:hAnsi="IRNazanin" w:eastAsia="IRNazanin"/>
          <w:color w:val="111111"/>
          <w:sz w:val="28"/>
          <w:sz w:val="28"/>
          <w:szCs w:val="28"/>
          <w:rtl w:val="true"/>
          <w:lang w:bidi="fa-IR"/>
        </w:rPr>
        <w:t>همچنین احادیثی را که او و دیگر عالمان و فقیهان اباضی و گردآورندگان احادیث مثل ربیع بن حبیب و دیگران جمع کرده‌اند همان احادیثی است که بخاری و مسلم و دیگر پیشوایان حدیث مثل ابی داود،ترمذی،نسایی،ابن ماجه،دار قطنی، طبرانی،بیهقی و سایر اهل سنت و جماعت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تقلید در مسائل احکامی و اعتقادی و حتی تقلید از علمای خودشان را جایز نمی‌دانند و مشهور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مردمان تقییدند؛نه تقلید یعنی آنها به کتاب و سنت و آنچه که سالفان صالح بدان مقید بودند،تقیّد و پایبندی دارند و از صاحبان مذاهب و آراء تقلید نمی‌کنند مگر آنکه آراء آنها موافق کتاب و سنت باشد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اباضیه،همانگونه که نویسنده آن را معرفی کرده است بر ادلّه شرعی و عقلی تکیه می‌کند و از این‌رو عقل را همانند کتاب و سنت حجت می‌داند و کسی که کتابهای اعتقادی و فقهی آنها را بررسی کرده است این امر بر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قرنهای آغازین بین آنها و حتی بین مخالفان آنها معروف بوده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تکلیف،عقل از نقل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شیعه در قرن چهارم،می‌گوید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متفقند که عقل در کشف علمی و نتیجه‌گیری خود به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 و از سمع،که انسان بی‌خبر را با شیوۀ استدلال آگاه می‌نماید،جداشدنی نیست و در آغاز و شروع تکلیف ناچار پیامبری در جهان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در این عقیده با امامیه شریکند ولی معتزله و خوارج و زیدیه خلاف آن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تنهایی و بدون سمع و توقف،کاربرد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معتزله‌های بغداد وجود پیامبر را در آغاز تکلیف شرط می‌دانند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تکیه کردن بر عقل،نوعی افراط در حجیت آن است مگر در اصل معرفت که در آن عقل به تنهایی از باب دفع ضرر محتمل و مانند آن کفایت می‌کند که</w:t>
      </w:r>
    </w:p>
    <w:p>
      <w:pPr>
        <w:pStyle w:val="BookText"/>
        <w:rPr/>
      </w:pPr>
      <w:r>
        <w:rPr>
          <w:rFonts w:ascii="IRNazanin" w:hAnsi="IRNazanin" w:eastAsia="IRNazanin"/>
          <w:color w:val="111111"/>
          <w:sz w:val="28"/>
          <w:sz w:val="28"/>
          <w:szCs w:val="28"/>
          <w:rtl w:val="true"/>
          <w:lang w:bidi="fa-IR"/>
        </w:rPr>
        <w:t>این در جای خود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حجیت عقل آن است که عقل به تنهایی در مواردی به‌طور جزم و قطع حکم می‌کند نظیر ملازمات عقلیۀ مستقله و غیر مستقله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جایی است که از طرف شارع حکمی برای تکلیف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اینجا به تنهایی حکم می‌کند که مکلف در این مورد تکلیفی ندارد و یا در مورد کسی که ادعای نبوت کرده است عقل به تنهایی حکم می‌کند که شواهد این شخص بررسی و در ادعا و برهان او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جایی است که در اصول فقه از آن به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نظیر ادعای ملازمه بین وجوب چیزی و وجوب مقدمۀ آن یا نقیض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موارد که در جای خود ذکر شده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محاضرات ما در الهیات به قلم شیخ حسن مکی عاملی از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وقتی می‌توان به عقل استدلال کرد که از طرف شارع بیانی نیامده باشد و اگر بیانی از شارع آمده باشد عقل آنجا نقشی ندارد و چون اباضیه در ارتباط با عقل زیاده‌روی کرده‌اند،از این‌رو فتواهایی را از آنها می‌یابیم که با کتاب و سنت همخوانی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عقل عاطفی بیش از کتاب و سنت ارزش قائل شده‌اند و عقل ظنی را بر حکم شرعی قطعی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این فتاوا را نقل می‌کنیم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در صلح و صلح‌دوستی تا جایی پیش می‌روند که فقهایشان صلح بین دو گروه از مؤمنان درگیر در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هر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می‌دهند و برای آنکه فتنه‌ای ایجاد نشود کسی حق ندارد گروهی را بر گروه دیگر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مغربی اباضیه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گروه از مؤمنان باهم می‌جنگند صلاح را در آن می‌بینم که به صلح تن دهند اگر به صلح تن ندادند دوست دارم که هیچ‌یک بر دیگری پیروز نشود و چنانچه کسی دوست بدارد که یکی از دو گروه بر دیگری چیره گردد او در فتنۀ آنها شریک شده است و حکم او حکم همان دو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شمشیر او نیز به خون آلوده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رستگاری را در آن می‌بینم که از هردو گروه برائت جسته شود و هیچکدام بر دیگری ترجیح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ترجیح دهد در گناه داخل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به نقل از طبقات المشایخ بالمغرب </w:t>
      </w:r>
      <w:r>
        <w:rPr>
          <w:rFonts w:eastAsia="IRNazanin" w:cs="IRNazanin"/>
          <w:color w:val="111111"/>
          <w:sz w:val="28"/>
          <w:szCs w:val="28"/>
          <w:lang w:bidi="fa-IR"/>
        </w:rPr>
        <w:t>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فتواها براساس عاطفۀ گوینده و صلح‌جویی و سازش‌خواهی او صادر شده است ولی این عاطفه بی‌مورد است و چه بسا به سود ستمگران و سرکشان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خلاف آن را می‌گوید و جنگ با سرکشان را تا تسلیم در برابر فرمان خدا واجب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مؤمنین باهم در گیر شدند شما بین‌شان صلح کنید و چنانچه یکی بر دیگری ستم کرد شما با آن ستمگر بجنگید تا به امر خدا تن دهد 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 بین‌شان عادلانه صلح کنید و قسط را رعایت نمایید همانا خداوند رعایت کنندگان قسط را دوست می‌دارد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براساس آنچه که گوینده ذکر کرد نباید مسلمانان در جنگی که طلحه و زبیر در زمان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ساختند یا جنگی که ابن ابی سفیان پس از جنگ جمل به راه انداخت،گروهی را بر گروه دیگر ترجیح می‌دادند تا فتنه‌ای به وجود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صلح‌دوستی و سازش‌طلبی مانند تسلیم شدن در برابر عاطفۀ کور است که انسان را به راه باطل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امت اسلامی متفقند بر این‌که زنا به تنهایی،فاعل و مفعول را بر یکدیگر حرام نمی‌کند مگر در موارد خاصی نظیر آنکه زن،شوهردار باشد که در اصطلاح فقه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نمی‌تواند حلال را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این،اباضیه فتواهای خلافی داده‌اند به اعتقاد اینکه این فتواها کرامت زن را حفظ می‌کند حتی یکی از اباضی‌های معاصر آن را در قالب اجتماعی‌اش مطرح کرده است به خیال اینکه مسألۀ مزبور از دید فقیهان پوشیده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حیات امت اسلامی در آن است که زن با مرد نامحرم و مرد با زن نامحرم خلوت نکند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ترس از فتنه است زیرا در جای خلوت انگیزه‌های جنسی گاهی بر نفس مرد یا</w:t>
      </w:r>
    </w:p>
    <w:p>
      <w:pPr>
        <w:pStyle w:val="BookText"/>
        <w:rPr/>
      </w:pPr>
      <w:r>
        <w:rPr>
          <w:rFonts w:ascii="IRNazanin" w:hAnsi="IRNazanin" w:eastAsia="IRNazanin"/>
          <w:color w:val="111111"/>
          <w:sz w:val="28"/>
          <w:sz w:val="28"/>
          <w:szCs w:val="28"/>
          <w:rtl w:val="true"/>
          <w:lang w:bidi="fa-IR"/>
        </w:rPr>
        <w:t>زن چیره می‌گردد و آنان مرتکب حرام می‌شوند و عمل ناشایستی که از آن هشدار داده شده‌اند،واقع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این مشکل را از قرنها پیش مورد بررسی قرار داده و به نتیجه‌ای رسیده‌اند که تا آنجا که به یاد دارم دیگران به آن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آنها ازدواج کسانی را که بین آنها زنا واقع شده حرام دانسته‌اند و چنین استدلال کرده‌اند که روح اسلام با فحشاء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 خدا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زنی زنا کند و بعد باهم ازدواج کنند تا قیامت زناکار محسوب می‌شوند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نرمش عاطفی و چسبیدن به این وسایل وقتی درست است که در مسأله، دلیل شرعی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باید اینگونه مستمسک‌ها را به دیوار زد هرچند از سرچشمه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عاطفه جوشیده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کتاب و سنت و اجماع امت این ازدواج را جایز می‌داند ما حق نداریم این‌گونه شیوه‌ها را در پیش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سبحان برای ما کافی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أُحِلَّ لَکُمْ ما وَراءَ ذلِکُمْ أَنْ تَبْتَغُوا بِأَمْوالِکُمْ مُحْصِنِینَ غَیْرَ مُسافِحِینَ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البته بعضی از فقهاء جواز را منوط به توبه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بین مسلمانان به استثنای حسن بصری،کسی با این مسأله مخالفت نکرده است و کلام او هم ناصواب و مخالف کتاب و اجماع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زنی زنا کرد می‌تواند با او ازدواج کند و علمای عامه هم آن را پذیرفته‌اند و حسن بصری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دارد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هردو توبه کردند می‌توانند با</w:t>
      </w:r>
    </w:p>
    <w:p>
      <w:pPr>
        <w:pStyle w:val="BookText"/>
        <w:rPr/>
      </w:pPr>
      <w:r>
        <w:rPr>
          <w:rFonts w:ascii="IRNazanin" w:hAnsi="IRNazanin" w:eastAsia="IRNazanin"/>
          <w:color w:val="111111"/>
          <w:sz w:val="28"/>
          <w:sz w:val="28"/>
          <w:szCs w:val="28"/>
          <w:rtl w:val="true"/>
          <w:lang w:bidi="fa-IR"/>
        </w:rPr>
        <w:t>نیست مگر با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شرط تحقق یافت نکاح او،هم برای زانی و هم برای دیگران بنابر قول اکثر علما جایز است و ابو بکر،عمر،پسر او،ابن عباس،جابر بن زید،عطا،حسن، عکرمه،زهری،ثوری،شافعی،ابن منذر،و اصحاب الرأی از جملۀ این علما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برّاء بن عازب و عایشه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نکاح چنین زنی برای زانی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مرادشان از این بیان،حرمت نکاح قبل از توبه یا قبل از سپری شدن عدّه باشد که در این صورت همان نظر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تحریم ازدواج او به‌طور مطلق،درست نیست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أُحِلَّ لَکُمْ ما وَراءَ ذلِکُمْ أَنْ تَبْتَغُوا بِأَمْوالِکُمْ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برای غیر زانی حلال است پس برای او هم حلال است همانطور که زنان دیگر برای او حلالند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کرامت زن در ازدواج اوست نه در تحریم آن زیرا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فحشایی را که از روی جهالت از آنها سر زده است می‌پوشاند و آنها در جامعۀ اسلامی همسران شرعی به حساب می‌آیند و مردم با آنها درست و عادی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حرمت ازدواج فتوا دهیم این زن فریب خورده و محکوم به حکم عاطفه وقتی ببیند سرّش افشاء و امرش برملاء شده و جوانان غیور از او روگردان شده‌اند ممکن است به زنان بدکاره بپیوندد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در نهی از گدایی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بر این روایات تکیه کرده و مسلمانان را از آبروریزی و ذلّت گدایی منع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آبروی خود را در نظر نگرفت و رفت از مردم زکات گدایی کرد این زکات،به خاطر آن آبروریزی و</w:t>
      </w:r>
      <w:bookmarkStart w:id="409" w:name="pg17033_188195"/>
    </w:p>
    <w:p>
      <w:pPr>
        <w:pStyle w:val="BookText"/>
        <w:rPr/>
      </w:pPr>
      <w:bookmarkEnd w:id="409"/>
      <w:r>
        <w:rPr>
          <w:rFonts w:ascii="IRNazanin" w:hAnsi="IRNazanin" w:eastAsia="IRNazanin"/>
          <w:color w:val="111111"/>
          <w:sz w:val="28"/>
          <w:sz w:val="28"/>
          <w:szCs w:val="28"/>
          <w:rtl w:val="true"/>
          <w:lang w:bidi="fa-IR"/>
        </w:rPr>
        <w:t>کرده و مسلمانان را از آبروریزی و ذلّت گدایی منع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آبروی خود را در نظر نگرفت و رفت از مردم زکات گدایی کرد این زکات،به خاطر آن آبروریزی و برای بی‌نیاز کردن او از مردم و سرپا نگهداشتن او،بر او حرام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گدایی شرعا حرام و در بعضی موارد مکروه است اما فتوا دادن به تحریم زکات به دلیل حفظ آبروی گدا فتوای خلاف کتاب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این،سبب تحریم می‌شد حتما از طرف پیامبر در این مورد به خاطر فراگیر بودن آن بیانی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خداوند سبحان دستور می‌دهد که به گدا چیزی داده شود و او را رد نکنند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 الْمَحْرُومِ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 الْمالَ عَلی حُبِّهِ ذَوِی الْقُرْبی وَ الْیَتامی وَ الْمَساکِینَ وَ ابْنَ السَّبِیلِ وَ السّائِلِینَ وَ فِی الرِّقابِ وَ أَقامَ الصَّلاةَ وَ آتَی الزَّکاةَ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آیه اطلاق دارد زکات و غیر زکات را باهم شامل می‌شود اگر نگوییم که تنها دربارۀ زکات وارد شده است</w:t>
      </w:r>
      <w:r>
        <w:rPr>
          <w:rFonts w:eastAsia="IRNazanin" w:cs="IRNazanin"/>
          <w:color w:val="111111"/>
          <w:sz w:val="28"/>
          <w:szCs w:val="28"/>
          <w:rtl w:val="true"/>
          <w:lang w:bidi="fa-IR"/>
        </w:rPr>
        <w:t>.</w:t>
      </w:r>
    </w:p>
    <w:p>
      <w:pPr>
        <w:pStyle w:val="Heading4"/>
        <w:numPr>
          <w:ilvl w:val="3"/>
          <w:numId w:val="1"/>
        </w:numPr>
        <w:rPr/>
      </w:pPr>
      <w:bookmarkStart w:id="410" w:name="__RefHeading___Toc5086421_3381743652"/>
      <w:bookmarkStart w:id="411" w:name="_Toc157"/>
      <w:bookmarkEnd w:id="410"/>
      <w:r>
        <w:rPr>
          <w:rtl w:val="true"/>
        </w:rPr>
        <w:t>نتیجه</w:t>
      </w:r>
      <w:r>
        <w:rPr>
          <w:rtl w:val="true"/>
        </w:rPr>
        <w:t>:</w:t>
      </w:r>
      <w:bookmarkEnd w:id="411"/>
    </w:p>
    <w:p>
      <w:pPr>
        <w:pStyle w:val="BookText"/>
        <w:rPr/>
      </w:pPr>
      <w:r>
        <w:rPr>
          <w:rFonts w:ascii="IRNazanin" w:hAnsi="IRNazanin" w:eastAsia="IRNazanin"/>
          <w:color w:val="111111"/>
          <w:sz w:val="28"/>
          <w:sz w:val="28"/>
          <w:szCs w:val="28"/>
          <w:rtl w:val="true"/>
          <w:lang w:bidi="fa-IR"/>
        </w:rPr>
        <w:t>در بحث‌های گذشته با عقاید و خصوصیات اباضیه آشنا شدید ما در آنجا امور هشتگانه‌ای را مورد بحث قرار دادیم در اینجا مطلبی باقی مانده است که سزاوار است نظر خوانندگان را به آن جلب نماییم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برای تجویز تقیه مسالک دین را چهار تا قرار داده‌اند که مرحلۀ چهارم آن به کتمان،همتراز تقیه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دین چهار تاست</w:t>
      </w:r>
      <w:r>
        <w:rPr>
          <w:rFonts w:eastAsia="IRNazanin" w:cs="IRNazanin"/>
          <w:color w:val="111111"/>
          <w:sz w:val="28"/>
          <w:szCs w:val="28"/>
          <w:rtl w:val="true"/>
          <w:lang w:bidi="fa-IR"/>
        </w:rPr>
        <w:t>:</w:t>
      </w:r>
      <w:bookmarkStart w:id="412" w:name="pg17033_188197"/>
    </w:p>
    <w:p>
      <w:pPr>
        <w:pStyle w:val="BookText"/>
        <w:rPr/>
      </w:pPr>
      <w:bookmarkEnd w:id="41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شورایی دارند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تمام شئون اجتماعی آنها اشراف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خوانندگان با خصوصیات و صلاحیتها و شئون این شورا،عباراتی را از کتاب خودشان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pStyle w:val="Heading4"/>
        <w:numPr>
          <w:ilvl w:val="3"/>
          <w:numId w:val="1"/>
        </w:numPr>
        <w:rPr/>
      </w:pPr>
      <w:bookmarkStart w:id="413" w:name="__RefHeading___Toc5086423_3381743652"/>
      <w:bookmarkStart w:id="414" w:name="_Toc158"/>
      <w:bookmarkEnd w:id="413"/>
      <w:r>
        <w:rPr>
          <w:rtl w:val="true"/>
        </w:rPr>
        <w:t>مسالک دین نزد اباضیه</w:t>
      </w:r>
      <w:r>
        <w:rPr>
          <w:rtl w:val="true"/>
        </w:rPr>
        <w:t>:</w:t>
      </w:r>
      <w:bookmarkEnd w:id="414"/>
    </w:p>
    <w:p>
      <w:pPr>
        <w:pStyle w:val="BookText"/>
        <w:rPr/>
      </w:pPr>
      <w:r>
        <w:rPr>
          <w:rFonts w:ascii="IRNazanin" w:hAnsi="IRNazanin" w:eastAsia="IRNazanin"/>
          <w:color w:val="111111"/>
          <w:sz w:val="28"/>
          <w:sz w:val="28"/>
          <w:szCs w:val="28"/>
          <w:rtl w:val="true"/>
          <w:lang w:bidi="fa-IR"/>
        </w:rPr>
        <w:t>افراد جامعۀ اسلامی در بعضی حالات در برابر دشمنان خود ظاهر و در سرزمین خود آزاد و در احکام خود مستقل هستند و به کتاب خدا و سنت رسولش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دین را اجرا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بیگانگان به هیچ‌وجه سر تسلیم خم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نمی‌تواند بر آنها ستم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قدرتمندی نمی‌تواند علیه آنها قد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حالتی حالت ظهور است و این از بهترین حالات جامعۀ اسلامی است و در چنین شرایطی باید مردم متحد و یکپارچه باشند زیرا این حالت،منزلتی است که خداوند برای مؤمنین ارزانی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مسلمانان این مقام را از دست بدهند و از این شرافت محروم شوند و از این منزلت که در اثر ایمان به خدا و پایداری به آن نصیب‌شان شده،سقوط کنند،در این صورت نباید در برابر ظلم تسلیم شوند و در مقابل جور سر خم کنند و نباید به دستان بازیگر اجازه دهند که با مقدرات مردم بازی کنند و حریمهای آنها را از بین ببرند و امور دینی‌شان را دگرگون سازند و در اعمال و عباداتشان مداخله نمایند و در اموالشان بدون اذن شریعت که دانای به غیب و شهادت آن را بنیان نهاده و بدون بیان هدایت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فرزندان اسلام به ارث گذاشته،تصرف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مسلمانان به این ذلّت گرفتار آمدند و دشمنان خارجی بر آنها سلطه یافتند یا کسی که مردم به او اعتماد نموده و امورشان را به او سپرده بودند و او را سرپرست خود کرده بودند،از انجام این رسالت سر باز زد و به بیراهه رفت و در اموری</w:t>
      </w:r>
    </w:p>
    <w:p>
      <w:pPr>
        <w:pStyle w:val="BookText"/>
        <w:rPr/>
      </w:pPr>
      <w:r>
        <w:rPr>
          <w:rFonts w:ascii="IRNazanin" w:hAnsi="IRNazanin" w:eastAsia="IRNazanin"/>
          <w:color w:val="111111"/>
          <w:sz w:val="28"/>
          <w:sz w:val="28"/>
          <w:szCs w:val="28"/>
          <w:rtl w:val="true"/>
          <w:lang w:bidi="fa-IR"/>
        </w:rPr>
        <w:t>که به او واگذار شده به خدا و پیامبر و مسلمانان خیانت نمود،در این هنگام بر مسلمانان واجب است که در برابر این دولت سرکش بایستند و او را به معروف امر نموده و از منکر بازش دارند و مجبورش سازند تا مردم را به راه صواب هدایت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شیوۀ نادرستش ادامه داد و طعم تلخ ستم را همچنان به مردم چشاند و از تسلیم شدن در برابر امر خدا و بازگشتن به راه خدا خودداری ورزید،در این هنگام نوبت به شیوۀ دوم از تنظیم اسلامی می‌رسد که آن عبارت از دفاع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مسلکهای دینی به تعبیر امروزی همان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است؛انقلاب علیه استعمار خارجی یا انقلاب علیه استعمار داخلی نظیر انقلاب علیه ظلم،انقلاب علیه نظام،انقلاب علیه فساد،انقلاب علیه گمراهی از دین خدا در تمامی اشکال و ابعاد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که این انقلاب را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امت تا پیروزی انقلاب باید از او اطاعت و فرمانبری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امور به سامان رسید و صلح و امنیت حاکمیت یافت او مثل سایر افراد گشته و از حقوق و وظایف آنها برخوردار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یافتن امور هم به یکی از این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 یا شکست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آن به یکی از دو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دولت به خواسته‌های مردم و بازگشت او به احکام خدا که در این حالت،انقلاب در همین‌جا متوقف می‌شود؛یا نابودی نظام فاسد و سرنگونی حاکم ستمگر و استقرار نظام اسلامی به جای آن و اجرای شریعت ناشی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رهبری انقلاب یا امیر دفاع هیچ حقی در حاکمیت ندارد مگر آنکه مردم پس از استقرار امنیت و گردهمایی و مشورت و مقایسه با دیگران با شرایطی که در او می‌یابند او را انتخاب نمایند البته با رعایت شروطی که در انتخاب امیر برای مؤمنان ملحوظ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از این موضع هم ناتوان شدند و به ندای انقلاب جواب مثبت ندادند و شیوۀ مسالمت را در پیش گرفتند و به آسایش و آرامش رو آوردند،آن وقت نوبت به مسلک سوم دین می‌رسد و آن،شراء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وظیفۀ کسانی است که تعدادشان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تعداد آنها به چهل نفر برسد باید علیه فساد قیام کنند گرچه با قیام این افراد در رویارویی با دولت ستمگر مسلح احتمال پیروزی نمی‌رود و</w:t>
      </w:r>
    </w:p>
    <w:p>
      <w:pPr>
        <w:pStyle w:val="BookText"/>
        <w:rPr/>
      </w:pPr>
      <w:r>
        <w:rPr>
          <w:rFonts w:ascii="IRNazanin" w:hAnsi="IRNazanin" w:eastAsia="IRNazanin"/>
          <w:color w:val="111111"/>
          <w:sz w:val="28"/>
          <w:sz w:val="28"/>
          <w:szCs w:val="28"/>
          <w:rtl w:val="true"/>
          <w:lang w:bidi="fa-IR"/>
        </w:rPr>
        <w:t>مردم هم به ذلّت تن داده‌اند اما وجود این تنظیم گرفتاری و دردسری برای دولت به حساب می‌آید که نمی‌گذارد او سیاستهای ظالمانۀ خود را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این‌گونه قیام‌ها جز همین ایجاد ناآرامی که بر سر ستمگران سایه می‌اندازد و ناامنی و وحشتی که اعمال و حرکات آنها را رسوا می‌نماید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تنظیم شرطهای سنگینی در نظر گرفته شده که جز از جان گذشتگان،آنهایی که زندگی‌شان را فدای حیات ملت‌شان می‌کنند،کسی آن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شروط عبارت است از اینکه افراد پس از عضویت در این موسسه حق ندارند به وطن خود برگردند یا در خانه و کاشانه خود زندگی کنند یا از مسئولیت خود سرباز زنند تا سرانجام به پیروزی رسند یا کشته شوند که البته به کشته شدن نزدیکترند تا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شرایط،کسی را وادار کرد که برای یکی از امور حیاتی انقلاب مانند تهیۀ آذوقه به خانه‌اش مراجعت کند او در خانۀ خود بیگانه و مسافر محسوب می‌شود و باید نمازش را قصر بخواند و همین شخص وقتی که در قله‌های کوه یا در دره‌ها به سر می‌برد و راه‌های ارتباطی ستمگران را قطع می‌کند و یا پلهایی که کاروان ظالمان از آن عبور می‌کند،خراب می‌کند یا دژهایی ذخایر ستم‌پیشگان را از بین می‌برد مانند آن است که او در خانه و در بین اهل و عیال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هیچ‌یک از این شرایط حق ندارند امنیت مردم را سلب کنند یا به سازشکاران ضربه‌ای وارد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تنظیم فدایی و ضربتی اسلام،برای جایی کارآیی دارد که در آنجا ظلم حاکمیت دارد و بندگان شیطان بر مردم چیره شده‌اند و قانون دست ساختۀ انسان جایگزین قانون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از بارزترین ویژگی‌های اباضیه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مردم تن به ذلّت دادند و تسلیم ظلم شدند و قانون ستمگران بر آنها پیاده شد و کسی برای کرامت از بین رفتۀ اسلام و شرافت رسالت عزت دهندۀ انسان،قیام نکرد و عافیت‌طلبی فراگیر شد و همه به عیاشی و راحت‌طلبی رو آوردند به حدی که گروه فدایی نتوانست شکل بگیرد تا خواب آرام را از چشم ستمگران برباید و به آنان بفهماند که حکمشان دوام نمی‌یابد و کرسی‌شان برقرار نمی‌ماند و پایداری،خواستۀ</w:t>
      </w:r>
      <w:bookmarkStart w:id="415" w:name="pg17033_188202"/>
    </w:p>
    <w:p>
      <w:pPr>
        <w:pStyle w:val="BookText"/>
        <w:rPr/>
      </w:pPr>
      <w:bookmarkEnd w:id="415"/>
      <w:r>
        <w:rPr>
          <w:rFonts w:ascii="IRNazanin" w:hAnsi="IRNazanin" w:eastAsia="IRNazanin"/>
          <w:color w:val="111111"/>
          <w:sz w:val="28"/>
          <w:sz w:val="28"/>
          <w:szCs w:val="28"/>
          <w:rtl w:val="true"/>
          <w:lang w:bidi="fa-IR"/>
        </w:rPr>
        <w:t>همیشگی مؤمنان است و ستمگران در آینده در برابر خدا و مردم باید حساب سختی پس بدهند،چنانچه مردم در این حد از ناتوانی رسیدند نوبت به تنظیم دیگری به نام کتمان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کتمان مؤمنان باید با امتناع از پذیرش مسئولیتهای ظالمانه،از همکاری با ظالمان دوری نمایند و خودشان به‌طور دسته‌جمعی امورشان را عهده‌دار شوند تا بتوانند دین خدا را تبلیغ نمایند و قلبهایشان را از ایمان به خدا پر سازند و معارف و فرهنگ اسلامی را نشر دهند تا مردم از دین خدا آگاه گردند و با ستمگران ارتباطی نداشته باشند جز در بعضی موارد و تنگناها مانند پرداخت مالیات به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جمعیات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عزّابه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تشکیلات اباضیه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416" w:name="__RefHeading___Toc5086425_3381743652"/>
      <w:bookmarkStart w:id="417" w:name="_Toc159"/>
      <w:bookmarkEnd w:id="416"/>
      <w:r>
        <w:rPr>
          <w:rtl w:val="true"/>
        </w:rPr>
        <w:t>عزّابه</w:t>
      </w:r>
      <w:r>
        <w:rPr>
          <w:rtl w:val="true"/>
        </w:rPr>
        <w:t>:</w:t>
      </w:r>
      <w:bookmarkEnd w:id="417"/>
    </w:p>
    <w:p>
      <w:pPr>
        <w:pStyle w:val="Heading5"/>
        <w:numPr>
          <w:ilvl w:val="4"/>
          <w:numId w:val="1"/>
        </w:numPr>
        <w:rPr/>
      </w:pPr>
      <w:bookmarkStart w:id="418" w:name="__RefHeading___Toc5086427_3381743652"/>
      <w:bookmarkStart w:id="419" w:name="_Toc160"/>
      <w:bookmarkEnd w:id="418"/>
      <w:r>
        <w:rPr>
          <w:rtl w:val="true"/>
        </w:rPr>
        <w:t>تعریف عزّابه</w:t>
      </w:r>
      <w:r>
        <w:rPr>
          <w:rtl w:val="true"/>
        </w:rPr>
        <w:t>:</w:t>
      </w:r>
      <w:bookmarkEnd w:id="419"/>
    </w:p>
    <w:p>
      <w:pPr>
        <w:pStyle w:val="BookText"/>
        <w:rPr/>
      </w:pPr>
      <w:r>
        <w:rPr>
          <w:rFonts w:ascii="IRNazanin" w:hAnsi="IRNazanin" w:eastAsia="IRNazanin"/>
          <w:color w:val="111111"/>
          <w:sz w:val="28"/>
          <w:sz w:val="28"/>
          <w:szCs w:val="28"/>
          <w:rtl w:val="true"/>
          <w:lang w:bidi="fa-IR"/>
        </w:rPr>
        <w:t>عزّابه یک هیئت چند نفره متشکل از برجسته‌ترین مردم از حیث علم و 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 ادارۀ کامل جامعۀ اباضی اعم از دینی،تعلیمی،اجتماعی و سیاسی را برعهده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 در زمان ظهور و دفاع به‌عنوان مجلس مشورتی برای رهبری یا کارگزار و نایب او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زمان شراء و کتمان به‌عنوان شورای رهبری عمل می‌کند و وظایف رهبر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عزّابه شخصی را از بین خود به‌عنوان رئیس انتخاب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داناتر و باتدبیرتر است و لازم نیست که از دیگران سن بیشتری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هیئت را در جلسات،شیخ آن برعهده دارد و در کارهای مربوطه،به دستور او جلسه تشکیل می‌شود و او از طرف هیئت حرف می‌زند و مصوبات آن را تنفیذ می‌کند و مستقیما به امور کشور و مردم رسیدگی می‌کند و همۀ مشکلات و حوادث باید به او ارجاع شود و حکم او پس از تصویب هیئت در همۀ زمینه‌ها قابل اجرا می‌باشد</w:t>
      </w:r>
      <w:r>
        <w:rPr>
          <w:rFonts w:eastAsia="IRNazanin" w:cs="IRNazanin"/>
          <w:color w:val="111111"/>
          <w:sz w:val="28"/>
          <w:szCs w:val="28"/>
          <w:rtl w:val="true"/>
          <w:lang w:bidi="fa-IR"/>
        </w:rPr>
        <w:t>.</w:t>
      </w:r>
    </w:p>
    <w:p>
      <w:pPr>
        <w:pStyle w:val="Heading5"/>
        <w:numPr>
          <w:ilvl w:val="4"/>
          <w:numId w:val="1"/>
        </w:numPr>
        <w:rPr/>
      </w:pPr>
      <w:bookmarkStart w:id="420" w:name="__RefHeading___Toc5086429_3381743652"/>
      <w:bookmarkStart w:id="421" w:name="_Toc161"/>
      <w:bookmarkEnd w:id="420"/>
      <w:r>
        <w:rPr>
          <w:rtl w:val="true"/>
        </w:rPr>
        <w:t>ریشۀ کلمه عزّابه</w:t>
      </w:r>
      <w:r>
        <w:rPr>
          <w:rtl w:val="true"/>
        </w:rPr>
        <w:t>:</w:t>
      </w:r>
      <w:bookmarkEnd w:id="4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از عزوب یا عزّابه گرفته شده است و معنای آن،</w:t>
      </w:r>
      <w:bookmarkStart w:id="422" w:name="pg17033_188204"/>
    </w:p>
    <w:p>
      <w:pPr>
        <w:pStyle w:val="BookText"/>
        <w:rPr/>
      </w:pPr>
      <w:bookmarkEnd w:id="422"/>
      <w:r>
        <w:rPr>
          <w:rFonts w:ascii="IRNazanin" w:hAnsi="IRNazanin" w:eastAsia="IRNazanin"/>
          <w:color w:val="111111"/>
          <w:sz w:val="28"/>
          <w:sz w:val="28"/>
          <w:szCs w:val="28"/>
          <w:rtl w:val="true"/>
          <w:lang w:bidi="fa-IR"/>
        </w:rPr>
        <w:t>عزلت،غربت،تصوف،تهجد و پناه بردن به قله‌های کوه است و در اینجا منظور از آن، اهتمام به خدمت به مردم و دوری از لذّات نفسانی و اجتناب از مشغله‌های زندگی نظیر مال و زن و فرزند است زیرا عزّابی برای این چیزها وقت و توان کمی را اختصاص می‌دهد و بیشتر اوقات و توانش را در راه خدا برای خدمت به مسلمانان اختصاص می‌دهد بدون آنکه در برابر عملش توقع پاداشی از آنان داشته باشد زیرا پاداش و حساب او نزد خداست</w:t>
      </w:r>
      <w:r>
        <w:rPr>
          <w:rFonts w:eastAsia="IRNazanin" w:cs="IRNazanin"/>
          <w:color w:val="111111"/>
          <w:sz w:val="28"/>
          <w:szCs w:val="28"/>
          <w:rtl w:val="true"/>
          <w:lang w:bidi="fa-IR"/>
        </w:rPr>
        <w:t>.</w:t>
      </w:r>
    </w:p>
    <w:p>
      <w:pPr>
        <w:pStyle w:val="Heading5"/>
        <w:numPr>
          <w:ilvl w:val="4"/>
          <w:numId w:val="1"/>
        </w:numPr>
        <w:rPr/>
      </w:pPr>
      <w:bookmarkStart w:id="423" w:name="__RefHeading___Toc5086431_3381743652"/>
      <w:bookmarkStart w:id="424" w:name="_Toc162"/>
      <w:bookmarkEnd w:id="423"/>
      <w:r>
        <w:rPr>
          <w:rtl w:val="true"/>
        </w:rPr>
        <w:t>معنی کلمۀ حلقه</w:t>
      </w:r>
      <w:r>
        <w:rPr>
          <w:rtl w:val="true"/>
        </w:rPr>
        <w:t>:</w:t>
      </w:r>
      <w:bookmarkEnd w:id="424"/>
    </w:p>
    <w:p>
      <w:pPr>
        <w:pStyle w:val="BookText"/>
        <w:rPr/>
      </w:pPr>
      <w:r>
        <w:rPr>
          <w:rFonts w:ascii="IRNazanin" w:hAnsi="IRNazanin" w:eastAsia="IRNazanin"/>
          <w:color w:val="111111"/>
          <w:sz w:val="28"/>
          <w:sz w:val="28"/>
          <w:szCs w:val="28"/>
          <w:rtl w:val="true"/>
          <w:lang w:bidi="fa-IR"/>
        </w:rPr>
        <w:t>کلمۀ حلقه نام دیگری از هیئت عزّابه است و این کلمه با عزّابه مترادف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اصل،این کلمه از تحلیق گرفته شده است که به معنی حلقه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عزّابه در جلسات رسمی خود به صورت حلقه یا دایره می‌نشینند و این وضع برای تبادل آراء و بررسی نظرات گوناگون خیلی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گونه نشستن برای فراگیری درس یا تلاوت قرآن کریم یا خواندن دعا بهترین حالت می‌باشد</w:t>
      </w:r>
      <w:r>
        <w:rPr>
          <w:rFonts w:eastAsia="IRNazanin" w:cs="IRNazanin"/>
          <w:color w:val="111111"/>
          <w:sz w:val="28"/>
          <w:szCs w:val="28"/>
          <w:rtl w:val="true"/>
          <w:lang w:bidi="fa-IR"/>
        </w:rPr>
        <w:t>.</w:t>
      </w:r>
    </w:p>
    <w:p>
      <w:pPr>
        <w:pStyle w:val="Heading5"/>
        <w:numPr>
          <w:ilvl w:val="4"/>
          <w:numId w:val="1"/>
        </w:numPr>
        <w:rPr/>
      </w:pPr>
      <w:bookmarkStart w:id="425" w:name="__RefHeading___Toc5086433_3381743652"/>
      <w:bookmarkStart w:id="426" w:name="_Toc163"/>
      <w:bookmarkEnd w:id="425"/>
      <w:r>
        <w:rPr>
          <w:rtl w:val="true"/>
        </w:rPr>
        <w:t>پایگاه عزّابه</w:t>
      </w:r>
      <w:r>
        <w:rPr>
          <w:rtl w:val="true"/>
        </w:rPr>
        <w:t>:</w:t>
      </w:r>
      <w:bookmarkEnd w:id="426"/>
    </w:p>
    <w:p>
      <w:pPr>
        <w:pStyle w:val="BookText"/>
        <w:rPr/>
      </w:pPr>
      <w:r>
        <w:rPr>
          <w:rFonts w:ascii="IRNazanin" w:hAnsi="IRNazanin" w:eastAsia="IRNazanin"/>
          <w:color w:val="111111"/>
          <w:sz w:val="28"/>
          <w:sz w:val="28"/>
          <w:szCs w:val="28"/>
          <w:rtl w:val="true"/>
          <w:lang w:bidi="fa-IR"/>
        </w:rPr>
        <w:t>پایگاه رسمی عزّابه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باید در یکی از زوایای مسجد اطاق خاصی برای عزّابه در نظر گرفته شود و آنجا باید از نشست و برخاست مردم به دور باشد تا گفتگوهایی که در آنجا ردّ و بدل می‌شود،شنیده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اطاق مخصوص آنهاست و هیچ‌کس و به هیچ‌وجه حق ورود به آنجا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موظفند که در نظافت و مراقبت آن و تهیه و نگهداری فرش و دیگر امور مربوط به آن کوشا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پیمانهایشان باید محرمانه باشد و غیر از خودشان کسی از آن باخبر نشود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 و مناقشه‌ها و بحث‌هایی که در آنجا صورت می‌گیرد،غیر علنی می‌باشد و هیچ یک از اعضاء به هیچ‌وجه حق بازگو کردن و افشای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مصوباتی که برای اجراء تصویب شده‌اند،شیخ،آن را برای اجرا اعلام می‌کند و گاهی یکی از اعضاء به نیابت از او این کار را برعهده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عزّابه حق ندارند هیچ موضوعی را در خارج از مقر رسمی خود به بحث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موضوعی به نتیجه‌ای رسیدند برای تنفیذ آن می‌توانند نقل مکان کنند چنانچه به این انتقال نیازی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فرمانی دربارۀ یکی از</w:t>
      </w:r>
      <w:bookmarkStart w:id="427" w:name="pg17033_188206"/>
    </w:p>
    <w:p>
      <w:pPr>
        <w:pStyle w:val="BookText"/>
        <w:rPr/>
      </w:pPr>
      <w:bookmarkEnd w:id="427"/>
      <w:r>
        <w:rPr>
          <w:rFonts w:ascii="IRNazanin" w:hAnsi="IRNazanin" w:eastAsia="IRNazanin"/>
          <w:color w:val="111111"/>
          <w:sz w:val="28"/>
          <w:sz w:val="28"/>
          <w:szCs w:val="28"/>
          <w:rtl w:val="true"/>
          <w:lang w:bidi="fa-IR"/>
        </w:rPr>
        <w:t>امور اجتماعی کشور،مثل تعیین مهرها و قیمتها یا شروع کار در موسم کشاورزی و مانند آن صادر کردند و مردم آن را نپذیرفتند اعضاء در مقر خود جمع می‌شوند و پیوسته در مسجد می‌مانند و از کارهای روزمره صرف‌نظر می‌کنند و از رفتن به بازار و بین مردم خودداری می‌ورزند تا مردم آن فرمان را اجابت کنند و به انجام آن مبادرت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 تا به حال برای اباضیۀ لیبی جز چند مورد اندک پیش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 در اسرع وقت به اجابت فرمان عزّابه می‌شتابند و به مجرد اطلاع از موضع عزابه، برای اجابت از همدیگر سبقت می‌گیرند و رضایت یکدیگر را جلب می‌کنند و موافقت خود را پیش از رسیدن وقت نماز دوم،به مجلس اعلام می‌دارند و بدین ترتیب کارها روال عادی خود را باز می‌یابد</w:t>
      </w:r>
      <w:r>
        <w:rPr>
          <w:rFonts w:eastAsia="IRNazanin" w:cs="IRNazanin"/>
          <w:color w:val="111111"/>
          <w:sz w:val="28"/>
          <w:szCs w:val="28"/>
          <w:rtl w:val="true"/>
          <w:lang w:bidi="fa-IR"/>
        </w:rPr>
        <w:t>.</w:t>
      </w:r>
    </w:p>
    <w:p>
      <w:pPr>
        <w:pStyle w:val="Heading5"/>
        <w:numPr>
          <w:ilvl w:val="4"/>
          <w:numId w:val="1"/>
        </w:numPr>
        <w:rPr/>
      </w:pPr>
      <w:bookmarkStart w:id="428" w:name="__RefHeading___Toc5086435_3381743652"/>
      <w:bookmarkStart w:id="429" w:name="_Toc164"/>
      <w:bookmarkEnd w:id="428"/>
      <w:r>
        <w:rPr>
          <w:rtl w:val="true"/>
        </w:rPr>
        <w:t>تعداد اعضای هیئت</w:t>
      </w:r>
      <w:r>
        <w:rPr>
          <w:rtl w:val="true"/>
        </w:rPr>
        <w:t>:</w:t>
      </w:r>
      <w:bookmarkEnd w:id="429"/>
    </w:p>
    <w:p>
      <w:pPr>
        <w:pStyle w:val="Heading6"/>
        <w:numPr>
          <w:ilvl w:val="5"/>
          <w:numId w:val="1"/>
        </w:numPr>
        <w:rPr/>
      </w:pPr>
      <w:bookmarkStart w:id="430" w:name="__RefHeading___Toc5086437_3381743652"/>
      <w:bookmarkStart w:id="431" w:name="_Toc165"/>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اعضای هیئت بین ده تا شانزده نفر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بین آنها به شرح زیر تقسیم شده است</w:t>
      </w:r>
      <w:r>
        <w:rPr>
          <w:rFonts w:eastAsia="IRNazanin" w:cs="IRNazanin"/>
          <w:color w:val="111111"/>
          <w:sz w:val="28"/>
          <w:szCs w:val="28"/>
          <w:rtl w:val="true"/>
          <w:lang w:bidi="fa-IR"/>
        </w:rPr>
        <w:t>:</w:t>
      </w:r>
    </w:p>
    <w:p>
      <w:pPr>
        <w:pStyle w:val="Heading6"/>
        <w:numPr>
          <w:ilvl w:val="5"/>
          <w:numId w:val="1"/>
        </w:numPr>
        <w:rPr/>
      </w:pPr>
      <w:bookmarkStart w:id="432" w:name="__RefHeading___Toc5086439_3381743652"/>
      <w:bookmarkStart w:id="433" w:name="_Toc166"/>
      <w:bookmarkEnd w:id="432"/>
      <w:r>
        <w:rPr/>
        <w:t>1</w:t>
      </w:r>
      <w:r>
        <w:rPr>
          <w:rtl w:val="true"/>
        </w:rPr>
        <w:t>-</w:t>
      </w:r>
      <w:r>
        <w:rPr>
          <w:rtl w:val="true"/>
        </w:rPr>
        <w:t>شیخ عزابه</w:t>
      </w:r>
      <w:r>
        <w:rPr>
          <w:rtl w:val="true"/>
        </w:rPr>
        <w:t>:</w:t>
      </w:r>
      <w:bookmarkEnd w:id="433"/>
    </w:p>
    <w:p>
      <w:pPr>
        <w:pStyle w:val="BookText"/>
        <w:rPr/>
      </w:pPr>
      <w:r>
        <w:rPr>
          <w:rFonts w:ascii="IRNazanin" w:hAnsi="IRNazanin" w:eastAsia="IRNazanin"/>
          <w:color w:val="111111"/>
          <w:sz w:val="28"/>
          <w:sz w:val="28"/>
          <w:szCs w:val="28"/>
          <w:rtl w:val="true"/>
          <w:lang w:bidi="fa-IR"/>
        </w:rPr>
        <w:t>آگاهترین و باشخصیت‌ترین اعضاء و در حل مشکلات تواناترین آنهاست</w:t>
      </w:r>
      <w:r>
        <w:rPr>
          <w:rFonts w:eastAsia="IRNazanin" w:cs="IRNazanin"/>
          <w:color w:val="111111"/>
          <w:sz w:val="28"/>
          <w:szCs w:val="28"/>
          <w:rtl w:val="true"/>
          <w:lang w:bidi="fa-IR"/>
        </w:rPr>
        <w:t>.</w:t>
      </w:r>
    </w:p>
    <w:p>
      <w:pPr>
        <w:pStyle w:val="Heading6"/>
        <w:numPr>
          <w:ilvl w:val="5"/>
          <w:numId w:val="1"/>
        </w:numPr>
        <w:rPr/>
      </w:pPr>
      <w:bookmarkStart w:id="434" w:name="__RefHeading___Toc5086441_3381743652"/>
      <w:bookmarkStart w:id="435" w:name="_Toc167"/>
      <w:bookmarkEnd w:id="434"/>
      <w:r>
        <w:rPr/>
        <w:t>2</w:t>
      </w:r>
      <w:r>
        <w:rPr>
          <w:rtl w:val="true"/>
        </w:rPr>
        <w:t>-</w:t>
      </w:r>
      <w:r>
        <w:rPr>
          <w:rtl w:val="true"/>
        </w:rPr>
        <w:t>مشاوران</w:t>
      </w:r>
      <w:r>
        <w:rPr>
          <w:rtl w:val="true"/>
        </w:rPr>
        <w:t>:</w:t>
      </w:r>
      <w:bookmarkEnd w:id="435"/>
    </w:p>
    <w:p>
      <w:pPr>
        <w:pStyle w:val="BookText"/>
        <w:rPr/>
      </w:pPr>
      <w:r>
        <w:rPr>
          <w:rFonts w:ascii="IRNazanin" w:hAnsi="IRNazanin" w:eastAsia="IRNazanin"/>
          <w:color w:val="111111"/>
          <w:sz w:val="28"/>
          <w:sz w:val="28"/>
          <w:szCs w:val="28"/>
          <w:rtl w:val="true"/>
          <w:lang w:bidi="fa-IR"/>
        </w:rPr>
        <w:t>آنها چهار نفرند نه بیشتر و نه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شیخ را همراهی می‌کنند و او هم بدون موافقت آنها کاری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است و نماز جماعت را اقامه می‌کند و یکی از مشاوران می‌تواند این سمت را داشته باشد</w:t>
      </w:r>
      <w:r>
        <w:rPr>
          <w:rFonts w:eastAsia="IRNazanin" w:cs="IRNazanin"/>
          <w:color w:val="111111"/>
          <w:sz w:val="28"/>
          <w:szCs w:val="28"/>
          <w:rtl w:val="true"/>
          <w:lang w:bidi="fa-IR"/>
        </w:rPr>
        <w:t>.</w:t>
      </w:r>
    </w:p>
    <w:p>
      <w:pPr>
        <w:pStyle w:val="Heading6"/>
        <w:numPr>
          <w:ilvl w:val="5"/>
          <w:numId w:val="1"/>
        </w:numPr>
        <w:rPr/>
      </w:pPr>
      <w:bookmarkStart w:id="436" w:name="__RefHeading___Toc5086443_3381743652"/>
      <w:bookmarkStart w:id="437" w:name="_Toc168"/>
      <w:bookmarkEnd w:id="436"/>
      <w:r>
        <w:rPr/>
        <w:t>4</w:t>
      </w:r>
      <w:r>
        <w:rPr>
          <w:rtl w:val="true"/>
        </w:rPr>
        <w:t>-</w:t>
      </w:r>
      <w:r>
        <w:rPr>
          <w:rtl w:val="true"/>
        </w:rPr>
        <w:t>مؤذن</w:t>
      </w:r>
      <w:r>
        <w:rPr>
          <w:rtl w:val="true"/>
        </w:rPr>
        <w:t>:</w:t>
      </w:r>
      <w:bookmarkEnd w:id="437"/>
    </w:p>
    <w:p>
      <w:pPr>
        <w:pStyle w:val="BookText"/>
        <w:rPr/>
      </w:pPr>
      <w:r>
        <w:rPr>
          <w:rFonts w:ascii="IRNazanin" w:hAnsi="IRNazanin" w:eastAsia="IRNazanin"/>
          <w:color w:val="111111"/>
          <w:sz w:val="28"/>
          <w:sz w:val="28"/>
          <w:szCs w:val="28"/>
          <w:rtl w:val="true"/>
          <w:lang w:bidi="fa-IR"/>
        </w:rPr>
        <w:t>یک نفر است و اعلان وقت نماز و کارهای مربوط به اذان را برعهده دارد و می‌تواند یکی از مشاوران عهده‌دار این سمت باشد</w:t>
      </w:r>
      <w:r>
        <w:rPr>
          <w:rFonts w:eastAsia="IRNazanin" w:cs="IRNazanin"/>
          <w:color w:val="111111"/>
          <w:sz w:val="28"/>
          <w:szCs w:val="28"/>
          <w:rtl w:val="true"/>
          <w:lang w:bidi="fa-IR"/>
        </w:rPr>
        <w:t>.</w:t>
      </w:r>
    </w:p>
    <w:p>
      <w:pPr>
        <w:pStyle w:val="Heading6"/>
        <w:numPr>
          <w:ilvl w:val="5"/>
          <w:numId w:val="1"/>
        </w:numPr>
        <w:rPr/>
      </w:pPr>
      <w:bookmarkStart w:id="438" w:name="__RefHeading___Toc5086445_3381743652"/>
      <w:bookmarkStart w:id="439" w:name="_Toc169"/>
      <w:bookmarkEnd w:id="438"/>
      <w:r>
        <w:rPr/>
        <w:t>5</w:t>
      </w:r>
      <w:r>
        <w:rPr>
          <w:rtl w:val="true"/>
        </w:rPr>
        <w:t>-</w:t>
      </w:r>
      <w:r>
        <w:rPr>
          <w:rtl w:val="true"/>
        </w:rPr>
        <w:t>نمایندگان اوقاف</w:t>
      </w:r>
      <w:r>
        <w:rPr>
          <w:rtl w:val="true"/>
        </w:rPr>
        <w:t>:</w:t>
      </w:r>
      <w:bookmarkEnd w:id="439"/>
    </w:p>
    <w:p>
      <w:pPr>
        <w:pStyle w:val="BookText"/>
        <w:rPr/>
      </w:pPr>
      <w:r>
        <w:rPr>
          <w:rFonts w:ascii="IRNazanin" w:hAnsi="IRNazanin" w:eastAsia="IRNazanin"/>
          <w:color w:val="111111"/>
          <w:sz w:val="28"/>
          <w:sz w:val="28"/>
          <w:szCs w:val="28"/>
          <w:rtl w:val="true"/>
          <w:lang w:bidi="fa-IR"/>
        </w:rPr>
        <w:t>دو نفر برای رسیدگی به امور اوقاف و خرج و دخل هیئت و ضبط واردات و صادرات و شیوۀ اصلاح و رشد اوقاف تعیین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علاوه بر دارا بودن شرایط عمومی اعضای هیئت،نباید از سرمایه‌داران و یا از مستمندان باشند بلکه باید از طبقه متوسط و در عین حال خویشتن‌دار باشند</w:t>
      </w:r>
      <w:r>
        <w:rPr>
          <w:rFonts w:eastAsia="IRNazanin" w:cs="IRNazanin"/>
          <w:color w:val="111111"/>
          <w:sz w:val="28"/>
          <w:szCs w:val="28"/>
          <w:rtl w:val="true"/>
          <w:lang w:bidi="fa-IR"/>
        </w:rPr>
        <w:t>.</w:t>
      </w:r>
    </w:p>
    <w:p>
      <w:pPr>
        <w:pStyle w:val="Heading6"/>
        <w:numPr>
          <w:ilvl w:val="5"/>
          <w:numId w:val="1"/>
        </w:numPr>
        <w:rPr/>
      </w:pPr>
      <w:bookmarkStart w:id="440" w:name="__RefHeading___Toc5086447_3381743652"/>
      <w:bookmarkStart w:id="441" w:name="_Toc170"/>
      <w:bookmarkEnd w:id="440"/>
      <w:r>
        <w:rPr/>
        <w:t>6</w:t>
      </w:r>
      <w:r>
        <w:rPr>
          <w:rtl w:val="true"/>
        </w:rPr>
        <w:t>-</w:t>
      </w:r>
      <w:r>
        <w:rPr>
          <w:rtl w:val="true"/>
        </w:rPr>
        <w:t>معلمان</w:t>
      </w:r>
      <w:r>
        <w:rPr>
          <w:rtl w:val="true"/>
        </w:rPr>
        <w:t>:</w:t>
      </w:r>
      <w:bookmarkEnd w:id="4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اعضاء یا بیشتر یا کمتر بنابر نیاز برای رسیدگی به امور</w:t>
      </w:r>
      <w:bookmarkStart w:id="442" w:name="pg17033_188207"/>
    </w:p>
    <w:p>
      <w:pPr>
        <w:pStyle w:val="BookText"/>
        <w:rPr/>
      </w:pPr>
      <w:bookmarkEnd w:id="442"/>
      <w:r>
        <w:rPr>
          <w:rFonts w:ascii="IRNazanin" w:hAnsi="IRNazanin" w:eastAsia="IRNazanin"/>
          <w:color w:val="111111"/>
          <w:sz w:val="28"/>
          <w:sz w:val="28"/>
          <w:szCs w:val="28"/>
          <w:rtl w:val="true"/>
          <w:lang w:bidi="fa-IR"/>
        </w:rPr>
        <w:t>تعلیم و تربیت و تنظیم درسها و مراقبت شاگردان در کلاسها در طول دوران تحصیل یا در بخشهای داخلی و دیگر امور مربوط به تحصیل تعیین می‌شوند</w:t>
      </w:r>
      <w:r>
        <w:rPr>
          <w:rFonts w:eastAsia="IRNazanin" w:cs="IRNazanin"/>
          <w:color w:val="111111"/>
          <w:sz w:val="28"/>
          <w:szCs w:val="28"/>
          <w:rtl w:val="true"/>
          <w:lang w:bidi="fa-IR"/>
        </w:rPr>
        <w:t>.</w:t>
      </w:r>
    </w:p>
    <w:p>
      <w:pPr>
        <w:pStyle w:val="Heading6"/>
        <w:numPr>
          <w:ilvl w:val="5"/>
          <w:numId w:val="1"/>
        </w:numPr>
        <w:rPr/>
      </w:pPr>
      <w:bookmarkStart w:id="443" w:name="__RefHeading___Toc5086449_3381743652"/>
      <w:bookmarkStart w:id="444" w:name="_Toc171"/>
      <w:bookmarkEnd w:id="443"/>
      <w:r>
        <w:rPr/>
        <w:t>7</w:t>
      </w:r>
      <w:r>
        <w:rPr>
          <w:rtl w:val="true"/>
        </w:rPr>
        <w:t>-</w:t>
      </w:r>
      <w:r>
        <w:rPr>
          <w:rtl w:val="true"/>
        </w:rPr>
        <w:t>حقوق مردگان</w:t>
      </w:r>
      <w:r>
        <w:rPr>
          <w:rtl w:val="true"/>
        </w:rPr>
        <w:t>:</w:t>
      </w:r>
      <w:bookmarkEnd w:id="444"/>
    </w:p>
    <w:p>
      <w:pPr>
        <w:pStyle w:val="BookText"/>
        <w:rPr/>
      </w:pPr>
      <w:r>
        <w:rPr>
          <w:rFonts w:ascii="IRNazanin" w:hAnsi="IRNazanin" w:eastAsia="IRNazanin"/>
          <w:color w:val="111111"/>
          <w:sz w:val="28"/>
          <w:sz w:val="28"/>
          <w:szCs w:val="28"/>
          <w:rtl w:val="true"/>
          <w:lang w:bidi="fa-IR"/>
        </w:rPr>
        <w:t>چهار یا پنج نفر از اعضاء برای رسیدگی به حقوق مردگان گماشته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کارهای غسل،کفن،نماز،دفن،نظارت بر اجرای وصایا و تقسیم میراث اموات را براساس فرایض تعیین شده در اسلام برعهده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شخصی که مؤمنان در شرایط برائت از او بوده‌اند،بمیرد یعنی با معصیت از دنیا برود عزابه به امور او رسیدگی نمی‌کنند زیرا گناهکار حقی بر مؤمنان ندارد اما برای دیگران غیر از اعضاء اجازه داده می‌شود که به امور او رسیدگی کنند و این بدان معناست که انجام کارهای میت واجب کفایی است که اگر کسی آن را عهده‌دار شد از دیگران ساقط می‌شود</w:t>
      </w:r>
      <w:r>
        <w:rPr>
          <w:rFonts w:eastAsia="IRNazanin" w:cs="IRNazanin"/>
          <w:color w:val="111111"/>
          <w:sz w:val="28"/>
          <w:szCs w:val="28"/>
          <w:rtl w:val="true"/>
          <w:lang w:bidi="fa-IR"/>
        </w:rPr>
        <w:t>.</w:t>
      </w:r>
    </w:p>
    <w:p>
      <w:pPr>
        <w:pStyle w:val="Heading5"/>
        <w:numPr>
          <w:ilvl w:val="4"/>
          <w:numId w:val="1"/>
        </w:numPr>
        <w:rPr/>
      </w:pPr>
      <w:bookmarkStart w:id="445" w:name="__RefHeading___Toc5086451_3381743652"/>
      <w:bookmarkStart w:id="446" w:name="_Toc172"/>
      <w:bookmarkEnd w:id="445"/>
      <w:r>
        <w:rPr>
          <w:rtl w:val="true"/>
        </w:rPr>
        <w:t>شرایط عضویت</w:t>
      </w:r>
      <w:r>
        <w:rPr>
          <w:rtl w:val="true"/>
        </w:rPr>
        <w:t>:</w:t>
      </w:r>
      <w:bookmarkEnd w:id="446"/>
    </w:p>
    <w:p>
      <w:pPr>
        <w:pStyle w:val="BookText"/>
        <w:rPr/>
      </w:pPr>
      <w:r>
        <w:rPr>
          <w:rFonts w:ascii="IRNazanin" w:hAnsi="IRNazanin" w:eastAsia="IRNazanin"/>
          <w:color w:val="111111"/>
          <w:sz w:val="28"/>
          <w:sz w:val="28"/>
          <w:szCs w:val="28"/>
          <w:rtl w:val="true"/>
          <w:lang w:bidi="fa-IR"/>
        </w:rPr>
        <w:t>عضویت در عزّابه چندین شرط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درسی را گام‌به‌گام گذرانده باشد و توانایی تدریس این مراحل را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حال درس است باید لباس رسمی طلبه و وقتی که در هیئت است لباس رسمی هیئت را بپوشد؛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ادیب،باهوش،زیرک و برای پیشبرد کارها،ماهر و باصلاحیت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درسها راغب و شایق باشد و به تعلیم و تعلّم مبادرت نماید؛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 و مشغله‌های دنیایی او به قدری زیاد نباشد که او را مجبور به تردد در بازار و بود و باش با مردم و بازاریها کند طوری که مقام او را پایین آورد و هیبت او را از بین ببرد؛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با آب و قلبش را با آب و سدر شستشو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عبارت،یک اصطلاح است که منظور از آن این است که دست،دل و چشم انسان از مال مردم پاک باشد و قلبش از همه بیماریهای قلبی منزه باشد یعنی او در ظاهر و باطن پاک باشد</w:t>
      </w:r>
      <w:r>
        <w:rPr>
          <w:rFonts w:eastAsia="IRNazanin" w:cs="IRNazanin"/>
          <w:color w:val="111111"/>
          <w:sz w:val="28"/>
          <w:szCs w:val="28"/>
          <w:rtl w:val="true"/>
          <w:lang w:bidi="fa-IR"/>
        </w:rPr>
        <w:t>.</w:t>
      </w:r>
      <w:bookmarkStart w:id="447" w:name="pg17033_188208"/>
    </w:p>
    <w:p>
      <w:pPr>
        <w:pStyle w:val="BookText"/>
        <w:rPr/>
      </w:pPr>
      <w:bookmarkEnd w:id="447"/>
      <w:r>
        <w:rPr>
          <w:rFonts w:ascii="IRNazanin" w:hAnsi="IRNazanin" w:eastAsia="IRNazanin"/>
          <w:color w:val="111111"/>
          <w:sz w:val="28"/>
          <w:sz w:val="28"/>
          <w:szCs w:val="28"/>
          <w:rtl w:val="true"/>
          <w:lang w:bidi="fa-IR"/>
        </w:rPr>
        <w:t>ابو عماره،عبد الکافی این عبارت را این‌گونه شرح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جسم،باید آن را از آلودگیهای موجود در مردم،شستشو دهد و اما قلب باید آن را از حسد،حیله و تکبر و مانند آن‌که سبب از بین رفتن اعمال می‌شود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می‌بینی،عبارت در کمال دقت ادا شده است و معنای آن بیش از آن است که ما و علامه ابو عماره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تأمل و دقت کن که هر چه بیشتر دقت کنی معنای جدیدی از آن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مسأله پاکیزگی قلب مؤمن را جدی گرفته‌اند زیرا چرک دل از چرک بدن کثیفتر است و از همین‌رو شستشوی بدن را با آب و شستشوی قلب را با آب و سدر لازم دانسته‌اند و این کنایه از توجه زیاد به نظافت باطن نسبت به طهارت ظاهر است چون هر که باطنش پاک باشد کردارش نیک و کارهایش درست و مراقبتش از نفس زیاد و رعایت رفتاری‌اش بیشتر است و رستگاری در همین است</w:t>
      </w:r>
      <w:r>
        <w:rPr>
          <w:rFonts w:eastAsia="IRNazanin" w:cs="IRNazanin"/>
          <w:color w:val="111111"/>
          <w:sz w:val="28"/>
          <w:szCs w:val="28"/>
          <w:rtl w:val="true"/>
          <w:lang w:bidi="fa-IR"/>
        </w:rPr>
        <w:t>.</w:t>
      </w:r>
    </w:p>
    <w:p>
      <w:pPr>
        <w:pStyle w:val="Heading5"/>
        <w:numPr>
          <w:ilvl w:val="4"/>
          <w:numId w:val="1"/>
        </w:numPr>
        <w:rPr/>
      </w:pPr>
      <w:bookmarkStart w:id="448" w:name="__RefHeading___Toc5086453_3381743652"/>
      <w:bookmarkStart w:id="449" w:name="_Toc173"/>
      <w:bookmarkEnd w:id="448"/>
      <w:r>
        <w:rPr>
          <w:rtl w:val="true"/>
        </w:rPr>
        <w:t>وظایف شوری</w:t>
      </w:r>
      <w:r>
        <w:rPr>
          <w:rtl w:val="true"/>
        </w:rPr>
        <w:t>:</w:t>
      </w:r>
      <w:bookmarkEnd w:id="449"/>
    </w:p>
    <w:p>
      <w:pPr>
        <w:pStyle w:val="BookText"/>
        <w:rPr/>
      </w:pPr>
      <w:r>
        <w:rPr>
          <w:rFonts w:ascii="IRNazanin" w:hAnsi="IRNazanin" w:eastAsia="IRNazanin"/>
          <w:color w:val="111111"/>
          <w:sz w:val="28"/>
          <w:sz w:val="28"/>
          <w:szCs w:val="28"/>
          <w:rtl w:val="true"/>
          <w:lang w:bidi="fa-IR"/>
        </w:rPr>
        <w:t>هیئت عزّابه وظایف سنگینی دارد و در برابر این وظایف به‌عنوان هیئت 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وظایف در امور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امر تعلیم و تهیۀ لوازم مربوط به آن و هموار نمودن راه تحصیل برای تمامی کودکان تا آنان بتوانند به‌طور یکسان از درسها بهره گیرند و بخشی از قرآن کریم و وظایف دینی‌شان را فراگیرند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کمترین چیزی است که باید برای یک کودک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خانوادۀ کودک به حدی فقیر باشد که از عهدۀ تحصیل او برنیاید یا هزینۀ دوران تحصیل او را نداشته باشد باید به او کمک شود و این کار با تأمین مالی صورت 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رفاه اجتماعی و فراهم نمودن رفاه برای فقرا و مستمندان و اشتغال همگانی؛به این نحو که از اغنیا و توانگران خواسته شود تا فقراء را با اصل کار در برابر اجرت یاری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موارد اجرت را اعضای عزّابه تعیین می‌کنند؛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مردم و رسیدگی به امور قضایی آنان و قضاوت در مخاصمات آنها و رساندن حق به صاحبان آن</w:t>
      </w:r>
      <w:r>
        <w:rPr>
          <w:rFonts w:eastAsia="IRNazanin" w:cs="IRNazanin"/>
          <w:color w:val="111111"/>
          <w:sz w:val="28"/>
          <w:szCs w:val="28"/>
          <w:rtl w:val="true"/>
          <w:lang w:bidi="fa-IR"/>
        </w:rPr>
        <w:t>.</w:t>
      </w:r>
      <w:bookmarkStart w:id="450" w:name="pg17033_188209"/>
    </w:p>
    <w:p>
      <w:pPr>
        <w:pStyle w:val="BookText"/>
        <w:rPr/>
      </w:pPr>
      <w:bookmarkEnd w:id="45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اوقاف مساجد و مصارف هیئت یا حسابرسی صادرات و واردات و مصرف آن در جای خود و تلاش در توسعۀ وقفهای دایمی و اصلاح آن و استفادۀ بهینه از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بازار از معاملات نامشروع و جلوگیری از ورود کالای مشکوک؛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نیروی امنیتی برای حفظ اموال زراعی و دامی مردم از شرّ غارتگران، دزدان و آشوبگران؛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دربارۀ خطاکاران و مجرمان و تأدیب آنها و اعلان برائت از آنها و قطع رابطه با آنها مگر آنکه توبه کنند و به خدا روی آورند؛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ارتباطات خارجی و سر و سامان بخشیدن به آن اعم از ارتباطات جنگی و غیر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این،بخشی از کارهایی بود که به مجلس عزّابه از آن جهت که سرپرست جامعه و مسئول آن در برابر خدا و مردم است،مربوط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باید کارها را براساس توانایی و قدرت،بین افراد تقسیم نماید و شیخ با هماهنگی و توافق هیئت مسئول این کار است</w:t>
      </w:r>
      <w:r>
        <w:rPr>
          <w:rFonts w:eastAsia="IRNazanin" w:cs="IRNazanin"/>
          <w:color w:val="111111"/>
          <w:sz w:val="28"/>
          <w:szCs w:val="28"/>
          <w:rtl w:val="true"/>
          <w:lang w:bidi="fa-IR"/>
        </w:rPr>
        <w:t>.</w:t>
      </w:r>
    </w:p>
    <w:p>
      <w:pPr>
        <w:pStyle w:val="Heading5"/>
        <w:numPr>
          <w:ilvl w:val="4"/>
          <w:numId w:val="1"/>
        </w:numPr>
        <w:rPr/>
      </w:pPr>
      <w:bookmarkStart w:id="451" w:name="__RefHeading___Toc5086455_3381743652"/>
      <w:bookmarkStart w:id="452" w:name="_Toc174"/>
      <w:bookmarkEnd w:id="451"/>
      <w:r>
        <w:rPr>
          <w:rtl w:val="true"/>
        </w:rPr>
        <w:t>مجلس عزّابه کجا تشکیل می‌شود</w:t>
      </w:r>
      <w:r>
        <w:rPr>
          <w:rtl w:val="true"/>
        </w:rPr>
        <w:t>:</w:t>
      </w:r>
      <w:bookmarkEnd w:id="452"/>
    </w:p>
    <w:p>
      <w:pPr>
        <w:pStyle w:val="BookText"/>
        <w:rPr/>
      </w:pPr>
      <w:r>
        <w:rPr>
          <w:rFonts w:ascii="IRNazanin" w:hAnsi="IRNazanin" w:eastAsia="IRNazanin"/>
          <w:color w:val="111111"/>
          <w:sz w:val="28"/>
          <w:sz w:val="28"/>
          <w:szCs w:val="28"/>
          <w:rtl w:val="true"/>
          <w:lang w:bidi="fa-IR"/>
        </w:rPr>
        <w:t xml:space="preserve">مجلس عزّابه در تمام شهرها و قریه‌ها تشکیل می‌شود و هیئت عزّابه کسانی‌اند که به امور شهر یا قریۀ خاصی رسیدگی می‌کنند و چنانچه مسألۀ مهمی یا واقعۀ بزرگی پیش آید که از توان قریه یا شهر خارج باشد به مجلس اعلای عزّابه ارجاع می‌شود که شیخ بزرگ یا حاکم مردم ریاست آن را برعهده دارد چنانکه در جبل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پایگاه‌های اباضیه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نفوسه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عبارتند از مسائل مربوط به اجرای حدود،امنیت عمومی و مشکلاتی که از سطح یک قریه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بزرگ یا مجلس عمومی عزّابه همان مجلسی است که شیخ بزرگ ریاست آن را برعهده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این،ریاست عزّابۀ شهر خود را نیز برعهده دارد و در دوران کتمان جانشین امام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اعضای این مجلس،مشاوران او و رؤسای عزّابۀ شهرهای دیگر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آنان مرکز و پایتخت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هر سه ماه یکبار با حضور شیخ جلسۀ دوره‌ای و هنگام ضرورت جلسۀ اضطراری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این مجلس بر کل کشور قابل 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دیگر از لحاظ مادی و تشکیلاتی تابع این مجلس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مجلس قدرت حقیقی جامعۀ اباضی به شمار می‌رود اما مجالس دیگر، همکار و مجری آن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شیخ بزرگ باید در مرکز کشور باشد و اگر محل دیگری را غیر از این مکان برای سکونت انتخاب کرد در این صورت باید کارها را در مرکز حکومت انجام دهد؛نه در محل سکونتش چنانکه ابو هارون موسی بن هارون، ابو عبد اللّه بن جلداسن لالوتی،ابو یحیی ارّجانی و دیگران این‌گونه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اباضی،شیخ بزرگ تمامی اختیارات امام عادل را دارد و به تمامی امور مهمه‌ای که در شرایط زندگی برای مردم پیش می‌آید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طبق نظر مجلس شورا کار می‌کند و قبل از موافقت آن،حق صدور رأی را ندارد مگر در احکام ثابت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شخصی را به‌عنوان مفتی به جانشینی خود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مفتی،کسی است که نصوص احکام را که از شرع شریف رسیده،توضیح دهد یا در ترجیح یکی از اقوال در مسائل اختلافی که فقها نظرات گوناگونی در آن ابراز داشته‌اند، شیخ بزرگ را مساعدت نماید و منظور از مفتی آن نیست که به شیخ احکام یاد بدهد زیرا شرط است که شیخ عزّابه از مشایخ دیگر داناتر باشد هرچند شرط نیست از تمامی مردم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ادواری که هر سه ماه یا شش ماه یک بار تشکیل می‌شود نمایندگان از تمامی هیئت‌های عزّابه جمع می‌شوند و مشکلاتشان را به بحث می‌گذارند و وضعیت جامعه را بررسی می‌کنند و تصمیم‌های لازم را می‌گیرند و سیاست‌های آینده را ترسیم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به هنگام ضرورت هر هیئتی حق دارد که از مجلس اعلا بخواهد تشکیل جلسه دهد چنانکه حق دارد مشکلات خود را با شیخ بزرگ در میان بگذارد و از راهنمایی او برخوردار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مجالس عزّابه،شیخ و بعضی از مشاوران او را خودشان تعیین می‌کنند</w:t>
      </w:r>
      <w:bookmarkStart w:id="453" w:name="pg17033_188211"/>
    </w:p>
    <w:p>
      <w:pPr>
        <w:pStyle w:val="BookText"/>
        <w:rPr/>
      </w:pPr>
      <w:bookmarkEnd w:id="453"/>
      <w:r>
        <w:rPr>
          <w:rFonts w:ascii="IRNazanin" w:hAnsi="IRNazanin" w:eastAsia="IRNazanin"/>
          <w:color w:val="111111"/>
          <w:sz w:val="28"/>
          <w:sz w:val="28"/>
          <w:szCs w:val="28"/>
          <w:rtl w:val="true"/>
          <w:lang w:bidi="fa-IR"/>
        </w:rPr>
        <w:t>مگر آنکه ضرورتی پیش آید که آنها نتوانند به این مهم بپردازند</w:t>
      </w:r>
      <w:r>
        <w:rPr>
          <w:rFonts w:eastAsia="IRNazanin" w:cs="IRNazanin"/>
          <w:color w:val="111111"/>
          <w:sz w:val="28"/>
          <w:szCs w:val="28"/>
          <w:rtl w:val="true"/>
          <w:lang w:bidi="fa-IR"/>
        </w:rPr>
        <w:t>.</w:t>
      </w:r>
    </w:p>
    <w:p>
      <w:pPr>
        <w:pStyle w:val="Heading5"/>
        <w:numPr>
          <w:ilvl w:val="4"/>
          <w:numId w:val="1"/>
        </w:numPr>
        <w:rPr/>
      </w:pPr>
      <w:bookmarkStart w:id="454" w:name="__RefHeading___Toc5086457_3381743652"/>
      <w:bookmarkStart w:id="455" w:name="_Toc175"/>
      <w:bookmarkEnd w:id="454"/>
      <w:r>
        <w:rPr>
          <w:rtl w:val="true"/>
        </w:rPr>
        <w:t>انتخاب اعضای شورا</w:t>
      </w:r>
      <w:r>
        <w:rPr>
          <w:rtl w:val="true"/>
        </w:rPr>
        <w:t>:</w:t>
      </w:r>
      <w:bookmarkEnd w:id="455"/>
    </w:p>
    <w:p>
      <w:pPr>
        <w:pStyle w:val="BookText"/>
        <w:rPr/>
      </w:pPr>
      <w:r>
        <w:rPr>
          <w:rFonts w:ascii="IRNazanin" w:hAnsi="IRNazanin" w:eastAsia="IRNazanin"/>
          <w:color w:val="111111"/>
          <w:sz w:val="28"/>
          <w:sz w:val="28"/>
          <w:szCs w:val="28"/>
          <w:rtl w:val="true"/>
          <w:lang w:bidi="fa-IR"/>
        </w:rPr>
        <w:t>در انتخاب عزّابه علاوه بر شرایطی که باید هر فرد به‌طور کامل از آن برخوردار باشد باید نمایندۀ قبایل یا نواحی شهر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رسیدن به عدد خاصی ملاک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قبیله‌ای فرد واجب شرایط یافت نشود عضو از قبیلۀ دیگر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عزّابه به عضو جدیدی نیاز داشته باشد با یکی از دو راه زیر او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قبیله‌ای که قرار است عضو از آن انتخاب شود درخواست می‌کنند تا افرادی را که شرایط عضویت و توانایی لازم را دارند و در عین حال به نیک‌منشی،تقوا، پاکی،پاکدامنی،خیرخواهی،از خودگذشتگی،جانفشانی و خدمت به مردم مشهورند،به هیئت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هیئت یک نفر را از بین آنها انتخاب می‌کند یا از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می‌کنند تا کسی که این خلاء را پر کند برای آنها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قرار شد عضو جدید،جایی را در عزابه اشغال کند به مقر رسمی فراخوانده می‌شود و شیخ شیوۀ کاری را که باید او انجام دهد و نظمی را که باید او رعایت کند،به او می‌آموزد و به او می‌فهماند که باید یاد بگیرد که از مهمترین وظایف او،رعایت آداب اسلامی و رعایت اخلاق پسندیده نظیر درستکاری،پاکیزگی،پاکدامنی،خدمت به مردم،ملازمت با مسجد،دوری از لذایذ دنیوی جز به مقدار نیاز،تلاش در عبادت،فروتنی در برابر مؤمنان و سختگیری بر خطاکاران و مجرمان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در کردار و گفتار الگوی خوبی برای مردم باشد و در کسب مخارج کاملا از دیگران بی‌نیاز باشد و باید کشاورزی پیشه سازد زیرا تجارت باعث مباشرت او با مردم می‌شود که در نتیجه از حق و باطل به کنار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 را در یک عبارت مشهور و معروف خلاصه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نباید در مسجد یا مزرعه و خانه‌اش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او به جمیع حقوق و وظایف و مسئولیتهایش آشنا شد از او خواسته می‌شود که نظرش را در ردّ یا قبول آن اعلام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فعلا</w:t>
      </w:r>
      <w:bookmarkStart w:id="456" w:name="pg17033_188212"/>
    </w:p>
    <w:p>
      <w:pPr>
        <w:pStyle w:val="BookText"/>
        <w:rPr/>
      </w:pPr>
      <w:bookmarkEnd w:id="456"/>
      <w:r>
        <w:rPr>
          <w:rFonts w:ascii="IRNazanin" w:hAnsi="IRNazanin" w:eastAsia="IRNazanin"/>
          <w:color w:val="111111"/>
          <w:sz w:val="28"/>
          <w:sz w:val="28"/>
          <w:szCs w:val="28"/>
          <w:rtl w:val="true"/>
          <w:lang w:bidi="fa-IR"/>
        </w:rPr>
        <w:t>بدان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عملی نظیر تدریس یا وکالت مسجد یا شرکت در رسیدگی به امور مردگان به او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عضو جدید کوچکترین فرد عزّابه به حساب می‌آید هرچند سن او از دیگران بیشتر باشد و باید او در خدمت بقیۀ اعضا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مدت سه روز با عزابی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قبل از او کوچکترین عزّابی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می‌شود تا در این مدت با آداب خدمت عزّابه آشنا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 فرد رئیس مستقیم او به شمار می‌آید باید وقتی که جلسه تشکیل می‌شود عضو جدید پایین‌تر از او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ترتیب نشستنها در بین عزّابه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مقام پایین حق ندارد از مقام بالاتر از خود پیشی گیرد عزّابی هرجا که باشد برای خود رئیس دارد و تنها رئیس در مجالس عمومی حق دارد سخن را آغاز نماید و ادارۀ گفتگوها و مانند آن را برعهده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شاگرد او یا فرد عامی دیگر بدون اذن او حق دخالت در هیچ‌یک از این امور را ندارد</w:t>
      </w:r>
      <w:r>
        <w:rPr>
          <w:rFonts w:eastAsia="IRNazanin" w:cs="IRNazanin"/>
          <w:color w:val="111111"/>
          <w:sz w:val="28"/>
          <w:szCs w:val="28"/>
          <w:rtl w:val="true"/>
          <w:lang w:bidi="fa-IR"/>
        </w:rPr>
        <w:t>.</w:t>
      </w:r>
    </w:p>
    <w:p>
      <w:pPr>
        <w:pStyle w:val="Heading5"/>
        <w:numPr>
          <w:ilvl w:val="4"/>
          <w:numId w:val="1"/>
        </w:numPr>
        <w:rPr/>
      </w:pPr>
      <w:bookmarkStart w:id="457" w:name="__RefHeading___Toc5086459_3381743652"/>
      <w:bookmarkStart w:id="458" w:name="_Toc176"/>
      <w:bookmarkEnd w:id="457"/>
      <w:r>
        <w:rPr>
          <w:rtl w:val="true"/>
        </w:rPr>
        <w:t>مجازات عزّابی</w:t>
      </w:r>
      <w:r>
        <w:rPr>
          <w:rtl w:val="true"/>
        </w:rPr>
        <w:t>:</w:t>
      </w:r>
      <w:bookmarkEnd w:id="458"/>
    </w:p>
    <w:p>
      <w:pPr>
        <w:pStyle w:val="BookText"/>
        <w:rPr/>
      </w:pPr>
      <w:r>
        <w:rPr>
          <w:rFonts w:ascii="IRNazanin" w:hAnsi="IRNazanin" w:eastAsia="IRNazanin"/>
          <w:color w:val="111111"/>
          <w:sz w:val="28"/>
          <w:sz w:val="28"/>
          <w:szCs w:val="28"/>
          <w:rtl w:val="true"/>
          <w:lang w:bidi="fa-IR"/>
        </w:rPr>
        <w:t>از هر عزّابی انتظار می‌رود که الگو و اسوۀ درستکاری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جرمی که برای دیگران کوچک است برای او بزرگ محسوب می‌شود و او باید از آن دوری نماید حتی در فضائل اخلاقی و رفتار با مردم این مسأله باید رعایت شود و اگر خطایی از او سر زند مجلس عزّابه دربارۀ او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خطای او بزرگ و معصیت خدا و نزد عزّابه ناپسند باشد یا اهانت به مسجد و یا استخفاف حق و مانند آن باشد،عزّابه بنابر اظهار شهود به تبرّی از او حکم می‌کند چنانکه دربارۀ سایر مردم این‌گونه عمل می‌کند و این حکم تا وقتی که او به صورت علنی توبه نکرده به قوت خود باقی است و پس از این خطا هرگز به مجلس راه داده نمی‌شود زیرا کسی که با تبری از مجلس اخراج می‌شود حق ندارد دوباره به آنجا باز گردد و اگر توبه کند و توبه‌اش واقعی باشد در زمرۀ مسلمانان باقی می‌ماند و از حقوق آنها برخوردار و به وظایف آنها مکلف می‌گردد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خطای او کوچک و ناچیز باشد که نیازی به توبه نداشته باشد،در این صورت عزّابه یک جلسه سرّی برای تأدیب او تشکیل می‌دهد و گاهی او را مدتی،کم یا زیاد به</w:t>
      </w:r>
      <w:bookmarkStart w:id="459" w:name="pg17033_188213"/>
    </w:p>
    <w:p>
      <w:pPr>
        <w:pStyle w:val="BookText"/>
        <w:rPr/>
      </w:pPr>
      <w:bookmarkEnd w:id="459"/>
      <w:r>
        <w:rPr>
          <w:rFonts w:ascii="IRNazanin" w:hAnsi="IRNazanin" w:eastAsia="IRNazanin"/>
          <w:color w:val="111111"/>
          <w:sz w:val="28"/>
          <w:sz w:val="28"/>
          <w:szCs w:val="28"/>
          <w:rtl w:val="true"/>
          <w:lang w:bidi="fa-IR"/>
        </w:rPr>
        <w:t>حسب خطایی که او مرتکب شده از مجلس بیرون می‌کند و مسأله را از مردم مخفی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حکم است که عزّابه پایبندترین افراد به اسلام و آداب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 را یکی از بزرگان با عبارت زیبایی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جامعه مانند شیر است که با هرچیزی مخلوط شود آن را تغییر می‌دهد</w:t>
      </w:r>
      <w:r>
        <w:rPr>
          <w:rFonts w:eastAsia="IRNazanin" w:cs="IRNazanin"/>
          <w:color w:val="111111"/>
          <w:sz w:val="28"/>
          <w:szCs w:val="28"/>
          <w:rtl w:val="true"/>
          <w:lang w:bidi="fa-IR"/>
        </w:rPr>
        <w:t>.»</w:t>
      </w:r>
    </w:p>
    <w:p>
      <w:pPr>
        <w:pStyle w:val="Heading5"/>
        <w:numPr>
          <w:ilvl w:val="4"/>
          <w:numId w:val="1"/>
        </w:numPr>
        <w:rPr/>
      </w:pPr>
      <w:bookmarkStart w:id="460" w:name="__RefHeading___Toc5086461_3381743652"/>
      <w:bookmarkStart w:id="461" w:name="_Toc177"/>
      <w:bookmarkEnd w:id="460"/>
      <w:r>
        <w:rPr>
          <w:rtl w:val="true"/>
        </w:rPr>
        <w:t>نظام عزّابه چگونه شکل یافت</w:t>
      </w:r>
      <w:r>
        <w:rPr>
          <w:rtl w:val="true"/>
        </w:rPr>
        <w:t>:</w:t>
      </w:r>
      <w:bookmarkEnd w:id="461"/>
    </w:p>
    <w:p>
      <w:pPr>
        <w:pStyle w:val="BookText"/>
        <w:rPr/>
      </w:pPr>
      <w:r>
        <w:rPr>
          <w:rFonts w:ascii="IRNazanin" w:hAnsi="IRNazanin" w:eastAsia="IRNazanin"/>
          <w:color w:val="111111"/>
          <w:sz w:val="28"/>
          <w:sz w:val="28"/>
          <w:szCs w:val="28"/>
          <w:rtl w:val="true"/>
          <w:lang w:bidi="fa-IR"/>
        </w:rPr>
        <w:t>در اواخر قرن سوم هجری دو حادثۀ بزرگ اتفاق افتاد که اثر بزرگی بر اباضیۀ لیبی، تونس و الجزایر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مرگباری بین اغلبیه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اسلامی که در دوران عباسیان در شمال افریقا حکمرانی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اباضیه در قصر مانو بود که در آن اباضیه توسط احمد بن اغلب ستمگر،شکست سختی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شیعیان بر دولت رستمیان </w:t>
      </w:r>
      <w:r>
        <w:rPr>
          <w:rStyle w:val="FootnoteAnchor"/>
          <w:rtl w:val="true"/>
        </w:rPr>
        <w:footnoteReference w:id="414"/>
      </w:r>
      <w:r>
        <w:rPr>
          <w:rFonts w:ascii="IRNazanin" w:hAnsi="IRNazanin" w:eastAsia="IRNazanin"/>
          <w:color w:val="111111"/>
          <w:sz w:val="28"/>
          <w:sz w:val="28"/>
          <w:szCs w:val="28"/>
          <w:rtl w:val="true"/>
          <w:lang w:bidi="fa-IR"/>
        </w:rPr>
        <w:t>در الجزایر بود که منجر به تأسیس دولت شیعیان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دولت،اغلبیه و شیعه احکام اسلامی را رعایت نمی‌کردند و به آن عمل نمی‌نمودند علمای اباضیه در فکر تأسیس نظامی برآمدند که بتوانند براساس آن حرکت نمایند و احکام خدا را در سرزمین‌شان پیاده کنند و امت را به وجه پسندیده‌ای رهبری نمایند؛بدون آنکه دولت جدیدی را معرفی کنند یا به دولت خودکامۀ ستمگر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تأسیس این نظام اقدام نمودند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مردم به‌طور عادی و ساده در قالب این نظام حرکت می‌کردند تا آنکه در اواخر قرن چهارم،امام بزرگ،ابو عبد اللّه محمد بن بکر به میدان آمد و این نظام را در قالب قانونی که دارای چند ماده بود،شکل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بر جوامع اباضی در لیبی و سپس در تونس و پس از آن در الجزایر به‌طور کامل پیاده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این،تاریخ نگاران امام ابو عبد اللّه را بنیانگذار نظام عزّابه می‌دانند و درست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بنیانگذار</w:t>
      </w:r>
      <w:bookmarkStart w:id="462" w:name="pg17033_188214"/>
    </w:p>
    <w:p>
      <w:pPr>
        <w:pStyle w:val="BookText"/>
        <w:rPr/>
      </w:pPr>
      <w:bookmarkEnd w:id="462"/>
      <w:r>
        <w:rPr>
          <w:rFonts w:ascii="IRNazanin" w:hAnsi="IRNazanin" w:eastAsia="IRNazanin"/>
          <w:color w:val="111111"/>
          <w:sz w:val="28"/>
          <w:sz w:val="28"/>
          <w:szCs w:val="28"/>
          <w:rtl w:val="true"/>
          <w:lang w:bidi="fa-IR"/>
        </w:rPr>
        <w:t>این نظام است و اگر او نبود این نظام با این شیوۀ تدوین شده به ما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 عبد اللّه عده‌ای از علمای بزرگ در بررسی این نظام،عنایت خاصی را مبذول داشتند و موادی را بر آن افزودند و یکی از آنها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علمایی که به این امر توجه کردند و دربارۀ آن دست به قلم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یحیی بن بکر،ابو عمّار عبد الکافی و ابو ربیع سلیمان بن یخلف مزاتی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متأخر حریصانه در آداب عالم و متعلم و آداب مجلس عزّابه و آنچه که مجلس باید از آن پاکیزه باشد،موادی را 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این نظام به ما می‌آموزد،چنانکه پیشوایان سرشناس تشریح کرده‌اند،از یک طرف قانون منحصر به فرد برای نظم تعلیم و تربیت است و از طرف دیگر سیرۀ نیکویی است که باید مسلمانان براساس آن رفتار نمایند تا اخلاق و دین آنها در دوران سیطرۀ دولتهای ستمگر و کینه‌توز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و مختصری از نظام عزّابه که اباضیه مدت زیادی در مغرب اسلامی براساس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اخیر،فرمانروایی عزّابه از سرزمین‌های اباضیه‌نشین لیبی و تونس رخت بر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برچیده شدن نظام عزّابه از این سرزمین‌ها فساد بر آن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هرگز نخواهند توانست به آن دین و اخلاق و استقامتی که در آن به سر می‌بردند، برگردند مگر آنکه به دین خدا چنگ زنند و به او پناه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هر مصیبتی که دیدند از انحراف از دین خدا و خروج از مسیر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پایان کار این امت اصلاح نخواهد شد مگر به چیزی که آغاز آن به آن اصلاح شده است</w:t>
      </w:r>
      <w:r>
        <w:rPr>
          <w:rFonts w:eastAsia="IRNazanin" w:cs="IRNazanin"/>
          <w:color w:val="111111"/>
          <w:sz w:val="28"/>
          <w:szCs w:val="28"/>
          <w:rtl w:val="true"/>
          <w:lang w:bidi="fa-IR"/>
        </w:rPr>
        <w:t>.</w:t>
      </w:r>
    </w:p>
    <w:p>
      <w:pPr>
        <w:pStyle w:val="Heading4"/>
        <w:numPr>
          <w:ilvl w:val="3"/>
          <w:numId w:val="1"/>
        </w:numPr>
        <w:rPr/>
      </w:pPr>
      <w:bookmarkStart w:id="463" w:name="__RefHeading___Toc5086463_3381743652"/>
      <w:bookmarkStart w:id="464" w:name="_Toc178"/>
      <w:bookmarkEnd w:id="463"/>
      <w:r>
        <w:rPr>
          <w:rtl w:val="true"/>
        </w:rPr>
        <w:t>نصیحتی به اباضیه</w:t>
      </w:r>
      <w:bookmarkEnd w:id="4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که با خواندن فصلهای این کتاب،عالم اباضی ما را به حق‌نشناسی و عدم شناخت مذهبشان و سهل‌انگاری در نقل عقایدشان در اثر عدم مراجعه به منابع اصلی</w:t>
      </w:r>
    </w:p>
    <w:p>
      <w:pPr>
        <w:pStyle w:val="BookText"/>
        <w:rPr/>
      </w:pPr>
      <w:r>
        <w:rPr>
          <w:rFonts w:ascii="IRNazanin" w:hAnsi="IRNazanin" w:eastAsia="IRNazanin"/>
          <w:color w:val="111111"/>
          <w:sz w:val="28"/>
          <w:sz w:val="28"/>
          <w:szCs w:val="28"/>
          <w:rtl w:val="true"/>
          <w:lang w:bidi="fa-IR"/>
        </w:rPr>
        <w:t>کتابهای آنها نیز مراجعه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ما در اینجا موضع یک ناصح دلسوز نسبت به برادر دینی است و از این نصیحت جز رضای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امت و قطع ریشه‌های اختلاف تا سر حد امکان،منظوری مدنظر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امروزی و دیروزی اباضیه به این نتیجه رسیده‌اند که بین آنها و سایر فرق اسلامی جز در دو مورد،اختلافی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تخطئۀ تحکیم؛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لزوم قریشی بودن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سایر اصول عقیدتی با بعضی فرقه‌های اسلامی شریکند مثلا در مسألۀ زاید نبودن صفات خداوند بر ذات و امتناع رؤیت خداوند سبحان در آخرت و تنزیه او از نقص تشبیه با تأویل صفات خبریه؛تأویلی که با قواعد ادبی و محاوره‌ای سازگار است و در مسألۀ حدوث قرآن با معتزله و شیعه امامیه همعقیده‌اند و در تفسیر شفاعت به معنی ترفیع درجه یا سریع رفتن به بهشت و مخلّد بودن گناهکاران در آتش با معتزله همنظرند و در تفسیر قدر و در این‌که افعال انسان مخلوق خداوند سبحان است و او خالق و عبد کاسب افعال است با اشاعره همعقیده‌اند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289/1</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این اصول جزء عقاید آنهاست و بپذیریم آنچه که نویسندگان فرق نوشته و به آنها نسبت داده‌اند،دروغ محض است در این صورت لازم است که اباضیه باید به امور زیر قیام نمایند تا وحدت پدید آید و شکافها پر شود و امت یکدست و متحد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امور عبارتند از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درستی آنچه که آنها دربارۀ مذهبشان نوشته‌اند و عقایدشان را به آن تفسیر کرده‌اند جدا مشکل است زیرا همانطور که دانستید آنان در تبیین دین چهار مسلک دارند که یکی از آنها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و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دارد که همۀ این فروعات از این مبدأ سرچشمه گیرد و تمامی آنها از ادعاهایی باشد که تقیه آن را توجیه می‌کند و مصلحتهای زمانی آن را مجاز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 آن رسیده که</w:t>
      </w:r>
    </w:p>
    <w:p>
      <w:pPr>
        <w:pStyle w:val="BookText"/>
        <w:rPr/>
      </w:pPr>
      <w:r>
        <w:rPr>
          <w:rFonts w:ascii="IRNazanin" w:hAnsi="IRNazanin" w:eastAsia="IRNazanin"/>
          <w:color w:val="111111"/>
          <w:sz w:val="28"/>
          <w:sz w:val="28"/>
          <w:szCs w:val="28"/>
          <w:rtl w:val="true"/>
          <w:lang w:bidi="fa-IR"/>
        </w:rPr>
        <w:t>مسلک دارند که یکی از آنها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و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دارد که همۀ این فروعات از این مبدأ سرچشمه گیرد و تمامی آنها از ادعاهایی باشد که تقیه آن را توجیه می‌کند و مصلحتهای زمانی آن را مجاز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 آن رسیده که برای آگاهی مردم بر این مسلکهای روشنگرانۀ دین،خط بطلان کشیده شود خصوصا که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حاکمیت آزادی زندگی می‌کنند و توجیهی برای تقیه ندارند زیرا معنی تقیه آن است که شخص عقیدۀ خود را از مخالفان مخفی دارد و از اظهار آن بیم یورش و ضرب و قتل از ناحیۀ آنها داشته باشد و شما اباضیان که با دیگر گروه‌های اسلامی در تمامی مسائل به جز دو مسألۀ ناچیز و بی‌اهمیت،همعقیده‌اید،باید صدایتان را به حقیقت‌خواهی بلند کنید و بر این مسلکها خط بطلان بکشید و مسلک جدیدی را در پیش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حد فاصل بین شما و سایر مسلمانان همان دو امر مذکور است پس چه بهتر که بر این دو امر نیز خط کشیده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قریشی بودن امام شرط باشد،این شرط خلافت اسلامی و امامت دینی است و چقدر مسلمانان از این مقصود بدورند؟ اباضیها چگونه می‌توانند امامی را بدون وابستگی قومی برگزینند در حالی که خود آنها در بین سایر اقوام مسلمان در نهایت نژادپرستی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خود شیخ علی یحیی معمر این مطلب را متوجه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مسیر زندگی،بعضی از این اعتبارات را که سیاست وارد موضوع کرده،از بین برده است و برای همۀ مردم روشن شده است که دردسرهایی ناشی از شرط تعیین امام با وصیت و یا هاشمی و قریشی بودن او یا عربی بودن و معصوم بودن او و یا جایز نبودن عزل او در صورت انحراف،که همۀ این جوانب سبب اختلاف مسلمانان شده،امروز ثابت شده تفصیلات بی‌معنایی هستند و ربطی به موضوع امامت ندارند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150/2</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او در مطالب مذکور زیاده‌روی کرده است چون مسألۀ وصیت آن‌طور که او خیال کرده،نیست زیرا مسلمانان باید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چگونگی</w:t>
      </w:r>
    </w:p>
    <w:p>
      <w:pPr>
        <w:pStyle w:val="BookText"/>
        <w:rPr/>
      </w:pPr>
      <w:r>
        <w:rPr>
          <w:rFonts w:ascii="IRNazanin" w:hAnsi="IRNazanin" w:eastAsia="IRNazanin"/>
          <w:color w:val="111111"/>
          <w:sz w:val="28"/>
          <w:sz w:val="28"/>
          <w:szCs w:val="28"/>
          <w:rtl w:val="true"/>
          <w:lang w:bidi="fa-IR"/>
        </w:rPr>
        <w:t>انتخاب خلیفه بحث کنند که آیا او کسی را وصی قرار داده یا اینکه کار را برعهدۀ امت واگذار نموده است اما غیر از مسألۀ وصایت،سایر مسائل،بدعتهایی است که بعدها در بین مسلمانان پدید آمده است و هیچ پیوندی با 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شرط قریشی و عدم قریشی بودن این باشد که ذکر شد اصل دینی قرار دادن آن هیچ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تحکیم،قبل از این از حقیقت آن آگاه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نمی‌تواند اصلی از اصول دین باشد تا اسلام و ایمان مشروط به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در زمان پیامبر و بعد از آن تا اواسط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کرده‌اند،این مسأله در بین‌شان مطرح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که تحکیم را شعار دین و اصلی از اصول آن نظیر توحید و نبوت و معاد و نظیر آنچه که پیامبر دربارۀ معیشت و زندگی آورده قرار دهیم؟</w:t>
      </w:r>
    </w:p>
    <w:p>
      <w:pPr>
        <w:pStyle w:val="BookText"/>
        <w:rPr/>
      </w:pPr>
      <w:r>
        <w:rPr>
          <w:rFonts w:ascii="IRNazanin" w:hAnsi="IRNazanin" w:eastAsia="IRNazanin"/>
          <w:color w:val="111111"/>
          <w:sz w:val="28"/>
          <w:sz w:val="28"/>
          <w:szCs w:val="28"/>
          <w:rtl w:val="true"/>
          <w:lang w:bidi="fa-IR"/>
        </w:rPr>
        <w:t>مسألۀ تحکیم یک مسألۀ تاریخی است که درست بودن و نبودن آن مورد اختلاف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امامت در نزد اهل سنت از اصول دین محسوب نمی‌شود چگونه فرع آن از اصول دین محسوب شود؟نهایت دلیل اهل سنت دربارۀ امامت این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شناخت امام زمان خود از دنیا برود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بیش از ضرورت شناخت امام حیّ را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اعتقاد به وصف فعل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 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چهارده قرن پیش واقع شده، نمی‌تواند از اصولی باشد که مردم ناچار از پذیرش یکی از دو طرف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مانع نمی‌شود که موضوع مزبور در بین علما و در مدارس و مجامع علمی بی‌آنکه موضع گیری گروهی در مسأله باعث تفرقه شود،به بحث گذاشته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اباضیها محکّمۀ اولی مانند عبد اللّه بن وهب،حرقوص بن زهیر سعدی،زید بن حصین طایی و سایر محکّمۀ اولی را که با آنان هم‌مسلک بودند ثنا می‌گویند و هرگاه ذکری از آنان به میان می‌آورند می‌گویند آنها با تحکیم مخالفت نمودند و می‌گویند علی اشخاص را در موضوعی که حکمش در کتاب و سنت آمده بود یعنی جنگ با ستمکاران، حکم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می‌گویند و ثناهای بی‌حد نثار آنها می‌کنند ولی از کارهای ناپسند آنها یادی نمی‌کنند که آنها بودند که تحکیم را بر امام تحمیل کردند و این زید بن حصین</w:t>
      </w:r>
    </w:p>
    <w:p>
      <w:pPr>
        <w:pStyle w:val="BookText"/>
        <w:rPr/>
      </w:pPr>
      <w:r>
        <w:rPr>
          <w:rFonts w:ascii="IRNazanin" w:hAnsi="IRNazanin" w:eastAsia="IRNazanin"/>
          <w:color w:val="111111"/>
          <w:sz w:val="28"/>
          <w:sz w:val="28"/>
          <w:szCs w:val="28"/>
          <w:rtl w:val="true"/>
          <w:lang w:bidi="fa-IR"/>
        </w:rPr>
        <w:t>بود که با بیست هزار نفر مسلح نزد امام آمد و او را نه به نام امیر المؤمنین که به نام خودش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آتش‌بس موافقت کنی وگرنه تو را مانند عثمان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این جریان و از روی ناچاری از موضعش عدول کرد و با خواست آنان موافقت نمود؛پس از آنکه مخالفت کرده بود و به آنان گفته بود که بالا بردن قرآن‌ها فریب و نیرنگ است و گفته بود که او از کودکی آنها را می‌شناسد که چه کودکان شروری بودند و حالا چه مردان شروری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زید بن حصین طایی همان کسی است که اندکی بعد با تحکیم مخالفت نمود تا آنجا که در تشویق خوارج در حرکت به طرف نهروان پیشگام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از پذیرفتن رهبری خوارج امتناع ورزید خوارج آن را بر حرقوص بن زهیر سعدی عرضه کردند و سپس بر دیگری تا سرانجام عبد اللّه بن وهب راسبی آن را پذیرفت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اباضیه،کسانی را که عجولانه قضاوت کرده‌اند،دوست می‌دارند و آنها را از پیشوایان خود و از شهدا می‌دانند و از خطاهایشان یادی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گواه است که کلمه‌ای را در کتابهای آنان نیافتم که از خطای آنها در مسألۀ تحکیم یاد کرده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در شعاع اجتهاد مطلق به مقام قابل ذکری دست یافتند و نشانۀ آن این است که آنها در مسألۀ رؤیت و عینیت صفات خدا با ذات و حدوث قرآن و تفسیر صفات خبری،با محققان،اندیشمندان و متفکرین مسلمانان همگام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آنها پس از مرگ عبد اللّه بن اباض،جابر بن زید،مسلم بن ابی کریمه و ربیع بن حبیب به این اصول دست یافتند زیرا این اصول به برکت بحثهای گستردۀ متفکرین و محققین و به فضل میراث علمای اهل بیت همانند خطبه‌های 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یافتند و خوش درخشیدند و نورانی شدند چون آنان بودند که با براهین روشنگرانۀ خود این اصول را صیقل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وضع مذهب آنان چنین است براساس چه توجیهی مذهب‌شان را به یک تابعی مانند عبد اللّه بن اباض و جابر بن زید و شاگردان او اسناد می‌دهند؟با آنکه آنها نسبت به این مسائل هیچ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این،این دو نفر جزء تابعین بودند و عقایدشان را از صحابه گرفتند و به آن درجۀ علمی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بین علمای امت داناتر از آن دو یعنی استاد آنها،ابن عباس،این دریای خروشان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تعبیر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داشت بلکه در بین آنها امام حسن و امام حسین و باقر العلوم و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انتساب مذهب به کسی،الزامی هست پس چه بهتر که آن را به داناترین و پرهیزکارترین فرد و به کسی که قرآن به دوستی او تصریح نموده است نسبت دهیم و این نسبت لازمتر و مناسبتر است و اگر این انتساب ناممکن است پس انتساب به تمامی صحابه و تابعین بی‌آنکه یکی بالا برده شود و دیگری پایین آورده شود،مناسبتر و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 و سنت دو مرجع عمده و اصلی در نزد مسلمانان و در نزد شماست ما شما را به بررسی زندگانی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او که در سنت نبوی وارد شده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این بررسی از دوستی محکّمۀ اولی دست بردارید و کردار و رفتارشان را تخطئه نمایید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آرزوی من و آرزوی هر ناصح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مسلمانان را وحدت بخشد و پراکندگی‌شان را جمع دارد و آنها را در برابر تجاوزگران و استعمارگران متحد سازد که او رئوف و مهربان است</w:t>
      </w:r>
      <w:r>
        <w:rPr>
          <w:rFonts w:eastAsia="IRNazanin" w:cs="IRNazanin"/>
          <w:color w:val="111111"/>
          <w:sz w:val="28"/>
          <w:szCs w:val="28"/>
          <w:rtl w:val="true"/>
          <w:lang w:bidi="fa-IR"/>
        </w:rPr>
        <w:t>.</w:t>
      </w:r>
      <w:bookmarkStart w:id="465" w:name="pg17033_188221"/>
    </w:p>
    <w:p>
      <w:pPr>
        <w:pStyle w:val="Heading2"/>
        <w:numPr>
          <w:ilvl w:val="1"/>
          <w:numId w:val="1"/>
        </w:numPr>
        <w:rPr/>
      </w:pPr>
      <w:bookmarkStart w:id="466" w:name="__RefHeading___Toc5086465_3381743652"/>
      <w:bookmarkStart w:id="467" w:name="_Toc179"/>
      <w:bookmarkEnd w:id="465"/>
      <w:bookmarkEnd w:id="466"/>
      <w:r>
        <w:rPr>
          <w:rtl w:val="true"/>
        </w:rPr>
        <w:t>/</w:t>
      </w:r>
      <w:r>
        <w:rPr>
          <w:rtl w:val="true"/>
        </w:rPr>
        <w:t>فصل یازدهم</w:t>
      </w:r>
      <w:r>
        <w:rPr>
          <w:rtl w:val="true"/>
        </w:rPr>
        <w:t>:</w:t>
      </w:r>
      <w:bookmarkEnd w:id="467"/>
    </w:p>
    <w:p>
      <w:pPr>
        <w:pStyle w:val="Heading3"/>
        <w:numPr>
          <w:ilvl w:val="2"/>
          <w:numId w:val="1"/>
        </w:numPr>
        <w:rPr/>
      </w:pPr>
      <w:bookmarkStart w:id="468" w:name="__RefHeading___Toc5086467_3381743652"/>
      <w:bookmarkStart w:id="469" w:name="_Toc180"/>
      <w:bookmarkEnd w:id="468"/>
      <w:r>
        <w:rPr>
          <w:rtl w:val="true"/>
        </w:rPr>
        <w:t>اشاره</w:t>
      </w:r>
      <w:bookmarkEnd w:id="4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مذهب اباضیه و داعیان آن در قرنهای اول</w:t>
      </w:r>
      <w:bookmarkStart w:id="470" w:name="pg17033_188223"/>
    </w:p>
    <w:p>
      <w:pPr>
        <w:pStyle w:val="BookText"/>
        <w:rPr/>
      </w:pPr>
      <w:bookmarkEnd w:id="470"/>
      <w:r>
        <w:rPr>
          <w:rFonts w:ascii="IRNazanin" w:hAnsi="IRNazanin" w:eastAsia="IRNazanin"/>
          <w:color w:val="111111"/>
          <w:sz w:val="28"/>
          <w:sz w:val="28"/>
          <w:szCs w:val="28"/>
          <w:rtl w:val="true"/>
          <w:lang w:bidi="fa-IR"/>
        </w:rPr>
        <w:t>با عقاید اباضیه و بخشی از اصول،فقه،سیره و مسالک چهارگانۀ آنها آشنا شدید؛اکنون وقت آن رسیده که پیشوایان و داعیان آنها را در قرنهای اول بشناسیم خصوصا که اباضیه تنها فرقۀ باقیمانده از خوارج است و در مناطق مختلفی مانند عمان،الجزایر،تونس، لیبی،مصر،مغرب و زنگبار پراکنده‌اند</w:t>
      </w:r>
      <w:r>
        <w:rPr>
          <w:rFonts w:eastAsia="IRNazanin" w:cs="IRNazanin"/>
          <w:color w:val="111111"/>
          <w:sz w:val="28"/>
          <w:szCs w:val="28"/>
          <w:rtl w:val="true"/>
          <w:lang w:bidi="fa-IR"/>
        </w:rPr>
        <w:t>.</w:t>
      </w:r>
    </w:p>
    <w:p>
      <w:pPr>
        <w:pStyle w:val="Heading3"/>
        <w:numPr>
          <w:ilvl w:val="2"/>
          <w:numId w:val="1"/>
        </w:numPr>
        <w:rPr/>
      </w:pPr>
      <w:bookmarkStart w:id="471" w:name="__RefHeading___Toc5086469_3381743652"/>
      <w:bookmarkStart w:id="472" w:name="_Toc181"/>
      <w:bookmarkEnd w:id="471"/>
      <w:r>
        <w:rPr/>
        <w:t>1</w:t>
      </w:r>
      <w:r>
        <w:rPr>
          <w:rtl w:val="true"/>
        </w:rPr>
        <w:t>-</w:t>
      </w:r>
      <w:r>
        <w:rPr>
          <w:rtl w:val="true"/>
        </w:rPr>
        <w:t>عبد اللّه بن اباض،بنیانگذار مذهب</w:t>
      </w:r>
      <w:r>
        <w:rPr>
          <w:rtl w:val="true"/>
        </w:rPr>
        <w:t>:</w:t>
      </w:r>
      <w:bookmarkEnd w:id="472"/>
    </w:p>
    <w:p>
      <w:pPr>
        <w:pStyle w:val="Heading4"/>
        <w:numPr>
          <w:ilvl w:val="3"/>
          <w:numId w:val="1"/>
        </w:numPr>
        <w:rPr/>
      </w:pPr>
      <w:bookmarkStart w:id="473" w:name="__RefHeading___Toc5086471_3381743652"/>
      <w:bookmarkStart w:id="474" w:name="_Toc182"/>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عبد اللّه بن اباض مقاعسی مری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 بن مقاعس از داعیان اباضیه بلکه بنیانگذار این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از همان‌روز اول به اباضیه مشهور گشت و این نشان می‌دهد که عبد اللّه بن اباض در پیدایش و گسترش این فرقه نقش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فرقه هرچند نامهای دیگری نظیر اهل اسلام،اهل حق،جماعت مسلمانان و مانند آن را که با سایر مسلمانان مشترک است برای خود برگزیده‌اند اما این برای شناخت آنها کافی نیست بلکه معرّف آنها دو عنوان زیر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به انسان اطمینان می‌دهد که ابن اباض در گسترش این فرقه تأثیر زیادی داشته است</w:t>
      </w:r>
      <w:r>
        <w:rPr>
          <w:rFonts w:eastAsia="IRNazanin" w:cs="IRNazanin"/>
          <w:color w:val="111111"/>
          <w:sz w:val="28"/>
          <w:szCs w:val="28"/>
          <w:rtl w:val="true"/>
          <w:lang w:bidi="fa-IR"/>
        </w:rPr>
        <w:t>.</w:t>
      </w:r>
    </w:p>
    <w:p>
      <w:pPr>
        <w:pStyle w:val="Heading4"/>
        <w:numPr>
          <w:ilvl w:val="3"/>
          <w:numId w:val="1"/>
        </w:numPr>
        <w:rPr/>
      </w:pPr>
      <w:bookmarkStart w:id="475" w:name="__RefHeading___Toc5086473_3381743652"/>
      <w:bookmarkStart w:id="476" w:name="_Toc183"/>
      <w:bookmarkEnd w:id="475"/>
      <w:r>
        <w:rPr>
          <w:rtl w:val="true"/>
        </w:rPr>
        <w:t>ظهور سیاست میانه‌روی پس از شهادت امام</w:t>
      </w:r>
      <w:r>
        <w:rPr>
          <w:rtl w:val="true"/>
        </w:rPr>
        <w:t>:</w:t>
      </w:r>
      <w:bookmarkEnd w:id="47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متوجه شدید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خوارج که آشوب بپا کردند و شمشیر به روی مردم کشیدند،جنگید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حق شتافت معاویه بن ابی سفیان به</w:t>
      </w:r>
    </w:p>
    <w:p>
      <w:pPr>
        <w:pStyle w:val="BookText"/>
        <w:rPr/>
      </w:pPr>
      <w:r>
        <w:rPr>
          <w:rFonts w:ascii="IRNazanin" w:hAnsi="IRNazanin" w:eastAsia="IRNazanin"/>
          <w:color w:val="111111"/>
          <w:sz w:val="28"/>
          <w:sz w:val="28"/>
          <w:szCs w:val="28"/>
          <w:rtl w:val="true"/>
          <w:lang w:bidi="fa-IR"/>
        </w:rPr>
        <w:t>جان خوارج افتاد و به خاطر جنایتهایی که آنها مرتکب می‌شدند،آنها را ریشه‌کن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جنایتها در یکی از خطبه‌هایش این‌گونه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آنها نطفه‌های در صلب مردان و رحم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شاخی که از آنها به‌در آید بریده می‌شود و سرانجام کارشان به دزدی و راهزنی می‌انجامد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خوارج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من،در آیندۀ نزدیک ذلّت جاویدان و شمشیر برّان و جنگی که ستمگران آن را شیوۀ خود قرار می‌دهند،شما را فرامی‌گیرد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چنین دوران دشوار،مرد هوشمندی از بین آنها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دریافت که این رفتارهای جنایتکارانه،آنها را از چشم مردم می‌اندازد و به هدف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مرداس بن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آغاز دعوت ابو بلال،نفی مسلک خونریزی و انکار روش خوارج نظیر کشتار مخالفان و تعرض به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پیروان خود دستور داد که سلاح نکشند و هیچ مسلمانی را نکشند،مگر آنکه با آنها شیوۀ خصمانه‌ای در پیش گیرند یا به جنگ آنها بیایند که در این صورت باید سلاح را برای دفاع از خود 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این سخن را از او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کشیدن و راهزنی خطای بس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کار مخالفیم و شمشیر نمی‌کشیم و با کسی نمی‌جنگیم مگر آن‌که او با ما بجنگد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نویسندۀ مزبور تأیید می‌کند که سیاست میانه‌روی پس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است و 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خوارج،بعضی از طرفداران آنها را به طرف مخالفان سوق داد و از خوارج جدا کرد و بالاتر از آن آنها را از منتقدان سرسخت خوارج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گروه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تأیید خوارج،به شدت مخالف آنها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جدیدی غیر از آن نظری که همگان داشتند،پیدا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عقیده داشتند که علی هرچند در پذیرش تحکیم دچار خطا شد و به درخواست آنها از کارش توبه نکرد ولی او همچنان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سایر اهل قبله تا وقتی که شهادتین می‌گویند همگی مسلمان هستند و جنگ با آنها و اسیر گرفتن زنان آنها جایز نیست و مالشان غنیمت محسوب نمی‌شود و جنگ با آنها تنها وقتی که آنها دست به تعدی دراز کنند و ستم روا دارند،مجاز است آن هم به اندازه‌ای که تجاوز را دفع و ستم را رفع نماید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پس از جنگ نهروان وحدت و یکپارچگی خود را از دست دادند و تفرقه آنها را فراگرفت و پریشانی بر آنها چیره گشت طوری که یک عده به تندروی و انحراف از راه راست کشیده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بین آنها کسانی بودند که شیوۀ آنها را نمی‌پسندیدند و چاره را در فاصله گرفتن از آنها که به خوارج معروف شده بودند، می‌دیدند و اعتقاد داشتند که شمشیر کشیدن به روی مردم شیوۀ اسلامی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قعده معروف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مرداس و دیگر داعیان بعد از او که بعدها به اباضیه معروف شدند،قرار داشتند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خوارج از این بینش تأثیر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دعوت ابو بلال بالا گرفت و نشانه‌های آن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امیه که نمی‌خواستند یک قدرت دیگر در برابرشان وجود داشته باشد،ابن زیاد را پس از مرگ پدرش،زیاد بن امیه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او هم بر تمامی خوارج اعم از تندرو و میانه‌رو،سخت گرفت و ابو بلال مرداس بن حدیر را در منطقه‌ای که از بصره فاصله زیادی داشت از بین برد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همچنین برادر او را عروة بن ادیه </w:t>
      </w:r>
      <w:r>
        <w:rPr>
          <w:rStyle w:val="FootnoteAnchor"/>
          <w:rtl w:val="true"/>
        </w:rPr>
        <w:footnoteReference w:id="424"/>
      </w:r>
      <w:r>
        <w:rPr>
          <w:rFonts w:ascii="IRNazanin" w:hAnsi="IRNazanin" w:eastAsia="IRNazanin"/>
          <w:color w:val="111111"/>
          <w:sz w:val="28"/>
          <w:sz w:val="28"/>
          <w:szCs w:val="28"/>
          <w:rtl w:val="true"/>
          <w:lang w:bidi="fa-IR"/>
        </w:rPr>
        <w:t>را در بصره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دستهایش را قطع کرد و سپس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بنی امیه در بصره از سیاست خشونت و فشار و تبعید و قتل علیه معارضان خود کار گرفتند و جماعت قعده نیز از این سیاست به دور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آنکه این گروه شیوۀ تندروانه و دشمن‌ستیزانۀ خوارج را در پیش نگرفته بودند و امنیت مردم را سلب نکرده بودند به روی دولت شمشیر نکشیده بودند با این همه کارگزاران بنی امیه در عراق از ترس تبلیغ آنها که در بین مردم جا باز کرده بود و برای آنکه حادثه را قبل از وقوع علاج کنند و نفاق را قبل از ریشه گرفتن برکنند بر آنان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سرکوبی‌ها قعده سیاست پنهانکاری و کتمان را در پیش گرفتند و بر همین شیوه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دوران انقلاب ابن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دوران حجاج بن یوسف فرا رسید و او کسانی را که مخالف به نظر می‌رسیدند سرکوب نمود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عبد اللّه بن زبیر علیه عاملان یزید خروج کرد و حجاز و عراق را به تصرف خود درآورد،خوارج که در رأس آنها نافع بن ازرق،عبد اللّه بن صفار و عبد اللّه بن اباض قرار داشتند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خیال می‌کردند که در کنار ابن زبیر به خواسته‌هایشان می‌رسند اما وقتی که از عقیدۀ او دربارۀ عثمان و اصحاب جمل آگاه شدند از دورش پراکنده شدند و مکه مکرمه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طرف بصره و عده‌ای به طرف حضرموت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برهۀ حساس،بین ابن ازرق و عبد اللّه بن اباض اختلاف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قیام و جنگ و کشتار مخالفان و به اسارت گرفتن زنان را برگزید و دومی این تندروی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حوادث در حدود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خاطر تندروی‌اش در ناحیه اهواز کشته شد و دومی در سایۀ میانۀ‌روی و تقیه،به حیاتش ادامه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نشان می‌دهد که عبد اللّه بن اباض در آن دوران مرد سالخورده‌ای بوده است و از داعیانی که رهبری گروه و فرمانروایی آن را برعهده داشتند،سن کمتری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در آن روز چهل سال اگر نگوییم بیشتر،داشته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w:t>
      </w:r>
    </w:p>
    <w:p>
      <w:pPr>
        <w:pStyle w:val="BookText"/>
        <w:rPr/>
      </w:pPr>
      <w:r>
        <w:rPr>
          <w:rFonts w:ascii="IRNazanin" w:hAnsi="IRNazanin" w:eastAsia="IRNazanin"/>
          <w:color w:val="111111"/>
          <w:sz w:val="28"/>
          <w:sz w:val="28"/>
          <w:szCs w:val="28"/>
          <w:rtl w:val="true"/>
          <w:lang w:bidi="fa-IR"/>
        </w:rPr>
        <w:t xml:space="preserve">می‌گیریم که او متولد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که در این صورت بنابر روایتی دو سال از جابر بن زید کوچکتر بوده و بنابر روایت دیگر شش سال کوچکتر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طرف و از طرف دیگر می‌بینیم که او طی نامه‌ای خطاب به عبد الملک بن مروان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معاویه و رفتار و بدعت‌های او چیزی نپرس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رفتارش را با مردم نظاره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نمی‌شناسیم که به اندازۀ او فرایض و احکام الهی را ترک کرده باشد و کسی را سراغ نداریم که به اندازۀ او بحرام خون ریخته باشد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العقود الفضیه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جابر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به نقل از منبع دوم بعدا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می‌دهد که عبد اللّه بن اباض مرد سالخورده و داعی توانمند و در سیاست میانه‌رو و سخنگوی گروه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تاریخی نسبت این مذهب به او به دلیل مزبور و اینکه او پایه‌گذار این مذهب و داعی نیرومند سیاست اعتدال که توسط ابو بلال بنیان نهاده شد بوده است،به نظر قوی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نامۀ او را به عبد الملک بن مروان نگاه کند او را نظریه‌پرداز توانا می‌یابد که برهان خصمش را با برهان قویتر از آن جواب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از این نامه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بر صلاحیت معاویه چنین استدلال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جنگ به او کمک کرد و پیروزی‌اش را تسریع نمود و حجت او را محکم ساخت و در خونخواهی عثمان او را بر دشمنش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اباض چنین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دین را برتری قدرت و پیروزی دنیایی می‌دانی ما آن را این‌گونه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مسلمانان بر کافران پیروز شدند تا خداوند ببیند که آنها چه می‌کنند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گاهی مشرکان بر مؤمنان چیره گشتند تا مؤمنان را بیازماید و کافران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 برتری قدرت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خود،این نامه را نوشته باشد و دیگری دیکته‌اش نکرده باشد،نشان می‌دهد که او بر آیات قرآن و احادیث نبوی احاطه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مؤید آن است که او</w:t>
      </w:r>
      <w:bookmarkStart w:id="477" w:name="pg17033_188228"/>
    </w:p>
    <w:p>
      <w:pPr>
        <w:pStyle w:val="BookText"/>
        <w:rPr/>
      </w:pPr>
      <w:bookmarkEnd w:id="477"/>
      <w:r>
        <w:rPr>
          <w:rFonts w:ascii="IRNazanin" w:hAnsi="IRNazanin" w:eastAsia="IRNazanin"/>
          <w:color w:val="111111"/>
          <w:sz w:val="28"/>
          <w:sz w:val="28"/>
          <w:szCs w:val="28"/>
          <w:rtl w:val="true"/>
          <w:lang w:bidi="fa-IR"/>
        </w:rPr>
        <w:t>مؤسس دوم این مذهب پس از افول سیاست ابو بلال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این نامه احتجاجاتی علیه دستگاه اموی شده و در عین حال اوضاع آن زمان را منعکس می‌سازد، ما اصل آن را که از سندهای تاریخی به شمار می‌رود در آخر این فصل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آنچه که ما از بررسی تاریخی به دست آوردیم</w:t>
      </w:r>
      <w:r>
        <w:rPr>
          <w:rFonts w:eastAsia="IRNazanin" w:cs="IRNazanin"/>
          <w:color w:val="111111"/>
          <w:sz w:val="28"/>
          <w:szCs w:val="28"/>
          <w:rtl w:val="true"/>
          <w:lang w:bidi="fa-IR"/>
        </w:rPr>
        <w:t>.</w:t>
      </w:r>
    </w:p>
    <w:p>
      <w:pPr>
        <w:pStyle w:val="Heading4"/>
        <w:numPr>
          <w:ilvl w:val="3"/>
          <w:numId w:val="1"/>
        </w:numPr>
        <w:rPr/>
      </w:pPr>
      <w:bookmarkStart w:id="478" w:name="__RefHeading___Toc5086475_3381743652"/>
      <w:bookmarkStart w:id="479" w:name="_Toc184"/>
      <w:bookmarkEnd w:id="478"/>
      <w:r>
        <w:rPr>
          <w:rtl w:val="true"/>
        </w:rPr>
        <w:t>نظر دیگر درباره بنیانگذار</w:t>
      </w:r>
      <w:r>
        <w:rPr>
          <w:rtl w:val="true"/>
        </w:rPr>
        <w:t>:</w:t>
      </w:r>
      <w:bookmarkEnd w:id="479"/>
    </w:p>
    <w:p>
      <w:pPr>
        <w:pStyle w:val="BookText"/>
        <w:rPr/>
      </w:pPr>
      <w:r>
        <w:rPr>
          <w:rFonts w:ascii="IRNazanin" w:hAnsi="IRNazanin" w:eastAsia="IRNazanin"/>
          <w:color w:val="111111"/>
          <w:sz w:val="28"/>
          <w:sz w:val="28"/>
          <w:szCs w:val="28"/>
          <w:rtl w:val="true"/>
          <w:lang w:bidi="fa-IR"/>
        </w:rPr>
        <w:t>در اینجا نظر دیگری این است که بنیانگذار این مذهب جابر بن زید تابعی،شاگرد ابن عباس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عبد اللّه بن اباض سخنگوی گروهی بوده است که توسط این تابعی مخفیانه رهبری و فرماندهی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جابر بن زید،عبد اللّه بن اباض با تمام مظاهر غیرت دینی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چگونگی استقرار حق و نابودی ستمگران و ظالمان گمراه را به اصحابش یاد داد طوری که این فرقۀ ناجیه و بر حق و راستین توانست در حالت کتمان و ظهور به ایفای نقش بپردازد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جلسۀ درس جابر بن زید تعدادی از طلاب نظیر قتاده،ایوب،ابن دینار،حیان اعرج و ابو منذر تمیم بن حویص حاضر می‌شدند و در میان آنها کسانی بودند که بیشتر از جابر استفاده می‌کردند تا از دیگران و یا منحصرا از مجلس او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 بودند از ابی عبیده بن مسلم،ضمام،ابو نوح دهان،ربیع بن حبیب و عبد اللّه بن اباض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طلاب،عده‌ای در اثنای تحصیل و بعد از آن به امور مردم رسیدگی می‌کردند و عده‌ای دیگر مانند عبد اللّه بن اباض به مسائل سیاسی و گیرودار با حکام دولت اموی،در میدان سخن نه در میدان جنگ مشغول بودند و بعضی هم مانند ابو نوح دهان به تدریس روی آوردند و جای امام را گرفتند و نقش مدرس را ایفا کردند و به آن بسنده نمودند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نویسنده آنچه را که به‌طور جزم ذکر نموده در تاریخ ثبت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چرا؟چون به گمان غالب عبد اللّه بن اباض قبل از جابر مرده است و او در حال حیات جابر رهبری گروه را برعهده داشته است هرچند در تاریخ وفات او اقوال مختلفی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می‌گوید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دیگری مرگ او را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سومی می‌گوید که مرگش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اتفاق افتاده و در جبل نفوسه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دربارۀ وفات جابر نیز اقوال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نظرها بر آن است که او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تاریخ‌نویسان می‌گویند که او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عبد اللّه رهبر و سرپرست گروه پس از جابر باشد؟</w:t>
      </w:r>
    </w:p>
    <w:p>
      <w:pPr>
        <w:pStyle w:val="BookText"/>
        <w:rPr/>
      </w:pPr>
      <w:r>
        <w:rPr>
          <w:rFonts w:ascii="IRNazanin" w:hAnsi="IRNazanin" w:eastAsia="IRNazanin"/>
          <w:color w:val="111111"/>
          <w:sz w:val="28"/>
          <w:sz w:val="28"/>
          <w:szCs w:val="28"/>
          <w:rtl w:val="true"/>
          <w:lang w:bidi="fa-IR"/>
        </w:rPr>
        <w:t>از سخن دکتر رجب محمد عبد الحلیم نیز استفاده می‌شود که عبد اللّه بن اباض قبل از جابر رهبر گروه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 یا جماعت مسلمانان همان کسانی‌اند که به جابر بن زید پیوستند و پس از دوران عبد اللّه بن اباض تحت رهبری او قرار گرفتند و این زمانی بود که آنها قدرت این فقیه أزدی را که با پشتیبانی أزد از آن برخوردار بود، دریافتند و این قدرت به حدی بود که حجاج این خونخوار و آدمکش معروف وقتی از ارتباط او با اباضیه باخبر شد جرأت نکرد او را بکشد و تنها به تبعید او به شهر عمان بسنده کرد و چیزی نگذشت که او دوباره به بصره بازگشت و حجاج نتوانست هیچ‌گونه مزاحمتی برایش فراهم کند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حجاج از کار جابر بن زید که پس از عبد اللّه بن اباض رهبری گروه قعده را برعهده گرفته بود،باخبر شد او را به زندان انداخت و بعد به عمان تبعید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عمان برگشت،حجاج دوباره او را زندانی کرد همانگونه که دیگر بزرگان قعده را زندانی کرده بود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نظر سومی نیز هست و آن اینکه این دو نفر هم عصر بوده‌اند اما شرایط زمانی سبب شده است که جابر خود را مخفی کند و عبد اللّه بن اباض در میدان حاضر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صالح بن احمد صوافی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قعده صلاح دیدند که باید امر جابر پوشیده بماند و شاید دلیلش آن بود که آنها می‌دیدند با آشکار شدن کار جابر،خسارت بزرگی متوجه آنها می‌شود و بر او سخت می‌گیرند و این باعث شد که جماعت،رهبر با تدبیر و حقیقی خود را مخفی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حدی در اختفا بود که افراد دیگر از طرف گروه حرف می‌زدند و با مخاصمان مناظره می‌کردند و عبد اللّه بن اباض یکی از این افراد بود که نامش زیاد برده می‌شد تا جایی که گمان می‌رفت او رهبر اصلی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دیگران گروه را به او نسبت دادند و آن را به نام گروه اباضیه معرفی کردند در حالی که عبد اللّه بن اباض تنها یک فرد از آن افرادی بود که رهبر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تبلیغ از گروه و مناظره مخاصمان برگزیده بود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العمانی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وقتی می‌بیند که این مذهب قرنها به ابن اباض منسوب بوده است در صدد برمی‌آید تا این نسبت را توجیه کند و بگوید که او یکی از افراد قعده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به این دو وجه خلاصه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خود را اباضیه نمی‌نامیدند بلکه اهل دعوت و جماعت مسلمین می‌نامیدند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اباضیه را بعدها مخالفان بر این گروه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امویان،چنانکه بعضی بر این عقیده‌اند این نام را بر آنها گذاشته‌اند تا این گروه به عبد اللّه بن اباض نسبت داده شود چون او از علما و دلیران و نظریه‌پردازان این گروه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نمی‌خواستند این فرقه منسوب به جابر باشد تا نظر مردم به او جلب نشود و در زندگی جابر نقطۀ درخشانی پدید نیاید و در نتیجه مردم به او گرایش پیدا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امویان،این گروه را به عبد اللّه بن اباض که مرتبۀ علمی پایین‌تری از جابر داشت هرچند در پرهیزگاری و صداقت از او چیزی کم نداشت،نسبت دادند</w:t>
      </w:r>
      <w:r>
        <w:rPr>
          <w:rFonts w:eastAsia="IRNazanin" w:cs="IRNazanin"/>
          <w:color w:val="111111"/>
          <w:sz w:val="28"/>
          <w:szCs w:val="28"/>
          <w:rtl w:val="true"/>
          <w:lang w:bidi="fa-IR"/>
        </w:rPr>
        <w:t xml:space="preserve">. </w:t>
      </w:r>
      <w:r>
        <w:rPr>
          <w:rStyle w:val="FootnoteAnchor"/>
          <w:rtl w:val="true"/>
        </w:rPr>
        <w:footnoteReference w:id="433"/>
      </w:r>
      <w:bookmarkStart w:id="480" w:name="pg17033_188231"/>
    </w:p>
    <w:p>
      <w:pPr>
        <w:pStyle w:val="BookText"/>
        <w:rPr/>
      </w:pPr>
      <w:bookmarkEnd w:id="480"/>
      <w:r>
        <w:rPr>
          <w:rFonts w:ascii="IRNazanin" w:hAnsi="IRNazanin" w:eastAsia="IRNazanin"/>
          <w:color w:val="111111"/>
          <w:sz w:val="28"/>
          <w:sz w:val="28"/>
          <w:szCs w:val="28"/>
          <w:rtl w:val="true"/>
          <w:lang w:bidi="fa-IR"/>
        </w:rPr>
        <w:t>سستی هردو وجه 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وجه اول در این است که هدف از نامگذاری هرچیز،شناسایی آن است و بدیهی است که هردو لفظ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دعوت و جماعت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و هیچ اشاره‌ای به این مذهب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 صرف حدس و گمان است و دلیلی بر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از علما و محدثان مشهور و سرشناس نبوده است تا نامگذاری به او باعث گرایش مردم به طرف او شود زیرا از جابر روایات زیادی در صحاح و مسانید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صواب همان باشد که صوافی در پایان کلامش ذکر کرده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اباضیه بیشتر ایام را در اختفا به سر می‌بردند و مانند سایر گروه‌های مبارز ظاهر نمی‌شدند و اولین ظهور این گروه وقتی بود که عبد اللّه بن اباض سربلند کرد و به تبلیغ از آن پرداخت و نامه‌هایی به خلیفه اموی عبد اللّه بن مروان </w:t>
      </w:r>
      <w:r>
        <w:rPr>
          <w:rStyle w:val="FootnoteAnchor"/>
          <w:rtl w:val="true"/>
        </w:rPr>
        <w:footnoteReference w:id="434"/>
      </w:r>
      <w:r>
        <w:rPr>
          <w:rFonts w:ascii="IRNazanin" w:hAnsi="IRNazanin" w:eastAsia="IRNazanin"/>
          <w:color w:val="111111"/>
          <w:sz w:val="28"/>
          <w:sz w:val="28"/>
          <w:szCs w:val="28"/>
          <w:rtl w:val="true"/>
          <w:lang w:bidi="fa-IR"/>
        </w:rPr>
        <w:t>نوشت و طبیعی است که این گروه به کسی نسبت داده می‌شود که در برابر خلیفه قد علم کرده و نشان داده است که او صاحب‌نظر است و حرفی برای گفتن دارد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علاوه بر آن،ثابت نشده که جابر بن زید،اباضی بوده است و در آینده خواهد آمد که او پشت سر حجاج نماز می‌خوانده و از او جایزه دریافت می‌کرده است</w:t>
      </w:r>
      <w:r>
        <w:rPr>
          <w:rFonts w:eastAsia="IRNazanin" w:cs="IRNazanin"/>
          <w:color w:val="111111"/>
          <w:sz w:val="28"/>
          <w:szCs w:val="28"/>
          <w:rtl w:val="true"/>
          <w:lang w:bidi="fa-IR"/>
        </w:rPr>
        <w:t>.</w:t>
      </w:r>
    </w:p>
    <w:p>
      <w:pPr>
        <w:pStyle w:val="Heading3"/>
        <w:numPr>
          <w:ilvl w:val="2"/>
          <w:numId w:val="1"/>
        </w:numPr>
        <w:rPr/>
      </w:pPr>
      <w:bookmarkStart w:id="481" w:name="__RefHeading___Toc5086477_3381743652"/>
      <w:bookmarkStart w:id="482" w:name="_Toc185"/>
      <w:bookmarkEnd w:id="481"/>
      <w:r>
        <w:rPr/>
        <w:t>2</w:t>
      </w:r>
      <w:r>
        <w:rPr>
          <w:rtl w:val="true"/>
        </w:rPr>
        <w:t>-</w:t>
      </w:r>
      <w:r>
        <w:rPr>
          <w:rtl w:val="true"/>
        </w:rPr>
        <w:t>جابر بن زید عمانی أزدی</w:t>
      </w:r>
      <w:r>
        <w:rPr>
          <w:rtl w:val="true"/>
        </w:rPr>
        <w:t>:</w:t>
      </w:r>
      <w:bookmarkEnd w:id="482"/>
    </w:p>
    <w:p>
      <w:pPr>
        <w:pStyle w:val="Heading4"/>
        <w:numPr>
          <w:ilvl w:val="3"/>
          <w:numId w:val="1"/>
        </w:numPr>
        <w:rPr/>
      </w:pPr>
      <w:bookmarkStart w:id="483" w:name="__RefHeading___Toc5086479_3381743652"/>
      <w:bookmarkStart w:id="484" w:name="_Toc186"/>
      <w:bookmarkEnd w:id="483"/>
      <w:r>
        <w:rPr>
          <w:rtl w:val="true"/>
        </w:rPr>
        <w:t>اشاره</w:t>
      </w:r>
      <w:bookmarkEnd w:id="48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دومین فردی است که اباضیه،به‌عنوان بنیانگذار و پیشوای مذهب خود معرفی می‌کنند و در کتابهای خود از او به نیکی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از اختلافی بودن تاریخ تولد و وفات او آگاه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شخصیتهای نیمۀ دوم قرن اول هجری است و ستارۀ او در آن زمان درخشیده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اصل عمانی است و در عراق زندگی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عمرش را در بصره،یکی از مراکز علمی عراق گذرانده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سخنان دانشمندان</w:t>
      </w:r>
    </w:p>
    <w:p>
      <w:pPr>
        <w:pStyle w:val="BookText"/>
        <w:rPr/>
      </w:pPr>
      <w:r>
        <w:rPr>
          <w:rFonts w:ascii="IRNazanin" w:hAnsi="IRNazanin" w:eastAsia="IRNazanin"/>
          <w:color w:val="111111"/>
          <w:sz w:val="28"/>
          <w:sz w:val="28"/>
          <w:szCs w:val="28"/>
          <w:rtl w:val="true"/>
          <w:lang w:bidi="fa-IR"/>
        </w:rPr>
        <w:t>رجال دربارۀ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زید،ابو الشعثاء ازدی یحمدی از ابن عباس و حکم بن عمرو و ابن عمر روایت کرده است و عمرو بن دینار و قتاده و عمرو بن هرم از او روایت کرده‌اند و من این را از پدرم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نقل شده که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بصره به سخنان جابر بن زید گوش فرا می‌دادند او آنها را با کتاب خداوند عز و جل آشنا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یکی از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تمیم بن حدیر از رباب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دربارۀ چیزی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می‌پرسی در حالی که ابن زید در بین شماست؟</w:t>
      </w:r>
    </w:p>
    <w:p>
      <w:pPr>
        <w:pStyle w:val="BookText"/>
        <w:rPr/>
      </w:pPr>
      <w:r>
        <w:rPr>
          <w:rFonts w:ascii="IRNazanin" w:hAnsi="IRNazanin" w:eastAsia="IRNazanin"/>
          <w:color w:val="111111"/>
          <w:sz w:val="28"/>
          <w:sz w:val="28"/>
          <w:szCs w:val="28"/>
          <w:rtl w:val="true"/>
          <w:lang w:bidi="fa-IR"/>
        </w:rPr>
        <w:t>از ابو هلال از داود از عذره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جابر بن زید رفتم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تو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کار به خداوند عز و جل برائت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معین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الشعثاء جابر بن زید کسی است که قتاده از او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بصری و ثقه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494/2</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نووی مثل رازی سخن گفته و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و عمرو بن علی و بخاری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محمد بن سعد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و هیثم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مثل رازی و نووی سخن گفته و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تابعی 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بخاری از جابر بن زید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را دیدم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فقیهان بصره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در ثقات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فقیه است و او با انس بن مالک در یک جمعه به خاک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داناترین مردم به کتاب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زهد،اثر احمد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جابر بن زید از دنیا رفت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دانشمندترین مردم عراق از دنیا 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ایاس بن معاویه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درک کردم ولی مفتی مثل جابر بن زید</w:t>
      </w:r>
    </w:p>
    <w:p>
      <w:pPr>
        <w:pStyle w:val="BookText"/>
        <w:rPr/>
      </w:pP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ابی خیثمه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حسن بصری به جنگ می‌رفت،جابر بن زید برای مردم فتوی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الضعفاء اثر لساجی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معین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جابر،اباضی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جابر،صفری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اصیلی این را بعید دانسته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بصره و فرد ناشناخته‌ای بود و او تنها کسی بود که این حدیث را از ابن عباس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ازاری نیافت سراویل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شلوار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و عجمی بودن لفظ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این حدیث معروف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عسقلانی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زید،ابو الشعثاء ازدی جوفی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 و سکون واو و بعدش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و به کینه‌اش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فقیه است و از رتبۀ سوم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این مطلب را نه ذهبی در میزان الاعتدال و نه ابن حجر در لسان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زبیر و ابن مسعود را برادر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از همین کتاب،قتاده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زید شنیدم که از ابن عباس نقل می‌کرد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حائض قصر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این بود آنچه که از کتابهای رجال دربارۀ حالات این شخص به آن دست یافتم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اباضیه به شرح کامل زندگی او پرداخته و مدحش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مختصری از سخنان آنها دربارۀ او</w:t>
      </w:r>
      <w:r>
        <w:rPr>
          <w:rFonts w:eastAsia="IRNazanin" w:cs="IRNazanin"/>
          <w:color w:val="111111"/>
          <w:sz w:val="28"/>
          <w:szCs w:val="28"/>
          <w:rtl w:val="true"/>
          <w:lang w:bidi="fa-IR"/>
        </w:rPr>
        <w:t>:</w:t>
      </w:r>
      <w:bookmarkStart w:id="485" w:name="pg17033_188234"/>
    </w:p>
    <w:p>
      <w:pPr>
        <w:pStyle w:val="Heading4"/>
        <w:numPr>
          <w:ilvl w:val="3"/>
          <w:numId w:val="1"/>
        </w:numPr>
        <w:rPr/>
      </w:pPr>
      <w:bookmarkStart w:id="486" w:name="__RefHeading___Toc5086481_3381743652"/>
      <w:bookmarkStart w:id="487" w:name="_Toc187"/>
      <w:bookmarkEnd w:id="485"/>
      <w:bookmarkEnd w:id="486"/>
      <w:r>
        <w:rPr>
          <w:rtl w:val="true"/>
        </w:rPr>
        <w:t>سخنان اباضیه دربارۀ جابر</w:t>
      </w:r>
      <w:r>
        <w:rPr>
          <w:rtl w:val="true"/>
        </w:rPr>
        <w:t>:</w:t>
      </w:r>
      <w:bookmarkEnd w:id="487"/>
    </w:p>
    <w:p>
      <w:pPr>
        <w:pStyle w:val="BookText"/>
        <w:rPr/>
      </w:pPr>
      <w:r>
        <w:rPr>
          <w:rFonts w:ascii="IRNazanin" w:hAnsi="IRNazanin" w:eastAsia="IRNazanin"/>
          <w:color w:val="111111"/>
          <w:sz w:val="28"/>
          <w:sz w:val="28"/>
          <w:szCs w:val="28"/>
          <w:rtl w:val="true"/>
          <w:lang w:bidi="fa-IR"/>
        </w:rPr>
        <w:t>این بود عبارات علمای رجال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دشوار نخواهد بود که به سخنان پیروان این مرد اشاره نماییم؛هرچند بحث به درازا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از آن کسانی که به تمرّد و شورش معروفند،نیست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نمی‌شود گفت که او در کنار کسانی بوده که علیه امام علی بن ابی طالب خروج کردند و او را کنار زدند و از فرمانش سر برتافتند چون او در حدود سالهای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عمان به دنیا آمده است و سپس برای تحصیل علم به بصره رفته است و این در ایام جوانی او و در سنی که برای ما معلوم نیست و تشخیص آن هم مقدور نیست،بوده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او پس از بیست سالگی به بصره هجرت کرده است چون او در این ایام،جوانی بوده که تحمل مشقتهای سفر و هجرت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آن است که تحکیمی که باعث جدایی‌بخشی از ارتش از علی و ایستادگی آنها در برابر او و شورش علیه او شد،در رمضان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حادثۀ نهروان که باعث شدت این جدایی و ریشه‌دارتر شدن آن شد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بنابراین،جابر بن زید در هنگام وقوع این جریانات یا در بصره نبوده است و یا اگر بوده به هیچ نحو در این جریانات شرکت نداشته است زیرا در کتابهای سنی و شیعه و اباضیه کوچکترین چیزی که مربوط به او شود،ذکر نشده است و حتی در آن زمان، نامی از او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پس از پایان این حوادث حدود چهل سال بعد یعنی وقتی که حجاج بن یوسف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فرماندار از طرف عبد الملک بن مروان به عراق آمد،کسی دربارۀ جابر بن زید چیزی نشنیده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مصر و المغرب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مذهب اباضی از کسانی نبود که در جنگ جمل یا صفین یا نهروان حضور داشتند و در کنار کسانی که بر روی دولت شمشیر کشیدند یا با آن جنگیدند اعم از خوارج و غیر خوارج،قرار نداشت بلکه او در کنار دولت بود و سهم خود را از حجاج بن یوسف ثقفی می‌گرفت همانطور که جایزه‌اش را می‌گرفت و در مجلسش حاضر</w:t>
      </w:r>
    </w:p>
    <w:p>
      <w:pPr>
        <w:pStyle w:val="BookText"/>
        <w:rPr/>
      </w:pPr>
      <w:r>
        <w:rPr>
          <w:rFonts w:ascii="IRNazanin" w:hAnsi="IRNazanin" w:eastAsia="IRNazanin"/>
          <w:color w:val="111111"/>
          <w:sz w:val="28"/>
          <w:sz w:val="28"/>
          <w:szCs w:val="28"/>
          <w:rtl w:val="true"/>
          <w:lang w:bidi="fa-IR"/>
        </w:rPr>
        <w:t>می‌شد و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بعد از جابر،اباضیه جایز بودن نماز را پشت سر تمامی اهل قبله و حاکمان ستمگر در بلادی که ستمگران حاکمیت دارند جزء مبادی خود قرار دادند و جنگ در کنار آنها را نیز روا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به احکام آنها نیز عمل می‌کنند و پروایی هم ندارند که احکام آنها مطابق حق و عدالت باشد یا نباشد و البته اگر افعال آنها مطابق حق باشد آن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 پدرش به گمان آنکه بر او حلال است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گوش عبد الملک بن مروان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به کشتن او فرمان داد به دلیل این‌که او نباید به چیزی که جهل به آن جایز نیست جاهل می‌بود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تجاهل در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این عمل عبد الملک را ستود و در ستایش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خوب و نیکویی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درک این فقیه بزرگ بود که توانست مذهبش را از ساده‌نگری و اعتدال متمایز سازد و به خاطر اساسها و اصولهایی بود که این مذهب بر آن بنیان نهاده شده بود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نماز جمعه را در مسجد جامع بصره به عبید اللّه بن زیاد اقتدا می‌کرد و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نماز،نماز کامل و سنت دیرین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ششصد یا هفتصد درهم از حجاج می‌گرفت و پشت سر او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حجاج،مقام قضاوت را به او پیشنهاد کرد ولی او آن را نپذیرفت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علم مثال پرنده‌ای است که در مدینه تخم گذاشت و در بصره جوجه کرد و به طرف عمان پرواز نمود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این است که علم در بصره به وسیله جابر جوجه کرد و وقتی او مرد،علم به عمان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انتقال،اندکی قبل از پایان قرن دوم هجری بود چون حاکمیت</w:t>
      </w:r>
    </w:p>
    <w:p>
      <w:pPr>
        <w:pStyle w:val="BookText"/>
        <w:rPr/>
      </w:pPr>
      <w:r>
        <w:rPr>
          <w:rFonts w:ascii="IRNazanin" w:hAnsi="IRNazanin" w:eastAsia="IRNazanin"/>
          <w:color w:val="111111"/>
          <w:sz w:val="28"/>
          <w:sz w:val="28"/>
          <w:szCs w:val="28"/>
          <w:rtl w:val="true"/>
          <w:lang w:bidi="fa-IR"/>
        </w:rPr>
        <w:t xml:space="preserve">اباضیه در عمان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این سرزمین محل اجتماع و مرکز مهم سیاسی برای مذهب و نشر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ازدی از اهل بصره است و از عبد اللّه 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زید ام المؤمنین عایشه را ملاقات و از او دربارۀ مسائلی سؤال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از نزد عایشه بیرون رفته است عایشه گفته است او از مسائلی پرسید که تا به حال هیچ‌کس از من نپرسیده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بدء الاسلام و شرائع الدین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او در سه چیز چانه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کرایه رفتن به مکه،در بنده‌ای که برای آزاد کردن خریداری می‌شد و در گوسفند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چیزی که به خدا نزدیکم می‌کند،چانه نمی‌زنم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یکی از دربانان را دید که بالای کعبه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بالای کعبه نماز می‌خوانی بدان که قبله نداری</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مؤلفان مسلمان به شمار می‌رود و دیوانش دارای اهمیت است و در بین کتب اسلامی جایگاه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بغداد توانسته است آن را به دست آورد ولی سایر کتابخانه‌ها از آن محروم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آن جهت که حاوی علم و هدایت و نزدیک به عصر نبوت است و مؤلفش آن را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کرده،ارزش زیادی دارد و ارزش دیگر آن از آن جهت است که حجیم‌ترین کتابی است که دربارۀ اسلام نوشته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میراث گرانبها هنگام آتش‌سوزی کتابخانه بزرگ بغداد از بین رفت و هزاران اثر ارزشمند دیگری نیز از بین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دردناک است که نسخۀ موجود در لیبی با نابودی میراث بزرگ اسلامی در اثر نادانی،کینه و جاه‌طلبی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این،مصیبتی نیست که میراث علمی،مردمی و دینی امت مسلمان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p>
    <w:p>
      <w:pPr>
        <w:pStyle w:val="BookText"/>
        <w:rPr/>
      </w:pPr>
      <w:r>
        <w:rPr>
          <w:rFonts w:ascii="IRNazanin" w:hAnsi="IRNazanin" w:eastAsia="IRNazanin"/>
          <w:color w:val="111111"/>
          <w:sz w:val="28"/>
          <w:sz w:val="28"/>
          <w:szCs w:val="28"/>
          <w:rtl w:val="true"/>
          <w:lang w:bidi="fa-IR"/>
        </w:rPr>
        <w:t>اوضاع کنونی این امت در گرو قوانین مستحکمی است که گذشتۀ او بر آن بنیان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کنونی این امت اصلاح نمی‌شود مگر به همان چیزی که گذشته‌اش به آن اصلاح شده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نزد عبد اللّه بن مسعود و جابر بن عبد اللّه و ابو هریره و ابو سعید خدری تلمذ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همواره ام المؤمنین عایشه را ملاقات می‌کرد و از او علم می‌آموخت و دربارۀ سنت پیامبر از او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دربارۀ جماع پیامبر از او پرسیده است که چگونه انجام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 عایشه پرعرق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و بعد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مردمی؟او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مشرق و از شهری به نام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این سؤال از متانت به دور است صاحب تحفة الاعیان حاشیه‌ای بر آن نگاشته است بدین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سؤال کننده از مقدمات جماع سؤال کرده است و این نوع پرسش ناشی از حرصی بود که او در نقل و جمع‌آوری سنت داشته است تا یک مسلمان بتواند در تمامی اعمالش چه کوچک و چه بزرگ به پیامبر خدا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سؤال،سؤال درستی بود این حاشیه و امثال آن‌که مؤلف کتاب به آن دست یازیده است جا نداشت و این نشانگر کوته‌فکری و ناآشنایی او با جایگاه سؤال و مقام مسئول عنه است و جالب است که جواب ام المؤمنین در این کتاب ذکر نشده و سنت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به دنبالش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تکذیب اصل قضیه بهتر از توجیه آن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ملاحظه‌ای در رابطه با زندگی جابر است و آن اینکه نماز خواندن او به امامت حجاج می‌تواند تقیه را توجیه کند و اما اخذ جوایز که به‌معنای قوام بخشیدن به ولایت حجاج و مشروعیت دادن به آن است چگونه می‌تواند تقیه را توجیه کند؟آیا بهتر</w:t>
      </w:r>
      <w:bookmarkStart w:id="488" w:name="pg17033_188238"/>
    </w:p>
    <w:p>
      <w:pPr>
        <w:pStyle w:val="BookText"/>
        <w:rPr/>
      </w:pPr>
      <w:bookmarkEnd w:id="488"/>
      <w:r>
        <w:rPr>
          <w:rFonts w:ascii="IRNazanin" w:hAnsi="IRNazanin" w:eastAsia="IRNazanin"/>
          <w:color w:val="111111"/>
          <w:sz w:val="28"/>
          <w:sz w:val="28"/>
          <w:szCs w:val="28"/>
          <w:rtl w:val="true"/>
          <w:lang w:bidi="fa-IR"/>
        </w:rPr>
        <w:t>نبود که از گرفتن آن سر باز می‌زد همانطور که از قبول قضاوت سر باز زد؟</w:t>
      </w:r>
    </w:p>
    <w:p>
      <w:pPr>
        <w:pStyle w:val="BookText"/>
        <w:rPr/>
      </w:pPr>
      <w:r>
        <w:rPr>
          <w:rFonts w:ascii="IRNazanin" w:hAnsi="IRNazanin" w:eastAsia="IRNazanin"/>
          <w:color w:val="111111"/>
          <w:sz w:val="28"/>
          <w:sz w:val="28"/>
          <w:szCs w:val="28"/>
          <w:rtl w:val="true"/>
          <w:lang w:bidi="fa-IR"/>
        </w:rPr>
        <w:t>مطالب مذکور،در اینکه این شخص اباضی و از یاوران مذهب باشد افادۀ اطمینان و اذعان نمی‌کند زیرا تقیه چیزی است که بین اباضیه و دیگر مذاهب مشترک است اما آنچه که جای تقدیر از این شخص و این طایفه دارد همان شجاعت ادبی آنها در اظهار به جواز تقیه و عمل به آن در دوران حیات آنهاست در حالی که بقیۀ اهل سنت با آنکه در حیات سیاسی و اجتماعی خود به تقیه عمل می‌کنند ولی از اظهار به جواز آن خودداری می‌ورزند،تازه اگر حرمت آن را اظهار نکنند</w:t>
      </w:r>
      <w:r>
        <w:rPr>
          <w:rFonts w:eastAsia="IRNazanin" w:cs="IRNazanin"/>
          <w:color w:val="111111"/>
          <w:sz w:val="28"/>
          <w:szCs w:val="28"/>
          <w:rtl w:val="true"/>
          <w:lang w:bidi="fa-IR"/>
        </w:rPr>
        <w:t>!</w:t>
      </w:r>
    </w:p>
    <w:p>
      <w:pPr>
        <w:pStyle w:val="Heading4"/>
        <w:numPr>
          <w:ilvl w:val="3"/>
          <w:numId w:val="1"/>
        </w:numPr>
        <w:rPr/>
      </w:pPr>
      <w:bookmarkStart w:id="489" w:name="__RefHeading___Toc5086483_3381743652"/>
      <w:bookmarkStart w:id="490" w:name="_Toc188"/>
      <w:bookmarkEnd w:id="489"/>
      <w:r>
        <w:rPr>
          <w:rtl w:val="true"/>
        </w:rPr>
        <w:t>فقه جابر بن زید</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محمد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جمع‌آوری آراء و اقوال جابر از لابلای کتابها مبادرت ورزیده است در مقدمۀ کتابش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کتابها،اعم از کتابهای اباضیه و کتابهای مذاهب دیگر بر آرای بی‌شماری از جابر بن زید دست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کتابهای حدیث مراجعه کردم و روایات پراکنده‌ای را از اینجا و آنجا گرد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فکرم رسید که در حد توانم اینها را در مجموعه‌ای جمع کنم و در دسترس مردم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تحقیق،کتابی از استاد صوافی در همین زمینه منتشر شد و من آن را به دست آوردم و مورد استفاده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همان اثنا بر کتابی از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خلیفات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پیدایش حرکت اباضیه در مشرق را مورد بحث قرار داده بود،دست یافتم و از آن هم استفاده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به یازده باب تقسیم کردم که هر باب مسائل متفرقه‌ای را دربر می‌گیرد و رابطه‌ای بین آنها جز خود باب نیست و این هم فهرست 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زندگی امام جابر بن زید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مسائل و علوم قرآن،در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طهارات،در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نماز،در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زکات،در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مسائل روزه،در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bookmarkStart w:id="491" w:name="pg17033_188239"/>
    </w:p>
    <w:p>
      <w:pPr>
        <w:pStyle w:val="BookText"/>
        <w:rPr/>
      </w:pPr>
      <w:bookmarkEnd w:id="49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مسائل حج،در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مسائل نکاح و طلاق،در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معاملات،در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قضاء و احکام آن،در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صدقات،اطعمه،کفارات،نذورات،وصایا،مواریث،در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محمد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الامام جابر بن زید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این کتاب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ابتدا خیال می‌کند که بیشترین مطالب کتاب به آراء،اقوال و افکار جابر اختصاص دارد اما پس از بررسی مشخص می‌شود که چنین نیست و متوجه می‌شود که جمیع آنچه که در این ابواب نقل شده اگر در یکجا گردآوری می‌شد،از ده صفحه تجاوز نمی‌کرد ولی مؤلف شیوۀ مقارنۀ فقهیه را در پیش گرفته و برای آراء مذاهب،دلیل ذکر کرده است و در نتیجه به یک کتاب قطور فقهی تبدیل شده است که جز مقدار اندک آن مربوط به جابر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این،مؤلف در باب اول،دربارۀ شرح‌حال جابر سخن را به درازا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به اصل کتاب مراجعه شود</w:t>
      </w:r>
      <w:r>
        <w:rPr>
          <w:rFonts w:eastAsia="IRNazanin" w:cs="IRNazanin"/>
          <w:color w:val="111111"/>
          <w:sz w:val="28"/>
          <w:szCs w:val="28"/>
          <w:rtl w:val="true"/>
          <w:lang w:bidi="fa-IR"/>
        </w:rPr>
        <w:t>.</w:t>
      </w:r>
    </w:p>
    <w:p>
      <w:pPr>
        <w:pStyle w:val="Heading3"/>
        <w:numPr>
          <w:ilvl w:val="2"/>
          <w:numId w:val="1"/>
        </w:numPr>
        <w:rPr/>
      </w:pPr>
      <w:bookmarkStart w:id="492" w:name="__RefHeading___Toc5086485_3381743652"/>
      <w:bookmarkStart w:id="493" w:name="_Toc189"/>
      <w:bookmarkEnd w:id="492"/>
      <w:r>
        <w:rPr/>
        <w:t>3</w:t>
      </w:r>
      <w:r>
        <w:rPr>
          <w:rtl w:val="true"/>
        </w:rPr>
        <w:t>-</w:t>
      </w:r>
      <w:r>
        <w:rPr>
          <w:rtl w:val="true"/>
        </w:rPr>
        <w:t>ابو عبیده مسلم بن ابی کریمه</w:t>
      </w:r>
      <w:r>
        <w:rPr>
          <w:rtl w:val="true"/>
        </w:rPr>
        <w:t>(</w:t>
      </w:r>
      <w:r>
        <w:rPr>
          <w:rtl w:val="true"/>
        </w:rPr>
        <w:t xml:space="preserve">ت حدود </w:t>
      </w:r>
      <w:r>
        <w:rPr/>
        <w:t>158</w:t>
      </w:r>
      <w:r>
        <w:rPr>
          <w:rtl w:val="true"/>
        </w:rPr>
        <w:t xml:space="preserve"> </w:t>
      </w:r>
      <w:r>
        <w:rPr>
          <w:rtl w:val="true"/>
        </w:rPr>
        <w:t>ه</w:t>
      </w:r>
      <w:r>
        <w:rPr>
          <w:rtl w:val="true"/>
        </w:rPr>
        <w:t>.):</w:t>
      </w:r>
      <w:bookmarkEnd w:id="493"/>
    </w:p>
    <w:p>
      <w:pPr>
        <w:pStyle w:val="Heading4"/>
        <w:numPr>
          <w:ilvl w:val="3"/>
          <w:numId w:val="1"/>
        </w:numPr>
        <w:rPr/>
      </w:pPr>
      <w:bookmarkStart w:id="494" w:name="__RefHeading___Toc5086487_3381743652"/>
      <w:bookmarkStart w:id="495" w:name="_Toc190"/>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او سومین شخصیت فرقه اباضیه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رجال و تاریخ از او سخن به میان آمده است و همچنین در کتابهای اباضیه به تفصیل از او سخن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که به دستمان رسیده است در بخش اول و سخنان اباضیه را در ادامۀ آن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ابی کریمه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است،از او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شنیدم که آن را نقل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عنوان،همین شخص باشد که شرح حالش ذکر شد،پس او با یک</w:t>
      </w:r>
      <w:bookmarkStart w:id="496" w:name="pg17033_188240"/>
    </w:p>
    <w:p>
      <w:pPr>
        <w:pStyle w:val="BookText"/>
        <w:rPr/>
      </w:pPr>
      <w:bookmarkEnd w:id="496"/>
      <w:r>
        <w:rPr>
          <w:rFonts w:ascii="IRNazanin" w:hAnsi="IRNazanin" w:eastAsia="IRNazanin"/>
          <w:color w:val="111111"/>
          <w:sz w:val="28"/>
          <w:sz w:val="28"/>
          <w:szCs w:val="28"/>
          <w:rtl w:val="true"/>
          <w:lang w:bidi="fa-IR"/>
        </w:rPr>
        <w:t>یا دو واسطه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و این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او در الثقات یاد کرده و تنها به ذکر نام او بسنده کرده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کریمه</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بن احمد تمیمی 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مسلم بن کریمه،رازی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کتابهای رجالی ذکری از او ندیدیم اما سخنان اباضیه دربارۀ او،چنین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مسلم بن ابی کریمه تمیمی در دوران حکومت ابی جعفر منصور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کسانی را درک کرده که جابر بن زید آنها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بنابراین،روایت او از جابر،روایت یک تابعی از تابعی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از جابر بن عبد اللّه و انس بن مالک و ابو هریره و ابن عباس و ابو سعید خدری و عایشه </w:t>
      </w:r>
      <w:r>
        <w:rPr>
          <w:rStyle w:val="FootnoteAnchor"/>
          <w:rtl w:val="true"/>
        </w:rPr>
        <w:footnoteReference w:id="454"/>
      </w:r>
      <w:r>
        <w:rPr>
          <w:rFonts w:ascii="IRNazanin" w:hAnsi="IRNazanin" w:eastAsia="IRNazanin"/>
          <w:color w:val="111111"/>
          <w:sz w:val="28"/>
          <w:sz w:val="28"/>
          <w:szCs w:val="28"/>
          <w:rtl w:val="true"/>
          <w:lang w:bidi="fa-IR"/>
        </w:rPr>
        <w:t xml:space="preserve">نیز روایت کرده است و روایت کردن او از این جماعت در همین مسند صحیح </w:t>
      </w:r>
      <w:r>
        <w:rPr>
          <w:rStyle w:val="FootnoteAnchor"/>
          <w:rtl w:val="true"/>
        </w:rPr>
        <w:footnoteReference w:id="455"/>
      </w:r>
      <w:r>
        <w:rPr>
          <w:rFonts w:ascii="IRNazanin" w:hAnsi="IRNazanin" w:eastAsia="IRNazanin"/>
          <w:color w:val="111111"/>
          <w:sz w:val="28"/>
          <w:sz w:val="28"/>
          <w:szCs w:val="28"/>
          <w:rtl w:val="true"/>
          <w:lang w:bidi="fa-IR"/>
        </w:rPr>
        <w:t>موجود است و این روایت کردن یک تابعی از تابعی دیگر است</w:t>
      </w:r>
      <w:r>
        <w:rPr>
          <w:rFonts w:eastAsia="IRNazanin" w:cs="IRNazanin"/>
          <w:color w:val="111111"/>
          <w:sz w:val="28"/>
          <w:szCs w:val="28"/>
          <w:rtl w:val="true"/>
          <w:lang w:bidi="fa-IR"/>
        </w:rPr>
        <w:t>.</w:t>
      </w:r>
    </w:p>
    <w:p>
      <w:pPr>
        <w:pStyle w:val="Heading4"/>
        <w:numPr>
          <w:ilvl w:val="3"/>
          <w:numId w:val="1"/>
        </w:numPr>
        <w:rPr/>
      </w:pPr>
      <w:bookmarkStart w:id="497" w:name="__RefHeading___Toc5086489_3381743652"/>
      <w:bookmarkStart w:id="498" w:name="_Toc191"/>
      <w:bookmarkEnd w:id="497"/>
      <w:r>
        <w:rPr>
          <w:rtl w:val="true"/>
        </w:rPr>
        <w:t>اساتید او</w:t>
      </w:r>
      <w:r>
        <w:rPr>
          <w:rtl w:val="true"/>
        </w:rPr>
        <w:t>:</w:t>
      </w:r>
      <w:bookmarkEnd w:id="498"/>
    </w:p>
    <w:p>
      <w:pPr>
        <w:pStyle w:val="BookText"/>
        <w:rPr/>
      </w:pPr>
      <w:r>
        <w:rPr>
          <w:rFonts w:ascii="IRNazanin" w:hAnsi="IRNazanin" w:eastAsia="IRNazanin"/>
          <w:color w:val="111111"/>
          <w:sz w:val="28"/>
          <w:sz w:val="28"/>
          <w:szCs w:val="28"/>
          <w:rtl w:val="true"/>
          <w:lang w:bidi="fa-IR"/>
        </w:rPr>
        <w:t>ابو عبیده اندوخته‌های علمی‌اش را از صحابه‌هایی که او بدانها دسترسی داشته و از هر دو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و جابر بن زید و ضمار سعیدی و جعفر سمّاک و دیگران فراگرفته است</w:t>
      </w:r>
      <w:r>
        <w:rPr>
          <w:rFonts w:eastAsia="IRNazanin" w:cs="IRNazanin"/>
          <w:color w:val="111111"/>
          <w:sz w:val="28"/>
          <w:szCs w:val="28"/>
          <w:rtl w:val="true"/>
          <w:lang w:bidi="fa-IR"/>
        </w:rPr>
        <w:t>.</w:t>
      </w:r>
    </w:p>
    <w:p>
      <w:pPr>
        <w:pStyle w:val="Heading4"/>
        <w:numPr>
          <w:ilvl w:val="3"/>
          <w:numId w:val="1"/>
        </w:numPr>
        <w:rPr/>
      </w:pPr>
      <w:bookmarkStart w:id="499" w:name="__RefHeading___Toc5086491_3381743652"/>
      <w:bookmarkStart w:id="500" w:name="_Toc192"/>
      <w:bookmarkEnd w:id="499"/>
      <w:r>
        <w:rPr>
          <w:rtl w:val="true"/>
        </w:rPr>
        <w:t>شاگردان او</w:t>
      </w:r>
      <w:r>
        <w:rPr>
          <w:rtl w:val="true"/>
        </w:rPr>
        <w:t>:</w:t>
      </w:r>
      <w:bookmarkEnd w:id="50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علم را از او آموخته‌اند که ربیع بن حبیب فراهیدی صاحب المسند</w:t>
      </w:r>
      <w:bookmarkStart w:id="501" w:name="pg17033_188241"/>
    </w:p>
    <w:p>
      <w:pPr>
        <w:pStyle w:val="BookText"/>
        <w:rPr/>
      </w:pPr>
      <w:bookmarkEnd w:id="501"/>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افراد،دانشمندان مغرب زمین نیز دیده می‌شوند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خطاب معافری،عبد الرحمن بن رستم،عاصم سدراتی،اسماعیل بن درار عذامسی و ابو داود قبلی نفراوی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خطاب از یمن آمده بود و چهار نفر مغربی او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آنها به بلادشان بازگشت و آنان به دستور استادشان ابو عبیده او را به رهبری خود برگزیدند و نیز به دستور او عبد اللّه بن یحیی کندی در یمن به رهبری برگزیده شد و یمن و حجاز هردو در قلمرو امارت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پنج سال را نزد او علم آموختند وقتی خواستند او را ترک گویند اسماعیل بن درار سیصد مسأله از مسائل احکام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قاضی شوی؟گفت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مسائل مبتلا خواهم 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166/1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استادش از صحابه نباشد چیزی از دین نمی‌داند و خداوند با عبد اللّه بن عباس و عبد اللّه بن مسعود و عبد اللّه بن سلام بر ما منت نهاد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502" w:name="__RefHeading___Toc5086493_3381743652"/>
      <w:bookmarkStart w:id="503" w:name="_Toc193"/>
      <w:bookmarkEnd w:id="502"/>
      <w:r>
        <w:rPr/>
        <w:t>4</w:t>
      </w:r>
      <w:r>
        <w:rPr>
          <w:rtl w:val="true"/>
        </w:rPr>
        <w:t>-</w:t>
      </w:r>
      <w:r>
        <w:rPr>
          <w:rtl w:val="true"/>
        </w:rPr>
        <w:t>ابو عمرو ربیع بن حبیب فراهیدی</w:t>
      </w:r>
      <w:r>
        <w:rPr>
          <w:rtl w:val="true"/>
        </w:rPr>
        <w:t>:</w:t>
      </w:r>
      <w:bookmarkEnd w:id="503"/>
    </w:p>
    <w:p>
      <w:pPr>
        <w:pStyle w:val="Heading4"/>
        <w:numPr>
          <w:ilvl w:val="3"/>
          <w:numId w:val="1"/>
        </w:numPr>
        <w:rPr/>
      </w:pPr>
      <w:bookmarkStart w:id="504" w:name="__RefHeading___Toc5086495_3381743652"/>
      <w:bookmarkStart w:id="505" w:name="_Toc194"/>
      <w:bookmarkEnd w:id="504"/>
      <w:r>
        <w:rPr>
          <w:rtl w:val="true"/>
        </w:rPr>
        <w:t>اشاره</w:t>
      </w:r>
      <w:bookmarkEnd w:id="5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از پیشوایان اباضیه و صاحب مسند مطبوع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شرح‌حال مناسبی از او در کتب رجالی اهل سنت نیافتیم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در این مقام به آنچه که استاد تنوخی در مقدمه‌اش بر شرح جامع الصحیح مسند امام ربیع بن حبیب آورده است،بسنده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اقبالی حدیث آن است که هردو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صبیح و ربیع بن حبیب در طلیعۀ گردآورندگان و مصنفان حدیث قرار گرفته‌اند و تأسف از آن جهت است که از سرنوشت</w:t>
      </w:r>
      <w:bookmarkStart w:id="506" w:name="pg17033_188242"/>
    </w:p>
    <w:p>
      <w:pPr>
        <w:pStyle w:val="BookText"/>
        <w:rPr/>
      </w:pPr>
      <w:bookmarkEnd w:id="506"/>
      <w:r>
        <w:rPr>
          <w:rFonts w:ascii="IRNazanin" w:hAnsi="IRNazanin" w:eastAsia="IRNazanin"/>
          <w:color w:val="111111"/>
          <w:sz w:val="28"/>
          <w:sz w:val="28"/>
          <w:szCs w:val="28"/>
          <w:rtl w:val="true"/>
          <w:lang w:bidi="fa-IR"/>
        </w:rPr>
        <w:t>مسند بن صبیح اطلاعی در دست نیست و شاید کارشناسان نسخه‌های نفیس خطی،اقدام به این کار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باریتعالی شامل حال من شده که مسند ربیع بن حبیب را برای من باقی گذارده است و از نعمات او خواهد بود که توفیقم دهد تا آن را با شرح علامۀ عمان،عبد اللّه بن حمید سالمی منتشر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مصر و شام و عراق جز عدۀ قلیلی از آنها،بر این مسند و شرح آن دست نیافته‌اند</w:t>
      </w:r>
      <w:r>
        <w:rPr>
          <w:rFonts w:eastAsia="IRNazanin" w:cs="IRNazanin"/>
          <w:color w:val="111111"/>
          <w:sz w:val="28"/>
          <w:szCs w:val="28"/>
          <w:rtl w:val="true"/>
          <w:lang w:bidi="fa-IR"/>
        </w:rPr>
        <w:t>.</w:t>
      </w:r>
    </w:p>
    <w:p>
      <w:pPr>
        <w:pStyle w:val="Heading4"/>
        <w:numPr>
          <w:ilvl w:val="3"/>
          <w:numId w:val="1"/>
        </w:numPr>
        <w:rPr/>
      </w:pPr>
      <w:bookmarkStart w:id="507" w:name="__RefHeading___Toc5086497_3381743652"/>
      <w:bookmarkStart w:id="508" w:name="_Toc195"/>
      <w:bookmarkEnd w:id="507"/>
      <w:r>
        <w:rPr>
          <w:rtl w:val="true"/>
        </w:rPr>
        <w:t>ثلاثیات</w:t>
      </w:r>
      <w:r>
        <w:rPr>
          <w:rtl w:val="true"/>
        </w:rPr>
        <w:t>:</w:t>
      </w:r>
      <w:bookmarkEnd w:id="508"/>
    </w:p>
    <w:p>
      <w:pPr>
        <w:pStyle w:val="BookText"/>
        <w:rPr/>
      </w:pPr>
      <w:r>
        <w:rPr>
          <w:rFonts w:ascii="IRNazanin" w:hAnsi="IRNazanin" w:eastAsia="IRNazanin"/>
          <w:color w:val="111111"/>
          <w:sz w:val="28"/>
          <w:sz w:val="28"/>
          <w:szCs w:val="28"/>
          <w:rtl w:val="true"/>
          <w:lang w:bidi="fa-IR"/>
        </w:rPr>
        <w:t>پیشوایان حدیث می‌گویند که 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براساس اوصافی که صحیح بودن را اقتضاء دارد،متفاوت است و عالیترین مرتبۀ آن همان است که بعضی رجال حدیث از آن به‌عنوان صحیحترین اسانید ثلاثیه یاد کرده‌اند مانند سند زهری از سالم بن عبد اللّه بن عمر و او از پدرش و سند ابراهیم نخعی از علقمه از ابن مسعود و سند مالک از نافع بن عمر و این همان قول بخاری است زیرا این اسانید قصیر السند و قریب الاتصال به چشمۀ زلال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سلسلۀ سه‌گانۀ طلایی،سلسلۀ مسند ربیع بن حبیب است و ثلاثیات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از جابر بن زید از ابن عباس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سلسلۀ ربیعیه از اوثق و احفظ و اصدق رجال حدیثند و در احادیث آن هیچگونه شائبه انکار،ارسال،انقطاع و اعضال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مزایای ثلاثیات،بسیاری از پیشوایان حدیث به تألیف ثلاثیات مبادرت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ثلاثیات امام احمد که در این اواخر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به چاپ رسیده است و امام محمد سفارینی آن را در دو جزء شرح کرده است و تعداد ثلاثیات او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ثلاثیات بخاری که در صحیحش گرد آمده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 دارمی،به تعداد پانزده حدیث است که در مسندش به همان سند گرد آمده است</w:t>
      </w:r>
      <w:r>
        <w:rPr>
          <w:rFonts w:eastAsia="IRNazanin" w:cs="IRNazanin"/>
          <w:color w:val="111111"/>
          <w:sz w:val="28"/>
          <w:szCs w:val="28"/>
          <w:rtl w:val="true"/>
          <w:lang w:bidi="fa-IR"/>
        </w:rPr>
        <w:t>.</w:t>
      </w:r>
      <w:bookmarkStart w:id="509" w:name="pg17033_188243"/>
    </w:p>
    <w:p>
      <w:pPr>
        <w:pStyle w:val="BookText"/>
        <w:rPr/>
      </w:pPr>
      <w:bookmarkEnd w:id="50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 ربیع بن حبیب ازدی،احادیث آن در مسندش جمع شده و رجال سلسلۀ سه‌گانه آن ابو عبیده تمیمی و جابر بن زید ازدی و دریای علم،عبد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صحابه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مسند قدیمی با شرحی از امام عبد اللّه سالمی در چهار جلد به چاپ رسیده است؛دو جلد آن در مصر و سومی در دمشق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این مسند دریافتیم که این مرد از انصاف بهره‌ای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نیست به بعضی از خصوصیات آن اشاره شود</w:t>
      </w:r>
      <w:r>
        <w:rPr>
          <w:rFonts w:eastAsia="IRNazanin" w:cs="IRNazanin"/>
          <w:color w:val="111111"/>
          <w:sz w:val="28"/>
          <w:szCs w:val="28"/>
          <w:rtl w:val="true"/>
          <w:lang w:bidi="fa-IR"/>
        </w:rPr>
        <w:t>.</w:t>
      </w:r>
    </w:p>
    <w:p>
      <w:pPr>
        <w:pStyle w:val="Heading4"/>
        <w:numPr>
          <w:ilvl w:val="3"/>
          <w:numId w:val="1"/>
        </w:numPr>
        <w:rPr/>
      </w:pPr>
      <w:bookmarkStart w:id="510" w:name="__RefHeading___Toc5086499_3381743652"/>
      <w:bookmarkStart w:id="511" w:name="_Toc196"/>
      <w:bookmarkEnd w:id="510"/>
      <w:r>
        <w:rPr>
          <w:rtl w:val="true"/>
        </w:rPr>
        <w:t>چاپهای الجامع الصحیح</w:t>
      </w:r>
      <w:r>
        <w:rPr>
          <w:rtl w:val="true"/>
        </w:rPr>
        <w:t>:</w:t>
      </w:r>
      <w:bookmarkEnd w:id="511"/>
    </w:p>
    <w:p>
      <w:pPr>
        <w:pStyle w:val="BookText"/>
        <w:rPr/>
      </w:pPr>
      <w:r>
        <w:rPr>
          <w:rFonts w:ascii="IRNazanin" w:hAnsi="IRNazanin" w:eastAsia="IRNazanin"/>
          <w:color w:val="111111"/>
          <w:sz w:val="28"/>
          <w:sz w:val="28"/>
          <w:szCs w:val="28"/>
          <w:rtl w:val="true"/>
          <w:lang w:bidi="fa-IR"/>
        </w:rPr>
        <w:t xml:space="preserve">این جامع،مسند ربیع بن حبیب ازدی بصری است که ابو یعقوب،یوسف بن ابراهیم و ارجلانی آن را مرتب نموده و در چهار جزء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مقدمۀ عبد اللّه بن حمید سالمی در دمشق به چاپ رسیده است و محمود غیران به چاپ آن مبادرت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مسند،بیشترین روایات را از ضمام بن سائب بصری عثمانی از جابر نقل کرده است و پس از او از ابی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ابی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بعدی از ابی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بعدی از دیگر مشایخ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این کتاب موقوفه است و سند آن جز اندکی از آن‌که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می‌رسد،بقیه به صحابه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موضوعی بودن این شخصی را می‌رساند،روایاتی است که از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علی بن ابی طالب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تعظیم خداوند عز و جل و نفی تشبیه از خداوند سبحان از اشباه</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ابی مسعود از عثمان بن عبد الرحمن مدنی از ابی اسحق و شعبی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در تمجید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زنده‌ای استوار، یگانه‌ای پایدار،گشایشگر کارها و روزی دهندۀ بی‌زبانهاست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است بدون تکیه‌گاه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دایم است بدون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است بدون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عارفترین بندگان به او کسی است</w:t>
      </w:r>
    </w:p>
    <w:p>
      <w:pPr>
        <w:pStyle w:val="BookText"/>
        <w:rPr/>
      </w:pPr>
      <w:r>
        <w:rPr>
          <w:rFonts w:ascii="IRNazanin" w:hAnsi="IRNazanin" w:eastAsia="IRNazanin"/>
          <w:color w:val="111111"/>
          <w:sz w:val="28"/>
          <w:sz w:val="28"/>
          <w:szCs w:val="28"/>
          <w:rtl w:val="true"/>
          <w:lang w:bidi="fa-IR"/>
        </w:rPr>
        <w:t>که او را با حدود وصف نکند و به آنچه که در خلق می‌بیند او را توهم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او را نمی‌بینند و او چشمان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به ما خبر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اسماعیل از حارث همدانی برایم نقل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خبر دادند که گروهی از لشکریان او خداوند را تشبیه کرده و در این باب راه افراط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خطبه‌ای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حمد و ثنای الهی را به‌جا آورد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این عارقه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نسخه‌ها فارقه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عارقه چیست یا امیر المؤمنین؟گفت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خداوند را به خودشان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را به خودشان تشبیه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حرفی را می‌زنند که کفار اهل کتاب آن را می‌گویند چون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شبیه خودش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بلندمرتبه‌تر از آن است که می‌گویند و منزه و بلندمرتبه‌تر از آن است که برایش شریک قرار می‌دهند بلکه او خداوند یگانه‌ای است که نظیر و مانندی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وحدانیت و جبروت را برای خود خالص گردانید و مشیّت،اراده،قدرت و علم به تمام هستی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هیچ‌چیز او را منازعی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ندارد تا با او برابری کند و ضدی ندارد تا با او خصومت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ندارد تا به او شباهت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مانندی ندارد تا همشکل او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او آشکار نگردد و احوال بر او جریان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او را در نیابد و او احوال را جریان دهد و احداث را بر مخلوقات نازل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کنندگان کنه حقیقت او را در نیابند و قلبها حدود جبروت او را درک نتوانند چون او را در میان خلق شباهتی و در میان اشیاء نظیری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عالمان با خردشان و صاحبان فکر با تدبیر و اندیشۀ‌شان درک نتوانند مگر با تحقیق ایمان به غیب زیرا او با هیچ‌یک از اوصاف مخلوقات وصف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یکتایی است که همتا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را غیر از خداوند بخوانید باطل است و اوست خداوندی والامقام و بزرگوار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یهودی با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یحیی خبر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نقل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یهودی نزد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پروردگار بوده است؟علی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 برای چیزی گفته می‌شود که در آغاز نبوده و بعد موجود شده است و حال آنکه خداوند موجودی است فارغ از قید زمان و فارغ از قید کیفیت و همواره از چگونگی به دور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غایتی ندارد و غایتی نیست تا غایت او به آن منتهی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 به او پایان می‌پذیرد و او غایت همۀ غایتهاست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قصاب و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قبیصه از عبد الغفار واسطی از عطاء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بر قصابی می‌گذشت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در پشت هفت آسمان مستور است بیشتر به تو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دست بر شانۀ قصاب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خلقش مستور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 است که خود را از او مستور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سوگندم کفاره بپردازم؟گفت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نه،چون تو به غیر خدا سوگند خوردی</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اعزام قاصدانش نزد معاویه بن 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زینها نماز به پا دارید و در نزد آنها نمازتان را تسبیح خود قرار دهید چون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متقین می‌پذیرد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جبیر از عبد المجید و فضیل بن عیاض از منصور بن معتمر از حکم بن عیینه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أَحْسَنُوا الْحُسْنی وَ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غرفه‌ای است که از یک لؤلؤ ساخته شده و چهار در،دارد</w:t>
      </w:r>
      <w:r>
        <w:rPr>
          <w:rFonts w:eastAsia="IRNazanin" w:cs="IRNazanin"/>
          <w:color w:val="111111"/>
          <w:sz w:val="28"/>
          <w:szCs w:val="28"/>
          <w:rtl w:val="true"/>
          <w:lang w:bidi="fa-IR"/>
        </w:rPr>
        <w:t xml:space="preserve">. </w:t>
      </w:r>
      <w:r>
        <w:rPr>
          <w:rStyle w:val="FootnoteAnchor"/>
          <w:rtl w:val="true"/>
        </w:rPr>
        <w:footnoteReference w:id="462"/>
      </w:r>
      <w:bookmarkStart w:id="512" w:name="pg17033_188246"/>
    </w:p>
    <w:p>
      <w:pPr>
        <w:pStyle w:val="Heading3"/>
        <w:numPr>
          <w:ilvl w:val="2"/>
          <w:numId w:val="1"/>
        </w:numPr>
        <w:rPr/>
      </w:pPr>
      <w:bookmarkStart w:id="513" w:name="__RefHeading___Toc5086501_3381743652"/>
      <w:bookmarkStart w:id="514" w:name="_Toc197"/>
      <w:bookmarkEnd w:id="512"/>
      <w:bookmarkEnd w:id="513"/>
      <w:r>
        <w:rPr/>
        <w:t>5</w:t>
      </w:r>
      <w:r>
        <w:rPr>
          <w:rtl w:val="true"/>
        </w:rPr>
        <w:t>-</w:t>
      </w:r>
      <w:r>
        <w:rPr>
          <w:rtl w:val="true"/>
        </w:rPr>
        <w:t>ابو یحیی عبد اللّه بن یحیی کندی</w:t>
      </w:r>
      <w:r>
        <w:rPr>
          <w:rtl w:val="true"/>
        </w:rPr>
        <w:t>(</w:t>
      </w:r>
      <w:r>
        <w:rPr>
          <w:rtl w:val="true"/>
        </w:rPr>
        <w:t>طالب الحق</w:t>
      </w:r>
      <w:r>
        <w:rPr>
          <w:rtl w:val="true"/>
        </w:rPr>
        <w:t>):</w:t>
      </w:r>
      <w:bookmarkEnd w:id="514"/>
    </w:p>
    <w:p>
      <w:pPr>
        <w:pStyle w:val="Heading4"/>
        <w:numPr>
          <w:ilvl w:val="3"/>
          <w:numId w:val="1"/>
        </w:numPr>
        <w:rPr/>
      </w:pPr>
      <w:bookmarkStart w:id="515" w:name="__RefHeading___Toc5086503_3381743652"/>
      <w:bookmarkStart w:id="516" w:name="_Toc198"/>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عبد اللّه بن یحیی بن عمر کندی از حضرموت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قاضی ابراهیم بن جبله کارگزار قاسم بن عمر در حضرموت بود و قاسم کارگزار مروان در یمن بود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العقود الفضیة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کندی یکی از بنی عمرو بن معاویه از حضرموت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نامه‌ای به ابو عبیده بن کریمه و دیگر اباضیۀ مقیم بصره نوشت و از آنها دربارۀ قیام نظرخواهی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بر قیام داری حتی یک روز هم درنگ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عبیده،ابو حمزه مختار بن عوف ازدی را با گروهی از اباضیه نزد او فرستاد و آنان در حضرموت بر او وارد شدند و او را به قیام تشویق کردند و نامه‌های یاران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یاران خود را فراخواند و آنان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دار العماره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ابراهیم بن جبله بن مخرمه کندی حاکم حضرموت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گرفتند و یک روز در حبس نگهداشتند و بعد آزادش کردند و او به صنعا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در حضرموت مقیم شد و پیروان او زیاد شدند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صنعا دست یافت و ضحاک بن زمل و ابراهیم بن جبله بن مخرمه را بازداشت کرده روانه زندان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و اموال را گرد آورده به حفاظت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ضحاک و ابراهیم را آزاد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حبس کردم تا مردم گزندی به شما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تشویشی به خود راه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بمانید و اگر می‌خواهید بروید و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بن یحیی بر یمن استیلاء یافت 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کتاب خدا و سنت پیامبرش و پیروی هر آن کسی که به این دو دعوت کند،فرا می‌خوانیم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ماست و محمد پیامبر ماست و کعبه قبلۀ ماست و قرآن پیشوای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را حلال می‌دانیم و چیزی را به جای آن نمی‌پذیریم و به بهای اندک نمی‌فروشیم و حرام را حرام می‌دانیم و آن را ترک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قوت تنها از آن خداست و بر او شکایت می‌بریم و بر او اتکا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زنا کند کافر است و هرکسی بدزدد کافر است و هرکسی شراب بخورد کافر است و هرکسی در اینها شک کند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فرایض روشن و آیات محکم و آثاری که به آن اقتداء شود،فرا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می‌دهیم که خداوند در وعدۀ خود صادق و در حکم خود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یکتاپرستی و یقین به وعده و وعید و انجام فرایض و امر به معروف و نهی از منکر و دوستی با دوستان خدا و دشمنی با دشمنان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224/23</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،او دربارۀ عبد اللّه بن یحیی و خروج او و کشته شدنش به تفصیل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یحیی،مکه و سپس مدینه را به تصرف خود درآورد و این در وقتی بود که انقلاب بنی عباس در خراسان آغاز شده بود و دولت مرکزی مروان سرگرم فرو نشاندن آتش این انقلاب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 از این فرصت استفاده کرده نفوذش را بر تمامی حجاز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سپاهی را به فرماندهی عبد الملک بن محمد بن عطیه سعدی برای سرکوبی آنها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در وادی القری با خوارج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بن عقبه در این جنگ کشته شد و ابو حمزه و دیگر بازماندگان سپاه به طرف مکه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خود را به آنها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و بسیاری از همراهان خوارجی او در این جنگ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 عبد الملک با آن عده از سپاه مروان که اهل شام بودند،به طرف یمن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کندی خارجی از صنعا برای مقابله با او بیرون آمد و دو سپاه در منطقۀ طایف و سرزمین جرس بهم رسیدند و جنگ سختی بینشان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و بسیاری از همراهان اباضی او در این جنگ کشته شدند و باقیماندۀ خوارج به حضرموت پناه بردند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که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بیشتر مردم آنجا اباضی هستند و از لحاظ عقیده با خوارج عمان تفاوتی ندارند</w:t>
      </w:r>
      <w:r>
        <w:rPr>
          <w:rFonts w:eastAsia="IRNazanin" w:cs="IRNazanin"/>
          <w:color w:val="111111"/>
          <w:sz w:val="28"/>
          <w:szCs w:val="28"/>
          <w:rtl w:val="true"/>
          <w:lang w:bidi="fa-IR"/>
        </w:rPr>
        <w:t xml:space="preserve">. </w:t>
      </w:r>
      <w:r>
        <w:rPr>
          <w:rStyle w:val="FootnoteAnchor"/>
          <w:rtl w:val="true"/>
        </w:rPr>
        <w:footnoteReference w:id="465"/>
      </w:r>
      <w:bookmarkStart w:id="517" w:name="pg17033_188248"/>
    </w:p>
    <w:p>
      <w:pPr>
        <w:pStyle w:val="Heading4"/>
        <w:numPr>
          <w:ilvl w:val="3"/>
          <w:numId w:val="1"/>
        </w:numPr>
        <w:rPr/>
      </w:pPr>
      <w:bookmarkStart w:id="518" w:name="__RefHeading___Toc5086505_3381743652"/>
      <w:bookmarkStart w:id="519" w:name="_Toc199"/>
      <w:bookmarkEnd w:id="517"/>
      <w:bookmarkEnd w:id="518"/>
      <w:r>
        <w:rPr>
          <w:rtl w:val="true"/>
        </w:rPr>
        <w:t>پیشوایان اباضیه در قرنهای اول</w:t>
      </w:r>
      <w:r>
        <w:rPr>
          <w:rtl w:val="true"/>
        </w:rPr>
        <w:t>:</w:t>
      </w:r>
      <w:bookmarkEnd w:id="519"/>
    </w:p>
    <w:p>
      <w:pPr>
        <w:pStyle w:val="BookText"/>
        <w:rPr/>
      </w:pPr>
      <w:r>
        <w:rPr>
          <w:rFonts w:ascii="IRNazanin" w:hAnsi="IRNazanin" w:eastAsia="IRNazanin"/>
          <w:color w:val="111111"/>
          <w:sz w:val="28"/>
          <w:sz w:val="28"/>
          <w:szCs w:val="28"/>
          <w:rtl w:val="true"/>
          <w:lang w:bidi="fa-IR"/>
        </w:rPr>
        <w:t>سران معروف اباضیه در قرن اول و اوایل قرن دوم را شناختید اما سران و پیشوایان آنها به آنچه که ذکر کردیم،محدود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فهرستی از اسامی آنها را ارائه می‌دهیم و برای آشنایی بیشتر با آنها، خواننده را به کتابهایی که به همین منظور نوشته شده‌اند،ارجاع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آنهایی که ما شرح حالشان را ذکر کردیم،پیشوایان دیگری برای اباضیه با این نامها ذکر کرده‌اند</w:t>
      </w:r>
      <w:r>
        <w:rPr>
          <w:rFonts w:eastAsia="IRNazanin" w:cs="IRNazanin"/>
          <w:color w:val="111111"/>
          <w:sz w:val="28"/>
          <w:szCs w:val="28"/>
          <w:rtl w:val="true"/>
          <w:lang w:bidi="fa-IR"/>
        </w:rPr>
        <w:t>:</w:t>
      </w:r>
    </w:p>
    <w:p>
      <w:pPr>
        <w:pStyle w:val="Heading4"/>
        <w:numPr>
          <w:ilvl w:val="3"/>
          <w:numId w:val="1"/>
        </w:numPr>
        <w:rPr/>
      </w:pPr>
      <w:bookmarkStart w:id="520" w:name="__RefHeading___Toc5086507_3381743652"/>
      <w:bookmarkStart w:id="521" w:name="_Toc200"/>
      <w:bookmarkEnd w:id="520"/>
      <w:r>
        <w:rPr>
          <w:rtl w:val="true"/>
        </w:rPr>
        <w:t>قرن اول</w:t>
      </w:r>
      <w:r>
        <w:rPr>
          <w:rtl w:val="true"/>
        </w:rPr>
        <w:t>:</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سماک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قنبر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 عبدی</w:t>
      </w:r>
      <w:r>
        <w:rPr>
          <w:rFonts w:eastAsia="IRNazanin" w:cs="IRNazanin"/>
          <w:color w:val="111111"/>
          <w:sz w:val="28"/>
          <w:szCs w:val="28"/>
          <w:rtl w:val="true"/>
          <w:lang w:bidi="fa-IR"/>
        </w:rPr>
        <w:t>.</w:t>
      </w:r>
    </w:p>
    <w:p>
      <w:pPr>
        <w:pStyle w:val="Heading4"/>
        <w:numPr>
          <w:ilvl w:val="3"/>
          <w:numId w:val="1"/>
        </w:numPr>
        <w:rPr/>
      </w:pPr>
      <w:bookmarkStart w:id="522" w:name="__RefHeading___Toc5086509_3381743652"/>
      <w:bookmarkStart w:id="523" w:name="_Toc201"/>
      <w:bookmarkEnd w:id="522"/>
      <w:r>
        <w:rPr>
          <w:rtl w:val="true"/>
        </w:rPr>
        <w:t>قرن دوم</w:t>
      </w:r>
      <w:r>
        <w:rPr>
          <w:rtl w:val="true"/>
        </w:rPr>
        <w:t>:</w:t>
      </w:r>
      <w:bookmarkEnd w:id="5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صمّام بن سائب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 صالح الدهان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جلندی بن مسعود 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الخطاب،عبد الاعلی معافری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عطیه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محبوب بن رحیل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صفره عبد الملک بن صفره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یائس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أیدلاتی</w:t>
      </w:r>
      <w:r>
        <w:rPr>
          <w:rFonts w:eastAsia="IRNazanin" w:cs="IRNazanin"/>
          <w:color w:val="111111"/>
          <w:sz w:val="28"/>
          <w:szCs w:val="28"/>
          <w:rtl w:val="true"/>
          <w:lang w:bidi="fa-IR"/>
        </w:rPr>
        <w:t>.</w:t>
      </w:r>
      <w:bookmarkStart w:id="524" w:name="pg17033_188249"/>
    </w:p>
    <w:p>
      <w:pPr>
        <w:pStyle w:val="Heading4"/>
        <w:numPr>
          <w:ilvl w:val="3"/>
          <w:numId w:val="1"/>
        </w:numPr>
        <w:rPr/>
      </w:pPr>
      <w:bookmarkStart w:id="525" w:name="__RefHeading___Toc5086511_3381743652"/>
      <w:bookmarkStart w:id="526" w:name="_Toc202"/>
      <w:bookmarkEnd w:id="524"/>
      <w:bookmarkEnd w:id="525"/>
      <w:r>
        <w:rPr>
          <w:rtl w:val="true"/>
        </w:rPr>
        <w:t>قرن سوم</w:t>
      </w:r>
      <w:r>
        <w:rPr>
          <w:rtl w:val="true"/>
        </w:rPr>
        <w:t>:</w:t>
      </w:r>
      <w:bookmarkEnd w:id="52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بن 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 قزانی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هواری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 بن جیفر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یقظان بن افلح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الیاس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عمروص بن فهد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بن محکم</w:t>
      </w:r>
      <w:r>
        <w:rPr>
          <w:rFonts w:eastAsia="IRNazanin" w:cs="IRNazanin"/>
          <w:color w:val="111111"/>
          <w:sz w:val="28"/>
          <w:szCs w:val="28"/>
          <w:rtl w:val="true"/>
          <w:lang w:bidi="fa-IR"/>
        </w:rPr>
        <w:t>.</w:t>
      </w:r>
    </w:p>
    <w:p>
      <w:pPr>
        <w:pStyle w:val="Heading4"/>
        <w:numPr>
          <w:ilvl w:val="3"/>
          <w:numId w:val="1"/>
        </w:numPr>
        <w:rPr/>
      </w:pPr>
      <w:bookmarkStart w:id="527" w:name="__RefHeading___Toc5086513_3381743652"/>
      <w:bookmarkStart w:id="528" w:name="_Toc203"/>
      <w:bookmarkEnd w:id="527"/>
      <w:r>
        <w:rPr>
          <w:rtl w:val="true"/>
        </w:rPr>
        <w:t>قرن چهارم</w:t>
      </w:r>
      <w:r>
        <w:rPr>
          <w:rtl w:val="true"/>
        </w:rPr>
        <w:t>:</w:t>
      </w:r>
      <w:bookmarkEnd w:id="52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الخضر یعلی بن ایّوب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یزید بن مخلد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موسی بن هارون</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بن الفرق الاسلامیة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معاصر،علی یحیی معمّر شرح‌حال جابر بن زید و ابو عبیده مسلم را در بخش اول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فی موکب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اباضیه در مقام رهبری امت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در بخش دوم به شرح‌حال پیشوایان اباضیه پرداخته است و پس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مذهب اباضی به 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پیشوایان اباضیۀ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به همان بخش</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529" w:name="pg17033_188250"/>
    </w:p>
    <w:p>
      <w:pPr>
        <w:pStyle w:val="Heading4"/>
        <w:numPr>
          <w:ilvl w:val="3"/>
          <w:numId w:val="1"/>
        </w:numPr>
        <w:rPr/>
      </w:pPr>
      <w:bookmarkStart w:id="530" w:name="__RefHeading___Toc5086515_3381743652"/>
      <w:bookmarkStart w:id="531" w:name="_Toc204"/>
      <w:bookmarkEnd w:id="529"/>
      <w:bookmarkEnd w:id="530"/>
      <w:r>
        <w:rPr>
          <w:rtl w:val="true"/>
        </w:rPr>
        <w:t>دولت‌های اباضیه</w:t>
      </w:r>
      <w:r>
        <w:rPr>
          <w:rtl w:val="true"/>
        </w:rPr>
        <w:t>:</w:t>
      </w:r>
      <w:bookmarkEnd w:id="531"/>
    </w:p>
    <w:p>
      <w:pPr>
        <w:pStyle w:val="BookText"/>
        <w:rPr/>
      </w:pPr>
      <w:r>
        <w:rPr>
          <w:rFonts w:ascii="IRNazanin" w:hAnsi="IRNazanin" w:eastAsia="IRNazanin"/>
          <w:color w:val="111111"/>
          <w:sz w:val="28"/>
          <w:sz w:val="28"/>
          <w:szCs w:val="28"/>
          <w:rtl w:val="true"/>
          <w:lang w:bidi="fa-IR"/>
        </w:rPr>
        <w:t>در چهار نقطه از سرزمین اسلامی دولتهایی به نام اباضیه به وجود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عمان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،دولتی مستقل از دولت عباسی در دوران ابو العباس سفاح به وجود آمد و تا امروز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لیبی در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،دولتی به وجود آمد که زیاد دوام نکرد و پس از حدود سه سال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الجزایر در سال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،دولتی روی کار آمد که تا حوالی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،دوام یافت و سرانجام دولت عبیدیه به عمر آن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اندلس مخصوصا در دو جزیرۀ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از آنها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زیادی از آن در دسترس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دولت،روزی که اندلس سقوط کرد و شعلۀ اسلام توسط تعصب غربی در این دیار خاموش شد،بر افتاد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اباضیه و گذشته و 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خلاصه‌ای از تاریخ آنها و نحوۀ پیدایش و جنگها و چهره‌های سرشناس و عقاید آنها را تقدیم شما کردیم و خود را از هر نوع نزاع درونی که ما را از رسیدن به حق باز دارد فارغ ساختیم و خداوند ورای همۀ نیتهاست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به وعدۀ خود که همان ذکر 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الملک بن مروان باشد،وفا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متن نامه</w:t>
      </w:r>
      <w:r>
        <w:rPr>
          <w:rFonts w:eastAsia="IRNazanin" w:cs="IRNazanin"/>
          <w:color w:val="111111"/>
          <w:sz w:val="28"/>
          <w:szCs w:val="28"/>
          <w:rtl w:val="true"/>
          <w:lang w:bidi="fa-IR"/>
        </w:rPr>
        <w:t>:</w:t>
      </w:r>
    </w:p>
    <w:p>
      <w:pPr>
        <w:pStyle w:val="Heading4"/>
        <w:numPr>
          <w:ilvl w:val="3"/>
          <w:numId w:val="1"/>
        </w:numPr>
        <w:rPr/>
      </w:pPr>
      <w:bookmarkStart w:id="532" w:name="__RefHeading___Toc5086517_3381743652"/>
      <w:bookmarkStart w:id="533" w:name="_Toc205"/>
      <w:bookmarkEnd w:id="532"/>
      <w:r>
        <w:rPr>
          <w:rtl w:val="true"/>
        </w:rPr>
        <w:t>نامۀ عبد اللّه بن اباض به عبد الملک بن مروان</w:t>
      </w:r>
      <w:r>
        <w:rPr>
          <w:rtl w:val="true"/>
        </w:rPr>
        <w:t>:</w:t>
      </w:r>
      <w:bookmarkEnd w:id="5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عبد اللّه بن اباض به عبد الملک بن مروان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می‌کنم خدا را که جز او خدایی نیست و تو را به تقوای الهی توصیه می‌کنم که عاقبت از آن تقواست و بازگشت همه به سوی خداست و بدان که خداوند تنها از تقوا 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تو،توسط سنان بن عاصم برایم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برایم نوشته بودی که نامه‌ای به تو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چیزهایی است که می‌پذیری و چیزهایی است که نمی‌پذیری و بر این اعتقادم که آنچه را که از کتاب خدا نوشته‌ام و بر طاعت و پیروی از دستورات او و سنت پیامبر او تشویق کرده‌ام می‌پذیری و آنچه را که نمی‌پذیری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دربارۀ عثمان و مقام پیشوایان ذکر نمودی و گفتی که شهادت خداوند را در کتابش،آنگونه که بر پیامبرش نازل نموده است،احدی نمی‌تواند منکر شود و او شهادت داده است که اگر کسی به دستور خداوند حکم نکند از ظالمان،کافران و فاسقان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دربارۀ عثمان و پیشوایان چیزی جز آنچه که خداوند آن را حق می‌داند، نمی‌گویم و به زودی در این‌باره از کتابی که خدا آن را بر پیامبرش نازل نموده،برایت برهان می‌آورم و دربارۀ کسی که در نامه از او یاد کرده‌ای برایت می‌نویسم و از جریان عثمان و آنچه که او را بدان سرزنش می‌کنیم آگاهت می‌سازم و مقام او و کارهایی را که او مرتکب شده است بیان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کرده‌ای او از سابقین در اسلام بوده و به آن عمل کرده است لیکن خداوند،بندگان را از فتنه و ارتداد از اسلام ضمانت نکرده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بحق مبعوث کرد و کتاب نازل فرمود و در آن همه چیز به صورت روشن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دربارۀ اختلاف مردم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کتاب،هدایت و رحمت برای مؤمنان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خداوند در کتابش حلال را حلال و حرام را حرام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را واجب کرد و نحوۀ انجام آن را بیان و حدودش را مشخص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حدود الهی است به آن نزدیک</w:t>
      </w:r>
    </w:p>
    <w:p>
      <w:pPr>
        <w:pStyle w:val="BookText"/>
        <w:rPr/>
      </w:pP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حدود الهی را مراعات نمی‌کنند آنان ستمکارانند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اموری را که بندگان در آن حق دخالت ندارند مشخص نمود و آنگاه پیامبرش را به پیروی و متابعت از کتاب فرمان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از طرف پروردگارت بر تو وحی شده است پیروی کن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 را بر تو خواندم از قرآن پیروی کن،سپس بر ماست که حقایق آن را بیان کنیم</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محمد صلّی اللّه علیه و آله و سلّم به امر پروردگارش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دیگر صحابۀ پیامبر ندیدند که رسول خدا چیزی از خود اضافه کند و واجبی را تغییر دهد و حرام خدا را حلال و حلال خدا را حرام کند و یا به غیر دستور خدا بین مردم حکم کند و او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پروردگارم سرپیچی نمی‌کنم چون از عذاب روز بزرگ می‌ترسم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او کتاب را آن‌گونه که خدا می‌خواست تفسیر می‌کرد و تابع فرمان او بود و از آنچه که از طرف خداوند آمده بود،پیروی می‌کرد و مؤمنین در کنار او بودند و او آنها را تعلیم می‌کرد و آنان رفتار او را می‌دیدند تا آنکه خداوند،او را از این دنیا برد در حالی که مؤمنان از او 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از خداوند راه او و عمل به سنت او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پیامبرش را برای بندگان باقی گذاشت و هیچ‌کس به هدایت راه نیافت جز به پیروی از این کتاب و هیچکس راه ضلالت را نپیمود جز به ترک این کتاب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ابو بکر حاکم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کتاب خدا و سنت رسول او عمل کرد و هیچگاه مسلمانی در حکم و تصمیم،با او مخالفت نورزید تا آنکه او از دنیا رفت در</w:t>
      </w:r>
    </w:p>
    <w:p>
      <w:pPr>
        <w:pStyle w:val="BookText"/>
        <w:rPr/>
      </w:pPr>
      <w:r>
        <w:rPr>
          <w:rFonts w:ascii="IRNazanin" w:hAnsi="IRNazanin" w:eastAsia="IRNazanin"/>
          <w:color w:val="111111"/>
          <w:sz w:val="28"/>
          <w:sz w:val="28"/>
          <w:szCs w:val="28"/>
          <w:rtl w:val="true"/>
          <w:lang w:bidi="fa-IR"/>
        </w:rPr>
        <w:t>حالی که مسلمانان از او راضی بودند و برایش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عمر بن خطاب حاکم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کارها قوی و بر اهل نفاق سختگیر بود و با همان شیوۀ مؤمنان قبل از خود مردم را هدایت می‌نمود و به کتاب خدا 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پیروزیهایی را در دنیا نصیب او کرد که به دو نفر دیگر از یاران قبلی او،نصیب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در حالی که دین سربلند و کلمۀ اسلام متحد بود و مردم در صحنه‌ها حضور داشتند و مؤمنین گواهان خداوند در زمین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امت وسط قرار دادیم تا بر اعمال مردم گواه باشید و پیامبر بر اعمال شما گواه باشد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مؤمنان با یکدیگر به مشورت پرداختند و در نتیجه،عثمان را به خلافت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که خدا می‌خواست و مسلمان می‌پسندیدند عمل می‌کرد تا آنکه دنیای او زیاد شد و خزاین زمین به‌طور بی‌سابقه‌ای بر او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اعمالی را مرتکب شد که دو یار پیشین او از آن به کنار بودند و مردم هنوز پیامبرشان را از یاد 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وقتی بدعتهای او را دیدند نزد او رفتند و با او صحبت کردند و کتاب خدا و شیوۀ خلفای پیشین را به او یادآور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 از آن کس کیست که آیات پروردگار بر او خوانده شود و او از آنها روی گرداند،ما از مجرمین انتقام می‌گیریم</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عثمان مسلمانان را به خاطر آنکه آنها آیات الهی را به او یادآور شده بودند،سفیه خواند و با آنها به تندی برخورد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زد و بعضی را زندانی و بعضی دیگر را تبعید کرد تا دیگر نتوانند کتاب خدا و سنت پیامبر و شیوۀ خلفای پیشین را به او یادآور شوند و حال آنکه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 از آن کس کیست که آیات پروردگار بر او خوانده می‌شود و او از آن‌رو می‌گرداند و فراموش می‌کند آنچه را که انجام داده است</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الملک پسر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مسلمانان بر عثمان خرده می‌گرفتند و ما به</w:t>
      </w:r>
    </w:p>
    <w:p>
      <w:pPr>
        <w:pStyle w:val="BookText"/>
        <w:rPr/>
      </w:pPr>
      <w:r>
        <w:rPr>
          <w:rFonts w:ascii="IRNazanin" w:hAnsi="IRNazanin" w:eastAsia="IRNazanin"/>
          <w:color w:val="111111"/>
          <w:sz w:val="28"/>
          <w:sz w:val="28"/>
          <w:szCs w:val="28"/>
          <w:rtl w:val="true"/>
          <w:lang w:bidi="fa-IR"/>
        </w:rPr>
        <w:t>خاطر آن از او فاصله گرفتیم در گناهانی که او حلال شمرد،برایت بیان می‌کنم چه بسا تو از آن غافل باشی در حالی که پیرو آیین او و هواخواه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از عثمان باعث نشود که آیات الهی را انکار و یا تکذیب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نمی‌تواند تو را از عذاب خدا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داشته باش قبل از آنکه از مکان دور چیزی به تو رسد و قبل از آنکه عذاب بر تو حتمی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مسلمانان او را بر آن سرزنش می‌کنند و در آن از او فاصله می‌گیرند و ما از او فاصله می‌گیریم،آن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 از آن کس کیست که نگذارد در مساجد خدا نام خدا برده شود و در خرابی آن همت گمارد آنان وارد مساجد نشوند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باشند،برای آنها در دنیا ذلّت و در آخرت عذاب بزرگی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اولین کسی بود که مانع شد در مسجد خدا کتاب خدا حاکم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ما او را بر آن نکوهش می‌کنیم و دربارۀ آن از او دوری می‌جوییم آن است که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آنانی که صبح و شام خدا را یاد می‌کنند و تنها رضای او را می‌خواهند از خود مران نه چیزی از حساب آنها بر تو گذاشته می‌شود و نه از حساب تو بر آنها چیزی گذاشته می‌شود اگر آنها را 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خواهی بود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عثمان اولین کسی بود که به نفی و تبعید امت دست یازید و از مردم مدینه ابو ذر غفاری و مسلم جهنی و نافع بن حطام </w:t>
      </w:r>
      <w:r>
        <w:rPr>
          <w:rStyle w:val="FootnoteAnchor"/>
          <w:rtl w:val="true"/>
        </w:rPr>
        <w:footnoteReference w:id="479"/>
      </w:r>
      <w:r>
        <w:rPr>
          <w:rFonts w:ascii="IRNazanin" w:hAnsi="IRNazanin" w:eastAsia="IRNazanin"/>
          <w:color w:val="111111"/>
          <w:sz w:val="28"/>
          <w:sz w:val="28"/>
          <w:szCs w:val="28"/>
          <w:rtl w:val="true"/>
          <w:lang w:bidi="fa-IR"/>
        </w:rPr>
        <w:t xml:space="preserve">را تبعید کرد و از مردم کوفه،کعب بن ابی حلمه،ابو رحل و جاج و جندب بن زهیر </w:t>
      </w:r>
      <w:r>
        <w:rPr>
          <w:rStyle w:val="FootnoteAnchor"/>
          <w:rtl w:val="true"/>
        </w:rPr>
        <w:footnoteReference w:id="480"/>
      </w:r>
      <w:r>
        <w:rPr>
          <w:rFonts w:ascii="IRNazanin" w:hAnsi="IRNazanin" w:eastAsia="IRNazanin"/>
          <w:color w:val="111111"/>
          <w:sz w:val="28"/>
          <w:sz w:val="28"/>
          <w:szCs w:val="28"/>
          <w:rtl w:val="true"/>
          <w:lang w:bidi="fa-IR"/>
        </w:rPr>
        <w:t>را تبعید نمود</w:t>
      </w:r>
    </w:p>
    <w:p>
      <w:pPr>
        <w:pStyle w:val="BookText"/>
        <w:rPr/>
      </w:pPr>
      <w:r>
        <w:rPr>
          <w:rFonts w:ascii="IRNazanin" w:hAnsi="IRNazanin" w:eastAsia="IRNazanin"/>
          <w:color w:val="111111"/>
          <w:sz w:val="28"/>
          <w:sz w:val="28"/>
          <w:szCs w:val="28"/>
          <w:rtl w:val="true"/>
          <w:lang w:bidi="fa-IR"/>
        </w:rPr>
        <w:t xml:space="preserve">و جندب همان کسی است که ساحر ولید بن عقبه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برادر مادری عثمان بن عفان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او امیر کوفه بود و نماز صبح را در حال مستی به‌جا آورد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مایلید یک رکعت دیگر را هم اضافه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وقتی از جریان باخبر شد به اجرای حد اقدام نکرد بلکه آن را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ولید با او بازی می‌کرد،کشت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عثمان،عمرو بن زید بن صوحان </w:t>
      </w:r>
      <w:r>
        <w:rPr>
          <w:rStyle w:val="FootnoteAnchor"/>
          <w:rtl w:val="true"/>
        </w:rPr>
        <w:footnoteReference w:id="482"/>
      </w:r>
      <w:r>
        <w:rPr>
          <w:rFonts w:ascii="IRNazanin" w:hAnsi="IRNazanin" w:eastAsia="IRNazanin"/>
          <w:color w:val="111111"/>
          <w:sz w:val="28"/>
          <w:sz w:val="28"/>
          <w:szCs w:val="28"/>
          <w:rtl w:val="true"/>
          <w:lang w:bidi="fa-IR"/>
        </w:rPr>
        <w:t>،اسود بن ذریح،یزید بن قیس همدانی، کردوس بن حضرمی و بسیار دیگری از مردم کوفه را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بصره عامر بن عبد اللّه قشری و مذعور عبدی را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توانم نیست که شمار تمامی مسلمانان تبعید شده را برایت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او را بر آن نکوهش می‌کنیم آن است که او برادرش ولید بن عقبه را بر مردم حاکم کرد و او کسی بود که با ساحران بازی می‌کرد و در حال مستی با مردم نماز خواند و از دین خدا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خاطر قرابت،او را بر مسلمانان مهاجر و انصار امیر کرد در حالی که آنها حدیث العهد به خدا و پیامبر و مؤمنان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که او را بدان نکوهش می‌کنیم گماشتن خویشانش بر بندگان خدا و دست به دست کردن بیت المال بین ثروتمندان است در حالی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مال بین ثروتمندان دست به دست نگردد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او کلام خدا و عقیدۀ به آن را تغییر داد و از هوای نفس متابعت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کارهای او که مورد نکوهش ماست اینکه او زمین را برای خود و نزدیکان خود حمی </w:t>
      </w:r>
      <w:r>
        <w:rPr>
          <w:rStyle w:val="FootnoteAnchor"/>
          <w:rtl w:val="true"/>
        </w:rPr>
        <w:footnoteReference w:id="484"/>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باران آسمان و رزقی را که خداوند برای</w:t>
      </w:r>
    </w:p>
    <w:p>
      <w:pPr>
        <w:pStyle w:val="BookText"/>
        <w:rPr/>
      </w:pPr>
      <w:r>
        <w:rPr>
          <w:rFonts w:ascii="IRNazanin" w:hAnsi="IRNazanin" w:eastAsia="IRNazanin"/>
          <w:color w:val="111111"/>
          <w:sz w:val="28"/>
          <w:sz w:val="28"/>
          <w:szCs w:val="28"/>
          <w:rtl w:val="true"/>
          <w:lang w:bidi="fa-IR"/>
        </w:rPr>
        <w:t>بندگانش نازل می‌کرد برای خود و چهارپایان خود اختصاص داد در حالی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رزقی که خداوند برای شما نازل کرده دیده‌اید که آن را حلال و حرام می‌کنید؟یا آنکه خداوند چنین اجازه‌ای به شما داده؟یا آنکه بر خدا افترا می‌بندید؟ آنهایی که به دروغ به خدا افترا می‌بندند دربارۀ عذاب قیامت چه می‌اندیشند؟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کارهای دیگر او که مورد نکوهش ماست این‌که او اولین کسی بود که به زکاتها دست‌درازی کرد،حال آنکه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زکاتها برای فقیران و مسکینان و مأموران جمع‌آوری زکات و جلب دلهای دیگران به اسلام و آزادی بردگان و ادای دین دینداران و کارهای خداپسندانه و درماندگان در سفر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فریضۀ خداست و خداوند دانا و حکیم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 و زن مؤمن حق ندارد وقتی خدا و پیامبرش کاری را که واجب می‌کنند اختیاری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کسی که خدا و رسولش را نافرمانی کند به گمراهی آشکاری گرفتار آمده است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عثمان،مقرریهای که امیر المؤمنین،عمر بن خطاب تعیین کرده بود از بین برد و هزار سهم از سهم اصحاب بدر را کم گذاشت و به جمع‌آوری سیم و زر پرداخت و از آن در راه خدا انفاق نکرد حال آنکه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را که سیم و زر می‌اندوزند و از آن در راه خدا انفاق نمی‌کنند به عذاب دردناک مژده بده آن روز که آن را در آتش جهنم گرم کنند و با آن صورتها و پهلوها و پشتهایشان را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برای خود اندوختید پس بچشید آنچه را که ذخیره</w:t>
      </w:r>
    </w:p>
    <w:p>
      <w:pPr>
        <w:pStyle w:val="BookText"/>
        <w:rPr/>
      </w:pP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او را بر آن نکوهش می‌کنیم این‌که او هر گمشده‌ای را برای خودش برمی‌داشت و آن را به صاحبش برنمی‌گرداند و در صورت معلوم نبودن صاحبش آن را اعلام نمی‌کرد و اگر شتر و گوسفندی نزد دیگران می‌یافت آن را می‌گرفت هرچند صاحب آن،آن را با مصالحه مالک شده بود در حالی که حکم خدا این است که مردم می‌توانند مالی را که مصالحه کرده‌اند مالک شوند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مال مردم به آنان،کوتاهی نورزید و برای فساد در زمین تلاش نکنید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یکدیگر را از راه نامشروع نخورید مگر آنکه تجارتی با رضایت شما انجام شود و خودکشی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روی تجاوز و ستم این کار را انجام داد ما آتش را بر او خواهیم چشاند و این کار بر خداوند آسان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از کارهای که او را بر آن نکوهش می‌کنیم اینکه او خمس را که از آن خداست،به خود اختصاص داد و آن را به خویشانش بخشید و از بین آنها کارگزارانی را بر اصحابش گماشت و این تبدیل فرایض خدا بود حال آنکه خدا خمس را برای خود و رسولش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خویشان او و یتیمان و مسکینان و در راه ماندگان است اگر به خدا و آنچه که بر بندۀ خود در روز جدایی حق از باطل،روز درگیری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داشته باشید و خداوند بر همه چیز تواناست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کارهایی که او را بر آن نکوهش می‌کنیم اینکه او مردم بحرین و عمان را از فروختن طعامشان منع کرد تا طعام دولت به فروش رود و این تحریم حلال خدا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خرید و فروش را حلال و ربا را حرام نموده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پس اگر بخواهم تو را به بسیاری از ستمهای عثمان آگاه سازم قادر به شمردن آن نخواهم بود مگر خدا بخواهد و آنچه که از کارهای عثمان برایت می‌شمارم اگر کسی یکی از آنها را انجام دهد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عثمان آن بود که برخلاف دستور خدا و سنت پیامبر و شیوۀ دو خلیفۀ صالح،ابو بکر و عمر عمل کرد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آنکه حقیقت برایش آشکار شده است با پیامبر به مخالفت برخیزد و راهی غیر از راه مؤمنان در پیش گیرد او را به همان راهی که پیش گرفته وا می‌گذاریم و او را به جهنم می‌افکنیم و آن بد منزلگاهی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دستور خدا حکم نمی‌کنند آنها ستمکارانند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باشید که لعنت و نفرین خدا بر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خداوند لعن و نفرین نماید هرگز یاوری برایش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آنهایی که ستم روا می‌دارند اعتماد نکنید که شما را آتش فرا خواهد گرفت و غیر از خدا شما را یاوری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کمکی به شما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دستور خدا حکم نمی‌کنند آنها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فاسقانند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کافرانند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باشید که لعنت و نفرین خدا بر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لعن و نفرین نماید هرگز یاوری برایش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عذاب پروردگارت بر فاسقان محقق شد و آنها</w:t>
      </w:r>
    </w:p>
    <w:p>
      <w:pPr>
        <w:pStyle w:val="BookText"/>
        <w:rPr/>
      </w:pP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همگی علیه عثمان گواهی می‌دهند و ما نیز گواهی می‌دهیم به آنچه که این آیات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گواهی می‌دهد به آنچه که بر تو نازل نمود و آن را با علم و آگاهی نازل نمود و فرشتگان نیز گواهی می‌دهند و همین بس که خداوند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 آسمان و زمین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همانند سخنی که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می‌دیدند که عثمان،خدا را معصیت می‌کند و آنها نیز گواهان خدا و ناظران اعمال مردم هستند و خداوند نیز این 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 پس خدا و پیامبر و مؤمنان کارهایتان را می‌بینند و به زودی به سوی خداوند دانای به غیب و شهادت باز خواهید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آنچه را که انجام می‌دادید به شما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مؤمنان می‌دیدند که او مخاصمۀ جدال کنندگان حق و باطل را ندیده گرفته و وعدۀ خدا را دربارۀ امتحان و آزمایش نمی‌پذیرد در حالی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می‌پندارند همین‌که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آوردیم،به حال خود رها می‌شوند و مورد آزمایش قرار نمی‌گیرند حال آنکه ما کسان قبل از آنها را آزمودیم تا خدا بداند چه کسانی راست می‌گویند و چه کسانی دروغ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دریافتند که این‌گونه فرمانبرداری عثمان،فرمانبرداری از شیطان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از اطراف و اکناف نزد او آمدند و در حضور مهاجرین و انصار و در حضور تمامی همسران پیامبر اجتماع کردند و او را احضار نمودند و خدا را به او یادآور شدند و معصیت‌هایی را که مرتکب شده بود به او گوشزد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وانمود کرد که گفتۀ آنها را قبول دارد و از اعمال ناشایست گذشته توبه کرده و به حق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این اعتراف به گناه و توبه از آن و بازگشت به فرمان خدا استقبال نمودند و با او همراه</w:t>
      </w:r>
    </w:p>
    <w:p>
      <w:pPr>
        <w:pStyle w:val="BookText"/>
        <w:rPr/>
      </w:pPr>
      <w:r>
        <w:rPr>
          <w:rFonts w:ascii="IRNazanin" w:hAnsi="IRNazanin" w:eastAsia="IRNazanin"/>
          <w:color w:val="111111"/>
          <w:sz w:val="28"/>
          <w:sz w:val="28"/>
          <w:szCs w:val="28"/>
          <w:rtl w:val="true"/>
          <w:lang w:bidi="fa-IR"/>
        </w:rPr>
        <w:t>شدند و از او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موظفند وقتی کسی به حق باز می‌گردد او را بپذیرند و با او همراه شوند تا وقتی که او بر حق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به اعتبار اینکه او حق را پذیرفته است پراکنده شدند،او عهدی را که با آنان بسته بود شکست و از توبه‌ای که کرده بود بازگشت و از دنبال آنها نامه‌ای به فرماندارش نوشت که دست و پای آنها را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مؤمنان از نامۀ او و پیمان‌شکنی‌اش آگاه شدند برگشتند و او را براساس حکم خدا کشتند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عهد،پیمانشان را شکستند و در دینشان طعن روا داشتند پس با این پیشوایان کفر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از این کارشان دست بردارند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خواستۀ خدا را انجام دادند و به حق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به اسلام عمل می‌کند ولی بعدا از آن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روشن شدن حقیقت بر آنها از دین مرتد شده و به گذشتۀ‌شان باز می‌گردند،شیطان کفر را در نظرشان زینت داده و به آرزوهای دراز فریبشان داده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وقتی عثمان معصیت خدا را جایز شمرد و سنت مؤمنان پیشین را ترک نمود، مؤمنان دریافتند این زمان جهاد در راه خدا سزاوارتر است و مجاهده با عثمان بر سر احکام خدا انجام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احوال عثمان و آنچه که ما را از او جدا می‌سازد و آنچه که امروز مورد نکوهش ما و مؤمنان قبل از ماست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 که عثمان با پیامبر بوده و داماد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که علی بن ابی طالب هم نزدیکتر و هم محبوبتر از او نزد 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داماد پیامبر و از مسلمانان بود و تو این را قبول داری و من هم هنوز آن را قبول دارم،اما این قرابت او به پیامبر چگونه می‌تواند</w:t>
      </w:r>
    </w:p>
    <w:p>
      <w:pPr>
        <w:pStyle w:val="BookText"/>
        <w:rPr/>
      </w:pPr>
      <w:r>
        <w:rPr>
          <w:rFonts w:ascii="IRNazanin" w:hAnsi="IRNazanin" w:eastAsia="IRNazanin"/>
          <w:color w:val="111111"/>
          <w:sz w:val="28"/>
          <w:sz w:val="28"/>
          <w:szCs w:val="28"/>
          <w:rtl w:val="true"/>
          <w:lang w:bidi="fa-IR"/>
        </w:rPr>
        <w:t>او را نجات دهد وقتی که او حق را ترک گفته و راه گمراهی در پیش گرفته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شرک بورزی عملت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،لیکن سخن در وقوع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شرک نورزید و گمراه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حق را ترک گفتند که او را مجبور به پذیرش خواستۀ شامیان کردند و از ادامۀ جنگ بازش داشتند در حالی که امام در آستانۀ پیروزی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لجاجت و عناد به جایی رسیدند که به فرمانده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جولان اسب یا فواق ناقه مهلت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نشانۀ کفر مردم،حکم نمودن به غیر فرمان خداست چون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غیر فرمان خدا حکم می‌کنند آنها کافرانند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از خداوند راستگوتر کسی نیست و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و آیات او با چه برهانی ایمان می‌آورید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 عبد الملک پسر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دوستی عثمان تو را فریب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به افرادی که تمنی و خواسته دارند و از جایی که متوجه نیستند مورد آزمایش قرار می‌گیرند،استناد مده زیرا اعمال افراد با پایان آن سنجیده می‌شود و کتاب خدا سزاوارتر است که از حق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پیروی از آن یاریمان کند که گمراه نشویم و راه ستمکاری در پیش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ریسمان خدا چنگ بزن و به خدا متصل شو چون کسی که به خدا متصل می‌شود خدا او را به راه راست هدایت می‌نماید و این همان ریسمان خداست که مؤمنان را دستور داده است،به آن چنگ زنند و پراکنده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 خدا افراد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هرکدام آنها امکان صدور چپاولگری و کارهای ناپسند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به تو یادآور می‌شوم که در قرآن تدبّر نمایی،چون او حق است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قرآن تدبّر نمی‌کنند یا آنکه بر دلهایشان قفلها زده شده است</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قرآن پیروی کن تا هدایت یابی و با قرآن،با خصمت مجادله کن و به</w:t>
      </w:r>
    </w:p>
    <w:p>
      <w:pPr>
        <w:pStyle w:val="BookText"/>
        <w:rPr/>
      </w:pPr>
      <w:r>
        <w:rPr>
          <w:rFonts w:ascii="IRNazanin" w:hAnsi="IRNazanin" w:eastAsia="IRNazanin"/>
          <w:color w:val="111111"/>
          <w:sz w:val="28"/>
          <w:sz w:val="28"/>
          <w:szCs w:val="28"/>
          <w:rtl w:val="true"/>
          <w:lang w:bidi="fa-IR"/>
        </w:rPr>
        <w:t>قرآن دعوت نما و با قرآن احتجاج کن چون کسی که قرآن حجت و برهان او باشد روز قیامت با آن با خصمش مجادله خواهد نمود و در دنیا و آخرت رستگار خواهد شد زیرا مردم در آن روز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روز قیامت نزد پروردگارتان مجادله خواهید نمود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بعد از مرگ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چیزی تو را به پروردگارت مغرور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معاویه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خدا او را همراهی کرد و پیروزیش را سرعت بخشید و عزم و اراده‌اش را محقق ساخت و در خونخواهی عثمان بر دشمنش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عبارت از قدرت باشد که بعضی بر بعضی دیگر در دنیا پیروز شوند سخن شما درست است ولی ما دین را قدرت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 کافران پیروز می‌شوند تا معلوم شود که چگونه رفتار می‌کنند و کافران بر مسلمانان پیروز می‌شوند تا مسلمانان امتحان شوند و کافران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روزگار را بین مردم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پیروزی و گاه شکست نصیبشان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ایمان در نزد خدا مشخص شود و خداوند از میان شما گواهانی بر دیگران برگزیند و خداوند ستمکاران را دوست ندارد تا خداوند اهل ایمان را خالص گرداند و کافران را نابود کند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دین عبارت از پیروزی بعضی بر بعضی دیگر باشد پس حتما شنیده‌ای که در روز احد مشرکان چه به دست آوردند و آنهایی که عثمان را کشتند در یوم الدار </w:t>
      </w:r>
      <w:r>
        <w:rPr>
          <w:rStyle w:val="FootnoteAnchor"/>
          <w:rtl w:val="true"/>
        </w:rPr>
        <w:footnoteReference w:id="503"/>
      </w:r>
      <w:r>
        <w:rPr>
          <w:rFonts w:ascii="IRNazanin" w:hAnsi="IRNazanin" w:eastAsia="IRNazanin"/>
          <w:color w:val="111111"/>
          <w:sz w:val="28"/>
          <w:sz w:val="28"/>
          <w:szCs w:val="28"/>
          <w:rtl w:val="true"/>
          <w:lang w:bidi="fa-IR"/>
        </w:rPr>
        <w:t xml:space="preserve">بر او و یارانش پیروز گشتند و نیز علی </w:t>
      </w:r>
      <w:r>
        <w:rPr>
          <w:rStyle w:val="FootnoteAnchor"/>
          <w:rtl w:val="true"/>
        </w:rPr>
        <w:footnoteReference w:id="504"/>
      </w:r>
      <w:r>
        <w:rPr>
          <w:rFonts w:ascii="IRNazanin" w:hAnsi="IRNazanin" w:eastAsia="IRNazanin"/>
          <w:color w:val="111111"/>
          <w:sz w:val="28"/>
          <w:sz w:val="28"/>
          <w:szCs w:val="28"/>
          <w:rtl w:val="true"/>
          <w:lang w:bidi="fa-IR"/>
        </w:rPr>
        <w:t>بر اهل بصره که از پیروان و شیعیان عثمان بودند،پیروز شد و مختار بر ابن زیاد و یارانش که از پیروان و شیعیان امویان</w:t>
      </w:r>
    </w:p>
    <w:p>
      <w:pPr>
        <w:pStyle w:val="BookText"/>
        <w:rPr/>
      </w:pPr>
      <w:r>
        <w:rPr>
          <w:rFonts w:ascii="IRNazanin" w:hAnsi="IRNazanin" w:eastAsia="IRNazanin"/>
          <w:color w:val="111111"/>
          <w:sz w:val="28"/>
          <w:sz w:val="28"/>
          <w:szCs w:val="28"/>
          <w:rtl w:val="true"/>
          <w:lang w:bidi="fa-IR"/>
        </w:rPr>
        <w:t xml:space="preserve">بودند،پیروز شد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 سپاهی را به فرماندهی ابراهیم بن اشتر به جنگ عبید اللّه بن زیاد فرماندار امویان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اشتر حرکت کرد و ابن زیاد را با یاران شامی‌اش در کنار نهر 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است بین اربیل و موصل که به دجله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علیه ابن زیاد به گردش درآمد و او با بسیاری از اهل شام کشته شدند و سر او را نزد مختار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خبیث بر مختار پیروز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سجف بر اخنس بن دلجه و یارانش چیره گشت و مردم شام بر اهل مدینه پیروز گشتند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زبیر در مکه بر اهل شام در روزی که آنها حرامهای خدا را حلال کردند،پیروز شد در حالی که آنان از پیروان و شیعیان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اینان اهل دین باشند نمی‌شود گفت که دین عبارت از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انسانها گاهی بر یکدیگر چیره می‌شوند و خداوند پادشاهی و قدرت دنیا را به افراد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فرعون سلطنت عطا کرد و او بر مردم مسلط گشت و به آن شخصی که با ابراهیم دربارۀ پروردگارش احتجاج می‌کرد سلطنت و قدرت عطا کرد و به فرعون داد آنچه را که شنیدی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معاویه،امارت را از حسن بن علی خرید، </w:t>
      </w:r>
      <w:r>
        <w:rPr>
          <w:rStyle w:val="FootnoteAnchor"/>
          <w:rtl w:val="true"/>
        </w:rPr>
        <w:footnoteReference w:id="506"/>
      </w:r>
      <w:r>
        <w:rPr>
          <w:rFonts w:ascii="IRNazanin" w:hAnsi="IRNazanin" w:eastAsia="IRNazanin"/>
          <w:color w:val="111111"/>
          <w:sz w:val="28"/>
          <w:sz w:val="28"/>
          <w:szCs w:val="28"/>
          <w:rtl w:val="true"/>
          <w:lang w:bidi="fa-IR"/>
        </w:rPr>
        <w:t>سپس به عهدی که با او بسته بود وفا نکرد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عهدی که می‌بندید وفا نمایید و پیمان را پس از آنکه محکم کردید نشکنید در حالی که خدا را بر خود گواه قرار داده‌اید،خداوند آنچه را انجام می‌دهید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پیمان‌شکنی مانند زنی که رشته‌اش را می‌تابد و دوباره باز می‌کند،نباشید که پیمان را برای فریب دیگران استفاده کنید تا گروهی بر گروه دیگر برتری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این پیمانها می‌آزماید و روز قیامت به شما نشان می‌دهد</w:t>
      </w:r>
    </w:p>
    <w:p>
      <w:pPr>
        <w:pStyle w:val="BookText"/>
        <w:rPr/>
      </w:pPr>
      <w:r>
        <w:rPr>
          <w:rFonts w:ascii="IRNazanin" w:hAnsi="IRNazanin" w:eastAsia="IRNazanin"/>
          <w:color w:val="111111"/>
          <w:sz w:val="28"/>
          <w:sz w:val="28"/>
          <w:szCs w:val="28"/>
          <w:rtl w:val="true"/>
          <w:lang w:bidi="fa-IR"/>
        </w:rPr>
        <w:t>آنچه را که درباره‌اش اختلاف می‌کنید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که از معاویه و رفتار و بدعتهای او چیزی نپرسی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دیدیم و برخورد و رفتارش را با مردم نظاره کردیم و کسی را نمی‌شناسیم که به اندازۀ او نصیبها و احکام الهی را ترک کرده باشد و کسی را سراغ نداریم که به اندازۀ او به حرام خون ریخته باشد و اگر هیچ خونی نمی‌ریخت جز خون زیاد بن سمیه،همین در کفر او بس بود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آنگاه او یزید فرزندش را جانشین خود کرد و یزید شخصی بود فاسق و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کفرآور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از اعمال زشت در عدم شایستگی او 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هوای نفس پیروی می‌کرد بدون آنکه هدایت خدا را پذیرا شود و خداوند می‌فرماید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گمراه‌تر از آن کس کیست که پیروی هوای نفس می‌کند بدون آنکه هدایت خدا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گروه ستمکار را هدایت نمی‌کند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کارهای معاویه و یزید بر هیچ خردمندی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دربارۀ معاویه فریب نفست را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اهل بیت شنیدیم که معاویه و یزید و عمل آنها را و آنچه را که عمل آن دو در پی داشت 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که ما این دو را بدان نکوهش می‌کنیم و به خاطرش از آنها دوری می‌جوییم این است که فتنه‌ای که از آنها صادر شد شبیه فتنه‌ای بود که از طرفداران عثمان و کسی که بعد از او بود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و فرشتگانش را گواه می‌گیریم بر اینکه ما با چشم و دل و زبان از آنها برائت می‌جوییم</w:t>
      </w:r>
    </w:p>
    <w:p>
      <w:pPr>
        <w:pStyle w:val="BookText"/>
        <w:rPr/>
      </w:pPr>
      <w:r>
        <w:rPr>
          <w:rFonts w:ascii="IRNazanin" w:hAnsi="IRNazanin" w:eastAsia="IRNazanin"/>
          <w:color w:val="111111"/>
          <w:sz w:val="28"/>
          <w:sz w:val="28"/>
          <w:szCs w:val="28"/>
          <w:rtl w:val="true"/>
          <w:lang w:bidi="fa-IR"/>
        </w:rPr>
        <w:t>و با آنها دشمنی می‌ورزیم و تا زنده‌ایم بر همین عقیده هستیم و وقتی مردیم با همین عقیده می‌میریم و وقت برانگیختن با همین عقیده برانگیخته می‌شویم و با همین عقیده نزد خدا حساب پس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نوشته‌ات،مرا از افراط در دین برحذر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افراط در دین به خدا پناه می‌برم و برایت بیان می‌کنم که افراط در دین چیست چون تو آن را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دین آن است که ناحقی به خدا نسبت داده شود و به غیر کتاب و سنت پیامبر او که برای ما تبیین شده است،عمل شود و اینکه از گروهی پیروی نمایی که خود گمراه بوده و دیگران را نیز از راه راست بیرون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گروه،عثمان و پیشوایان پس از او هستند که تو از آنها پیروی و بر معصیت خدا آنها را همراهی می‌کنی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در دینتان افراط نکنید و ناحقی را به خدا نسبت ندهید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این،شیوۀ افراطیان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به خدا و کتاب خدا دعوت می‌کند و به حکم آن گردن می‌نهد و بر گناه گناهکاران برای خدا خشم می‌گیرد و حکم او و سنت پیامبر او را که دیگران زیر پا گذاشته و ترک کرده‌اند اخذ می‌کند نمی‌تواند از افراطیان در دین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نوشته‌ات از خوارج سخن به میان آوردی و پنداشتی که آنها در دینشان افراط کرده‌اند و از مسلمانان جدا شده‌اند و تصور کردی که آنها راهی غیر از راه مؤمنان در پیش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شیوۀ آنها را برایت بیان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یاران عثمان بودند و آنها کسانی بودند که وقتی عثمان سنت را تغییر داد،از او رو گرداندند و وقتی بدعت در دین گذاشت و حکم خدا را ترک نمود،از او جدا شدند و وقتی پروردگار را عصیان کرد،از او فاصله گرفتند و همچنین آنها از یاران علی بن ابی طالب بودند تا وقتی که او عمرو بن عاص </w:t>
      </w:r>
      <w:r>
        <w:rPr>
          <w:rStyle w:val="FootnoteAnchor"/>
          <w:rtl w:val="true"/>
        </w:rPr>
        <w:footnoteReference w:id="511"/>
      </w:r>
      <w:r>
        <w:rPr>
          <w:rFonts w:ascii="IRNazanin" w:hAnsi="IRNazanin" w:eastAsia="IRNazanin"/>
          <w:color w:val="111111"/>
          <w:sz w:val="28"/>
          <w:sz w:val="28"/>
          <w:szCs w:val="28"/>
          <w:rtl w:val="true"/>
          <w:lang w:bidi="fa-IR"/>
        </w:rPr>
        <w:t>را حکم کرد و حکم خدا را ترک نمود،آنگاه آنها از او جدا شدند و از پذیرفتن</w:t>
      </w:r>
    </w:p>
    <w:p>
      <w:pPr>
        <w:pStyle w:val="BookText"/>
        <w:rPr/>
      </w:pPr>
      <w:r>
        <w:rPr>
          <w:rFonts w:ascii="IRNazanin" w:hAnsi="IRNazanin" w:eastAsia="IRNazanin"/>
          <w:color w:val="111111"/>
          <w:sz w:val="28"/>
          <w:sz w:val="28"/>
          <w:szCs w:val="28"/>
          <w:rtl w:val="true"/>
          <w:lang w:bidi="fa-IR"/>
        </w:rPr>
        <w:t>حکم بشر به جای حکم خدا امتناع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آنها دشمنان سرسختی شدند و به شدت از حاکمان دوری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براساس دین و آئین خود،پیامبر،ابا بکر و عمر بن خطاب را دوست می‌داشتند و به سیرۀ آنها دعوت می‌کردند و بر سنت آنها در این خصوص گردن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این سیره خروج می‌کردند و به آن دعوت می‌کردند و با همان از حاکمان فاصله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آنها را می‌شناسند و کارهایشان را دیده‌اند می‌دانند که آنها از لحاظ عمل بهترین مردمان از لحاظ جنگ در راه خدا پایدارترین و قویترین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کفاری که نزدیک شماست بجنگید و آنها باید شدت و خشونت را در شما بیابند و بدانید که خداوند با پرهیزگاران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حکایت خوارج،خدا و فرشتگان را گواه می‌گیرم که ما با دست و زبان و قلبمان با دشمنان آنها دشمنی و با دوستان آنها دوستی می‌کنیم و تا زنده‌ایم بر این عقیده ماندگاریم و وقت مردن بر این عقیده 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ابن ازرق و پیروان او به خدا برائت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عقیدۀ ما با خروجشان،علیه اسلام خروج کردند و از اسلام برگشتند و پس از ایمان کافر شدند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پس از آنها به خدا تبری می‌جوییم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نوشتی که جواب نامه‌ات را بنویسم و نصیحتت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برایت بیان می‌کنم اگر بتوانی آن را دریابی و قدر بدان آنچه را که به تو می‌نویسم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من یادآور شدی که برایت حقیقت را بیان کنم و من با تمامی توانم برایت بیان کردم و از اوضاع امت خبردارت ساختم و وظیفه‌ام می‌دانم که تو را نصیحت نمایم و آنچه را که می‌دانم برایت بازگویم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برهانهای روشن و وسیلۀ هدایت را که نازل کردیم پس از آنکه آن را در کتاب برای مردم بیان کردیم کتمان کنند،خداوند و نفرین کنندگان آنها را نفرین می‌کنند مگر کسانی که توبه کنند و گذشته‌شان را اصلاح نمایند و آنچه را که کتمان کرده‌اند آشکار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آنها توجه می‌کنیم و توبه‌شان</w:t>
      </w:r>
    </w:p>
    <w:p>
      <w:pPr>
        <w:pStyle w:val="BookText"/>
        <w:rPr/>
      </w:pPr>
      <w:r>
        <w:rPr>
          <w:rFonts w:ascii="IRNazanin" w:hAnsi="IRNazanin" w:eastAsia="IRNazanin"/>
          <w:color w:val="111111"/>
          <w:sz w:val="28"/>
          <w:sz w:val="28"/>
          <w:szCs w:val="28"/>
          <w:rtl w:val="true"/>
          <w:lang w:bidi="fa-IR"/>
        </w:rPr>
        <w:t>را می‌پذیریم و ما بسیار توبه‌پذیر و مهربانیم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مرا به بندگی نخواهد پذیرفت اگر به پروردگارم ناسپاسی کنم و کفر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خود ندارم مردم را به آن فریب نمی‌دهم و آنها را به سوی چیزی که از آن نهی شده‌اند نمی‌کشانم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من آشکار است و در خفا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دعوت می‌کنم تا حلالش را حلال و حرامش را حرام بدانند و به حکم آن گردن نهند و به سوی خدا باز گردند و به کتاب خدا مراجعه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بدان جهت به کتاب خدا فرا می‌خوانم که بین ما و شما در آنچه که مردم در آن اختلاف کرده‌اند،حکم کند تا ما نیز حرام خدا را حرام بدانیم و به حکم خدا حکم کنیم و از کسانی که خدا و رسولش از آنها برائت جسته‌اند،تبری بجوییم و کسانی را که خدا دوستشان می‌دارد، دوست بداریم و از آنهایی که خدا در کتابش پیروی‌شان را جایز دانسته،پیروی نماییم و کسانی را که خدا به نافرمانی‌شان فرمان داده،نافرمانی کنیم و از آنها پیروی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پیامبرمان را بر آن یافته‌ایم و این امت،حرامی را حرام نمی‌دانند و خونی را نمی‌ریزند مگر آنگاه که کتاب پروردگارشان را که مکلفند به آن چنگ زنند و به آن پناه بگیرند،ترک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در اختلاف و پراکندگی خواهند بود مگر آنکه به کتاب خدا و سنت پیامبرش باز گردند و کتاب خدا را ناصح خود قرار دهند و آن را در اختلافاتشان حکم کنند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مورد اختلاف شماست حکمش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می‌کنم و به سوی او باز می‌گردم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این راه روشنی است که راه‌های دیگر به آن شباهتی ندارد و همان راهی است که خداوند،کسان قبل از ما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جانشین شایستۀ او را به آن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از آن پیروی نماید گمراه نمی‌شود و کسی که آن را ترک نماید هدایت نمی‌یابد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این،راه راست من است پس از آن پیروی نمایید و راه‌های دیگر را پیروی نکنید که شما را از راه راست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w:t>
      </w:r>
    </w:p>
    <w:p>
      <w:pPr>
        <w:pStyle w:val="BookText"/>
        <w:rPr/>
      </w:pPr>
      <w:r>
        <w:rPr>
          <w:rFonts w:ascii="IRNazanin" w:hAnsi="IRNazanin" w:eastAsia="IRNazanin"/>
          <w:color w:val="111111"/>
          <w:sz w:val="28"/>
          <w:sz w:val="28"/>
          <w:szCs w:val="28"/>
          <w:rtl w:val="true"/>
          <w:lang w:bidi="fa-IR"/>
        </w:rPr>
        <w:t>است که خداوند شما را به آن سفارش می‌کند شاید تقوی پیشه سازید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 که راه‌های دیگر تو را از راه راست باز ندارد و پیروی‌ات از هوای نفس در طرفداری از افراد،گمراهی را برایت زینت نبخشد زیرا افراد تو را از عذاب خدا بی‌نیاز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خواسته‌ها و آرزوهای آغشته به دینند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و آخرت از دو امام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 و امام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هدایت کسی است که به دستور و فرمان خدا حکم می‌کند و نصیبها را براساس قسمتهای او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پیروی می‌کند و آنان کسانی‌اند که خداوند درباره‌شان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آنها امامانی قرار دادیم که به دستور ما هدایت می‌کردند این بدان جهت بود که آنها شکیبایی ورزیدند و به آیات ما ایمان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دوستان مؤمنانند که خداوند به پیروی از آنها فرمان داده است و از نافرمانی از آنها نهی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ضلالت کسی است که به غیر فرمان خدا حکم می‌کند و نصیبها را به غیر آنچه که خدا قسمت کرده تقسیم می‌کند و از هوای نفس پیروی می‌کند بدون آنکه از سنت خدا متابعت نماید و این همانگونه که خداوند فرموده،کفر است و از پیروی چنین کسانی نهی نموده و به جهادشان فرمان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پیروی ننمایید و با آنها جهاد کنید جهادی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حق است و خداوند آن را بحق نازل نموده و بحق سخن گفته است و پس از حق جز گمراهی نیست پس 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تذکر تو را از خودت غافل سازد و مبادا در کتاب خدا شک روا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قدرت جز از آن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کتاب خدا کسی را سود نبخشد چیز دیگری او را سود نمی‌بخشد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نوشتی که جواب نامه‌ات را بنویسم،من هم نوشتم و تو را یادآور می‌شوم به خدای بزرگ و از او توانایی بخواه وقتی نامه‌ام را می‌خوانی و در حالی که اندیشه‌ات را فارغ نموده‌ای در آن تدبر کن و دوباره در آن تدبر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جواب نامه‌ات را نوشتم</w:t>
      </w:r>
    </w:p>
    <w:p>
      <w:pPr>
        <w:pStyle w:val="BookText"/>
        <w:rPr/>
      </w:pPr>
      <w:r>
        <w:rPr>
          <w:rFonts w:ascii="IRNazanin" w:hAnsi="IRNazanin" w:eastAsia="IRNazanin"/>
          <w:color w:val="111111"/>
          <w:sz w:val="28"/>
          <w:sz w:val="28"/>
          <w:szCs w:val="28"/>
          <w:rtl w:val="true"/>
          <w:lang w:bidi="fa-IR"/>
        </w:rPr>
        <w:t>و آنچه می‌دانستم به تو نوشتم و نصیحتت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یادآور می‌شوم به خدای بزرگ که وقتی نامه‌ام را خواندی و در آن تدبر نمودی،جوابش را اگر توانستی برایم بنویس؛من هم جواب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باهم در این‌باره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برهان اقامه کن؛ من هم گفته‌ات را تصدیق می‌کنم و دنیا را برایم عرضه نکن چون رغبت و حاجتی به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دین و پس از مرگ نصیحتت را می‌پذیرم زیرا این بهترین نصیحت است و خداوند قادر است که در اطاعت بین من و تو جمع کند و کسی که بر اطاعت خدا نباشد خیری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توفیق می‌خواهم که خوشنودی او در آن است و سلامت در گرو آن و حمد از آن خداست و درود و سلام بی‌پایان خداوند بر پیامبرش محمد و آل او</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 و الجوابات لعلماء و ائمة عمان </w:t>
      </w:r>
      <w:r>
        <w:rPr>
          <w:rFonts w:eastAsia="IRNazanin" w:cs="IRNazanin"/>
          <w:color w:val="111111"/>
          <w:sz w:val="28"/>
          <w:szCs w:val="28"/>
          <w:lang w:bidi="fa-IR"/>
        </w:rPr>
        <w:t>325/2</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استاد دکتر سیده اسماعیل کاشف،چاپ وزارت میراث و فرهنگ ملی سلطنت عمان،و الجواهر المنتقاة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ازالة الوعثاء عن اتباع ابی الشعثاء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bookmarkStart w:id="534" w:name="pg17033_188271"/>
    </w:p>
    <w:p>
      <w:pPr>
        <w:pStyle w:val="Heading2"/>
        <w:numPr>
          <w:ilvl w:val="1"/>
          <w:numId w:val="1"/>
        </w:numPr>
        <w:rPr/>
      </w:pPr>
      <w:bookmarkStart w:id="535" w:name="__RefHeading___Toc5086519_3381743652"/>
      <w:bookmarkStart w:id="536" w:name="_Toc206"/>
      <w:bookmarkEnd w:id="534"/>
      <w:bookmarkEnd w:id="535"/>
      <w:r>
        <w:rPr>
          <w:rtl w:val="true"/>
        </w:rPr>
        <w:t>/</w:t>
      </w:r>
      <w:r>
        <w:rPr>
          <w:rtl w:val="true"/>
        </w:rPr>
        <w:t>فصل دوازدهم</w:t>
      </w:r>
      <w:r>
        <w:rPr>
          <w:rtl w:val="true"/>
        </w:rPr>
        <w:t>:</w:t>
      </w:r>
      <w:bookmarkEnd w:id="536"/>
    </w:p>
    <w:p>
      <w:pPr>
        <w:pStyle w:val="Heading3"/>
        <w:numPr>
          <w:ilvl w:val="2"/>
          <w:numId w:val="1"/>
        </w:numPr>
        <w:rPr/>
      </w:pPr>
      <w:bookmarkStart w:id="537" w:name="__RefHeading___Toc5086521_3381743652"/>
      <w:bookmarkStart w:id="538" w:name="_Toc207"/>
      <w:bookmarkEnd w:id="537"/>
      <w:r>
        <w:rPr>
          <w:rtl w:val="true"/>
        </w:rPr>
        <w:t>اشاره</w:t>
      </w:r>
      <w:bookmarkEnd w:id="53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شیوه‌های سیاسی فرقه‌های خوارج</w:t>
      </w:r>
    </w:p>
    <w:p>
      <w:pPr>
        <w:pStyle w:val="BookText"/>
        <w:rPr/>
      </w:pPr>
      <w:r>
        <w:rPr>
          <w:rFonts w:ascii="IRNazanin" w:hAnsi="IRNazanin" w:eastAsia="IRNazanin"/>
          <w:color w:val="111111"/>
          <w:sz w:val="28"/>
          <w:sz w:val="28"/>
          <w:szCs w:val="28"/>
          <w:rtl w:val="true"/>
          <w:lang w:bidi="fa-IR"/>
        </w:rPr>
        <w:t>خوارج در متن جامعۀ اسلامی به صورت یک موج سیاسی ظهور کردند و ایده‌ای جز اجرای حکم شرعی که در کتاب و سنت دربارۀ یاغیان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است،نداشتند و همگی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می‌دادند و منظورشان از آن،این بود که حکم خداوند دربارۀ یاغیان همان جنگ با آنهاست؛نه حکم قرار دادن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آنها از شیوۀ کلامی خاصی پیروی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به پایان رسید آنها تمامی توانشان را در رویارویی با حکام ستمگری چون معاویه و وابستگان او و مروان حکم و فرزندان او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تاریخ،قیامهای آنها را در برابر خلفای بنی امیه و عمال آنها به ثبت رسانده است که با بخشی از آنها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حساب،عجیب نیست که ببینیم یک خوارجی در عقایدش از اصحاب حدیث پیروی کند یا در بسیاری از اصول،عقیدۀ معتزله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آنجا ناشی می‌شود که آنها در دو قرن اول پیش از آنکه اهل فکر باشند،اهل جنگ بودند و پیش از آنکه یک فرقۀ دینی مبتنی بر اصول اعتقادی باشند انقلابیونی در برابر حکومتها بودند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دقت در مبنایی که آنها به‌عنوان سنگ زیرین اتخاذ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شیوه‌ای که در دوران امویان،یعنی پس از دستیابی معاویه بر حکومت تا عهد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دولت مروانی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گرفتند نشان می‌دهد که تا آن روز آنها هیچ‌گونه مبنای فکری و فقهی نداشته‌اند و هدف از اتخاذ چنین شیوه‌ها در این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مرتکبین کبیره و حرمت نکاح آنها و لزوم قیام علیه طغیانگران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مقدمه‌ای برای براندازی خلفا و حکام جور و دستیابی به اریکۀ</w:t>
      </w:r>
      <w:bookmarkStart w:id="539" w:name="pg17033_188274"/>
    </w:p>
    <w:p>
      <w:pPr>
        <w:pStyle w:val="BookText"/>
        <w:rPr/>
      </w:pPr>
      <w:bookmarkEnd w:id="539"/>
      <w:r>
        <w:rPr>
          <w:rFonts w:ascii="IRNazanin" w:hAnsi="IRNazanin" w:eastAsia="IRNazanin"/>
          <w:color w:val="111111"/>
          <w:sz w:val="28"/>
          <w:sz w:val="28"/>
          <w:szCs w:val="28"/>
          <w:rtl w:val="true"/>
          <w:lang w:bidi="fa-IR"/>
        </w:rPr>
        <w:t>حکومت بوده است و به همین لحاظ غیر از شرارت و آشوبگری و ریاست‌طلبی چیزی از خود بر جای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فرقۀ باقیمانده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دریافتند که یک فرقۀ سیاسی نمی‌تواند بدون مبدأ کلامی و فقهی به حیاتش ادامه دهد،آمدند به بحث و پیرایش بعضی از موضوعات فقهی پرداختند و همانطور که از لابلای آثار این فرقه بر می‌آید بیشترین مبانی عقیدتی آنها ثمرۀ فکری علمای متأخر است و بنیانگذار این فرقه مثل عبد اللّه بن اباض و آن تابعی دیگر جابر بن زید،در این راستا هیچ مبنای فکری از خود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این فرقه از اولی به ارث برده‌اند همان شجاعت روحی و صراحت گفتار او در بیان حقایق است و تنها چیزی که از دومی به ارث برده‌اند یک سری احادیث موقوفه است که جابر از بعضی از صحابه نقل کرده است و این با شیوۀ کلامی منسجم و فقه گسترده‌ای که بتواند جوابگوی کارهای بندگان در تمامی امور زندگی‌شان باشد فاصله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مشخص می‌شود که خوارج در ابتدا به عنوان یک فرقۀ سیاسی ظهور کرده و بعدها به یک فرقه دینی 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ما از عقاید و مبانی آنها که تا حدی با کلیات آن آشنا شدید و نتایج آن بحث می‌کنیم</w:t>
      </w:r>
      <w:r>
        <w:rPr>
          <w:rFonts w:eastAsia="IRNazanin" w:cs="IRNazanin"/>
          <w:color w:val="111111"/>
          <w:sz w:val="28"/>
          <w:szCs w:val="28"/>
          <w:rtl w:val="true"/>
          <w:lang w:bidi="fa-IR"/>
        </w:rPr>
        <w:t>.</w:t>
      </w:r>
    </w:p>
    <w:p>
      <w:pPr>
        <w:pStyle w:val="Heading3"/>
        <w:numPr>
          <w:ilvl w:val="2"/>
          <w:numId w:val="1"/>
        </w:numPr>
        <w:rPr/>
      </w:pPr>
      <w:bookmarkStart w:id="540" w:name="__RefHeading___Toc5086523_3381743652"/>
      <w:bookmarkStart w:id="541" w:name="_Toc208"/>
      <w:bookmarkEnd w:id="540"/>
      <w:r>
        <w:rPr/>
        <w:t>1</w:t>
      </w:r>
      <w:r>
        <w:rPr>
          <w:rtl w:val="true"/>
        </w:rPr>
        <w:t>-</w:t>
      </w:r>
      <w:r>
        <w:rPr>
          <w:rtl w:val="true"/>
        </w:rPr>
        <w:t>حکم تحکیم در جنگ صفین</w:t>
      </w:r>
      <w:r>
        <w:rPr>
          <w:rtl w:val="true"/>
        </w:rPr>
        <w:t>:</w:t>
      </w:r>
      <w:bookmarkEnd w:id="541"/>
    </w:p>
    <w:p>
      <w:pPr>
        <w:pStyle w:val="Heading4"/>
        <w:numPr>
          <w:ilvl w:val="3"/>
          <w:numId w:val="1"/>
        </w:numPr>
        <w:rPr/>
      </w:pPr>
      <w:bookmarkStart w:id="542" w:name="__RefHeading___Toc5086525_3381743652"/>
      <w:bookmarkStart w:id="543" w:name="_Toc209"/>
      <w:bookmarkEnd w:id="542"/>
      <w:r>
        <w:rPr>
          <w:rtl w:val="true"/>
        </w:rPr>
        <w:t>اشاره</w:t>
      </w:r>
      <w:bookmarkEnd w:id="54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تخطئۀ تحکیم،سنگ‌بنای تمامی خوارج است که آن را هم در دوران حیات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پس از آن شعار خویش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چه تندرو و چه کندرو همگی متفق القولند که پذیرش حکمیت در جنگ صفین برخلاف کتاب بوده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موضوعی که حکم الهی دربارۀ آن در دو منبع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بود اشخاص را حکم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ما در فصل سوم تحت عنوان تحلیل حادثۀ غم‌انگیز حکمیت به این موضوع اشاره کردیم و آن را توضیح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خوانندۀ گرامی را به آن فصل ارجاع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صور مختلفی را که از این شعار احتمال می‌رفت،ذکر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دقت و امعان نظر در کتب این قوم نشان می‌دهد که اینها از این شعار هدفی جز یکی از این دو امر زیر را نداشتند</w:t>
      </w:r>
      <w:r>
        <w:rPr>
          <w:rFonts w:eastAsia="IRNazanin" w:cs="IRNazanin"/>
          <w:color w:val="111111"/>
          <w:sz w:val="28"/>
          <w:szCs w:val="28"/>
          <w:rtl w:val="true"/>
          <w:lang w:bidi="fa-IR"/>
        </w:rPr>
        <w:t>:</w:t>
      </w:r>
      <w:bookmarkStart w:id="544" w:name="pg17033_188275"/>
    </w:p>
    <w:p>
      <w:pPr>
        <w:pStyle w:val="BookText"/>
        <w:rPr/>
      </w:pPr>
      <w:bookmarkEnd w:id="54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قرار دادن اشخاص در موضوعی که خداوند دربارۀ آن حکم دارد کفر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اول،از همان وجوهی است که در فصل سوم ذکر شد و ما در آنجا به خواننده وعده دادیم که به تحلیل و تفصیل آن می‌پردازیم و آنچه که در اینجا بیان می‌کنیم وفا به همان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تمامی فرقه‌های خوارج باهم همعقیده‌اند و اما در مورد دوم، چنانکه بعدا ذکر خواهیم کرد،بعضی از این فرقه‌ها بدان قائلند و از آنجا که تمامی متفکرین و بزرگان آنها بر مورد اول تکیه کرده و در توضیح و تنقیح و تثبیت آن سعی بلیغ به‌جا آورده‌اند،ما بعضی از عبارات آنها را ذکر می‌کنیم و سپس به تحلیل آن می‌پردازیم تا حق کاملا آشکار گردد</w:t>
      </w:r>
      <w:r>
        <w:rPr>
          <w:rFonts w:eastAsia="IRNazanin" w:cs="IRNazanin"/>
          <w:color w:val="111111"/>
          <w:sz w:val="28"/>
          <w:szCs w:val="28"/>
          <w:rtl w:val="true"/>
          <w:lang w:bidi="fa-IR"/>
        </w:rPr>
        <w:t>.</w:t>
      </w:r>
    </w:p>
    <w:p>
      <w:pPr>
        <w:pStyle w:val="Heading4"/>
        <w:numPr>
          <w:ilvl w:val="3"/>
          <w:numId w:val="1"/>
        </w:numPr>
        <w:rPr/>
      </w:pPr>
      <w:bookmarkStart w:id="545" w:name="__RefHeading___Toc5086527_3381743652"/>
      <w:bookmarkStart w:id="546" w:name="_Toc210"/>
      <w:bookmarkEnd w:id="545"/>
      <w:r>
        <w:rPr>
          <w:rtl w:val="true"/>
        </w:rPr>
        <w:t>تحکیم و تدخّل در موضوعی که حکم آسمانی دارد</w:t>
      </w:r>
      <w:r>
        <w:rPr>
          <w:rtl w:val="true"/>
        </w:rPr>
        <w:t>:</w:t>
      </w:r>
      <w:bookmarkEnd w:id="546"/>
    </w:p>
    <w:p>
      <w:pPr>
        <w:pStyle w:val="BookText"/>
        <w:rPr/>
      </w:pPr>
      <w:r>
        <w:rPr>
          <w:rFonts w:ascii="IRNazanin" w:hAnsi="IRNazanin" w:eastAsia="IRNazanin"/>
          <w:color w:val="111111"/>
          <w:sz w:val="28"/>
          <w:sz w:val="28"/>
          <w:szCs w:val="28"/>
          <w:rtl w:val="true"/>
          <w:lang w:bidi="fa-IR"/>
        </w:rPr>
        <w:t>نویسندۀ معاصر،علی یحیی معمر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فی موکب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مفصلی در این موضوع دارد و تلاش کرده تا اثبات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موضوعی است که خداوند در آن حکم دارد و آن عبارت از ادامۀ جنگ و قتال با طاغیان و استقامت در برابر آنان است و دست برداشتن از جنگ و واگذار نمودن کار به حکمان، مخالف حکم شریعت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علی بن ابی طالب به‌عنوان امیر المؤمنین بیعت کردند و اولین کسانی که بیعت نمودند طلحة بن عبید اللّه و زبیر بن عوام بودند اما هنوز کار بیعت به پایان نرسیده بود که طلحه و زبیر با عده‌ای از بزرگان صحابه پرچم شورش و انقلاب را برافراشتند و در این کار از ام المؤمنین عایشه کمک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موضع قاطع و سختی را در برابر انقلابیون اتخاذ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مسلمانان از جمله طلحه و زبیر در این انقلاب خونین کشته شدند و عده‌ای که باقی ماندند به آغوش رهبری و مردم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خونین تازه پایان یافته بود و می‌رفت که آرامش و آسایش به کشور بازگردد،معاویه که دریافته بود انقلابیون شکست خورده و او ناچار از ولایت شام عزل می‌شود،پرچم شورش را در شام برافراشت در حالی که هنوز از فرمانداران خلیفه به شمار می‌رفت و چنین وانمود کرد که به خونخواهی عثمان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برای مهار شورش آماده شد همانطور که شورش قبلی را مهار کرده بود و سپاه نیرومندش را مهیا ساخت و به طرف شام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موضع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آشوبگران روبرو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 و همچنان ادامه یافت تا آنکه علایم پیروزی آشکار گردید و سپاه خلیفه بر کنترل جنگ اشراف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پایان این آشوب ویرانگر جز لحظاتی که مالک اشتر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ناقه</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ناقه به فاصله مراجعت انگشتان دست به پستان ناقه هنگام دوشیدن می‌گویند که در اینجا کنایه از فاصله اندک و زمان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نمود باقی نمانده بود که آشوبگران به نیرنگ و فریب متوسل شدند و به مکر و کید رو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 را بر نیزه‌ها علم کردند و فریاد برآوردند که ای مردم عراق بین ما و شما کتاب خدا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آشوبگران خواستار صلح شدند و خلیفۀ بر حق و سپاه او را به حکمیت حکمان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 بعضی از سپاهیان،این نیرنگ را متوجه شدند و مقصود از صلح را دریافتند ولی او به جای آنکه در موضع قاطع خود بماند و جنگ را تا تحقق پیروزی که علایم آن آشکار شده بود علیه شورشیان ادامه دهد تا آنها مجبور شده اسلحه بر زمین گذارند و به جمع امتی که از آن جدا شده‌اند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موضع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شکست را اجابت کرد و نظر طالبان نیرنگ را که بیشترشان از طرف معاویه و عمرو بن عاص وعده‌هایی دریافت کرده بودند،پذیرفت و به حکمیت رضایت داد و صلح را پذیرفت و فرمان توقف جنگ را صادر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جنگ به این موضع ضعیف و نامقبول منتهی گشت و حق علی در خلافت با حق معاویه برابر قرار گرفت و طغیانگران شورشی پاداشی نصیب شدند که با</w:t>
      </w:r>
    </w:p>
    <w:p>
      <w:pPr>
        <w:pStyle w:val="BookText"/>
        <w:rPr/>
      </w:pPr>
      <w:r>
        <w:rPr>
          <w:rFonts w:ascii="IRNazanin" w:hAnsi="IRNazanin" w:eastAsia="IRNazanin"/>
          <w:color w:val="111111"/>
          <w:sz w:val="28"/>
          <w:sz w:val="28"/>
          <w:szCs w:val="28"/>
          <w:rtl w:val="true"/>
          <w:lang w:bidi="fa-IR"/>
        </w:rPr>
        <w:t>پاداش سپاه امت مدافع خلافت قانونی برابر بود،خلافتی که مشروعیتش را توسط شورا و بیعت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یاران علی که به نیرنگ صلح پی برده بودند،نزد وی آمدند و او را از قبول صلح بر حذر داشتند و گفتند که قبول صلح به‌معنای شک در خلافت و دست برداشتن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اصرار داشتند که خلافت شرعی و قانونی حقی است که شک برنمی‌دارد و بازگشت از آن جایز نمی‌باشد و سازش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علی این پیشامد رخ نمود که خواستۀ داعیان شکست سپاه خود و حیله‌گران سپاه دشمن را اجابت نماید و دربارۀ خود و حقی که در دستش بود شک کند و از کرامتی که مسلمانان به او داده بودند،دست بردارد و خود را با یکی از کارگزارانش در قضیه‌ای که در آن از امت پیمان گرفته بود و امت از او پیمان گرفته بودند،برابر قرار دهد و در موضوعی که خداوند در آن موضوع حکم دارد،به حکمیت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به این کار مبادرت کرد عده‌ای که به حکمیت راضی نشده بودند و علی را از قبول آن منع کرده بودند و می‌دیدند که معاویه یاغی است و حقی بر مردم ندارد و می‌دیدند که بیعت علی با موافقتش با صلح و پذیرش اجباری حکمیت از بین رفته است در نتیجه بیعت کسی بر گردن آنها و پیمان کسی برعهده آنها نیست،آمدند از سپاه علی جدا شدند و در جایی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ماندند تا ببینند گذر زمان چه پیش می‌آورد و موضع مردم در برابر خلافت به کجا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کارها پر شتابتر از آنچه که انتظار می‌رفت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موعد طرفین برای فرجام صلح به پایان نرسیده بود که در یک اجتماع مردمی ابو موسی اشعری نمایندۀ علی،علی را از خلافت عزل و کار را به شورای مسلمانان واگذار نمود تا آنها هرکسی را که بخواهند انتخاب نمایند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که بی‌طرف بودند به معاویه به چشم یک یاغی که می‌خواهد خود را با مکر و حیله بر مسلمانان تحمیل نماید می‌نگریستند و به همین خاطر،آنها هیچ ارزشی برای عزل او قائل نبودند زیرا او تا آن زمان عهده‌دار امر خلافت نبود؛نه با اکراه و نه با</w:t>
      </w:r>
      <w:bookmarkStart w:id="547" w:name="pg17033_188278"/>
    </w:p>
    <w:p>
      <w:pPr>
        <w:pStyle w:val="BookText"/>
        <w:rPr/>
      </w:pPr>
      <w:bookmarkEnd w:id="547"/>
      <w:r>
        <w:rPr>
          <w:rFonts w:ascii="IRNazanin" w:hAnsi="IRNazanin" w:eastAsia="IRNazanin"/>
          <w:color w:val="111111"/>
          <w:sz w:val="28"/>
          <w:sz w:val="28"/>
          <w:szCs w:val="28"/>
          <w:rtl w:val="true"/>
          <w:lang w:bidi="fa-IR"/>
        </w:rPr>
        <w:t>شورا پس عزل او از منصبی که عهده‌دار آن نبود بی‌معنا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برای تولیت عمرو بن عاص نیز ارزشی قائل نبودند چون مسلمانان تولیت امارت مؤمنان را به او واگذار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علی آنها انتظار داشتند که حکمان با وحدت نظر او را در امر خلافت تثبیت نمایند و در آن صورت رنگ شرعی خلافت که علی به خاطر اثبات آن از آن دست برداشته بود،به او بازمی‌گشت و مسلمانان هم موظف بودند که در سایۀ اطاعت از او متحد گردند تا مادامی که او به کتاب خدا عمل می‌کند،لیکن نماینده‌ای که علی او را به‌عنوان وکیل در این قضیۀ شبهه‌خیز برگزیده بود،اعلام داشت که او،علی را از امارت مسلمانان عزل کرده و کار را به شورا و انتخابات مسلمانان واگذار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پیشامد یک عده دیگر که تا آن زمان جانب علی را گرفته بودند،نیز به جمع آنها پیوستند و به اعتبار این‌که مسلمانان،دیگر خلیفه ندارند،مسأله را مورد بحث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چون فردی فاسد و ستمگر بود نمی‌توانست عهده‌دار امور مسلمانان گردد و علی نیز از طرف نماینده‌اش در امر حکمیت،عزل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کسی را برای رهبری انتخاب می‌کردند و عبد اللّه بن وهب راسبی را انتخاب کردند و به‌عنوان امیر مؤمنان و خلیفۀ مسلمانان پس از علی بن ابی طالب با او بیعت نمودند که به عقیدۀ آنها او پنجمین خلیفۀ بر حق محسوب می‌شد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48" w:name="__RefHeading___Toc5086529_3381743652"/>
      <w:bookmarkStart w:id="549" w:name="_Toc211"/>
      <w:bookmarkEnd w:id="548"/>
      <w:r>
        <w:rPr>
          <w:rtl w:val="true"/>
        </w:rPr>
        <w:t>دیگری گناه کرده و شما مرا مجازات می‌کنید</w:t>
      </w:r>
      <w:r>
        <w:rPr>
          <w:rtl w:val="true"/>
        </w:rPr>
        <w:t>!</w:t>
      </w:r>
      <w:bookmarkEnd w:id="5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این،عنوانی نیافتم که بتواند مظلومیت امیر المؤمنین را در مسألۀ حکمیت نشان دهد؛حکمیتی که خوارج بر او تحمیل کردند و بعد آمدند او را به گناه آن مؤاخذه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ابتدای کتاب،خود را ملزم کردیم که از نوشتۀ دیگران دربارۀ آنان قضاوت نکنیم،به همین خاطر کلام نویسنده را به تفصیل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اول و وسط و آخر آن نشان می‌دهد که نویسنده ابتدا دربارۀ حکمیت موضعی را اتخاذ نموده و سپس</w:t>
      </w:r>
    </w:p>
    <w:p>
      <w:pPr>
        <w:pStyle w:val="BookText"/>
        <w:rPr/>
      </w:pPr>
      <w:r>
        <w:rPr>
          <w:rFonts w:ascii="IRNazanin" w:hAnsi="IRNazanin" w:eastAsia="IRNazanin"/>
          <w:color w:val="111111"/>
          <w:sz w:val="28"/>
          <w:sz w:val="28"/>
          <w:szCs w:val="28"/>
          <w:rtl w:val="true"/>
          <w:lang w:bidi="fa-IR"/>
        </w:rPr>
        <w:t>بخشهای پراکنده‌ای از تاریخ را که با موضعش همخوانی داشته برگزیده و آنچه که مخالف موضعش بوده رها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می‌پردازیم به تفصیل آنچه که او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هرچیز نویسنده باید کسانی را که حکمیت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کردند و او را به پذیرش آن وادار ساختند،معرفی می‌کرد و می‌گفت که چه کسانی بودند که او را در قبول حکمیت و تنزل از کرامت اعطایی مسلمانان،مجبور ساختند و در نتیجه او را با یکی از کارگزارانش برابر قرار دادند؟زیرا شناسایی آنان همانطور که نویسنده تصویر و تحریر کرده است،اساس و پایۀ قضاوت بحق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حکمیت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کردند جز سران محکّمۀ اولی افراد دیگری نبودند؛همانهایی بودند که نویسنده آنها را پیشوایان و امامان خویش می‌داند چون آنها بودند که نزدیک به بیست هزار نفر غرق در آهن با شمشیرهای برهنه و با پیشانیهای پینه‌بسته و در پیشاپیش همه مسعر بن فدکی و زید بن حصین و گروهی از قاریان که بعدها جزء خوارج شدند،غافلگیرانه بر علی وارد شدند و او را نه با عنوان امیر المؤمنین که با نام اصلی‌اش مورد خطاب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دشمن،تو را به کتاب خدا دعوت نموده است،دعوتشان را اجابت نما وگرنه تو را می‌کشیم چنانکه ابن عفان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اجابت نکنی ما این کار 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به کتاب خدا دعوت نمودم و اولین کسی بودم که آن را اجابت نمودم و سزاوار من نیست و دینم اجازه نمی‌دهد که به کتاب خدا دعوت شوم و آن را نپذیرم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آنها برای این می‌جنگم که به حکم قرآن گردن نهند اما آنها از فرمان خدا سرپیچی کردند و پیمان خدا را شکستند و کتاب خدا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گفتم که آنها قصد فریب شما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نمی‌خواهند به قرآن عمل نمایند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حرقوص بن زهیر سعدی که از افراد برجستۀ محکّمۀ اولی به شمار می‌رود و قبل از عبد اللّه بن وهب راسبی نامزد رهبری بود،از همان کسانی بود که بر پذیرش حکمیت</w:t>
      </w:r>
    </w:p>
    <w:p>
      <w:pPr>
        <w:pStyle w:val="BookText"/>
        <w:rPr/>
      </w:pPr>
      <w:r>
        <w:rPr>
          <w:rFonts w:ascii="IRNazanin" w:hAnsi="IRNazanin" w:eastAsia="IRNazanin"/>
          <w:color w:val="111111"/>
          <w:sz w:val="28"/>
          <w:sz w:val="28"/>
          <w:szCs w:val="28"/>
          <w:rtl w:val="true"/>
          <w:lang w:bidi="fa-IR"/>
        </w:rPr>
        <w:t>پافشاری می‌کرد ولی بعدا از نظرش برگشت و به گمان خود از کفرش توبه نمود و وقتی با زرعة بن برج طایی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دشمنانمان ببر تا با آنها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سرزنشش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از شما خواستم ولی شما مخالفتم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بین ما و آنها پیمان بسته شده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اصرار خود تا حد تهدید زندگی امام پیش رفتند بدین معنی که اگر امام خواستۀ آنان را نپذیرد او را خواهند کشت همانطور که عثمان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جز پذیرش حکمیت چاره‌ای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بی‌حیایی و خشونت به جایی رسیدند که اول حکمیت بعد حکم را بر او تحمیل کردند و کسی را که هواخواه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بود،نپذیرفتند در حالی که امام اصرار داشت عبد اللّه بن عباس یا مالک اشتر را به‌عنوان حکم انتخاب نماید اما آنها جز به ابو موسی اشعری،کسی که به خاطر برکناریش از ولایت،عداوت علی را در دل می‌پروراند،رضایت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وضع باز هم درست است که نویسنده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در موضع قاطع خود بماند و جنگ را تا تحقق پیروزی که علایم آن آشکار شده بود،علیه شورشان ادامه دهد تا آشوبگران اسلحه بر زمین گذارند و به صف امت،باز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موضع قاطع خواستۀ داعیان شکست را اجابت کرد و نظر طالبان نیرنگ را پذیرفت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خوارج همانهایی بودند که در قالب داعیان شکست و طالبان نیرنگ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حکمیت جنایت محسوب شود،آنها سزاوارتر به چیدن میوۀ آن و تحمل و بالش هستند؛نه امامی که خالصانه به نصیحتشان پرداخت و هشدارشان داد که ادعای دشمن نیرنگی است که ظاهر آن صلاح و باطن آن فساد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گروه عار نیست که حکمیت را بر امام‌شان تحمیل کردند و کار را به حکمان و امضای پیمان بین طرفین کشاندند تا بعد با شمشیرهای برهنه بیایند و از او بخواهند که پیمان را نقض کند و عهدی را که در قبالش مسؤولیت دارد نادیده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خلافت بازیچۀ آنان است که هر طوری خواستند می‌توانند با آن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منزلت علی را درک نمی‌کردند و مقام و پایداری او را در وفای به عهد و پیمان نمی‌شناختند و نمی‌دانستند که او تا وقتی که حکمان از راه راست خارج نشده‌اند، قول و قرار خود را به هم نمی‌زند هرچند حوادث ناگواری اتفاق افتد و هرچند خوارج بر روی او و یاران وفادارش در سپاه،شمشیر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 خواستۀ داعیان شکست را اجابت کرد و نه نظر طالبان نیرنگ را پذیرفت مگر پس از آنکه دید ادامۀ جنگ مقدور نیست و اجرای حکم خدا دربارۀ یاغیان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بدون‌شک حکم خدا دربارۀ یاغیان تا وقتی که آنها به جمع امتی که از آن جدا شده‌اند و علیه آن طغیان کرده‌اند نپیوسته‌اند،جنگ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تکلیف فرع توانایی و توانایی فرع فرمانبرداری سپاه از فرمانده قاطع و دلاور است؛فرماندهی که تاریخ از او به دلاوری و مردانگی و پایداری و استقامت در برابر ستمکاران یاد کرده است اما 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افراد سپاه،فریب نیرنگ معاویه را خوردند و همانطور که دانستید،ساز مخالفت با فرمانده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نکوهشی متوجه امام نیست که بیاید کار را به دست حکمان بسپارد و جنگ را متوقف 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بیش از حد توانش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دیروز امیر بودم و امروز مأمور شده‌ام تا دیروز نهی می‌کردم و امروز خود نهی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میانه‌رو اباضیه به صراحت اعلام می‌کند که علی حکمیت را از روی ناچاری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معاویه نمی‌توانست علی را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همان اول به این نیرنگ و پیامد آن پی برد و فوری اعلام کرد که آن را نمی‌پذیرد و به حکمیت رضایت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از روی ناچاری حکمیت را پذیرفت و از سر اکراهی که در اثر فشار تعدادی از افراد کوته‌فکر و افرادی که در بین سپاه،مردم را به</w:t>
      </w:r>
    </w:p>
    <w:p>
      <w:pPr>
        <w:pStyle w:val="BookText"/>
        <w:rPr/>
      </w:pPr>
      <w:r>
        <w:rPr>
          <w:rFonts w:ascii="IRNazanin" w:hAnsi="IRNazanin" w:eastAsia="IRNazanin"/>
          <w:color w:val="111111"/>
          <w:sz w:val="28"/>
          <w:sz w:val="28"/>
          <w:szCs w:val="28"/>
          <w:rtl w:val="true"/>
          <w:lang w:bidi="fa-IR"/>
        </w:rPr>
        <w:t>پذیرش حکمیت دعوت می‌کردند،بر او وارد شد،بدان رضایت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معاویه بر نیرنگبازان سپاه اثر کرد تا جایی که به افراد ضعیف النفس جرأت داد که صدایشان را به اجابت آن بلند کنند و خواستار توقف جنگ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علی جز پذیرش حکمیت چاره‌ای نداشت؛هرچند که خود به آن راضی نبود و از نتایج آن بیمناک بود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العمانی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یک نیرنگ سیاسی بود که برای باز داشتن سپاه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طراحی شده بود و علی اولین کسی یا جزء اولین کسانی بود که این نیرنگ را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حکمیت را در اثر اجبار از ناحیۀ دیگران، پذیرفت و خود به شدّت با آن مخالف بود و عواقب آن را برای سپاهش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پنجم در داخل آن فعالیت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که سپاهش در معرض پراکندگی و چند دستگی و چه بسا در معرض رویارویی با یکدیگر قرار گرفته است بناچار حکمیت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در عنوان کردن حکمیت دامی نهفته بود که پذیرش آن را اجازه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پیشوایان مسلمان از جمله دو پیشوای بزرگ، حسن بصری و مالک بن انس بنابر آنچه که مبرّد در الکامل و ابن ابی الحدید در شرح نهج البلاغه آورده‌اند،بر این عقیده بوده‌اند بلکه می‌توانم بگویم که ما امروزه و در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سیزده قرن و نیم از آن حوادث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اخبار آن زمان را می‌خوانیم با تأسف و حسرت متوجه می‌شویم که این نیرنگ دام‌گستر بر بسیاری از سپاهیان علی کارگر افتاده بود تا جایی که او علی رغم آگاهی‌اش از این نیرنگ و علی رغم پیش‌بینی نتایج آن،از روی ناچاری 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علم الیقین می‌دانست که مقصود از این کار،رعایت مصلحت عامه و ملاحظۀ خیر و صلاح امت نیست و نیز مقصود از آن این نیست که کتاب را در موضوعی که حکم کتاب دربارۀ آن مجهول است،حکم کنند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یاران علی اختلاف شدیدی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خواستار حکمیت شدند و عده‌ای به نفی آن پرداختند و امام بناچار رأی اکثریت یعنی رأی</w:t>
      </w:r>
    </w:p>
    <w:p>
      <w:pPr>
        <w:pStyle w:val="BookText"/>
        <w:rPr/>
      </w:pPr>
      <w:r>
        <w:rPr>
          <w:rFonts w:ascii="IRNazanin" w:hAnsi="IRNazanin" w:eastAsia="IRNazanin"/>
          <w:color w:val="111111"/>
          <w:sz w:val="28"/>
          <w:sz w:val="28"/>
          <w:szCs w:val="28"/>
          <w:rtl w:val="true"/>
          <w:lang w:bidi="fa-IR"/>
        </w:rPr>
        <w:t>موافقین حکمیت را پذیرفت؛گرچه نظر خودش خلاف آن بود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بین الفرق الاسلامیة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دو نویسنده از مسألۀ حکمیت که توسط سپاهیان بر علی تحمیل شد،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اعتراف دارند که امام،حکمیت را با شناختی که از آن داشت پذیرفت تا لشکر گرفتار تشتّت و پراکندگی بلکه درگیری نگردد و اعتراف دارند که اگر او حکمیت را نمی‌پذیرفت،لشکر علیه او شورش می‌کردند و به زندگی‌اش خاتمه می‌دادند و آن وقت پسر ابو سفیان زمامدار امور می‌شد و بلامنازع بر اریکۀ خلافت تکیه می‌زد و راه برای بسط سلطه و سیطرۀ او به دست دشمنان و متخاصمانش،یعنی به دست کسانی که حکمیت را قبول کرده و بر رهبرشان قبولانده بودند،هموار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با فرضیۀ قبول حکمیت از جانب امام فاصله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فرضیه این بود که طرفین در مسألۀ مورد اختلاف به کتاب مراجعه کنند؛گرچه حکم کتاب در این‌باره روشن بود و این خصم و یاران احمق او بودند که خیال می‌کردند چون جاهل به حکمند باید به حکمان منتخب دو طرف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موضع علی و مسلمانان آن بود که این نویسندگان ذکر کردند،پس از باب دفع افسد به فاسد چاره‌ای جز پذیرش حکمیت نبوده است و این برای نویسندگان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 این است که با این وضع چرا آنها علی را در پذیرش حکمیت مؤاخذه می‌کنند و آن را گناهی می‌شمارند که نیاز به توبه و استغفار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پذیرش حکمیت از روی اکراه و اضطرار باشد و خداوند سبحان نیز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غَیْرَ باغٍ وَ لا عادٍ فَإِنَّ رَبَّکَ غَفُورٌ رَحِیمٌ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آیا درست است که اغفال شدگان پس از آنکه از غفلتشان آگاه شدند و فرصت طلایی را برای از بین بردن بنی امیه فوت کردند،بیایند اصرار کنند که علی توبه و استغفار کند وگرنه او را عزل کرده و از زیر فرمانش خارج می‌شوند با آنکه خداوند سبحان فرمود هر مضطری را که مرتکب عملی</w:t>
      </w:r>
    </w:p>
    <w:p>
      <w:pPr>
        <w:pStyle w:val="BookText"/>
        <w:rPr/>
      </w:pPr>
      <w:r>
        <w:rPr>
          <w:rFonts w:ascii="IRNazanin" w:hAnsi="IRNazanin" w:eastAsia="IRNazanin"/>
          <w:color w:val="111111"/>
          <w:sz w:val="28"/>
          <w:sz w:val="28"/>
          <w:szCs w:val="28"/>
          <w:rtl w:val="true"/>
          <w:lang w:bidi="fa-IR"/>
        </w:rPr>
        <w:t>شده باشد و عملش از سر عداوت و سرکشی نبوده باشد،می‌بخشد و نسبت به او مهربان است؟</w:t>
      </w:r>
    </w:p>
    <w:p>
      <w:pPr>
        <w:pStyle w:val="BookText"/>
        <w:rPr/>
      </w:pPr>
      <w:r>
        <w:rPr>
          <w:rFonts w:ascii="IRNazanin" w:hAnsi="IRNazanin" w:eastAsia="IRNazanin"/>
          <w:color w:val="111111"/>
          <w:sz w:val="28"/>
          <w:sz w:val="28"/>
          <w:szCs w:val="28"/>
          <w:rtl w:val="true"/>
          <w:lang w:bidi="fa-IR"/>
        </w:rPr>
        <w:t>آنها و در رأس همه،محکّمۀ اولی که وسیله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سرکردۀ ستون پنجم،اشعث بن قیس بودند،آیا سزاوار بود که در کوفه اجتماع کنند و برای خود خلیفه و امیر انتخاب نمایند و علی را متهم نمایند که او خود،خویشتن را از خلافت عزل کرده است؛بعد از کوفه خارج شوند و کنار نهر فرود آیند و برای مردم رعب و وحشت ایجاد نمایند در حالی که هنوز آتش فتنه خاموش نگشته و دشمن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آماده شدن برای حمله و بسط سیطره و از بین بردن خلافت شرعی بود؟</w:t>
      </w:r>
    </w:p>
    <w:p>
      <w:pPr>
        <w:pStyle w:val="BookText"/>
        <w:rPr/>
      </w:pPr>
      <w:r>
        <w:rPr>
          <w:rFonts w:ascii="IRNazanin" w:hAnsi="IRNazanin" w:eastAsia="IRNazanin"/>
          <w:color w:val="111111"/>
          <w:sz w:val="28"/>
          <w:sz w:val="28"/>
          <w:szCs w:val="28"/>
          <w:rtl w:val="true"/>
          <w:lang w:bidi="fa-IR"/>
        </w:rPr>
        <w:t>متون تاریخی فراوان اشاره دارد که علی قبل از شعله‌ور شدن آتش جنگ،حجت را بر تمامی خوارج تمام کرد و سران خوارج یعنی عبد اللّه بن وهب راسبی و حرقوص بن زهیر سعدی و همراهان آنان سخن علی را شنیدند که خطاب به آنها گفت که آنها بودند حکمیّت را بر او تحمیل کردند و وقتی پشیمان گشتند از او خواستند که عهد و پیمان را که بنابر نص قرآن حکیم نقض آن حرام است،نقض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 سخنان علی را هنگام نقل تاریخ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احمد صوافی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خود به تنهایی سراغ این شورشیان رفت و خطاب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رئیستان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شما را از ما جدا کرده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تو در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به یاد می‌آورید وقتی دشمن قرآنها را بر نیزه‌ها بالا بردند و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کتاب خدا را اجابت کنیم،من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مردم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اهل دین و قرآن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کودکی و بزرگی با آنها بوده‌ام و 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 کودکانی و بد مردانی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و صداقتتان پایدار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قرآنها را برای فریب و نیرنگ و کید بالا برده‌اند و شما حرف مرا نشنیدید و گفتید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دعوتشان را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و مخالفت خود را</w:t>
      </w:r>
    </w:p>
    <w:p>
      <w:pPr>
        <w:pStyle w:val="BookText"/>
        <w:rPr/>
      </w:pPr>
      <w:r>
        <w:rPr>
          <w:rFonts w:ascii="IRNazanin" w:hAnsi="IRNazanin" w:eastAsia="IRNazanin"/>
          <w:color w:val="111111"/>
          <w:sz w:val="28"/>
          <w:sz w:val="28"/>
          <w:szCs w:val="28"/>
          <w:rtl w:val="true"/>
          <w:lang w:bidi="fa-IR"/>
        </w:rPr>
        <w:t>به یاد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جز به مراجعه به کتاب راضی نشدید،من از حکمان عهد گرفتم که زنده کنند آنچه را قرآن زنده کرده است و بمیرانند آنچه را قرآن 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حکم قرآن حکم کردند،ما حق نداریم با حکم کسی که براساس قرآن حکم کرده است،مخالفت کنیم و اگر از حکم قرآن امتناع ورزیدند،ما از حکمشان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 آیا حکمیّت شخص را دربارۀ دماء درست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اشخاص را حکم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حکم قرار دادیم و این قرآن،نوشته‌ای است بین دو جلد که سخن نمی‌گوید و توسط شخص به سخن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مهلتی که تعیین کردی برای ما بگو،چرا بین خود و آنان مهلت تعیین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جاهل آگاه شود و عالم ثابت‌قدم گردد و شاید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صلح،این امت را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شهرتان وارد شوید،خداوند رحمتتان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گفتی،ما همان بودیم که بیان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دادیم آنچه که گفتی،لیکن آن کار ما خلاف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کار به خدای عز و جل 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نیز مثل ما توبه کن تا با تو بیعت کنیم وگرنه ما همچنان مخالف تو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شش ماه صبر می‌کنیم تا مال فرا رسد و کراع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است که نیرو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فربه شود،آنگاه به سوی دشمنان بیرون می‌رویم و قولشان 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سخن،خواه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باشد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آن است که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خارج شدگان از فرمان علی،همانهایی بودند که حکمیّت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کردند و او را به تسلیم کید دشمن مجبور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این از علی چه می‌خواهند؟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سفیان برای قصاص قاتلان عثمان قیام کرد و با علی به این بهانه که او از کسانی حمایت می‌کند که آنها علیه عثمان شورش و انقلاب کرده‌اند،بیعت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اصرار داشت که معاویه باید در ابتداء وارد کاری شود که دیگر مسلمانان وارد آن شدند،</w:t>
      </w:r>
    </w:p>
    <w:p>
      <w:pPr>
        <w:pStyle w:val="BookText"/>
        <w:rPr/>
      </w:pPr>
      <w:r>
        <w:rPr>
          <w:rFonts w:ascii="IRNazanin" w:hAnsi="IRNazanin" w:eastAsia="IRNazanin"/>
          <w:color w:val="111111"/>
          <w:sz w:val="28"/>
          <w:sz w:val="28"/>
          <w:szCs w:val="28"/>
          <w:rtl w:val="true"/>
          <w:lang w:bidi="fa-IR"/>
        </w:rPr>
        <w:t>بعد مسأله را بر او عرضه نماید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البلاغه،بخش نامه‌ها نامۀ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در این موضوع،جانب انکار را در پیش گرفت،امام به تأدیب این طغیانگر و باز گرداندنش به صفوف مسلمانان به 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جنگ بین دو طرف و توسل معاویه به مکر و نیرنگ و حکمیت اشخاص در موضوع مورد اختلاف کشید و هدف از توافقنامه صلح هم جز به حکمیت گماردن کتاب در موضوع مورد اختلاف دو طرف چیز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عزل امام از خلافت و نصب معاویه به جای او در صلاحیت حکمان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موضوعی شدند که امرش به آنها واگذار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رأی آنها در عزل و نصب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 صلحنامه وقتی امام لجاجت و عناد دشمن را دید و دید که آنها راضی نمی‌شوند مگر آنکه عنوان امیر المؤمنین از کنار اسمش برداشته شود،به این امر راضی شد تا به پیامبر اکرم اقتدا کرده باشد چون در صلح حدیبیه پیامبر پذیرفت که اسمش نوشته شود و عنوان رسول اللّه از کنار اسمش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توصیه احنف را نشنیده گرفت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امیر المؤمنین را از خودتان بر ندارید؛می‌ترسم اگر آن را بردارید دیگر هرگز به شما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ندارید هرچند کار به کشتار مردم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پاسی از روز از برداشتن آن خودداری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لیکن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پذیرفتن حذف آن تحت فشار اشعث و فریب‌خوردگان مسلح سپاه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می‌توانید ارزش سخن آن نویسنده را دریابید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علی این پیشامد رخ نمود که داعیان شکست را اجابت نماید و دعوت نیرنگبازان دشمن را بپذیرد و دربارۀ خود و حقّی که در دستش بود،شک کند و از کرامتی که مسلمانان به او داده بودند،دست بردارد و خود را با یکی از کارگزارانش در قضیه‌ای که در آن از امت پیمان گرفته بود و امت از او پیمان گرفته بودند برابر قرار دهد و در موضوعی که خداوند در آن موضوع حکم دارد به حکمیّت تن 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 حکمیّت بر علی و پذیرش آن از طرف او و برداشتن عنوان امارت</w:t>
      </w:r>
    </w:p>
    <w:p>
      <w:pPr>
        <w:pStyle w:val="BookText"/>
        <w:rPr/>
      </w:pPr>
      <w:r>
        <w:rPr>
          <w:rFonts w:ascii="IRNazanin" w:hAnsi="IRNazanin" w:eastAsia="IRNazanin"/>
          <w:color w:val="111111"/>
          <w:sz w:val="28"/>
          <w:sz w:val="28"/>
          <w:szCs w:val="28"/>
          <w:rtl w:val="true"/>
          <w:lang w:bidi="fa-IR"/>
        </w:rPr>
        <w:t>مؤمنان در اثر فشار بخش عظیمی از سپاه بدین معنی نیست که امام دربارۀ حقانیت خود و حقی که در دستش بود،شک کرده است و از روی اختیار از کرامتی که مسلمانان به او داده بودند،دست برداشته است بلکه امام می‌خواست که مجال بیشتری برای تفکر و تدبر در ادعای معاویه علیه امام که تقدم قصاص را بر بیعت ادعا می‌کرد،باشد تا آنکه حکمان در این‌باره رأی تاریکی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برداشتن عنوان بر شک در امارت دلالت داشته باشد،آیا نویسنده می‌پذیرد که رسول خدا آنگاه که راضی شد عنوان رسالت از کنار اسمش برداشته شود،در رسالتش شک کرده است؟البته بعضی یاران او دچار چنین توهمی شدند و تصور کردند که این،مساوی با خوار ساختن دین است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سیرۀ ابن هشام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پیامبر با این پیشامد با سعۀ صدر برخورد نمود و صلح را همانطور که مشرکین می‌خواستند،پذیرفت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نشان داد که چقدر نظر او در امر صلح درست بوده و چقدر این صلح،همانطور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آمده،به مصلحت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پذیرش حکمیّت و موافقت صلح آن نبود که امام خودش را از خلافت عزل کند و کار را به حکمان واگذارد تا امت اسلامی دیگر بار خلیفه انتخاب نمایند بلکه هدف از آن فراهم نمودن فرصت برای حکمان بود تا بتوانند در پرتو کتاب و سنت در حق ستمگر که حکمش در کتاب عزیز </w:t>
      </w:r>
      <w:r>
        <w:rPr>
          <w:rStyle w:val="FootnoteAnchor"/>
          <w:rtl w:val="true"/>
        </w:rPr>
        <w:footnoteReference w:id="532"/>
      </w:r>
      <w:r>
        <w:rPr>
          <w:rFonts w:ascii="IRNazanin" w:hAnsi="IRNazanin" w:eastAsia="IRNazanin"/>
          <w:color w:val="111111"/>
          <w:sz w:val="28"/>
          <w:sz w:val="28"/>
          <w:szCs w:val="28"/>
          <w:rtl w:val="true"/>
          <w:lang w:bidi="fa-IR"/>
        </w:rPr>
        <w:t>آمده و دربارۀ آنچه که پسر ابی سفیان،در خصوص شخص علی ادعا می‌کرد،قضاوت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ابی سفیان،چنانکه از بعضی از نامه‌هایش به امام برمی‌آید،می‌گفت که با امام بیعت نخواهد کرد مگر پس از آن‌که قاتلین عثمان قصاص شده باشند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قاتلین عثمان بیش از حد سخن راندی پس بیا داخل شو در آنچه که سایر مسلمانان داخل شده‌اند سپس آن را نزد من به محاکمه</w:t>
      </w:r>
    </w:p>
    <w:p>
      <w:pPr>
        <w:pStyle w:val="BookText"/>
        <w:rPr/>
      </w:pPr>
      <w:r>
        <w:rPr>
          <w:rFonts w:ascii="IRNazanin" w:hAnsi="IRNazanin" w:eastAsia="IRNazanin"/>
          <w:color w:val="111111"/>
          <w:sz w:val="28"/>
          <w:sz w:val="28"/>
          <w:szCs w:val="28"/>
          <w:rtl w:val="true"/>
          <w:lang w:bidi="fa-IR"/>
        </w:rPr>
        <w:t>آور تا من تو و آنها را بر کتاب خدا عرضه بدارم اما آنچه که تو می‌خواهی همان نیرنگی است که دربارۀ کودک بازگرفته شده از شیر در اول بازگرفتنش از شیر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نامه‌اش به امام،اینگونه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عثمان را به من تحویل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تو و از دوستان صمیمی تو و از اطرافیان توست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253/17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سفیان در ظاهر،قاتلین عثمان را می‌خواست ولی در باطن راه رسیدن به خلافت را هموار می‌کرد و چه بسا اگر امام او را بر شام می‌گماشت به همان قانع می‌شد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با این بیان،بطلان سخن نویسنده آشکار می‌گردد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علی با موافقتش با صلح و پذیرش اجباری حکمیّت،از بین رفته است؛در نتیجه بیعت کسی بر گردن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برداشت از موضع امام،خواستۀ درونی نویسنده است زیرا امام هرگز خود را از خلافت عزل نکرد و هیچگاه در اینکه خلیفۀ شرعی و قانونی مردم است،تردید نکرد و اگر ادعای نویسنده که امام خود را در حضور سپاه خود و سپاه دشمن از خلافت عزل کرد،درست باشد دیگر ابو موسی به خلع امام از خلافت اقدام نمی‌کرد و معنی ندارد که مخلوع را دوباره خلع کنند خصوصا دربارۀ کسی که خود،خویشتن را خلع کرده و بدان معترف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پذیرش حکمیّت با خلع از امامت ملازم باشد،پس چرا امام پس از آنکه از جریان حکمان و خیانت آنها در مورد وکالت آگاه شد،به سران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حصین و عبد اللّه بن وهب راسبی و همراهان آنها نوشت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این‌دو شخص که آنها را به حکمیّت پذیرفته بودیم،خلاف کتاب خدا رفتار نموده و بیرون از هدایت خدا پیروی هوای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عمل نکردند و حکم قرآن را به اجرا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و رسولش و مؤمنان از آنان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نامه‌ام به شما رسید،به سوی من بشتابید</w:t>
      </w:r>
    </w:p>
    <w:p>
      <w:pPr>
        <w:pStyle w:val="BookText"/>
        <w:rPr/>
      </w:pPr>
      <w:r>
        <w:rPr>
          <w:rFonts w:ascii="IRNazanin" w:hAnsi="IRNazanin" w:eastAsia="IRNazanin"/>
          <w:color w:val="111111"/>
          <w:sz w:val="28"/>
          <w:sz w:val="28"/>
          <w:szCs w:val="28"/>
          <w:rtl w:val="true"/>
          <w:lang w:bidi="fa-IR"/>
        </w:rPr>
        <w:t>که ما به طرف دشمن خود و شما روانیم و بر همان کاری که بودیم هستیم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کسی تاریخ غم‌انگیز حکمیّت را مطالعه کند،میزان فشاری که از طرف یاران نادان امام بر او وارد شده است در خواهد یافت و بعد بر خواهد گشت و بر امام ترحم نموده و با صدای بلند بر او خواهد گریست 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امام را که بین دشمنان ستمگر و دوستان نادان زندگی سر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وهب راسبی خلیفۀ شرعی مسلمانان گردد و بر مردم جمیع اقطار و نواحی اطاعت او واجب باشد تنها به این دلیل که گروهی از خوارج در خانۀ او جمع شده و با او بیعت کرده‌اند که شاید تعداد بیعت کنندگان از تعداد انگشتان دست یا کمی بیشتر تجاوز نکند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بیعت شرعی و پیشوا شدن یک مسلمان در گرو شرطها و صلاحیتهایی است که علماء علم کلام در کتابهایشان آن را ذکر کرده‌اند و هیچ‌یک از آنان نگفته‌اند که اگر عده‌ای از مسلمانان در بخشی یا ناحیه‌ای از نواحی با کسی بیعت کردند،بر همۀ مردم گردن نهادن به امامت و خلافت او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کار آنها این است که آحاد مسلمین در هر بادیه و قریه می‌توانند کسی را انتخاب نمایند و به‌عنوان خلیفه با او بیعت کنند هرچند بیعت کنندگان از مرکز و پایتخت اسلامی که در آن اهل حل و عقد زندگی می‌کنند،دور باشند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باشد که امام خودش را از خلافت خلع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درست نیست حتی اگر رؤیاها هم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باید خلافت را در یک شورای اسلامی که در آن علما و فقهای بزرگ و اهل حل و عقد از مهاجرین و انصار و پیروانشان حضور می‌داشتند،طرح می‌کردند تا برای خود امامی برگزینند؛نه آنکه بیایند در پشت درهای بسته آن را طرح کنند که در آن فقط چند نفری که علیه امام خروج کرده‌اند، حضور داشته‌اند امامی که بیعتش در مثل یک چنان شورایی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p>
    <w:p>
      <w:pPr>
        <w:pStyle w:val="BookText"/>
        <w:rPr/>
      </w:pPr>
      <w:r>
        <w:rPr>
          <w:rFonts w:ascii="IRNazanin" w:hAnsi="IRNazanin" w:eastAsia="IRNazanin"/>
          <w:color w:val="111111"/>
          <w:sz w:val="28"/>
          <w:sz w:val="28"/>
          <w:szCs w:val="28"/>
          <w:rtl w:val="true"/>
          <w:lang w:bidi="fa-IR"/>
        </w:rPr>
        <w:t>یک چنین انتخاب،به معنی تجویز هرج و مرج در صفوف مسلمانان و پراکندگی و تشتت و مانند آن است که بطلان آن بر خواننده گرامی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نویسنده،نوشته‌اش را در اینجا با آنچه که در بخش سوم کتابش ذکر کرده،نقض نموده است زیرا در اینجا در وصف امام می‌گوید که او داعیان شکست را اجابت نمود و نظر نیرنگبازان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می‌گوید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این یکی از نیرنگهای عمرو عاص است و فکر او آن را ساخته 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یارانش بر جهاد پافشاری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 صدیقش تلاش می‌کردند تا بقیۀ سپاه را قانع سازند که موضع آنان ادامه جنگ بر حق است و نباید به این نیرنگ جنگی گوش فرا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نقل این مطالب تردید داشته باشید،متن آن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ابی سفیان با اجماع امت به مخالفت برخاست و آتش فتنه را شعله‌ور ساخت و سپاهی را برای جنگ با خلیفۀ شرعی و قانونی مسلمانان آماده ساخت و امیر المؤمنین علی بن ابی طالب مانند یک خلیفۀ شرعی در برابر یک گروه طغیانگر و سرکش با او به مقابله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سپاهی را از شجاعان اسلام فراهم کرد و خود فرماندهی آن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صفین بهم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دانست که اگر به حیله‌ای متوسل نشود زودتر از آنچه که تصورش را بکند در قضیه شکست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ستون پنجمی را در سپاه علی شکل داد و سپس خواستار حکمیّت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یارانش مقصود معاویه را از حکمیت دریافتند و فهمیدند که این از نیرنگهای عمرو بن عاص است و مکر او آن را ساخته 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براساس کتاب خدا با آنها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یارانش بر جهاد اصرار داشتند لیکن ستون پنجم به سرکردگی بزرگترین عامل معاویه،اشعث بن قیس در بین سپاه دست به کار بودند و بیشترین سپاه به حکمیت متمایل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و یاران وفادارش تلاش می‌کردند تا بقیۀ سپاه را قانع سازند که موضع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است و نباید به حیلۀ جنگی که گروه سرکش به آن متوسل شده‌اند،گوش فراداد،یکی از</w:t>
      </w:r>
    </w:p>
    <w:p>
      <w:pPr>
        <w:pStyle w:val="BookText"/>
        <w:rPr/>
      </w:pPr>
      <w:r>
        <w:rPr>
          <w:rFonts w:ascii="IRNazanin" w:hAnsi="IRNazanin" w:eastAsia="IRNazanin"/>
          <w:color w:val="111111"/>
          <w:sz w:val="28"/>
          <w:sz w:val="28"/>
          <w:szCs w:val="28"/>
          <w:rtl w:val="true"/>
          <w:lang w:bidi="fa-IR"/>
        </w:rPr>
        <w:t>یاران او موضع بقیه را در این کلمۀ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 و از هر طرف سپاه شروع کردند به سر دادن این شعار و یاران علی را در تمامی مواضع‌شان به تردید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شعارهای مردم را می‌شنید و آن را قبول داشت و در عین حال با آنها مناقشه می‌کرد و آنها را به مضمون این کلمه فرا می‌خواند و از آنها می‌خواست که فریب نیرنگ معاویه را نخورند زیرا قضیۀ آنها روشن است و خداوند متعال از بالای هفت آسمان دربارۀ آن حکم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سبحان و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حکمتی که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خواسته بود که اکثریت سپاه،دعوت علی را اجابت نکنند و بسیاری از سپاه به داعیان شکست تمایل پیدا کنند و اشعث بن قیس جاسوس معاویه بر جهادگران حقجو پیروز شود و امام بناچار از دعوتش دست بکشد و یاران صمیمی‌اش را ترک گوید تا اکثریت را حفظ کند و با آنها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علی‌رغم میلش حکمیت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علی حکمیت را پذیرفت و با اکثریت همراه شد،کلمۀ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موضع و شعار هدف او شد بلکه بیانگر موضع و شعار هر مؤمنی شد که در اختلاف خود با مردم،کتاب خدا را حکم قرار می‌دادند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الثالثة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شورش علیه امام واجب الاطاعه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کردن و همچنین از سرکشی و بلوا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کردن،مصادره به مطلوب و تکرار ادعای قبلی بدون ذکر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خوشایند خواهد بود که عبارت نویسنده را که به خیال او خوارج پس از ردّ حکمیّت دولتی داشته‌اند،ذکر نمایم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به سه دولت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که معاویه بنیان گذاشت هرچند که در آن وقت هیچ‌کس با او بر سر آن دولت بیعت نکرد و دولتی که علی بن ابی طالب آن را رهبری می‌کرد و بعد از آنکه داوری حکمان را مردود دانست دوباره به همان دولت بازگشت و به همان بیعت اولی استناد </w:t>
      </w:r>
      <w:r>
        <w:rPr>
          <w:rStyle w:val="FootnoteAnchor"/>
          <w:rtl w:val="true"/>
        </w:rPr>
        <w:footnoteReference w:id="538"/>
      </w:r>
      <w:r>
        <w:rPr>
          <w:rFonts w:ascii="IRNazanin" w:hAnsi="IRNazanin" w:eastAsia="IRNazanin"/>
          <w:color w:val="111111"/>
          <w:sz w:val="28"/>
          <w:sz w:val="28"/>
          <w:szCs w:val="28"/>
          <w:rtl w:val="true"/>
          <w:lang w:bidi="fa-IR"/>
        </w:rPr>
        <w:t>نمود بدون آنکه عزل</w:t>
      </w:r>
    </w:p>
    <w:p>
      <w:pPr>
        <w:pStyle w:val="BookText"/>
        <w:rPr/>
      </w:pPr>
      <w:r>
        <w:rPr>
          <w:rFonts w:ascii="IRNazanin" w:hAnsi="IRNazanin" w:eastAsia="IRNazanin"/>
          <w:color w:val="111111"/>
          <w:sz w:val="28"/>
          <w:sz w:val="28"/>
          <w:szCs w:val="28"/>
          <w:rtl w:val="true"/>
          <w:lang w:bidi="fa-IR"/>
        </w:rPr>
        <w:t>ابو موسی اشعری را که نمایندۀ او در قضیۀ حکمیّت بود قبول کند؛دولت دیگری که عبد اللّه بن وهب راسبی آن را 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بعد از آن تشکیل شد که جمعیت زیادی با پذیرش حکمیّت از طرف علی و اعلان حکم عزل او از خلافت،از او جدا شده و با ابن وهب راسبی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این سه گروه جمع زیادی از صحابۀ بزرگ حضور داشتند که بعضی از آنها به بهشت بشارت داده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گروه چهارمی نیز بودند که از مناقشۀ بین مسلمانان فاصله گرفتند و از قضیۀ خلافت دوری جستند و آن را برای خود نخواستند و هیچ‌یک از داعیان آن را تأیید نکردند که در بین این گروه،بزرگانی چون سعد بن ابی وقاص،عبد اللّه بن عمر، محمد بن مسلمه انصاری و اسامه بن زید حضور داشتند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نویسنده برای ابن وهب مقامی ادعا کرده که اثری از آن نه در تاریخ و نه در سخنان خوارج حتی در همان مجلسی که با او بیعت کرده‌اند،دیده نمی‌شود زیرا بیعت با او تنها برای این بود که شخصی آمر جهاد و فرمانده لشکر در صحنه جنگ باشد؛نه خلیفۀ شرعی تا بتواند خلاء به وجود آمده در اثر عزل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عقیدۀ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مدعا آن است که حمزه بن سنان اسدی اولین کسی بود که این فکر به ذهنش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امرتان را به مردی از خودتان واگذار نمایید زیرا شما به تکیه‌گاه و ستون و پرچمی نیازمندید که دور آن گرد آیید و به سوی آن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بن وهب این مسئولیت را پذیرفت،گفت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به خاطر رغبت به دنیا نپذیرفتم و به خاطر ترس از مرگ،آن را رها نخواهم کرد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امام با خوارج و در رأس آنها عبد اللّه بن وهب راسبی،به خاطر اعمال دهشت‌آفرین آنان بود که به گوش امام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یاران وفادار امام به او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اینها را پشت سرمان بر مال و عیالمان برجا گذاریم؟ما را به</w:t>
      </w:r>
      <w:bookmarkStart w:id="550" w:name="pg17033_188293"/>
    </w:p>
    <w:p>
      <w:pPr>
        <w:pStyle w:val="BookText"/>
        <w:rPr/>
      </w:pPr>
      <w:bookmarkEnd w:id="550"/>
      <w:r>
        <w:rPr>
          <w:rFonts w:ascii="IRNazanin" w:hAnsi="IRNazanin" w:eastAsia="IRNazanin"/>
          <w:color w:val="111111"/>
          <w:sz w:val="28"/>
          <w:sz w:val="28"/>
          <w:szCs w:val="28"/>
          <w:rtl w:val="true"/>
          <w:lang w:bidi="fa-IR"/>
        </w:rPr>
        <w:t>سر وقت این قوم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نزاع با آنها فارغ شدیم به طرف دشمنان شامیمان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این پیشنهاد را پذیرفت و فرمان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عبد اللّه بن وهب راسبی وقتی پایتخت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رهبر و لشکر آن خالی می‌یافت،به اسارت زنان و کشتن کودکان مبادرت می‌ورزید بویژه که علی و یارانش نزد آنها مشرک و کافر محسوب می‌شدند که متفرع بر آن اموالشان حلال و ریختن خونشان روا و اسارت زنانشان جایز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امام قبل از آنکه به جنگ دشمنان خدا به طرف شام حرکت کند،چشم فتنه را از جای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بطلان قول نویسنده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علی،سپاه و افراد باقیماندۀ تحت فرمانش را جمع‌آوری کرد،به فکر حملۀ مجدد علیه معاویه و خاموش ساختن شورش او و رام کردن خود او افتاد اما بعضی از اصحاب،او را به جنگ عبد اللّه بن وهب راسبی،این خلیفۀ جدید که از راه بیعت که راه شرعی رسیدن به خلافت است،به منصب خلافت رسیده بود،توجه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 به درستی این رأی صحه گذاشت و از جنگ با معاویه منصرف شد و به جنگ با عبد اللّه بن وهب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عبد اللّه،معتقد بودند که امامشان امام بر حق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حکمیّت و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هردو از شورشیانند و باید به دامان امامت برگردند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الاولی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551" w:name="__RefHeading___Toc5086531_3381743652"/>
      <w:bookmarkStart w:id="552" w:name="_Toc212"/>
      <w:bookmarkEnd w:id="551"/>
      <w:r>
        <w:rPr>
          <w:rtl w:val="true"/>
        </w:rPr>
        <w:t>روایات غیر معروف دربارۀ حکمیت</w:t>
      </w:r>
      <w:r>
        <w:rPr>
          <w:rtl w:val="true"/>
        </w:rPr>
        <w:t>:</w:t>
      </w:r>
      <w:bookmarkEnd w:id="55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صالح صوافی در تحلیل مسألۀ تحکیم بر یک روایت غیر معروف که ابن قتیبه در تاریخ خلفاء ذکر کرده است،تکیه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راهی جز مراجعه به کتاب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مردی یمانی است و قوم او با معاویه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او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گرهی را او باز نکند مگر آنکه من محکمتر از آن برایت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می‌گویی من از اصحاب رسول خدا نیستم،پس ابن عباس را بفرست و مرا با او همراه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انصار،ابو موسی</w:t>
      </w:r>
    </w:p>
    <w:p>
      <w:pPr>
        <w:pStyle w:val="BookText"/>
        <w:rPr/>
      </w:pPr>
      <w:r>
        <w:rPr>
          <w:rFonts w:ascii="IRNazanin" w:hAnsi="IRNazanin" w:eastAsia="IRNazanin"/>
          <w:color w:val="111111"/>
          <w:sz w:val="28"/>
          <w:sz w:val="28"/>
          <w:szCs w:val="28"/>
          <w:rtl w:val="true"/>
          <w:lang w:bidi="fa-IR"/>
        </w:rPr>
        <w:t>را آورده‌اند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بفرست چون ما او را برگزیده‌ایم و غیر از او کسی را نمی‌پذیریم و خداوند بر کار خویش تواناست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العمانی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الامامة و السیاسة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روایت،معروف نیست و تاریخ‌نویسان اتفاق دارند که علی اصرار داشت ابن عباس یا اشتر را به‌عنوان حکم بفرستد و هیچ رغبتی به ابو موسی اشعری نداشت چون دریافته بود که میل او با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بود که هنگام ولایتش بر کوفه مردم را از مساعدت امام بپا خواسته باز داشت و از یاری او دست برداشت و مردم را به جنگ با ناکثین گسیل نداشت بلکه آنها را به ماندن در خانه‌هایشان ترغیب نمود با این برهان که این جنگ،فتنه است و در آن نشسته بهتر از ایستاده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چگونه نویسنده بر این روایت غیر معروف تکیه می‌کند با آنکه ابن قتیبه خلاف آن را در جای دیگر در بحث از پیدایش خوارج نقل کرده است و دکتر نیز در کتابش آن را نقل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مسأله روشن شده است و برای هر صاحب بصری آشکار گشته است که حکمیت نیرنگی بیش نبوده است و داعی آن،جز عدول از راه راست چیزی را طالب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علی بن ابی طالب پیش‌بینی کرده بود،درست درآمد حتی می‌توانست بگوید که هم‌اکنون واقع شده است آنچه که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به شما گفتم که این در گذشته بوده است و تلاش کردم که غیر از ابو موسی کسی دیگری را برگزینید اما شما امتناع ورزیدید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آیا باز هم سخن نویسنده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انصار،ابو موسی را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برگزین چون ما او را برگزیده‌ایم و غیر از او کسی دیگر 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هرگز او را رد نکرد بدین ترتیب کسی که باید انتخاب شود،انتخاب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میانه‌رو،وقتی متوجه شدند که حکمیت از کارهای زشت و ننگین خوارج است و آنها مسئول عواقب ناهنجار آنند،آمدند به روایات غیر معروف و ساختۀ</w:t>
      </w:r>
    </w:p>
    <w:p>
      <w:pPr>
        <w:pStyle w:val="BookText"/>
        <w:rPr/>
      </w:pPr>
      <w:r>
        <w:rPr>
          <w:rFonts w:ascii="IRNazanin" w:hAnsi="IRNazanin" w:eastAsia="IRNazanin"/>
          <w:color w:val="111111"/>
          <w:sz w:val="28"/>
          <w:sz w:val="28"/>
          <w:szCs w:val="28"/>
          <w:rtl w:val="true"/>
          <w:lang w:bidi="fa-IR"/>
        </w:rPr>
        <w:t>دشمنان امام استناد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همواره با معاویه پنهانی و بدون اطلاع مسلمانان مکاتبه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امیر المؤمنین 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امیر مؤمنان هستی،با تو نمی‌جنگیدم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عنوان امیر المؤمنین را حذف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به گوش مسلمانان رسید،آنها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واداشت که خود را از عنوانی که مسلمانان تو را بدان خوانده بودند،خلع کنی؟آیا تو امیر مؤمنان نیستی و معاویه امیر مخالفان نیست؟پس از کاری که کرده‌ای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که او پس از توبه دوباره از توبه‌اش عدول کرد و حکمیت را امضاء نمود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قلهاتی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مکاتبۀ پنهانی که نویسنده از آن یاد می‌کند کوچکترین اثری از حق و ذره‌ای از صدق در آن دیده نمی‌شود حتی در کتابهای قصه‌نویسان هم نمی‌توان اثری از آن یافت چه رسد به کتابهای تاریخی،سیره‌ای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او ذکر می‌کند همان داستان حکمیت است که هردو طرف به‌طور مفصل در جریان آن قرار داشتند و امام از حذف عنوان امارت مؤمنان از کنار اسمش تا پاسی از روز خودداری ورزید و پیشنهاد آن را رد کرد اما خوارج و ستون پنجم که اصل حکمیت را بر علی تحمیل کرده بودند،کیفیت آن را نیز بر او تحمیل کردند و هیچ‌چیز دور از دید مردم صورت نگرفت بلکه همه چیز در محضر آنان انجام شد و امام ماجرای نبی اکرم را در صلح حدیبیه یادآور شد و نیز یادآور شد که او هم مثل پیامبر خدا به زودی مبتلاء به همان چیزی می‌شود که پیامبر بدان مبتلاء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توبه،قبل از این دربارۀ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پس از کشتار خوارج وقتی که بر آنها گذر کرد در حالی که برایشان طلب غفران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 کاری کردیم،برگزیدگان و فقیهانمان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ما مشرکین را کشتیم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شرک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منافقان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خدا را ذکر نمی‌گویند مگر اندکی و اینها خدا را زیاد ذکر می‌گفتند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آنچه که نویسنده ذکر نموده است،از تردستی‌های خوارج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تلاش می‌کنند که کارهای گذشتگان خود را نیکو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بر امامی که اطاعتش واجب و دوستی‌اش ایمان و دشمنی‌اش کفر محسوب می‌شد،شوریدند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آن قبل از این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نه مشرک بودند و نه منافق بلکه از سرکشان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برگزیدگان و فقیهان مردم نبودند بلکه آنها اهل بادیه بودند که جمود،آنها را فراگرفته بود و به ظواهر امر فریب می‌خوردند بدون آنکه در باطن امور دقت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آن،سخنی است که نویسنده در ادامۀ کلامش نقل می‌کند که ما قلممان را از بیان و رد آن پاک نگه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از عمل خویش پشیمان نگشت زیرا آنچه که پیامبر اکرم دربارۀ او خبر داده بود که در آیندۀ نزدیک با ناکثین و قاسطین و مارقین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خواهد جنگید،محقق ساخته بود و نشانه‌اش همین است که پس از جنگ نهروان،خوارج شورشهایی که داشتند علی هرگز نیرویی برای دفع فتنۀ آنها و فرونشاندن شورش آنها اعزام نکرد تا آنکه به دست شقی‌ترین آنها،شقیق پی کنندۀ ناقۀ ثمود،ترور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دیگری از شعار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خوارج در عمل،از آن دست برداشتند و عبد اللّه بن وهب را به‌عنوان خلیفۀ خود انتخاب کردند جز اینکه این نظریه در بین افراطیان آنها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معاصر علی یحیی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 بر حکمیت به گوشه‌ای رفته و موضع خود را در پیش گرفتند که این کلمه مناسبترین تعبیر از آن موضع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موضع، موضع دیگری به صورت بی‌نهایت افراطی منشعب شد زیرا وقتی این کلمه گفته می‌شد، مقصود از آن این بود که مردم حق ندارند دربارۀ آنچه که خدا درباره‌اش حکم دارد حکمیت روا دارند و این چیزی بود که امام علی آن را می‌فهمید و قبول داشت و معترضین نیز آن را می‌فهمیدند و بدان عمل می‌کردند لیکن دسته‌ای از افراطیان بعدها</w:t>
      </w:r>
      <w:bookmarkStart w:id="553" w:name="pg17033_188297"/>
    </w:p>
    <w:p>
      <w:pPr>
        <w:pStyle w:val="BookText"/>
        <w:rPr/>
      </w:pPr>
      <w:bookmarkEnd w:id="553"/>
      <w:r>
        <w:rPr>
          <w:rFonts w:ascii="IRNazanin" w:hAnsi="IRNazanin" w:eastAsia="IRNazanin"/>
          <w:color w:val="111111"/>
          <w:sz w:val="28"/>
          <w:sz w:val="28"/>
          <w:szCs w:val="28"/>
          <w:rtl w:val="true"/>
          <w:lang w:bidi="fa-IR"/>
        </w:rPr>
        <w:t>به این فکر افتادند که نیازی به فرمانروا نیست و دلیلی ندارد که مسلمانان حکومت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مقصد ویرانگر را اراده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افراطگری،خشم امت را برانگیخت و آنان را از خوارج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معنای کلمه را با تمام و کمال شرح داد چنانکه بعد از آن جای اشکالی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حالی که نظر افراطیان را که از معنای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بودند،رد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که باطل را از آن اراده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حکم تنها از آن خداست لیکن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جز خدا نیست حال آنکه مردم را از حاکمی نیک‌رفتار یا بدکردار گزیری نیست تا در سایۀ حکومت او مؤمن عمل خویش انجام دهد و کافر بهرۀ خود برد و خداوند مدت را در آن به پایان رساند و توسط آن مالیات گرد آید و با دشمنان پیکار شود و در سایۀ آن راه‌ها امن گردد و حق ضعیف از قوی باز ستانده شود تا نیکوکردار زندگی به آسودگی سر کند و از شر تبه‌کار در امان ماند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الاباضیة فی موکب التاریخ،الحلقة الثالثة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554" w:name="__RefHeading___Toc5086533_3381743652"/>
      <w:bookmarkStart w:id="555" w:name="_Toc213"/>
      <w:bookmarkEnd w:id="554"/>
      <w:r>
        <w:rPr>
          <w:rtl w:val="true"/>
        </w:rPr>
        <w:t>آیا خوارج انصار و شیعۀ علی بودند؟</w:t>
      </w:r>
      <w:bookmarkEnd w:id="555"/>
    </w:p>
    <w:p>
      <w:pPr>
        <w:pStyle w:val="BookText"/>
        <w:rPr/>
      </w:pPr>
      <w:r>
        <w:rPr>
          <w:rFonts w:ascii="IRNazanin" w:hAnsi="IRNazanin" w:eastAsia="IRNazanin"/>
          <w:color w:val="111111"/>
          <w:sz w:val="28"/>
          <w:sz w:val="28"/>
          <w:szCs w:val="28"/>
          <w:rtl w:val="true"/>
          <w:lang w:bidi="fa-IR"/>
        </w:rPr>
        <w:t>خوارج خود را شیعه و انصار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می‌پندارند که آنها یک جریان مؤثّر و قوی در جنگ با ناکثین و قاسطین بوده‌اند و نیز معتقدند که آنها بودند که با افراد قبیله‌شان علی را در دو جنگ یاری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علی شکوه سر دادند که دربارۀ انصار و اعوان خود انصاف را رعایت نکرده است چون آنها را بی‌گناه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ناصر بن سالم بن عدیم رواحی از جمله کسانی است که این شکوائیه را در قالب شعر ریخته و در قصیده‌ای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جرم،خون مؤمنین را ریختی در تپۀ کوچک ریگزار بین دو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به‌عنوان امیر المؤمنین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خون مؤمنان،خمور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شنیدیم که شرک و نفاق را از آنان نفی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کدام گناه ناشناخته‌ای آنها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یا مؤمنند یا منافق و یا عده‌ای از آنان منکر خدا و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گفتی آنها نه منافق بودند و نه منکر خدا،این حکم تو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ایمان سبب ریختن خونشان شده است؟حال آنکه تو،به احکام قتل آگاه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پیش درندگان رها ساختی،حال آنکه آنها با ایمانشان پیچیده و مستور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قرآنهایشان به خونشان رنگین شد و بر آنها از تیرها سطرها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پسر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خونهای محترم،خیلی مهربان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مهربان بودی تا آنان برای یاری تو باقی بمانند تا مادامی که دایره‌ها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به کسی که بالاتر از حکم او حکمی بر خلق وارد و صادر نشده است؛</w:t>
      </w:r>
    </w:p>
    <w:p>
      <w:pPr>
        <w:pStyle w:val="BookText"/>
        <w:rPr/>
      </w:pPr>
      <w:r>
        <w:rPr>
          <w:rFonts w:ascii="IRNazanin" w:hAnsi="IRNazanin" w:eastAsia="IRNazanin"/>
          <w:color w:val="111111"/>
          <w:sz w:val="28"/>
          <w:sz w:val="28"/>
          <w:szCs w:val="28"/>
          <w:rtl w:val="true"/>
          <w:lang w:bidi="fa-IR"/>
        </w:rPr>
        <w:t>تو ندا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حمله،مرا با نیروهایتان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یاری دادند و تنور جنگ داغ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قبل از این با نیروهایشان خاشعانه تو را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آنها را درهم پیچیدی آنگاه که دربارۀ حکم خدا حکمیت روا داشتی،پس نه یاری باقی ماند و نه یاری کننده</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جابر بن زید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این ابیات عواطف کور را بر ضد امام 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ابیات خیال می‌کند که امام حق آنها را انکار کرده و تساهل روا داشته است ولی اگر او به تاریخ مراجعه کند خیلی زود از قضاوتش دست برمی‌دارد و خود را به این شتاب‌زدگی ملامت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مورد شکی برای شما وجود دارد به آنچه که ما قبل از این دربارۀ سرگذشت و اعمال جنایتکارانۀ آنها که در حین حکمیت و پس از آن مرتکب شدند ذکر کردیم،مراجعه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نکاتی چند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نفاق را از آنان نفی کردی،اشاره دارد به آنچه که از علی روایت شده مبنی بر اینکه یکی از اصحاب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مشرکین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شرک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منافقان بودند؟گفت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خدا را ذکر نمی‌گویند مگر اندکی و اینها خدا را زیاد ذکر می‌گفتند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اینها وارد شده که طبری آن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زیانتان زد آنکه فریبتان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فریبشان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نفس بدخواه با آرزوها فریبشان داد و گناهان را برایشان زیبا جلوه داد و خبرشان داد که پیروز خواهند 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حدیث درست باشد لیکن این گروه،عصیانگران و طغیانگران و شوریدگان بر امام واجب الاطاعه بودند و عصیانگران نزد خود آنها کافر و نزد ما فاسق محسوب می‌شود و کافر حرمتی ندارد و فاسق هم در موارد خاصی از بین برده می‌شود خصوصا اگر بر امامی بشورند که او با بیعت امت به امامت و خلافت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خداوند با این بیان ریختن خون آنها را به خاطر سرکشی و شورش بر امام واجب الاطاعه حلال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سبب ریختن خونشان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در پیش درندگان رها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اینکه امام آنها را کشت و سپس مثل کسی که او را درنده دریده باشد و رها سازد،آنها را رها ساخت لیکن تاریخ خلاف آن را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فرزندش،طرفه را جستجو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پیدا کرده دفنش نمود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خدایی است که مرا در روزی که به تو نیاز داشتم،امتحان</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بسیاری از کشتگان آنها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عواطف ارزشمند انسانی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دستور داد آنهایی را که رمق دارند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چهارصد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آنها را به خانواده‌هایشان تحویل دهند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خود ببرید و مداوا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خوب شدند به کوفه بیاورید و هرچه در لشکرشان یافتید،بردارید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 و چهارپایان و آنچه که در جنگ از آن استفاده کرده‌اند،سهم مسلمانان است و اما کالاها و بندگان و کنیزانشان را به صاحبانشان برگردانید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66/4</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به این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حمله،مرا با قبیله‌هایتان یاری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یاری دادند و تنور جنگ داغ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همکاری که آنها در جنگ جمل و صفین،پیش از بالا رفتن قرآن‌ها بر نیزه‌ها،با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حرف و نسبت،صادق است اما 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موقعیت حساسی که بین امام و پیروزی بیش از یک قدم فاصله نمانده بود،وقتی که شامیان قرآن‌ها را بر نیزه‌ها بالا بردند،از این همکاری دریغ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به اجابت کتاب خدا از همه شایسته‌ترم اما معاویه،عمرو بن عاص،ابن ابی معیط،حبیب بن مسلمه و ابن ابی سرح اهل دین و قرآن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با آنها بوده‌ام و در بزرگی همراه‌شان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بدترین کودکان و بدترین مردان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این،کلام حقی است که باطل از آن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آنها قرآن‌ها را برای این علم نکرده‌اند که آن را بفهمند و بدان عمل نمایند بلکه این یک نوع نیرنگ و فریب و 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رزمی و اتحاد فکریتان ساعتی همراهیم نمایید،آنگاه حق به جای خود استقرار خواهد یافت و دماغ ستمگران بر خاک مالیده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نزدیک به بیست هزار نفر از این کوته‌فکران،غرق در آهن با شمشیرهای برهنۀ بر گردن نهاده با پیشانیهای پینه‌بسته در اثر سجود و در پیشاپیش آنها مسعر بن فدکی و زید بن حصین و گروهی از قاریان که بعدها جزء خوارج شدند،بر علی وارد شدند و او را به نامش؛نه به</w:t>
      </w:r>
    </w:p>
    <w:p>
      <w:pPr>
        <w:pStyle w:val="BookText"/>
        <w:rPr/>
      </w:pPr>
      <w:r>
        <w:rPr>
          <w:rFonts w:ascii="IRNazanin" w:hAnsi="IRNazanin" w:eastAsia="IRNazanin"/>
          <w:color w:val="111111"/>
          <w:sz w:val="28"/>
          <w:sz w:val="28"/>
          <w:szCs w:val="28"/>
          <w:rtl w:val="true"/>
          <w:lang w:bidi="fa-IR"/>
        </w:rPr>
        <w:t>نام امیر المؤمنین،مورد خطاب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 را به کتاب خدا دعوت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دعوتشان را بپذیر وگرنه مانند ابن عفان تو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اجابت نکنی ما این کار 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به کتاب خدا دعوت نمودم و اولین کسی بودم که آن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من نیست و دینم اجازه نمی‌دهد که به کتاب خدا دعوت شوم و آن را نپذیرم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آنها مبارزه کردم تا به حکم قرآن گردن نهند اما آنان از فرمان خدا سرپیچی کردند و پیمانش را شکستند و کتابش را دور انداختند اما من به شما گفتم که آنان قصد فریب شما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نمی‌خواهند به قرآن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اشتر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اشتر در بامداد لیلة الهریر بر اردوی معاویه اشراف یافته بود و می‌خواست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امتناع و بخل از یاری به جایی رسیده بودند که اشتر از آنها خواست به اندازۀ یک فواق ناقه یا یک تاختن اسب مهلت دهند،مهلت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فواق مهلت دهید که من پیروزی را احساس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تاختن اسب مهلت دهید زیرا من پیروزی را حتمی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هم در جرم تو شریک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 بگویید که بهترینهایتان کشته شده و بدترینهایتان برجا مانده‌اند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ابتدا و در اثنای جنگ صفین بحق از انصار و یاران علی بودند اما بعدا برگشتند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چهرۀ آنها را برملاء می‌سازد،آن است که زید بن حصین طایی بر علی وارد شد و گروهی از قاریان او را همراهی می‌کردند چنانکه متوجه شدید،او را نه به عنوان امیر المؤمنین </w:t>
      </w:r>
      <w:r>
        <w:rPr>
          <w:rStyle w:val="FootnoteAnchor"/>
          <w:rtl w:val="true"/>
        </w:rPr>
        <w:footnoteReference w:id="555"/>
      </w:r>
      <w:r>
        <w:rPr>
          <w:rFonts w:ascii="IRNazanin" w:hAnsi="IRNazanin" w:eastAsia="IRNazanin"/>
          <w:color w:val="111111"/>
          <w:sz w:val="28"/>
          <w:sz w:val="28"/>
          <w:szCs w:val="28"/>
          <w:rtl w:val="true"/>
          <w:lang w:bidi="fa-IR"/>
        </w:rPr>
        <w:t>بلکه به اسم خودش صدا زدند و حکمیت را بر او تحمیل کردند و همو بود که پس از چند روز به‌عنوان یکی از کاندیدای خوارج در حروراء برای بیعت</w:t>
      </w:r>
    </w:p>
    <w:p>
      <w:pPr>
        <w:pStyle w:val="BookText"/>
        <w:rPr/>
      </w:pP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سنان اسدی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همانست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را از خودتان امیر گردانید زیرا شما ناچار باید تکیه‌گاه و ستون و پرچمی داشته باشید تا دور آن گرد آیید و به سوی آن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امارت را بر زید بن حصین طایی عرضه داشتند،او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 حرقوص بن زهیر عرضه کردند،او هم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حمزه بن سنان و شریح بن اوفی عبسی پیشنهاد کردند،آنها نیز امتناع کردند و بر عبد اللّه بن وهب راسبی عرضه کردند،او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طبیعت شتابزدگی در قضاوت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روز،حکمیت را بر علی تحمیل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حکمیت را انکار می‌کند و خود را برای انقلاب علیه علی بدان خاطر که او حکمیت را پذیرفته است کاندید فرماندهی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فقیه شیخ محمود بغدادی در قصیدۀ رسایی ادعاهای مذکور در ابیات گذشته را تخطئه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عقیده دیده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آفتاب می‌تابد بعضی از قلبها را تاریک می‌کند و بعضی از آنها را نور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نظیر این عقیده را در مردم نمی‌یابی که روشنایی و جمال آن چشمهای ناتوان را نابینا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عقیده دور می‌سازم کسی را که تاریکی و گمراهی را اراده نماید و برمی‌کنم کسی را که جسورانه مانع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دوست،کسی نیست که نیروهایش را بیرون برد و بر دوستانش حمله کند و غیرت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نظیری برای علی در حکم به عدالت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عشاق جمال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 باب علم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مثل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به سپاه بزرگی دست یافت آیا درست است گروهی او را طعن زنند و سپاه را مدح نمایند؟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امام را تنها گذاشتند بعد از آنکه کمکها کرده بودند و بعد از آن دیگر کمکی از آنها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آنها امام را با افرادشان خاشعانه یاری داده بودند و این‌طور نیست که هرکسی در جنگ حاضر شد،یاریگر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یاری گذشتۀ آنها نفعی دارد آنگاه که در اثر کینه‌ورزی،آن یاریها نابود شد و دیگهای خشم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شورشی به راه انداختند آنگاه که سلاحهای زیادی بر دوش بر گرفتند و سلاح خود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مانند تیر از دین احمد خارج شدند و این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نیکویارانی بودند برای رفیق خود،لیکن دنیا افسونگر و غرورانگیز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بعد از دوستی به خصومت شدید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آسیابشان به گردش درآمد و زمان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قرآن به نیرنگ نیرنگبازان بالا رفت خوردسالان اجابت می‌کنند و بزرگان گمراه می‌شوند؟</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نیرنگی که او شما را قصد کرده جوابش ندهید زیرا دعوت کسی که شما را فرا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آنان حیدروار حمله نمی‌کنید در حالی که پیروزی برای من به حرکت آمده و بشارت دهنده به پا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ذلّت شما را خواسته بعد از آنکه عزیز شده‌اید و آیا عزتی مانند پیروزی که به حرکت آمده، هست؟</w:t>
      </w:r>
    </w:p>
    <w:p>
      <w:pPr>
        <w:pStyle w:val="BookText"/>
        <w:rPr/>
      </w:pPr>
      <w:r>
        <w:rPr>
          <w:rFonts w:ascii="IRNazanin" w:hAnsi="IRNazanin" w:eastAsia="IRNazanin"/>
          <w:color w:val="111111"/>
          <w:sz w:val="28"/>
          <w:sz w:val="28"/>
          <w:szCs w:val="28"/>
          <w:rtl w:val="true"/>
          <w:lang w:bidi="fa-IR"/>
        </w:rPr>
        <w:t>به خاطر خدا با نیروهایتان ساعتی همراهیم نمایید زیرا دشمن ما در حال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رفیقان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اندازۀ یک فواق یاری کردن،مهلت نمی‌دهید و فواق زمان کمی است؟</w:t>
      </w:r>
    </w:p>
    <w:p>
      <w:pPr>
        <w:pStyle w:val="BookText"/>
        <w:rPr/>
      </w:pPr>
      <w:r>
        <w:rPr>
          <w:rFonts w:ascii="IRNazanin" w:hAnsi="IRNazanin" w:eastAsia="IRNazanin"/>
          <w:color w:val="111111"/>
          <w:sz w:val="28"/>
          <w:sz w:val="28"/>
          <w:szCs w:val="28"/>
          <w:rtl w:val="true"/>
          <w:lang w:bidi="fa-IR"/>
        </w:rPr>
        <w:t>وقتی که من از همه به احکام بیناترم،مرا واگذارید با آنچه که نظرم می‌رسد و راهنمایی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بدون بصیرت خیری نیست و خرّم آن کس که آگاهانه وارد جنگ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آنها دعوت کرده‌اند اجابت کن،آنجا کتاب،حاکم و امیر است</w:t>
      </w:r>
      <w:r>
        <w:rPr>
          <w:rFonts w:eastAsia="IRNazanin" w:cs="IRNazanin"/>
          <w:color w:val="111111"/>
          <w:sz w:val="28"/>
          <w:szCs w:val="28"/>
          <w:rtl w:val="true"/>
          <w:lang w:bidi="fa-IR"/>
        </w:rPr>
        <w:t>.</w:t>
      </w:r>
      <w:bookmarkStart w:id="556" w:name="pg17033_188304"/>
    </w:p>
    <w:p>
      <w:pPr>
        <w:pStyle w:val="BookText"/>
        <w:rPr/>
      </w:pPr>
      <w:bookmarkEnd w:id="556"/>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اجابت نکنی،ما همچون کرکسها دشمن سرسخت تو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بامدادان برای جنگ با علی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زمان بی‌وفاست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راه راست باز گردید و آماده شوید با من به طرف دشمن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اطاعت نمایید تا وقتی که من از احمد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خط او پیروی نکردم آنگاه انقلاب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کافری،توبه کن و ثواب ببر،در جهاد،ما را کافر رهبری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راه حق روانید از قرآن برایم برهان آورید زیرا حقیقت چون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جنگ فرا خوانده شدند،همچون شیران سبک‌پا نعره‌زنان پیشگام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پسرعموی پیامبر،همریشۀ محمد،آنها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آنکه اظهار پشیمانی کند و در عزمش سخت استوار و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ابن وهب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 اللّه بن وهب راسبی رئیس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به پا کرد در حالی که به راه نزدیک نبود و رأیش نارس و اسیر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گویندگان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را پخته و رسیده کنید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نظر مردان،پخته و رسیدۀ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در عتبه بن ربیعه شباهتی بود و او می‌گفت و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مقدرات سر رسد،اندیشمندان و ارجمندان مغلوب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علمی که مثل جهل مرکب می‌ماند که اندک آن برای انسان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علمی که جهل در مقایسه با آن قابل ستایش است و نسبت دادن جهل به آن تمجید و شکرگزاری از آن است</w:t>
      </w:r>
      <w:r>
        <w:rPr>
          <w:rFonts w:eastAsia="IRNazanin" w:cs="IRNazanin"/>
          <w:color w:val="111111"/>
          <w:sz w:val="28"/>
          <w:szCs w:val="28"/>
          <w:rtl w:val="true"/>
          <w:lang w:bidi="fa-IR"/>
        </w:rPr>
        <w:t>.</w:t>
      </w:r>
    </w:p>
    <w:p>
      <w:pPr>
        <w:pStyle w:val="Heading3"/>
        <w:numPr>
          <w:ilvl w:val="2"/>
          <w:numId w:val="1"/>
        </w:numPr>
        <w:rPr/>
      </w:pPr>
      <w:bookmarkStart w:id="557" w:name="__RefHeading___Toc5086535_3381743652"/>
      <w:bookmarkStart w:id="558" w:name="_Toc214"/>
      <w:bookmarkEnd w:id="557"/>
      <w:r>
        <w:rPr/>
        <w:t>2</w:t>
      </w:r>
      <w:r>
        <w:rPr>
          <w:rtl w:val="true"/>
        </w:rPr>
        <w:t>-</w:t>
      </w:r>
      <w:r>
        <w:rPr>
          <w:rtl w:val="true"/>
        </w:rPr>
        <w:t>حکم مرتکب کبیره از جهات سه‌گانه</w:t>
      </w:r>
      <w:r>
        <w:rPr>
          <w:rtl w:val="true"/>
        </w:rPr>
        <w:t>:</w:t>
      </w:r>
      <w:bookmarkEnd w:id="558"/>
    </w:p>
    <w:p>
      <w:pPr>
        <w:pStyle w:val="Heading4"/>
        <w:numPr>
          <w:ilvl w:val="3"/>
          <w:numId w:val="1"/>
        </w:numPr>
        <w:rPr/>
      </w:pPr>
      <w:bookmarkStart w:id="559" w:name="__RefHeading___Toc5086537_3381743652"/>
      <w:bookmarkStart w:id="560" w:name="_Toc215"/>
      <w:bookmarkEnd w:id="559"/>
      <w:r>
        <w:rPr>
          <w:rtl w:val="true"/>
        </w:rPr>
        <w:t>اشاره</w:t>
      </w:r>
      <w:bookmarkEnd w:id="56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مسألۀ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آشوب بزرگی بین مسلمانان به وجود آورد و آنها را به دو فرقه بلکه به فرقه‌ها تقسیم کرد،مسألۀ حکم مرتکب کبیره بود که از سه</w:t>
      </w:r>
    </w:p>
    <w:p>
      <w:pPr>
        <w:pStyle w:val="BookText"/>
        <w:rPr/>
      </w:pPr>
      <w:r>
        <w:rPr>
          <w:rFonts w:ascii="IRNazanin" w:hAnsi="IRNazanin" w:eastAsia="IRNazanin"/>
          <w:color w:val="111111"/>
          <w:sz w:val="28"/>
          <w:sz w:val="28"/>
          <w:szCs w:val="28"/>
          <w:rtl w:val="true"/>
          <w:lang w:bidi="fa-IR"/>
        </w:rPr>
        <w:t>جهت می‌توان حول آن 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کبیره مؤمن است یا مشرک؟</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کبیره مؤمن است یا کافر؟</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کبیره مخلّد در آتش است یا نه؟</w:t>
      </w:r>
    </w:p>
    <w:p>
      <w:pPr>
        <w:pStyle w:val="BookText"/>
        <w:rPr/>
      </w:pPr>
      <w:r>
        <w:rPr>
          <w:rFonts w:ascii="IRNazanin" w:hAnsi="IRNazanin" w:eastAsia="IRNazanin"/>
          <w:color w:val="111111"/>
          <w:sz w:val="28"/>
          <w:sz w:val="28"/>
          <w:szCs w:val="28"/>
          <w:rtl w:val="true"/>
          <w:lang w:bidi="fa-IR"/>
        </w:rPr>
        <w:t>قضیه به این برمی‌گردد که آیا عمل جزء ایمان است یا نه؟بنابر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جزء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حکمی از احکام اسلام را ندیده بگیرد مثل آنکه حرامی را مرتکب شود یا واجبی را ترک نماید بدون آنکه منکر حرمت و وجوب آن شود بلکه صرفا به خاطر غلبه هوای نفس بر عقل او باشد در چنین شرایطی شخص از دایرۀ ایمان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جزء ایمان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مؤمن محسوب می‌شود و تنها عنوان فسق و عصیان بر او منطبق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مقام بحث به آرای مختلفی که در این باب وجود دارد،اشاره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ازارقه گناهکار را مشرک می‌داند چه رسد به کافر و در این مورد بین کبیره و صغیره فرقی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نجدیه معتقد است که مرتکب کبیره مشرک است اما مرتکب صغیره مشرک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از افراطیان خوارجند و در این‌که ارتکاب کبیره باعث کفر و شرک می‌شود،هم‌عقیده‌اند و در مورد گناهان صغیره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صغیره و کبیره را مثل هم می‌داند ولی نجدیه آنها را مثل هم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معتقد است که ارتکاب کبیره کفر است؛نه شرک و کفر را اعم از کفر انکاری و کفر نعمت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مرتکب کبیره از مؤمنان بوده و کافر نعمت محسوب می‌شود؛نه کافر انکاری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 است که مرتکب کبیره بین کفر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مؤمن است و نه کافر چه رسد به آن‌که مشرک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معتزله و خوارج در اینکه مرتکب کبیره اگر بدون توبه از دنیا برود در آتش مخلّد می‌شود،هم‌عقیده‌اند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و اشاعره و اهل حدیث معتقدند که مرتکب کبیره مؤمن فاسق است و در آتش مخلّد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تمامی اقوال و آراء مشهور در این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بحث را در</w:t>
      </w:r>
      <w:bookmarkStart w:id="561" w:name="pg17033_188306"/>
    </w:p>
    <w:p>
      <w:pPr>
        <w:pStyle w:val="BookText"/>
        <w:rPr/>
      </w:pPr>
      <w:bookmarkEnd w:id="561"/>
      <w:r>
        <w:rPr>
          <w:rFonts w:ascii="IRNazanin" w:hAnsi="IRNazanin" w:eastAsia="IRNazanin"/>
          <w:color w:val="111111"/>
          <w:sz w:val="28"/>
          <w:sz w:val="28"/>
          <w:szCs w:val="28"/>
          <w:rtl w:val="true"/>
          <w:lang w:bidi="fa-IR"/>
        </w:rPr>
        <w:t>جهات سه‌گانه متمرکز می‌کنیم و همه را یک مسأله قرار می‌دهیم زیرا هرکدام از این جهات،وجهی از یک عملند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عمل رایج دارای دو وجه است</w:t>
      </w:r>
      <w:r>
        <w:rPr>
          <w:rFonts w:eastAsia="IRNazanin" w:cs="IRNazanin"/>
          <w:color w:val="111111"/>
          <w:sz w:val="28"/>
          <w:szCs w:val="28"/>
          <w:rtl w:val="true"/>
          <w:lang w:bidi="fa-IR"/>
        </w:rPr>
        <w:t>:</w:t>
      </w:r>
    </w:p>
    <w:p>
      <w:pPr>
        <w:pStyle w:val="Heading4"/>
        <w:numPr>
          <w:ilvl w:val="3"/>
          <w:numId w:val="1"/>
        </w:numPr>
        <w:rPr/>
      </w:pPr>
      <w:bookmarkStart w:id="562" w:name="__RefHeading___Toc5086539_3381743652"/>
      <w:bookmarkStart w:id="563" w:name="_Toc216"/>
      <w:bookmarkEnd w:id="562"/>
      <w:r>
        <w:rPr>
          <w:rtl w:val="true"/>
        </w:rPr>
        <w:t>جهت اول</w:t>
      </w:r>
      <w:r>
        <w:rPr>
          <w:rtl w:val="true"/>
        </w:rPr>
        <w:t>:</w:t>
      </w:r>
      <w:r>
        <w:rPr>
          <w:rtl w:val="true"/>
        </w:rPr>
        <w:t>آیا مرتکب معاصی مشرک است؟</w:t>
      </w:r>
      <w:bookmarkEnd w:id="563"/>
    </w:p>
    <w:p>
      <w:pPr>
        <w:pStyle w:val="Heading5"/>
        <w:numPr>
          <w:ilvl w:val="4"/>
          <w:numId w:val="1"/>
        </w:numPr>
        <w:rPr/>
      </w:pPr>
      <w:bookmarkStart w:id="564" w:name="__RefHeading___Toc5086541_3381743652"/>
      <w:bookmarkStart w:id="565" w:name="_Toc217"/>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همانطور که متوجه شدید ازارقه معتقدند که تمامی گناهان شرک است و مرتکبین آن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ارزیابی این سخن،ما تعریف شرک و حقیقت آن را بیان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ما بر این باشد که مرتکب کبیره کافر است،نمی‌توانیم او را مشرک بدانیم زیرا شرک معنای تعریف شده‌ای دارد که مرتکب کبیره را دربر نمی‌گیرد مگر در موارد خاصی که آن خارج از موضوع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در طی دو 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کافر را به مشرک و غیر مشرک تقسیم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فران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مشرکان از یکدیگر جدا نیستند تا آنکه برهان بدانها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 الَّذِینَ أَشْرَکُوا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اصطلاح ثانوی است و با قاعدۀ عمومی قرآن که اهل کتاب را در برابر مشرکین قرار می‌دهد،منافات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روایاتی که دربارۀ ریاء وارد شده نیز به دست می‌آید زیرا در آن روایات از ریاکار به مشرک تعبیر شده است لیکن این شرک،شرک خفی است و به شرک مصطلح در قرآن کریم ربطی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در تفسیرش از ابو جعفر باقر روایت می‌کند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از تفسیر این کلام خداوند عزّ و جل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نمازش را برای</w:t>
      </w:r>
    </w:p>
    <w:p>
      <w:pPr>
        <w:pStyle w:val="BookText"/>
        <w:rPr/>
      </w:pPr>
      <w:r>
        <w:rPr>
          <w:rFonts w:ascii="IRNazanin" w:hAnsi="IRNazanin" w:eastAsia="IRNazanin"/>
          <w:color w:val="111111"/>
          <w:sz w:val="28"/>
          <w:sz w:val="28"/>
          <w:szCs w:val="28"/>
          <w:rtl w:val="true"/>
          <w:lang w:bidi="fa-IR"/>
        </w:rPr>
        <w:t>نشان دادن به مردم بخواند،مشرک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هر عملی را که خداوند به آن دستور داده،برای نشان دادن به مردم به‌جا آورد،مشرک است و خداوند عمل ریاکار را قبول نمی‌کند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 این،اصطلاح دیگری از شرک یا استعاره از آن برای تأکید موضوع است زیرا همانطور که متوجه شدید،مشرک در قرآن کریم به کسانی گفته می‌شود که به هیچ‌یک از ادیان آسمانی معتقد نباشد و در این جهت فرقی بین یهود و نصاری و دیگران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عبارت است از تصور همتا و مانند برای خداوند سبحان در ذات یا صفات یا 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تَجْعَلُوا لِلّهِ أَنْداداً وَ أَنْتُمْ تَعْلَمُونَ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یَتَّخِذُ مِنْ دُونِ اللّهِ أَنْداداً یُحِبُّونَهُمْ کَحُبِّ اللّهِ </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لِلّهِ أَنْداداً لِیُضِلُّوا عَنْ سَبِیلِهِ </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و آیات دیگری از این قبیل که حقیقت شرک و ویژگیهای آن را برای ما بیان می‌کنند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به خاطر همین تصور همتا و مانند برای خداوند سبحان در ذات یا صفات یا افعال بود که بت‌پرستان،بتان را می‌پرستیدند و اعتقاد داشتند آنها همتایان خداوند تبارک و تعالی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بتها را در عقیده و عبادت با خداوند متعال برابر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نُسَوِّیکُمْ بِرَبِّ الْعالَمِینَ </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توضیح نباید کسی را به شرک متصف کنیم و او را از مشرکین به</w:t>
      </w:r>
    </w:p>
    <w:p>
      <w:pPr>
        <w:pStyle w:val="BookText"/>
        <w:rPr/>
      </w:pPr>
      <w:r>
        <w:rPr>
          <w:rFonts w:ascii="IRNazanin" w:hAnsi="IRNazanin" w:eastAsia="IRNazanin"/>
          <w:color w:val="111111"/>
          <w:sz w:val="28"/>
          <w:sz w:val="28"/>
          <w:szCs w:val="28"/>
          <w:rtl w:val="true"/>
          <w:lang w:bidi="fa-IR"/>
        </w:rPr>
        <w:t>شمار آوریم مگر آنکه برای خداوند تبارک و تعالی در مرحله‌ای از مراحل همتایی قایل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عقیده بود که مشرکین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بودند چون این کلمه در مقابل عقیدۀ آنها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کانُوا إِذا قِیلَ لَهُمْ لا إِلهَ إِلاَّ اللّهُ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أَ إِنّا لَتارِکُوا آلِهَتِنا لِشاعِرٍ مَجْنُونٍ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خداوند یکتا نیست،استکبار می‌ورزند و می‌گویند آیا ما خداوندانمان را به گفتۀ یک شاعر دیوانه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ذُکِرَ اللّهُ وَحْدَهُ اشْمَأَزَّتْ قُلُوبُ الَّذِینَ لا یُؤْمِنُونَ بِالْآخِرَةِ وَ إِذا ذُکِرَ الَّذِینَ مِنْ دُونِهِ إِذا هُمْ یَسْتَبْشِرُونَ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اللّهُ وَحْدَهُ کَفَرْتُمْ وَ إِنْ یُشْرَکْ بِهِ تُؤْمِنُوا فَالْحُکْمُ لِلّهِ الْعَلِیِّ الْکَبِیرِ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آیات،حقیقت شرک را مشخص و با مضامین خود،مشرک را معرفی می‌کند؛پس چگونه ممکن است،مسلمان مؤمن موحّد را مشرک بدانیم در حالی که او شریک و مانندی برای خداوند،نه در ذات و نه در صفات و نه در افعال قائل نشده و غیر خدا را نپرستیده است بلکه او را در ذات و صفات و افعال یکتا دانسته و در مقام انجام وظایف عبودیت جز خداوند سبحان را نپرستیده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بر او غلبه یافته و نفس امّاره بر او چیره گشته،حرامی را با ترس و لرز مرتکب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مشخص می‌شود که کفر اعم از شرک است و اگر کسی همتا و مانندی برای خداوند سبحان قائل نشود ولی به پیامبران و کتابهای آسمانی و آنچه که خداوند سبحان نازل فرموده است کفر ورزد کافر می‌شود ولی مشرک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از او حال کسی است که به خدا ایمان دارد و به آنچه که خدا فرستاده کفر نورزیده است لیکن مغلوب نفس گشته و چیزی را که خداوند حرام کرده،مرتکب شده است یا</w:t>
      </w:r>
      <w:bookmarkStart w:id="566" w:name="pg17033_188309"/>
    </w:p>
    <w:p>
      <w:pPr>
        <w:pStyle w:val="BookText"/>
        <w:rPr/>
      </w:pPr>
      <w:bookmarkEnd w:id="566"/>
      <w:r>
        <w:rPr>
          <w:rFonts w:ascii="IRNazanin" w:hAnsi="IRNazanin" w:eastAsia="IRNazanin"/>
          <w:color w:val="111111"/>
          <w:sz w:val="28"/>
          <w:sz w:val="28"/>
          <w:szCs w:val="28"/>
          <w:rtl w:val="true"/>
          <w:lang w:bidi="fa-IR"/>
        </w:rPr>
        <w:t>فریضه‌ای را که خداوند سبحان واجب کرده،ترک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بیان،بطلان قول ازارقه که می‌گفتند تمامی معاصی شرک است و همچنین بطلان قول نجدیه که تمامی معاصی کبیره را شرک می‌دانستند و معاصی صغیره را شرک نمی‌دانستند،آشکار می‌گردد زیرا معیار شرک با مجرد ارتکاب معصیت چه صغیره و چه کبیره هماهنگی ندارد</w:t>
      </w:r>
      <w:r>
        <w:rPr>
          <w:rFonts w:eastAsia="IRNazanin" w:cs="IRNazanin"/>
          <w:color w:val="111111"/>
          <w:sz w:val="28"/>
          <w:szCs w:val="28"/>
          <w:rtl w:val="true"/>
          <w:lang w:bidi="fa-IR"/>
        </w:rPr>
        <w:t>.</w:t>
      </w:r>
    </w:p>
    <w:p>
      <w:pPr>
        <w:pStyle w:val="Heading5"/>
        <w:numPr>
          <w:ilvl w:val="4"/>
          <w:numId w:val="1"/>
        </w:numPr>
        <w:rPr/>
      </w:pPr>
      <w:bookmarkStart w:id="567" w:name="__RefHeading___Toc5086543_3381743652"/>
      <w:bookmarkStart w:id="568" w:name="_Toc218"/>
      <w:bookmarkEnd w:id="567"/>
      <w:r>
        <w:rPr>
          <w:rtl w:val="true"/>
        </w:rPr>
        <w:t>دلایل ازارقه بر شرک بودن معاصی</w:t>
      </w:r>
      <w:r>
        <w:rPr>
          <w:rtl w:val="true"/>
        </w:rPr>
        <w:t>:</w:t>
      </w:r>
      <w:bookmarkEnd w:id="568"/>
    </w:p>
    <w:p>
      <w:pPr>
        <w:pStyle w:val="BookText"/>
        <w:rPr/>
      </w:pPr>
      <w:r>
        <w:rPr>
          <w:rFonts w:ascii="IRNazanin" w:hAnsi="IRNazanin" w:eastAsia="IRNazanin"/>
          <w:color w:val="111111"/>
          <w:sz w:val="28"/>
          <w:sz w:val="28"/>
          <w:szCs w:val="28"/>
          <w:rtl w:val="true"/>
          <w:lang w:bidi="fa-IR"/>
        </w:rPr>
        <w:t>ازارقه بر شرک بودن معاصی به آیاتی چند استدلال کرده‌اند که مهمترین آنها دو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شرک بورزد در گمراهی دوری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می‌گوید که مشرک در زمرۀ کسانی قرار دارد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دوری گرفتار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فرض کنیم که مرتکب کبیره از مصادیق این ضابطه است،آیه دلالت ندارد که او مشرک است زیرا ظاهر آیه آن است که مشرک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دوری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می‌باشد؛نه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در گمراهی دوری گرفتار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باشد،چون احتمال دارد ضابطه اعم از شرک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دلالت آیه نظیر آن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گردویی گرد است و هر گردی گردو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 اگر موحّد و مؤمن به دین خدا باشد،از مصادیق این بیان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دوری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قرآن،آن را دربارۀ مشرک و کافر انکاری به کار برده است؛نه دربارۀ مؤمنی که معتقد به خدا و دین خداست ولی هوای نفس بر او چیره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 تتبع در موارد مذکور در قرآن حکیم، می‌توان یافت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وَیْلٌ لِلْکافِرِینَ مِنْ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w:t>
      </w:r>
    </w:p>
    <w:p>
      <w:pPr>
        <w:pStyle w:val="BookText"/>
        <w:rPr/>
      </w:pPr>
      <w:r>
        <w:rPr>
          <w:rFonts w:ascii="Amiri" w:hAnsi="Amiri" w:eastAsia="Amiri" w:cs="Amiri"/>
          <w:color w:val="111111"/>
          <w:sz w:val="28"/>
          <w:sz w:val="28"/>
          <w:szCs w:val="28"/>
          <w:rtl w:val="true"/>
          <w:lang w:bidi="ar-SA"/>
        </w:rPr>
        <w:t>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کافرین از عذاب شدید،همانهایی که زندگی دنیا را بر آخرت ترجیح می‌دهند و مردم را از راه حق باز می‌دارند و آن را با باطل می‌آمیزند آنها در گمراهی دوری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یَدْعُوا مِنْ دُونِ اللّهِ ما لا یَضُرُّهُ وَ ما لا یَنْفَعُهُ ذلِکَ هُوَ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لا یُؤْمِنُونَ بِالْآخِرَةِ فِی الْعَذابِ 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یُمارُونَ فِی السّاعَةِ لَفِی ضَلالٍ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مَعَ اللّهِ إِلهاً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کانَ فِی ضَلالٍ بَعِیدٍ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از این آیات این معنی به دست می‌آید که گمراهی دور مفهومی است که بر جاحد منطبق می‌گردد چه آن جاحد مشرک باشد یا کافر غیر مشرک و کسی را که مؤمن به دین خداست و هوای نفس بر او چیره گشته و مرتکب کبیره شده است،دربر نمی‌گیرد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 xml:space="preserve">». </w:t>
      </w:r>
      <w:r>
        <w:rPr>
          <w:rStyle w:val="FootnoteAnchor"/>
          <w:rtl w:val="true"/>
        </w:rPr>
        <w:footnoteReference w:id="574"/>
      </w:r>
      <w:bookmarkStart w:id="569" w:name="pg17033_188311"/>
    </w:p>
    <w:p>
      <w:pPr>
        <w:pStyle w:val="BookText"/>
        <w:rPr/>
      </w:pPr>
      <w:bookmarkEnd w:id="569"/>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آیه همان اطاعت در حلال شمردن مردار است؛نه در خوردن آن و شکی نیست که کسی که حرام خدا را حلال می‌شمارد مشرک است و همانطور که ما در جای خود،آن را ثابت کرده‌ایم،قانونگذاری و تشریع کار خداست و در عالم تشریع،غیر از او قانونگذاری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مردار را حلال می‌شمارد،در واقع برای خداوند سبحان،نه در ذات و صفات بلکه در افعال همتا قائل شده است و دیگری را در اعطای فعل به غیر،با خدا شریک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خداوند سبحان این معنی را روشن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علماء و راهبان خود را در برابر خدا پروردگار خود قرار دادند و نیز مسیح بن مریم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آمده است که آنها برای احبار و رهبان نماز و روزه به جا نمی‌آوردند بلکه از آنها در تحلیل حرام و تحریم حلال پیروی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0" w:name="__RefHeading___Toc5086545_3381743652"/>
      <w:bookmarkStart w:id="571" w:name="_Toc219"/>
      <w:bookmarkEnd w:id="570"/>
      <w:r>
        <w:rPr>
          <w:rtl w:val="true"/>
        </w:rPr>
        <w:t>جهت دوم</w:t>
      </w:r>
      <w:r>
        <w:rPr>
          <w:rtl w:val="true"/>
        </w:rPr>
        <w:t>:</w:t>
      </w:r>
      <w:r>
        <w:rPr>
          <w:rtl w:val="true"/>
        </w:rPr>
        <w:t>مرتکب معاصی مؤمن است یا کافر؟</w:t>
      </w:r>
      <w:bookmarkEnd w:id="571"/>
    </w:p>
    <w:p>
      <w:pPr>
        <w:pStyle w:val="Heading5"/>
        <w:numPr>
          <w:ilvl w:val="4"/>
          <w:numId w:val="1"/>
        </w:numPr>
        <w:rPr/>
      </w:pPr>
      <w:bookmarkStart w:id="572" w:name="__RefHeading___Toc5086547_3381743652"/>
      <w:bookmarkStart w:id="573" w:name="_Toc220"/>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همانگونه که متوجه شدید ازارقه و نجدیه می‌گفتند که معاصی شرک است و اباضیه در مخالفت آنها می‌گفتند که معاصی کفر و مرتکب آن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دوم از این موضوع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پرداختن به بررسی ادلۀ آنها،حقیقت ایمان و کفر را بیان می‌کنیم و می‌گوییم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ایمان همان تصدیق قلبی است و قلب نیز همان چیزی است که آثارش پنهان می‌ماند امّا عمل،از مظاهر ایمان؛نه از مقومات آن،است و این معنی از بسیاری از آیات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الْإِیمانَ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یَدْخُلِ الْإِیمانُ فِی قُلُوبِکُمْ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در قلبهایشان جای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قَلْبُهُ مُطْمَئِنٌّ بِالْإِیمانِ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طبع و ختم تأکید دارند که جایگاه ایمان در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طَبَعَ اللّهُ عَلی قُلُوبِهِمْ وَ سَمْعِهِمْ وَ أَبْصارِهِمْ وَ أُولئِکَ هُمُ الْغافِلُونَ </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مهر،بر چشم و گوش نهاده می‌شود چون اینها ابزار معرفتند و قلب از 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قلب مرکز ایمان است و این‌که عمل،عنصر مقوّم ایمان نیست بدان معنا نیست که صرف تصدیق قلبی برای نجات انسان در حیات اخروی کافی باشد بلکه بدان معناست که تصدیق قلبی انسان را از زمرۀ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ویژگیها و احکام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می‌سازد و در نتیجه خون و مالش محترم و ذبیحه‌اش حلال می‌شود و ازدواج با آنها مشروعیت می‌یابد و همین‌طور بقیۀ احکامی که بر تصدیق قلبی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شخص با زبان،آن را اظهار نماید یا دیگران به طریقی از آن آگاهی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تصدیق قلبی موجب نجات شخص در روز حساب شود،درست نیست زیرا نجات در حیات اخروی مرهون شرایط دیگری است که قرآن حکیم و سنت کریم عهده‌دار آن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فرق سخن مرجئه روشن می‌شود چون مرجئه تنها به تصدیق قلبی یا</w:t>
      </w:r>
    </w:p>
    <w:p>
      <w:pPr>
        <w:pStyle w:val="BookText"/>
        <w:rPr/>
      </w:pPr>
      <w:r>
        <w:rPr>
          <w:rFonts w:ascii="IRNazanin" w:hAnsi="IRNazanin" w:eastAsia="IRNazanin"/>
          <w:color w:val="111111"/>
          <w:sz w:val="28"/>
          <w:sz w:val="28"/>
          <w:szCs w:val="28"/>
          <w:rtl w:val="true"/>
          <w:lang w:bidi="fa-IR"/>
        </w:rPr>
        <w:t>زبانی اکتفاء می‌کنند و با آن خود را از عمل بی‌نیاز می‌دانند؛به عبارت دیگر آنها ایمان را مقدم می‌دارند و عمل را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از بسیاری از فرقه‌های دیگر برای اسلام و مسلمانان خطرناکتر است زیرا اینها با نشر این‌گونه طرز تفکّر در بین جوانان،آنها را به اباحه‌گری و دوری از اخلاق و دستورات اسلامی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معتقدند که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کافران است و مؤمنان را دربر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جهنم،آتش و سوزاندن برای کافران است؛نه برای مسلمانان و معنای آن این است که در نجات انسان،ایمان بدون عمل کفایت می‌کند و چه خطری بالاتر از این؟</w:t>
      </w:r>
    </w:p>
    <w:p>
      <w:pPr>
        <w:pStyle w:val="BookText"/>
        <w:rPr/>
      </w:pPr>
      <w:r>
        <w:rPr>
          <w:rFonts w:ascii="IRNazanin" w:hAnsi="IRNazanin" w:eastAsia="IRNazanin"/>
          <w:color w:val="111111"/>
          <w:sz w:val="28"/>
          <w:sz w:val="28"/>
          <w:szCs w:val="28"/>
          <w:rtl w:val="true"/>
          <w:lang w:bidi="fa-IR"/>
        </w:rPr>
        <w:t>با این بیان،مراد از روایت بخاری که از عبد اللّه بن عمر نقل کرده است،روشن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لا آله الا اللّه و انّ محمدا رسول اللّه،برپا داشتن نماز،دادن زکات،انجام حج و روزۀ رمضان</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اسلام،اسلامی نیست که قرآن،آن را در برابر ایمان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و همین‌طور منظور از آن،اسلام و ایمان به اقل درجات آن‌که احکام خاص خود را دارند،نیست بلکه منظور ایمانی است که صاحبش را از عذاب دردناک نجات بخشد و این با آنچه که گفتیم که مقوّم ایمان عقیدۀ قلبی است منافات ندارد و روایت رسیده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معنی اشاره دارد که با اسلام،خون محترم می‌شود و امانت تأدیه می‌گردد و نکاح زنان حلال می‌گردد و بر ایمان ثواب داده می‌شود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تصدیق قلبی معیار ایمان است غیر از آن است که بگوییم تصدیق قولی یا قلبی بدون عمل برای نجات شخص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همین،قرآن پس</w:t>
      </w:r>
      <w:bookmarkStart w:id="574" w:name="pg17033_188314"/>
    </w:p>
    <w:p>
      <w:pPr>
        <w:pStyle w:val="BookText"/>
        <w:rPr/>
      </w:pPr>
      <w:bookmarkEnd w:id="574"/>
      <w:r>
        <w:rPr>
          <w:rFonts w:ascii="Amiri" w:hAnsi="Amiri" w:eastAsia="Amiri" w:cs="Amiri"/>
          <w:color w:val="111111"/>
          <w:sz w:val="28"/>
          <w:sz w:val="28"/>
          <w:szCs w:val="28"/>
          <w:rtl w:val="true"/>
          <w:lang w:bidi="ar-SA"/>
        </w:rPr>
        <w:t>از ایمان روی عمل تکیه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آوردند و عمل نیک انجام دادند آنها بهترین انسانها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مِنَ الصّالِحاتِ وَ هُوَ مُؤْمِنٌ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اگر عمل عنصر و مقوّم حقیقت ایمان باشد معنی ندارد که پس از مفروض بودن ایمان، به تقوی امر شود زیرا این‌گونه امر کردن،به طلب شیء موجود شبیه‌تر و تحصیل حاصل است</w:t>
      </w:r>
      <w:r>
        <w:rPr>
          <w:rFonts w:eastAsia="IRNazanin" w:cs="IRNazanin"/>
          <w:color w:val="111111"/>
          <w:sz w:val="28"/>
          <w:szCs w:val="28"/>
          <w:rtl w:val="true"/>
          <w:lang w:bidi="fa-IR"/>
        </w:rPr>
        <w:t>.</w:t>
      </w:r>
    </w:p>
    <w:p>
      <w:pPr>
        <w:pStyle w:val="Heading5"/>
        <w:numPr>
          <w:ilvl w:val="4"/>
          <w:numId w:val="1"/>
        </w:numPr>
        <w:rPr/>
      </w:pPr>
      <w:bookmarkStart w:id="575" w:name="__RefHeading___Toc5086549_3381743652"/>
      <w:bookmarkStart w:id="576" w:name="_Toc221"/>
      <w:bookmarkEnd w:id="575"/>
      <w:r>
        <w:rPr>
          <w:rtl w:val="true"/>
        </w:rPr>
        <w:t>دلایل خوارج بر این‌که ارتکاب معاصی کفر است</w:t>
      </w:r>
      <w:r>
        <w:rPr>
          <w:rtl w:val="true"/>
        </w:rPr>
        <w:t>:</w:t>
      </w:r>
      <w:bookmarkEnd w:id="576"/>
    </w:p>
    <w:p>
      <w:pPr>
        <w:pStyle w:val="BookText"/>
        <w:rPr/>
      </w:pPr>
      <w:r>
        <w:rPr>
          <w:rFonts w:ascii="IRNazanin" w:hAnsi="IRNazanin" w:eastAsia="IRNazanin"/>
          <w:color w:val="111111"/>
          <w:sz w:val="28"/>
          <w:sz w:val="28"/>
          <w:szCs w:val="28"/>
          <w:rtl w:val="true"/>
          <w:lang w:bidi="fa-IR"/>
        </w:rPr>
        <w:t>خوارج بر این‌که عمل،عنصر اصلی حقیقت ایمان حتی در مرتبۀ ضعیف آن است،به آیاتی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بعضی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خداوند سبحان در این آیه،تارک حج را کافر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کفر در اینجا کفر نعمت است زیرا ترک فریضۀ حج در صورت استطاعت، کفران نعمت خداوند سبحان است و خداوند کفر را در مقابل شکر نعمت به کار برده است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این،احتمال دارد مراد از تعبیر تارک حج به کفر،آن باشد که او وجوب</w:t>
      </w:r>
    </w:p>
    <w:p>
      <w:pPr>
        <w:pStyle w:val="BookText"/>
        <w:rPr/>
      </w:pPr>
      <w:r>
        <w:rPr>
          <w:rFonts w:ascii="IRNazanin" w:hAnsi="IRNazanin" w:eastAsia="IRNazanin"/>
          <w:color w:val="111111"/>
          <w:sz w:val="28"/>
          <w:sz w:val="28"/>
          <w:szCs w:val="28"/>
          <w:rtl w:val="true"/>
          <w:lang w:bidi="fa-IR"/>
        </w:rPr>
        <w:t>حج را انکار کرده است که در این صورت امر به انکار رسالت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این احتمال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از وجوب حج خبر می‌دهد و پس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وجوب آن کفر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کسی که وجوب حج را انکار می‌کند،کافر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ایمان نخواهند آورد مگر آنکه در نزاعشان تو را به داوری بطلبند و سپس از داوری تو در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خودش سوگند یاد کرده که آنها ایمان نمی‌آورند مگر آنکه پیامبر را به داوری بطلبند و در برابر حکم او تسلیم باشند و در قضاوت پیامبر،حرجی بر خود نیابند و روشن است که به داوری طلبیدن غیر از تصدیق است بلکه یک امر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دربارۀ منافقین وارد شده است زیرا آنان در مرافعاتشان پیامبر را ندیده می‌گرفتند و به علمای یهود مراجعه می‌کردند و با اینهم ادعای ایمان به پیامبر و اعتقاد و تسلیم در برابر او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آیه نازل شد و فرمود که این ادعا از آنها پذیرفته نیست مگر آنکه اثر ایمان در زندگیشان دیده شود و این اثر،همان به داوری خواندن پیامبر در مرافعات و منازعات و تسلیم محض در برابر قضاوت او و احساس حرج نکردن در درون خود است و از ظاهر آیه همین معنی به دست می‌آید،نه بدان خاطر که داوری چون عمل است و عمل جزء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آن می‌ماند که شخص وقتی از دوستی با کسی دم می‌زند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راست می‌گویی باید اثر این دوستی در تو دیده شود،پس فلان کار و فلان کار را انجام بده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با این ادّعا و استدلال که فاسق با فسق خود و اصرار بر آن از رحمت خدا ناامید است پس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مدّعا قابل‌قبول نیست زیرا مؤمنان فاسق مأیوس نیستند بلکه با توبه و شفاعت از پروردگار خود انتظار رحمت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گشایش پس از سختی است و این‌گونه یأس،از گناهان کبیره است که وعدۀ آتش بر آن داده شده است،با این هم موجب کفر نمی‌شود زیرا نهی در آیه،نهی تشریعی است و معنایش آن است که یأس از رحمت الهی از شأن کافران است؛نه شأن مؤمنان و این نظیر آن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أَنْ یَقْتُلَ مُؤْمِناً إِلاّ خَطَأً</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مؤمن نیست که مؤمنی را به قتل رساند مگر از روی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شأن مؤمن نیست که مؤمنی را بکشد مگر از روی خطا و بدون اختیار؛نه آنکه مؤمن هرگز عمدا مؤمنی را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چنانچه از مؤمنی یأس حاصل آید او مرتکب کبیره‌ای شده که وعدۀ آتش بر آن داده شده ولی کافر محسوب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کسی را که به حکم خدا حکم نکند به اوصاف سه‌گانه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آیۀ اول چنانکه از صدر آنها برمی‌آید دربارۀ یهود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سوم دربارۀ نصارا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هم،مورد نمی‌تواند آیات را به این دو تخصیص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اگر کسی به حکم خدا حکم نکند چه اهل کتاب باشد یا غیر اهل کتاب،او ظالم،فاسق و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ظالم بودنش به این دلیل است که او از حق</w:t>
      </w:r>
    </w:p>
    <w:p>
      <w:pPr>
        <w:pStyle w:val="BookText"/>
        <w:rPr/>
      </w:pPr>
      <w:r>
        <w:rPr>
          <w:rFonts w:ascii="IRNazanin" w:hAnsi="IRNazanin" w:eastAsia="IRNazanin"/>
          <w:color w:val="111111"/>
          <w:sz w:val="28"/>
          <w:sz w:val="28"/>
          <w:szCs w:val="28"/>
          <w:rtl w:val="true"/>
          <w:lang w:bidi="fa-IR"/>
        </w:rPr>
        <w:t>تجاوز کرده و حکم خدا را ترک نموده و به حکم جاهلیت حکم نموده است زیرا حکم یا الهی است یا جاهلی که اگر اولی ترک شد حکم از قبیل دومی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فَحُکْمَ الْجاهِلِیَّةِ یَبْغُونَ وَ مَنْ أَحْسَنُ مِنَ اللّهِ حُکْماً لِقَوْمٍ یُوقِنُونَ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جاهلیت را درخواست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بهتر از خدا برای اهل یقین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او فاسق است،چون فسق خارج شدن از طاعت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رطب از پوستش بیرون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به غیر حکم خدا حکم کرد از طاعت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او کافر است،چون آیه به حسب شأن نزول دربارۀ گروهی وارد شده که رجم را در تورات انکار کردند و به همین خاطر به غیر حکم خدا حکم کردند و این قرینه است که کفر به خاطر انکار حکم کتاب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رازی از بعضی از آنها نقل کرده است به همین معنی اشاره دارد او نقل می‌کند که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یَحْکُمْ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کسی می‌شود که در قلبش حکم را انکار کند و لب از آن فرو بندد اما کسی که در قلب خود می‌داند این حکم خداست و به زبان هم به آن اقرار دارد ولی عملی مخالف آن انجام می‌دهد چنین شخصی حاکم به احکام خداست لیکن در عمل آن را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نمی‌آید که مصداق این آیه قرار گیرد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با این بیان روشن می‌شود که آیه مخصوص کسی است که حکم خدا را در کتاب، انکار می‌کند و این انکار مستلزم انکار پیامبری است که آن کتاب را آورده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استدلال این است که آیه،ورود در آتش را به کافر منحصر کرده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الْأَشْقَی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مسلمانان همه متفقند بر این که فاسق وارد آتش می‌شود،لازمه‌اش آن است که فاسق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خلود در آتش و ماندگار شدن در آن را به کسی که مکذّب آیات و پشت کنندۀ به آن است منحصر می‌کند؛نه آنکه صرف داخل شدن در آتش مورد حصر آیه باشد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یَصْلاها إِلاَّ الْأَشْقَی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الرجل النار یصلاها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دخول در آتش ملازم اوست و این بیان دیگری از خلود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تنها دلالت دارد که خلود در آتش از ویژگیهای کافری است که آیات خدا را تکذیب و به آن پشت کرده است و اما مؤمن فاسق از قلمرو و دلالت آیه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برای این عقیده که کافران مخلّد در آتشند؛نه مؤمنان، نیز به همین آیه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استدلال این است که خداوند سبحان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کافر کسی در آتش نمی‌سوزد و مؤمن فاسق هم کافر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معتزلی بنابر نقلی که از او شده از این استدلال این‌گونه جواب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اثبات است و نکره تنها در سیاق نفی افادۀ عموم می‌کند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بعدی ندارد که در آخرت برای کسانی که آیات را تکذیب و به آن پشت کرده‌اند آتشی باشد، غیر از آنچه که برای فاسقان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115/8</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مجمعش توضیح بیشتری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این آتش را مبهم ذکر کرد و آن را مشخص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مراد از آن این است که با این آتش فقط افرادی عذاب می‌شوند که آن حالت مذکور در آیه را دارند و آتش هم بنابر آنچه که خداوند در سوره نساء </w:t>
      </w:r>
      <w:r>
        <w:rPr>
          <w:rStyle w:val="FootnoteAnchor"/>
          <w:rtl w:val="true"/>
        </w:rPr>
        <w:footnoteReference w:id="596"/>
      </w:r>
      <w:r>
        <w:rPr>
          <w:rFonts w:ascii="IRNazanin" w:hAnsi="IRNazanin" w:eastAsia="IRNazanin"/>
          <w:color w:val="111111"/>
          <w:sz w:val="28"/>
          <w:sz w:val="28"/>
          <w:szCs w:val="28"/>
          <w:rtl w:val="true"/>
          <w:lang w:bidi="fa-IR"/>
        </w:rPr>
        <w:t>بیان کرده،دارای درجات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نمی‌شود گفت که</w:t>
      </w:r>
    </w:p>
    <w:p>
      <w:pPr>
        <w:pStyle w:val="BookText"/>
        <w:rPr/>
      </w:pPr>
      <w:r>
        <w:rPr>
          <w:rFonts w:ascii="IRNazanin" w:hAnsi="IRNazanin" w:eastAsia="IRNazanin"/>
          <w:color w:val="111111"/>
          <w:sz w:val="28"/>
          <w:sz w:val="28"/>
          <w:szCs w:val="28"/>
          <w:rtl w:val="true"/>
          <w:lang w:bidi="fa-IR"/>
        </w:rPr>
        <w:t>گروه‌های دیگر به آتش دیگری غیر از این آتش عذاب نمی‌شوند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و جواب آن مبنی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دخول باشد و این صحیح نیست چون همانگونه که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دخول ملازم با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آتش مخصوص کافران باشد لازم می‌آید که دیگران در انجام معاصی جری شوند چون این مدعا به منزلۀ آن است که خداوند متعال به کسی که خدا و رسول او را تصدیق کرده و آیات را تکذیب ننموده و بدان پشت نکرده است،بگوید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انجام می‌دهی به تو ضرر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 کردن بر گناه است که از خدای حکیم صادر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 بر این خداوند سبحان بعد از این آیات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و دورماندگان از آتش را به أتقی منحصر کرد و پیداست که فاسق أتقی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در تقواست و کسی که بزرگترین گناهان کبیره را مرتکب می‌شود به اتقی متصف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لَمُحِیطَةٌ بِالْکافِرِینَ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به فاسق احاطه دارد پس حتما او از جملۀ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این،استدلال غریبی است زیرا خداوند سبحان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احاطه ندارد تا لازم آید که فاسق از کافران باشد چون جهنم به او احاطه دارد و از این‌که جهنم بر گروهی احاطه دارد،لازم نمی‌آید که بر گروه دیگری احاطه نداشته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 فَأَمَّا الَّذِینَ اسْوَدَّتْ وُجُوهُهُمْ أَ کَفَرْتُمْ بَعْدَ</w:t>
      </w:r>
    </w:p>
    <w:p>
      <w:pPr>
        <w:pStyle w:val="BookText"/>
        <w:rPr/>
      </w:pPr>
      <w:r>
        <w:rPr>
          <w:rFonts w:ascii="Amiri" w:hAnsi="Amiri" w:eastAsia="Amiri" w:cs="Amiri"/>
          <w:color w:val="111111"/>
          <w:sz w:val="28"/>
          <w:sz w:val="28"/>
          <w:szCs w:val="28"/>
          <w:rtl w:val="true"/>
          <w:lang w:bidi="ar-SA"/>
        </w:rPr>
        <w:t xml:space="preserve">إِیمانِکُمْ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بعضی از چهره‌ها سفید و بعضی چهره‌ها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آنهایی که چهره‌شان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ایمان کفر ورزیدید پس بچشید عذاب را به خاطر کفری که روا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نمی‌تواند از کسانی باشد که روسفیدند پس ناچار از جملۀ روسیاهان است و چون در زمرۀ آنها قرار می‌گیرد،پس کافر است به خاطر آنکه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کُنْتُمْ 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دو گروه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روسفیدند و گروهی که روسیاهند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علامت مؤمنی است که ایمانش را با گناه آلوده نکرده است و دومی علامت کافری است که به خدا و صفات و افعال او و نبوت و خاتمیت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سومی در اینجا ذکر نشده که با غیر از این دو علامت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بر این گروه دلالت ندارد و مؤمنی که مرتکب کبیره شده از این گروه سوم است که آیه عهده‌دار بیان حکم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مؤمن خاص و کافر مطلق بحث می‌کند و علامات و حالات آنها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قسم سوم از تقسیم آیه خارج است که شاید علامت و حالت دیگری غیر از روسفید و روسیاه بودن داشته باشد که آیه بدان نپرداخته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این آیه این‌گونه استدلال کرده‌اند که اگر کسی مؤمن نباشد ناچار کافر خواهد بود زیرا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قسم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نمی‌تواند دستاویزی برای آنها باشد زیرا خداوند سبحان در اینجا دو قسم وجوه متقابل را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وجوه کفار را و وجوه فساق اهل نماز را ذکر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می‌تواند برای آنها صفت دیگری باشد مانند آنکه چهره‌هایشان غبارآلود باشد و دود تاریکی آنها را نپوشانده باشد یا به رنگ زرد و هر رنگ دیگری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فاسق به‌طور حتم مجازات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مجازات نیست بلکه مجازات استئصال است و آیه،داستان مردم سباء را بیان می‌کند که با عقوبت مستئصل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مجازاتی که قرین به استئصال باشد مخصوص کفار است؛نه هر مجازاتی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غاوین در آیۀ دیگر به مشرکین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با این توضیح،مرتکب کبایر از جملۀ غاوین است چون شیطان بر او سلطه یافته است و بنابر تعبیر آیۀ دوم،او از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مرتکب کبایر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غاوین را به دو گروه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شیطان را سرپرست خود قرار داده‌اند و گروهی که به خدا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 جزء گروه اول است،نه گروه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فاسق شدند جایگاه‌شان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بخواهند از آن بیرون آیند بدانجا بازگردانده می‌شوند و به آنها گفته می‌شود بچشید عذاب آتشی را که انکار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استدلال آن است که خداوند سبحان فاسق را مکذّب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مبنی بر آن است که فاسق را به معنی که در زمان ما رایج است،تفسیر کنیم یعنی فاسق کسی است که به خدا و صفات و رسالات او ایمان دارد و در عین حال مرتکب کبیره شده است و این تفسیر،درست نیست زیرا هر فاسقی با این ویژگی مکذّب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فاسق در آیه خصوص کسی است که با تکذیب از اطاعت خدا خارج شده است و روشن است که چنین فاسقی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کانَ مُؤْمِناً کَمَنْ کانَ فاسِقاً لا یَسْتَوُونَ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فاسق در آیه کسی است که از طریق تکذیبی که با کفر برابر است از اطاعت خدا خارج شده است؛نه کسی که با ارتکاب معاصی از اطاعت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قلب و زبان خود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فَمِنْکُمْ کافِرٌ وَ مِنْکُمْ مُؤْمِنٌ </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 نباشد،کافر است و فاسق،مومن نیست پس ناچار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مسلمانی که به خدا و پیامبران و کتب آسمانی ایمان دارد ولی بعضی از محرمات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است و کافر نیست و کلام خصم که فاسق مؤمن نیست،قابل‌قبول نیست زیرا فاسق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آن،کسی است که با تکذیب و انکار از اطاعت خدا خارج شده است و قسم دیگر آن،کسی است که به خدا ایمان دارد لیکن در مقام عمل به بعضی وظایف خود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 کافر است و دومی کافر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شارح نهج البلاغه،ابن ابی الحدید چون خود از معتزله است و مرتکب کبیره نزد آنها نه مؤمن محسوب می‌شود و نه کافر بلکه بین این دو قرار می‌گیرد،از خصم جواب گفته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برای تبعیض است و در ذکر تبعیض،سومی نفی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کسی باشد که نه مؤمن است و نه کافر</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این استدلال همان است که می‌بینید،زیرا آیه در مقام حصر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نحوۀ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کبایر ظالم است و ظالم به حکم آیه منکر است و منکر هم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بعدی‌شان هم به همین استدلال برمی‌گردد که می‌گویند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یا نسبت به دیگران ظالم است یا نسبت به خود و هر ظالمی کافر است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وَ یَبْغُونَها عِوَجاً وَ هُمْ بِالْآخِرَةِ کافِرُونَ </w:t>
      </w:r>
      <w:r>
        <w:rPr>
          <w:rFonts w:eastAsia="IRNazanin" w:cs="IRNazanin"/>
          <w:color w:val="111111"/>
          <w:sz w:val="28"/>
          <w:szCs w:val="28"/>
          <w:rtl w:val="true"/>
          <w:lang w:bidi="fa-IR"/>
        </w:rPr>
        <w:t xml:space="preserve">». </w:t>
      </w:r>
      <w:r>
        <w:rPr>
          <w:rStyle w:val="FootnoteAnchor"/>
          <w:rtl w:val="true"/>
        </w:rPr>
        <w:footnoteReference w:id="610"/>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 قضیه که عبارت باشد از این‌که ظالم منکر آیات خداست چنانکه مستدل از آیۀ اول این‌گونه استنباط کرده است یا هر ظالمی کافر است چنان‌که از آیۀ دوم استنباط کرده است،مورد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مقبولیت کبری بدان جهت است که مراد از ظالمان در هردو آیه مطلق ظالم ولو به مجرد ارتکاب کبیرۀ فقط نیست،بلکه مراد از ظالم کسی است که آخرت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آیه،قبل و بعد آن گواه بر این مدعاست چون در آیۀ قبل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خَسِرَ الَّذِینَ کَذَّبُوا بِلِقاءِ اللّهِ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لقای پروردگار را انکار کردند خسران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آیۀ بعد از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کُذِّبَتْ رُسُلٌ مِنْ قَبْلِکَ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آن گواهی می‌دهد که مراد از ظالم منکر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هر ظالمی ولو کسی که به خودش ظلم کرده،کافر باشد؟این، پیامبر ما آدم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و خداوند متعال از زبان موسی حکایت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ظَلَمْتُ نَفْسِی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 از زبان یونس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نامۀ اعمال فاسق به دست راستش داده نمی‌شود،بلکه به دست چپش داده می‌شود و سومی هم ندارد تا در</w:t>
      </w:r>
    </w:p>
    <w:p>
      <w:pPr>
        <w:pStyle w:val="BookText"/>
        <w:rPr/>
      </w:pPr>
      <w:r>
        <w:rPr>
          <w:rFonts w:ascii="IRNazanin" w:hAnsi="IRNazanin" w:eastAsia="IRNazanin"/>
          <w:color w:val="111111"/>
          <w:sz w:val="28"/>
          <w:sz w:val="28"/>
          <w:szCs w:val="28"/>
          <w:rtl w:val="true"/>
          <w:lang w:bidi="fa-IR"/>
        </w:rPr>
        <w:t>تحت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لا یُؤْمِنُ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عام است و تمامی کسانی را که نامۀ‌شان به دست چپشان داده می‌شود،دربر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خواسته باشیم آن را در قالب استدلال علمی طرح کنیم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 از جمله کسانی است که نامۀ عملش به دست چپش داده می‌شود و هرکسی که دارای این خصوصیت باشد در زمرۀ آنهایی قرار دارد که به خداوند بزرگ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کبیره به خداوند بزرگ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مبتنی بر آن است که مراد از موصول 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باشد که نامه‌اش به دست چپش داده می‌شود،چه منکر باشد یا غیر منکر تا مسلمان مؤمنی را که مرتکب کبیره شده است نیز شامل می‌شود،امّا مراد از موصول،قسم خاصی از این طایفه است یعنی کسی که منکر خداوند بزرگ است یعنی کسی که خداوند را در مقام تکلیف به یگانگی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مدعی،تعلیلی است که در آیۀ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لا یُؤْمِنُ بِاللّهِ الْعَظِیمِ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بود که به خدای بزرگ ایمان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قرینه است که موصول با صله‌اش اختصاص به منکر دارد؛نه به مؤمنی که او به تمامی ادیان ایمان دارد زیرا واضح است که هر مرتکب کبیره،کافر به خداوند عظیم نیست و ارتکاب کبیره هم دلیل بر عدم ایمان به خدا نیست چون ضرورت،بر بطلان آن حکم می‌کند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تعلیلی که در بعضی آیات آمده،مدعای مزبور را تأیید می‌کند که نامۀ اعمال او از پشت سر داده می‌شود که به منزلۀ دادن به دست چپ است چون صاحب آن به آخرت ایمان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او در آخرت زنده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وزنۀ اعمالشان سنگین باشد آنان رستگارانند و کسانی که وزنه اعمالشان سبک باشد آنان کسانی‌اند که به خودشان ضرر زده و در جهنم ماندگارند شعله‌های آتش به صورتهایشان نواخته می‌شود و در آنجا چهره محزونی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ما بر شما خوانده نشد که شما به تکذیب آن برخاستید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از کسانی است که وزنۀ اعمالشان سبک است و کسی که وزنۀ اعمالش سبک باشد بر حسب ظاهر آیه،مکذّب است و مکذّب،بالاتفاق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کسانی نیستند که وزنۀ اعمالشان سبک است؛چه مکذّب آیات خداوند باشند و چه مصدق آن تا هم مؤمن را در بر بگیرد و هم فاسق را،بلکه منظور قسم خاصی از این افراد است یعنی منظور کسانی‌اند که وزنۀ اعمالشان به خاطر تکذیب،سبک است؛نه به خاطر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ارتکاب کبیره با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آیۀ قبل ذکر کردیم این جواب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کَفَرَ بَعْدَ ذلِکَ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که هر کافری فاسق است و برعکس آن دلالت ندارد و این واضح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خوارج 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 ارتکاب معصیت کافر می‌شود،رد نمود که ما بخش موردنیاز از آن را در اینجا می‌آوریم</w:t>
      </w:r>
      <w:r>
        <w:rPr>
          <w:rFonts w:eastAsia="IRNazanin" w:cs="IRNazanin"/>
          <w:color w:val="111111"/>
          <w:sz w:val="28"/>
          <w:szCs w:val="28"/>
          <w:rtl w:val="true"/>
          <w:lang w:bidi="fa-IR"/>
        </w:rPr>
        <w:t>:</w:t>
      </w:r>
      <w:bookmarkStart w:id="577" w:name="pg17033_188327"/>
    </w:p>
    <w:p>
      <w:pPr>
        <w:pStyle w:val="BookText"/>
        <w:rPr/>
      </w:pPr>
      <w:bookmarkEnd w:id="577"/>
      <w:r>
        <w:rPr>
          <w:rFonts w:ascii="IRNazanin" w:hAnsi="IRNazanin" w:eastAsia="IRNazanin"/>
          <w:color w:val="111111"/>
          <w:sz w:val="28"/>
          <w:sz w:val="28"/>
          <w:szCs w:val="28"/>
          <w:rtl w:val="true"/>
          <w:lang w:bidi="fa-IR"/>
        </w:rPr>
        <w:t>امام خطاب به خوارج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گمان خویش جز این نمی‌پذیرید که من خطا کردم و گمراه شدم پس چرا شما همۀ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من گمراه می‌دانید و آنها را به خطای من می‌گیرید و به گناه من تکفیرشان می‌کنید؟شمشیرها را بر گردنها نهاده جا و بی‌جا فرود می‌آورید و گناهکار را با بی‌گناه به هم می‌آمیزید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زانی محصن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رجم کرد و سپس بر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مالش را به ورثه‌اش 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را قصاص کرد و میراثش را به اهلش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غیر محصن را تازیانه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سهمشان را از فیء داد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مسلمان ازدواج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گناهانشان مؤاخذه کرد و حق خدا را درباره‌شان اجرا نمود و سهمشان را از اسلام قطع نکرد و نامشان را از زمرۀ آنان خارج نساخت</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578" w:name="__RefHeading___Toc5086551_3381743652"/>
      <w:bookmarkStart w:id="579" w:name="_Toc222"/>
      <w:bookmarkEnd w:id="578"/>
      <w:r>
        <w:rPr>
          <w:rtl w:val="true"/>
        </w:rPr>
        <w:t>حاصل سخن امام</w:t>
      </w:r>
      <w:r>
        <w:rPr>
          <w:rtl w:val="true"/>
        </w:rPr>
        <w:t>:</w:t>
      </w:r>
      <w:bookmarkEnd w:id="579"/>
    </w:p>
    <w:p>
      <w:pPr>
        <w:pStyle w:val="BookText"/>
        <w:rPr/>
      </w:pPr>
      <w:r>
        <w:rPr>
          <w:rFonts w:ascii="IRNazanin" w:hAnsi="IRNazanin" w:eastAsia="IRNazanin"/>
          <w:color w:val="111111"/>
          <w:sz w:val="28"/>
          <w:sz w:val="28"/>
          <w:szCs w:val="28"/>
          <w:rtl w:val="true"/>
          <w:lang w:bidi="fa-IR"/>
        </w:rPr>
        <w:t>اگر صاحب گناه کبیره کافر باشد نبایستی رسول خدا بر او نماز می‌گزارد و نباید ارث مسلمان را به او می‌داد و نباید اجازۀ ازدواج با زن مسلمان را به او می‌داد و نباید از فیء سهمی به او اختصاص می‌داد و باید او را از زمرۀ اسلام خارج می‌ساخت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اینجا بحث از این‌که آیا مرتکب کبیره مؤمن است یا کافر؟به پایان می‌رسد و وقت آن می‌رسد که از جهت سوم بحث شود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کبیره در آتش مخلّد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دخول در آتش دوباره از آن بیرون آورده می‌شود و خلود مخصوص کافران است؟</w:t>
      </w:r>
    </w:p>
    <w:p>
      <w:pPr>
        <w:pStyle w:val="Heading4"/>
        <w:numPr>
          <w:ilvl w:val="3"/>
          <w:numId w:val="1"/>
        </w:numPr>
        <w:rPr/>
      </w:pPr>
      <w:bookmarkStart w:id="580" w:name="__RefHeading___Toc5086553_3381743652"/>
      <w:bookmarkStart w:id="581" w:name="_Toc223"/>
      <w:bookmarkEnd w:id="580"/>
      <w:r>
        <w:rPr>
          <w:rtl w:val="true"/>
        </w:rPr>
        <w:t>جهت سوم</w:t>
      </w:r>
      <w:r>
        <w:rPr>
          <w:rtl w:val="true"/>
        </w:rPr>
        <w:t>:</w:t>
      </w:r>
      <w:r>
        <w:rPr>
          <w:rtl w:val="true"/>
        </w:rPr>
        <w:t>مرتکب کبیره و خلودش در آتش</w:t>
      </w:r>
      <w:r>
        <w:rPr>
          <w:rtl w:val="true"/>
        </w:rPr>
        <w:t>:</w:t>
      </w:r>
      <w:bookmarkEnd w:id="5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مسلمانان بر این باورند که خلود مخصوص کافر است نه مسلمان هرچند مسلمان</w:t>
      </w:r>
    </w:p>
    <w:p>
      <w:pPr>
        <w:pStyle w:val="BookText"/>
        <w:rPr/>
      </w:pPr>
      <w:r>
        <w:rPr>
          <w:rFonts w:ascii="IRNazanin" w:hAnsi="IRNazanin" w:eastAsia="IRNazanin"/>
          <w:color w:val="111111"/>
          <w:sz w:val="28"/>
          <w:sz w:val="28"/>
          <w:szCs w:val="28"/>
          <w:rtl w:val="true"/>
          <w:lang w:bidi="fa-IR"/>
        </w:rPr>
        <w:t>گناهکار بوده و مرتکب کبیره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معتزله بر این باورند که اگر مسلمان بدون توبه از دنیا برود در آتش مخلّد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مبحث به بررسی ادلۀ خوارج در مسألۀ مزبور اختصاص دارد،ما به ذکر ادلّه آنها بسنده می‌کنیم،اما آنچه که اکثر مسلمانان برای عدم خلود بدان استدلال کرده‌اند،باید در جای خود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آیاتی چند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رسولش را عصیان کند و از حدود او تجاوز نماید خداوند او را وارد آتش می‌کند و در آنجا برای همیشه ماندگار است و برای او عذاب خوار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فاسقان از کسانی‌اند که با ترک فرایض و ارتکاب معاصی،خدا و رسول او را عصیان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موضوع،مطلق عصیان نیست بلکه موضوع،عصیانی است که تجاوز از حدود الهی به آن ضمیمه شده باشد و به احتمال قوی مراد از تجاوز،ترک احکام خداوند سبحان و قبول نداشتن آن است بلکه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فقره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یَتَعَدَّ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تعدی از جمیع حدود الهی دارد و این از صفت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مختص به کافران است؛نه مرتکبان کبیره و اما مؤمن فاسق تنها به بعضی از حدود الهی تعدی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آیه قاتل مؤمن را جزء مخلّدین در آتش به حساب آورده است بدون آنکه بین مسلمان و کافر فرقی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آیه،ناظر به کسی است که کشتن مؤمن را جایز شمرده و یا به خاطر ایمانش او را به</w:t>
      </w:r>
    </w:p>
    <w:p>
      <w:pPr>
        <w:pStyle w:val="BookText"/>
        <w:rPr/>
      </w:pPr>
      <w:r>
        <w:rPr>
          <w:rFonts w:ascii="IRNazanin" w:hAnsi="IRNazanin" w:eastAsia="IRNazanin"/>
          <w:color w:val="111111"/>
          <w:sz w:val="28"/>
          <w:sz w:val="28"/>
          <w:szCs w:val="28"/>
          <w:rtl w:val="true"/>
          <w:lang w:bidi="fa-IR"/>
        </w:rPr>
        <w:t>قتل رسانده است و کافر این‌چنین است و ما قبل آیه این مدعا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گروه دیگری را می‌یابید که می‌خواهند از شما در امان باشند و هم از ناحیۀ قوم خود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آنها را به سوی فتنه باز آورند با سر در آن فرو روند اگر از جنگ با شما کنار نرفتند و پیشنهاد صلح نکردند و دست از شما برنداشتند آنها را بگیرید و هرجا یافتید بکشید ما شما را بر آنها تسلط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لِمُؤْمِنٍ أَنْ یَقْتُلَ مُؤْمِناً إِلاّ خَطَأً وَ مَنْ قَتَلَ مُؤْمِناً خَطَأً فَتَحْرِیرُ رَقَبَةٍ مُؤْمِنَةٍ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یَقْتُلْ مُؤْمِناً مُتَعَمِّداً فَجَزاؤُهُ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حسب سیاق به کافری اختصاص دارد که کشتن مؤمن را جایز می‌داند،خصوصا باتوجه به این فقره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أَنْ یَقْتُلَ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اینجا نفی،تشریعی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شایسته نیست که مؤمن دیگر را به قتل رساند جز 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مؤمن از مؤمن صادر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می‌تواند قرینه باشد بر این‌که آیۀ سوم اختصاص به کافر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حکم به خلود،تنها کسی نیست که مرتکب سیئه می‌شود،بلکه موضوعش کسی است که مرتکب سیئه شده و گناه،او را احاطه کرده است و مسلمان مؤمن وقتی که گناه می‌کند گناه او را احاطه نمی‌کند زیرا در قلب او نقطۀ سفیدی هست که از آن،ایمان</w:t>
      </w:r>
      <w:bookmarkStart w:id="582" w:name="pg17033_188330"/>
    </w:p>
    <w:p>
      <w:pPr>
        <w:pStyle w:val="BookText"/>
        <w:rPr/>
      </w:pPr>
      <w:bookmarkEnd w:id="582"/>
      <w:r>
        <w:rPr>
          <w:rFonts w:ascii="IRNazanin" w:hAnsi="IRNazanin" w:eastAsia="IRNazanin"/>
          <w:color w:val="111111"/>
          <w:sz w:val="28"/>
          <w:sz w:val="28"/>
          <w:szCs w:val="28"/>
          <w:rtl w:val="true"/>
          <w:lang w:bidi="fa-IR"/>
        </w:rPr>
        <w:t>و اعتقاد به خداوند سبحان و انبیاء و کتب آسمانی می‌تراود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جهنم ماندگارند عذاب از آنها کم نمی‌شود و آنها در آنجا مأیوسند ما به آنها ستم نکردیم لیکن آنها خود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که مجرم اعم از کافر و مؤمن فاسق است و حکم به خلود در آتش علی الاطلاق روی مجرم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گواهی سیاق آن دربارۀ کفار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قبل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بِآیاتِنا وَ کانُوا مُسْلِمِینَ اُدْخُلُوا الْجَنَّةَ أَنْتُمْ وَ أَزْواجُکُمْ تُحْبَرُونَ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الْمُجْرِمِینَ فِی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تقابل با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مجرمین همان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آیاتی بودند که خوارج بدانها استدلال نموده‌اند و معتزله هم برای خلود مرتکب کبیره در آتش،بدانها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مقدار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تفصیل بیشتر است می‌تواند به محاضرات کلامی ما مراجعه نماید</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583" w:name="__RefHeading___Toc5086555_3381743652"/>
      <w:bookmarkStart w:id="584" w:name="_Toc224"/>
      <w:bookmarkEnd w:id="583"/>
      <w:r>
        <w:rPr>
          <w:rtl w:val="true"/>
        </w:rPr>
        <w:t>حکم مخالفان نزد خوارج</w:t>
      </w:r>
      <w:r>
        <w:rPr>
          <w:rtl w:val="true"/>
        </w:rPr>
        <w:t>:</w:t>
      </w:r>
      <w:bookmarkEnd w:id="58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تمامی مسلمانان را به خاطر ارتکاب کبایر یا لااقل به خاطر درست دانستن حکمیت،کافر می‌دانند و معتقدند که کفرشان کفر ملی یعنی خروج از دین است اما گروه اندکی از آنان نظیر اباضیه آن را کفر نعمت می‌دانند نظیر آنچه که در کلام خداوند سبحان در مورد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کَفَرَ فَإِنَّ اللّهَ غَنِیٌّ عَنِ الْعالَمِینَ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فرقه‌های</w:t>
      </w:r>
    </w:p>
    <w:p>
      <w:pPr>
        <w:pStyle w:val="BookText"/>
        <w:rPr/>
      </w:pPr>
      <w:r>
        <w:rPr>
          <w:rFonts w:ascii="IRNazanin" w:hAnsi="IRNazanin" w:eastAsia="IRNazanin"/>
          <w:color w:val="111111"/>
          <w:sz w:val="28"/>
          <w:sz w:val="28"/>
          <w:szCs w:val="28"/>
          <w:rtl w:val="true"/>
          <w:lang w:bidi="fa-IR"/>
        </w:rPr>
        <w:t>دیگر محکوم به کفر شدند سرزمین‌شان هم سرزمین کفر محسوب می‌شود؛و سرزمین اسلام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بعضی از فرقه‌های خوارج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آن را برای پیروان خوارج،واجب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این مسأله از فروعات مسأله دوم می‌باشد که عبارت بود از این‌که مرتکب کبیره،مؤمن فاسق است یا کافر و چون خوارج مرتکب کبیره را کافر می‌دانند پس مسلمانانی که با مبادی آنها مخالفند نزدشان کافر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دانستید که مقوّم ایمان یک عنصر قلبی است از این‌رو ارتکاب کبیره ضرری به ایمان نمی‌رساند و این بدان معنی نیست که ایمان قلبی هرچند با عمل همراه نباشد موجب نجات در آخرت می‌شود؛بلکه بدان معنی است که در خروج انسان از شمار کافران و دخول در زمرۀ مسلمانان ایمان قلبی به وحدانیت خداوند سبحان و کتابهای آسمانی و پیامبران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این‌گونه ایمان،هم آثار دنیوی دارد و هم آثار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اظهار شهادتین حکم به ایمان شخص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متواتر بلکه متضافری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خیبر بجنگ تا به لا آله الا اللّه و ان محمدا رسول اللّه شهادت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شهادت دادند،خون و مالشان را از تو حفظ کرده‌اند مگر آنکه خداوند دربارۀ آن حکم کند و حسابشان با خداست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الامام علی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،النسایی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با مردم می‌جنگم تا لا آله الا اللّه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لا آله الا اللّه گفتند جان و مالشان را حفظ کرده‌اند مگر آنکه خداوند دربارۀ آن حکم کند و حسابشان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اعلام نمود که خداوند قتال با آنان را واجب گردانید تا وقتی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اظهار نمودند جان و مالشان را حفظ کرده‌اند مگر به حق آن یعنی مگر آنکه خداوند دربارۀ آن حکم کند و حساب راست و دروغ و رازهای درونی‌شان</w:t>
      </w:r>
      <w:bookmarkStart w:id="585" w:name="pg17033_188332"/>
    </w:p>
    <w:p>
      <w:pPr>
        <w:pStyle w:val="BookText"/>
        <w:rPr/>
      </w:pPr>
      <w:bookmarkEnd w:id="585"/>
      <w:r>
        <w:rPr>
          <w:rFonts w:ascii="IRNazanin" w:hAnsi="IRNazanin" w:eastAsia="IRNazanin"/>
          <w:color w:val="111111"/>
          <w:sz w:val="28"/>
          <w:sz w:val="28"/>
          <w:szCs w:val="28"/>
          <w:rtl w:val="true"/>
          <w:lang w:bidi="fa-IR"/>
        </w:rPr>
        <w:t>همه با خداست و خدا به رازهای درونی‌شان آگاه است و به همین جهت او متولی حکم آنهاست؛نه انبیاء و فرمانروایان،و فرامین پیامبر در مثل حدود و سایر حقوق نیز بر همین اساس بین بندگان اجرا می‌شد و پیامبر به آنها اعلام می‌کرد که تمامی احکام بر اساس آنچه که اظهار می‌دارند،اجراء می‌شود و رازهای درونی افراد برعهدۀ خداست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lang w:bidi="fa-IR"/>
        </w:rPr>
        <w:t>268/7</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بعضی از روایات،بپا داشتن نماز و دادن زکات و انجام حج و روزۀ رمضان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از عبد اللّه بن عمر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لا آله الا اللّه و أنّ محمد رسول اللّه،بپا داشتن نماز،دادن زکات،انجام حج و روزۀ رمضان</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لیکن اینها از علامات حصول علم به ایمان است؛نه از مقومات آن زیرا ایمان انسان باید توسط چیزی به ظهور رسد و واجباتی که در روایت آمده از مظاهر ایمان است</w:t>
      </w:r>
      <w:r>
        <w:rPr>
          <w:rFonts w:eastAsia="IRNazanin" w:cs="IRNazanin"/>
          <w:color w:val="111111"/>
          <w:sz w:val="28"/>
          <w:szCs w:val="28"/>
          <w:rtl w:val="true"/>
          <w:lang w:bidi="fa-IR"/>
        </w:rPr>
        <w:t>.</w:t>
      </w:r>
    </w:p>
    <w:p>
      <w:pPr>
        <w:pStyle w:val="Heading4"/>
        <w:numPr>
          <w:ilvl w:val="3"/>
          <w:numId w:val="1"/>
        </w:numPr>
        <w:rPr/>
      </w:pPr>
      <w:bookmarkStart w:id="586" w:name="__RefHeading___Toc5086557_3381743652"/>
      <w:bookmarkStart w:id="587" w:name="_Toc225"/>
      <w:bookmarkEnd w:id="586"/>
      <w:r>
        <w:rPr>
          <w:rtl w:val="true"/>
        </w:rPr>
        <w:t>ایمان کم و زیاد می‌شود</w:t>
      </w:r>
      <w:r>
        <w:rPr>
          <w:rtl w:val="true"/>
        </w:rPr>
        <w:t>:</w:t>
      </w:r>
      <w:bookmarkEnd w:id="587"/>
    </w:p>
    <w:p>
      <w:pPr>
        <w:pStyle w:val="BookText"/>
        <w:rPr/>
      </w:pPr>
      <w:r>
        <w:rPr>
          <w:rFonts w:ascii="IRNazanin" w:hAnsi="IRNazanin" w:eastAsia="IRNazanin"/>
          <w:color w:val="111111"/>
          <w:sz w:val="28"/>
          <w:sz w:val="28"/>
          <w:szCs w:val="28"/>
          <w:rtl w:val="true"/>
          <w:lang w:bidi="fa-IR"/>
        </w:rPr>
        <w:t>پس از آنکه گفتیم عنصر مقوم و اصلی ایمان همان اعتقاد قلبی است،می‌گوییم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دو ناحیه کم و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عقیده و ناحیۀ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ناحیۀ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اولیاء و انبیاء به خدا و رسول در مقایسه با ایمان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از ناحیۀ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کسی که او به اندازۀ یک چشم بهم زدن گناه نمی‌کند حتی گناه به ذهنش هم خطور نمی‌کند در مقایسه با کسی که فرایض را ترک می‌کند و کبایر را مرتکب می‌شود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منکر این نیستیم که چه بسا ترک فرایض و ارتکاب معاصی در درازمدت به الحاد و انکار و تکذیب و جحد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Fonts w:eastAsia="IRNazanin" w:cs="IRNazanin"/>
          <w:color w:val="111111"/>
          <w:sz w:val="28"/>
          <w:szCs w:val="28"/>
          <w:rtl w:val="true"/>
          <w:lang w:bidi="fa-IR"/>
        </w:rPr>
        <w:t xml:space="preserve">». </w:t>
      </w:r>
      <w:r>
        <w:rPr>
          <w:rStyle w:val="FootnoteAnchor"/>
          <w:rtl w:val="true"/>
        </w:rPr>
        <w:footnoteReference w:id="637"/>
      </w:r>
      <w:bookmarkStart w:id="588" w:name="pg17033_188333"/>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ریشه و ساقۀ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تقویت ریشه در رشد ساقه تأثیر دارد و کمال ساقه ثمر دادن آن است،هم‌چنین پرورش ساقه و تربیت آن در اثر قطع شاخه‌های زاید و هرس کردن و در معرض نور آفتاب قرار دادن آن،در رشد ریشه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تبادلی بین عقیده و عمل مانند رابطه تبادلی بین ریشه و ساقه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وضع در رابطه با تأثیر ایمان در عمل و تأثیر عمل در 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افسار گسیخته در میدان شهوت برای اشباع غرایزش دورترین حدود الهی را در می‌نوردد،محال است که بتواند افکار و اعتقادات دینی و فضیلت‌های روحی‌اش را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بیشتر در میدان مفاسد بتازد از ارزشهای دینی بیشتر دور می‌شود زیرا مفاسد،او را از حرکت در مسیر دین باز می‌دارد و به سوی عصیان سوق می‌دهد و همچنین اندک‌اندک از این معتقدات رها شده و از آن جدا می‌گردد و آن را به پشت سر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کریمه نیز به این حقیقت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می‌شود که نظریه تفکیک بین عمل و کفر،عقیده و سلوک نظریۀ ناصوابی است که از غفلت از تأثیر این دو بعد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اساس،استعمارگران دایما تلاش می‌کنند که جوّ اجتماعی را در اثر فاسد کردن اخلاق و دینداری،فاسد کنند تا راه برای تغییر افکار و از بین رفتن اعتقادات هموار گردد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استاد جعفر سبحانی به قلم جعفر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الکون </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3"/>
        <w:numPr>
          <w:ilvl w:val="2"/>
          <w:numId w:val="1"/>
        </w:numPr>
        <w:rPr/>
      </w:pPr>
      <w:bookmarkStart w:id="589" w:name="__RefHeading___Toc5086559_3381743652"/>
      <w:bookmarkStart w:id="590" w:name="_Toc226"/>
      <w:bookmarkEnd w:id="589"/>
      <w:r>
        <w:rPr/>
        <w:t>3</w:t>
      </w:r>
      <w:r>
        <w:rPr>
          <w:rtl w:val="true"/>
        </w:rPr>
        <w:t>-</w:t>
      </w:r>
      <w:r>
        <w:rPr>
          <w:rtl w:val="true"/>
        </w:rPr>
        <w:t>دیدگاه خوارج دربارۀ قیام علیه حاکم ستمگر</w:t>
      </w:r>
      <w:r>
        <w:rPr>
          <w:rtl w:val="true"/>
        </w:rPr>
        <w:t>:</w:t>
      </w:r>
      <w:bookmarkEnd w:id="590"/>
    </w:p>
    <w:p>
      <w:pPr>
        <w:pStyle w:val="Heading4"/>
        <w:numPr>
          <w:ilvl w:val="3"/>
          <w:numId w:val="1"/>
        </w:numPr>
        <w:rPr/>
      </w:pPr>
      <w:bookmarkStart w:id="591" w:name="__RefHeading___Toc5086561_3381743652"/>
      <w:bookmarkStart w:id="592" w:name="_Toc227"/>
      <w:bookmarkEnd w:id="591"/>
      <w:r>
        <w:rPr>
          <w:rtl w:val="true"/>
        </w:rPr>
        <w:t>اشاره</w:t>
      </w:r>
      <w:bookmarkEnd w:id="59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همگی بر آنند که قیام علیه حاکم ستمگر در صورت قدرت و توانایی واجب است و آن را بخشی از امر به معروف و نهی از منکر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خطبه‌ها و نامه‌های آنها در دوران خروج،به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عبد اللّه بن وهب راسبی است که هنگام حرکت با گروهی از حروریه به طرف نهروان،خطاب به یاران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593" w:name="pg17033_188334"/>
    </w:p>
    <w:p>
      <w:pPr>
        <w:pStyle w:val="BookText"/>
        <w:rPr/>
      </w:pPr>
      <w:bookmarkEnd w:id="593"/>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برای گروهی که به رحمن ایمان آورده‌اند و به حکم قرآن گردن نهاده‌اند،سزاوار نیست که این دنیا را که دلخوشی و وابستگی به آن و اختیار نمودن آن پستی و هلاکت است،بهتر از امر به معروف و نهی از منکر و گفتار حق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باهم از این دیار که مردمش ستمگرانند به سوی یکی از نواحی کوهستان یا یکی از شهرهایی که مخالف این بدعت زیان‌آورند،بیرون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بن زهیر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 اندک است و جدا شدن از آن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زینت و فرح آن شما را برای ماندن در آن فرا نخواند و از طلب حق و انکار ظلم باز ندارد زیرا خداوند با تقواپیشگان و نیکوکاران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نافع بن ازرق است که به یارانش هنگام قیام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با قیامتان کرامت بخشید و به آنچه که دیگران نابینایند،بینایتان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برای طلب شریعت خدا و امر او قیام کردید؟پس امر او فرمانروای شما و کتاب او پیشوای شماست و شما از شیوه‌ها و سنت‌های او پیروی می‌کنید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و همین‌طور سایر کتابها و برنامه‌ها و خطبه‌هایشان به وجوب قیام علیه حاکم ستمگر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حاکم ستمگر در دو مقام می‌توان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لزوم و عدم لزوم اطاعت از او؛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و عدم وجوب قیام علیه او</w:t>
      </w:r>
      <w:r>
        <w:rPr>
          <w:rFonts w:eastAsia="IRNazanin" w:cs="IRNazanin"/>
          <w:color w:val="111111"/>
          <w:sz w:val="28"/>
          <w:szCs w:val="28"/>
          <w:rtl w:val="true"/>
          <w:lang w:bidi="fa-IR"/>
        </w:rPr>
        <w:t>.</w:t>
      </w:r>
    </w:p>
    <w:p>
      <w:pPr>
        <w:pStyle w:val="Heading4"/>
        <w:numPr>
          <w:ilvl w:val="3"/>
          <w:numId w:val="1"/>
        </w:numPr>
        <w:rPr/>
      </w:pPr>
      <w:bookmarkStart w:id="594" w:name="__RefHeading___Toc5086563_3381743652"/>
      <w:bookmarkStart w:id="595" w:name="_Toc228"/>
      <w:bookmarkEnd w:id="594"/>
      <w:r>
        <w:rPr>
          <w:rtl w:val="true"/>
        </w:rPr>
        <w:t>اول</w:t>
      </w:r>
      <w:r>
        <w:rPr>
          <w:rtl w:val="true"/>
        </w:rPr>
        <w:t>-</w:t>
      </w:r>
      <w:r>
        <w:rPr>
          <w:rtl w:val="true"/>
        </w:rPr>
        <w:t>در لزوم و عدم لزوم اطاعت از حاکم ستمگر</w:t>
      </w:r>
      <w:r>
        <w:rPr>
          <w:rtl w:val="true"/>
        </w:rPr>
        <w:t>:</w:t>
      </w:r>
      <w:bookmarkEnd w:id="595"/>
    </w:p>
    <w:p>
      <w:pPr>
        <w:pStyle w:val="Heading5"/>
        <w:numPr>
          <w:ilvl w:val="4"/>
          <w:numId w:val="1"/>
        </w:numPr>
        <w:rPr/>
      </w:pPr>
      <w:bookmarkStart w:id="596" w:name="__RefHeading___Toc5086565_3381743652"/>
      <w:bookmarkStart w:id="597" w:name="_Toc229"/>
      <w:bookmarkEnd w:id="596"/>
      <w:r>
        <w:rPr>
          <w:rtl w:val="true"/>
        </w:rPr>
        <w:t>اشاره</w:t>
      </w:r>
      <w:bookmarkEnd w:id="59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اطاعت از زمامدار عادل،متن دین است و حتی دو نفر را نمی‌توان یافت که در وجوب اطاعت از او شک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در اطاعت از زمامدار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معتقدند که اطاعت از زمامدار ستمگر به‌طور مطلق واجب است چه به معروف امر کند و چه به منکر فرمان دهد یا اطاعت در خصوص جایی است که به معصیت فرمان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رأی پیروانی دارد و ما بعضی از سخنان آنها را در اینجا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رساله‌ای که برای بیان عقاید اهل سنت تألیف نموده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فرمانبرداری از پیشوایان و امیر مؤمنان،نیکوکار باشند یا تبه‌کار و نیز اطاعت از کسی که عهده‌دار خلافت است،واجب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این مسأله اتفاق نظر دارند و آن را پذیرفته‌اند و کسی که با شمشیر بر مردم مسلط شده و خود را امیر المؤمنین خوانده نیز چنین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المذاهب الاسلامیة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نامه‌های امام حنبلیان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مطلق است چه آنجا که حاکم به طاعت امر کند و چه آنجا که به معصیت فرمان دهد،هردو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جعفر طحاوی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رساله‌اش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عقیدۀ طحاویه شهرت یافته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نماز را پشت سر هر مسلمان نیکوکار و تبه‌کار جایز می‌دانیم 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او دست برنمی‌داریم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را مانند اطاعت خداوند عز و جل بر خود واجب می‌دانیم تا مادامی که امر به معصیت نکرده باشد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یسر محمد بن عبد الکریم بزدوی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 اگر ستم کند و فاسق شود نزد پیروان ابو حنیفه از امامت منعزل نمی‌شود و این همان مذهب مورد اعتماد است</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سخنان دیگری نیز در مسأله هست که شما در جزء اول در بحث از اطاعت از سلطان ستمگر بدان واقف 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سخنان مطلقند و بعضی دیگر مقید به موردی هستند که حاکم به معصیت فرمان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بر طبق روایاتی که در صحاح و مسانید وارد شده،شکل گرفته است که ما به بعضی از این روایات اشاره می‌کنیم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 خود به سندش از حذیفة بن یمان روایت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شرّ بودیم و خداوند،خیر را آورد و ما در آن قرار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پس این خیر،شرّی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پس آن</w:t>
      </w:r>
    </w:p>
    <w:p>
      <w:pPr>
        <w:pStyle w:val="BookText"/>
        <w:rPr/>
      </w:pPr>
      <w:r>
        <w:rPr>
          <w:rFonts w:ascii="IRNazanin" w:hAnsi="IRNazanin" w:eastAsia="IRNazanin"/>
          <w:color w:val="111111"/>
          <w:sz w:val="28"/>
          <w:sz w:val="28"/>
          <w:szCs w:val="28"/>
          <w:rtl w:val="true"/>
          <w:lang w:bidi="fa-IR"/>
        </w:rPr>
        <w:t>شرّ،خیری هست؟فرمود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پس آن خیر،شرّی هست؟فرمود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پیشوایانی می‌آیند که راه هدایتم را نمی‌پیمایند و از سنتم پیروی نمی‌کنند و به زودی در بینشان مردانی بپا می‌خیزند که دلهایشان دلهای شیاطین است در قالب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آن زمان را درک کردیم چه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بشنو و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پشتت بزند و مالت را ببرد باز از او بشنو و اطاعت کن</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1476/3</w:t>
      </w:r>
      <w:r>
        <w:rPr>
          <w:rFonts w:ascii="IRNazanin" w:hAnsi="IRNazanin" w:eastAsia="IRNazanin"/>
          <w:color w:val="111111"/>
          <w:sz w:val="28"/>
          <w:sz w:val="28"/>
          <w:szCs w:val="28"/>
          <w:rtl w:val="true"/>
          <w:lang w:bidi="fa-IR"/>
        </w:rPr>
        <w:t xml:space="preserve">،کتاب الامارة،باب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مسلمه بن یزید جعفی روایت می‌کند که از پیامبر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دیدیم حاکمانی بر ما حکومت می‌کنند و حق خود را از ما می‌ستانند و حق ما را نمی‌دهند،در این‌باره چه می‌فرمایید؟حضرت رو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سؤال کرد، حضرت رو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و سه‌باره سؤال کرد پس اشعث بن قیس پافشاری کرد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و اطاعت کنید زیرا آنها پاداش اعمال خود را دارند و شما پاداش اعمال خود را</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روایتی دیگر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پافشاری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و اطاعت کنید زیرا آنها پاداش اعمال خود را دارند و شما پاداش اعمال خود را</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عباده بن صامت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فراخواند و ما با او بیعت کردیم و از چیزهایی که از ما تعهد گرفت آن بود که در حال خوشی و ناخوشی و در سختی و آسایش و در پیشی او بر ما از او بشنویم و اطاعت کنیم و با حاکم منازعه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کفر آشکاری از او ببینید و نزد خداوند حجت داشته باشید</w:t>
      </w:r>
      <w:r>
        <w:rPr>
          <w:rFonts w:eastAsia="IRNazanin" w:cs="IRNazanin"/>
          <w:color w:val="111111"/>
          <w:sz w:val="28"/>
          <w:szCs w:val="28"/>
          <w:rtl w:val="true"/>
          <w:lang w:bidi="fa-IR"/>
        </w:rPr>
        <w:t xml:space="preserve">.» </w:t>
      </w:r>
      <w:r>
        <w:rPr>
          <w:rStyle w:val="FootnoteAnchor"/>
          <w:rtl w:val="true"/>
        </w:rPr>
        <w:footnoteReference w:id="647"/>
      </w:r>
      <w:bookmarkStart w:id="598" w:name="pg17033_188337"/>
    </w:p>
    <w:p>
      <w:pPr>
        <w:pStyle w:val="Heading5"/>
        <w:numPr>
          <w:ilvl w:val="4"/>
          <w:numId w:val="1"/>
        </w:numPr>
        <w:rPr/>
      </w:pPr>
      <w:bookmarkStart w:id="599" w:name="__RefHeading___Toc5086567_3381743652"/>
      <w:bookmarkStart w:id="600" w:name="_Toc230"/>
      <w:bookmarkEnd w:id="598"/>
      <w:bookmarkEnd w:id="599"/>
      <w:r>
        <w:rPr>
          <w:rtl w:val="true"/>
        </w:rPr>
        <w:t>بررسی این دیدگاه</w:t>
      </w:r>
      <w:r>
        <w:rPr>
          <w:rtl w:val="true"/>
        </w:rPr>
        <w:t>:</w:t>
      </w:r>
      <w:bookmarkEnd w:id="600"/>
    </w:p>
    <w:p>
      <w:pPr>
        <w:pStyle w:val="BookText"/>
        <w:rPr/>
      </w:pPr>
      <w:r>
        <w:rPr>
          <w:rFonts w:ascii="IRNazanin" w:hAnsi="IRNazanin" w:eastAsia="IRNazanin"/>
          <w:color w:val="111111"/>
          <w:sz w:val="28"/>
          <w:sz w:val="28"/>
          <w:szCs w:val="28"/>
          <w:rtl w:val="true"/>
          <w:lang w:bidi="fa-IR"/>
        </w:rPr>
        <w:t>این دیدگاه را کتاب عزیز و سنت نبوی و سیرۀ پیشوایان مسلمانان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اطاعت از ستمگر به‌طور مطلق یا در صورت عدم امر به معصیت،جایز باشد در حالی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تُطِیعُوا أَمْرَ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یُفْسِدُونَ فِی الْأَرْضِ وَ لا یُصْلِحُونَ </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و اعتذار بعضی از اهل آتش را نقل کرده،می‌فرماید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فراوان از رسول خدا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معصیت خالق،اطاعت از مخلوق جایز نیست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امام رضا از پدرانش روایت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سلطان را به چیزی خشنود سازد که خشم خدا را برانگیزد،از دین خدا خارج شده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مسلم در صحیحش از ابن عمر روایت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باید از حاکم حرف‌شنوی و اطاعت داشته باشد مگر آنکه به معصیت فرمان دهد که در این صورت شنیدن و اطاعت کردن جایز نیست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روایات دیگری از این قبیل هست که از اطاعت پیشوای ستمگر را به‌طور مطلق یا در صورت امر به معصیت نهی می‌کند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روایات از حرمت اطاعت به‌طور مطلق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نباشد و حال آنکه متقی هندی در کنز العمال از انس روایت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w:t>
      </w:r>
      <w:bookmarkStart w:id="601" w:name="pg17033_188338"/>
    </w:p>
    <w:p>
      <w:pPr>
        <w:pStyle w:val="BookText"/>
        <w:rPr/>
      </w:pPr>
      <w:bookmarkEnd w:id="601"/>
      <w:r>
        <w:rPr>
          <w:rFonts w:ascii="IRNazanin" w:hAnsi="IRNazanin" w:eastAsia="IRNazanin"/>
          <w:color w:val="111111"/>
          <w:sz w:val="28"/>
          <w:sz w:val="28"/>
          <w:szCs w:val="28"/>
          <w:rtl w:val="true"/>
          <w:lang w:bidi="fa-IR"/>
        </w:rPr>
        <w:t>ندارد کسی که از خدا اطاعت نمی‌کند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از کتاب الامارة،حدیث </w:t>
      </w:r>
      <w:r>
        <w:rPr>
          <w:rFonts w:eastAsia="IRNazanin" w:cs="IRNazanin"/>
          <w:color w:val="111111"/>
          <w:sz w:val="28"/>
          <w:szCs w:val="28"/>
          <w:lang w:bidi="fa-IR"/>
        </w:rPr>
        <w:t>14873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دربارۀ حرمت اطاعت ذکر کردیم مشروط به قدرت و توان است و در غیر این صورت در این‌باره سخن دیگری هست که این مقام جای تفصیل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سیره،در بحث از مقام دوم روشن می‌شود</w:t>
      </w:r>
      <w:r>
        <w:rPr>
          <w:rFonts w:eastAsia="IRNazanin" w:cs="IRNazanin"/>
          <w:color w:val="111111"/>
          <w:sz w:val="28"/>
          <w:szCs w:val="28"/>
          <w:rtl w:val="true"/>
          <w:lang w:bidi="fa-IR"/>
        </w:rPr>
        <w:t>.</w:t>
      </w:r>
    </w:p>
    <w:p>
      <w:pPr>
        <w:pStyle w:val="Heading4"/>
        <w:numPr>
          <w:ilvl w:val="3"/>
          <w:numId w:val="1"/>
        </w:numPr>
        <w:rPr/>
      </w:pPr>
      <w:bookmarkStart w:id="602" w:name="__RefHeading___Toc5086569_3381743652"/>
      <w:bookmarkStart w:id="603" w:name="_Toc231"/>
      <w:bookmarkEnd w:id="602"/>
      <w:r>
        <w:rPr>
          <w:rtl w:val="true"/>
        </w:rPr>
        <w:t>دوم</w:t>
      </w:r>
      <w:r>
        <w:rPr>
          <w:rtl w:val="true"/>
        </w:rPr>
        <w:t>-</w:t>
      </w:r>
      <w:r>
        <w:rPr>
          <w:rtl w:val="true"/>
        </w:rPr>
        <w:t>در لزوم قیام علیه حاکم ستمگر</w:t>
      </w:r>
      <w:r>
        <w:rPr>
          <w:rtl w:val="true"/>
        </w:rPr>
        <w:t>:</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سنت،قیام را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حنبلیان در رسالۀ سابقه‌اش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امراء،نیکوکار باشند یا بدکردار تا روز قیامت مختومه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حدود به پیشوایان واگذار شده و هیچ‌کس حق ندارد آنها را سرزنش کند یا با آنها نزاع نماید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جعفر طحاوی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علیه پیشوایان و حاکمان را هرچند ستمگر باشند،جایز نمی‌دانیم</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اشعری در بیان عقیدۀ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معتقدند که مسلمانان باید پیشوایان را به صلاح دعوت نمایند و حق ندارند شمشیر به رویشان بکشند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بزدوی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 فاسق شد،باید او را به توبه دعوت نمود و قیام علیه او جایز نیست چون قیام باعث فتنه و فساد در عالم می‌شود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پس از ذکر فسق رهبر و ستم او که در اثر غصب اموال و ضرب و شتم افراد و کشتن افراد بی‌گناه و تضییع حقوق و تعطیل حدود تحقق می‌یابد،می‌گوید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با این امور خلع نمی‌شود و قیام علیه او واجب نمی‌گردد بلکه باید او را موعظه و انذار نمود و ترک فرمان او در آنچه که او بدان فرمان می‌دهد،از معصیتهای الهی به شمار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سخنان دیگری نیز در این‌باره دارند که با آنچه ذکر کردیم،نیازی به بیان آن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روشنی هم یافت می‌شوند که حقیقت را دریافته و سخنان کارسازی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سخنان بعضی از این افراد که قیام علیه حاکم ستمگر را واجب می‌دانند،اشاره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جصاص در احکام القرآن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ابو حنیفه در جنگ با ستمگران و پیشوایان جور شهرت دارد و به همین خاطر اوزاعی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ابو حنیفه را در همۀ مسائل قبول کردیم تا آنکه حکم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با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ما آورد،ما قبولش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نظرات ابو حنیفه وجوب امر به معروف و نهی از منکر با زبان است که اگر شخص از منکر دست برنداشت بنابر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با شمشیر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صائغ که از فقهای خراسان و راویان اخبار و از عابدان آن دیار می‌باشد، از ابو حنیفه دربارۀ امر به معروف و نهی از منکر سؤال کرد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حدیثی را از عکرمه از ابن عباس برایش نقل کرد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بافضیلت‌ترین شهداء حضرت حمزه بن عبد المطلب و کسی است که در برابر حاکم ستمگر قیام نماید و امر به معروف و نهی از منکر نماید و او را بکشد</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حاکم،ستمی هرچند اندک سر زد،باید دربارۀ آن با او صحبت نمود و او را از آن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بازگشت و به حق رو آورد و به قصاص جلد یا اعضا و اقامۀ حد زنا،قذف و خمر علیه خود گردن نهاد،خلع نمی‌شود و همچنان حاکم باقی می‌ماند و خلع او جایز نیست و اگر از اجرای یکی از این واجبات علیه خود امتناع ورزید و به حق رو نیاورد،خلع او واجب می‌شود و باید فرد دیگری برای اقامۀ حق،به جای او انتخاب شود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w:t>
      </w:r>
    </w:p>
    <w:p>
      <w:pPr>
        <w:pStyle w:val="BookText"/>
        <w:rPr/>
      </w:pPr>
      <w:r>
        <w:rPr>
          <w:rFonts w:ascii="Amiri" w:hAnsi="Amiri" w:eastAsia="Amiri" w:cs="Amiri"/>
          <w:color w:val="111111"/>
          <w:sz w:val="28"/>
          <w:sz w:val="28"/>
          <w:szCs w:val="28"/>
          <w:rtl w:val="true"/>
          <w:lang w:bidi="ar-SA"/>
        </w:rPr>
        <w:t xml:space="preserve">اَلْبِرِّ وَ التَّقْوی وَ لا تَعاوَنُوا عَلَی الْإِثْمِ وَ الْعُدْوانِ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و پرهیزگاری به یکدیگر کمک کنید و در گناه و تعدی کمک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هیچ‌یک از واجبات دین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در شرح این سخن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خوارج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خروج علیه ائمۀ جور را واجب می‌دانند و همین‌طور خروج علیه فاسقی که با زور بر مردم حاکمیت یافته،بدون شبهه‌ای قابل اعتنا،واجب می‌دانند و نباید او را علیه کسی که بر او شوریده و خود دیندار است و امر به معروف و نهی از منکر می‌کند،یاری نمایند بلکه واجب است که خروج کنندگان را یاری نمایند هرچند آنها در عقیده‌شان به خاطر شبهه‌ای که برایشان پیش آمده،دچار خطا شده باشند زیرا آنها معتدلتر از این حاکم و نزدیکتر به حقند و شکی نیست که خروج کنندگان باید التزام به دین داشته باشند و بدون‌شک چنین چیزی از معاویه دیده نشد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ستم روا داشت و ظلم و زشتی کارهایش آشکار گشت و حرف آمر به معروف را نشنید،باید اهل حل و عقد در باز داشتن او از این کارها همدست شوند،هرچند کار به کشیدن سلاح و جنگ انجامد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حال‌که از این سخنان آگاه شدید پس سخن حق همان وجوب خروج علیه حاکم ستمگر است در صورتی که در باقی ماندن او بر اریکۀ حکومت،خطری متوجه اسلام و مسلمانان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مشروعیت قیام،آنچه که دربارۀ امر به معروف و نهی از منکر وارد شده است، کفایت می‌کند زیرا قیام علیه حاکم ستمگر از مراتب امر به معروف و نهی از منکر است و تنها افرادی به آن اقدام می‌کنند که از قدرت و توان و امکان رویارویی مسلحانه</w:t>
      </w:r>
    </w:p>
    <w:p>
      <w:pPr>
        <w:pStyle w:val="BookText"/>
        <w:rPr/>
      </w:pP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روایات آنچه که ذکر می‌کنیم،در این باب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تاریخ خود از عبد الرحمن بن ابی لیلی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با مردم شام روبه‌رو شدیم،شنیدیم 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ببیند ستمی روا می‌دارند و به منکری دعوت می‌کنند و او در قلب خویش آن را انکار کند، سالم مانده و گناهکار نشده است و کسی که آن را به زبان انکار کند،اجر یافته است و او برتر از آن کسی است که آن را به دل انکار کرده است و کسی که با شمشیر به انکار برخیزد تا کلام خدا بلند و سخن ستمگران پست گردد،راه رستگاری یافته و بر طریق راست ایستاده و نور یقین در دلش تافته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و نهی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احمد از رسول خدا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همۀ مردم را به عمل یک عده،عذاب نمی‌کند مگر آنکه منکری را در بین‌شان ببینند و آنها قدرت نهی از آن را داشته باشند و نهی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شد خداوند،هم آن عده و هم سایر مردم را عذاب می‌کند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قدرت همان منطق زور است که اگر مراتب پیشین کارگر نیفتاد،از آن استفاده می‌شود و در بعضی روایات اشاراتی به این معنی شده است که سند بعضی از آنها قوی و بعضی دیگر ضعیف است لیکن از مجموع آنها یقین به مقصود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دلهایتان انکار کنید و با زبانهایتان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گویید و با آن صورتهایشان را بنوازید و دربارۀ خدا کوچکترین هراسی به خود راه ندهید</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یاران خود و یاران حر،پس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حاکم ستمگری را ببیند که حرام خدا را</w:t>
      </w:r>
    </w:p>
    <w:p>
      <w:pPr>
        <w:pStyle w:val="BookText"/>
        <w:rPr/>
      </w:pPr>
      <w:r>
        <w:rPr>
          <w:rFonts w:ascii="IRNazanin" w:hAnsi="IRNazanin" w:eastAsia="IRNazanin"/>
          <w:color w:val="111111"/>
          <w:sz w:val="28"/>
          <w:sz w:val="28"/>
          <w:szCs w:val="28"/>
          <w:rtl w:val="true"/>
          <w:lang w:bidi="fa-IR"/>
        </w:rPr>
        <w:t>حلال کرده و عهد او را شکسته و با سنت رسول خدا مخالفت نموده است و با بندگان خدا با ظلم و ستم رفتار می‌کند چنانچه برای تغییر اوضاع علیه او کاری انجام ندهد و سخنی نگوید خدا حق دارد که او را با آن حاکم ستمگر در یک مکان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پیروی شیطان کرده و اطاعت رحمن را رها ساخته و فساد را آشکار کرده و حدود را تعطیل نموده و فیء را برای خود اختصاص داده و حرام خدا را حلال و حلال خدا را حرام نموده‌اند و من سزاوارترم که این اوضاع را دگرگون سازم</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به اسناد خود از مسعدة بن صدقه،از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عامۀ مردم را به گناه خاصۀ آنان عذاب نمی‌کند در صورتی که خاصه در نهان مرتکب منکر شده و عامه از آن بی‌اطلاع باشند اما اگر خاصه منکر را آشکارا مرتکب شوند و عامه از آن جلوگیری نکنند،هردو گروه مستوجب عقاب خداوند عز و جل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در نهان گناهی مرتکب شود جز خود آن شخص کسی ضرر نمی‌بیند ولی اگر آن را علنی انجام دهد و کسی جلویش را نگیرد،همگی ضرر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جهت است که او با عملش دین خدا را خوار ساخته است و دشمنان خدا به او اقتدا می‌کنند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روایات به همین مقدار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سیره هرچه از آن بگویی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مطهر،حسین سید الشهدا و قیام اهل مدینه علیه یزید ستمگر و قیام اهل بیت در زمانهای مختلف برای جویندگان حق کفایت می‌کند و اینها همه نظریۀ لزوم قیام علیه حاکم ستمگر را با شرایط خاصی که در فقه تبیین شده،تأیید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سخن صاحب المنار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زیر از جمله مسائلی است که قولا و اعتقادا مورد اتفاق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مخلوق با معصیت خالق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تنها در معروف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علیه حاکم مسلمان در صورت ارتدادش از اسلام،واجب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شمردن چیزهایی که تحریم آن مورد اتفاق است مثل زنا،مستی و نیز مباح دانستن ابطال حدود و مشروعیت بخشیدن به چیزی که خداوند به آن اجازه نداده،کفر و ارتداد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حکومت عدلی یافت شود که دین را به پا دارد و حکومت ستمگر را از بین ببرد،بر هر مسلمانی واجب است که به قدر توان خود او را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طایفه از مسلمانان بر دیگری تجاوز کرد و بر رویش شمشیر کشید و صلح بین‌شان امکان‌پذیر نبود،بر مسلمانان واجب است که با طایفۀ ستمگر و متجاوز بجنگند تا او به فرمان خدا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می‌گوید حاکمان ستمگر را باید تحمل کرد مگر آنگاه که کافر شوند با نصوص دیگر در تعارض است و مراد از آن پرهیز از فتنه و تفرقۀ وحدت کلمه است و قویترین آنها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حاکمان نباید درگیر شد مگر آنگاه که کفر آشکاری از آنها مشاهده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نووی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کفر در اینجا معصیت است و این‌گونه استعمال،موارد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آن است که منازعه با امام بر حق در بازپس گیری امامت از او واجب نیست مگر آنکه او کفر آشکاری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شامل عاملان و والیان او نیز می‌شود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ظلم و معاصی،باید او را از آن باز داشت و او همچنان امام باقی می‌ماند و در معروف از او اطاعت می‌شود و در منکر اطاعت نمی‌شود و اگر بر کارش ادامه داد،خلع می‌شود و دیگری به جایش منصوب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باب است قیام حسین نواده رسول خدا علیه حاکم جائر و ستمگر،یزید بن معاویه که با زور و نیرنگ سرپرستی مسلمانان را به دست گرفته بود که خداوند او و یاران کرامی و نواصبی او را که بندگی شاهان و ستمگران را خوش داشتند و برای اقامه عدل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می‌کردند،خوار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اکثر امت در این زمان بر وجوب قیام علیه شاهان مستبد و مفسد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عثمانی بر سلطان عبد الحمید خان قیام کردند و سلطنت او را بر</w:t>
      </w:r>
      <w:bookmarkStart w:id="604" w:name="pg17033_188344"/>
    </w:p>
    <w:p>
      <w:pPr>
        <w:pStyle w:val="BookText"/>
        <w:rPr/>
      </w:pPr>
      <w:bookmarkEnd w:id="604"/>
      <w:r>
        <w:rPr>
          <w:rFonts w:ascii="IRNazanin" w:hAnsi="IRNazanin" w:eastAsia="IRNazanin"/>
          <w:color w:val="111111"/>
          <w:sz w:val="28"/>
          <w:sz w:val="28"/>
          <w:szCs w:val="28"/>
          <w:rtl w:val="true"/>
          <w:lang w:bidi="fa-IR"/>
        </w:rPr>
        <w:t>انداختند و با فتوای شیخ الاسلام از حکومت خلعش نمودند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این خط را دنبال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سر دراز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تفصیل است به مناظرات او و 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نماید تا پرده از زندگی و چند رنگی آن کنار زند و نیز به کشف الارتیاب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pStyle w:val="Heading3"/>
        <w:numPr>
          <w:ilvl w:val="2"/>
          <w:numId w:val="1"/>
        </w:numPr>
        <w:rPr/>
      </w:pPr>
      <w:bookmarkStart w:id="605" w:name="__RefHeading___Toc5086571_3381743652"/>
      <w:bookmarkStart w:id="606" w:name="_Toc232"/>
      <w:bookmarkEnd w:id="605"/>
      <w:r>
        <w:rPr/>
        <w:t>4</w:t>
      </w:r>
      <w:r>
        <w:rPr>
          <w:rtl w:val="true"/>
        </w:rPr>
        <w:t>-</w:t>
      </w:r>
      <w:r>
        <w:rPr>
          <w:rtl w:val="true"/>
        </w:rPr>
        <w:t>تقیه در قول و عمل</w:t>
      </w:r>
      <w:r>
        <w:rPr>
          <w:rtl w:val="true"/>
        </w:rPr>
        <w:t>:</w:t>
      </w:r>
      <w:bookmarkEnd w:id="606"/>
    </w:p>
    <w:p>
      <w:pPr>
        <w:pStyle w:val="BookText"/>
        <w:rPr/>
      </w:pPr>
      <w:r>
        <w:rPr>
          <w:rFonts w:ascii="IRNazanin" w:hAnsi="IRNazanin" w:eastAsia="IRNazanin"/>
          <w:color w:val="111111"/>
          <w:sz w:val="28"/>
          <w:sz w:val="28"/>
          <w:szCs w:val="28"/>
          <w:rtl w:val="true"/>
          <w:lang w:bidi="fa-IR"/>
        </w:rPr>
        <w:t>ازارقه می‌گویند که تقیه هم در قول و هم در عمل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نجدیه آن را جایز می‌دانند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چه بسا گفته شده که همۀ خوارج تقیه را حرام می‌دانند هرچند مؤمن مکره واقع شود و خطر جان برود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بر حسب تقسیمات احکام،بر پنج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 واجب و قسم دیگر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اگر برای حفظ جان،عرض و مالهای ارزشمند باشد واجب است و اگر تقیه به مفسدۀ بزرگی مثل نابودی دین و پنهان ماندن حقایق بر نسل‌های آینده منجر گردد،حرام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دین در صورتی که خوف جان در بین باشد،جایز است و گاهی در بعضی شرایط برای حفظ مال و بعضی مصالح دیگر جایز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گاهی واجب و فرض است و گاه جایز است و واجب نیست و گاهی تقیه کردن،بهتر از تقیه نکردن و گاهی تقیه نکردن بهتر از تقیه کردن است هرچند فاعل آن معذور و معفو محسوب می‌شود و مورد ملامت قرار نمی‌گیرد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گفتار از روی اضطرار جایز است و گاهی تقیه در گفتار به خاطر لطف و مصلحتی که در آن است،واجب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افعال،جایی که منجر به قتل</w:t>
      </w:r>
    </w:p>
    <w:p>
      <w:pPr>
        <w:pStyle w:val="BookText"/>
        <w:rPr/>
      </w:pPr>
      <w:r>
        <w:rPr>
          <w:rFonts w:ascii="IRNazanin" w:hAnsi="IRNazanin" w:eastAsia="IRNazanin"/>
          <w:color w:val="111111"/>
          <w:sz w:val="28"/>
          <w:sz w:val="28"/>
          <w:szCs w:val="28"/>
          <w:rtl w:val="true"/>
          <w:lang w:bidi="fa-IR"/>
        </w:rPr>
        <w:t>مومنان شود یا جایی که فهمیده شود باعث افساد در دین می‌شود یا غالبا چنین باشد،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از اصول عدلیه و امامیۀ خاصه برمی‌آید و در معتزله،زیدیه، خوارج و عامه‌ای که اصحاب حدیث نامیده می‌شوند،این شیوه دیده نمی‌شود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عامه‌ای که اصحاب حدیث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در عصر شیخ</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معتزله،سایر اهل سنت به اصحاب حدیث معروف بوده‌اند و اما نامگذاری آنها به اشاعره بعد از این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تقیه آیات زیر کافی به 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مهمترین احوال است یعنی ترک دوستی کافرین در همه‌حال بر مؤمنان واجب است مگر در حال ترس بر چیزی که باید آن را از کافران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مؤمنین جایز است که با کافران به اندازه‌ای که آن چیز حفظ شود،رابطۀ دوستی داشته باشند زیرا دفع مفاسد بر جلب مصالح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اینجا استثنای منطقع است زیرا نزدیکی به غیر از روی ترس با اظهار آثار دوستی،غیر از بنای قلبی بر دوستی است و این اصلا دوستی نیست چون ترس و دوستی دو امر قلبی بوده و از لحاظ اثر در قلب،باهم متضادند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نمی‌توانند باهم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استثنای اتّقاء،استثنای منقطع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می‌بینید که خداوند اظهار کفر و همراهی با کفار را از روی اکراه و ترس جایز دانسته است به شرطی که قلب،بر ایمان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چنین باشد که همراهی با کفار بعضی وقتها حرام باشد پس نباید اسلام آن را اجازه دهد و مباح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مفسران اتفاق دارند که آیه،دربارۀ آن گروهی نازل شده که بر کفر اکراه شده بودند و عبارت بودند از عمار،پدرش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عمار کشته شدند و عمار آنچه را که کفار از او خواسته بودند،به زبان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پیامبرش را از این قضیه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فرق سر تا قدم از ایمان پر است و ایمان با خون و گوشت او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گریان نزد رسول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اتفاق افتاده،مرا رها نکردند تا از تو بد گفتم و خدایانشان را به نیکی یاد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اشکهای او را پاک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دوباره تو را گرفتند تو همانی را که گفتی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آیۀ مزبور نازل شد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مفسرین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مزبور برمی‌آید که تحریم تقیه به‌طور مطلق،اجتهاد در برابر نص است زیرا آیه تصریح می‌کند که اگر کسی در حال اجبار،کلمۀ کفرآمیز بر زبان براند برای آنکه جانش را حفظ کند؛نه آنکه سینه‌اش را برای کفر بگشاید و نه آنکه زندگی دنیا را بر آخرت ترجیح دهد،کافر نمی‌شود بلکه معذور 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w:t>
      </w:r>
    </w:p>
    <w:p>
      <w:pPr>
        <w:pStyle w:val="BookText"/>
        <w:rPr/>
      </w:pPr>
      <w:r>
        <w:rPr>
          <w:rFonts w:ascii="Amiri" w:hAnsi="Amiri" w:eastAsia="Amiri" w:cs="Amiri"/>
          <w:color w:val="111111"/>
          <w:sz w:val="28"/>
          <w:sz w:val="28"/>
          <w:szCs w:val="28"/>
          <w:rtl w:val="true"/>
          <w:lang w:bidi="ar-SA"/>
        </w:rPr>
        <w:t xml:space="preserve">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دورترین نقطۀ شهر با تلاش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بر کشتن تو همداستان شده‌اند از شهر بیرون رو که من از خیرخواهان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وجوب تقیه و جواز آن شروط و احکامی است که علما در کتابهای فقهی ذکر کرده‌اند و به همین خاطر در مواردی نظیر کشتن مؤمن از روی تقیه یا ارتکاب حرامی که موجب فساد بیشتر شود،تقیه را حرام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بسیاری از بزرگان و سران شیعه را می‌بینیم که تقیه را در بعضی شرایط کنار گذاشته و جسم خود را برای بندهای جور و پشت خود را برای چوبهای ظلم 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چه کسی که تقیه در پیش گرفته و چه کسی که آن را ترک کرده هرکدام پاداشی دارند و هردو به وظیفه‌ای که شرایط زمانی برایشان تعیین کرده،عمل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بسیاری از بزرگان شیعه که تقیه را ترک گفته و جانهای پاکشان را قربانی حق کرده‌اند،برای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آنها صحابی بزرگوار،حجر بن عدی که عبادت و پرهیزگاری او را نحیف ساخته و از فرماندهان سپاهیان اسلام در فتح شام بوده است،از آن جمله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جمله است میثم تمار،رشید هجری و عبد اللّه بن یقطر که ابن زیاد آنها را در زباله‌گاه کوفه به دار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صدها تن امثال اینها جانهای عزیزشان در راه حق ناچیز دانستند و سنگ باطل را با سر شکستند بلکه عمل به تقیه را حرام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سکوت اختیار می‌کردند و به تقیه عمل می‌کردند،دین اسلام،دین معاویه و یزید و زیاد و ابن زیاد و دین مکر،دین ستم،دین نفاق،دین نیرنگبازان و دین هر رذلی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 و دین بر حق اسلام که دین سراسر فضیلت است،کجا؟آنها فدائیان اسلام و قربانیان حق بودند و از همه بالاتر امام شیعه،ابو الشهداء حسین و یاران او که سروران شهداء و پیشتازان اهل کرامتند،قربانی این دین 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قائل شدن به وجود یا حرمت تقیه به‌طور مطلق افراط</w:t>
      </w:r>
    </w:p>
    <w:p>
      <w:pPr>
        <w:pStyle w:val="BookText"/>
        <w:rPr/>
      </w:pPr>
      <w:r>
        <w:rPr>
          <w:rFonts w:ascii="IRNazanin" w:hAnsi="IRNazanin" w:eastAsia="IRNazanin"/>
          <w:color w:val="111111"/>
          <w:sz w:val="28"/>
          <w:sz w:val="28"/>
          <w:szCs w:val="28"/>
          <w:rtl w:val="true"/>
          <w:lang w:bidi="fa-IR"/>
        </w:rPr>
        <w:t>و تفریط است و رأی صواب همان تقسیم کردن تقیه به واجب و حرام یا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شیعه در میان دیگر فرقه‌ها به تقیه شهرت یافته و چه بسا به آن تحقیر و به نفاق متهم می‌گردد،ما در بحثهای کلامی‌مان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کنید به الالهیات </w:t>
      </w:r>
      <w:r>
        <w:rPr>
          <w:rFonts w:eastAsia="IRNazanin" w:cs="IRNazanin"/>
          <w:color w:val="111111"/>
          <w:sz w:val="28"/>
          <w:szCs w:val="28"/>
          <w:lang w:bidi="fa-IR"/>
        </w:rPr>
        <w:t>925/2</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حسن مکی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 به قدر کافی بحث کرده‌ایم و فرق بین تقیه و نفاق را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محقق سید شهرستانی در این مقام سخنی دارد که آن را نقل می‌کنیم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تقیه پنهان داشتن یک امر دینی به خاطر ضرری که در آشکار کردنش متوجه آن است،می‌باشد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به این معنی،شعار هر ناتوانی است که آزادی‌اش سلب شده است اما شیعه بیشتر از دیگر فرقه‌ها به تقیه شهرت یافته است زیرا شیعه نسبت به دیگر فرقه‌ها بیشتر مبتلا به مشقت و سختگیری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تمامی دوران امویان و در طول دورۀ زمامداری عباسیان و در بیشتر ایام حکومت عثمانی از آزادی برخوردار نبودند و به همین خاطر بیشتر از سایر گروه‌ها حقیقت تقیه را دریافته‌اند زیرا شیعه در بخش مهمی از اعتقادات،در اصول دین و در بسیاری از مسائل فقهی با گروه‌های مخالف خود،اختلاف دارد و طبعا از باب رقابت و حسد درونی جلب مخالفت می‌کند و گاهی کار به جایی می‌رسد که گروه قوی گروه ضعیف را از میان برمی‌دارد و یا کسی که عزیزتر است،ذلیل‌تر را از میدان خارج می‌کند و تاریخ نیز گویای این واقعیت است و تجربه‌ها هم آن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پیروان ائمه اهل بیت در بیشتر اوقات برای حفظ جان و مال و حفظ دوستی و اخوت با سایر برادران مسلمانش و برای آنکه اتحاد و همبستگی مسلمانان از هم نپاشد و کفار،وجود اختلاف را در جامعۀ مسلمانان احساس نکنند و نتوانند اختلاف را بین امت محمدی گسترش دهند،مجبور به کتمان شده‌اند</w:t>
      </w:r>
      <w:r>
        <w:rPr>
          <w:rFonts w:eastAsia="IRNazanin" w:cs="IRNazanin"/>
          <w:color w:val="111111"/>
          <w:sz w:val="28"/>
          <w:szCs w:val="28"/>
          <w:rtl w:val="true"/>
          <w:lang w:bidi="fa-IR"/>
        </w:rPr>
        <w:t xml:space="preserve">. </w:t>
      </w:r>
      <w:r>
        <w:rPr>
          <w:rStyle w:val="FootnoteAnchor"/>
          <w:rtl w:val="true"/>
        </w:rPr>
        <w:footnoteReference w:id="678"/>
      </w:r>
      <w:bookmarkStart w:id="607" w:name="pg17033_188349"/>
    </w:p>
    <w:p>
      <w:pPr>
        <w:pStyle w:val="Heading3"/>
        <w:numPr>
          <w:ilvl w:val="2"/>
          <w:numId w:val="1"/>
        </w:numPr>
        <w:rPr/>
      </w:pPr>
      <w:bookmarkStart w:id="608" w:name="__RefHeading___Toc5086573_3381743652"/>
      <w:bookmarkStart w:id="609" w:name="_Toc233"/>
      <w:bookmarkEnd w:id="607"/>
      <w:bookmarkEnd w:id="608"/>
      <w:r>
        <w:rPr/>
        <w:t>5</w:t>
      </w:r>
      <w:r>
        <w:rPr>
          <w:rtl w:val="true"/>
        </w:rPr>
        <w:t>-</w:t>
      </w:r>
      <w:r>
        <w:rPr>
          <w:rtl w:val="true"/>
        </w:rPr>
        <w:t>آنچه که شناخت آن به تفصیل واجب است</w:t>
      </w:r>
      <w:bookmarkEnd w:id="609"/>
    </w:p>
    <w:p>
      <w:pPr>
        <w:pStyle w:val="Heading4"/>
        <w:numPr>
          <w:ilvl w:val="3"/>
          <w:numId w:val="1"/>
        </w:numPr>
        <w:rPr/>
      </w:pPr>
      <w:bookmarkStart w:id="610" w:name="__RefHeading___Toc5086575_3381743652"/>
      <w:bookmarkStart w:id="611" w:name="_Toc234"/>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این مسأله با مسأله دوم یعنی تشخیص حقیقت ایمان و این‌که آیا عمل،مقوّم اقل مراتب ایمان است یا نه؟فرق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بحث برمی‌گردد به تشخیص چیزی که در مجال عقیده و شریعت شناخت آن واجب است،به خلاف مسألۀ گذشته که موضوعش تشخیص مفهوم ایمان بود و اینکه آیا ایمان قائم به عقیده است یا مرکب از عقیده و ایمان است؟پس این دو مسأله باهم فرق جوهری دارند بنابراین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اسلام،عقیده و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اولی،شناخت و سپس التزام قلبی است و مقصود از دومی،شناخت و سپس التزام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حتی دو نفری باهم اختلاف ندارند اما اختلاف در تعیین مقداری است که شناخت آن از باب مقدمۀ التزام قلبی به تفصیل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اختلاف در کمترین مقداری است که شناخت آن از باب مقدمۀ التزام عملی،به تفصیل واجب است و ما از هردو امر بحث می‌کنیم</w:t>
      </w:r>
      <w:r>
        <w:rPr>
          <w:rFonts w:eastAsia="IRNazanin" w:cs="IRNazanin"/>
          <w:color w:val="111111"/>
          <w:sz w:val="28"/>
          <w:szCs w:val="28"/>
          <w:rtl w:val="true"/>
          <w:lang w:bidi="fa-IR"/>
        </w:rPr>
        <w:t>:</w:t>
      </w:r>
    </w:p>
    <w:p>
      <w:pPr>
        <w:pStyle w:val="Heading4"/>
        <w:numPr>
          <w:ilvl w:val="3"/>
          <w:numId w:val="1"/>
        </w:numPr>
        <w:rPr/>
      </w:pPr>
      <w:bookmarkStart w:id="612" w:name="__RefHeading___Toc5086577_3381743652"/>
      <w:bookmarkStart w:id="613" w:name="_Toc235"/>
      <w:bookmarkEnd w:id="612"/>
      <w:r>
        <w:rPr>
          <w:rtl w:val="true"/>
        </w:rPr>
        <w:t>اول</w:t>
      </w:r>
      <w:r>
        <w:rPr>
          <w:rtl w:val="true"/>
        </w:rPr>
        <w:t>:</w:t>
      </w:r>
      <w:r>
        <w:rPr>
          <w:rtl w:val="true"/>
        </w:rPr>
        <w:t>آنچه که شناخت آن در مجال عقیده واجب است</w:t>
      </w:r>
      <w:r>
        <w:rPr>
          <w:rtl w:val="true"/>
        </w:rPr>
        <w:t>:</w:t>
      </w:r>
      <w:bookmarkEnd w:id="613"/>
    </w:p>
    <w:p>
      <w:pPr>
        <w:pStyle w:val="BookText"/>
        <w:rPr/>
      </w:pPr>
      <w:r>
        <w:rPr>
          <w:rFonts w:ascii="IRNazanin" w:hAnsi="IRNazanin" w:eastAsia="IRNazanin"/>
          <w:color w:val="111111"/>
          <w:sz w:val="28"/>
          <w:sz w:val="28"/>
          <w:szCs w:val="28"/>
          <w:rtl w:val="true"/>
          <w:lang w:bidi="fa-IR"/>
        </w:rPr>
        <w:t>از خوارج فرقۀ بیهسیه برمی‌آید که شناخت تمامی عقاید اسلامی،به تفصیل واجب است و اینکه اگر این شناخت نباشد شخص،مسلمان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مسلمان محسوب نمی‌شود مگر آنکه به شناخت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آورده،اجمالا اعتراف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را دوست بدارد و از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بجوید و آنچه را که خداوند سبحان آن را حرام کرده و درباره‌اش وعید داده،مشخصا و از روی تفصیل بداند و بشناسد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سوم بیهسیه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علمای ما،امامیه نیز این نظر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حلّی می‌گوید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بر وجوب شناخت خدا و صفات ثبوتیۀ او و آنچه که شایستۀ اوست و آنچه که شایستۀ او نیست و نبوت و امامت و معاد،شناختی که از روی برهان باشد؛نه تقلید</w:t>
      </w:r>
    </w:p>
    <w:p>
      <w:pPr>
        <w:pStyle w:val="BookText"/>
        <w:rPr/>
      </w:pP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حال،بعضی از بیهسیه قائلند که اقرار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از ناحیۀ خداوند آمده است،کفایت می‌کند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اباضیه نیز این قول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کدمی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اباضیه در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نباید به هر آنچه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فرا خوانده است و همچنین جانشینان او به دین خدا دعوت نموده‌اند،جاهل بمانند و آن عبارت است از اقرار به خدا و اینکه او یکتاست و مانندی ندارد و اینکه محمد بنده و فرستادۀ اوست و هر آنچه که محمد از طرف خداوند آورده،حق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مواردی است که هیچگاه جهل برنمی‌دارد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بعضی دیگر از اباضیه به تبعیت از اهل حدیث و اشاعره ایمان به قدر و خیر و شر را نیز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 آنها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است از اعتقاد به خدا،فرشتگان،کتابهای آسمانی،پیامبران،زندگی دوباره، قیامت،مرگ و اینکه قدر،خیر و شر آن از طرف خداست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به خاطر افراطی بودن قول اول،شیخ ما مرتضی انصاری در بحث از حجیت ظن دربارۀ اصول دین،می‌گوید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حادی عشر اموری را دربارۀ آنچه که شناخت آن بر هر مکلفی واجب است نظیر تفصیلات توحید،نبوت،امامت و معاد ذکر می‌کند که دلیلی بر وجوب آن به‌طور مطلق،وجود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مدعی است که اگر کسی از لحاظ</w:t>
      </w:r>
    </w:p>
    <w:p>
      <w:pPr>
        <w:pStyle w:val="BookText"/>
        <w:rPr/>
      </w:pPr>
      <w:r>
        <w:rPr>
          <w:rFonts w:ascii="IRNazanin" w:hAnsi="IRNazanin" w:eastAsia="IRNazanin"/>
          <w:color w:val="111111"/>
          <w:sz w:val="28"/>
          <w:sz w:val="28"/>
          <w:szCs w:val="28"/>
          <w:rtl w:val="true"/>
          <w:lang w:bidi="fa-IR"/>
        </w:rPr>
        <w:t>نظری و استدلالی جاهل به این امور باشد،از زمرۀ اسلام خارج و مستحق عقاب دایمی است اما این مدعا در غایت اشکال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حقیقت،به اختصار از این موضوع بحث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اصولی که در آن اولا و بالذات از اعتقاد بحث می‌شود،بر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اعتقاد و پایبندی به آن بر مکلف واجب است و وجوب آن مشروط به حصول علم نیست تا تحصیل علم از مقدمات این واجب مطلق،به شمار آید و در نتیجه تحصیل مقدمۀ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اعتقاد و التزام بدان در صورت حصول علم،واجب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مورد،نظیر بعضی از تفاصیل معارف اسلامی مربوط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اعتقاد به آن به‌طور مطلق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وجوب آن مشروط به چیزی نیست،پس تحصیل مقدمۀ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از اعتقاد به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لا آله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شهادت،اعتقاد اجمالی را به صحت تمامی آنچه که پیامبر دربارۀ عقاید بیان کرده،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کافی بودن آن،دلایل زیر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از هرآن‌کس که از روی اعتقاد شهادتین بر زبان جاری می‌کرد،می‌پذیرفت و این نشان می‌دهد که در مسلمان محسوب شدن شخص، گفتن شهادتین کافی است و شناخت تفصیلی معارف و عقاید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مبعوث کرد و او ده </w:t>
      </w:r>
      <w:r>
        <w:rPr>
          <w:rStyle w:val="FootnoteAnchor"/>
          <w:rtl w:val="true"/>
        </w:rPr>
        <w:footnoteReference w:id="685"/>
      </w:r>
      <w:r>
        <w:rPr>
          <w:rFonts w:ascii="IRNazanin" w:hAnsi="IRNazanin" w:eastAsia="IRNazanin"/>
          <w:color w:val="111111"/>
          <w:sz w:val="28"/>
          <w:sz w:val="28"/>
          <w:szCs w:val="28"/>
          <w:rtl w:val="true"/>
          <w:lang w:bidi="fa-IR"/>
        </w:rPr>
        <w:t>سال در مکه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ده سال کسی نمرد که شهادت لا آله الا اللّه و أنّ محمد رسول اللّه را گفته باشد مگر</w:t>
      </w:r>
    </w:p>
    <w:p>
      <w:pPr>
        <w:pStyle w:val="BookText"/>
        <w:rPr/>
      </w:pPr>
      <w:r>
        <w:rPr>
          <w:rFonts w:ascii="IRNazanin" w:hAnsi="IRNazanin" w:eastAsia="IRNazanin"/>
          <w:color w:val="111111"/>
          <w:sz w:val="28"/>
          <w:sz w:val="28"/>
          <w:szCs w:val="28"/>
          <w:rtl w:val="true"/>
          <w:lang w:bidi="fa-IR"/>
        </w:rPr>
        <w:t>آنکه خداوند او را به همین اقرار وارد بهشت نمود و این همان ایمان تصدیقی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نشان می‌دهد که حقیقت ایمان که انسان را از حد کفری که موجب خلود در آتش می‌شود،بیرون می‌آورد،بعد از نشر شریعت و پس از هجرت پیامبر به مدینه منوره،تغییر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شریعت،اموری هستند که ثبوت آنها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ضرورت رسیده است و در تحقق اسلام انکار نکردن آن شرط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تصدیق آن تفصیلا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این،سبب نمی‌شود که در مقوم ایمان تغییر حاصل شود زیرا در ایمان بیش از توحید و تصدیق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در رساندن آنچه که باید برساند،صادق بوده است،شرط نیست و شناخت تفصیلی این امور لازم نیست و در غیر این صورت یکی از این دو مشکل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در مکه ایمان آورده بودند،اهل بهشت نباشند چون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پس از نشر شریعت با حقیقت ایمان در صدر اسلام فرق داشته باشد و هردو امر همانطور که می‌بینید،سست و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اعتقاد به معاد و زندگی اخروی به مثابه سنگ زیرین دعوت اسلامی بلکه سنگ‌بنای دعوت تمامی ادیان آسمانی است به‌طوری که بدون اعتقاد به آن، دعوت،دعوت الهی گفته نمی‌شود،پس باید در کنار شهادتین بدان معتقد شد زیرا از وقتی که پیامبر اکرم برای هدایت مردم مبعوث شده،این اعتقاد،در محتوای شهادتین ملحوظ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بخاری آنچه را که در این خصوص ذکر کردیم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می‌دهم که او خدا و رسولش را دوست دارد و خداوند پیروزی را به دست او نصیب ما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p>
    <w:p>
      <w:pPr>
        <w:pStyle w:val="BookText"/>
        <w:rPr/>
      </w:pPr>
      <w:r>
        <w:rPr>
          <w:rFonts w:ascii="IRNazanin" w:hAnsi="IRNazanin" w:eastAsia="IRNazanin"/>
          <w:color w:val="111111"/>
          <w:sz w:val="28"/>
          <w:sz w:val="28"/>
          <w:szCs w:val="28"/>
          <w:rtl w:val="true"/>
          <w:lang w:bidi="fa-IR"/>
        </w:rPr>
        <w:t>خطاب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امارت را خوش نداشتم مگر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بلند کردم به امید آنکه برای آن انتخاب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را فرا خواند و پرچم را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رو برنگردان تا خداوند پیروزی را نصیب تو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کمی که رفت ایستاد و بدون آنکه رو برگرداند،صدا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معیاری با آنها بجنگم؟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بجنگ تا به لا آله الا اللّه و أنّ محمد رسول اللّه،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کردند جان و مالشان را از تو حفظ کرده‌اند مگر آنکه خداوند حکمی بدهد و حسابشان با خداست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الامام علی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اقرار به شهادتین در مسلمان و مؤمن محسوب شدن مقر کافی باشد دلالت التزامی آن می‌رساند که شناخت فراتر از شهادتین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مدعا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پدرانش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با مردم بجنگم تا لا اله الا اللّه،بگویند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را گفتند،جان و مالشان بر من حرام می‌شود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ابو هریره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با مردم بجنگم تا لا آله الا اللّه،بگویند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لا آله الا اللّه،گفتند جان و مالشان را از من حفظ کرده‌اند مگر آنکه خداوند حکمی دهد و حسابشان با خداست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استدلال به این دو روایت به روال روایات گذشته است که دلالت التزامی آن لزوم شناخت غیر از شهادتین را نفی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سایر معارف،دلیلی بر وجوب شناخت آن نداریم بلکه اصل حاکم،</w:t>
      </w:r>
      <w:bookmarkStart w:id="614" w:name="pg17033_188354"/>
    </w:p>
    <w:p>
      <w:pPr>
        <w:pStyle w:val="BookText"/>
        <w:rPr/>
      </w:pPr>
      <w:bookmarkEnd w:id="614"/>
      <w:r>
        <w:rPr>
          <w:rFonts w:ascii="IRNazanin" w:hAnsi="IRNazanin" w:eastAsia="IRNazanin"/>
          <w:color w:val="111111"/>
          <w:sz w:val="28"/>
          <w:sz w:val="28"/>
          <w:szCs w:val="28"/>
          <w:rtl w:val="true"/>
          <w:lang w:bidi="fa-IR"/>
        </w:rPr>
        <w:t>عدم وجوب شناخت آن است مگر آنکه دلیل ثانوی بر آن دلالت کند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معرفت امام که ادلّه بر وجوب معرفت او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آنچه که بخاری در الصحیح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ایمان،از پیامبر اکرم روایت کرده،مبنی بر اینکه اسلام بر پنج چیز استوار است و بعد از شهادتین،اقامۀ نماز و دادن زکات و انجام حج و روزه رمضان را اضافه کرده است،خارج از این بحث است و جای آن در بحث بعدی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دانستنش در مجال شریعت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بحث‌ها در محور معارفی بود که شناخت آن به چیزی مشروط نیست و به همین خاطر شناخت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اگر علم به آن تعلق گیرد،اعتقاد به آن واجب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شناخت صفات و اوصاف خداوند و شناخت تفصیلی معاد و زندگی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 امور در صورتی واجب است که علم و معرفت به آن تعلق گیرد ولی این دلیل نمی‌شود که ما آن را در اسلام یا در اقل مراتب ایمان لحاظ کنیم</w:t>
      </w:r>
      <w:r>
        <w:rPr>
          <w:rFonts w:eastAsia="IRNazanin" w:cs="IRNazanin"/>
          <w:color w:val="111111"/>
          <w:sz w:val="28"/>
          <w:szCs w:val="28"/>
          <w:rtl w:val="true"/>
          <w:lang w:bidi="fa-IR"/>
        </w:rPr>
        <w:t>.</w:t>
      </w:r>
    </w:p>
    <w:p>
      <w:pPr>
        <w:pStyle w:val="Heading4"/>
        <w:numPr>
          <w:ilvl w:val="3"/>
          <w:numId w:val="1"/>
        </w:numPr>
        <w:rPr/>
      </w:pPr>
      <w:bookmarkStart w:id="615" w:name="__RefHeading___Toc5086579_3381743652"/>
      <w:bookmarkStart w:id="616" w:name="_Toc236"/>
      <w:bookmarkEnd w:id="615"/>
      <w:r>
        <w:rPr>
          <w:rtl w:val="true"/>
        </w:rPr>
        <w:t>دوم</w:t>
      </w:r>
      <w:r>
        <w:rPr>
          <w:rtl w:val="true"/>
        </w:rPr>
        <w:t>:</w:t>
      </w:r>
      <w:r>
        <w:rPr>
          <w:rtl w:val="true"/>
        </w:rPr>
        <w:t>آنچه که دانستنش در محدودۀ شریعت واجب است</w:t>
      </w:r>
      <w:r>
        <w:rPr>
          <w:rtl w:val="true"/>
        </w:rPr>
        <w:t>:</w:t>
      </w:r>
      <w:bookmarkEnd w:id="616"/>
    </w:p>
    <w:p>
      <w:pPr>
        <w:pStyle w:val="BookText"/>
        <w:rPr/>
      </w:pPr>
      <w:r>
        <w:rPr>
          <w:rFonts w:ascii="IRNazanin" w:hAnsi="IRNazanin" w:eastAsia="IRNazanin"/>
          <w:color w:val="111111"/>
          <w:sz w:val="28"/>
          <w:sz w:val="28"/>
          <w:szCs w:val="28"/>
          <w:rtl w:val="true"/>
          <w:lang w:bidi="fa-IR"/>
        </w:rPr>
        <w:t>تا اینجا بحث در محدودۀ عقیده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محدودۀ شریعت،احکام فرعیه‌ای که مکلف به آن دچار می‌شود،شناخت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بین آنچه که ابتلاء به آن زیاد است و آنچه که ابتلاء به آن زیاد نیست، فرق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اول،شناخت احکام واجب است و مکلف حق ندارد در آنچه که حکمش را نمی‌داند،با گمان خود عمل کند مانند احکام نقصانی که در نماز پیش می‌آید و اما دومی یعنی آنچه که ابتلاء به آن خیلی کم است،قبل از ابتلاء،دانستن حکم آن لازم نیست زیرا او اطمینان دارد که غالبا به آن دچار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مسلمانان نیز 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این،شناخت تمامی احکام به‌طور تفصیل،موجب عسر و حرج و سبب هرج و مرج در زندگی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بعضی از علمای اباضیه نیز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عملی که فوت شدنی است نظیر نماز و روزه یا عملی که وقت آن فوت شدنی است نظیر</w:t>
      </w:r>
      <w:bookmarkStart w:id="617" w:name="pg17033_188355"/>
    </w:p>
    <w:p>
      <w:pPr>
        <w:pStyle w:val="BookText"/>
        <w:rPr/>
      </w:pPr>
      <w:bookmarkEnd w:id="617"/>
      <w:r>
        <w:rPr>
          <w:rFonts w:ascii="IRNazanin" w:hAnsi="IRNazanin" w:eastAsia="IRNazanin"/>
          <w:color w:val="111111"/>
          <w:sz w:val="28"/>
          <w:sz w:val="28"/>
          <w:szCs w:val="28"/>
          <w:rtl w:val="true"/>
          <w:lang w:bidi="fa-IR"/>
        </w:rPr>
        <w:t>واجبات موقت یا عملی که اگر وقتش بگذرد باطل می‌شود و وقت آن رسیده و عمل به آن واجب شده است،مکلف شود،معنایش آن است که مکلف باید در همۀ این موارد در صورت جهل به آن،علم کسب نماید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کدمی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وزارت میراث فرهنگ قومی سلطنت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شریعت دین اسلام در تأکید بر تحصیل علم وارد شده مانند آیۀ 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اخباری که بر وجوب علم و تفقه دلالت دارند،همه به موارد ابتلاء انصراف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به محل </w:t>
      </w:r>
      <w:r>
        <w:rPr>
          <w:rStyle w:val="FootnoteAnchor"/>
          <w:rtl w:val="true"/>
        </w:rPr>
        <w:footnoteReference w:id="692"/>
      </w:r>
      <w:r>
        <w:rPr>
          <w:rFonts w:ascii="IRNazanin" w:hAnsi="IRNazanin" w:eastAsia="IRNazanin"/>
          <w:color w:val="111111"/>
          <w:sz w:val="28"/>
          <w:sz w:val="28"/>
          <w:szCs w:val="28"/>
          <w:rtl w:val="true"/>
          <w:lang w:bidi="fa-IR"/>
        </w:rPr>
        <w:t>خود مراجعه شود</w:t>
      </w:r>
      <w:r>
        <w:rPr>
          <w:rFonts w:eastAsia="IRNazanin" w:cs="IRNazanin"/>
          <w:color w:val="111111"/>
          <w:sz w:val="28"/>
          <w:szCs w:val="28"/>
          <w:rtl w:val="true"/>
          <w:lang w:bidi="fa-IR"/>
        </w:rPr>
        <w:t>.</w:t>
      </w:r>
    </w:p>
    <w:p>
      <w:pPr>
        <w:pStyle w:val="Heading3"/>
        <w:numPr>
          <w:ilvl w:val="2"/>
          <w:numId w:val="1"/>
        </w:numPr>
        <w:rPr/>
      </w:pPr>
      <w:bookmarkStart w:id="618" w:name="__RefHeading___Toc5086581_3381743652"/>
      <w:bookmarkStart w:id="619" w:name="_Toc237"/>
      <w:bookmarkEnd w:id="618"/>
      <w:r>
        <w:rPr/>
        <w:t>6</w:t>
      </w:r>
      <w:r>
        <w:rPr>
          <w:rtl w:val="true"/>
        </w:rPr>
        <w:t>-</w:t>
      </w:r>
      <w:r>
        <w:rPr>
          <w:rtl w:val="true"/>
        </w:rPr>
        <w:t>حکم دار</w:t>
      </w:r>
      <w:r>
        <w:rPr>
          <w:rtl w:val="true"/>
        </w:rPr>
        <w:t>:</w:t>
      </w:r>
      <w:bookmarkEnd w:id="619"/>
    </w:p>
    <w:p>
      <w:pPr>
        <w:pStyle w:val="BookText"/>
        <w:rPr/>
      </w:pPr>
      <w:r>
        <w:rPr>
          <w:rFonts w:ascii="IRNazanin" w:hAnsi="IRNazanin" w:eastAsia="IRNazanin"/>
          <w:color w:val="111111"/>
          <w:sz w:val="28"/>
          <w:sz w:val="28"/>
          <w:szCs w:val="28"/>
          <w:rtl w:val="true"/>
          <w:lang w:bidi="fa-IR"/>
        </w:rPr>
        <w:t>از دار با دو تعبیر،دار اسلام و ایمان و دار کفر یاد می‌شود و این به خاطر بعضی احکام شرعی است که بر ساکنان آن بار می‌شود نظیر جواز نکاح و توارث کسی که وضع اعتقادی‌اش روشن نیست و همین‌طور اقتدا به او در نماز و بر مردۀ او نماز گزاردن و دفن او در قبور مسلمانان و تولی و تبری نسبت به او و احکامی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چه باعث شده که دار،دار اسلام یا دار کفر به حساب آید،نظرات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کثرت ساکنان را ملاک قرار داده‌اند بدین معنی که اگر اکثر ساکنان آن بر دین اسلام باشند،آن دار،دار اسلام وگرنه دار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علاوه بر کثرت ساکنان،حاکمیت آنان را نیز شرط دانسته‌اند؛به این معنی که اگر آن اکثریت،زمام امور را نیز در دست داشته باشند حکم دار از آنها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عدم تقیه را شرط دانسته‌اند یعنی اگر ساکنان در اظهار شعایر دینی‌شان از سلطان تقیه نداشته باشند،آنجا دار اسلام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از زیدیه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که ملاک در این مورد،علایمی است که در دار و ساکنان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دار طوری باشد که شهادتین باید اظهار شود و بدون آن امکان ماندن نباشد جز برای اهل ذمه و یا کسی که در امان دیگری است که او شهادتین را اظهار می‌دارد و همچنین ساکنان آن نتوانند هیچ خصلتی از خصلتهای کفر را</w:t>
      </w:r>
    </w:p>
    <w:p>
      <w:pPr>
        <w:pStyle w:val="BookText"/>
        <w:rPr/>
      </w:pPr>
      <w:r>
        <w:rPr>
          <w:rFonts w:ascii="IRNazanin" w:hAnsi="IRNazanin" w:eastAsia="IRNazanin"/>
          <w:color w:val="111111"/>
          <w:sz w:val="28"/>
          <w:sz w:val="28"/>
          <w:szCs w:val="28"/>
          <w:rtl w:val="true"/>
          <w:lang w:bidi="fa-IR"/>
        </w:rPr>
        <w:t>اظهار نمایند،دار،دار اسلام است و اگر دار این خصوصیات را نداشته باشد،دار کفر محسوب می‌شود و تحقق شعایر مذاهب مختلف،در صورت تحقق شرایط مذکور،معتبر نیست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اوائل المقالات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حکم دار،بر اغلبیت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آن کفر غلبه دارد،دار کفر و جایی که ایمان در آن غلبه دارد،دار ایمان و جایی که اسلام در آن غلبه دارد،دار اسلام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وصف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لَنِعْمَ دارُ الْمُتَّقِینَ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با آنکه در آنجا کودکان و دیوانگان نیز هستند </w:t>
      </w:r>
      <w:r>
        <w:rPr>
          <w:rStyle w:val="FootnoteAnchor"/>
          <w:rtl w:val="true"/>
        </w:rPr>
        <w:footnoteReference w:id="695"/>
      </w:r>
      <w:r>
        <w:rPr>
          <w:rFonts w:ascii="IRNazanin" w:hAnsi="IRNazanin" w:eastAsia="IRNazanin"/>
          <w:color w:val="111111"/>
          <w:sz w:val="28"/>
          <w:sz w:val="28"/>
          <w:szCs w:val="28"/>
          <w:rtl w:val="true"/>
          <w:lang w:bidi="fa-IR"/>
        </w:rPr>
        <w:t>و در وصف جهنم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سَأُرِیکُمْ دارَ الْفاسِقِینَ </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با آنکه در آنجا فرشتگان مطیع خداوند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هرکدام،دایر مدار اغلبیت آن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این بود سخنانی که دربارۀ حکم دار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آن‌طور که معروف است،در این‌باره دو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به غیر حکم خدا حکم می‌شود،آنجا دار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کافر شود،رعیت اعم از حاضر و غایب کافر می‌شوند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دوم تندروی به وضوح پیداست زیرا چگونه می‌شود که کفر امام سبب کفر رعیت شود؛مگر کلام خداوند سبحان را نشنیده‌اند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خطاب به خوارج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اصرار دارید که من به عقیده‌تان خطا کرده‌ام و گمراه شده‌ام پس چرا تمامی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گمراهی من گمراه می‌دانید و به خطای من می‌گیرید و به گناه من تکفیرشان می‌کنید</w:t>
      </w:r>
      <w:r>
        <w:rPr>
          <w:rFonts w:eastAsia="IRNazanin" w:cs="IRNazanin"/>
          <w:color w:val="111111"/>
          <w:sz w:val="28"/>
          <w:szCs w:val="28"/>
          <w:rtl w:val="true"/>
          <w:lang w:bidi="fa-IR"/>
        </w:rPr>
        <w:t xml:space="preserve">. </w:t>
      </w:r>
      <w:r>
        <w:rPr>
          <w:rStyle w:val="FootnoteAnchor"/>
          <w:rtl w:val="true"/>
        </w:rPr>
        <w:footnoteReference w:id="699"/>
      </w:r>
      <w:bookmarkStart w:id="620" w:name="pg17033_188357"/>
    </w:p>
    <w:p>
      <w:pPr>
        <w:pStyle w:val="Heading3"/>
        <w:numPr>
          <w:ilvl w:val="2"/>
          <w:numId w:val="1"/>
        </w:numPr>
        <w:rPr/>
      </w:pPr>
      <w:bookmarkStart w:id="621" w:name="__RefHeading___Toc5086583_3381743652"/>
      <w:bookmarkStart w:id="622" w:name="_Toc238"/>
      <w:bookmarkEnd w:id="620"/>
      <w:bookmarkEnd w:id="621"/>
      <w:r>
        <w:rPr/>
        <w:t>7</w:t>
      </w:r>
      <w:r>
        <w:rPr>
          <w:rtl w:val="true"/>
        </w:rPr>
        <w:t>-</w:t>
      </w:r>
      <w:r>
        <w:rPr>
          <w:rtl w:val="true"/>
        </w:rPr>
        <w:t>حکم زانی محصن</w:t>
      </w:r>
      <w:r>
        <w:rPr>
          <w:rtl w:val="true"/>
        </w:rPr>
        <w:t>:</w:t>
      </w:r>
      <w:bookmarkEnd w:id="622"/>
    </w:p>
    <w:p>
      <w:pPr>
        <w:pStyle w:val="Heading4"/>
        <w:numPr>
          <w:ilvl w:val="3"/>
          <w:numId w:val="1"/>
        </w:numPr>
        <w:rPr/>
      </w:pPr>
      <w:bookmarkStart w:id="623" w:name="__RefHeading___Toc5086585_3381743652"/>
      <w:bookmarkStart w:id="624" w:name="_Toc239"/>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همانطور که متوجه شدید ازارقه به رجم زانی محصن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این حکم نه در ظاهر قرآن و نه در سنت متواتر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از مسائل فقهی است و فقها به رجم زانی محصن اتفاق‌نظر دارند،بدون آنکه بین مرد و زن فرقی قائل باشند و اختلاف آنها در مسأله از جهات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ظاهریه قائلند که زانی و زانیه جلد و رجم دارند و بین پیر و جوان،زن و مرد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یکی از دو روایتی که از احمد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آمده است،برمی‌آید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تفصیلند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زانی،مرد پیر یا زن پیر باشد،هم جلد دارد و هم رجم و اگر جوان باشد رجم دارد و جلد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و زانیه فقط رجم دارند و جلد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بعضی از امامیه نیز پذیرفته‌اند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،کتاب الحدود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سعه و ضیق مسأله را مورد تحقیق قرار نمی‌دهیم بلکه از ثبوت رجم در اسلام که از طریق فعل پیامبر،خلفا و صحابه به اثبات می‌رسد،به‌طور اجمال بحث می‌کنیم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 زنا کرد،پیامبر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رجم کرد و همین‌طور زن عامری را رجم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 یهودی را که زنا کرده بودند،رجم کرد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از عمر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کرد و بر او کتاب نازل فرمود و از جمله چیزهایی که بر او نازل شد،آیۀ رجم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خواندم و درکش نمودم و به خاطر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کرد؛من هم رجم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ترسیدم که اگر زمان زیادی بر مردم بگذرد،کسی بگوید ما در کتاب خدا رجم را نیافتیم و آنگاه با ترک فریضه‌ای که خداوند آن را نازل کرده است،گمراه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 همسرداری زنا</w:t>
      </w:r>
    </w:p>
    <w:p>
      <w:pPr>
        <w:pStyle w:val="BookText"/>
        <w:rPr/>
      </w:pPr>
      <w:r>
        <w:rPr>
          <w:rFonts w:ascii="IRNazanin" w:hAnsi="IRNazanin" w:eastAsia="IRNazanin"/>
          <w:color w:val="111111"/>
          <w:sz w:val="28"/>
          <w:sz w:val="28"/>
          <w:szCs w:val="28"/>
          <w:rtl w:val="true"/>
          <w:lang w:bidi="fa-IR"/>
        </w:rPr>
        <w:t>کند چه مرد و چه زن در صورتی که بینه علیه او اقامه شود یا از زنا حامله باشد یا بر زنا اقرار نماید،به رجم محکوم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اذا زنیا فارجموهما نکالا من الله و الله عزیز حکیم</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این‌که آیۀ رجم،از کتاب خداوند عزیز باشد،با خلیفه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می‌توانیم کلامی را از خدا بدانیم در حالی که ساختۀ بشر از آن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بخشی از قرآن حکیم را که دربارۀ حد سرقت وارد شده،سرقت کرده و با کلام خودش ترکیب نموده است؛در نتیجه کلامی عاری از فصاحت از آب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اینکه رجم در اسلام آمده،با خلیفه موافقیم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روز پنج‌شنبه زن پوستین دوز را تازیانه زد و روز جمعه او را رجم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کتاب خدا او را تازیانه زدم و براساس سنت رسول او رجمش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با این منافات ندارد که در بعضی موارد رجم با جلد همراه باشد زیرا آیه جز جلد، عقوبات دیگر را نفی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در صورتی است که ما بگوییم جلد و رجم به‌طور مطلق بر شخص همسردار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جمع بین جلد و رجم را مخصوص پیرمرد و پیرزن بدانیم و مرد جوان و زن جوان را از آن خارج نماییم آن وقت سنت،مخصص آیۀ جلد می‌شود زیرا عموم قرآن را می‌شود با دلیل قطعی تخصیص زد و این نسخ قرآن نیست بلکه تخصیص آن است و بین نسخ و تخصیص فرق زیادی است که آگاهان علم اصول به آن واقفند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خوارج تنها به جلد قائلند و رجم را قبول ندارند و به دو دلیل زیر استناد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ما کتاب خدا را که از راه قطع و یقین به اثبات رسیده،در</w:t>
      </w:r>
      <w:bookmarkStart w:id="625" w:name="pg17033_188359"/>
    </w:p>
    <w:p>
      <w:pPr>
        <w:pStyle w:val="BookText"/>
        <w:rPr/>
      </w:pPr>
      <w:bookmarkEnd w:id="62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انجام می‌داد و بعد از او مسلمانان به آن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و قضای روزه نیز چنین است زیرا پیامبر رجم نمود و خلفای بعد از او و مسلمانان نیز رجم کردند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روزه بدون قضای نماز،فرمان داد و زنان او و زنان اصحاب نیز بدان عمل کردند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626" w:name="__RefHeading___Toc5086587_3381743652"/>
      <w:bookmarkStart w:id="627" w:name="_Toc240"/>
      <w:bookmarkEnd w:id="626"/>
      <w:r>
        <w:rPr>
          <w:rtl w:val="true"/>
        </w:rPr>
        <w:t>نتیجه</w:t>
      </w:r>
      <w:r>
        <w:rPr>
          <w:rtl w:val="true"/>
        </w:rPr>
        <w:t>:</w:t>
      </w:r>
      <w:bookmarkEnd w:id="627"/>
    </w:p>
    <w:p>
      <w:pPr>
        <w:pStyle w:val="BookText"/>
        <w:rPr/>
      </w:pPr>
      <w:r>
        <w:rPr>
          <w:rFonts w:ascii="IRNazanin" w:hAnsi="IRNazanin" w:eastAsia="IRNazanin"/>
          <w:color w:val="111111"/>
          <w:sz w:val="28"/>
          <w:sz w:val="28"/>
          <w:szCs w:val="28"/>
          <w:rtl w:val="true"/>
          <w:lang w:bidi="fa-IR"/>
        </w:rPr>
        <w:t>تا اینجا از عقاید خوارج چه معتدل و چه افراطی‌شان آگاه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سه مسأله فقهی وجود دارد که طرح آن را در این مقام لازم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فرزندان مشرکان؛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ازدواج با زنان مشرک؛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ازدواج با زن کافر غیر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خوانندگان گرامی،از طرح این مسائل در مجموعۀ تاریخ عقاید تعجب کند و بگوید که بحث از این‌گونه موضوعات،جزء وظایف فقیه است؛نه مورّخ عقاید،اما وقتی بداند که خوارج افراطی مسلمانان مخالف خود را به خاطر انجام گناه کبیره مشرک یا کافر می‌دانند تعجب او زایل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مشرک و کافر واقعی از حیث حفظ و عدم حفظ دماء آنها و جواز و حرمت ازدواج با آنان در فقه اسلامی احکام خاصی دارند،خوارج آمده‌اند احکام مشرکان و کافران را بر مسلمانان و فرزندانشان بار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آنها قتل فرزندان مخالفانشان را مباح می‌دانستند و ازدواج با آنان را حرام می‌شمردند به دلیل آنکه آنها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از این احکام کلی با قطع نظر از موضوعیت نداشتن آن در اینجا،مناسبت دارد زیرا تمامی اهل قبله و قرآن موحّدند؛نه مشرک،مؤمنند؛نه کافر مگر کسانی که دلیل بر شرک و کفرشان وجود داشته باشد مانند ناصبی‌ها و غلات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ازارقه و فرقه‌های مانند آن،در حکم مسأله حتی در موارد واقعی آن دچار خطا شده‌اند و قتل فرزندان مشرکان را جایز دانسته و ازدواج با کافر غیر مشرک</w:t>
      </w:r>
      <w:bookmarkStart w:id="628" w:name="pg17033_188360"/>
    </w:p>
    <w:p>
      <w:pPr>
        <w:pStyle w:val="BookText"/>
        <w:rPr/>
      </w:pPr>
      <w:bookmarkEnd w:id="628"/>
      <w:r>
        <w:rPr>
          <w:rFonts w:ascii="IRNazanin" w:hAnsi="IRNazanin" w:eastAsia="IRNazanin"/>
          <w:color w:val="111111"/>
          <w:sz w:val="28"/>
          <w:sz w:val="28"/>
          <w:szCs w:val="28"/>
          <w:rtl w:val="true"/>
          <w:lang w:bidi="fa-IR"/>
        </w:rPr>
        <w:t>برابر اخبار آحاد که احتمال کذب در آن راه دارد،ترک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رجم،منجر به نسخ کتاب و سنت می‌شود و این جایز نیست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629" w:name="__RefHeading___Toc5086589_3381743652"/>
      <w:bookmarkStart w:id="630" w:name="_Toc241"/>
      <w:bookmarkEnd w:id="629"/>
      <w:r>
        <w:rPr>
          <w:rtl w:val="true"/>
        </w:rPr>
        <w:t>بررسی هردو دلیل</w:t>
      </w:r>
      <w:r>
        <w:rPr>
          <w:rtl w:val="true"/>
        </w:rPr>
        <w:t>:</w:t>
      </w:r>
      <w:bookmarkEnd w:id="630"/>
    </w:p>
    <w:p>
      <w:pPr>
        <w:pStyle w:val="Heading5"/>
        <w:numPr>
          <w:ilvl w:val="4"/>
          <w:numId w:val="1"/>
        </w:numPr>
        <w:rPr/>
      </w:pPr>
      <w:bookmarkStart w:id="631" w:name="__RefHeading___Toc5086591_3381743652"/>
      <w:bookmarkStart w:id="632" w:name="_Toc242"/>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رجم در کنار جلد،موجب ترک کتاب خدا نمی‌شود زیرا اثبات چیزی یعنی جلد دلیل بر نفی غیر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عقوبت مطلق زنا جلد باشد و در خصوص محصن،جلد و رجم باهم باشد؟</w:t>
      </w:r>
    </w:p>
    <w:p>
      <w:pPr>
        <w:pStyle w:val="BookText"/>
        <w:rPr/>
      </w:pPr>
      <w:r>
        <w:rPr>
          <w:rFonts w:ascii="IRNazanin" w:hAnsi="IRNazanin" w:eastAsia="IRNazanin"/>
          <w:color w:val="111111"/>
          <w:sz w:val="28"/>
          <w:sz w:val="28"/>
          <w:szCs w:val="28"/>
          <w:rtl w:val="true"/>
          <w:lang w:bidi="fa-IR"/>
        </w:rPr>
        <w:t>تازه این در صورتی است که به‌طور مطلق به جلد محصن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جمع بین جلد و رجم را مخصوص پیرمرد و پیرزن بدانیم و دربارۀ مرد جوان و زن جوان تنها به رجم اکتفا نماییم،آنگاه نهایت چیزی که لازم می‌آید تخصیص کتاب به سنت قطعی است که این،امر نادری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نباشد در حالی که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وجود ندارد که تخصیص نخورده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حکم کتاب و تخصیص آن خلط شده است و فرق بین آنها واضح است و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طرف،از طرف دیگر ابن قدامه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خوارج نزد عمر بن عبد العزیز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اعتراضاتی که بر او داشتند،یکی رجم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خدا غیر از جلد،چیزی نیامده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قضای روزه را برای زن حائض واجب می‌دانید و قضای نماز را واجب نمی‌دانید،با آنکه اهمیت نماز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غیر از آنچه که در کتاب خدا آمده است،قبول ندارید؟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بگویید که شما عدد نمازهای واجب،ارکان،رکعات، اوقات آنها را در کجای کتاب خداوند متعال یافتید؟و به من بگویید در چه چیزی زکات واجب است و مقدار آن چقدر و نصاب آن چند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رفتند و از آنچه که عمر از آنها پرسیده بود،چیزی در قرآن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قرآن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آنها را قبول دارید؟گفتند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w:t>
      </w:r>
      <w:bookmarkStart w:id="633" w:name="pg17033_188361"/>
    </w:p>
    <w:p>
      <w:pPr>
        <w:pStyle w:val="BookText"/>
        <w:rPr/>
      </w:pPr>
      <w:bookmarkEnd w:id="633"/>
      <w:r>
        <w:rPr>
          <w:rFonts w:ascii="IRNazanin" w:hAnsi="IRNazanin" w:eastAsia="IRNazanin"/>
          <w:color w:val="111111"/>
          <w:sz w:val="28"/>
          <w:sz w:val="28"/>
          <w:szCs w:val="28"/>
          <w:rtl w:val="true"/>
          <w:lang w:bidi="fa-IR"/>
        </w:rPr>
        <w:t>را تحریم نموده‌اند،برای آنکه خواننده از خطای آنها در این مسائل،آگاه شود،آن را به ترتیب بحث می‌کنیم و می‌گوییم</w:t>
      </w:r>
      <w:r>
        <w:rPr>
          <w:rFonts w:eastAsia="IRNazanin" w:cs="IRNazanin"/>
          <w:color w:val="111111"/>
          <w:sz w:val="28"/>
          <w:szCs w:val="28"/>
          <w:rtl w:val="true"/>
          <w:lang w:bidi="fa-IR"/>
        </w:rPr>
        <w:t>:</w:t>
      </w:r>
    </w:p>
    <w:p>
      <w:pPr>
        <w:pStyle w:val="Heading5"/>
        <w:numPr>
          <w:ilvl w:val="4"/>
          <w:numId w:val="1"/>
        </w:numPr>
        <w:rPr/>
      </w:pPr>
      <w:bookmarkStart w:id="634" w:name="__RefHeading___Toc5086593_3381743652"/>
      <w:bookmarkStart w:id="635" w:name="_Toc243"/>
      <w:bookmarkEnd w:id="634"/>
      <w:r>
        <w:rPr/>
        <w:t>1</w:t>
      </w:r>
      <w:r>
        <w:rPr>
          <w:rtl w:val="true"/>
        </w:rPr>
        <w:t>-</w:t>
      </w:r>
      <w:r>
        <w:rPr>
          <w:rtl w:val="true"/>
        </w:rPr>
        <w:t>فرزندان مشرکان</w:t>
      </w:r>
      <w:r>
        <w:rPr>
          <w:rtl w:val="true"/>
        </w:rPr>
        <w:t>:</w:t>
      </w:r>
      <w:bookmarkEnd w:id="635"/>
    </w:p>
    <w:p>
      <w:pPr>
        <w:pStyle w:val="BookText"/>
        <w:rPr/>
      </w:pPr>
      <w:r>
        <w:rPr>
          <w:rFonts w:ascii="IRNazanin" w:hAnsi="IRNazanin" w:eastAsia="IRNazanin"/>
          <w:color w:val="111111"/>
          <w:sz w:val="28"/>
          <w:sz w:val="28"/>
          <w:szCs w:val="28"/>
          <w:rtl w:val="true"/>
          <w:lang w:bidi="fa-IR"/>
        </w:rPr>
        <w:t>اصل اساسی در مورد دماء،حرمت اراقه و وجوب صیانت از اراقۀ آن است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خدا در زمین است که خون و عرض و مالش برای دیگران محترم می‌باشد و تعدّی بر هیچ‌یک از موارد مزبور جایز نیست مگر با دلیل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خداوند سبحان در داستان پیامبرش موسی،می‌فرماید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قَتَلْتَ نَفْساً زَکِیَّةً بِغَیْرِ نَفْسٍ لَقَدْ جِئْتَ شَیْئاً نُکْراً</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پاکی را کشتی بدون آنکه او کسی را کشته باشد؟کار بدی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خَسِرَ الَّذِینَ قَتَلُوا أَوْلادَهُمْ سَفَهاً بِغَیْرِ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أَوْلادَکُمْ مِنْ إِمْلاقٍ نَحْنُ نَرْزُقُکُمْ وَ إِیّاهُمْ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النَّفْسَ الَّتِی حَرَّمَ اللّهُ إِلاّ بِالْحَقِّ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دیگری از این قبیل که صراحت دارند به اینکه اصل اساسی و مرجع در مورد دماء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کشتن هیچ انسانی به‌طور مطلق جایز نیست مگر آنکه در قرآن حکیم و سنت نبوی به جواز قتل او تصریح شده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نظر،اسلام خون مسلمان ذمی،کافر غیر حربی و وابستگان آنها را حرام کرده است زیرا فرزندان هرچند محکوم به هیچ تکلیفی نیستند،اما در احکام،تابع</w:t>
      </w:r>
    </w:p>
    <w:p>
      <w:pPr>
        <w:pStyle w:val="BookText"/>
        <w:rPr/>
      </w:pPr>
      <w:r>
        <w:rPr>
          <w:rFonts w:ascii="IRNazanin" w:hAnsi="IRNazanin" w:eastAsia="IRNazanin"/>
          <w:color w:val="111111"/>
          <w:sz w:val="28"/>
          <w:sz w:val="28"/>
          <w:szCs w:val="28"/>
          <w:rtl w:val="true"/>
          <w:lang w:bidi="fa-IR"/>
        </w:rPr>
        <w:t>والدین خود هستند و این از مواردی است که حتی دو فقیه هم در آن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 حربی،خونش هدر است ولی کودکان و فرزندان او جز در مواضع خاصی خونشان هدر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حرب،سه دسته به اسارت گرفته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آنها جایز نیست و به مجرد اسارت،مملوک مسلمانان می‌شوند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زنان و کودکان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این،متفق‌علیه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خودش وقتی آنها را اسیر می‌گرفت،مملوک قرار می‌داد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400/10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فقیه اهل سنت بود و امّا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بر سه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زنان،کودکان،مبهم و بالغ غیر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زنان و کودکان به مجرد اسارت،مملوک می‌شوند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محقق حلّی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چهارم،دربارۀ اسیران است و آنان زنان و مردانند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اسارت مملوک می‌شوند هرچند جنگ برپا باشد و کودکان نیز حکم زنان را دارند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این زمینه فتاوای دیگری نیز از فقهای اسلام به صورت مستفیضه آمده است که آنان در این مورد،از سخنان پیامبر و خلفای او،متابعت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معاویة بن عمار از ابی عبد اللّه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وقتی می‌خواست سریّه‌ای را به جایی اعزام نماید،آنها را فرا می‌خواند و پیش خود می‌نشاند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و یاری خدا و در راه خدا و در راستای دین پیامبر او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مثله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پیرمردان،کودکان و زنان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را قطع نکنید مگر آن‌که مجبور به این کارها شوید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این مورد روایات متضافری از پیشوایان شیعه نقل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به سند خود از ابن عمر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بنی نضیر را کوچاند و</w:t>
      </w:r>
    </w:p>
    <w:p>
      <w:pPr>
        <w:pStyle w:val="BookText"/>
        <w:rPr/>
      </w:pPr>
      <w:r>
        <w:rPr>
          <w:rFonts w:ascii="IRNazanin" w:hAnsi="IRNazanin" w:eastAsia="IRNazanin"/>
          <w:color w:val="111111"/>
          <w:sz w:val="28"/>
          <w:sz w:val="28"/>
          <w:szCs w:val="28"/>
          <w:rtl w:val="true"/>
          <w:lang w:bidi="fa-IR"/>
        </w:rPr>
        <w:t>بنی قریظه را باقی گذاشت و بر آنان منت نهاد تا آنکه بعدا بنی قریظه سر جنگ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پیامبر،مردانشان را کشت و زنان،فرزندان و اموالشان را بین مسلمین قسمت نمود جز تعدادی از آنها که به پیامبر پیوستند و پیامبر به آنها امان داد و آنها اسلام آوردند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،کتاب قسم الفیء و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نافع نقل می‌کند که عبد اللّه بن عمر به او گفت که در یکی از جنگهای پیامبر، زنی کشته شد و از آن پس،پیامبر کشتن زنان و کودکان را منع نمود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این،حکم اسلام دربارۀ کودکان و زنان مشرکان و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بیایید فتوای ازارقه را دربارۀ زنان و کودکان کافر بررسی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آنها کشتن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جایز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نوح،پیامبر خدا که عالمتر به احکام خدا بود،می‌گوید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نوح آنها را با آنکه کودک بودند و قبل از آنکه به دنیا بیایند،کافر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دربارۀ قومی این حکم درست باشد و دربارۀ قوم ما درست نباشد؟و حال آنکه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کُفّارُکُمْ خَیْرٌ مِنْ أُولئِکُمْ أَمْ لَکُمْ بَراءَةٌ فِی الزُّبُرِ</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حکم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مشرکان عرب است که جزیه از آنها پذیرفته نمی‌شود و بین ما و آنها جز شمشیر و یا اسلام چیزی حاکم نیست</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بیچاره پنهان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تسمیۀ آنها به کافر به این اعتبار نبوده که آنها در حال عدم کافر هستند چون این مطلب بالاتفاق باطل است و یک شیء معدوم نمی‌تواند به یکی از اوصاف وجود،متصف شود بلکه مقصود آن است که فرزندان پس از</w:t>
      </w:r>
      <w:bookmarkStart w:id="636" w:name="pg17033_188364"/>
    </w:p>
    <w:p>
      <w:pPr>
        <w:pStyle w:val="BookText"/>
        <w:rPr/>
      </w:pPr>
      <w:bookmarkEnd w:id="636"/>
      <w:r>
        <w:rPr>
          <w:rFonts w:ascii="IRNazanin" w:hAnsi="IRNazanin" w:eastAsia="IRNazanin"/>
          <w:color w:val="111111"/>
          <w:sz w:val="28"/>
          <w:sz w:val="28"/>
          <w:szCs w:val="28"/>
          <w:rtl w:val="true"/>
          <w:lang w:bidi="fa-IR"/>
        </w:rPr>
        <w:t>قدم گذاشتن به عالم وجود،کافر می‌شوند چون در دامان پدران و مادران کافر پرورش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محیط در فرزندان تأثیر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آینده،کسانی را به دنیا می‌آورند که از کافران می‌گردند مثل آنکه در فصل زمستان به درخت میوه گفته شود ثمردار که مقصود از آن،ثمردار بودنش در فصل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محکوم به کفرند اما همانطور که دانستید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آنها را حرام کرده است و تنها اسارت و مملوکیتشان را تجویز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کافری را نمی‌توان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استدلالهای که خصم بدان تمسک کرده است،سست‌تر از تار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موارد مزبور دربارۀ مشرکان و کافران حقیقی می‌باشد اما تسری این احکام به اهل قبله و مسلمانان که به یگانگی خدا و رسالت پیامبر او گواهی می‌دهند و نماز را به پا می‌دارند و زکات را می‌دهند و روزۀ ماه رمضان را می‌گیرند و فریضۀ حج را به جا می‌آورند بی‌معنی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می‌توانیم که چنین افرادی را به دلیل آنکه مرتکب گناه کبیره شده‌اند،کافر بنامیم؟</w:t>
      </w:r>
      <w:r>
        <w:rPr>
          <w:rFonts w:eastAsia="IRNazanin" w:cs="IRNazanin"/>
          <w:color w:val="111111"/>
          <w:sz w:val="28"/>
          <w:szCs w:val="28"/>
          <w:rtl w:val="true"/>
          <w:lang w:bidi="fa-IR"/>
        </w:rPr>
        <w:t>!</w:t>
      </w:r>
    </w:p>
    <w:p>
      <w:pPr>
        <w:pStyle w:val="Heading5"/>
        <w:numPr>
          <w:ilvl w:val="4"/>
          <w:numId w:val="1"/>
        </w:numPr>
        <w:rPr/>
      </w:pPr>
      <w:bookmarkStart w:id="637" w:name="__RefHeading___Toc5086595_3381743652"/>
      <w:bookmarkStart w:id="638" w:name="_Toc244"/>
      <w:bookmarkEnd w:id="637"/>
      <w:r>
        <w:rPr/>
        <w:t>2</w:t>
      </w:r>
      <w:r>
        <w:rPr>
          <w:rtl w:val="true"/>
        </w:rPr>
        <w:t>-</w:t>
      </w:r>
      <w:r>
        <w:rPr>
          <w:rtl w:val="true"/>
        </w:rPr>
        <w:t>ازدواج با زنان مشرک</w:t>
      </w:r>
      <w:r>
        <w:rPr>
          <w:rtl w:val="true"/>
        </w:rPr>
        <w:t>:</w:t>
      </w:r>
      <w:bookmarkEnd w:id="638"/>
    </w:p>
    <w:p>
      <w:pPr>
        <w:pStyle w:val="Heading6"/>
        <w:numPr>
          <w:ilvl w:val="5"/>
          <w:numId w:val="1"/>
        </w:numPr>
        <w:rPr/>
      </w:pPr>
      <w:bookmarkStart w:id="639" w:name="__RefHeading___Toc5086597_3381743652"/>
      <w:bookmarkStart w:id="640" w:name="_Toc245"/>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قبل از این دانستید که خوارج مخالفانشان را مشرک و کافر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ازارقه تمامی مسلمانان از مرد و زن،مشرک هستند و بنابر قول سایر خوارج،مسلمانان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ازدواج با زنان آزاد آنها حکم ازدواج با زنان بت‌پرست و اهل کتاب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ما بعضی سخنان آنها را نقل می‌کنیم و سپس مسأله را بر کتاب و سنت عرضه می‌داریم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ازرق نامه‌ای به عبد اللّه بن اباض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تَنْکِحُوا الْمُشْرِکاتِ حَتّی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دوستی با آنها،اقامت در تحت لوای آنها،قبول شهادت از آنها،اکل ذبیحۀ آنها،فراگیری علم دین از آنها،ازدواج</w:t>
      </w:r>
      <w:bookmarkStart w:id="641" w:name="pg17033_188365"/>
    </w:p>
    <w:p>
      <w:pPr>
        <w:pStyle w:val="BookText"/>
        <w:rPr/>
      </w:pPr>
      <w:bookmarkEnd w:id="641"/>
      <w:r>
        <w:rPr>
          <w:rFonts w:ascii="IRNazanin" w:hAnsi="IRNazanin" w:eastAsia="IRNazanin"/>
          <w:color w:val="111111"/>
          <w:sz w:val="28"/>
          <w:sz w:val="28"/>
          <w:szCs w:val="28"/>
          <w:rtl w:val="true"/>
          <w:lang w:bidi="fa-IR"/>
        </w:rPr>
        <w:t>با آنها و مواریث آنها را حرام کرده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438/4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عقاید صفریه گذشت که از ضحاک که خود از صفریه است،نقل شده که او نکاح زنان مسلمان را با مردان کفّار قوم در دار تقیّه نه در دار علانیه،جایز می‌دانست و منظورش از زنان مسلمان،زنان آزاد خوارج بود و مرادش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دیگر فرقه‌های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اختلاف بین ابراهیمیه و میمونیه چنین برمی‌آید که فروش کنیز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 یعنی مسلمان دیگر فرقه‌ها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سخنانی از خوارج که ما به آن دست یافتیم و اکنون مسأله را از هردو جنبه مورد بحث قرار می‌دهیم</w:t>
      </w:r>
      <w:r>
        <w:rPr>
          <w:rFonts w:eastAsia="IRNazanin" w:cs="IRNazanin"/>
          <w:color w:val="111111"/>
          <w:sz w:val="28"/>
          <w:szCs w:val="28"/>
          <w:rtl w:val="true"/>
          <w:lang w:bidi="fa-IR"/>
        </w:rPr>
        <w:t>:</w:t>
      </w:r>
    </w:p>
    <w:p>
      <w:pPr>
        <w:pStyle w:val="Heading6"/>
        <w:numPr>
          <w:ilvl w:val="5"/>
          <w:numId w:val="1"/>
        </w:numPr>
        <w:rPr/>
      </w:pPr>
      <w:bookmarkStart w:id="642" w:name="__RefHeading___Toc5086599_3381743652"/>
      <w:bookmarkStart w:id="643" w:name="_Toc246"/>
      <w:bookmarkEnd w:id="642"/>
      <w:r>
        <w:rPr>
          <w:rtl w:val="true"/>
        </w:rPr>
        <w:t>اول</w:t>
      </w:r>
      <w:r>
        <w:rPr>
          <w:rtl w:val="true"/>
        </w:rPr>
        <w:t>:</w:t>
      </w:r>
      <w:r>
        <w:rPr>
          <w:rtl w:val="true"/>
        </w:rPr>
        <w:t>ازدواج با زن مشرک</w:t>
      </w:r>
      <w:r>
        <w:rPr>
          <w:rtl w:val="true"/>
        </w:rPr>
        <w:t>:</w:t>
      </w:r>
      <w:bookmarkEnd w:id="643"/>
    </w:p>
    <w:p>
      <w:pPr>
        <w:pStyle w:val="BookText"/>
        <w:rPr/>
      </w:pPr>
      <w:r>
        <w:rPr>
          <w:rFonts w:ascii="IRNazanin" w:hAnsi="IRNazanin" w:eastAsia="IRNazanin"/>
          <w:color w:val="111111"/>
          <w:sz w:val="28"/>
          <w:sz w:val="28"/>
          <w:szCs w:val="28"/>
          <w:rtl w:val="true"/>
          <w:lang w:bidi="fa-IR"/>
        </w:rPr>
        <w:t>علمای اسلام اتفاق‌نظر دارند بر اینکه ازدواج با زنان مشرک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اتفاق‌نظر دارند بر اینکه مسلمان نمی‌تواند با بت‌پرست ازدواج نماید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 در جواز ازدواج با کنیز بت‌پرست اختلاف‌نظر دارند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شیخ طوسی در مبسوط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دوم،کسانی‌اند که نه کتاب دارند و نه شبهه‌ای از کتاب و آنان بندگان بتانند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و خوردن ذبیحۀ آنها جایز نیست و نمی‌شود براساس دینشان از آنها جزیه قبول کرد و جز با شمشیر یا قبول اسلام از طرف آنها،با آنها معامله نمی‌شود و در این‌باره بین علما اختلافی نیست</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شد،حکم زنان مشرک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زنان سایر فرقه‌های اسلامی نزد</w:t>
      </w:r>
      <w:bookmarkStart w:id="644" w:name="pg17033_188366"/>
    </w:p>
    <w:p>
      <w:pPr>
        <w:pStyle w:val="BookText"/>
        <w:rPr/>
      </w:pPr>
      <w:bookmarkEnd w:id="644"/>
      <w:r>
        <w:rPr>
          <w:rFonts w:ascii="IRNazanin" w:hAnsi="IRNazanin" w:eastAsia="IRNazanin"/>
          <w:color w:val="111111"/>
          <w:sz w:val="28"/>
          <w:sz w:val="28"/>
          <w:szCs w:val="28"/>
          <w:rtl w:val="true"/>
          <w:lang w:bidi="fa-IR"/>
        </w:rPr>
        <w:t>ازارقه مشرک محسوب شوند،آنچه که گفته‌اند،درست است لیکن این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رویأها به حقیقت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چون همانطور که دانستید شرک یک تعریف منطقی در قرآن 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و پیروان او هرچند از قاریان بودند لیکن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گلوی آنها فراتر نرفته و به دماغ و مراکز افکارشان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مرتکب کبیره را مشرک نامید و اگر چنین باشد مسلمانی بر روی زمین غیر از معصوم یافت نخواهد شد</w:t>
      </w:r>
      <w:r>
        <w:rPr>
          <w:rFonts w:eastAsia="IRNazanin" w:cs="IRNazanin"/>
          <w:color w:val="111111"/>
          <w:sz w:val="28"/>
          <w:szCs w:val="28"/>
          <w:rtl w:val="true"/>
          <w:lang w:bidi="fa-IR"/>
        </w:rPr>
        <w:t>.</w:t>
      </w:r>
    </w:p>
    <w:p>
      <w:pPr>
        <w:pStyle w:val="Heading5"/>
        <w:numPr>
          <w:ilvl w:val="4"/>
          <w:numId w:val="1"/>
        </w:numPr>
        <w:rPr/>
      </w:pPr>
      <w:bookmarkStart w:id="645" w:name="__RefHeading___Toc5086601_3381743652"/>
      <w:bookmarkStart w:id="646" w:name="_Toc247"/>
      <w:bookmarkEnd w:id="645"/>
      <w:r>
        <w:rPr/>
        <w:t>3</w:t>
      </w:r>
      <w:r>
        <w:rPr>
          <w:rtl w:val="true"/>
        </w:rPr>
        <w:t>-</w:t>
      </w:r>
      <w:r>
        <w:rPr>
          <w:rtl w:val="true"/>
        </w:rPr>
        <w:t>ازدواج با زن کافر غیر مشرک</w:t>
      </w:r>
      <w:r>
        <w:rPr>
          <w:rtl w:val="true"/>
        </w:rPr>
        <w:t>:</w:t>
      </w:r>
      <w:bookmarkEnd w:id="646"/>
    </w:p>
    <w:p>
      <w:pPr>
        <w:pStyle w:val="BookText"/>
        <w:rPr/>
      </w:pPr>
      <w:r>
        <w:rPr>
          <w:rFonts w:ascii="IRNazanin" w:hAnsi="IRNazanin" w:eastAsia="IRNazanin"/>
          <w:color w:val="111111"/>
          <w:sz w:val="28"/>
          <w:sz w:val="28"/>
          <w:szCs w:val="28"/>
          <w:rtl w:val="true"/>
          <w:lang w:bidi="fa-IR"/>
        </w:rPr>
        <w:t>فقهای اسلامی دربارۀ ازدواج با زن کافر غیر مشرک اختلاف‌نظر دارند و منظور از زن کافر غیر مشرک زن کتابی است زیرا او کافر غیر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بر این‌که می‌شود با زن آزاد کتابی ازدواج کرد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این،نظر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شیعه آن است که به‌طور دایم نمی‌شود با زن کتابی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علمای ما خوردن ذبیحۀ اهل کتاب مانند یهود و نصاری و همینطور ازدواج با زنان آزاد آنها جایز نیست بلکه آنها با پرداخت جزیه،بر دینشان باقی گذاشته شوند و مسأله بین اصحاب ما اختلافی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ذبیحۀ آنها و ازدواج با زنهای آزاد آنها جایز است</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زیادی از علمای ما قائلند که ازدواج با مخالفان اسلام چه یهود و چه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دیگران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گروهی از اهل حدیث از اصحاب ما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ازدواج با زنان کتابی را</w:t>
      </w:r>
    </w:p>
    <w:p>
      <w:pPr>
        <w:pStyle w:val="BookText"/>
        <w:rPr/>
      </w:pPr>
      <w:r>
        <w:rPr>
          <w:rFonts w:ascii="IRNazanin" w:hAnsi="IRNazanin" w:eastAsia="IRNazanin"/>
          <w:color w:val="111111"/>
          <w:sz w:val="28"/>
          <w:sz w:val="28"/>
          <w:szCs w:val="28"/>
          <w:rtl w:val="true"/>
          <w:lang w:bidi="fa-IR"/>
        </w:rPr>
        <w:t>جایز می‌دانند و این جواز از عمر،عثمان،طلحه،حذیفه و جابر روایت شده است و روایت شده که عمّار با یک زن نصرانی ازدواج کرد و حذیفه یک زن یهودی را به زنی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کراهت آن،روایت شده و شافعی هم همین را پذیرفته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نکاح،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فقهای شیعه اقوال دیگری نیز نسبت داده شده است که ما آن را در محاضرات فقهی‌مان دربارۀ نکاح،ذکر کرده‌ایم،مراجعه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قدامه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ازدواج با زنان آزاد اهل کتاب اختلافی نیست و این جواز از عمر،عثمان،طلحه،حذیفه،سلمان،جابر و دیگران نقل شده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بر همین اساس،فقهای اهل سنت،قائل به جواز شده‌اند و اما شیعه عده‌ای قائل به منع و عده‌ای قائل به جواز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مسأله را بر کتاب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منع به آیات زیر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برای منع،از دو راه به این آیه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کسی که برای ازدواج با زنان آزاد مؤمن توانایی پرداخت مهر و نفقه را ندارد،دستور می‌دهد که با کنیز مؤمن ازدواج نماید زیرا مهرهای آنها کمتر و مصارفشان عادة سبکتر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چنین حالتی ازدواج با زن کافر جایز باشد لازم می‌آید که ازدواج با کنیز مؤمن همراه با ازدواج با زن آزاد کافر جایز باشد و حال آنکه احدی قائل به این معنی نیست چون در این مورد بین آزاد و کنیز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 مؤمنات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فَتَیاتِکُمُ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ازدواج با زنان کافر در صورت استطاعت مالی جایز نباشد و این تنها بدان خاطر است که ازدواج با آنها مطلقا ممنوع است زیرا بنابر اجماع،کنیز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از آیه با پذیرفتن مفهوم وصف استفاده می‌شود،آن است که با عدم استطاعت مالی و باوجود کنیز مسلمان،ازدواج با کنیز کافر جایز نیست اما آیه بر عدم جواز ازدواج با زن آزاد کافر در صورت استطاعت و عدم استطاعت مالی دلالت ندارد زیرا مفهوم،حکم را از موضوعی برمی‌دارد که آن موضوع فاقد وصف باشد؛نه از هر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جواز ازدواج،کنیزان با ایمانی است که در اختیار مسلمانان است و مقتضای مفهوم،عدم جواز ازدواج با کنیز کافر در این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کافر آزاد،از موضوع بحث نفیا و اثباتا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وصف مؤمنات اقتضاء می‌کند که ازدواج با کنیز کافر در صورت رفع استطاعت مالی جایز نباشد اما اینکه وجه حرمت آن،ممنوعیت نکاح زن کافر به‌طور مطلق اعم از کنیز و آزاد باشد،معلوم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می‌شود ادعای اجماع کرد که کنیز</w:t>
      </w:r>
    </w:p>
    <w:p>
      <w:pPr>
        <w:pStyle w:val="BookText"/>
        <w:rPr/>
      </w:pP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ندارد؟چون ممکن است در صورت وجود کنیز مسلمان، ازدواج با کنیز کافر جایز نباشد؛نه آنکه با زن آزاد کافر هم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ازدواج با زن آزاد کافر با تمکن از ازدواج با کنیز مسلمان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به خدا و روز آخرت ایمان دارد نمی‌یابی که با دشمنان خدا و رسول او دوستی ورزند هرچند آنها پدران و فرزندان و برادران و بستگانشان باشند آنها کسانی‌اند که خدا ایمان را بر دلهایشان نوشته و خداوند آنها را با روحی از خود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دربارۀ مسلمانان ضعیف‌النفس وارد شده است و ربطی به کافران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بودند که با یهودیان دوستی می‌کردند و اسرار مؤمنان را نزد آنان فاش می‌ساختند و با آنها در آزار و اذیت پیامبر و یارانش شرکت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با کفار،با ایمان سازگاری ندارد یعنی دوستی با آنها از آن جهت که کافرند، با ایمان سازگار نیست اما دوستی با آنها برای امور دیگر به آیه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روی دوستی با زن کافر ازدواج نمی‌کند بلکه برای رفع شهوت یا فراهم نمودن وسایل زندگی با او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ضعیفتر از استدلال قبل،استدلال به این کلام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زیرا هیچ ربطی بین آیه و موضوع مورد بحث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یکسان بودن مؤمن و کافر را در نزد خداوند،نفی می‌کند اما دربارۀ منع معامله و مناکحه دلالتی 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استدلال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مشرک هستند و چون خداوند سبحان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 و نصاری می‌گوید مسیح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 خیالی را با پدر در خدایی شریک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آیات،صغرای قضیه یعنی مشرک بودن آنها را ثابت می‌کند اما آنچه که کبرای قضیه یعنی عدم جواز ازدواج با زنان مشرک را می‌رساند،در کلام مانعین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امر،قابل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از لحاظ عقیدۀ‌شان مشرک به حساب می‌آیند و این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تَنْکِحُوا الْمُشْرِکاتِ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بت‌پرستان و غیر بت‌پرستان را باهم شامل می‌شود اما این معنی به اثبات نرسیده است چون عنوان مشرک در قرآن،به قرینۀ مقابله‌ای که در بسیاری آیات بین مشرک و اهل کتاب شده است،اختصاص به غیر اهل کتاب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بعضی از آن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در بحث از تعریف شرک و ایمان،حقیقت مطلب را دریافتید و ما دیگر به آن باز نمی‌گردیم</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دیگر ثابت می‌کنند،شرکی که موضوع بسیاری از احکام قرار</w:t>
      </w:r>
    </w:p>
    <w:p>
      <w:pPr>
        <w:pStyle w:val="BookText"/>
        <w:rPr/>
      </w:pPr>
      <w:r>
        <w:rPr>
          <w:rFonts w:ascii="IRNazanin" w:hAnsi="IRNazanin" w:eastAsia="IRNazanin"/>
          <w:color w:val="111111"/>
          <w:sz w:val="28"/>
          <w:sz w:val="28"/>
          <w:szCs w:val="28"/>
          <w:rtl w:val="true"/>
          <w:lang w:bidi="fa-IR"/>
        </w:rPr>
        <w:t>گرفته،در اصطلاح قرآن شامل اهل کتاب نمی‌شود هرچند آنها نیز به حسب واقع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در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نکاح زنان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سعه و ضیق آن به حسب اصطلاح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چنانچه زنان مؤمن به طرف شما آمده و مهاجرت کردند آنها را آزمایش کنید و خداوند داناتر به ایمان آنهاست،اگر دانستید آن زنان مؤمنند،پس به کفّار بازشان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کفار و کفار برای آنها حلال نیست و مقدار مالی که کفار برای آنها پرداخته شما آن را به آنها بدهید و گناهی بر شما نیست اگر آن زنان را به نکاح خود درآورید چنانچه مهرشان را پرداخت نمایید و هرگز زنان کافر را به همسری خود نگه ندارید و آنچه که برای آنها پرداخته‌اید از کفاری که این زنان از نزدشان فرار کرده مطالبه نمایید و آنها از شما مطالبه نمایند آنچه را که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خداست که بین شما حکم می‌کند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استدلال آن است که کوافر جمع کافره و عصمت به معنی منع می‌باشد و نکاح را عصمت نامیده‌اند چون زن منکوحه در قید شوهر و عصمت اوست و مطلق بودن آیه دلیل بر حرمت عقد زن کافر اعم از مشرک و ذمّی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مزبور به گواهی سیاق آیات دیگر و باتوجه به شأن نزول آن،در زن بت‌پرست ظهور دارد زیرا آیه پس از صلح حدیبیه نازل شده است و آن وقتی بود که پیامبر با قریش پیمان صلح بسته بود براساس آن‌که اگر کسی از قریش نزد مسلمانان آمد او را باز گردانند و اگر از مسلمانان کسی نزد قریش آمد آنها می‌توانند باز نگردانند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امضای پیماننامه،سبیعه دختر حرث اسلمی که اسلام آورده بود،نزد مسلمانان آمد؛</w:t>
      </w:r>
    </w:p>
    <w:p>
      <w:pPr>
        <w:pStyle w:val="BookText"/>
        <w:rPr/>
      </w:pPr>
      <w:r>
        <w:rPr>
          <w:rFonts w:ascii="IRNazanin" w:hAnsi="IRNazanin" w:eastAsia="IRNazanin"/>
          <w:color w:val="111111"/>
          <w:sz w:val="28"/>
          <w:sz w:val="28"/>
          <w:szCs w:val="28"/>
          <w:rtl w:val="true"/>
          <w:lang w:bidi="fa-IR"/>
        </w:rPr>
        <w:t>شوهر او که کافر بود در طلب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مزبور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پیامبر مردان قریش را که نزد او می‌آمدند باز می‌گرداند و زنان را که نزدش می‌آمدند باز نمی‌گرداند و می‌فرمود که مصالحه تنها شامل مردان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این،ظاهر آیه زیستن با زن کافر را منع می‌کند و دربارۀ زن ذمّی چیزی نمی‌گوید زیرا نکاح زن ذمّی به‌طور دایم،در صورتی که یکی از زوجین اسلام آورده باشد،به فتوای تمامی علما درست است هرچند نکاح او را ابتداء جایز ندانیم و این خود،قرینه است که آیه از زن ذمّی به زن بت‌پرست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توضیحات،ضعف سخن طبرسی روشن می‌شود چون او ادعا می‌کرد که آیه بر عدم جواز عقد زن کافر به‌طور مطلق،دلالت دارد به دلیل آنکه آیه عام است و کسی نمی‌تواند آن را به خاطر نزولش دربارۀ زن بت‌پرست،به او اختصاص دهد زیرا عموم لفظ معتبر است نه سبب</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آیاتی که ممکن بود در تحریم نکاح زنان کافر،به آن استدلال شود،به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آیاتی از قرآن حکیم که قائلین به جواز ازدواج با زنان کافر،به آنها استدلال نموده‌اند،می‌آوریم یعنی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جواز ازدواج با زنان پاکدامن اهل کتاب را به صراحت بیان می‌کند و قدر متقین از آنها همان زن ذمی یا کسی که در حکم زن ذمی است مانند زن کافر غیر حربی می‌باشد و حمل آیه بر ازدواج موقت به قرینۀ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p>
    <w:p>
      <w:pPr>
        <w:pStyle w:val="BookText"/>
        <w:rPr/>
      </w:pPr>
      <w:r>
        <w:rPr>
          <w:rFonts w:ascii="IRNazanin" w:hAnsi="IRNazanin" w:eastAsia="IRNazanin"/>
          <w:color w:val="111111"/>
          <w:sz w:val="28"/>
          <w:sz w:val="28"/>
          <w:szCs w:val="28"/>
          <w:rtl w:val="true"/>
          <w:lang w:bidi="fa-IR"/>
        </w:rPr>
        <w:t>نیست زیرا لفظ اجور در بسیاری از جاهای قرآن آمده و از آن،مهر ازدواج دایم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دربارۀ ازدواج با کنیزان در صورت ناتوانی مالی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 وَ آتُوهُنَّ أُجُورَهُنَّ بِالْمَعْرُوفِ</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اجازۀ صاحبانشان نکاح کنید و مهرهایشان را به وجه نیکو پرداخت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خداوند متعال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أَحْلَلْنا لَکَ أَزْواجَکَ اللاّتِی آتَیْتَ أُجُورَهُنَّ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مراد آیه ازدواج دایم است زیرا در بین زنان پیامبر،زن متعه‌ای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مراد از این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ازدواج موقت است؛علاوه بر این،روایات زیادی در حد تضافر در تأیید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احتمال دارد که آیۀ مزبور با نهی که در سوره بقره و ممتحنه وارد شده است،منسوخ شده باشد لیکن همانطور که قبل از این دانستید،آن دو آیه بر موضوع مورد بحث دلالتی ندارند چه رسد به آنکه ناسخ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این،سورۀ مائده آخرین سوره‌ای است که بر پیامبر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می‌تواند ما قبل خود را نسخ کند و خود نسخ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قرآن بعضی دیگر را نسخ می‌کند و باید آخرین دستور پیامبر را اخذ نمود و آخرین سوره‌ای که بر او نازل شد، سورۀ مائده است که ماقبل خود را نسخ می‌کند و چیزی آن را نسخ نمی‌کند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تا اینجا آنچه که در این مسأله به قرآن کریم مربوط می‌شد،به پایان رسید اما بحث از سنت به محل خودش موکول می‌شود و ما در بحثهای فقهی‌مان مسأله را روشن نموده‌ایم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سخن دربارۀ عقاید و اصول خوارج بود اما بحث دربارۀ سران آنها در قرون اولیه،باقی می‌ماند که آن را در بحث آینده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نموده‌ایم، ملاحظه می‌نمایید</w:t>
      </w:r>
      <w:r>
        <w:rPr>
          <w:rFonts w:eastAsia="IRNazanin" w:cs="IRNazanin"/>
          <w:color w:val="111111"/>
          <w:sz w:val="28"/>
          <w:szCs w:val="28"/>
          <w:rtl w:val="true"/>
          <w:lang w:bidi="fa-IR"/>
        </w:rPr>
        <w:t>.</w:t>
      </w:r>
      <w:bookmarkStart w:id="647" w:name="pg17033_188374"/>
    </w:p>
    <w:p>
      <w:pPr>
        <w:pStyle w:val="Heading4"/>
        <w:numPr>
          <w:ilvl w:val="3"/>
          <w:numId w:val="1"/>
        </w:numPr>
        <w:rPr/>
      </w:pPr>
      <w:bookmarkStart w:id="648" w:name="__RefHeading___Toc5086603_3381743652"/>
      <w:bookmarkStart w:id="649" w:name="_Toc248"/>
      <w:bookmarkEnd w:id="647"/>
      <w:bookmarkEnd w:id="648"/>
      <w:r>
        <w:rPr>
          <w:rtl w:val="true"/>
        </w:rPr>
        <w:t>نتیجه</w:t>
      </w:r>
      <w:r>
        <w:rPr>
          <w:rtl w:val="true"/>
        </w:rPr>
        <w:t>:</w:t>
      </w:r>
      <w:bookmarkEnd w:id="649"/>
    </w:p>
    <w:p>
      <w:pPr>
        <w:pStyle w:val="Heading5"/>
        <w:numPr>
          <w:ilvl w:val="4"/>
          <w:numId w:val="1"/>
        </w:numPr>
        <w:rPr/>
      </w:pPr>
      <w:bookmarkStart w:id="650" w:name="__RefHeading___Toc5086605_3381743652"/>
      <w:bookmarkStart w:id="651" w:name="_Toc249"/>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سران خوارج در قرنهای اول</w:t>
      </w:r>
    </w:p>
    <w:p>
      <w:pPr>
        <w:pStyle w:val="BookText"/>
        <w:rPr/>
      </w:pPr>
      <w:r>
        <w:rPr>
          <w:rFonts w:ascii="IRNazanin" w:hAnsi="IRNazanin" w:eastAsia="IRNazanin"/>
          <w:color w:val="111111"/>
          <w:sz w:val="28"/>
          <w:sz w:val="28"/>
          <w:szCs w:val="28"/>
          <w:rtl w:val="true"/>
          <w:lang w:bidi="fa-IR"/>
        </w:rPr>
        <w:t>پیش از این با شخصیتهای معروف اباضیه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شخصیتهای دیگر خوارج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آنهایی را که معروف هستند،ذکر می‌کنیم؛هرچند حکم به خوارج بودنشان نیاز به تتبع بیشتری دارد زیرا شهرت در اینجا بیشتر از گمان چیزی را به دست نمی‌دهد و چه بسا از روی کینه و خیره‌سری،شخصی به خوارج نسبت داده شده باشد در حالی که او از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تقدیر،ابن ابی الحدید تنی چند را که عقیدۀ خوارجی داشته‌اند،نام برده که ما بعضی از آنها را ذکر می‌کنیم</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5"/>
        <w:numPr>
          <w:ilvl w:val="4"/>
          <w:numId w:val="1"/>
        </w:numPr>
        <w:rPr/>
      </w:pPr>
      <w:bookmarkStart w:id="652" w:name="__RefHeading___Toc5086607_3381743652"/>
      <w:bookmarkStart w:id="653" w:name="_Toc250"/>
      <w:bookmarkEnd w:id="652"/>
      <w:r>
        <w:rPr/>
        <w:t>1</w:t>
      </w:r>
      <w:r>
        <w:rPr>
          <w:rtl w:val="true"/>
        </w:rPr>
        <w:t>-</w:t>
      </w:r>
      <w:r>
        <w:rPr>
          <w:rtl w:val="true"/>
        </w:rPr>
        <w:t>عکرمۀ بربری</w:t>
      </w:r>
      <w:r>
        <w:rPr>
          <w:rtl w:val="true"/>
        </w:rPr>
        <w:t>(</w:t>
      </w:r>
      <w:r>
        <w:rPr>
          <w:rtl w:val="true"/>
        </w:rPr>
        <w:t>ت</w:t>
      </w:r>
      <w:r>
        <w:rPr/>
        <w:t>105</w:t>
      </w:r>
      <w:r>
        <w:rPr>
          <w:rtl w:val="true"/>
        </w:rPr>
        <w:t>/):</w:t>
      </w:r>
      <w:bookmarkEnd w:id="653"/>
    </w:p>
    <w:p>
      <w:pPr>
        <w:pStyle w:val="BookText"/>
        <w:rPr/>
      </w:pPr>
      <w:r>
        <w:rPr>
          <w:rFonts w:ascii="IRNazanin" w:hAnsi="IRNazanin" w:eastAsia="IRNazanin"/>
          <w:color w:val="111111"/>
          <w:sz w:val="28"/>
          <w:sz w:val="28"/>
          <w:szCs w:val="28"/>
          <w:rtl w:val="true"/>
          <w:lang w:bidi="fa-IR"/>
        </w:rPr>
        <w:t>ذهبی او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پیمانه‌های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از آن جهت که او صاحب‌نظر بوده،سخن گفته‌اند؛نه از آن جهت که او چیزهایی را از دیگران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همین‌خاطر به خوارجی بودن متهم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او را توثیق نموده‌اند و بخاری به او اعتماد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 از او فاصله گرفته و از او کم سخن گفته و در کنار دیگران از او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از او رو برتافته و دوری جسته است و تنها در یک یا دو حدیث از او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دینار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مسأله را برای جابر بن زید آوردند تا من آن را از عکرمه سئوال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ابن عباس است،این دریاست،پس از او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و جابر بن زید از او به دانای این امت و داناترین مردم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یحیی بن سعید انصاری و ایوب او را تضعیف نموده‌اند و هردو از عکرمه سخن گفته‌اند،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کذّاب بود و ایّوب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کذّاب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بن ابی زیاد،از عبد اللّه بن حارث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بن عبد اللّه وارد شدم،ناگهان عکرمه را کنار در باغ،در بند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عبد اللّه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خبیث بر پدرم</w:t>
      </w:r>
    </w:p>
    <w:p>
      <w:pPr>
        <w:pStyle w:val="BookText"/>
        <w:rPr/>
      </w:pPr>
      <w:r>
        <w:rPr>
          <w:rFonts w:ascii="IRNazanin" w:hAnsi="IRNazanin" w:eastAsia="IRNazanin"/>
          <w:color w:val="111111"/>
          <w:sz w:val="28"/>
          <w:sz w:val="28"/>
          <w:szCs w:val="28"/>
          <w:rtl w:val="true"/>
          <w:lang w:bidi="fa-IR"/>
        </w:rPr>
        <w:t>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 دربارۀ 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نمی‌آید که او از اهل بهشت باشد لیکن او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ذئب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عکرمه را درک کرده‌ام او آدم غیرقابل اعتمادی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آدم کثیر العلم و کثیر الحدیث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از دریاها بود و لازم نیست که دربارۀ حدیث او برهان اقامه شود و مردم دربارۀ او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سخنانی بود که مردم دربارۀ او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خود او را درباره‌اش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برای فراگرفتن قرآن و فقه پاهایم را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سال علم آموختم و در حالی که ابن عباس اندرون خانه می‌نشست من دم در، برای مردم فتوا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خود او بود دربارۀ خودش لیکن کسی که خودش را می‌ستاید،سخنش 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خارجی بودن او را این سخن خالد بن ابی عمران تأیید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عکرمه در ایام حج نزد ما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شمشیری در دست می‌داشتم و از چپ و راست بر آنهایی که به حج می‌آیند می‌تاختم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حضرمی و او از جدش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 در مسجد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این مسجد غیر از کافر،کسی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عقیدۀ اباضیه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بکیر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وارد مصر شد و می‌خواست به مغرب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مغرب عقایدشان را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 عقیدۀ نجده حروری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زبیری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عقیدۀ خوارجی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 می‌کرد که ابن عباس عقیدۀ خوارجی داشته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خالد بن نزار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قیس از عطاء بن ابی ریاح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اباضی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طالب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احمد بن حنبل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داناترین</w:t>
      </w:r>
    </w:p>
    <w:p>
      <w:pPr>
        <w:pStyle w:val="BookText"/>
        <w:rPr/>
      </w:pPr>
      <w:r>
        <w:rPr>
          <w:rFonts w:ascii="IRNazanin" w:hAnsi="IRNazanin" w:eastAsia="IRNazanin"/>
          <w:color w:val="111111"/>
          <w:sz w:val="28"/>
          <w:sz w:val="28"/>
          <w:szCs w:val="28"/>
          <w:rtl w:val="true"/>
          <w:lang w:bidi="fa-IR"/>
        </w:rPr>
        <w:t>مردم بود لیکن عقیدۀ صفریه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نمانده که او آنجا قدم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خراسان،شام،یمن،مصر و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حاکمان می‌رفت و جوایز آنها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جند نزد طاوس رفت و او یک ناقه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زبیری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عقیدۀ خوارجی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متولی مدینه او را احضار نمود،او نزد داود بن حصین مخفی شد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معبد سنجی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کثیر عزّه در یک روز درگذشتند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جنازه کثیر حاضر شدند ولی جنازۀ عکرمه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دراوردی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کثیر عزه در یک روز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جز سیاهان شهر کسی بر جنازۀ‌شان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ابی اویس و او از مالک و او از پدرش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عصر،جنازۀ عکرمه،بردۀ ابن عباس و کثیر عزه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مسجد کسی را ندیدم که به سوی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مسیب نقل شده که به غلامش،برد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دروغ مبند چنانکه عکرمه بر ابن عباس دروغ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سخن از ابن عمر نقل شده که آن را به نافع گفته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تفسیر مطالب زیادی از او نقل شده است و این کتابها از سخنان او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از او نقل شده،برمی‌آید که او قسم به طلاق را باطل می‌دانسته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عاصم احول نقل می‌کند که او از عکرمه جریان مردی را پرسید که به غلامش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تازیانه به تو نزنم،زنم 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غلامش را بزند و نه زنش 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خطوه‌های شیطان است</w:t>
      </w:r>
      <w:r>
        <w:rPr>
          <w:rFonts w:eastAsia="IRNazanin" w:cs="IRNazanin"/>
          <w:color w:val="111111"/>
          <w:sz w:val="28"/>
          <w:szCs w:val="28"/>
          <w:rtl w:val="true"/>
          <w:lang w:bidi="fa-IR"/>
        </w:rPr>
        <w:t xml:space="preserve">. </w:t>
      </w:r>
      <w:r>
        <w:rPr>
          <w:rStyle w:val="FootnoteAnchor"/>
          <w:rtl w:val="true"/>
        </w:rPr>
        <w:footnoteReference w:id="741"/>
      </w:r>
      <w:bookmarkStart w:id="654" w:name="pg17033_188377"/>
    </w:p>
    <w:p>
      <w:pPr>
        <w:pStyle w:val="BookText"/>
        <w:rPr/>
      </w:pPr>
      <w:bookmarkEnd w:id="654"/>
      <w:r>
        <w:rPr>
          <w:rFonts w:ascii="IRNazanin" w:hAnsi="IRNazanin" w:eastAsia="IRNazanin"/>
          <w:color w:val="111111"/>
          <w:sz w:val="28"/>
          <w:sz w:val="28"/>
          <w:szCs w:val="28"/>
          <w:rtl w:val="true"/>
          <w:lang w:bidi="fa-IR"/>
        </w:rPr>
        <w:t>ابو حاتم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شرح‌حال او را با ذکر نظرات مختلف دربارۀ او،آورده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تهذیب التهذیب به‌طور مفصل شرح‌حال او را آورده و همین‌طور نظرات مختلفی را دربارۀ او ذکر نموده است</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از جمله در آنجا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عقیدۀ نجده را داشته است و یحیی بن معین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بدان جهت از عکرمه نام نمی‌برد که او عقیدۀ صفریه را پذیرفته بود و عطاء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اباضی بود و جوزجانی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احمد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عکرمه اباضی 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او از صفریه بوده است و خلاد بن سلیمان از خالد بن ابی عمران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بود که عکرمه در افریقا نزد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هم‌اکنون در حج بودم و شمشیری در دست داشتم و از چپ و راست با آن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بود که افریقاییان او را طرد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زبیری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بر عقیدۀ خوارج بود و معتقد بود که مولایش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خلف خراز از یحیی البکاء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ابن عمر به نافع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من دروغ ببندی چنانکه عکرمه بر ابن عباس دروغ بست</w:t>
      </w:r>
      <w:r>
        <w:rPr>
          <w:rFonts w:eastAsia="IRNazanin" w:cs="IRNazanin"/>
          <w:color w:val="111111"/>
          <w:sz w:val="28"/>
          <w:szCs w:val="28"/>
          <w:rtl w:val="true"/>
          <w:lang w:bidi="fa-IR"/>
        </w:rPr>
        <w:t xml:space="preserve">! </w:t>
      </w:r>
      <w:r>
        <w:rPr>
          <w:rStyle w:val="FootnoteAnchor"/>
          <w:rtl w:val="true"/>
        </w:rPr>
        <w:footnoteReference w:id="744"/>
      </w:r>
    </w:p>
    <w:p>
      <w:pPr>
        <w:pStyle w:val="Heading5"/>
        <w:numPr>
          <w:ilvl w:val="4"/>
          <w:numId w:val="1"/>
        </w:numPr>
        <w:rPr/>
      </w:pPr>
      <w:bookmarkStart w:id="655" w:name="__RefHeading___Toc5086609_3381743652"/>
      <w:bookmarkStart w:id="656" w:name="_Toc251"/>
      <w:bookmarkEnd w:id="655"/>
      <w:r>
        <w:rPr/>
        <w:t>2</w:t>
      </w:r>
      <w:r>
        <w:rPr>
          <w:rtl w:val="true"/>
        </w:rPr>
        <w:t>-</w:t>
      </w:r>
      <w:r>
        <w:rPr>
          <w:rtl w:val="true"/>
        </w:rPr>
        <w:t>قطری بن فجائه</w:t>
      </w:r>
      <w:r>
        <w:rPr>
          <w:rtl w:val="true"/>
        </w:rPr>
        <w:t>(</w:t>
      </w:r>
      <w:r>
        <w:rPr>
          <w:rtl w:val="true"/>
        </w:rPr>
        <w:t>ت</w:t>
      </w:r>
      <w:r>
        <w:rPr/>
        <w:t>78</w:t>
      </w:r>
      <w:r>
        <w:rPr>
          <w:rtl w:val="true"/>
        </w:rPr>
        <w:t>/):</w:t>
      </w:r>
      <w:bookmarkEnd w:id="65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نعامه،قطری بن فجائه اسمش جعونه،مازنی و خوارجی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مصعب بن زبیر که از طرف برادرش،عبد اللّه بن زبیر والی عراق بود،خروج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والی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بیست سال جنگید و خوارج او را به</w:t>
      </w:r>
    </w:p>
    <w:p>
      <w:pPr>
        <w:pStyle w:val="BookText"/>
        <w:rPr/>
      </w:pPr>
      <w:r>
        <w:rPr>
          <w:rFonts w:ascii="IRNazanin" w:hAnsi="IRNazanin" w:eastAsia="IRNazanin"/>
          <w:color w:val="111111"/>
          <w:sz w:val="28"/>
          <w:sz w:val="28"/>
          <w:szCs w:val="28"/>
          <w:rtl w:val="true"/>
          <w:lang w:bidi="fa-IR"/>
        </w:rPr>
        <w:t xml:space="preserve">عنوان خلیفه برگزیده بودند و او نیز به حمایت از آنان برخاست و این جریان همچنان ادامه داشت تا آنکه سفیان بن ابرد کلبی به سر وقت او رفت و بر او چیره گشت و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زمرۀ سخنورانی که در بین عرب به بلاغت و فصاحت شهرت دارند،به شمار آورده‌اند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94/4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خطبه‌های او را جاحظ نقل کرده است که دقت و توجه به آن نشان می‌دهد که او شخص سخنور و فصیحی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دنیا بر حذر می‌دارم زیرا دنیا چراگاه شیرینی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شهوات پوشیده شده و با اندک ممزوج گشته و با گذر شتابنده‌اش محبوب گشته و با آرزوها آراسته شده و با غرور زینت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شادیهایش ناپایدار و مصیبتهایش بی‌امان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فریبنده و ضرر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خیانت‌پیشه و غدّار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نقل شده که حجاج به برادر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برادرت خروج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عبد الملک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دارم تا مرا به گناه برادرم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محکمتر از آن را همراه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تَزِرُ وازِرَةٌ وِزْرَ أُخْری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حجاج از این استدلال خوشش آمد و او را آزاد کرد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خیر الدین زرکلی در الاعلام </w:t>
      </w:r>
      <w:r>
        <w:rPr>
          <w:rStyle w:val="FootnoteAnchor"/>
          <w:rtl w:val="true"/>
        </w:rPr>
        <w:footnoteReference w:id="749"/>
      </w:r>
      <w:r>
        <w:rPr>
          <w:rFonts w:ascii="IRNazanin" w:hAnsi="IRNazanin" w:eastAsia="IRNazanin"/>
          <w:color w:val="111111"/>
          <w:sz w:val="28"/>
          <w:sz w:val="28"/>
          <w:szCs w:val="28"/>
          <w:rtl w:val="true"/>
          <w:lang w:bidi="fa-IR"/>
        </w:rPr>
        <w:t xml:space="preserve">شرح‌حال او را بیان کرده و طبق آنچه که از تاریخ طبری نقل کرده است،معلوم می‌شود که قطری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آگاه است</w:t>
      </w:r>
      <w:r>
        <w:rPr>
          <w:rFonts w:eastAsia="IRNazanin" w:cs="IRNazanin"/>
          <w:color w:val="111111"/>
          <w:sz w:val="28"/>
          <w:szCs w:val="28"/>
          <w:rtl w:val="true"/>
          <w:lang w:bidi="fa-IR"/>
        </w:rPr>
        <w:t>.</w:t>
      </w:r>
      <w:bookmarkStart w:id="657" w:name="pg17033_188379"/>
    </w:p>
    <w:p>
      <w:pPr>
        <w:pStyle w:val="Heading5"/>
        <w:numPr>
          <w:ilvl w:val="4"/>
          <w:numId w:val="1"/>
        </w:numPr>
        <w:rPr/>
      </w:pPr>
      <w:bookmarkStart w:id="658" w:name="__RefHeading___Toc5086611_3381743652"/>
      <w:bookmarkStart w:id="659" w:name="_Toc252"/>
      <w:bookmarkEnd w:id="657"/>
      <w:bookmarkEnd w:id="658"/>
      <w:r>
        <w:rPr/>
        <w:t>3</w:t>
      </w:r>
      <w:r>
        <w:rPr>
          <w:rtl w:val="true"/>
        </w:rPr>
        <w:t>-</w:t>
      </w:r>
      <w:r>
        <w:rPr>
          <w:rtl w:val="true"/>
        </w:rPr>
        <w:t>عمران بن حطان سدوسی بصری</w:t>
      </w:r>
      <w:r>
        <w:rPr>
          <w:rtl w:val="true"/>
        </w:rPr>
        <w:t>(</w:t>
      </w:r>
      <w:r>
        <w:rPr>
          <w:rtl w:val="true"/>
        </w:rPr>
        <w:t xml:space="preserve">ت </w:t>
      </w:r>
      <w:r>
        <w:rPr/>
        <w:t>84</w:t>
      </w:r>
      <w:r>
        <w:rPr>
          <w:rtl w:val="true"/>
        </w:rPr>
        <w:t>):</w:t>
      </w:r>
      <w:bookmarkEnd w:id="659"/>
    </w:p>
    <w:p>
      <w:pPr>
        <w:pStyle w:val="BookText"/>
        <w:rPr/>
      </w:pPr>
      <w:r>
        <w:rPr>
          <w:rFonts w:ascii="IRNazanin" w:hAnsi="IRNazanin" w:eastAsia="IRNazanin"/>
          <w:color w:val="111111"/>
          <w:sz w:val="28"/>
          <w:sz w:val="28"/>
          <w:szCs w:val="28"/>
          <w:rtl w:val="true"/>
          <w:lang w:bidi="fa-IR"/>
        </w:rPr>
        <w:t>عمران بن حطان سدوسی بصری خارجی،کسی است که از عایشه روایت کرده و صالح بن سرج از او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گفته است که روایت او قابل عمل نیست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خارجی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 از عمرو بن علا که جرز را درک کرده است، روایت می‌کند که صالح بن سرج از عمران بن حطان و او از عایشه دربارۀ حساب قاضی عادل،برایمان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ضعف این حدیث به صالح یا به افراد بعد از او نسبت داده شود زیرا عمران شخصا آدم راستگویی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کثیر و قتاده و محارب بن دثار از او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تابعین بوده و مورد اعتماد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اهل هواء راستگوتر از خوارج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عمران بن حطان و ابو حسان اعرج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 متهم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شیبه نقل می‌کند که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دختر عمویی داشته که بر مذهب خوارج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می‌کند تا او را از این راه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 او را به مذهب خود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در شعر از همترازان جریر و فرزدق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تسقی النفوس بکأسها ریب المنون و انت لاه ترتع</w:t>
      </w:r>
    </w:p>
    <w:p>
      <w:pPr>
        <w:pStyle w:val="BookText"/>
        <w:rPr/>
      </w:pPr>
      <w:r>
        <w:rPr>
          <w:rFonts w:ascii="IRNazanin" w:hAnsi="IRNazanin" w:eastAsia="IRNazanin"/>
          <w:color w:val="111111"/>
          <w:sz w:val="28"/>
          <w:sz w:val="28"/>
          <w:szCs w:val="28"/>
          <w:rtl w:val="true"/>
          <w:lang w:bidi="fa-IR"/>
        </w:rPr>
        <w:t>ابیات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جانها جام مرگ را سر می‌کشند تو باز هم به خوشگذرانی مشغولی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235/3</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تهذیب التهذیب،شرح‌حال او را ذکر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موصلی در تاریخ موصل از محمد بن بشر عبدی موصلی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نمرد مگر آنگاه که از مذهب خوارج برگشته بود،پایان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عذر بهتر از عذری است که بخاری برای بازگشتن او از خوارج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او نقل شده،قبل از تغییر عقیدۀ او دربارۀ خوارج بوده است،مورد اشکال است زیرا آنچه که از او نقل شده،روایت یحیی بن ابی کثیر است و یحیی آن را وقتی از او شنیده که او از دست حجاج در حال فرار بوده است و حجاج او را به خاطر مذهبش تعقیب می‌کرد تا او را بکشد و داستان فرار او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عمران بن حطان 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مذهب خوارج بود و از عایشه روایت می‌کرد و معلوم نبود که از او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ثقات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مذهب شراة گرایش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حروری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به خاطر اعتقاد بد و مذهب ناروایش متروک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در الکامل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رئیس،فقیه،خطیب و شاعر قعدۀ فرقۀ صفریه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 بودند که به جنگ اعتقاد نداشتند بلکه به قدر توان به مخالفت حاکمان جور برمی‌خاستند و آنها را به مذهب خود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کار،خروج را زینت می‌دادند و آن را نیکو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الفرج اصفهانی می‌گوید که او وقتی جزء قاعدین شد که از جنگیدن عاجز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در ردیف کسانی قرار می‌گیرد که مذهب خوارج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این به جویندۀ علم و حدیث مشهور بود و بعدها به عقیدۀ خوارج مبتلا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را در وصف حال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یعجز الموت شیء دون خالقه و الموت یفنی اذا ما ناله الأجل</w:t>
      </w:r>
    </w:p>
    <w:p>
      <w:pPr>
        <w:pStyle w:val="BookText"/>
        <w:rPr/>
      </w:pPr>
      <w:r>
        <w:rPr>
          <w:rFonts w:ascii="IRNazanin" w:hAnsi="IRNazanin" w:eastAsia="IRNazanin"/>
          <w:color w:val="111111"/>
          <w:sz w:val="28"/>
          <w:sz w:val="28"/>
          <w:szCs w:val="28"/>
          <w:rtl w:val="true"/>
          <w:lang w:bidi="fa-IR"/>
        </w:rPr>
        <w:t>و کل کرب أمام الموت منقشع و الکرب و الموت مما بعده جلل</w:t>
      </w:r>
    </w:p>
    <w:p>
      <w:pPr>
        <w:pStyle w:val="BookText"/>
        <w:rPr/>
      </w:pPr>
      <w:r>
        <w:rPr>
          <w:rStyle w:val="FootnoteAnchor"/>
          <w:rtl w:val="true"/>
        </w:rPr>
        <w:footnoteReference w:id="751"/>
      </w:r>
      <w:r>
        <w:rPr>
          <w:rFonts w:ascii="IRNazanin" w:hAnsi="IRNazanin" w:eastAsia="IRNazanin"/>
          <w:color w:val="111111"/>
          <w:sz w:val="28"/>
          <w:sz w:val="28"/>
          <w:szCs w:val="28"/>
          <w:rtl w:val="true"/>
          <w:lang w:bidi="fa-IR"/>
        </w:rPr>
        <w:t>مرگ را جز خالقش چیزی نمی‌تواند ناتوان سازد و مرگ هر آنچه را که عمرش به پایان رسیده،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سختی پیش از مرگ،زایل شدنی است و سختی که پس آن مرگ باشد،آسودگی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الأغانی آمده است که حطان چون عمرش به درازا کشید و سنش بالا رفت و از</w:t>
      </w:r>
    </w:p>
    <w:p>
      <w:pPr>
        <w:pStyle w:val="BookText"/>
        <w:rPr/>
      </w:pPr>
      <w:r>
        <w:rPr>
          <w:rFonts w:ascii="IRNazanin" w:hAnsi="IRNazanin" w:eastAsia="IRNazanin"/>
          <w:color w:val="111111"/>
          <w:sz w:val="28"/>
          <w:sz w:val="28"/>
          <w:szCs w:val="28"/>
          <w:rtl w:val="true"/>
          <w:lang w:bidi="fa-IR"/>
        </w:rPr>
        <w:t>جنگیدن و حضور در جبهه ناتوان شد،جزء قعده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تنها به دعوت و قیام زبانی اکتفا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در طلب علم و اخذ حدیث جدّیت و تلاش می‌کرد و بعدا به مذهب خوارج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تعدادی از صحابه طراز اول را درک نموده و از آنها روایت کرده است و محدثین از او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شعری در ستایش عبد الرحمن 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امیر مؤمنان،آن سرسلسلۀ روسفیدان،همسر بتول و داماد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المرادی الذی سفکت کفاه مهجة شر الخلق انسانا</w:t>
      </w:r>
    </w:p>
    <w:p>
      <w:pPr>
        <w:pStyle w:val="BookText"/>
        <w:rPr/>
      </w:pPr>
      <w:r>
        <w:rPr>
          <w:rFonts w:ascii="IRNazanin" w:hAnsi="IRNazanin" w:eastAsia="IRNazanin"/>
          <w:color w:val="111111"/>
          <w:sz w:val="28"/>
          <w:sz w:val="28"/>
          <w:szCs w:val="28"/>
          <w:rtl w:val="true"/>
          <w:lang w:bidi="fa-IR"/>
        </w:rPr>
        <w:t>امسی عشیة غشاه بضربته معطی مناه من الآثام عریانا</w:t>
      </w:r>
    </w:p>
    <w:p>
      <w:pPr>
        <w:pStyle w:val="BookText"/>
        <w:rPr/>
      </w:pPr>
      <w:r>
        <w:rPr>
          <w:rFonts w:ascii="IRNazanin" w:hAnsi="IRNazanin" w:eastAsia="IRNazanin"/>
          <w:color w:val="111111"/>
          <w:sz w:val="28"/>
          <w:sz w:val="28"/>
          <w:szCs w:val="28"/>
          <w:rtl w:val="true"/>
          <w:lang w:bidi="fa-IR"/>
        </w:rPr>
        <w:t>یا ضربة من تقی ما اراد بها إلا لیبلغ من ذی العرش رضوانا</w:t>
      </w:r>
    </w:p>
    <w:p>
      <w:pPr>
        <w:pStyle w:val="BookText"/>
        <w:rPr/>
      </w:pPr>
      <w:r>
        <w:rPr>
          <w:rFonts w:ascii="IRNazanin" w:hAnsi="IRNazanin" w:eastAsia="IRNazanin"/>
          <w:color w:val="111111"/>
          <w:sz w:val="28"/>
          <w:sz w:val="28"/>
          <w:szCs w:val="28"/>
          <w:rtl w:val="true"/>
          <w:lang w:bidi="fa-IR"/>
        </w:rPr>
        <w:t>إنّی لأذکره حینا فاحسبه أو فی البریّة عند اللّه میزانا</w:t>
      </w:r>
    </w:p>
    <w:p>
      <w:pPr>
        <w:pStyle w:val="BookText"/>
        <w:rPr/>
      </w:pPr>
      <w:r>
        <w:rPr>
          <w:rFonts w:ascii="IRNazanin" w:hAnsi="IRNazanin" w:eastAsia="IRNazanin"/>
          <w:color w:val="111111"/>
          <w:sz w:val="28"/>
          <w:sz w:val="28"/>
          <w:szCs w:val="28"/>
          <w:rtl w:val="true"/>
          <w:lang w:bidi="fa-IR"/>
        </w:rPr>
        <w:t>آفرین بر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دستانش خون بدترین انسانها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شبی را درک کرد که در آن با ضربت خود جرایمی را که آشکار شده بود،پوشاند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ضربتی بود از پرهیزگاری که از آن جز خشنودی صاحب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اراده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را به یاد می‌آورم که می‌پندارم ترازوی او نزد خدا از عمل نیک از همه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حمیری شیعی‌مذهب،در جوابش این ابیات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ملجم و الاقدار غالبه هدمت للاسلام ارکانا</w:t>
      </w:r>
    </w:p>
    <w:p>
      <w:pPr>
        <w:pStyle w:val="BookText"/>
        <w:rPr/>
      </w:pPr>
      <w:r>
        <w:rPr>
          <w:rFonts w:ascii="IRNazanin" w:hAnsi="IRNazanin" w:eastAsia="IRNazanin"/>
          <w:color w:val="111111"/>
          <w:sz w:val="28"/>
          <w:sz w:val="28"/>
          <w:szCs w:val="28"/>
          <w:rtl w:val="true"/>
          <w:lang w:bidi="fa-IR"/>
        </w:rPr>
        <w:t>قتلت افضل من یمشی علی قدم و اول الناس اسلاما و ایمانا</w:t>
      </w:r>
    </w:p>
    <w:p>
      <w:pPr>
        <w:pStyle w:val="BookText"/>
        <w:rPr/>
      </w:pPr>
      <w:r>
        <w:rPr>
          <w:rFonts w:ascii="IRNazanin" w:hAnsi="IRNazanin" w:eastAsia="IRNazanin"/>
          <w:color w:val="111111"/>
          <w:sz w:val="28"/>
          <w:sz w:val="28"/>
          <w:szCs w:val="28"/>
          <w:rtl w:val="true"/>
          <w:lang w:bidi="fa-IR"/>
        </w:rPr>
        <w:t>و اعلم الناس بالایمان ثم بما سنّ الرسول لنا شرعا و تبیانا</w:t>
      </w:r>
    </w:p>
    <w:p>
      <w:pPr>
        <w:pStyle w:val="BookText"/>
        <w:rPr/>
      </w:pPr>
      <w:r>
        <w:rPr>
          <w:rFonts w:ascii="IRNazanin" w:hAnsi="IRNazanin" w:eastAsia="IRNazanin"/>
          <w:color w:val="111111"/>
          <w:sz w:val="28"/>
          <w:sz w:val="28"/>
          <w:szCs w:val="28"/>
          <w:rtl w:val="true"/>
          <w:lang w:bidi="fa-IR"/>
        </w:rPr>
        <w:t>صهر الرسول و مولاه و ناصره اضحت مناقبه نورا و برهانا</w:t>
      </w:r>
    </w:p>
    <w:p>
      <w:pPr>
        <w:pStyle w:val="BookText"/>
        <w:rPr/>
      </w:pPr>
      <w:r>
        <w:rPr>
          <w:rFonts w:ascii="IRNazanin" w:hAnsi="IRNazanin" w:eastAsia="IRNazanin"/>
          <w:color w:val="111111"/>
          <w:sz w:val="28"/>
          <w:sz w:val="28"/>
          <w:szCs w:val="28"/>
          <w:rtl w:val="true"/>
          <w:lang w:bidi="fa-IR"/>
        </w:rPr>
        <w:t>ابیات ادامه دارد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الادب </w:t>
      </w:r>
      <w:r>
        <w:rPr>
          <w:rFonts w:eastAsia="IRNazanin" w:cs="IRNazanin"/>
          <w:color w:val="111111"/>
          <w:sz w:val="28"/>
          <w:szCs w:val="28"/>
          <w:lang w:bidi="fa-IR"/>
        </w:rPr>
        <w:t>436/2</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ملجم بگو که این قدرهاست که پیروز می‌شود،تو ارکان اسلام را ویران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روندگان روی زمین را کشتی،همو که اولین در اسلام و ایمان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داناترین مردم به ایمان بود و همین‌طور آگاهترین آنان بود به آنچه که پیامبر برای ما شرع و</w:t>
      </w:r>
      <w:bookmarkStart w:id="660" w:name="pg17033_188382"/>
    </w:p>
    <w:p>
      <w:pPr>
        <w:pStyle w:val="BookText"/>
        <w:rPr/>
      </w:pPr>
      <w:bookmarkEnd w:id="660"/>
      <w:r>
        <w:rPr>
          <w:rFonts w:ascii="IRNazanin" w:hAnsi="IRNazanin" w:eastAsia="IRNazanin"/>
          <w:color w:val="111111"/>
          <w:sz w:val="28"/>
          <w:sz w:val="28"/>
          <w:szCs w:val="28"/>
          <w:rtl w:val="true"/>
          <w:lang w:bidi="fa-IR"/>
        </w:rPr>
        <w:t>تبیان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داماد پیامبر و دوست و یاور او بود و مناقب او چراغ راه و روشنگر عقل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آل پیامبر او را با اشعار زیادی نشانه رفته‌اند که بعضی از آنها ذکر شد،ملاحظه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کسانی که می‌خواهند با زندگی این شخص بیشتر آشنا شوند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فی العصر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دکتر نایف معروف مراجعه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 زیادی از اشعار و شرح زندگانی او را،قبل از پیوستنش به خوارج،ذکر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Heading5"/>
        <w:numPr>
          <w:ilvl w:val="4"/>
          <w:numId w:val="1"/>
        </w:numPr>
        <w:rPr/>
      </w:pPr>
      <w:bookmarkStart w:id="661" w:name="__RefHeading___Toc5086613_3381743652"/>
      <w:bookmarkStart w:id="662" w:name="_Toc253"/>
      <w:bookmarkEnd w:id="661"/>
      <w:r>
        <w:rPr/>
        <w:t>4</w:t>
      </w:r>
      <w:r>
        <w:rPr>
          <w:rtl w:val="true"/>
        </w:rPr>
        <w:t>-</w:t>
      </w:r>
      <w:r>
        <w:rPr>
          <w:rtl w:val="true"/>
        </w:rPr>
        <w:t>طرماح بن حکیم</w:t>
      </w:r>
      <w:r>
        <w:rPr>
          <w:rtl w:val="true"/>
        </w:rPr>
        <w:t>(</w:t>
      </w:r>
      <w:r>
        <w:rPr>
          <w:rtl w:val="true"/>
        </w:rPr>
        <w:t xml:space="preserve">ت </w:t>
      </w:r>
      <w:r>
        <w:rPr/>
        <w:t>125</w:t>
      </w:r>
      <w:r>
        <w:rPr>
          <w:rtl w:val="true"/>
        </w:rPr>
        <w:t>):</w:t>
      </w:r>
      <w:bookmarkEnd w:id="662"/>
    </w:p>
    <w:p>
      <w:pPr>
        <w:pStyle w:val="BookText"/>
        <w:rPr/>
      </w:pPr>
      <w:r>
        <w:rPr>
          <w:rFonts w:ascii="IRNazanin" w:hAnsi="IRNazanin" w:eastAsia="IRNazanin"/>
          <w:color w:val="111111"/>
          <w:sz w:val="28"/>
          <w:sz w:val="28"/>
          <w:szCs w:val="28"/>
          <w:rtl w:val="true"/>
          <w:lang w:bidi="fa-IR"/>
        </w:rPr>
        <w:t>طرماح فرزند حکیم طایی و از خوارج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در کتاب البیان و التبیین او را به عنوان خارجی و از فرقۀ صفریه معرفی کرده است که در شام متولد شده و بعدا به کوفه رفته و در آنجا به‌عنوان معلم مشغول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به خالد بن عبد الله قصری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همواره او را گرامی می‌داشت و از اشعارش تمجید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آدم هجوسرایی بوده،با کمیت هم عصر و مصاحب بوده است طوری که هیچگاه از یکدیگر جدا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در الذریعة می‌گوید که مرزبانی،کتابی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کتاب دیگری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ابی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1767</w:t>
      </w:r>
      <w:r>
        <w:rPr>
          <w:rFonts w:eastAsia="IRNazanin" w:cs="IRNazanin"/>
          <w:color w:val="111111"/>
          <w:sz w:val="28"/>
          <w:szCs w:val="28"/>
          <w:rtl w:val="true"/>
          <w:lang w:bidi="fa-IR"/>
        </w:rPr>
        <w:t>.</w:t>
      </w:r>
    </w:p>
    <w:p>
      <w:pPr>
        <w:pStyle w:val="Heading5"/>
        <w:numPr>
          <w:ilvl w:val="4"/>
          <w:numId w:val="1"/>
        </w:numPr>
        <w:rPr/>
      </w:pPr>
      <w:bookmarkStart w:id="663" w:name="__RefHeading___Toc5086615_3381743652"/>
      <w:bookmarkStart w:id="664" w:name="_Toc254"/>
      <w:bookmarkEnd w:id="663"/>
      <w:r>
        <w:rPr/>
        <w:t>5</w:t>
      </w:r>
      <w:r>
        <w:rPr>
          <w:rtl w:val="true"/>
        </w:rPr>
        <w:t>-</w:t>
      </w:r>
      <w:r>
        <w:rPr>
          <w:rtl w:val="true"/>
        </w:rPr>
        <w:t>ضحاک بن قیس</w:t>
      </w:r>
      <w:r>
        <w:rPr>
          <w:rtl w:val="true"/>
        </w:rPr>
        <w:t>:</w:t>
      </w:r>
      <w:bookmarkEnd w:id="664"/>
    </w:p>
    <w:p>
      <w:pPr>
        <w:pStyle w:val="BookText"/>
        <w:rPr/>
      </w:pPr>
      <w:r>
        <w:rPr>
          <w:rFonts w:ascii="IRNazanin" w:hAnsi="IRNazanin" w:eastAsia="IRNazanin"/>
          <w:color w:val="111111"/>
          <w:sz w:val="28"/>
          <w:sz w:val="28"/>
          <w:szCs w:val="28"/>
          <w:rtl w:val="true"/>
          <w:lang w:bidi="fa-IR"/>
        </w:rPr>
        <w:t>در تاریخ آمده است که ضحاک بن قیس فرمانده لشکر بود و در زمان او دولت اموی رو به اضمحلال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فرماندهی لشکر خصوصیت دیگری نظیر علم،شعر و ادب برای او ذکر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از جنگهای او با امویان یاد کرده است و ما آنچه را که او در تاریخش آورده به مقتضای شرح‌حال این شخص به‌طور اجمال،بیان می‌کنیم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محمد آخرین خلیفۀ اموی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به جنگ ضحاک</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در نخیله بدو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شدیدی بین طرفین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بر آنان چیره گشت و با تصرف کوفه وارد آن شهر شد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335/5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ضحاک برای رویارویی با جماعت شکست خورده،از کوفه به واسط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آنجا برای جنگ آماده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 و در طول ماه‌های شعبان، رمضان و شوال جنگ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طرفین مصالحه کردند و ضحاک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موصل از او خواستند که به سوی آنها بشتابد تا آنها او را در تسخیر شهر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تعدادی از سپاهیانش پس از بیست ماه بدانجا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مردم،شهر را تصرف کردند و ضحاک وارد شهر شد و والی آنجا را که از طرف مروان بود با یاران اندک او به قتل رساند و این وقتی بود که آنها علیه ضحاک وارد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مروان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زمان شهر حمص را در محاصره داشت و با مردم آنجا در حال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پسرش عبد الله که جانشین او در جزیره بود،نامه نوشت و دستور داد که با افرادش به طرف نصبین برود و از استقرار ضحاک در جزیره ممانعت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با هفت یا هشت هزار نفر به طرف نصبین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نیز با بیش از صد هزار نفر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فرماندهانش را با چهار یا پنج هزار نفر به طرف سرقه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آنجا با عبد اللّه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دنبال آنها وارد سرقه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سوی ضحاک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نواحی کفرقوتا از توابع ماردین بهم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 روز را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شامگاهان همین‌که ضحاک و شش هزار نفر از سواران دلیر و شجاع و زره‌دار او از اسبها پیاده شدند و در حالی که بسیاری از سپاهیان او از این جریان بی‌خبر بودند،سواران مروان آنها را از هر طرف محاصره کردند و بر آنها حمله بردند به‌طوری که در همان ثلث اول شب همگی‌شان را از پا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 ضحاک اوایل شب به اردویشان بازگشتند در حالی که هیچ‌یک از آنها از کشته</w:t>
      </w:r>
      <w:bookmarkStart w:id="665" w:name="pg17033_188384"/>
    </w:p>
    <w:p>
      <w:pPr>
        <w:pStyle w:val="BookText"/>
        <w:rPr/>
      </w:pPr>
      <w:bookmarkEnd w:id="665"/>
      <w:r>
        <w:rPr>
          <w:rFonts w:ascii="IRNazanin" w:hAnsi="IRNazanin" w:eastAsia="IRNazanin"/>
          <w:color w:val="111111"/>
          <w:sz w:val="28"/>
          <w:sz w:val="28"/>
          <w:szCs w:val="28"/>
          <w:rtl w:val="true"/>
          <w:lang w:bidi="fa-IR"/>
        </w:rPr>
        <w:t>شدن او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نیز از کشته شدن او بی‌خبر بود تا آنکه تعدادی از افراد ضحاک که شاهد قضیه بودند،آمدند و برای او گریه کردند و نوحه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یکی از فرماندهان نزد مروان آمد و او را از کشته شدن ضحاک آگاه نمود و او با آتش و شمع فرستاد تا ضحاک را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به جستجوی ضحاک پرداختند و سرانجام او را در حالی که بیش از بیست ضربه بر سر و صورت داشت،کشته یافتند و صدا به تکبیر بلند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ضحاک دانستند که دشمن از کشته شدن ضحاک آگاه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سر او را به شهرهای جزیره فرستاد تا در آنها بگردانند و چنین کردند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349/5</w:t>
      </w:r>
      <w:r>
        <w:rPr>
          <w:rFonts w:eastAsia="IRNazanin" w:cs="IRNazanin"/>
          <w:color w:val="111111"/>
          <w:sz w:val="28"/>
          <w:szCs w:val="28"/>
          <w:rtl w:val="true"/>
          <w:lang w:bidi="fa-IR"/>
        </w:rPr>
        <w:t>.</w:t>
      </w:r>
    </w:p>
    <w:p>
      <w:pPr>
        <w:pStyle w:val="Heading5"/>
        <w:numPr>
          <w:ilvl w:val="4"/>
          <w:numId w:val="1"/>
        </w:numPr>
        <w:rPr/>
      </w:pPr>
      <w:bookmarkStart w:id="666" w:name="__RefHeading___Toc5086617_3381743652"/>
      <w:bookmarkStart w:id="667" w:name="_Toc255"/>
      <w:bookmarkEnd w:id="666"/>
      <w:r>
        <w:rPr/>
        <w:t>6</w:t>
      </w:r>
      <w:r>
        <w:rPr>
          <w:rtl w:val="true"/>
        </w:rPr>
        <w:t>-</w:t>
      </w:r>
      <w:r>
        <w:rPr>
          <w:rtl w:val="true"/>
        </w:rPr>
        <w:t>معمر بن المثنی</w:t>
      </w:r>
      <w:r>
        <w:rPr>
          <w:rtl w:val="true"/>
        </w:rPr>
        <w:t>(</w:t>
      </w:r>
      <w:r>
        <w:rPr/>
        <w:t>110</w:t>
      </w:r>
      <w:r>
        <w:rPr>
          <w:rtl w:val="true"/>
        </w:rPr>
        <w:t>-</w:t>
      </w:r>
      <w:r>
        <w:rPr/>
        <w:t>213</w:t>
      </w:r>
      <w:r>
        <w:rPr>
          <w:rtl w:val="true"/>
        </w:rPr>
        <w:t>):</w:t>
      </w:r>
      <w:bookmarkEnd w:id="667"/>
    </w:p>
    <w:p>
      <w:pPr>
        <w:pStyle w:val="BookText"/>
        <w:rPr/>
      </w:pPr>
      <w:r>
        <w:rPr>
          <w:rFonts w:ascii="IRNazanin" w:hAnsi="IRNazanin" w:eastAsia="IRNazanin"/>
          <w:color w:val="111111"/>
          <w:sz w:val="28"/>
          <w:sz w:val="28"/>
          <w:szCs w:val="28"/>
          <w:rtl w:val="true"/>
          <w:lang w:bidi="fa-IR"/>
        </w:rPr>
        <w:t xml:space="preserve">او عبیده تیمی، </w:t>
      </w:r>
      <w:r>
        <w:rPr>
          <w:rStyle w:val="FootnoteAnchor"/>
          <w:rtl w:val="true"/>
        </w:rPr>
        <w:footnoteReference w:id="756"/>
      </w:r>
      <w:r>
        <w:rPr>
          <w:rFonts w:ascii="IRNazanin" w:hAnsi="IRNazanin" w:eastAsia="IRNazanin"/>
          <w:color w:val="111111"/>
          <w:sz w:val="28"/>
          <w:sz w:val="28"/>
          <w:szCs w:val="28"/>
          <w:rtl w:val="true"/>
          <w:lang w:bidi="fa-IR"/>
        </w:rPr>
        <w:t>بصری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در تاریخش از او به‌عنوان علاّمۀ نحوی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شبی که حسن بصری به دنیا آمده،متولد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جاحظ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خارجی و اشتراکی داناتر از او به همۀ علوم در جهان نبوده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غرایب و اخبار و حوادث عرب با اطلاع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همه آشنایی و شناخت،چه بسا بیتی را می‌گفت که به آخر نمی‌رساند و دوباره خرابش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را از رو می‌خواند اشتباه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عرب را دشمن می‌داشت و در معایب آنها کتابی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مذهب خوارج بود</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از بعضی نقل نموده که هارون الرشید او را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بغداد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او چیزهایی را از کتاب خود برای هارون خواند و حدیث آن را به هشام بن عروه و دیگران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چون علی بن مغیره اثرم،ابو عبید القاسم بن</w:t>
      </w:r>
    </w:p>
    <w:p>
      <w:pPr>
        <w:pStyle w:val="BookText"/>
        <w:rPr/>
      </w:pPr>
      <w:r>
        <w:rPr>
          <w:rFonts w:ascii="IRNazanin" w:hAnsi="IRNazanin" w:eastAsia="IRNazanin"/>
          <w:color w:val="111111"/>
          <w:sz w:val="28"/>
          <w:sz w:val="28"/>
          <w:szCs w:val="28"/>
          <w:rtl w:val="true"/>
          <w:lang w:bidi="fa-IR"/>
        </w:rPr>
        <w:t>سلام،ابو عثمان مازنی،ابو حاتم سجستانی،عمر بن شبه و دیگران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خوانندگان با نحوۀ تفسیر او عبارت زیر را برگزیدیم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مردی از او دربارۀ این آیات سؤال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جایگاه بهتر است یا درخت زقوم،ما آن را فتنه‌ای برای ستمکاران قرار دادیم و آن درختی است که از دل جهنم بیرون می‌آید میوه‌هایش گویا سرهای شیاطین است و این ستمکاران از آن می‌خورند و شکمهایشان را از آن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طَلْعُها کَأَنَّهُ رُؤُسُ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 وعید به چیزی درست است که نظیر آن برای مردم شناخته شده باشد و مورد آیه شناخته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عرب به اندازۀ کلام خود آنها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 امرء القیس را نشنیدی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ایقتلنی و المشرفیّ مضاجعی و مسنونة زرق کأنیاب اغوال</w:t>
      </w:r>
    </w:p>
    <w:p>
      <w:pPr>
        <w:pStyle w:val="BookText"/>
        <w:rPr/>
      </w:pPr>
      <w:r>
        <w:rPr>
          <w:rFonts w:ascii="IRNazanin" w:hAnsi="IRNazanin" w:eastAsia="IRNazanin"/>
          <w:color w:val="111111"/>
          <w:sz w:val="28"/>
          <w:sz w:val="28"/>
          <w:szCs w:val="28"/>
          <w:rtl w:val="true"/>
          <w:lang w:bidi="fa-IR"/>
        </w:rPr>
        <w:t>در حالی که عرب هرگز غول را ندیده بودند ولی یاد غول آنها را به وحشت می‌انداخت به همین خاطر شاعر آنها را به غول وعید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تصمیم گرفتم دربارۀ قرآن برای چنین مواردی و برای آنچه که فهم قرآن به آن نیازمند است،کتابی بنویسم و چون به بصره بازگشتم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 که او پیوسته تا هنگام مرگ به تألیف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تألیفات او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می‌رسد که از جملۀ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از فهرست</w:t>
      </w:r>
    </w:p>
    <w:p>
      <w:pPr>
        <w:pStyle w:val="BookText"/>
        <w:rPr/>
      </w:pPr>
      <w:r>
        <w:rPr>
          <w:rFonts w:ascii="IRNazanin" w:hAnsi="IRNazanin" w:eastAsia="IRNazanin"/>
          <w:color w:val="111111"/>
          <w:sz w:val="28"/>
          <w:sz w:val="28"/>
          <w:szCs w:val="28"/>
          <w:rtl w:val="true"/>
          <w:lang w:bidi="fa-IR"/>
        </w:rPr>
        <w:t>تألیفات او چنین برمی‌آید که اکثر آنها در زمینۀ لغت،شعر،تاریخ و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باعث شد عواطف مردم عرب علیه او تحریک شود،تألیف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لصوص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که تعصب کور هیچ‌یک از این دو تألیف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کتاب معایب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لصوص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نسب شناخته شده‌ای نداشت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تو به تمامی عربها توهین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از آن متوجه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معایب بری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از عرب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ابن خلکان می‌گوید که هیچ‌یک از حکام شهادت او را نمی‌پذیرفتند چون او به غلمان‌گرایی متهم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ابو عبیده وارد مسجد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ستونی که ابو عبیده بر آن تکیه زده،نزدیک به هفت زرع روی 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لوط و شیعته ابا عبیدة قل بالله آمینا</w:t>
      </w:r>
    </w:p>
    <w:p>
      <w:pPr>
        <w:pStyle w:val="BookText"/>
        <w:rPr/>
      </w:pPr>
      <w:r>
        <w:rPr>
          <w:rFonts w:ascii="IRNazanin" w:hAnsi="IRNazanin" w:eastAsia="IRNazanin"/>
          <w:color w:val="111111"/>
          <w:sz w:val="28"/>
          <w:sz w:val="28"/>
          <w:szCs w:val="28"/>
          <w:rtl w:val="true"/>
          <w:lang w:bidi="fa-IR"/>
        </w:rPr>
        <w:t>خداوند بر لوط و پیروانش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عبیده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پشتش سوار شدم و با آن همه فشاری که از سنگینی‌ام بر او تحمیل می‌شد،آن را پاک کردم تا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سنگینی‌ات فشارم دادی و پشتم را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طا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بدترین حرف این بیت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از کسانی است که نسبت به علی دشمنی می‌ورزند و ابو عبیده از خوارج است و جنس به جنس گرایش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 دین دوست و همنشین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زبان مجرمین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با این همه</w:t>
      </w:r>
      <w:bookmarkStart w:id="668" w:name="pg17033_188387"/>
    </w:p>
    <w:p>
      <w:pPr>
        <w:pStyle w:val="BookText"/>
        <w:rPr/>
      </w:pPr>
      <w:bookmarkEnd w:id="668"/>
      <w:r>
        <w:rPr>
          <w:rFonts w:ascii="IRNazanin" w:hAnsi="IRNazanin" w:eastAsia="IRNazanin"/>
          <w:color w:val="111111"/>
          <w:sz w:val="28"/>
          <w:sz w:val="28"/>
          <w:szCs w:val="28"/>
          <w:rtl w:val="true"/>
          <w:lang w:bidi="fa-IR"/>
        </w:rPr>
        <w:t>احتمال دارد که این داستان ساختۀ دشمنان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امثال ابو عبیده را از بدعت‌گذاران می‌دانستند و تهمت بستن به او را به خاطر حفظ مردم از گمراهی‌اش جایز می‌دانستند</w:t>
      </w:r>
      <w:r>
        <w:rPr>
          <w:rFonts w:eastAsia="IRNazanin" w:cs="IRNazanin"/>
          <w:color w:val="111111"/>
          <w:sz w:val="28"/>
          <w:szCs w:val="28"/>
          <w:rtl w:val="true"/>
          <w:lang w:bidi="fa-IR"/>
        </w:rPr>
        <w:t>.</w:t>
      </w:r>
    </w:p>
    <w:p>
      <w:pPr>
        <w:pStyle w:val="Heading4"/>
        <w:numPr>
          <w:ilvl w:val="3"/>
          <w:numId w:val="1"/>
        </w:numPr>
        <w:rPr/>
      </w:pPr>
      <w:bookmarkStart w:id="669" w:name="__RefHeading___Toc5086619_3381743652"/>
      <w:bookmarkStart w:id="670" w:name="_Toc256"/>
      <w:bookmarkEnd w:id="669"/>
      <w:r>
        <w:rPr>
          <w:rtl w:val="true"/>
        </w:rPr>
        <w:t>مجاز القرآن،تألیف ابو عبیده</w:t>
      </w:r>
      <w:r>
        <w:rPr>
          <w:rtl w:val="true"/>
        </w:rPr>
        <w:t>:</w:t>
      </w:r>
      <w:bookmarkEnd w:id="670"/>
    </w:p>
    <w:p>
      <w:pPr>
        <w:pStyle w:val="BookText"/>
        <w:rPr/>
      </w:pPr>
      <w:r>
        <w:rPr>
          <w:rFonts w:ascii="IRNazanin" w:hAnsi="IRNazanin" w:eastAsia="IRNazanin"/>
          <w:color w:val="111111"/>
          <w:sz w:val="28"/>
          <w:sz w:val="28"/>
          <w:szCs w:val="28"/>
          <w:rtl w:val="true"/>
          <w:lang w:bidi="fa-IR"/>
        </w:rPr>
        <w:t>با کثرت کتابهای ابو عبیده،کتابی غیر از مجاز القرآن به دستمان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 دانستید که ابن خلکان از او سه کتاب را دربارۀ قرآن نام برده است و ابن ندیم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بدانها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عبیده کتابهایی با این نامها داشته است یا اینها نامهای متعدد از یک کتاب است؟محقق کتاب مجاز القرآن قول دوم را پذیرفته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ما ابو عبیده غیر از مجاز القرآن،کتاب دیگری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از موضوعاتی اخذ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معانی قرآن سخن می‌گوید و لغات غریب آن را تفسیر می‌کند و در این بین به إعراب آن نیز می‌پردازد و بهترین تعابیر آن را شرح می‌دهد و این همان چیزی است که ابو عبیده از آن به مجاز القرآن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هرکسی به لحاظ یکی از این جوانب که کتاب به آن پرداخته و نظر شخص را بیش از جوانب دیگر جلب کرده است، کتاب را به همان اعتبار نامگذاری کرده است و شاید ابن ندیم اصلا کتاب را ندیده و این نامها را از افراد گوناگون شنیده است و آن وقت چنین کتابهایی را با این نامها در موضوع قرآن،برای ابو عبیده ذکر کرده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غرایب قرآن کتابهای زیادی تألیف شده است که از بعضی آنها به معانی القرآن تعبیر شده نظیر کتاب فرّاء و از بعضی به مجازات القرآن یاد شده نظیر کتاب 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فرق بین کتاب ابو عبیده و کتاب رضی که اولی به مجاز القرآن و دومی به مجازات القرآن شهرت یافته،آن است که در اولی لفظ مجاز به معنی مفهوم کلمه و آیه استعمال شده و در دومی در معنی جامع بین مجاز لغوی و کنایه و استعاره استعمال شده است و هرکدام امتیاز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تقدیر،اثر ابی عبیده جدا اثری متقن و مفیدی هست که دکتر محمد فؤاد سزگین در دو جلد به تحقیق آن پرداخته</w:t>
      </w:r>
      <w:bookmarkStart w:id="671" w:name="pg17033_188388"/>
    </w:p>
    <w:p>
      <w:pPr>
        <w:pStyle w:val="BookText"/>
        <w:rPr/>
      </w:pPr>
      <w:bookmarkEnd w:id="6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برای بار دوم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وفات او اقوال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از بعضی از مورخین وفات او را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بعضی دیگر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سومی،سال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کرده است و بعضی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تاریخ وفات او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ذکر این تعداد از سران خوارج در قرنهای اول،بسنده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لابلای کتاب با تعداد دیگری از سران آنها مخصوصا فرماندهان نظامی‌شان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که در اینجا باقی مانده است آن است که نظر خواننده را جلب کنیم به روایاتی که از پیامبر گرامی و از صحابه و تابعین دربارۀ محکّمۀ اولی نقل شده است و امام حنابله احمد بن حنبل این روایات را جمع کرده و پسرش عبد اللّه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روایات را با ذکر سندهای آن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اباضیه خودشان را از خوارج نمی‌دانند و ما نیز با شروطی که در کتاب ذکر کردیم،آنها را از خوارج مبری می‌دانیم پس نباید آنها از این روایات احساس نارضایتی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خواننده در این روایات تدبر نماید،آن را از نوع متواتر معنوی خواهد یافت و کسی نمی‌تواند در هدف و مقصود این روایات شک روا دارد</w:t>
      </w:r>
      <w:r>
        <w:rPr>
          <w:rFonts w:eastAsia="IRNazanin" w:cs="IRNazanin"/>
          <w:color w:val="111111"/>
          <w:sz w:val="28"/>
          <w:szCs w:val="28"/>
          <w:rtl w:val="true"/>
          <w:lang w:bidi="fa-IR"/>
        </w:rPr>
        <w:t>.</w:t>
      </w:r>
    </w:p>
    <w:p>
      <w:pPr>
        <w:pStyle w:val="Heading4"/>
        <w:numPr>
          <w:ilvl w:val="3"/>
          <w:numId w:val="1"/>
        </w:numPr>
        <w:rPr/>
      </w:pPr>
      <w:bookmarkStart w:id="672" w:name="__RefHeading___Toc5086621_3381743652"/>
      <w:bookmarkStart w:id="673" w:name="_Toc257"/>
      <w:bookmarkEnd w:id="672"/>
      <w:r>
        <w:rPr>
          <w:rtl w:val="true"/>
        </w:rPr>
        <w:t>روایات وارده دربارۀ خوارج</w:t>
      </w:r>
      <w:r>
        <w:rPr>
          <w:rtl w:val="true"/>
        </w:rPr>
        <w:t>:</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وکیع جریر بن حازم و ابو عمرو بن علاء از ابن سیرین برای ما روایت کرد و آنها از عبیده شنیده بودند و او از علی روایت می‌کرد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خروج می‌کنند که در بین آنها شخصی حضور دارد که یکی از دستهایش کوتاه،معیوب یا شبیه پستان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شگفت‌زده نمی‌شدید شما را خبر می‌دادم از آنچه که خداوند بر زبان پیامبرش وعده داده به کسانی 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محمد بن عبد الرحیم بزاز برایم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 جوان بودم ابو عمرو بن علاء به من خبر داد که ابن سیرین از عبیده و او از علی برایم</w:t>
      </w:r>
    </w:p>
    <w:p>
      <w:pPr>
        <w:pStyle w:val="BookText"/>
        <w:rPr/>
      </w:pPr>
      <w:r>
        <w:rPr>
          <w:rFonts w:ascii="IRNazanin" w:hAnsi="IRNazanin" w:eastAsia="IRNazanin"/>
          <w:color w:val="111111"/>
          <w:sz w:val="28"/>
          <w:sz w:val="28"/>
          <w:szCs w:val="28"/>
          <w:rtl w:val="true"/>
          <w:lang w:bidi="fa-IR"/>
        </w:rPr>
        <w:t>روایت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شگفت‌زده نمی‌شدید از زبان پیامبر برایتان نقل می‌کردم از کسانی که با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می‌جنگند و نشانۀ آنها مردی است که یکی از دستهایش معیوب یا کوتاه یا شبیه پستان زن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را از پیامبر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را از پیامبر نه یک بار و دو بار و سه بار و چهار بار بلکه بارها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 قواریری برایم روایت کرد که حماد بن زید برای ما روایت کرد که ایوب از محمد بن سیرین از عبیده برای ما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اهل نهروان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یکی از دستهایش کوتاه یا شبیه پستان زن یا ناقص است،در بین آنهاست که اگر شگفت‌زده نمی‌شدید شما را خبر می‌دادم از آنچه که خداوند بر زبان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کسانی را 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او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طالقانی برایم روایت کرد که وکیع برای ما روایت کرد که جریر بن حازم از ابن سیرین از عبیده از علی برای ما روایت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گروهی خروج می‌کنند که در بین آنها شخصی دیده می‌شود که یکی از دستهایش کوتاه یا شبیه پستان زن یا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بر زبان پیامبرش وعده داد کسانی را که با آنها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علی رفتم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شنیدی؟گفت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مودن الید به دست معیوب و مخدج الید به دست کم گوشت و مثدون الید به دستی که موهای زاید داشته باشد،می‌گویند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ابو خیثمه برایم روایت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ابراهیم برای ما روایت کرد که ایوب از محمد از عبیده از علی برای ما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خوارج یاد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مردی است که یکی از دستهایش معیوب یا کوتاه یا شبیه پستان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نمی‌شدید،خبر می‌دادم از آنچه که خداوند بر زبان</w:t>
      </w:r>
    </w:p>
    <w:p>
      <w:pPr>
        <w:pStyle w:val="BookText"/>
        <w:rPr/>
      </w:pPr>
      <w:r>
        <w:rPr>
          <w:rFonts w:ascii="IRNazanin" w:hAnsi="IRNazanin" w:eastAsia="IRNazanin"/>
          <w:color w:val="111111"/>
          <w:sz w:val="28"/>
          <w:sz w:val="28"/>
          <w:szCs w:val="28"/>
          <w:rtl w:val="true"/>
          <w:lang w:bidi="fa-IR"/>
        </w:rPr>
        <w:t>محمد وعده داد به کسانی 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وکیع برایمان روایت کرد که جریر بن حازم و ابو عمرو بن علا برایمان روایت کرد و آنها از ابن سیرین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حدیث را روایت کرد 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پستان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سعید برایم روایت کرد که عبد الوهاب بن عبد المجید ثقفی از ایوب از محمد از عبیده از علی برایمان روایت کرد که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وعده داد به کسی که با آنها می‌جنگد و در بین آنها مردی هست که یکی از دستهایش کوتاه یا معیوب یا شبیه پستان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این جمله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بن علی مقدمی برایم روایت کرد که حماد بن زید از ایوب و هشام از محمد از عبیده برایمان روایت کرد که علی از اهل نهروان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شخصی است که یکی از دستهایش کوتاه یا شبیه پستان زن یا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بر زبان محمد وعده داد کسانی را 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یحیی بن آدم برایمان روایت کرد که اسرائیل از ابی اسحق از سوید بن غفله از علی برایمان روایت کرد که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گروهی هستند که قرآن را می‌خوانند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اسلام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واجب است که با آنها بجنگد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محمد بن ابی عدی ابو عمرو دکین که از مردانی است شبیه به بزرگان،از ابن عون از محمد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را</w:t>
      </w:r>
    </w:p>
    <w:p>
      <w:pPr>
        <w:pStyle w:val="BookText"/>
        <w:rPr/>
      </w:pPr>
      <w:r>
        <w:rPr>
          <w:rFonts w:ascii="IRNazanin" w:hAnsi="IRNazanin" w:eastAsia="IRNazanin"/>
          <w:color w:val="111111"/>
          <w:sz w:val="28"/>
          <w:sz w:val="28"/>
          <w:szCs w:val="28"/>
          <w:rtl w:val="true"/>
          <w:lang w:bidi="fa-IR"/>
        </w:rPr>
        <w:t>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به تو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عبیده سه بار قسم یاد کرد و علی سه بار برای او قسم یاد کرده بود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به زبان محمد وعده داد کسانی را که با آنها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او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شخصی است که یکی از دستهایش معیوب یا شبیه پستان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طلب کرد،سپاهیان در بین کشتگان مردی را یافتند که بر یکی از بازوهایش چیزی شبیه پستان زن و پر موی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مقدمی برایم روایت کرد که حماد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عون از محمد از عبیده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از جنگ با نهروانیان فراغت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کشتگان مردی را که یکی از دستهایش معیوب است،جستجو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حفره‌ای زیر کشتگان یافتند و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 به اصحاب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به زبان محمد وعده داد کسانی را که با اینها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جمله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محمد ابن ابی عدی از سلیمان از تیمی از ابی نضره از ابی سعید برایمان روایت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قومی یاد کرد که در بین آنها گروهی از مردم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آنها تراشیده است و آنها بدترین مخلوقات یا از بدترین مخلوقاتند و سزاوارترین گروه به حق،آنها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مثلی ذکر کرد یا سخنی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صیدی یا نشانی را به تیر می‌زند وقتی به پیکان نگاه می‌کند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چوب تیر نگاه می‌کند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بالاتر نگاه می‌کند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عراق با آنها می‌جنگید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معمّر هذلی اسماعیل بن ابراهیم بن معمّر هروی برایم روایت کرد که</w:t>
      </w:r>
    </w:p>
    <w:p>
      <w:pPr>
        <w:pStyle w:val="BookText"/>
        <w:rPr/>
      </w:pPr>
      <w:r>
        <w:rPr>
          <w:rFonts w:ascii="IRNazanin" w:hAnsi="IRNazanin" w:eastAsia="IRNazanin"/>
          <w:color w:val="111111"/>
          <w:sz w:val="28"/>
          <w:sz w:val="28"/>
          <w:szCs w:val="28"/>
          <w:rtl w:val="true"/>
          <w:lang w:bidi="fa-IR"/>
        </w:rPr>
        <w:t>عبد الله بن ادریس برایمان روایت کرد که عاصم بن کلیب از پدرش برایمان روایت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علی نشسته بودم که مردی با لباس سفر وارد شد و از علی که با مردم صحبت می‌کرد،اجازه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او رو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پرسیدیم از کجا می‌آیی و خبرت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عمره فارغ می‌شدم که عایشه را دیدم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بلاد شما خارج شده و حرورا نامیده می‌شوند،چه کسانی‌اند؟می‌گوید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سرزمین ما خارج شده و به جایی که حروراء نامیده می‌شود،رفته‌اند و دعوت آغاز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با آنها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پسر ابو طالب می‌خواست خبر آنها را باز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تهلیل و 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تهلیل و تکبیر گفت،باز برای بار سوم تهلیل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عایشه نیز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با گروهی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ادریس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صفات آن گروه را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طرف مشرق خروج می‌کنند و قرآن را می‌خوانند ولی قرآن از گلوهایشان فراتر نمی‌رود و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مردی است که یکی از دستهایش معیوب است؛گویا دستش شبیه پستان زن حبشی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دهم شما را که چنین شخصی در بین آنها هست و آنگاه شما می‌آیید و به من می‌گویید که او در بین آنها نیست و من قسم یاد می‌کنم که او در میان آنها هست و شما می‌آیید در حالی که او را همانطور که معرفی کرده بودم،یافته‌اید؟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تهلیل و تکبیر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ابی شیبه برایم روایت کرد که محمد بن فضیل از عاصم بن کلیب از پدرش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بودم و او به کارهای مردم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لباس سفر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غیر از عایشه کسی آنجا نبود؛پیامبر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دو یا سه بار این را گفت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به تفصیل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حرب،ابو خیثمه برایم روایت کرد که قاسم بن مالک مزنی از عاصم بن کلیب از پدرش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نشسته بودیم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جز عایشه کسی آنجا نبود؛پیامبر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با گروهی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طرف مشرق خروج می‌کنند و قرآن را می‌خوانند ولی قرآن از گلوهایشان فراتر نمی‌رود و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مردی است که یکی از دستهایش معیوب است؛گویا دستش شبیه پستان زن حبشی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حکیم اودی برایم روایت کرد که شریک از اعمش از خیثمه از سوید بن غفله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ما سخن می‌راند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جوانهای تازه پا به سن گذاشته،سفیهان رؤیاها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سخنان بهترین مخلوقات را می‌گویند و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آنها را یافت،آنها را بکشد زیرا کشتن آنها پاداشی است نزد خدا در روز قیامت برای کشندگانشان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ابو خیثمه برایم روایت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معاویه برایمان روایت کرد که اعمش از خیثمه از سوید بن غفله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حدیثی برایتان می‌گویم و از آسمان افتادن برایم خوشتر از آن است که به او دروغ ببندم و همین‌طور وقتی که از دیگران حدیث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جنگم و جنگ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جوانهای تازه پا به سن گذاشته،سفیهان رؤیاها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بهترین مخلوقات را می‌گویند ولی ایمانشان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آنها را یافتید بکشید زیرا کشتن آنها پاداشی است روز قیامت برای کشندگان آنها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نمیر همدانی برایم روایت کرد که یعلی و وکیع از اعمش از خیثمه از سوید بن غفله از علی برایمان روایت کرد که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p>
    <w:p>
      <w:pPr>
        <w:pStyle w:val="BookText"/>
        <w:rPr/>
      </w:pPr>
      <w:r>
        <w:rPr>
          <w:rFonts w:ascii="IRNazanin" w:hAnsi="IRNazanin" w:eastAsia="IRNazanin"/>
          <w:color w:val="111111"/>
          <w:sz w:val="28"/>
          <w:sz w:val="28"/>
          <w:szCs w:val="28"/>
          <w:rtl w:val="true"/>
          <w:lang w:bidi="fa-IR"/>
        </w:rPr>
        <w:t>برایتان حدیثی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آخر الزمان گروهی از جوانان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کامل جحدری فضیل بن حسین بن کامل برایم روایت کرد که ابراهیم بن حمید کوفی رواسی در بصره وقتی که به عبادان می‌آمد از اعمش از خیثمه از سوید بن غفله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حدیثی را برایتان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نقل می‌کنم زیرا به خدا سوگند از آسمان بیفتم و پرندگان شکارم کنند یا در گودالی بیفتم و باد بر من بوزد خوشتر دارم از اینکه بر پیامبر دروغ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آخر الزمان گروهی از جوانان نادان خروج می‌کنند که سخنان بهترین مخلوقات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آنها را یافت باید بکشد زیرا کشتن آنها پاداشی است روز قیامت برای کشندگان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کریب محمد بن علاء همدانی برایم روایت کرد که ابراهیم بن یوسف بن اسحاق از پدرش از ابی اسحاق از ابی قیس اودی از سوید بن غفله از علی از پیامبر برایمان روایت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گروهی خروج می‌کنند و قرآن را می‌خوانند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اسلام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آنها بر هر مسلمانی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یحیی بن آدم برایمان روایت کرد که اسرائیل از ابی اسحاق از سوید بن غفله از علی برایمان روایت کرد،که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گروهی می‌آیند که قرآن را می‌خوانند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دین خارج می‌شوند همان‌گونه که تیر از صید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آنها بر هر مسلمانی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وکیع برایمان روایت کرد که اعمش روایت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عبد الرحمن از سفیان از اعمش از خیثمه از سوید بن غفله روایت کردند که سوید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پیامبر برایتان می‌گویم زیرا افتادن از آسمان برایم خوشتر از آن است که بر او دروغ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صادقانه،حدیثی برایتان می‌گویم زیرا جنگ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گروهی از جوانان نادان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آخر حدیثش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حدیث را به تفصیل تا آخر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جمیل،ابو یوسف برایمان روایت کرد که یحیی بن عبد الملک بن حمید بن ابی غنیه از عبد الملک بن ابی سلیمان از سلمه بن کهیل از زید بن وهب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خوارج در نهروان قیام کردند،علی برای یارانش طی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گروه،به حرام خون ریختند و مواشی مردم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نزدیکترین دشمنان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آن دارم که اگر به سوی دشمنانتان روید اینان جای شما را اشغال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امتم خروج می‌کنند که نمازهایتان در برابر نمازهای آنها و روزه‌هایتان در برابر روزه‌های آنها و قرآن‌تان در برابر قرآن‌های آنها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 می‌خوانند و می‌پندارند قرآن به نفع آنهاست ولی قرآن علیه آنهاست و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اسلام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آنها مردی است که در بین آنها حضور دارد که ذراع ندارد و چیزی شبیه نوک پستان با موهای سفید روی بازویش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سپاهیان می‌دانستند آنچه که به زبان پیامبر،بدانها می‌رسد از کارهایشان دست برمی‌داشتند و با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آرزو می‌کنم که این قوم،همانها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ما را پیوسته منزل به منزل به جاهایی که علی پا گذاشته بود،راه می‌برد 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 دیزجان گذشتیم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آنها روبه‌رو شدیم امیر آنها عبد اللّه بن وهب راسبی برای آنها سخن راند و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شما یادآور می‌شوم که نیزه‌هایتان را فرو مگذارید و شمشیرهایتان را بالا ببرید و همگی یکباره حمله کنید و عقب ننشینید آن‌گونه که در حروراء عقب نشستید تا دوباره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مانند شخص واحد بر ما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آنها را به نیزه بستند و هرکس یکی از آنها را به قتل رساند و از مردم در آن روز جز دو تن،کسی کشته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جستجو کردند ولی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برخاست در حالی که من اندوه شدیدی را در رخسار او می‌دیدم تا آنکه جمعیت زیادی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همدیگر بالا می‌رفتند، آمدند،به آنها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چپ و راست متفرق گشتند و آن شخص را در گودالی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راست گفت و پیامبرش راست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سلمانی به طرف او رفت و سه بار او را قسم داد که آیا تو این حدیث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شنیدی؟برای هربار،علی قسم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بن محمد محاربی در کوفه برایم روایت کرد که ابو مالک ختلی،عمرو بن هاشم از اسماعیل بن ابی خالد برایمان روایت کرد که عمرو بن قیس از منهال بن عمرو از زربن حبش برایمان روایت کرد و او از علی شنید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درآوردم و اگر من نبودم کسی نمی‌توانست با اهل نهروان و اهل جمل بجنگد و اگر شوق‌زده نمی‌شدید به شما می‌گفتم آنچه را که خداوند بر زبان پیامبر برای کسی که با آگاهی از گمراهی آنها و شناخت از هدایت ما با آنها بجنگد،مقرر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اسود بن عامر برایمان روایت کرد که حماد بن سلمه از معاویه بن قره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هواهای نفسانی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ابو معاویه برایمان روایت کرد که اعمش از زید بن وهب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در جنگ نهروان،خوارج را نفرین کرد هیچ کدام از آنها نجات نیافتند و با نیزه‌ها دوخته شدند و همگی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نگفتم و به من دروغ گفته نشد پستاندار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جستجو کردند و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نگفتم و به من دروغ گفته نشد،بیابید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او را در گودالی در زیر کشتگان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او مردی است که بر پستانش همانند موهای گربه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تکبیر گفت و مردم از آن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معاویه می‌گوید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علی تکبیر گفت و مردم نیز تکبیر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زیاد بن موسی اسدی برایم روایت کرد که شریک از محمد بن قیس از ابو موسی که بزرگ آنها بوده و در کنار علی حضور داشته،برایمان روایت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جنگ نهروان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جستجو کردند و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بر رخسارش جاری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نگفتم و به من دروغ 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پیدا کرد و از زیر کشتگان بیرون کشید و آنگاه سجده شکر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قاسم بن ولید همدانی برایمان روایت کرد که اسرائیل برایمان روایت کرد که ابراهیم یعنی ابن عبد الاعلی از طارق بن زیاد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به سوی خوارج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گروهی خروج می‌کنند که از حق سخن می‌گویند ولی حق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حق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آنها مردی سیاهی است که یکی از دستهایش معیوب است و بر دستش موهای سیاهی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باشد،شما بدترین مردم را کشته‌اید و اگر نباشد،شما بهترین مردمان را کشته‌اید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گریه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مرد معیوب را یافتیم و سجده شکر به‌جا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سجدۀ شکر به جا آورد جز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 حق را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قواریری برایم روایت کرد که عبد الرحمن بن عریان حارثی برایمان روایت کرد که ازرق بن قیس از مردی از عبد القیس برایمان روایت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نهروان با علی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وقتی که آنها را کشت،گفت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پستاندار یا ناقص الید را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این‌باره گفت که یادم نمانده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جستجو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 مرد حبشی شبیه شتر،برخوردند که بازویش همانند پستان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پرموی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که روح انسان از فرط شادی پرواز کند،روح علی آن روز پرواز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من بگوید که قبل از این،او را دیده است به راستی او بسیار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حکیم اودی برایم روایت کرد که شریک از عثمان بن ابی زرعه از زید بن وهب برایمان روایت کرد گفت که گروهی از خوارج بصره بر علی وارد شدند که در بین آنها شخصی به نام جعد بن بعجه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سرانجام مرگ تو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 بلکه من کشته می‌شوم با ضربتی که بر پیشانی‌ام وارد می‌شود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ریشش از خون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می‌شود و این عهد معهود و قضای مقضی است و ضرر کرد،هر آنکه افترا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لباسش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می‌دانید از لباس من؛این لباس از کبر به دور است و سزاوار است که فرد مسلمان به من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یزید بن هارون از هشام از محمد از عبیده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درباره اهل نهر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مردی است که یکی از دستهایش شبیه پستان زن یا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شگفت‌زده نمی‌شدید شما را خبر می‌دادم از آنچه که خداوند به زبان پیامبرش برای کسی که با آنها بجنگد،مقدر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یحیی بن زکریا بن ابی زائده از عاصم احول از عون بن عبد اللّه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مرا نزد خوارج فرستاد که با آنها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علامت دوستتان را می‌شناسید که وقتی با آن علامت شما را ملاقات می‌کند نزدتان امنیت می‌یابد و دوستتان محسوب می‌شود و آیا علامت دشمنتان را می‌شناسید که وقتی با آن علامت شما را ملاقات می‌کند از شما ترسان است و دشمنتان محسوب می‌شود؟گفتند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نمی‌فهمیم تو چه می‌گویی؟گفتم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دوست‌تان که اگر با آن شما را ملاقات کند نزدتان امنیت دارد و دوست‌تان محسوب می‌شود،آن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نصرانی یا یهودی یا مجوسی هستم و علامت دشمن‌تان که اگر با آن شما را ملاقات کند از شما ترسان است و دشمن‌تان محسوب می‌شود،آن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بقیة الواسطی برایم روایت کرد که خالد بن عبد اللّه از عطاء بن سائب از میسره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جحیفه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از کار حروریه فراغت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مردی است با دست معیوب که بازویش استخوان ندارد و گوشتی مانند پستان با موهای بلند و پیچ در پیچ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جستجوی او پرداختند ولی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جستجوی او پرداختند باز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جزء جستجوگران بودم و هرگز علی را مثل آن روز بیتاب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ما او را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اینجا چیست؟گفتند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گفتید او در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را زیر و رو کردیم ولی او را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مکان سؤال کرد،جوابش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راست گفتند شما دروغ می‌گویید، او در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جستجوی او پرداختیم و او را در گودالی یافتیم و بیرونش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بازوی او نگاه کردم استخوان نداشت،گوشتی مانند پستان زن با موهای بلند و پیچ در پیچ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یعقوب بن ابراهیم برایمان روایت کرد که پدرم از ابن اسحاق برایمان روایت کرد که ابو عبیده محمد بن عمار بن یاسر از مقسم ابو القاسم،بردۀ عبد اللّه بن حارث بن نوفل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تلید بن کلاب لیثی بیرون شدیم تا به عبد اللّه بن عمرو بن عاص رسیدیم که کفشهایش را به دست گرفته،بیت را طواف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با آن مرد تمیمی حرف زد،تو آنجا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آری،مردی از بنی تمیم که به او ذو الخویصره می‌گفتند آمد و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مشغول موعظۀ مردم بود،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امروز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عدالت نزد من نباشد،نزد چه کسی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او را بکشم؟گفت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نه،رهایش کنید چون به زودی او پیروانی خواهد داشت که</w:t>
      </w:r>
    </w:p>
    <w:p>
      <w:pPr>
        <w:pStyle w:val="BookText"/>
        <w:rPr/>
      </w:pPr>
      <w:r>
        <w:rPr>
          <w:rFonts w:ascii="IRNazanin" w:hAnsi="IRNazanin" w:eastAsia="IRNazanin"/>
          <w:color w:val="111111"/>
          <w:sz w:val="28"/>
          <w:sz w:val="28"/>
          <w:szCs w:val="28"/>
          <w:rtl w:val="true"/>
          <w:lang w:bidi="fa-IR"/>
        </w:rPr>
        <w:t>در دین تعمق می‌کنند تا جایی که از آن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پیکان نگاه شود چیزی دیده نمی‌شود اگر به بدنه تیر نگاه شود چیزی دیده نمی‌شود و اگر به بالاتر نگاه شود چیزی دیده نمی‌شود در حالی که از بین کثافات و خون عبور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یعقوب برایم روایت کرد که پدرم از ابن اسحاق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ابو جعفر حدیثی مثل حدیث ابی عبیده برایم روایت کرد و از آن شخص با نام ذو الخویصره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وکیع برایمان روایت کرد که اسرائیل از ابن ابی اسحاق از مردی برایمان روایت کرد که وقتی خبر کشته شدن آن شخص معیوب به عایشه رسید،او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کوردل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سعد بن ابی وقاص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کوردل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زهرانی سلیمان بن داود،برایم روایت کرد که داود عطار مکی برایمان گفت که موسی بن عقبه از نافع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عمر مدینه را به قصد حج ترک می‌کرد،به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 خروج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گواه می‌گیرم که حجم را به عمره تبدیل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بیداء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گواه می‌گیرم که حجم را به عمره تبدیل کردم و به آن،حجت را افزودم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هاشم بن قاسم برایمان روایت کرد که حرام بن اسماعیل عامری از ابی اسحاق شیبانی از یسیر بن عمرو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 سهل بن حنیف وارد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حروریه شنیده‌ای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حروریه شنیدم برایت می‌گویم و چیزی بر آن نمی‌افزایم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یاد می‌کرد که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می‌خوانند ولی قرآن از گلوهایشان فراتر نمی‌رود و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برای آنها علامتی ذکر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w:t>
      </w:r>
    </w:p>
    <w:p>
      <w:pPr>
        <w:pStyle w:val="BookText"/>
        <w:rPr/>
      </w:pPr>
      <w:r>
        <w:rPr>
          <w:rFonts w:ascii="IRNazanin" w:hAnsi="IRNazanin" w:eastAsia="IRNazanin"/>
          <w:color w:val="111111"/>
          <w:sz w:val="28"/>
          <w:sz w:val="28"/>
          <w:szCs w:val="28"/>
          <w:rtl w:val="true"/>
          <w:lang w:bidi="fa-IR"/>
        </w:rPr>
        <w:t>بود که از او شنیدم و چیزی به آن نیفزودم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ابو کامل برایمان گفت که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روایت کرد که سعید بن جمهان برایم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مرا به مذهبشان دعوت کردند و من نزدیک بود به آنها بپیوندم که خواهر بلال در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بلال سگ سیاهی شده و از چشمهایش اشک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فدایت ابا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تو را این‌گونه می‌بینم؟گفت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آن‌که از شما جدا شدیم سگان آتش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از سران خوارج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یحیی بن ابی زائده از عکرمه بن عمار برایمان روایت کرد که عاصم بن شمیخ غیلانی برایم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را دیدم که نماز ظهر می‌خواند و بر عصایی از نخل تکیه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می‌ایستاد بر آن تکیه می‌کرد و وقتی رکوع می‌کرد آن را به دیوار تکیه می‌داد و وقتی سجده می‌کرد بر آن تکیه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هدبه بن خالد ازدی برایمان روایت کرد که دیلم ابو غالب از میمون کردی از ابی عثمان نهدی از ابی سعید خدری برایمان روایت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سرکشانی از فرقۀ مسلمین از دین خارج می‌شوند که سزاوارترین طایفه به حق،آنها را می‌کشد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وکیع برایمان روایت کرد که عکرمه بن عمار از عاصم بن شمیخ از ابی سعید خدری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ابو القاسم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خروج می‌کنند که اعمالتان در برابر اعمالشان ناچیز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 می‌خوانند ولی قرآن از گلوهایشان فراتر نمی‌رود و از اسلام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علامتی دارند که با آن شناخته 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بین‌شان مردی است پستاندار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سرهایشان را می‌تراشند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بیست یا بیشتر از بیست نفر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روایت کردند که علی</w:t>
      </w:r>
    </w:p>
    <w:p>
      <w:pPr>
        <w:pStyle w:val="BookText"/>
        <w:rPr/>
      </w:pPr>
      <w:r>
        <w:rPr>
          <w:rFonts w:ascii="IRNazanin" w:hAnsi="IRNazanin" w:eastAsia="IRNazanin"/>
          <w:color w:val="111111"/>
          <w:sz w:val="28"/>
          <w:sz w:val="28"/>
          <w:szCs w:val="28"/>
          <w:rtl w:val="true"/>
          <w:lang w:bidi="fa-IR"/>
        </w:rPr>
        <w:t>عهده‌دار کشتن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را دیدم که بعد از آنکه تکبیر گفت و دستهایش می‌لرزید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آنها برایم زیباتر از جنگ با ترکان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اسحاق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اعمش از ابن ابی اوفی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سگان آتشند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از معمر از علی بن زید بن جدعان از ابی نضره از ابو سعید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سعید خدری می‌گفت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فرا نخواهد رسید مگر آنکه دو گروه بزرگ که دعوایشان در دین یکی است باهم بجنگند و در این بین،گروهی از دین خارج می‌شود و یکی از آن دو گروه که سزاوار به حق است آنها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روایت کرد که سوید بن عبید عجلی از ابو مؤمن واثلی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علی پس از فراغت از جنگ خوارج،گفت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در بین کشتگان خوارج شخصی است که یکی از دستهایش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کردند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دروغ گفته نشده و من هم دروغ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برخاست و او را از گودال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بسام از ابو طفیل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 از علی رضی اللّه عنه از زیانبارترین اعمال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حروراء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نعامه اسدی از دایی‌اش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ابن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و یارانش ننگ و رسوایی برای ما به بار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 آنها بودم با آنها می‌جنگیدم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عبد الرزاق از معمر از ایوب از نافع برایمان روایت کرد که ابن عمر به من خبر داد که نجده به دیدار من آمد و خواست شمشیرش را تیز کنم من</w:t>
      </w:r>
    </w:p>
    <w:p>
      <w:pPr>
        <w:pStyle w:val="BookText"/>
        <w:rPr/>
      </w:pPr>
      <w:r>
        <w:rPr>
          <w:rFonts w:ascii="IRNazanin" w:hAnsi="IRNazanin" w:eastAsia="IRNazanin"/>
          <w:color w:val="111111"/>
          <w:sz w:val="28"/>
          <w:sz w:val="28"/>
          <w:szCs w:val="28"/>
          <w:rtl w:val="true"/>
          <w:lang w:bidi="fa-IR"/>
        </w:rPr>
        <w:t>هم آن را تیز کردم مدتی بعد دوباره آمد و همان شمشیر را آورد و من هم آن را تیز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باز هم این ماجرا تکرار شد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را تیز می‌کند گویا عقیده‌اش غیر از عقیدۀ ماست؟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عثمان شحام ابو سلمه برایمان روایت کرد که مسلم بن ابی بکره از پدرش برایم روایت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گروهی خروج می‌کنند که خیلی تند و خشن هستند و قرآن ورد زبانهایشان است و آن را می‌خوانند ولی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را دیدید بکشید زیرا کشنده آنها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بهز و عفان برایمان روایت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روایت کرد که سعید بن جمهان برایم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ابی اوفی با خوارج می‌جنگیدیم،جوانی از ابن ابی اوفی به خوارج 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ندا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این،ابن ابی اوفی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خوبی است اگر هجرت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چه می‌گوید؟گفت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خوبی است اگر هجرت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هجرتم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است؟بهز در حدیثش می‌گوید که سه بار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بهشت بر کسی که با آنها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عفان و یونس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بهشت بر کسی که با آنها بجنگد و یا به دست آنها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روح بن عباده برایمان روایت کرد که عثمان شحام برایم روایت کرد که مسلم بن ابی بکره برایمان روایت کرد من از او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خوارج چیزی 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ابی بکره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زودی از میان امتم گروهی خروج می‌کنند که خیلی تند و خشن هستند و قرآن ورد زبانشان است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وقتی آنها را دیدید بکشید و کشندۀ آنها پاداش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اسرائیل از ابراهیم بن</w:t>
      </w:r>
    </w:p>
    <w:p>
      <w:pPr>
        <w:pStyle w:val="BookText"/>
        <w:rPr/>
      </w:pPr>
      <w:r>
        <w:rPr>
          <w:rFonts w:ascii="IRNazanin" w:hAnsi="IRNazanin" w:eastAsia="IRNazanin"/>
          <w:color w:val="111111"/>
          <w:sz w:val="28"/>
          <w:sz w:val="28"/>
          <w:szCs w:val="28"/>
          <w:rtl w:val="true"/>
          <w:lang w:bidi="fa-IR"/>
        </w:rPr>
        <w:t>عبد الاعلی از زیاد بن طارق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دیدم وقتی که آن شخص معیوب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دستش سه تار مو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آوردند،بر زمین افتاد 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طارق بن 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وکیع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سفیان از محمد بن قیس همدانی از پیرمردی از خودشان با کنیه ابو موسی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شخص معیوب را آوردند،علی را دیدم که سجده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یزید بن هارون از حماد بن سلمه از ابی عمران جونی از عبد اللّه بن رباح از کعب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دست خوارج کشته می‌شود،ده نور است و از دیگر شهیدان هشت نور بیشتر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برایمان روایت کرد که ابن ابی خالد از مصعب بن سعد از پدرش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از خوارج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انحراف پیمودند و خداوند نیز دلهای آنها را گمراه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حماد بن مسعده از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نجده حروری ظهور کرد به جمع‌آوری صدقات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دوری نمی‌کنی؟می‌گوید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آنها معامله نمی‌کنم و از آنها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صدقه‌اش را به آنها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برایمان روایت کرد که جویریه بن اسماء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چنین عقیده داشت که ابن عمر جنگ با حروریه را بر مسلمانان واجب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محمد بن بشر برایمان روایت کرد که عبید اللّه از نافع برایمان روایت کرد که ابن عمر می‌خواست که اگر نجده به مدینه حمله کرد و متعرض زنان و فرزندان شد،ما با او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این با تو بیعت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عمر،منصرف 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محبوب بن حسن برایمان روایت کرد که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الخداء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ایاس معاویه بن قرّه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حروریه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مزینه،با شمشیرهایشان به جنگ او برخاستند که از جملۀ آنها عائذ بن عمرو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عفان برایمان روایت کرد که یزید بن زریع برایمان روایت کرد که خالد الحذاء از معاویه بن قرّه برایمان روایت کرد که یکی از خوارج در زمان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پیامبر با شمشیرهایشان به جنگ او برخاستند که از آن جمله عائذ بن عمرو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عفان برایمان روایت کرد که سلام ابو المنذر از عاصم بن بهدله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 در کوفه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خارجی خروج کرد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این کار دربارۀ دین و دفاع از مظلوم،چقدر نزد خدا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 را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ابو کامل مظفر بن مدرک برایمان روایت کرد که حماد بن سلمه از ازرق بن قیس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اهواز با خوارج می‌جنگیدیم و ابو برزه اسلمی نیز همراه ما بود به نهروان آمد،وضو گرفت و سپس به نماز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یزید بن هارون از ابن اسحق از ابی زبیر از ابو العباس، بردۀ بنی بدیل از عبد اللّه بن عمر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که در عبادت بسیار تلاش می‌کنند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اسلام یک عادت آزمندی است و برای هر آزمندی فترتی است و هر آن کس که فترتی او بر میانه روی باشد پس این ضروری است و هر آن کس که فترت او برای غیر از این باشد او از هلاک شوندگان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روایت کرد که هشیم از حصین از مصعب بن سعد از سعد،دربارۀ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می‌پندارند که کار خوب انجام می‌دهند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خوارجند؟گفت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نه،آنها،صومعه نشینانند و خوارج آنهایی هستند که راه انحراف</w:t>
      </w:r>
    </w:p>
    <w:p>
      <w:pPr>
        <w:pStyle w:val="BookText"/>
        <w:rPr/>
      </w:pPr>
      <w:r>
        <w:rPr>
          <w:rFonts w:ascii="IRNazanin" w:hAnsi="IRNazanin" w:eastAsia="IRNazanin"/>
          <w:color w:val="111111"/>
          <w:sz w:val="28"/>
          <w:sz w:val="28"/>
          <w:szCs w:val="28"/>
          <w:rtl w:val="true"/>
          <w:lang w:bidi="fa-IR"/>
        </w:rPr>
        <w:t>پیمودند و خداوند نیز دلهای آنها را منحرف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هشیم از عوام برایمان روایت کرد که از ابو غالب از امامه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انحراف پیمودند و خداوند نیز دلهایشان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خوارج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از اعمش از ابی اسحق از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رئیس شرطۀ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آنها را یعنی خوارج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ابن نمیر از عبد اللّه از نافع برایمان روایت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عمر شنید که نجده به مدینه می‌آید و اسیر می‌گیرد و کودکان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را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او آماده شد و مردم را علیه او تحریک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جنگ تو را همراهی نمی‌کنند،بترس که تنها بمانی و کشته شوی و او هم از این کار دست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ابو بکر بن عیاش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اسحق از ابو الاحوص نقل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علیه او برخاستند و او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یحیی بن زکریا ابن ابی زائده برایمان روایت کرد که عبد الملک از عطاء از ابن عباس به ما خبر داد که علی او را نزد خوارج فرستاد و او با آنها سخن گفت و بین آنها تشتت و تفرقه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 جدالگرند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یحیی بن زکریا بن ابی زائده برایمان روایت کرد که عاصم بن احول از عون بن عبد اللّه به ما خبر داد که عمر بن عبد العزیز او را نزد خوارج فرستاد و او با آنها سخن گفت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حسان برایمان روایت کرد که ابو الوضی القیسی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جمع یاران علی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از اهل نهر فراغت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کشتگان مرد پستاندار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کردند ولی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کنید او در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کردند و او را یافتند 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نگاه کردم،دیدم که بر یکی از بازوانش گوشتی مانند پستان زن است و دستی غیر از آن ندارد و موهایی بر آن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وکیع از حماد بن سلمه از ابی غالب از ابی امامه برایمان روایت کرد که او سرهایی را که بر سر در مسجد دمشق آویزان کرده بودند،دیده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کشتگان در زیر آسمانند و بهترین کشتگان کسانی‌اند که به دست آنها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آن،چهره‌هایی سفیدند و چهره‌هایی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ابو امامه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خدا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را فقط دو یا سه یا چهار یا پنج یا شش یا هفت بار شنیده بودم،به تو نمی‌گفتم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 که عبد الرزاق برایمان روایت کرد که معمر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غالب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سرهای ازارقه آوردند و بر سر در دمشق آویزان کردند،ابو امامه آمد و آنها را دید،چشمانش پراشک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آتش،سگان آتش،سگان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بدترین کشتگانی هستند که در زیر آسمان کشته شده‌اند و بهترین کشتگان در زیر آسمان آنهایی هستند که به دست اینها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چرا اشکهایت جاری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آنها رحمم آمد چون آنها اهل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اینکه گفتی آنها سگان آتشند از خودت گفتی یا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خود می‌گفتم جرأت روا داشته بودم بلکه آن را از پیامبر شنیدم نه یک بار و دو بار و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تَبْیَضُّ وُجُوهٌ وَ تَسْوَدُّ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حدیث را تا آخر ذکر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خیثمه برایم روایت کرد که سفیان بن عیینه از ابی غالب برایمان روایت</w:t>
      </w:r>
    </w:p>
    <w:p>
      <w:pPr>
        <w:pStyle w:val="BookText"/>
        <w:rPr/>
      </w:pPr>
      <w:r>
        <w:rPr>
          <w:rFonts w:ascii="IRNazanin" w:hAnsi="IRNazanin" w:eastAsia="IRNazanin"/>
          <w:color w:val="111111"/>
          <w:sz w:val="28"/>
          <w:sz w:val="28"/>
          <w:szCs w:val="28"/>
          <w:rtl w:val="true"/>
          <w:lang w:bidi="fa-IR"/>
        </w:rPr>
        <w:t>کرد و او از ابو امامه شنیده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بیرون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سرهای خوارج را بر در دمشق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آتش،سگان آتش،بدترین کشتگانند و بهترین کشتگان کسانی هستند که به دست آنها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چندین‌بار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خیثمه زهیر بن حرب برایم روایت کرد که عمار بن یونس حنفی برایمان روایت کرد که عکرمه بن عمار برایمان روایت کرد که شداد بن عبد اللّه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امامه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سرهای حروریه را در شام بر در مسجد حمص یا دمشق دید،ایستاد و خطاب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کشتگانی که آسمان بر آنها سایه انداخته است و بهترین کشتگان کسی است که به دست آنها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ابو امامه پر اشک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که آنها بدترین کشتگانی هستند که آسمان بر آنها سایه انداخته و بهترین کشتگان کسی است که به دست آنها کشته شده است،از نزد خود گفتی یا آنکه آن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نزد خود می‌گفتم،جرأت روا 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یا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بار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می‌شنیدم برای شما نمی‌گفتم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چشمانت پر اشک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رحمم آمد چون آنها مؤمن بودند و پس از ایمان،کفر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تَکُونُوا کَالَّذِینَ تَفَرَّقُوا وَ اخْتَلَفُوا مِنْ بَعْدِ ما جاءَهُمُ الْبَیِّناتُ وَ أُولئِکَ لَهُمْ عَذابٌ عَظِیمٌ یَوْمَ تَبْیَضُّ وُجُوهٌ وَ تَسْوَدُّ وُجُوهٌ </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پس از آمدن برهانهای روشن متفرق می‌شوند و اختلاف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آن،چهره‌هایی سفیدند و چهره‌هایی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تا آخر قرائت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انس بن عیاض و او ابو ضمره مدینی است،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صفوان بن سلیم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باهلی وارد دمشق شد،سرهای حروریه را بر در آویزان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کشتگانی هستند که آسمان بر آنها سایه انداخته است و بهترین کشتگان کسی است که به دست آنها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سویش 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p>
    <w:p>
      <w:pPr>
        <w:pStyle w:val="BookText"/>
        <w:rPr/>
      </w:pPr>
      <w:r>
        <w:rPr>
          <w:rFonts w:ascii="IRNazanin" w:hAnsi="IRNazanin" w:eastAsia="IRNazanin"/>
          <w:color w:val="111111"/>
          <w:sz w:val="28"/>
          <w:sz w:val="28"/>
          <w:szCs w:val="28"/>
          <w:rtl w:val="true"/>
          <w:lang w:bidi="fa-IR"/>
        </w:rPr>
        <w:t>که گفتی از خودت گفتی یا از پیامبر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خودم گفته باشم جرأت روا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خودم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بیش از یک بار و دو بار از پیامبر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گریه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کردم چون آنها از اسلام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راه تفرقه را در پیش گرفتند و دین خود را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تمیمی برایمان روایت کرد که آنس بن مالک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برایم روایت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شما گروهی است که عبادت می‌کنند و دینداری نشان می‌دهند به حدی که مردم و خودشان را به تعجب 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دین خارج می‌شوند مانند تیری که بر صید نشیند و از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ابراهیم بن خالد برایمان روایت کرد که رباح از معمر از قتاده از انس بن مالک برایمان روایت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امتم اختلاف پدید می‌آید و از میان آنها گروهی خروج می‌کنند که قرآن را می‌خوانند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سرهایشان را می‌تراشند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را دیدید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بشر بن بکر بن خلف ختن ابو عبد الرحمن المقریء برایم روایت کرد و محمد بن غیلان از این حدیث در مکه از او سؤال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از معمر از قتاده از انس برایم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امتم گروهی پدید می‌آید که قرآن را می‌خوانند ولی قرآن از گلوهایشان فراتر نمی‌رود و از دین خارج می‌شوند مانند تیری که بر صید نشیند و از آن خارج شود،وقتی آنها را دیدید بکشید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عبد الرزاق برایمان روایت کرد که معمر از زهری از ابی سلمه بن عبد الرحمن از ابی سعید خدری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بین ما تقسیم می‌کرد که پسر ذی الخویصره تمیمی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عدالت را رعایت نکنم چه کسی آن را 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w:t>
      </w:r>
    </w:p>
    <w:p>
      <w:pPr>
        <w:pStyle w:val="BookText"/>
        <w:rPr/>
      </w:pPr>
      <w:r>
        <w:rPr>
          <w:rFonts w:ascii="IRNazanin" w:hAnsi="IRNazanin" w:eastAsia="IRNazanin"/>
          <w:color w:val="111111"/>
          <w:sz w:val="28"/>
          <w:sz w:val="28"/>
          <w:szCs w:val="28"/>
          <w:rtl w:val="true"/>
          <w:lang w:bidi="fa-IR"/>
        </w:rPr>
        <w:t>می‌دهی که گردن او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پیروانی است که نمازتان در برابر نمازشان و روزه‌تان در برابر روزه‌شان ناچیز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دین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آن نگاه شود چیزی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بدنه آن نگاه شود چیزی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پیکان آن نگاه شود چیزی دیده نمی‌شود در حالی که از بین خون و کثافات عبور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آنها مرد سیاهی است که بر یکی از دو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یکی از دو پستانش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پستان زن است که حالت لرزان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یک فرصتی علیه مردم خروج می‌کنند و این آیه دربارۀ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یَلْمِزُکَ فِی الصَّدَقاتِ </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این را از پیامبر شنیدم و گواهی می‌دهم که علی وقتی آنها را کشت و من با او بودم،آن مرد را همانگونه که پیامبر توصیف کرده بود،آوردند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بن حماد بن واقد برایم روایت کرد که مهدی بن میمون از محمد بن سیرین از معبد بن سیرین از ابی سعید خدری برایمان روایت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مشرق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 را می‌خوانند ولی قرآن از گلوهایشان فراتر نمی‌رود و از دین خارج می‌شوند مانند تیری که بر صید نشیند و از آن خارج شود و به آن برنمی‌گردند مگر آنکه تیر به جای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علامتشان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علامتشان تراشیدن سرهایشان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برایم روایت کرد که غسار بن مضر برایمان روایت کرد که ابو مسلمه سعید بن یزید از ابو نضره از ابی سعید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سرکش،از جمع این امت خارج می‌شوند مانند تیری که بر صید نشیند و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صیدی را با تیر می‌زند و تیر صید را سوراخ می‌کند و صید از آن محدوده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 کمی که می‌رود به محل اصابت می‌رسد و تیرش را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پیکان نگاه می‌کند علامتی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شکارچی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صید را زده‌ام پس باید علامتی در نوک تیر و بالاتر آن</w:t>
      </w:r>
    </w:p>
    <w:p>
      <w:pPr>
        <w:pStyle w:val="BookText"/>
        <w:rPr/>
      </w:pPr>
      <w:r>
        <w:rPr>
          <w:rFonts w:ascii="IRNazanin" w:hAnsi="IRNazanin" w:eastAsia="IRNazanin"/>
          <w:color w:val="111111"/>
          <w:sz w:val="28"/>
          <w:sz w:val="28"/>
          <w:szCs w:val="28"/>
          <w:rtl w:val="true"/>
          <w:lang w:bidi="fa-IR"/>
        </w:rPr>
        <w:t>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بدنه تیر و بالاتر نگاه می‌کند علامتی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اسلام چیزی همراه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این تیر چیزی از صید همراه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اسلام باز نمی‌گردند و قرآن را می‌خوانند ولی قرآن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دیگران در برابر عمل آنها ناچیز و اندک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آنها تراشیدن موهاست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بدترین مخلوقاتند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طایفه به حق،با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جنگ با آنها را به اهل عراق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کرد که هشام بن قاسم برایمان روایت کرد که حشرج بن نباته عبسی برایمان روایت کرد که سعید بن جمهان برایمان روایت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اوفی را ملاقات کردم و او نابینا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سعید بن جمهانم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چه کار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ازارقه را،خدا لعنت کند ازارقه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سگان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 به تنهایی یا تمامی خوارج؟گفت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تمامی خوارج</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 ما حمد پروردگار عالمیان است</w:t>
      </w:r>
      <w:bookmarkStart w:id="674" w:name="pg17033_188413"/>
    </w:p>
    <w:p>
      <w:pPr>
        <w:pStyle w:val="Heading2"/>
        <w:numPr>
          <w:ilvl w:val="1"/>
          <w:numId w:val="1"/>
        </w:numPr>
        <w:rPr/>
      </w:pPr>
      <w:bookmarkStart w:id="675" w:name="__RefHeading___Toc5086623_3381743652"/>
      <w:bookmarkStart w:id="676" w:name="_Toc258"/>
      <w:bookmarkEnd w:id="674"/>
      <w:bookmarkEnd w:id="675"/>
      <w:r>
        <w:rPr>
          <w:rtl w:val="true"/>
        </w:rPr>
        <w:t>فهرست منابع</w:t>
      </w:r>
      <w:bookmarkEnd w:id="676"/>
    </w:p>
    <w:p>
      <w:pPr>
        <w:pStyle w:val="Heading3"/>
        <w:numPr>
          <w:ilvl w:val="2"/>
          <w:numId w:val="1"/>
        </w:numPr>
        <w:rPr/>
      </w:pPr>
      <w:bookmarkStart w:id="677" w:name="__RefHeading___Toc5086625_3381743652"/>
      <w:bookmarkStart w:id="678" w:name="_Toc259"/>
      <w:bookmarkEnd w:id="677"/>
      <w:r>
        <w:rPr>
          <w:rtl w:val="true"/>
        </w:rPr>
        <w:t>الف</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بین الفرق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معمر،عمان</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فی مصر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رجب محمد عبد الحلیم،مسقط</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الاباضیة فی موکب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معمر،دار الکتاب العربی،القاهره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دکتر مصطفی،دار ابن کثیر،بیروت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دینوری،ابو حنیفه احمد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العربیه، قاهره،</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عسقلانی،احمد بن علی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العربی،بیروت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بزودی،ابو الیسر 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العربیه،قاهره</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زرگلی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للملایین،بیروت</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محاضرات علامه استاد جعفر سبحانی،دار الاضواء،بیروت</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مکی عاملی از محاضرات علامه استاد جعفر سبحانی،دار الاسلامیه، 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طوسی،محمد بن الحسن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ایران،چاپ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جابر بن زید العمانی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صوافی،دکتر صالح بن احمد،عمان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ه،چاپ دوم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دینوری،ابو محمد عبد اللّه بن مسلم 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bookmarkStart w:id="679" w:name="pg17033_188414"/>
    </w:p>
    <w:p>
      <w:pPr>
        <w:pStyle w:val="BookText"/>
        <w:rPr/>
      </w:pPr>
      <w:bookmarkEnd w:id="679"/>
      <w:r>
        <w:rPr>
          <w:rFonts w:ascii="IRNazanin" w:hAnsi="IRNazanin" w:eastAsia="IRNazanin"/>
          <w:color w:val="111111"/>
          <w:sz w:val="28"/>
          <w:sz w:val="28"/>
          <w:szCs w:val="28"/>
          <w:rtl w:val="true"/>
          <w:lang w:bidi="fa-IR"/>
        </w:rPr>
        <w:t>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بلاذری،احمد بن یحیی از دانشمندان قرن سوم هجری،مؤسسه الاعلمی، بیروت</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مفید،محمد بن محمد نعمان،مکتبة الحقیقة،تبریز</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80" w:name="__RefHeading___Toc5086627_3381743652"/>
      <w:bookmarkStart w:id="681" w:name="_Toc260"/>
      <w:bookmarkEnd w:id="680"/>
      <w:r>
        <w:rPr>
          <w:rtl w:val="true"/>
        </w:rPr>
        <w:t>ب</w:t>
      </w:r>
      <w:bookmarkEnd w:id="68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حلی،حسن بن یوسف بن مطهر</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الاسلام و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قرطبی</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جاحظ،ابو عثمان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للجمیع،بیروت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82" w:name="__RefHeading___Toc5086629_3381743652"/>
      <w:bookmarkStart w:id="683" w:name="_Toc261"/>
      <w:bookmarkEnd w:id="682"/>
      <w:r>
        <w:rPr>
          <w:rtl w:val="true"/>
        </w:rPr>
        <w:t>ت</w:t>
      </w:r>
      <w:bookmarkEnd w:id="68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زبیدی،محمد مرتضی،بیروت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بغدادی،ابو بکر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سلفیة،مدینة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مدنی،قاهره</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طبری،ابو جعفر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الاعلمی،بیروت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عساکر،علی بن الحسن بن هبة اللّه</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التعارف،بیروت</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المغرب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دبوز</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 بن ابی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w:t>
      </w:r>
      <w:bookmarkStart w:id="684" w:name="pg17033_188415"/>
    </w:p>
    <w:p>
      <w:pPr>
        <w:pStyle w:val="BookText"/>
        <w:rPr/>
      </w:pPr>
      <w:bookmarkEnd w:id="684"/>
      <w:r>
        <w:rPr>
          <w:rFonts w:ascii="IRNazanin" w:hAnsi="IRNazanin" w:eastAsia="IRNazanin"/>
          <w:color w:val="111111"/>
          <w:sz w:val="28"/>
          <w:sz w:val="28"/>
          <w:szCs w:val="28"/>
          <w:rtl w:val="true"/>
          <w:lang w:bidi="fa-IR"/>
        </w:rPr>
        <w:t>الحیدریة،النجف</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سالمی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اهل البیت،بیروت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المنار،مصر</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عسقلانی،احمد بن علی بن حجر</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بکر،محمد بن طیب باقلانی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مامقانی،ایران،چاپ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عسقلانی،احمد بن علی بن حجر</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85" w:name="__RefHeading___Toc5086631_3381743652"/>
      <w:bookmarkStart w:id="686" w:name="_Toc262"/>
      <w:bookmarkEnd w:id="685"/>
      <w:r>
        <w:rPr>
          <w:rtl w:val="true"/>
        </w:rPr>
        <w:t>ج</w:t>
      </w:r>
      <w:bookmarkEnd w:id="686"/>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ربیع بن حبیب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عبد اللّه بن حمید سالمی،چاپ دمشق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برادی،چاپ قاهره</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87" w:name="__RefHeading___Toc5086633_3381743652"/>
      <w:bookmarkStart w:id="688" w:name="_Toc263"/>
      <w:bookmarkEnd w:id="687"/>
      <w:r>
        <w:rPr>
          <w:rtl w:val="true"/>
        </w:rPr>
        <w:t>ح</w:t>
      </w:r>
      <w:bookmarkEnd w:id="68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حمیری،سعید بن نشوان،تهران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افست</w:t>
      </w:r>
      <w:r>
        <w:rPr>
          <w:rFonts w:eastAsia="IRNazanin" w:cs="IRNazanin"/>
          <w:color w:val="111111"/>
          <w:sz w:val="28"/>
          <w:szCs w:val="28"/>
          <w:rtl w:val="true"/>
          <w:lang w:bidi="fa-IR"/>
        </w:rPr>
        <w:t>.</w:t>
      </w:r>
      <w:bookmarkStart w:id="689" w:name="pg17033_188416"/>
    </w:p>
    <w:p>
      <w:pPr>
        <w:pStyle w:val="Heading3"/>
        <w:numPr>
          <w:ilvl w:val="2"/>
          <w:numId w:val="1"/>
        </w:numPr>
        <w:rPr/>
      </w:pPr>
      <w:bookmarkStart w:id="690" w:name="__RefHeading___Toc5086635_3381743652"/>
      <w:bookmarkStart w:id="691" w:name="_Toc264"/>
      <w:bookmarkEnd w:id="689"/>
      <w:bookmarkEnd w:id="690"/>
      <w:r>
        <w:rPr>
          <w:rtl w:val="true"/>
        </w:rPr>
        <w:t>خ</w:t>
      </w:r>
      <w:bookmarkEnd w:id="691"/>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بغدادی،عبد القادر بن عمر</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نسائی،ابو عبد الرحمن احمد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حیدریه،نجف اشرف</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طوسی،محمد بن الحسن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علمیه،قم،ایران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فی العصر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نایف معروف،دار الطلیعة،بیروت</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92" w:name="__RefHeading___Toc5086637_3381743652"/>
      <w:bookmarkStart w:id="693" w:name="_Toc265"/>
      <w:bookmarkEnd w:id="692"/>
      <w:r>
        <w:rPr>
          <w:rtl w:val="true"/>
        </w:rPr>
        <w:t>ذ</w:t>
      </w:r>
      <w:bookmarkEnd w:id="69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الضواء 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94" w:name="__RefHeading___Toc5086639_3381743652"/>
      <w:bookmarkStart w:id="695" w:name="_Toc266"/>
      <w:bookmarkEnd w:id="694"/>
      <w:r>
        <w:rPr>
          <w:rtl w:val="true"/>
        </w:rPr>
        <w:t>ر</w:t>
      </w:r>
      <w:bookmarkEnd w:id="69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پیروز،قم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96" w:name="__RefHeading___Toc5086641_3381743652"/>
      <w:bookmarkStart w:id="697" w:name="_Toc267"/>
      <w:bookmarkEnd w:id="696"/>
      <w:r>
        <w:rPr>
          <w:rtl w:val="true"/>
        </w:rPr>
        <w:t>س</w:t>
      </w:r>
      <w:bookmarkEnd w:id="69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ماجه،ابو عبد اللّه محمد بن یزید قزوینی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بیهقی،ابو بکر احمد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ذهبی،شمس الدین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حلبی،برهان الدین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الاسلامیة، بیروت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هشام،ابو محمد عبد الملک بن ایوب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التراث العربی،بیروت</w:t>
      </w:r>
      <w:r>
        <w:rPr>
          <w:rFonts w:eastAsia="IRNazanin" w:cs="IRNazanin"/>
          <w:color w:val="111111"/>
          <w:sz w:val="28"/>
          <w:szCs w:val="28"/>
          <w:rtl w:val="true"/>
          <w:lang w:bidi="fa-IR"/>
        </w:rPr>
        <w:t>.</w:t>
      </w:r>
      <w:bookmarkStart w:id="698" w:name="pg17033_188417"/>
    </w:p>
    <w:p>
      <w:pPr>
        <w:pStyle w:val="BookText"/>
        <w:rPr/>
      </w:pPr>
      <w:bookmarkEnd w:id="698"/>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الجوابات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فقهاء اباضیة،تحقیق دکتر سیده اسماعیل کاشف،چاپ وزارت میراث قومی سلطنت عمان</w:t>
      </w:r>
      <w:r>
        <w:rPr>
          <w:rFonts w:eastAsia="IRNazanin" w:cs="IRNazanin"/>
          <w:color w:val="111111"/>
          <w:sz w:val="28"/>
          <w:szCs w:val="28"/>
          <w:rtl w:val="true"/>
          <w:lang w:bidi="fa-IR"/>
        </w:rPr>
        <w:t>.</w:t>
      </w:r>
    </w:p>
    <w:p>
      <w:pPr>
        <w:pStyle w:val="Heading3"/>
        <w:numPr>
          <w:ilvl w:val="2"/>
          <w:numId w:val="1"/>
        </w:numPr>
        <w:rPr/>
      </w:pPr>
      <w:bookmarkStart w:id="699" w:name="__RefHeading___Toc5086643_3381743652"/>
      <w:bookmarkStart w:id="700" w:name="_Toc268"/>
      <w:bookmarkEnd w:id="699"/>
      <w:r>
        <w:rPr>
          <w:rtl w:val="true"/>
        </w:rPr>
        <w:t>ش</w:t>
      </w:r>
      <w:bookmarkEnd w:id="700"/>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حلی،ابو القاسم جعفر بن حسن</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الاضواء، 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الطحاویه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علی بن ابی العز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الاسلامی،بیروت</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الکتب العربیه،القاهره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01" w:name="__RefHeading___Toc5086645_3381743652"/>
      <w:bookmarkStart w:id="702" w:name="_Toc269"/>
      <w:bookmarkEnd w:id="701"/>
      <w:r>
        <w:rPr>
          <w:rtl w:val="true"/>
        </w:rPr>
        <w:t>ص</w:t>
      </w:r>
      <w:bookmarkEnd w:id="702"/>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بخاری،ابو عبد اللّه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عبد الحمید احمد حنفی،مصر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حسین،مسلم بن حجاج 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rtl w:val="true"/>
          <w:lang w:bidi="fa-IR"/>
        </w:rPr>
        <w:t>.</w:t>
      </w:r>
    </w:p>
    <w:p>
      <w:pPr>
        <w:pStyle w:val="Heading3"/>
        <w:numPr>
          <w:ilvl w:val="2"/>
          <w:numId w:val="1"/>
        </w:numPr>
        <w:rPr/>
      </w:pPr>
      <w:bookmarkStart w:id="703" w:name="__RefHeading___Toc5086647_3381743652"/>
      <w:bookmarkStart w:id="704" w:name="_Toc270"/>
      <w:bookmarkEnd w:id="703"/>
      <w:r>
        <w:rPr>
          <w:rtl w:val="true"/>
        </w:rPr>
        <w:t>ض</w:t>
      </w:r>
      <w:bookmarkEnd w:id="704"/>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05" w:name="__RefHeading___Toc5086649_3381743652"/>
      <w:bookmarkStart w:id="706" w:name="_Toc271"/>
      <w:bookmarkEnd w:id="705"/>
      <w:r>
        <w:rPr>
          <w:rtl w:val="true"/>
        </w:rPr>
        <w:t>ع</w:t>
      </w:r>
      <w:bookmarkEnd w:id="70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اندلسی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bookmarkStart w:id="707" w:name="pg17033_188418"/>
    </w:p>
    <w:p>
      <w:pPr>
        <w:pStyle w:val="BookText"/>
        <w:rPr/>
      </w:pPr>
      <w:bookmarkEnd w:id="707"/>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حارثی،چاپ دار الیقظة</w:t>
      </w:r>
      <w:r>
        <w:rPr>
          <w:rFonts w:eastAsia="IRNazanin" w:cs="IRNazanin"/>
          <w:color w:val="111111"/>
          <w:sz w:val="28"/>
          <w:szCs w:val="28"/>
          <w:rtl w:val="true"/>
          <w:lang w:bidi="fa-IR"/>
        </w:rPr>
        <w:t>.</w:t>
      </w:r>
    </w:p>
    <w:p>
      <w:pPr>
        <w:pStyle w:val="Heading3"/>
        <w:numPr>
          <w:ilvl w:val="2"/>
          <w:numId w:val="1"/>
        </w:numPr>
        <w:rPr/>
      </w:pPr>
      <w:bookmarkStart w:id="708" w:name="__RefHeading___Toc5086651_3381743652"/>
      <w:bookmarkStart w:id="709" w:name="_Toc272"/>
      <w:bookmarkEnd w:id="708"/>
      <w:r>
        <w:rPr>
          <w:rtl w:val="true"/>
        </w:rPr>
        <w:t>غ</w:t>
      </w:r>
      <w:bookmarkEnd w:id="70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الاسلامی،قم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امینی،عبد الحسین احمد نجفی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العربی،بیروت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10" w:name="__RefHeading___Toc5086653_3381743652"/>
      <w:bookmarkStart w:id="711" w:name="_Toc273"/>
      <w:bookmarkEnd w:id="710"/>
      <w:r>
        <w:rPr>
          <w:rtl w:val="true"/>
        </w:rPr>
        <w:t>ف</w:t>
      </w:r>
      <w:bookmarkEnd w:id="71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الاهواء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بغدادی،عبد القاهر بن طاهر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جابر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محمد بکوش،دار الغرب الاسلامی،بیروت</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12" w:name="__RefHeading___Toc5086655_3381743652"/>
      <w:bookmarkStart w:id="713" w:name="_Toc274"/>
      <w:bookmarkEnd w:id="712"/>
      <w:r>
        <w:rPr>
          <w:rtl w:val="true"/>
        </w:rPr>
        <w:t>ک</w:t>
      </w:r>
      <w:bookmarkEnd w:id="71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الاسلامیة،چاپ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اللغة و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نحوی،ابو العباس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قلهاتی،تحقیق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الکاشف</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الرسالة،بیروت</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14" w:name="pg17033_188419"/>
    </w:p>
    <w:p>
      <w:pPr>
        <w:pStyle w:val="Heading3"/>
        <w:numPr>
          <w:ilvl w:val="2"/>
          <w:numId w:val="1"/>
        </w:numPr>
        <w:rPr/>
      </w:pPr>
      <w:bookmarkStart w:id="715" w:name="__RefHeading___Toc5086657_3381743652"/>
      <w:bookmarkStart w:id="716" w:name="_Toc275"/>
      <w:bookmarkEnd w:id="714"/>
      <w:bookmarkEnd w:id="715"/>
      <w:r>
        <w:rPr>
          <w:rtl w:val="true"/>
        </w:rPr>
        <w:t>ل</w:t>
      </w:r>
      <w:bookmarkEnd w:id="716"/>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عسقلانی،شهاب الدین احمد بن علی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الاعلمی،بیروت</w:t>
      </w:r>
      <w:r>
        <w:rPr>
          <w:rFonts w:eastAsia="IRNazanin" w:cs="IRNazanin"/>
          <w:color w:val="111111"/>
          <w:sz w:val="28"/>
          <w:szCs w:val="28"/>
          <w:rtl w:val="true"/>
          <w:lang w:bidi="fa-IR"/>
        </w:rPr>
        <w:t>.</w:t>
      </w:r>
    </w:p>
    <w:p>
      <w:pPr>
        <w:pStyle w:val="Heading3"/>
        <w:numPr>
          <w:ilvl w:val="2"/>
          <w:numId w:val="1"/>
        </w:numPr>
        <w:rPr/>
      </w:pPr>
      <w:bookmarkStart w:id="717" w:name="__RefHeading___Toc5086659_3381743652"/>
      <w:bookmarkStart w:id="718" w:name="_Toc276"/>
      <w:bookmarkEnd w:id="717"/>
      <w:r>
        <w:rPr>
          <w:rtl w:val="true"/>
        </w:rPr>
        <w:t>م</w:t>
      </w:r>
      <w:bookmarkEnd w:id="71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طوسی،ابو جعفر محمد بن الحسن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الحسن</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عرفانی صیدا</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هیثمی،حافظ نور الدین علی بن ابی بکر</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العربی،بیروت</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طبرسی،حسین بن محمد تقی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البیت،قم</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طیالسی،سلیمان بن داود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دانشگاه لبنان، بیروت</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کدمی،از انتشارات آثار قومی و فرهنگ سلطنت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باقر المحمودی،چاپ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قدامه</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الامام،مصر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رازی،فخر الدین محمد بن عمر</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 بن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اشعری،ابو الحسن علی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bookmarkStart w:id="719" w:name="pg17033_188420"/>
    </w:p>
    <w:p>
      <w:pPr>
        <w:pStyle w:val="BookText"/>
        <w:rPr/>
      </w:pPr>
      <w:bookmarkEnd w:id="719"/>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المعرفة،بیروت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آشوب،ابو جعفر رشید الدین محمد بن علی سروی مازندرانی</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علمیه،قم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المعرفة،بیروت</w:t>
      </w:r>
      <w:r>
        <w:rPr>
          <w:rFonts w:eastAsia="IRNazanin" w:cs="IRNazanin"/>
          <w:color w:val="111111"/>
          <w:sz w:val="28"/>
          <w:szCs w:val="28"/>
          <w:rtl w:val="true"/>
          <w:lang w:bidi="fa-IR"/>
        </w:rPr>
        <w:t>.</w:t>
      </w:r>
    </w:p>
    <w:p>
      <w:pPr>
        <w:pStyle w:val="Heading3"/>
        <w:numPr>
          <w:ilvl w:val="2"/>
          <w:numId w:val="1"/>
        </w:numPr>
        <w:rPr/>
      </w:pPr>
      <w:bookmarkStart w:id="720" w:name="__RefHeading___Toc5086661_3381743652"/>
      <w:bookmarkStart w:id="721" w:name="_Toc277"/>
      <w:bookmarkEnd w:id="720"/>
      <w:r>
        <w:rPr>
          <w:rtl w:val="true"/>
        </w:rPr>
        <w:t>ن</w:t>
      </w:r>
      <w:bookmarkEnd w:id="721"/>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شریف رضی،ابو الحسن محمد بن الحسن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حویزی،عبد علی بن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حکمت،قم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Heading3"/>
        <w:numPr>
          <w:ilvl w:val="2"/>
          <w:numId w:val="1"/>
        </w:numPr>
        <w:rPr/>
      </w:pPr>
      <w:bookmarkStart w:id="722" w:name="__RefHeading___Toc5086663_3381743652"/>
      <w:bookmarkStart w:id="723" w:name="_Toc278"/>
      <w:bookmarkEnd w:id="722"/>
      <w:r>
        <w:rPr>
          <w:rtl w:val="true"/>
        </w:rPr>
        <w:t>و</w:t>
      </w:r>
      <w:bookmarkEnd w:id="723"/>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حسین</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خلکان،احمد بن محمد</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رضی،قم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العربیه،القاهره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24" w:name="__RefHeading___Toc5086665_3381743652"/>
      <w:bookmarkStart w:id="725" w:name="_Toc279"/>
      <w:bookmarkEnd w:id="724"/>
      <w:r>
        <w:rPr>
          <w:rtl w:val="true"/>
        </w:rPr>
        <w:t>منابعی که در ترجمه مورد مراجعه قرار گرفته‌اند</w:t>
      </w:r>
      <w:r>
        <w:rPr>
          <w:rtl w:val="true"/>
        </w:rPr>
        <w:t>:</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شهیدی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پاینده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خلیلی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اتابکی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سعید خوری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منظور انصاری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لوئیس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دهخدا</w:t>
      </w:r>
      <w:bookmarkStart w:id="726" w:name="pg17033_188423"/>
    </w:p>
    <w:p>
      <w:pPr>
        <w:pStyle w:val="Heading2"/>
        <w:numPr>
          <w:ilvl w:val="1"/>
          <w:numId w:val="1"/>
        </w:numPr>
        <w:rPr/>
      </w:pPr>
      <w:bookmarkStart w:id="727" w:name="__RefHeading___Toc5086667_3381743652"/>
      <w:bookmarkStart w:id="728" w:name="_Toc280"/>
      <w:bookmarkEnd w:id="726"/>
      <w:bookmarkEnd w:id="727"/>
      <w:r>
        <w:rPr>
          <w:rtl w:val="true"/>
        </w:rPr>
        <w:t>فهرست مطالب</w:t>
      </w:r>
      <w:bookmarkEnd w:id="728"/>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اختلاف پس از رحلت پیامبر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علل شورش علیه خلافت عثمان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 نمودن حدود الهی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و بخشش‌های بی‌حد و حصر از بیت‌المال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حکومت اموی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خصمانه با صحابه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دادن به تبعیدیان رسول اللّه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کشته شدن خلیفه،عثمان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گردهمایی مهاجرین و انصار برای بیعت با علی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و وقایع ناگوار عصر خلافت علوی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رفتن عایشه به مکه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خارج شدن شیخین و عایشه از مکه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حرکت علی به طرف بصره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آستانه جنگ جمل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خطبۀ امام در روز جمل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39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خلافت،هدف نهایی معاویه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سیاستهای معاویه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عمرو بن عاص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خونین عثمان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استمداد از افراد بانفوذ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 معاویه برای افراد موجه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تلاش و کوشش‌های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خاموش کردن آتش فتنه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حرکت معاویه به طرف صفین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بازپس گیری شریعۀ آب از سربازان معاویه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اول تحمیل حکمیت بعد تحمیل حکم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نگارش توافقنامه صلح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موافقتنامه صلح یا پیمان‌نامه تحکیم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بیان دیگری از توافقنامه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خوارج همزمان با مخالفت آنها با اساس حکمیت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خبر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فتنۀ خوارج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تحلیل حادثۀ غم‌انگیز حکمیت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خوارج به ظاهر امر فریفته شدند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تحمیل حکمیت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برگشتند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تحرکات سیاسی خوارج پس از جریان حکمیت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بی‌گناهان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موضعش را دربارۀ تحکیم مشخص می‌کند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مانند سایر مسلمانان با آنها رفتار نمودن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فرستادن افراد سرشناس برای بازگرداندن آنها از گمراهی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امام در برابر رأی حکمان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ورود حکمان در موضوعی که به آنها واگذار نشده بود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تحرکات نظامی خوارج پس از صدور رأی حکمان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تلاش برای حفظ جان آنها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درآوردن چشم فتنه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پیشگویی امام پس از قلع و قمع خوارج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کلام دیگری از امام دربارۀ خوارج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قیام‌های خوارج در عهد علوی پس از جنگ نهروان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خریت بن راشد ناجی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اشرس بن عوف شیبانی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هلال بن علفه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اشهب بن بشر </w:t>
      </w:r>
      <w:r>
        <w:rPr>
          <w:rFonts w:eastAsia="IRNazanin" w:cs="IRNazanin"/>
          <w:color w:val="111111"/>
          <w:sz w:val="28"/>
          <w:szCs w:val="28"/>
          <w:lang w:bidi="fa-IR"/>
        </w:rPr>
        <w:t>129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سعید بن قفل تمیمی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ابو مریم تمیمی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جنایت بزرگ یا آخرین تیر در کمان خوارج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باعث دگرگونی اوضاع در آخر جنگ صفین شد؟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حس اعتراض‌جویی بر قاریان کوفه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ستون پنجم در سپاه امام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آیا تعصب قبیله‌ای،اشعث را به مخالفت واداشته بود؟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در عصر معاویة بن ابی سفیان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فروة بن نوفل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شبیب بن بجره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خوارج و مغیرة بن شعبه حاکم معاویه در کوفه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معین خارجی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ابو مریم آزاد شدۀ بنی حرث بن کعب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ابو لیلی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مستورد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بردگان به نفع خوارج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حیان بن ظبیان سلمی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خوارج در بصره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خطیم باهلی و سهم بن غالب هجینی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قریب بن مره و زحاف طایی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زیاد بن خراش عجلی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معاذ طایی </w:t>
      </w:r>
      <w:r>
        <w:rPr>
          <w:rFonts w:eastAsia="IRNazanin" w:cs="IRNazanin"/>
          <w:color w:val="111111"/>
          <w:sz w:val="28"/>
          <w:szCs w:val="28"/>
          <w:lang w:bidi="fa-IR"/>
        </w:rPr>
        <w:t>166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طواف بن غلاق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عروة بن ادیّه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مرداس بن ادیّه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سیاست زیاد برای نابودی خوارج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فرقه‌های خوارج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فرقه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پیروان نافع بن ازرق؛مقتول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استفادۀ خوارج از آشفتگی اوضاع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نامۀ نجده به نافع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جواب نافع از نامۀ نجده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نامۀ نافع به خوارج بصره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آراء و عقاید ازارقه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فرقۀ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فرقۀ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بیهسیه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عوفیه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تفسیر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سؤال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فرقۀ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فرقه‌های اصلی خوارج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خوارج،محاسن دین را زشت کردند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فرقۀ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اباضیه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اباضیه در کتابهای مقالات و تاریخ </w:t>
      </w:r>
      <w:r>
        <w:rPr>
          <w:rFonts w:eastAsia="IRNazanin" w:cs="IRNazanin"/>
          <w:color w:val="111111"/>
          <w:sz w:val="28"/>
          <w:szCs w:val="28"/>
          <w:lang w:bidi="fa-IR"/>
        </w:rPr>
        <w:t>216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اوهامی چند پیرامون بنیانگذار مذهب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اباضیه در کتاب‌های نویسندگانشان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آیا اباضیه از خوارج است؟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نظر ما در موضوع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دیدگاه دیگری دربارۀ مفهوم خوارج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و اصول هشتگانه اباضیه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خدا زاید بر ذات نیست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امتناع رؤیت خداوند سبحان در آخرت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حادث است و قدیم نیست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سریع به بهشت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کبیره کافر نعمت است نه کافر دین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علیه حاکم ستمگر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تولی،تبری،توقف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اباضیه دربارۀ صحابه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فتواهای خلاف کتاب و سنت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مسالک دین نزد اباضیه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عزابه،ریشۀ کلمه عزابه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معنی کلمۀ حلقه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پایگاه عزابه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تعداد اعضای هیئت </w:t>
      </w:r>
      <w:r>
        <w:rPr>
          <w:rFonts w:eastAsia="IRNazanin" w:cs="IRNazanin"/>
          <w:color w:val="111111"/>
          <w:sz w:val="28"/>
          <w:szCs w:val="28"/>
          <w:lang w:bidi="fa-IR"/>
        </w:rPr>
        <w:t>290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عضویت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وظایف شورا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مجلس عزابه کجا تشکیل می‌شود؟</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انتخاب اعضای شورا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مجازات عزابی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نظام عزابه چگونه شکل یافت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نصیحتی به اباضیه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 مذهب اباضیه و داعیان آن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اباض،بنیانگذار مذهب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ظهور سیاست میانه‌روی پس از شهادت امام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نظر دیگری دربارۀ بنیانگذار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زید عمانی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سخنان اباضیه دربارۀ جابر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فقه جابر بن زید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مسلم بن ابی کریمه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اساتید او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شاگردان او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ربیع بن حبیب فراهیدی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ثلاثیات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چاپهای الجامع الصحیح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عبد اللّه بن یحیی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پیشوایان اباضیه در قرنهای اول </w:t>
      </w:r>
      <w:r>
        <w:rPr>
          <w:rFonts w:eastAsia="IRNazanin" w:cs="IRNazanin"/>
          <w:color w:val="111111"/>
          <w:sz w:val="28"/>
          <w:szCs w:val="28"/>
          <w:lang w:bidi="fa-IR"/>
        </w:rPr>
        <w:t>332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اول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قرن دوم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دولت‌های اباضیه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نامۀ عبد اللّه بن اباض به عبد الملک مروان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و شیوه‌های سیاسی فرقه‌های خوارج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تحکیم در جنگ صفین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تحکیم و تدخل در موضوعی که حکم آسمانی دارد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دیگری گناه کرده و شما مرا مجازات می‌کنید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روایات غیر معروف در حکمیت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آیا خوارج،انصار و شیعۀ علی بودند؟</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مرتکب کبیره از جهات سه‌گانه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معاصی مشرک است؟</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دلایل ازارقه بر مشرک بودن معاصی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معاصی مؤمن است یا کافر؟</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دلایل خوارج بر اینکه ارتکاب معاصی کفر است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کبیره و خلودش در آتش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مخالفان نزد خوارج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ایمان کم و زیاد می‌شود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خوارج دربارۀ قیام علیه حاکم ستمگر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لزوم و عدم لزوم اطاعت از حاکم ستمگر </w:t>
      </w:r>
      <w:r>
        <w:rPr>
          <w:rFonts w:eastAsia="IRNazanin" w:cs="IRNazanin"/>
          <w:color w:val="111111"/>
          <w:sz w:val="28"/>
          <w:szCs w:val="28"/>
          <w:lang w:bidi="fa-IR"/>
        </w:rPr>
        <w:t>418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این دیدگاه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لزوم قیام علیه حاکم ستمگر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در قول و عمل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شناخت آن به تفصیل واجب است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شناخت آن در محدودۀ عقیده واجب است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شناخت آن در محدودۀ دین واجب است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دار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زانی محصن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مشرکان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زنان مشرک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زن کافر غیر مشرک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خوارج در قرن‌های اول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بربری ابو عبد اللّه مدنی بردۀ بن عباس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قطری بن فجائه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بن حکیم طایی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المثنی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مجاز القرآن تألیف ابو عبیده </w:t>
      </w:r>
      <w:r>
        <w:rPr>
          <w:rFonts w:eastAsia="IRNazanin" w:cs="IRNazanin"/>
          <w:color w:val="111111"/>
          <w:sz w:val="28"/>
          <w:szCs w:val="28"/>
          <w:lang w:bidi="fa-IR"/>
        </w:rPr>
        <w:t>471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وارده دربارۀ خوارج </w:t>
      </w:r>
      <w:r>
        <w:rPr>
          <w:rFonts w:eastAsia="IRNazanin" w:cs="IRNazanin"/>
          <w:color w:val="111111"/>
          <w:sz w:val="28"/>
          <w:szCs w:val="28"/>
          <w:lang w:bidi="fa-IR"/>
        </w:rPr>
        <w:t>472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الفرج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الکتب العلمیه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اسامی کارگزاران عثمان در سالی که او کشته شد،به تاریخ طبری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عسکری که تحقیق عمیقی در این‌باره انجام داده و جای هیچ‌گونه شبهه‌ای 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60/59/11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خواهد آمد که در لیلة الهریر معاویه طی نامه‌ای همین مطلب را به امام نوشت اما امام در پرتو نور خدا که نور بینش مؤمن است،نیت او را دریافته 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می‌کنم او چیزی را فروخته که مالکش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آن روز دینی نداشته تا بفروشد در حالی که رسول خدا از فروختن چیزی که انسان مالک آن نیست نهی نموده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 که مالک نیستی مفروش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 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پیمانی که بستید وفادار بمانید و قسم‌ها را پس از آنکه محکمش کرده‌اید و خدا را بر آن ضامن گرفته‌اید نشکنید که خدا بدانچه می‌کنید آگاه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فرقه‌ای باقی‌مانده از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جریان حکمیت به همان نظریۀ زرعه،حرقوص و راسبی قائلند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این نظر صائب بودند زیرا بندگان نباید در حکم خدا که همان جهاد با یاغیان تا سر حد تسلیم است،داوری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اینان فراموش کرده‌اند که همین افراد بودند که حکمیت را بر امام تحمیل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داشته باشید تا در جای خود بررسی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شدند و بعضی در انتظار شهادت ماندند و پیمان خویش را تغییر ندادند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تعمّق سؤالها و اعتراضهایی است که بر فرمانهای صادره از ناحیۀ رهبری و فرماندهی گرفته می‌شود و مؤیّد آن،این حدیث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از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کرد که مردی به بازار می‌رود و پوستین کرکی می‌خرد نمی‌داند این از پوست حیوان مزکّی است یا نه؟آیا می‌تواند با آن نماز بخواند؟ 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با جهالت،خود را به مشکلات می‌انداختند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آسانتر از این چیزهاست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از کلمات قصار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برمی‌آید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بر چهار پایه استوار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تعمّق،نزاع،شکاکیت،اختلاف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تعمّق کند راه به سوی حق نمی‌برد و کسی که جاهلانه نزاع نماید حق از دیدش پنهان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بخش حکمتها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تعمّق در اینجا با آنچه که ما بیان خواهیم کرد که تحجر و کوته‌فکری و ظاهر نگری از علائم آنهاست منافات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،بخاری،در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بجنگید با آنانی که به خدا و روز قیامت ایمان نمی‌آورند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مبارزه کنید تا فتنه‌ای باقی نماند و دین تماما برای خدا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گروه از مؤمنان باهم جنگیدند بین‌شان اصلاح نمایید و چنانچه یکی از آنها بر دیگری تجاوز کرد با آن گروه متجاوز بجنگید تا امر خدا را پذیرا شود و اگر پذیرا شد به عدل بین‌شان اصلاح نمایید و عدالت را به پا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عدالت‌پیشگان را دوست می‌دارد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پیشه کن،وعدۀ خداوند حق است و مردم بی‌ایمان،تو را به سبکی و خفت نکشانند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المعارف بیروت و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مبرد را با خوارج هم‌عقیده می‌داند اما من الکامل او را تفحص نمودم ولی چیزی بر این مدعا نیافتم جز آنکه مبرد تاریخ آنها را بازگو نموده و در بعض موارد هم آنان را تقبیح نموده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عادل از شما به آن حکمیّت نمایند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آنان قومی جدالگرند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قرآن قوم لجوج را بترسان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که طبری از واقدی نقل می‌کند،صحیح نیست همانطور که قبل از این متوجه شدید حکمین باید پیش از پایان موسم حج رأی‌شان را اعلام می‌کردند اما آنها در صفر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توافق رسیدند،پس چگونه می‌شود که اجتماع آنها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 اسکافی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شماره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آن قبلا گذشت به پاورقی که بر آن نگاشتیم،مراجعه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همان جریانی است که قبل از این از ابن مزاحم نقل کردیم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دو گروه از مؤمنین با یکدیگر قتال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کردند شما بین‌شان اصلاح کنید و چنانچه یکی از آنها بر دیگری تجاوز و ستم نمود شما با متجاوز بجنگید تا به فرمان خداوند گردن نهد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 هشتم از نحوۀ قیام او علیه معاویه سخن به میان خواهد آمد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سپاه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نفر کشته شدند و از خوارج جز ده نفر زنده نماندند،فرجام آنها چنین شد در حالیکه آنها چهار هزار نفر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کلمه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مسعودی زاید 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بقیۀ ابیات 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خروج خریت ناجی را در تاریخ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ابن هلال ثقفی در غارات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مسعودی در مروج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جزری در تاریخ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ابن ابی الحدید در شرح نهج البلاغه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حکایت آن طولانی بود و با بحث ملل و نحل مناسب نبود خلاصۀ آن را ذکر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نایف معروف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فی العصر الاموی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تلخیص کرده که ما تلخیص او را برگزیدیم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سبائیه همان خوارج است زیرا در بسیاری موارد بر آنان اطلاق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آیات خداوند جز کافران مجادله نمی‌کنند پس مبادا گردش آنها در شهر تو را بفریبد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کافرین به جدال می‌خواهند حق را با باطل پایمال کنند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نایف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فی العصر الاموی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،طبری در این‌جا پیمان صلح را ذکر نموده است،اما مشتمل بر تمامی بندهای صلح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تفصیل بیشتر به کتاب صلح حسن اثر شیخ راضی آل یاسین 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ابو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فی الاسلام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اینانند صحابۀ عدول که باید دین و فتوی را از آنان گرفت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سرزمین کاخ می‌سازید که خود را سرگرم کنید و آنها را محکم و استوار می‌سازید که شاید برای همیشه در آن بمانید و وقتی به ظلم و بیدادگری دست می‌زنید کمال خشونت را به کار می‌برید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مقریزی،نقی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دوری گزینید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 از آل فرعون سخنی گفت در حالی که ایمانش را پنهان می‌داشت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جهادگران را بر بازماندگان از جهاد با اجر بزرگ برتری داده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ناتوانان و مریضان و کسانی که برای انفاق چیزی نمی‌یابند حرجی نیست،در صورتی که برای خدا و رسولش اندرز نمایند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نیکوکاران حرجی نیست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کافران کسی را بر زمین زنده مگذار،اگر آنها را باقی بگذاری بندگانت را گمراه می‌کنند و جز فاجر و کافر به دنیا نمی‌آورند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کافران شما،از آنها بهترند یا آنکه برای شما اماننامه‌ای در کتاب آمده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خود جنگ‌های ازارقه را به‌طور مفصل ذکر کرده است،مراجعه شود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مشرکان را از بین ببرید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او،ابو نعامه،قطری پسر فجائه یکی از بنی حرقوص بن مازن بن مالک بن عمرو بن تمیم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ایام</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عبیده بن هلال یکی از افراد قبیلۀ بنی یشکر بن وائل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از راست و چپ حلقه زده،نشستند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،چاپ دار ابن کثیر،دمشق،بیروت با تحقیق دکتر مصطفی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دیوار مال دو یتیم است که در این شهر زندگی می‌کنند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مطلب درست باشد چنانکه از نامه نجده برمی‌آید،نسبتی که اشعری در مقالاتش به آنها داده از اینکه آنها خون و مال اهل تقیه را در حال تقیه حلال می‌دانستند و از قائلین به حرمت آن تبری می‌جستند، درست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با اصل اول ملازم است که تحقق اسلام را مشروط به معرفت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منظورش آن است که گناهان کبیره بر ما مخفی نیست چون اگر مخفی بودن آن بر ما جایز باشد مخفی بودن شرک نیز جایز خواهد 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مبتنی بر آن است که ارتکاب کبائر کفر 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رجب محمد عبد الحلیم استاد تاریخ دانشگاه قاهره و دانشگاه سلطان قابوس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مصر و المغرب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منظورش اباضیه است،م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قلهاتی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عمانی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اباضیۀ عمان آن را مفتوح می‌خوانند،برخلاف اباضیه شمال افریقا که آن را مکسور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تقدیر اباض به ضم همزه قریه یا واحه‌ای در یمامه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 خدا و رسول اوست از آن دسته از مشرکین که شما با آنان پیمان بسته‌اید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مشرک را به زنی نگیرید مگر آنکه ایمان آورند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ابن ازرق به آن دو در بحث از بیهسیه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مادۀ ابض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نشوان 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،سپس به تبعیت از شیخ اشعری در مقالات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،عقاید فرقه‌های اباضیه را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خواهان تفصیل است بدانها مراجعه 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رجب محمد عبد الحلیم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مصر و المغرب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رجب محمد عبد الحلیم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مصر و المغرب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العمانی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جواهر المنتقات برادی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شده شما را که در راه خدا جهاد نمی‌کنید و در نجات جمعی ناتوان از مردان،زنان و کودکان تلاش نمی‌کنید 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از این دیار که مردمش ستمکارند بیرون بر و از جانب خود سرپرست و یاوری برای ما قرار بده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بدء الاسلام و شرائع الدین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،داستان ابی بلال قبل از این ذکر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الصحابه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در چندین موضع این مطلب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حدیث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ابو عبد الرحمن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دمشق،شرح‌حال امام علی بن ابی طالب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خواسته است که پلیدیها را از شما اهل بیت دور کند و شما را پاکیزه دارد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در لسان المیزان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اینگونه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یزید کوفی از متکلمان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در النحل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اباضیه مذهب خود را از او گرفته‌اند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الکدمی،محمد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ما دین ابراهیم حنیف را پیروی می‌کنیم و او از مشرکان نبود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سلام اباضی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بدأ الاسلام و شرائع الدین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گرامی‌ترین شما نزد خدا باتقواترین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عربی بر عجمی برتری ندارد مگر به تقوا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محمد علی صبیح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،مجموع روایاتی که اهل سنت از پیامبر و صحابه و تابعین در این‌باره نقل کرده‌اند،در آخر کتاب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باشید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چهرۀ گروهی از غم و حزن غمگین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حادثۀ ناگواری به آنان خواهد رسید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العمانی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از این مجموعه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وجه را توضیح داده‌ایم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جز گفتار بشر چیزی نیست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نزد پروردگارش به شفاعت برخیزد مگر با اذن او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کنندگان شفاعت نمی‌کنند مگر کسی را که مرضی خداوند باشد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براساس دینی که خدا نازل کرده حکم نمی‌کند کافر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 فاسق بر مرتکب کبیره به معتزله اختصاص ندارد،بلکه اشاعره و امامیه نیز در این اطلاق سهیمند بلکه دو فرقۀ اخیر در این اصطلاح از معتزله مقدمترند زیرا مرتکب کبیره نزد این دو گروه نه کافر محسوب می‌شود؛و نه مشرک بلکه مؤمن محسوب می‌شود به خلاف معتزله که مرتکب کبیره نزد آنها نه کافر محسوب می‌شود و نه مؤمن بلکه بین آن دو قرار می‌گیرد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موکب التاریخ،الحلقة الاولی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بین الفرق الاسلامیة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الاباضیه بین الفرق الاسلامیة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کدمی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از آن خدا و رسول او و مؤمنان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باید از شما درشتی و تندی را حس کنند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موکب التاریخ،الحلقة الاولی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صهر به معنی داماد است و در اینجا مراد از صهرین،علی و عثمان هستند که دامادهای پیامبر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که از شما برای رسالتم جز محبت اهل بیتم پاداشی نمی‌خواهم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درون انسان دو قلب قرار نداده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 هردو بیت قبل از این ذکر 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 و الجوابات لعلماء و ائمة عمان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وزارت میراث ملی و فرهنگ،تحقیق از خانم سیده اسماعیل کاشف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آنهایی که نام برده شدند بقیۀ زنان بر شما حلال است که آنها را با اموال خود به زنی بگیرید؛نه آنکه زنا کنید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در اموالشان حقی آشکار برای سائل و محروم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 را از خود مران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خود را به خاطر دوستی خداوند به نزدیکان،یتیمان،مسکینان،در راه ماندگان، گدایان و آزادی بندگان بذل می‌کند و نماز را به پا می‌دارد و زکات را می‌پردازد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رستمیان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خوارج اباضیه بودند که در الجزایر حکمرانی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العمانی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که او از بلاذری نقل کرده در الانساب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اوایل خلافت یزید در منطقه آسک نزدیک اهواز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قتل رسید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همان کسی است که پس از قرارداد تحکیم شمشیر به روی اشعث کشید چنانکه به تفصیل گذشت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به این کلام خداوند سبحان که دربارۀ بنی اسرائیل فرموده اشاره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عَسی رَبُّکُمْ أَنْ یُهْلِکَ عَدُوَّکُمْ وَ یَسْتَخْلِفَکُمْ فِی الْأَرْضِ فَیَنْظُرَ کَیْفَ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الاباضیة بین الفرق الاسلامیة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مغرب بزرگ اثر محمد علی</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عبد الملک بن مروان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سهو ناشی از کتابت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زکریا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درب جوف است و آن محله‌ای در بصره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راویان را رتبه‌بندی کرده و رتبه سوم کسانی‌اند که فقط یک صفت از صفات راوی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تعبیر در بسیاری از کتابهایشان تکرار شده و این نوعی مبالغه در گفتار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موکب التاریخ،الحلقة الاولی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الضعفاء و المتروکین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بدء الاسلام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المیزان مراجعه کنید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کردن او از عایشه و ابو هریره جدا بعید می‌نماید مگر اینکه او از معمرین بوده باشد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مسند ربیع بن حبیب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آن است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این‌باره بعدا بحث خواهیم کرد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جابر بن زید 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شرح‌حال مفصلی از او نوشته است و دیدگاههای او را دربارۀ تنظیم الدعوة و مواضع آن و استفاده از مراسم حج برای نشر مذهب و به کارگیری سیاستهای مخفی و تقیه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حالی از او در بدء الاسلام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به غیر خدا سوگند خوردی،حضرت ظاهر لفظ را اعتبار کرده به خاطر انکار آنچه که از قصاب شنیده بود و به خاطر شدت و سخت گرفتن بر گویندۀ آن وگرنه گوینده،قسم به خدا را اراده کرده هر چند در وصف خطا کرده است و اللّه اعلم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ربیع بن حبیب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الاندلس،طبری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 بن حطامی هم ذکر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 بن زهیر 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می‌گوید که او در صفین با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می‌جنگید و در آنجا کشته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صوحان در جنگ جمل شهید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گفته می‌شود فلانی زمین را حمی قرار داده یعنی دیگران به آن نزدیک نشوند و حمی علفزار و مرتع را گویند که مردم از چراندن آن منع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شافعی در تفسیر این سخن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 تنها از آن خدا و پیامبر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جاهلیت وقتی شخص سرشناسی با خانواده خود در جایی منزل می‌کرد به اندازۀ شنیده شدن صدای سگ،آنجا را برای خود حمی قرار می‌داد و دیگران را مانع می‌شد و کسی حق چراندن آنجا را نداشت و همپیمانان قبیله در چراگاه‌های اطراف منزل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از این نوع حمی که در</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انقلابیون پس از درگیری با مدافعان و محافظان عثمان،وارد خانۀ او شدند و این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 و او را کشتند و آن روز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گشت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دارد به پیروزی امام علی بن ابی طالب در جنگ جمل که بین او و عایشه و طلحه و زبیر در جمادی الاخر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گرفت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نادرست است و درست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 معاویه پس از آنکه حجت را بر مردم تمام کرد،مصالحه نمود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دارد به کاری که معاویه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انجام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سال او نسب زیاد بن سمیه را بی‌اعتبار اعلام کرد و خواست که او را برادر خود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گواهانی را احضار نمود و آنها گواهی دادند که زیاد فرزند ابو سفیان است و از این به استحلاق یاد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او به نام زیاد فرزند ابو سفیان یاد می‌شد پس از آنکه به نام زیاد بن سمیه یا زیاد بن ابیه معروف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در این کار ملاحظات سیاسی را ملحوظ کرده بود و از روزی که معاویه بن ابی سفیان زیاد را برادر خود و فرزند نامشروع پدر خود اعلام کرد زیاد خود را وقف خدمت خاندان اموی کرد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عمرو بن عاص را حکم قرار نداد بلکه همانطور که پیماننامه گواهی می‌دهد او قرآن را حکم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اشاره دارد به تبری اباضیه از ابن ازرق و ازارقه و این به خاطر افراط و تندروی آنها در دین 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بین الفرق الاسلامیة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در حال اضطرار مرتکب عملی شود و عملش از روی سرکشی و عداوت نباشد خداوند او را 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تو نسبت به او مهربان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 و تفصیل آن قبلا گذشت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خود را در حضور مردم از بیعت خلع کرده باشد دیگر استناد به بیعت اولی چه معنی دارد؟آیا این</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یحیی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الاباضیة فی موکب التاریخ الحلقة الاولی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الامامة و السیاسة تألیف ابن قتیبة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قلهاتی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قلهاتی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گروه از مؤمنان باهم جنگیدند بین‌شان صلح کنید و چنانچه یکی از آنها بر دیگری تجاوز کرد با آن گروه متجاوز بجنگید تا امر خدا را پذیرا شود و اگر پذیرا شد به عدل بین‌شان اصلاح نمایید و عدل را بپا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عدالت‌پیشگان را دوست می‌دارد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کسی خواهان رسیدن به پروردگارش است باید عمل صالح انجام دهد و در عبادت</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الحادی عشر من ابواب مقدمات العبادات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برای خداوند همتایانی قرار ندهید در حالی که خود می‌دانید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هستند که معبودهایی غیر از خدا را پرستش می‌کنند و مانند خدا آنها را دوست می‌دارند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خدا همتای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قرا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می‌دهند تا مردم را از راه خدا گمراه سازند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پروردگارشان کفر ورزیدند،اعمالشان مانند خاکستری است که در روز طوفانی تندباد بر آن بوزد و به آنچه که کسب کرده‌اند توانایی و دسترسی ندارند این همان گمراهی دور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غیر از خدا را می‌خوانند که نه ضرری و نه نفعی به حالشان دارد و این همان گمراهی دور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آنهایی که به آخرت ایمان نمی‌آورند در عذاب و گمراهی دوری هستند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دربارۀ قیامت تردید می‌کنند در گمراهی دوری گرفتار آمده‌اند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همتا برای خدا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گمراهی دوری گرفتار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که اسم خدا بر آن برده نشده،نخورید که این،فسق است و شیاطین همواره به دوستان خود القاء می‌کنند تا با شما مجادله کنند و اگر شما آنها را اطاعت کنید شما نیز مشرک می‌شوید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کسانی‌اند که ایمان در قلبهایشان نوشته شده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خداوند بر قلبها و گوشها و چشمهایشان مهر زده است و آنان همان غافلانند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گوش و دل او مهر زده و بر چشمانش پرده قرار داده پس چه کسی می‌تواند غیر از خدا که او را هدایت نماید آیا متذکر نمی‌شوید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می‌گویند ما ایمان آورده‌ایم بگو ایمان نیاورده‌اید لیکن بگویید اسلام آورده‌ایم و هنوز ایمان در قلبهایتان وارد نشده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مردم واجب است که حج بیت الحرام را به جا آورند در صورتی که توانایی رفتن آن را داشته باشند و اگر کسی کفر بورزد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عالمیان بی‌نیاز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آورید که پروردگارتان اعلام داشت اگر شکرگزاری کنید نعمت را بر شما افزون می‌کنم و اگر به نعمت کفر بورزید،عذاب من شدید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 کسی جز گروه کافران ناامید نمی‌شوند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به آنچه خدا نازل کرده،حکم نمی‌کنند کافرانند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به آنچه خدا نازل کرده،حکم نمی‌کنند ظالمانند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به آنچه خدا نازل کرده،حکم نمی‌کنند فاسقانند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آتشی که زبانه می‌کشد می‌ترسانم که جز شقی‌ترین افراد وارد آن نمی‌شود آنهایی که آیات خدا را تکذیب و به آن پشت کردند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 در پایین‌ترین درجۀ آتشند و برای آنها یاوری نخواهی یافت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باتقواترین انسانها از آتش دور نگه داشته می‌شوند همانهایی که مال خود را در راه خدا می‌دهند تا پاک شود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بر کافران احاطه دارد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شکرگزاری اعراض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سیل سخت بر آنها فرستادیم و به جای آن دو باغ، دو باغ دیگر دادیم که میوه‌های آن تلخ و ترش و بدمزه و شوره گز و کمی هم درخت سدر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کیفر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جز کفران کنندگان را مجازات می‌کنیم؟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شیطان فرمود که بر بندگانم سلطه نخواهی یافت مگر گمراهانی که از تو پیروی کنند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سلطۀ شیطان بر کسانی است که او را سرپرست خویش می‌گمارند و آنهایی که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می‌ورزند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مؤمن است مانند کسی است که فاسق است؟اینها برابر نیستند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همان کسی است که شما را خلق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بعضی از شما کافر و بعضی دیگر مؤمن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می‌دانیم گفتار آنها تو را غمگین می‌کند ولی تو را تکذیب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ظالمانند که آیات خدا را انکار می‌کنند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خدا بر ظالمان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دیگران را از راه خدا باز می‌دارند و آن را وارونه نشان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آخرت کافرند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احمد 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جابر بن زید العمانی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خودم ظلم کردم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ظالمان بودم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نامۀ اعمالش به دست چپش داده می‌شود می‌گوید ایکاش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اعمالم را نداده بودند و من حسابم را نمی‌دانستم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هرگز به خداوند بزرگ ایمان نمی‌آورد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کسی که نامۀ اعمالش از پشت سر به او داده می‌شود به زودی فریاد می‌زند که وای هلاک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گمان می‌کرد که در آخرت زنده نخواهد 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قارعه مراجعه شود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بعد از این کفر می‌ورزند،پس آنان از فاسقانند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عمد مؤمنی را به قتل رساند جزای او جهنم است و در آنجا ماندگار است و غضب و لعنت خدا بر اوست و خداوند برای او عذاب بزرگی مهیا ساخته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مرتکب سیئه می‌شوند و گناه آنها را فرا می‌گیرد آنها اهل آتشند و در آنجا ماندگار خواهند بود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به آیات ما ایمان آوردند و از مسلمانان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و همسرانتان با شادمانی وارد بهشت شوید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استاد علامه جعفر سبحانی به قلم شیخ حسن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الالهیات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ایمان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فرجام کسانی که مرتکب گناه می‌شدند،بدانجا رسید که آیات خدا را تکذیب کردند و آن را به تمسخر گرفتند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 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بزدوی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 فرقۀ ماتریدیه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الدین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1474/3</w:t>
      </w:r>
      <w:r>
        <w:rPr>
          <w:rFonts w:ascii="IRNazanin" w:hAnsi="IRNazanin" w:eastAsia="IRNazanin"/>
          <w:b w:val="false"/>
          <w:b w:val="false"/>
          <w:bCs w:val="false"/>
          <w:i w:val="false"/>
          <w:i w:val="false"/>
          <w:iCs w:val="false"/>
          <w:color w:val="333333"/>
          <w:sz w:val="20"/>
          <w:sz w:val="20"/>
          <w:szCs w:val="20"/>
          <w:rtl w:val="true"/>
        </w:rPr>
        <w:t xml:space="preserve">،کتاب الامارة،باب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1475/3</w:t>
      </w:r>
      <w:r>
        <w:rPr>
          <w:rFonts w:ascii="IRNazanin" w:hAnsi="IRNazanin" w:eastAsia="IRNazanin"/>
          <w:b w:val="false"/>
          <w:b w:val="false"/>
          <w:bCs w:val="false"/>
          <w:i w:val="false"/>
          <w:i w:val="false"/>
          <w:iCs w:val="false"/>
          <w:color w:val="333333"/>
          <w:sz w:val="20"/>
          <w:sz w:val="20"/>
          <w:szCs w:val="20"/>
          <w:rtl w:val="true"/>
        </w:rPr>
        <w:t xml:space="preserve">،کتاب الامارة،باب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،کتاب الامارة،باب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از دیگر روایات در این‌باره،به کتاب دراسات فی فقه الدولة الاسلامیة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زیرا این کتاب در</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دستور اسراف کنندگان اطاعت نکنید آنها کسانی‌اند که در زمین فساد می‌کنند و در اصلاح نمی‌کوشند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سران و بزرگانمان اطاعت کردیم،پس ما را گمراه کردند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الحادی عشر از ابواب امر به معروف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،رضی در نهج البلاغه بخش نامه‌ها، شماره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،کتاب الامارة،باب هشتم،حدیث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 آن قبلا ذکر 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از این به منبع آن اشاره کردیم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بزدوی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الدین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الحرمین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403/11</w:t>
      </w:r>
      <w:r>
        <w:rPr>
          <w:rFonts w:ascii="IRNazanin" w:hAnsi="IRNazanin" w:eastAsia="IRNazanin"/>
          <w:b w:val="false"/>
          <w:b w:val="false"/>
          <w:bCs w:val="false"/>
          <w:i w:val="false"/>
          <w:i w:val="false"/>
          <w:iCs w:val="false"/>
          <w:color w:val="333333"/>
          <w:sz w:val="20"/>
          <w:sz w:val="20"/>
          <w:szCs w:val="20"/>
          <w:rtl w:val="true"/>
        </w:rPr>
        <w:t xml:space="preserve">،باب سوم از ابواب امر به معروف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و نهی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 به فصل خوارج و آراء آنها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شاگردش سید محمد رضا رشید رضا و آنچه که او ذکر کرده مذهب ازارقه است؛نه نجدیه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خواهید دانست که تقیه از تعالیم اباضیه است و این تقیه سبب بقاء آنها شده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مؤمنان نباید کافران را به جای مؤمنان دوستان خود انتخاب نمایند و اگر کسی این کار را بکند نزد خدا ارزشی ندارد مگر آنکه از آنها به خاطر کارهای ضروری‌تر تقیه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از خود بر حذر می‌دارد و بازگشت به سوی اوست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بعد از ایمان کافر شوند مگر آنانی که بر کفر اکراه شوند و قلبشان بر ایمان استوار باشد اما کسی که سینه‌اش را برای کفر می‌گشاید بر آنان خشم خداست و عذاب بزرگ برایشان مهیاست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 از آل فرعون در حالی که ایمانش را پنهان می‌داشت،گفت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مردی را می‌کشید که می‌گوید پروردگارم خداست و حال آنکه برهانهای روشنی از پروردگارتان آورده اگر دروغ بگوید خودش ضرر دیده و اگر راست بگوید به بعض چیزهایی که وعده داده می‌رسید خداوند آدم اسرافگر و دروغگو را هدایت نمی‌کند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اوائل المقالات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مجلۀ المرشد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عقاید فرقه بیهسیه منسوب به ابی بیهس را در این فصل ملاحظه کنید؛شاید مراد از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اعتقاد اجمالی به آنچه که پیامبر آورده است،باشد که در آن صورت بر معرفت تفصیلی دلالت ندارد لیکن ذیل آن‌که صراحت در لزوم معرفت تفصیلی دارد،با آن منافات دارد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کدمی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وزارت میراث و فرهنگ قومی سلطنت عمان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بدء الاسلام و شرائع الدین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امام،دعوت علنی است که ده سال طول کشید و در سه سال اول دعوت سرّی بود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242/68</w:t>
      </w:r>
      <w:r>
        <w:rPr>
          <w:rFonts w:ascii="IRNazanin" w:hAnsi="IRNazanin" w:eastAsia="IRNazanin"/>
          <w:b w:val="false"/>
          <w:b w:val="false"/>
          <w:bCs w:val="false"/>
          <w:i w:val="false"/>
          <w:i w:val="false"/>
          <w:iCs w:val="false"/>
          <w:color w:val="333333"/>
          <w:sz w:val="20"/>
          <w:sz w:val="20"/>
          <w:szCs w:val="20"/>
          <w:rtl w:val="true"/>
        </w:rPr>
        <w:t>،در تعلیقه‌ای از مشکات المصابیح نقل کرده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مرتضی انصاری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بحث اشتغال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نیکومکانی است جایگاه متقیان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مطلب و ما بعدش آشکارا جای تأمل دارد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مکان فاسقان را نشانتان خواهم داد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بار گناه دیگری را برنمی‌دارد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کلام خداوند سبحان را ملاحظه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کَیْفَ یُحَکِّمُونَکَ وَ عِنْدَهُمُ التَّوْراةُ فِیها حُکْمُ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زناکار و مرد زناکار هرکدام را صد تازیانه بزنید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السیر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 از کافرین کسی را باقی مگذار اگر آنها را باقی بگذاری بندگانت را گمراه می‌کنند و جز فاجر و کافر به دنیا نمی‌آورند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کافران شما بهتر از آنانند یا برای شما برائت‌نامه‌ای در کتابهای آسمانی آمده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 به نامۀ ابن ازرق در جواب نامه نجدة بن عامر که بحث آن در فصل نهم گذشت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بود که او به آیه‌ای که صراحت داشت یعنی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تَنْکِحُوا الْمُشْرِکاتِ حَتّی یُؤْمِنَّ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می‌کرد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در متن کتاب نیامده و ما با مراجعه به منبع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افزودیم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قدامه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 مشرک ازدواج نکنید مگر آنکه ایمان آورند و کنیز مؤمن بهتر از زن مشرک است هر چند حسن و جمال او شما را به تعجب وا دارد و با مردان مشرک ازدواج نکنید مگر آنکه ایمان آورند و بندۀ مؤمن بهتر از مرد مشرک است هرچند حسن و جمال او شما را به تعجب وا دارد آنها به آتش دعوت می‌کنند و خداوند شما را به بهشت و غفران فرامی‌خواند و آیاتش را برای مردم تبیین می‌کند شاید آگاه شوند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هریک از شما توانایی مالی برای ازدواج با مؤمن باعفت را ندارد پس با کنیزهایتان که جوان مؤمنند ازدواج کنید و خداوند به ایمان شما آگاهتر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اعضای یکدیگرید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آنها را با اجازۀ</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 حسن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آتش و اصحاب بهشت باهم یکسان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بهشت رستگارند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اهل کتاب و مشرکان دوست ندارند که خیری از جانب خدا بر شما نازل گردد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ملاحظه نمایید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برای شما پاکیزه‌ها حلال شده و نیز طعام اهل کتاب برای شما و طعام شما برای آنها حلال شده و همین‌طور زنان پاکدامن مؤمن و زنان پاکدامن اهل کتاب برای شما حلال شده در صورتی که اجرتهای آنها را بپردازید و پاکدامن بمانید و زنا نکنید و دوست پنهانی بر نگیرید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آنچه که از آن زنان بهره می‌برید باید اجرتهایشان را بپردازید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اشاره به کلام خداوند متعال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تَتَّبِعُوا خُطُواتِ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در لسان المیزان شرح‌حال او را نیاورده است،با آنکه در المیزان ذهبی همانگونه که دانستید،شرح‌حال او آمده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ولاء،تیمی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دکتر احسان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مجاز القرآن تألیف ابی عبیده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 فلانی را به دوستی بر نگزیده بودم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 در آن روز دشمن یکدیگرند مگر پرهیزگاران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131517</Words>
  <Characters>539988</Characters>
  <CharactersWithSpaces>667723</CharactersWithSpaces>
  <Paragraphs>3783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2026-08-28T13:49:22Z</dcterms:created>
  <dc:creator>ghaemiyeh.com</dc:creator>
  <dc:description/>
  <dc:language>en-US</dc:language>
  <cp:lastModifiedBy/>
  <dcterms:modified xsi:type="dcterms:W3CDTF">2026-08-28T17:20:22Z</dcterms:modified>
  <cp:revision>1</cp:revision>
  <dc:subject/>
  <dc:title>فرهنگ عقاید و مذاهب اسلامی جلد 5</dc:title>
</cp:coreProperties>
</file>

<file path=docProps/custom.xml><?xml version="1.0" encoding="utf-8"?>
<Properties xmlns="http://schemas.openxmlformats.org/officeDocument/2006/custom-properties" xmlns:vt="http://schemas.openxmlformats.org/officeDocument/2006/docPropsVTypes"/>
</file>