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مسلم بن عقیل بن أبی طالب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26604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826606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26608_1051229030">
            <w:r>
              <w:rPr>
                <w:webHidden/>
                <w:rStyle w:val="IndexLink"/>
                <w:rtl w:val="true"/>
              </w:rPr>
              <w:t>مقدمة الكتاب</w:t>
            </w:r>
            <w:r>
              <w:rPr>
                <w:rStyle w:val="IndexLink"/>
                <w:rtl w:val="true"/>
              </w:rPr>
              <w:tab/>
            </w:r>
            <w:r>
              <w:rPr>
                <w:rStyle w:val="IndexLink"/>
              </w:rPr>
              <w:t>11</w:t>
            </w:r>
          </w:hyperlink>
        </w:p>
        <w:p>
          <w:pPr>
            <w:pStyle w:val="Contents2"/>
            <w:tabs>
              <w:tab w:val="clear" w:pos="8743"/>
              <w:tab w:val="right" w:pos="9026" w:leader="dot"/>
            </w:tabs>
            <w:rPr/>
          </w:pPr>
          <w:hyperlink w:anchor="__RefHeading___Toc6826610_1051229030">
            <w:r>
              <w:rPr>
                <w:webHidden/>
                <w:rStyle w:val="IndexLink"/>
                <w:rtl w:val="true"/>
              </w:rPr>
              <w:t>مسلم</w:t>
            </w:r>
            <w:r>
              <w:rPr>
                <w:rStyle w:val="IndexLink"/>
                <w:rtl w:val="true"/>
              </w:rPr>
              <w:tab/>
            </w:r>
            <w:r>
              <w:rPr>
                <w:rStyle w:val="IndexLink"/>
              </w:rPr>
              <w:t>15</w:t>
            </w:r>
          </w:hyperlink>
        </w:p>
        <w:p>
          <w:pPr>
            <w:pStyle w:val="Contents3"/>
            <w:tabs>
              <w:tab w:val="clear" w:pos="8459"/>
              <w:tab w:val="right" w:pos="9026" w:leader="dot"/>
            </w:tabs>
            <w:rPr/>
          </w:pPr>
          <w:hyperlink w:anchor="__RefHeading___Toc6826612_105122903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826614_1051229030">
            <w:r>
              <w:rPr>
                <w:webHidden/>
                <w:rStyle w:val="IndexLink"/>
                <w:rtl w:val="true"/>
              </w:rPr>
              <w:t xml:space="preserve">من مختصات مسلم رضوان اللّه عليه </w:t>
            </w:r>
            <w:r>
              <w:rPr>
                <w:rStyle w:val="IndexLink"/>
                <w:rtl w:val="true"/>
              </w:rPr>
              <w:t>:</w:t>
              <w:tab/>
            </w:r>
            <w:r>
              <w:rPr>
                <w:rStyle w:val="IndexLink"/>
              </w:rPr>
              <w:t>18</w:t>
            </w:r>
          </w:hyperlink>
        </w:p>
        <w:p>
          <w:pPr>
            <w:pStyle w:val="Contents2"/>
            <w:tabs>
              <w:tab w:val="clear" w:pos="8743"/>
              <w:tab w:val="right" w:pos="9026" w:leader="dot"/>
            </w:tabs>
            <w:rPr/>
          </w:pPr>
          <w:hyperlink w:anchor="__RefHeading___Toc6826616_1051229030">
            <w:r>
              <w:rPr>
                <w:webHidden/>
                <w:rStyle w:val="IndexLink"/>
                <w:rtl w:val="true"/>
              </w:rPr>
              <w:t>عقيل بن أبي طالب</w:t>
            </w:r>
            <w:r>
              <w:rPr>
                <w:rStyle w:val="IndexLink"/>
                <w:rtl w:val="true"/>
              </w:rPr>
              <w:tab/>
            </w:r>
            <w:r>
              <w:rPr>
                <w:rStyle w:val="IndexLink"/>
              </w:rPr>
              <w:t>21</w:t>
            </w:r>
          </w:hyperlink>
        </w:p>
        <w:p>
          <w:pPr>
            <w:pStyle w:val="Contents2"/>
            <w:tabs>
              <w:tab w:val="clear" w:pos="8743"/>
              <w:tab w:val="right" w:pos="9026" w:leader="dot"/>
            </w:tabs>
            <w:rPr/>
          </w:pPr>
          <w:hyperlink w:anchor="__RefHeading___Toc6826618_1051229030">
            <w:r>
              <w:rPr>
                <w:webHidden/>
                <w:rStyle w:val="IndexLink"/>
                <w:rtl w:val="true"/>
              </w:rPr>
              <w:t>يزيد في سطور</w:t>
            </w:r>
            <w:r>
              <w:rPr>
                <w:rStyle w:val="IndexLink"/>
                <w:rtl w:val="true"/>
              </w:rPr>
              <w:tab/>
            </w:r>
            <w:r>
              <w:rPr>
                <w:rStyle w:val="IndexLink"/>
              </w:rPr>
              <w:t>27</w:t>
            </w:r>
          </w:hyperlink>
        </w:p>
        <w:p>
          <w:pPr>
            <w:pStyle w:val="Contents2"/>
            <w:tabs>
              <w:tab w:val="clear" w:pos="8743"/>
              <w:tab w:val="right" w:pos="9026" w:leader="dot"/>
            </w:tabs>
            <w:rPr/>
          </w:pPr>
          <w:hyperlink w:anchor="__RefHeading___Toc6826620_1051229030">
            <w:r>
              <w:rPr>
                <w:webHidden/>
                <w:rStyle w:val="IndexLink"/>
                <w:rtl w:val="true"/>
              </w:rPr>
              <w:t>ابن زياد</w:t>
            </w:r>
            <w:r>
              <w:rPr>
                <w:rStyle w:val="IndexLink"/>
                <w:rtl w:val="true"/>
              </w:rPr>
              <w:tab/>
            </w:r>
            <w:r>
              <w:rPr>
                <w:rStyle w:val="IndexLink"/>
              </w:rPr>
              <w:t>37</w:t>
            </w:r>
          </w:hyperlink>
        </w:p>
        <w:p>
          <w:pPr>
            <w:pStyle w:val="Contents2"/>
            <w:tabs>
              <w:tab w:val="clear" w:pos="8743"/>
              <w:tab w:val="right" w:pos="9026" w:leader="dot"/>
            </w:tabs>
            <w:rPr/>
          </w:pPr>
          <w:hyperlink w:anchor="__RefHeading___Toc6826622_1051229030">
            <w:r>
              <w:rPr>
                <w:webHidden/>
                <w:rStyle w:val="IndexLink"/>
                <w:rtl w:val="true"/>
              </w:rPr>
              <w:t>مجتمع الكوفة</w:t>
            </w:r>
            <w:r>
              <w:rPr>
                <w:rStyle w:val="IndexLink"/>
                <w:rtl w:val="true"/>
              </w:rPr>
              <w:tab/>
            </w:r>
            <w:r>
              <w:rPr>
                <w:rStyle w:val="IndexLink"/>
              </w:rPr>
              <w:t>47</w:t>
            </w:r>
          </w:hyperlink>
        </w:p>
        <w:p>
          <w:pPr>
            <w:pStyle w:val="Contents2"/>
            <w:tabs>
              <w:tab w:val="clear" w:pos="8743"/>
              <w:tab w:val="right" w:pos="9026" w:leader="dot"/>
            </w:tabs>
            <w:rPr/>
          </w:pPr>
          <w:hyperlink w:anchor="__RefHeading___Toc6826624_1051229030">
            <w:r>
              <w:rPr>
                <w:webHidden/>
                <w:rStyle w:val="IndexLink"/>
                <w:rtl w:val="true"/>
              </w:rPr>
              <w:t>موجز الحركة</w:t>
            </w:r>
            <w:r>
              <w:rPr>
                <w:rStyle w:val="IndexLink"/>
                <w:rtl w:val="true"/>
              </w:rPr>
              <w:tab/>
            </w:r>
            <w:r>
              <w:rPr>
                <w:rStyle w:val="IndexLink"/>
              </w:rPr>
              <w:t>65</w:t>
            </w:r>
          </w:hyperlink>
        </w:p>
        <w:p>
          <w:pPr>
            <w:pStyle w:val="Contents2"/>
            <w:tabs>
              <w:tab w:val="clear" w:pos="8743"/>
              <w:tab w:val="right" w:pos="9026" w:leader="dot"/>
            </w:tabs>
            <w:rPr/>
          </w:pPr>
          <w:hyperlink w:anchor="__RefHeading___Toc6826626_1051229030">
            <w:r>
              <w:rPr>
                <w:webHidden/>
                <w:rStyle w:val="IndexLink"/>
                <w:rtl w:val="true"/>
              </w:rPr>
              <w:t>مواقف وتساؤلات</w:t>
            </w:r>
            <w:r>
              <w:rPr>
                <w:rStyle w:val="IndexLink"/>
                <w:rtl w:val="true"/>
              </w:rPr>
              <w:tab/>
            </w:r>
            <w:r>
              <w:rPr>
                <w:rStyle w:val="IndexLink"/>
              </w:rPr>
              <w:t>71</w:t>
            </w:r>
          </w:hyperlink>
        </w:p>
        <w:p>
          <w:pPr>
            <w:pStyle w:val="Contents3"/>
            <w:tabs>
              <w:tab w:val="clear" w:pos="8459"/>
              <w:tab w:val="right" w:pos="9026" w:leader="dot"/>
            </w:tabs>
            <w:rPr/>
          </w:pPr>
          <w:hyperlink w:anchor="__RefHeading___Toc6826628_105122903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6826630_1051229030">
            <w:r>
              <w:rPr>
                <w:webHidden/>
                <w:rStyle w:val="IndexLink"/>
                <w:rtl w:val="true"/>
              </w:rPr>
              <w:t>إبراهيم الحيدري</w:t>
            </w:r>
            <w:r>
              <w:rPr>
                <w:rStyle w:val="IndexLink"/>
                <w:rtl w:val="true"/>
              </w:rPr>
              <w:tab/>
            </w:r>
            <w:r>
              <w:rPr>
                <w:rStyle w:val="IndexLink"/>
              </w:rPr>
              <w:t>86</w:t>
            </w:r>
          </w:hyperlink>
        </w:p>
        <w:p>
          <w:pPr>
            <w:pStyle w:val="Contents3"/>
            <w:tabs>
              <w:tab w:val="clear" w:pos="8459"/>
              <w:tab w:val="right" w:pos="9026" w:leader="dot"/>
            </w:tabs>
            <w:rPr/>
          </w:pPr>
          <w:hyperlink w:anchor="__RefHeading___Toc6826632_1051229030">
            <w:r>
              <w:rPr>
                <w:webHidden/>
                <w:rStyle w:val="IndexLink"/>
                <w:rtl w:val="true"/>
              </w:rPr>
              <w:t xml:space="preserve">علي الوردي </w:t>
            </w:r>
            <w:r>
              <w:rPr>
                <w:rStyle w:val="IndexLink"/>
                <w:rtl w:val="true"/>
              </w:rPr>
              <w:t>:</w:t>
              <w:tab/>
            </w:r>
            <w:r>
              <w:rPr>
                <w:rStyle w:val="IndexLink"/>
              </w:rPr>
              <w:t>90</w:t>
            </w:r>
          </w:hyperlink>
        </w:p>
        <w:p>
          <w:pPr>
            <w:pStyle w:val="Contents3"/>
            <w:tabs>
              <w:tab w:val="clear" w:pos="8459"/>
              <w:tab w:val="right" w:pos="9026" w:leader="dot"/>
            </w:tabs>
            <w:rPr/>
          </w:pPr>
          <w:hyperlink w:anchor="__RefHeading___Toc6826634_1051229030">
            <w:r>
              <w:rPr>
                <w:webHidden/>
                <w:rStyle w:val="IndexLink"/>
                <w:rtl w:val="true"/>
              </w:rPr>
              <w:t xml:space="preserve">مقالة بدور الددة </w:t>
            </w:r>
            <w:r>
              <w:rPr>
                <w:rStyle w:val="IndexLink"/>
                <w:rtl w:val="true"/>
              </w:rPr>
              <w:t>:</w:t>
              <w:tab/>
            </w:r>
            <w:r>
              <w:rPr>
                <w:rStyle w:val="IndexLink"/>
              </w:rPr>
              <w:t>92</w:t>
            </w:r>
          </w:hyperlink>
        </w:p>
        <w:p>
          <w:pPr>
            <w:pStyle w:val="Contents2"/>
            <w:tabs>
              <w:tab w:val="clear" w:pos="8743"/>
              <w:tab w:val="right" w:pos="9026" w:leader="dot"/>
            </w:tabs>
            <w:rPr/>
          </w:pPr>
          <w:hyperlink w:anchor="__RefHeading___Toc6826636_1051229030">
            <w:r>
              <w:rPr>
                <w:webHidden/>
                <w:rStyle w:val="IndexLink"/>
                <w:rtl w:val="true"/>
              </w:rPr>
              <w:t>اختيار الإمام المسلم</w:t>
            </w:r>
            <w:r>
              <w:rPr>
                <w:rStyle w:val="IndexLink"/>
                <w:rtl w:val="true"/>
              </w:rPr>
              <w:tab/>
            </w:r>
            <w:r>
              <w:rPr>
                <w:rStyle w:val="IndexLink"/>
              </w:rPr>
              <w:t>97</w:t>
            </w:r>
          </w:hyperlink>
        </w:p>
        <w:p>
          <w:pPr>
            <w:pStyle w:val="Contents3"/>
            <w:tabs>
              <w:tab w:val="clear" w:pos="8459"/>
              <w:tab w:val="right" w:pos="9026" w:leader="dot"/>
            </w:tabs>
            <w:rPr/>
          </w:pPr>
          <w:hyperlink w:anchor="__RefHeading___Toc6826638_1051229030">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6826640_1051229030">
            <w:r>
              <w:rPr>
                <w:webHidden/>
                <w:rStyle w:val="IndexLink"/>
                <w:rtl w:val="true"/>
              </w:rPr>
              <w:t>كفاءة وديانة</w:t>
            </w:r>
            <w:r>
              <w:rPr>
                <w:rStyle w:val="IndexLink"/>
                <w:rtl w:val="true"/>
              </w:rPr>
              <w:t>.</w:t>
              <w:tab/>
            </w:r>
            <w:r>
              <w:rPr>
                <w:rStyle w:val="IndexLink"/>
              </w:rPr>
              <w:t>103</w:t>
            </w:r>
          </w:hyperlink>
        </w:p>
        <w:p>
          <w:pPr>
            <w:pStyle w:val="Contents2"/>
            <w:tabs>
              <w:tab w:val="clear" w:pos="8743"/>
              <w:tab w:val="right" w:pos="9026" w:leader="dot"/>
            </w:tabs>
            <w:rPr/>
          </w:pPr>
          <w:hyperlink w:anchor="__RefHeading___Toc6826642_1051229030">
            <w:r>
              <w:rPr>
                <w:webHidden/>
                <w:rStyle w:val="IndexLink"/>
                <w:rtl w:val="true"/>
              </w:rPr>
              <w:t>مسلم يُعلن هدف الثورة الحسينية</w:t>
            </w:r>
            <w:r>
              <w:rPr>
                <w:rStyle w:val="IndexLink"/>
                <w:rtl w:val="true"/>
              </w:rPr>
              <w:tab/>
            </w:r>
            <w:r>
              <w:rPr>
                <w:rStyle w:val="IndexLink"/>
              </w:rPr>
              <w:t>105</w:t>
            </w:r>
          </w:hyperlink>
        </w:p>
        <w:p>
          <w:pPr>
            <w:pStyle w:val="Contents2"/>
            <w:tabs>
              <w:tab w:val="clear" w:pos="8743"/>
              <w:tab w:val="right" w:pos="9026" w:leader="dot"/>
            </w:tabs>
            <w:rPr/>
          </w:pPr>
          <w:hyperlink w:anchor="__RefHeading___Toc6826644_1051229030">
            <w:r>
              <w:rPr>
                <w:webHidden/>
                <w:rStyle w:val="IndexLink"/>
                <w:rtl w:val="true"/>
              </w:rPr>
              <w:t>أهداف حركة مسلم</w:t>
            </w:r>
            <w:r>
              <w:rPr>
                <w:rStyle w:val="IndexLink"/>
                <w:rtl w:val="true"/>
              </w:rPr>
              <w:tab/>
            </w:r>
            <w:r>
              <w:rPr>
                <w:rStyle w:val="IndexLink"/>
              </w:rPr>
              <w:t>109</w:t>
            </w:r>
          </w:hyperlink>
        </w:p>
        <w:p>
          <w:pPr>
            <w:pStyle w:val="Contents2"/>
            <w:tabs>
              <w:tab w:val="clear" w:pos="8743"/>
              <w:tab w:val="right" w:pos="9026" w:leader="dot"/>
            </w:tabs>
            <w:rPr/>
          </w:pPr>
          <w:hyperlink w:anchor="__RefHeading___Toc6826646_1051229030">
            <w:r>
              <w:rPr>
                <w:webHidden/>
                <w:rStyle w:val="IndexLink"/>
                <w:rtl w:val="true"/>
              </w:rPr>
              <w:t>مسلم يهيئ الوسائل لإمامه</w:t>
            </w:r>
            <w:r>
              <w:rPr>
                <w:rStyle w:val="IndexLink"/>
                <w:rtl w:val="true"/>
              </w:rPr>
              <w:tab/>
            </w:r>
            <w:r>
              <w:rPr>
                <w:rStyle w:val="IndexLink"/>
              </w:rPr>
              <w:t>117</w:t>
            </w:r>
          </w:hyperlink>
        </w:p>
        <w:p>
          <w:pPr>
            <w:pStyle w:val="Contents2"/>
            <w:tabs>
              <w:tab w:val="clear" w:pos="8743"/>
              <w:tab w:val="right" w:pos="9026" w:leader="dot"/>
            </w:tabs>
            <w:rPr/>
          </w:pPr>
          <w:hyperlink w:anchor="__RefHeading___Toc6826648_1051229030">
            <w:r>
              <w:rPr>
                <w:webHidden/>
                <w:rStyle w:val="IndexLink"/>
                <w:rtl w:val="true"/>
              </w:rPr>
              <w:t>البيعة</w:t>
            </w:r>
            <w:r>
              <w:rPr>
                <w:rStyle w:val="IndexLink"/>
                <w:rtl w:val="true"/>
              </w:rPr>
              <w:tab/>
            </w:r>
            <w:r>
              <w:rPr>
                <w:rStyle w:val="IndexLink"/>
              </w:rPr>
              <w:t>123</w:t>
            </w:r>
          </w:hyperlink>
        </w:p>
        <w:p>
          <w:pPr>
            <w:pStyle w:val="Contents3"/>
            <w:tabs>
              <w:tab w:val="clear" w:pos="8459"/>
              <w:tab w:val="right" w:pos="9026" w:leader="dot"/>
            </w:tabs>
            <w:rPr/>
          </w:pPr>
          <w:hyperlink w:anchor="__RefHeading___Toc6826650_1051229030">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6826652_1051229030">
            <w:r>
              <w:rPr>
                <w:webHidden/>
                <w:rStyle w:val="IndexLink"/>
                <w:rtl w:val="true"/>
              </w:rPr>
              <w:t>مبايعة الكوفة المسلم</w:t>
            </w:r>
            <w:r>
              <w:rPr>
                <w:rStyle w:val="IndexLink"/>
                <w:rtl w:val="true"/>
              </w:rPr>
              <w:t>:</w:t>
              <w:tab/>
            </w:r>
            <w:r>
              <w:rPr>
                <w:rStyle w:val="IndexLink"/>
              </w:rPr>
              <w:t>128</w:t>
            </w:r>
          </w:hyperlink>
        </w:p>
        <w:p>
          <w:pPr>
            <w:pStyle w:val="Contents2"/>
            <w:tabs>
              <w:tab w:val="clear" w:pos="8743"/>
              <w:tab w:val="right" w:pos="9026" w:leader="dot"/>
            </w:tabs>
            <w:rPr/>
          </w:pPr>
          <w:hyperlink w:anchor="__RefHeading___Toc6826654_1051229030">
            <w:r>
              <w:rPr>
                <w:webHidden/>
                <w:rStyle w:val="IndexLink"/>
                <w:rtl w:val="true"/>
              </w:rPr>
              <w:t>الإيمان قيد الفتك</w:t>
            </w:r>
            <w:r>
              <w:rPr>
                <w:rStyle w:val="IndexLink"/>
                <w:rtl w:val="true"/>
              </w:rPr>
              <w:tab/>
            </w:r>
            <w:r>
              <w:rPr>
                <w:rStyle w:val="IndexLink"/>
              </w:rPr>
              <w:t>131</w:t>
            </w:r>
          </w:hyperlink>
        </w:p>
        <w:p>
          <w:pPr>
            <w:pStyle w:val="Contents3"/>
            <w:tabs>
              <w:tab w:val="clear" w:pos="8459"/>
              <w:tab w:val="right" w:pos="9026" w:leader="dot"/>
            </w:tabs>
            <w:rPr/>
          </w:pPr>
          <w:hyperlink w:anchor="__RefHeading___Toc6826656_1051229030">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6826658_1051229030">
            <w:r>
              <w:rPr>
                <w:webHidden/>
                <w:rStyle w:val="IndexLink"/>
                <w:rtl w:val="true"/>
              </w:rPr>
              <w:t xml:space="preserve">خلاصة الحادثة </w:t>
            </w:r>
            <w:r>
              <w:rPr>
                <w:rStyle w:val="IndexLink"/>
                <w:rtl w:val="true"/>
              </w:rPr>
              <w:t>:</w:t>
              <w:tab/>
            </w:r>
            <w:r>
              <w:rPr>
                <w:rStyle w:val="IndexLink"/>
              </w:rPr>
              <w:t>131</w:t>
            </w:r>
          </w:hyperlink>
        </w:p>
        <w:p>
          <w:pPr>
            <w:pStyle w:val="Contents3"/>
            <w:tabs>
              <w:tab w:val="clear" w:pos="8459"/>
              <w:tab w:val="right" w:pos="9026" w:leader="dot"/>
            </w:tabs>
            <w:rPr/>
          </w:pPr>
          <w:hyperlink w:anchor="__RefHeading___Toc6826660_1051229030">
            <w:r>
              <w:rPr>
                <w:webHidden/>
                <w:rStyle w:val="IndexLink"/>
                <w:rtl w:val="true"/>
              </w:rPr>
              <w:t xml:space="preserve">رواية </w:t>
            </w:r>
            <w:r>
              <w:rPr>
                <w:rStyle w:val="IndexLink"/>
                <w:rtl w:val="true"/>
              </w:rPr>
              <w:t xml:space="preserve">- </w:t>
            </w:r>
            <w:r>
              <w:rPr>
                <w:rStyle w:val="IndexLink"/>
                <w:rtl w:val="true"/>
              </w:rPr>
              <w:t xml:space="preserve">الإيمان قيد الفتك </w:t>
            </w:r>
            <w:r>
              <w:rPr>
                <w:rStyle w:val="IndexLink"/>
                <w:rtl w:val="true"/>
              </w:rPr>
              <w:t>- :</w:t>
              <w:tab/>
            </w:r>
            <w:r>
              <w:rPr>
                <w:rStyle w:val="IndexLink"/>
              </w:rPr>
              <w:t>132</w:t>
            </w:r>
          </w:hyperlink>
        </w:p>
        <w:p>
          <w:pPr>
            <w:pStyle w:val="Contents2"/>
            <w:tabs>
              <w:tab w:val="clear" w:pos="8743"/>
              <w:tab w:val="right" w:pos="9026" w:leader="dot"/>
            </w:tabs>
            <w:rPr/>
          </w:pPr>
          <w:hyperlink w:anchor="__RefHeading___Toc6826662_1051229030">
            <w:r>
              <w:rPr>
                <w:webHidden/>
                <w:rStyle w:val="IndexLink"/>
                <w:rtl w:val="true"/>
              </w:rPr>
              <w:t>مسلم يُشعل فتيل الثورة</w:t>
            </w:r>
            <w:r>
              <w:rPr>
                <w:rStyle w:val="IndexLink"/>
                <w:rtl w:val="true"/>
              </w:rPr>
              <w:tab/>
            </w:r>
            <w:r>
              <w:rPr>
                <w:rStyle w:val="IndexLink"/>
              </w:rPr>
              <w:t>139</w:t>
            </w:r>
          </w:hyperlink>
        </w:p>
        <w:p>
          <w:pPr>
            <w:pStyle w:val="Contents2"/>
            <w:tabs>
              <w:tab w:val="clear" w:pos="8743"/>
              <w:tab w:val="right" w:pos="9026" w:leader="dot"/>
            </w:tabs>
            <w:rPr/>
          </w:pPr>
          <w:hyperlink w:anchor="__RefHeading___Toc6826664_1051229030">
            <w:r>
              <w:rPr>
                <w:webHidden/>
                <w:rStyle w:val="IndexLink"/>
                <w:rtl w:val="true"/>
              </w:rPr>
              <w:t>مسلم في الساحة</w:t>
            </w:r>
            <w:r>
              <w:rPr>
                <w:rStyle w:val="IndexLink"/>
                <w:rtl w:val="true"/>
              </w:rPr>
              <w:tab/>
            </w:r>
            <w:r>
              <w:rPr>
                <w:rStyle w:val="IndexLink"/>
              </w:rPr>
              <w:t>149</w:t>
            </w:r>
          </w:hyperlink>
        </w:p>
        <w:p>
          <w:pPr>
            <w:pStyle w:val="Contents3"/>
            <w:tabs>
              <w:tab w:val="clear" w:pos="8459"/>
              <w:tab w:val="right" w:pos="9026" w:leader="dot"/>
            </w:tabs>
            <w:rPr/>
          </w:pPr>
          <w:hyperlink w:anchor="__RefHeading___Toc6826666_1051229030">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6826668_1051229030">
            <w:r>
              <w:rPr>
                <w:webHidden/>
                <w:rStyle w:val="IndexLink"/>
                <w:rtl w:val="true"/>
              </w:rPr>
              <w:t>مسلم يقود المدينة الأعتى</w:t>
            </w:r>
            <w:r>
              <w:rPr>
                <w:rStyle w:val="IndexLink"/>
                <w:rtl w:val="true"/>
              </w:rPr>
              <w:tab/>
            </w:r>
            <w:r>
              <w:rPr>
                <w:rStyle w:val="IndexLink"/>
              </w:rPr>
              <w:t>150</w:t>
            </w:r>
          </w:hyperlink>
        </w:p>
        <w:p>
          <w:pPr>
            <w:pStyle w:val="Contents2"/>
            <w:tabs>
              <w:tab w:val="clear" w:pos="8743"/>
              <w:tab w:val="right" w:pos="9026" w:leader="dot"/>
            </w:tabs>
            <w:rPr/>
          </w:pPr>
          <w:hyperlink w:anchor="__RefHeading___Toc6826670_1051229030">
            <w:r>
              <w:rPr>
                <w:webHidden/>
                <w:rStyle w:val="IndexLink"/>
                <w:rtl w:val="true"/>
              </w:rPr>
              <w:t>مسلم في الأسر</w:t>
            </w:r>
            <w:r>
              <w:rPr>
                <w:rStyle w:val="IndexLink"/>
                <w:rtl w:val="true"/>
              </w:rPr>
              <w:tab/>
            </w:r>
            <w:r>
              <w:rPr>
                <w:rStyle w:val="IndexLink"/>
              </w:rPr>
              <w:t>153</w:t>
            </w:r>
          </w:hyperlink>
        </w:p>
        <w:p>
          <w:pPr>
            <w:pStyle w:val="Contents2"/>
            <w:tabs>
              <w:tab w:val="clear" w:pos="8743"/>
              <w:tab w:val="right" w:pos="9026" w:leader="dot"/>
            </w:tabs>
            <w:rPr/>
          </w:pPr>
          <w:hyperlink w:anchor="__RefHeading___Toc6826672_1051229030">
            <w:r>
              <w:rPr>
                <w:webHidden/>
                <w:rStyle w:val="IndexLink"/>
                <w:rtl w:val="true"/>
              </w:rPr>
              <w:t>مسلم يحاول المستحيل</w:t>
            </w:r>
            <w:r>
              <w:rPr>
                <w:rStyle w:val="IndexLink"/>
                <w:rtl w:val="true"/>
              </w:rPr>
              <w:tab/>
            </w:r>
            <w:r>
              <w:rPr>
                <w:rStyle w:val="IndexLink"/>
              </w:rPr>
              <w:t>155</w:t>
            </w:r>
          </w:hyperlink>
        </w:p>
        <w:p>
          <w:pPr>
            <w:pStyle w:val="Contents2"/>
            <w:tabs>
              <w:tab w:val="clear" w:pos="8743"/>
              <w:tab w:val="right" w:pos="9026" w:leader="dot"/>
            </w:tabs>
            <w:rPr/>
          </w:pPr>
          <w:hyperlink w:anchor="__RefHeading___Toc6826674_1051229030">
            <w:r>
              <w:rPr>
                <w:webHidden/>
                <w:rStyle w:val="IndexLink"/>
                <w:rtl w:val="true"/>
              </w:rPr>
              <w:t>مسلم في مجلس ابن زياد</w:t>
            </w:r>
            <w:r>
              <w:rPr>
                <w:rStyle w:val="IndexLink"/>
                <w:rtl w:val="true"/>
              </w:rPr>
              <w:tab/>
            </w:r>
            <w:r>
              <w:rPr>
                <w:rStyle w:val="IndexLink"/>
              </w:rPr>
              <w:t>161</w:t>
            </w:r>
          </w:hyperlink>
        </w:p>
        <w:p>
          <w:pPr>
            <w:pStyle w:val="Contents2"/>
            <w:tabs>
              <w:tab w:val="clear" w:pos="8743"/>
              <w:tab w:val="right" w:pos="9026" w:leader="dot"/>
            </w:tabs>
            <w:rPr/>
          </w:pPr>
          <w:hyperlink w:anchor="__RefHeading___Toc6826676_1051229030">
            <w:r>
              <w:rPr>
                <w:webHidden/>
                <w:rStyle w:val="IndexLink"/>
                <w:rtl w:val="true"/>
              </w:rPr>
              <w:t>استشهاد مسلم ومدفنه</w:t>
            </w:r>
            <w:r>
              <w:rPr>
                <w:rStyle w:val="IndexLink"/>
                <w:rtl w:val="true"/>
              </w:rPr>
              <w:tab/>
            </w:r>
            <w:r>
              <w:rPr>
                <w:rStyle w:val="IndexLink"/>
              </w:rPr>
              <w:t>163</w:t>
            </w:r>
          </w:hyperlink>
        </w:p>
        <w:p>
          <w:pPr>
            <w:pStyle w:val="Contents2"/>
            <w:tabs>
              <w:tab w:val="clear" w:pos="8743"/>
              <w:tab w:val="right" w:pos="9026" w:leader="dot"/>
            </w:tabs>
            <w:rPr/>
          </w:pPr>
          <w:hyperlink w:anchor="__RefHeading___Toc6826678_1051229030">
            <w:r>
              <w:rPr>
                <w:webHidden/>
                <w:rStyle w:val="IndexLink"/>
                <w:rtl w:val="true"/>
              </w:rPr>
              <w:t>المرقد المبارك</w:t>
            </w:r>
            <w:r>
              <w:rPr>
                <w:rStyle w:val="IndexLink"/>
                <w:rtl w:val="true"/>
              </w:rPr>
              <w:tab/>
            </w:r>
            <w:r>
              <w:rPr>
                <w:rStyle w:val="IndexLink"/>
              </w:rPr>
              <w:t>169</w:t>
            </w:r>
          </w:hyperlink>
        </w:p>
        <w:p>
          <w:pPr>
            <w:pStyle w:val="Contents2"/>
            <w:tabs>
              <w:tab w:val="clear" w:pos="8743"/>
              <w:tab w:val="right" w:pos="9026" w:leader="dot"/>
            </w:tabs>
            <w:rPr/>
          </w:pPr>
          <w:hyperlink w:anchor="__RefHeading___Toc6826680_1051229030">
            <w:r>
              <w:rPr>
                <w:webHidden/>
                <w:rStyle w:val="IndexLink"/>
                <w:rtl w:val="true"/>
              </w:rPr>
              <w:t>هل انتهت قضية مسلم</w:t>
            </w:r>
            <w:r>
              <w:rPr>
                <w:rStyle w:val="IndexLink"/>
                <w:rtl w:val="true"/>
              </w:rPr>
              <w:tab/>
            </w:r>
            <w:r>
              <w:rPr>
                <w:rStyle w:val="IndexLink"/>
              </w:rPr>
              <w:t>171</w:t>
            </w:r>
          </w:hyperlink>
        </w:p>
        <w:p>
          <w:pPr>
            <w:pStyle w:val="Contents2"/>
            <w:tabs>
              <w:tab w:val="clear" w:pos="8743"/>
              <w:tab w:val="right" w:pos="9026" w:leader="dot"/>
            </w:tabs>
            <w:rPr/>
          </w:pPr>
          <w:hyperlink w:anchor="__RefHeading___Toc6826682_1051229030">
            <w:r>
              <w:rPr>
                <w:webHidden/>
                <w:rStyle w:val="IndexLink"/>
                <w:rtl w:val="true"/>
              </w:rPr>
              <w:t>كيف تحيي ذكرى بطل الإسلام</w:t>
            </w:r>
            <w:r>
              <w:rPr>
                <w:rStyle w:val="IndexLink"/>
                <w:rtl w:val="true"/>
              </w:rPr>
              <w:tab/>
            </w:r>
            <w:r>
              <w:rPr>
                <w:rStyle w:val="IndexLink"/>
              </w:rPr>
              <w:t>175</w:t>
            </w:r>
          </w:hyperlink>
        </w:p>
        <w:p>
          <w:pPr>
            <w:pStyle w:val="Contents3"/>
            <w:tabs>
              <w:tab w:val="clear" w:pos="8459"/>
              <w:tab w:val="right" w:pos="9026" w:leader="dot"/>
            </w:tabs>
            <w:rPr/>
          </w:pPr>
          <w:hyperlink w:anchor="__RefHeading___Toc6826684_1051229030">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6826686_1051229030">
            <w:r>
              <w:rPr>
                <w:webHidden/>
                <w:rStyle w:val="IndexLink"/>
                <w:rtl w:val="true"/>
              </w:rPr>
              <w:t>أما اليوم، وقبل اليوم</w:t>
            </w:r>
            <w:r>
              <w:rPr>
                <w:rStyle w:val="IndexLink"/>
                <w:rtl w:val="true"/>
              </w:rPr>
              <w:tab/>
            </w:r>
            <w:r>
              <w:rPr>
                <w:rStyle w:val="IndexLink"/>
              </w:rPr>
              <w:t>178</w:t>
            </w:r>
          </w:hyperlink>
        </w:p>
        <w:p>
          <w:pPr>
            <w:pStyle w:val="Contents2"/>
            <w:tabs>
              <w:tab w:val="clear" w:pos="8743"/>
              <w:tab w:val="right" w:pos="9026" w:leader="dot"/>
            </w:tabs>
            <w:rPr/>
          </w:pPr>
          <w:hyperlink w:anchor="__RefHeading___Toc6826688_1051229030">
            <w:r>
              <w:rPr>
                <w:webHidden/>
                <w:rStyle w:val="IndexLink"/>
                <w:rtl w:val="true"/>
              </w:rPr>
              <w:t>مسلم قدوة</w:t>
            </w:r>
            <w:r>
              <w:rPr>
                <w:rStyle w:val="IndexLink"/>
                <w:rtl w:val="true"/>
              </w:rPr>
              <w:tab/>
            </w:r>
            <w:r>
              <w:rPr>
                <w:rStyle w:val="IndexLink"/>
              </w:rPr>
              <w:t>189</w:t>
            </w:r>
          </w:hyperlink>
        </w:p>
        <w:p>
          <w:pPr>
            <w:pStyle w:val="Contents2"/>
            <w:tabs>
              <w:tab w:val="clear" w:pos="8743"/>
              <w:tab w:val="right" w:pos="9026" w:leader="dot"/>
            </w:tabs>
            <w:rPr/>
          </w:pPr>
          <w:hyperlink w:anchor="__RefHeading___Toc6826690_1051229030">
            <w:r>
              <w:rPr>
                <w:webHidden/>
                <w:rStyle w:val="IndexLink"/>
                <w:rtl w:val="true"/>
              </w:rPr>
              <w:t>ملكات أعلنت عنها الطف</w:t>
            </w:r>
            <w:r>
              <w:rPr>
                <w:rStyle w:val="IndexLink"/>
                <w:rtl w:val="true"/>
              </w:rPr>
              <w:tab/>
            </w:r>
            <w:r>
              <w:rPr>
                <w:rStyle w:val="IndexLink"/>
              </w:rPr>
              <w:t>193</w:t>
            </w:r>
          </w:hyperlink>
        </w:p>
        <w:p>
          <w:pPr>
            <w:pStyle w:val="Contents3"/>
            <w:tabs>
              <w:tab w:val="clear" w:pos="8459"/>
              <w:tab w:val="right" w:pos="9026" w:leader="dot"/>
            </w:tabs>
            <w:rPr/>
          </w:pPr>
          <w:hyperlink w:anchor="__RefHeading___Toc6826692_1051229030">
            <w:r>
              <w:rPr>
                <w:webHidden/>
                <w:rStyle w:val="IndexLink"/>
                <w:rtl w:val="true"/>
              </w:rPr>
              <w:t>كُلِّ إناء بالذي فيه ينضح</w:t>
            </w:r>
            <w:r>
              <w:rPr>
                <w:rStyle w:val="IndexLink"/>
                <w:rtl w:val="true"/>
              </w:rPr>
              <w:t>.</w:t>
              <w:tab/>
            </w:r>
            <w:r>
              <w:rPr>
                <w:rStyle w:val="IndexLink"/>
              </w:rPr>
              <w:t>193</w:t>
            </w:r>
          </w:hyperlink>
        </w:p>
        <w:p>
          <w:pPr>
            <w:pStyle w:val="Contents3"/>
            <w:tabs>
              <w:tab w:val="clear" w:pos="8459"/>
              <w:tab w:val="right" w:pos="9026" w:leader="dot"/>
            </w:tabs>
            <w:rPr/>
          </w:pPr>
          <w:hyperlink w:anchor="__RefHeading___Toc6826694_1051229030">
            <w:r>
              <w:rPr>
                <w:webHidden/>
                <w:rStyle w:val="IndexLink"/>
                <w:rtl w:val="true"/>
              </w:rPr>
              <w:t xml:space="preserve">ومثال ثان </w:t>
            </w:r>
            <w:r>
              <w:rPr>
                <w:rStyle w:val="IndexLink"/>
                <w:rtl w:val="true"/>
              </w:rPr>
              <w:t>:</w:t>
              <w:tab/>
            </w:r>
            <w:r>
              <w:rPr>
                <w:rStyle w:val="IndexLink"/>
              </w:rPr>
              <w:t>196</w:t>
            </w:r>
          </w:hyperlink>
        </w:p>
        <w:p>
          <w:pPr>
            <w:pStyle w:val="Contents3"/>
            <w:tabs>
              <w:tab w:val="clear" w:pos="8459"/>
              <w:tab w:val="right" w:pos="9026" w:leader="dot"/>
            </w:tabs>
            <w:rPr/>
          </w:pPr>
          <w:hyperlink w:anchor="__RefHeading___Toc6826696_1051229030">
            <w:r>
              <w:rPr>
                <w:webHidden/>
                <w:rStyle w:val="IndexLink"/>
                <w:rtl w:val="true"/>
              </w:rPr>
              <w:t>عود على بدء</w:t>
            </w:r>
            <w:r>
              <w:rPr>
                <w:rStyle w:val="IndexLink"/>
                <w:rtl w:val="true"/>
              </w:rPr>
              <w:t>:</w:t>
              <w:tab/>
            </w:r>
            <w:r>
              <w:rPr>
                <w:rStyle w:val="IndexLink"/>
              </w:rPr>
              <w:t>198</w:t>
            </w:r>
          </w:hyperlink>
        </w:p>
        <w:p>
          <w:pPr>
            <w:pStyle w:val="Contents2"/>
            <w:tabs>
              <w:tab w:val="clear" w:pos="8743"/>
              <w:tab w:val="right" w:pos="9026" w:leader="dot"/>
            </w:tabs>
            <w:rPr/>
          </w:pPr>
          <w:hyperlink w:anchor="__RefHeading___Toc6826698_1051229030">
            <w:r>
              <w:rPr>
                <w:webHidden/>
                <w:rStyle w:val="IndexLink"/>
                <w:rtl w:val="true"/>
              </w:rPr>
              <w:t>سبب انهيار الحركة</w:t>
            </w:r>
            <w:r>
              <w:rPr>
                <w:rStyle w:val="IndexLink"/>
                <w:rtl w:val="true"/>
              </w:rPr>
              <w:tab/>
            </w:r>
            <w:r>
              <w:rPr>
                <w:rStyle w:val="IndexLink"/>
              </w:rPr>
              <w:t>203</w:t>
            </w:r>
          </w:hyperlink>
        </w:p>
        <w:p>
          <w:pPr>
            <w:pStyle w:val="Contents2"/>
            <w:tabs>
              <w:tab w:val="clear" w:pos="8743"/>
              <w:tab w:val="right" w:pos="9026" w:leader="dot"/>
            </w:tabs>
            <w:rPr/>
          </w:pPr>
          <w:hyperlink w:anchor="__RefHeading___Toc6826700_1051229030">
            <w:r>
              <w:rPr>
                <w:webHidden/>
                <w:rStyle w:val="IndexLink"/>
                <w:rtl w:val="true"/>
              </w:rPr>
              <w:t>دروس من حركة مسلم</w:t>
            </w:r>
            <w:r>
              <w:rPr>
                <w:rStyle w:val="IndexLink"/>
                <w:rtl w:val="true"/>
              </w:rPr>
              <w:tab/>
            </w:r>
            <w:r>
              <w:rPr>
                <w:rStyle w:val="IndexLink"/>
              </w:rPr>
              <w:t>207</w:t>
            </w:r>
          </w:hyperlink>
        </w:p>
        <w:p>
          <w:pPr>
            <w:pStyle w:val="Contents2"/>
            <w:tabs>
              <w:tab w:val="clear" w:pos="8743"/>
              <w:tab w:val="right" w:pos="9026" w:leader="dot"/>
            </w:tabs>
            <w:rPr/>
          </w:pPr>
          <w:hyperlink w:anchor="__RefHeading___Toc6826702_1051229030">
            <w:r>
              <w:rPr>
                <w:webHidden/>
                <w:rStyle w:val="IndexLink"/>
                <w:rtl w:val="true"/>
              </w:rPr>
              <w:t>المرأة في حركة مسلم</w:t>
            </w:r>
            <w:r>
              <w:rPr>
                <w:rStyle w:val="IndexLink"/>
                <w:rtl w:val="true"/>
              </w:rPr>
              <w:tab/>
            </w:r>
            <w:r>
              <w:rPr>
                <w:rStyle w:val="IndexLink"/>
              </w:rPr>
              <w:t>219</w:t>
            </w:r>
          </w:hyperlink>
        </w:p>
        <w:p>
          <w:pPr>
            <w:pStyle w:val="Contents3"/>
            <w:tabs>
              <w:tab w:val="clear" w:pos="8459"/>
              <w:tab w:val="right" w:pos="9026" w:leader="dot"/>
            </w:tabs>
            <w:rPr/>
          </w:pPr>
          <w:hyperlink w:anchor="__RefHeading___Toc6826704_1051229030">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6826706_1051229030">
            <w:r>
              <w:rPr>
                <w:webHidden/>
                <w:rStyle w:val="IndexLink"/>
                <w:rtl w:val="true"/>
              </w:rPr>
              <w:t xml:space="preserve">تأمل معي </w:t>
            </w:r>
            <w:r>
              <w:rPr>
                <w:rStyle w:val="IndexLink"/>
                <w:rtl w:val="true"/>
              </w:rPr>
              <w:t>:</w:t>
              <w:tab/>
            </w:r>
            <w:r>
              <w:rPr>
                <w:rStyle w:val="IndexLink"/>
              </w:rPr>
              <w:t>220</w:t>
            </w:r>
          </w:hyperlink>
        </w:p>
        <w:p>
          <w:pPr>
            <w:pStyle w:val="Contents2"/>
            <w:tabs>
              <w:tab w:val="clear" w:pos="8743"/>
              <w:tab w:val="right" w:pos="9026" w:leader="dot"/>
            </w:tabs>
            <w:rPr/>
          </w:pPr>
          <w:hyperlink w:anchor="__RefHeading___Toc6826708_1051229030">
            <w:r>
              <w:rPr>
                <w:webHidden/>
                <w:rStyle w:val="IndexLink"/>
                <w:rtl w:val="true"/>
              </w:rPr>
              <w:t>أولاد مسلم</w:t>
            </w:r>
            <w:r>
              <w:rPr>
                <w:rStyle w:val="IndexLink"/>
                <w:rtl w:val="true"/>
              </w:rPr>
              <w:tab/>
            </w:r>
            <w:r>
              <w:rPr>
                <w:rStyle w:val="IndexLink"/>
              </w:rPr>
              <w:t>223</w:t>
            </w:r>
          </w:hyperlink>
        </w:p>
        <w:p>
          <w:pPr>
            <w:pStyle w:val="Contents2"/>
            <w:tabs>
              <w:tab w:val="clear" w:pos="8743"/>
              <w:tab w:val="right" w:pos="9026" w:leader="dot"/>
            </w:tabs>
            <w:rPr/>
          </w:pPr>
          <w:hyperlink w:anchor="__RefHeading___Toc6826710_1051229030">
            <w:r>
              <w:rPr>
                <w:webHidden/>
                <w:rStyle w:val="IndexLink"/>
                <w:rtl w:val="true"/>
              </w:rPr>
              <w:t>على درب مسلم</w:t>
            </w:r>
            <w:r>
              <w:rPr>
                <w:rStyle w:val="IndexLink"/>
                <w:rtl w:val="true"/>
              </w:rPr>
              <w:tab/>
            </w:r>
            <w:r>
              <w:rPr>
                <w:rStyle w:val="IndexLink"/>
              </w:rPr>
              <w:t>231</w:t>
            </w:r>
          </w:hyperlink>
        </w:p>
        <w:p>
          <w:pPr>
            <w:pStyle w:val="Contents2"/>
            <w:tabs>
              <w:tab w:val="clear" w:pos="8743"/>
              <w:tab w:val="right" w:pos="9026" w:leader="dot"/>
            </w:tabs>
            <w:rPr/>
          </w:pPr>
          <w:hyperlink w:anchor="__RefHeading___Toc6826712_1051229030">
            <w:r>
              <w:rPr>
                <w:webHidden/>
                <w:rStyle w:val="IndexLink"/>
                <w:rtl w:val="true"/>
              </w:rPr>
              <w:t>الشعر في خدمة القضية الحسينية</w:t>
            </w:r>
            <w:r>
              <w:rPr>
                <w:rStyle w:val="IndexLink"/>
                <w:rtl w:val="true"/>
              </w:rPr>
              <w:tab/>
            </w:r>
            <w:r>
              <w:rPr>
                <w:rStyle w:val="IndexLink"/>
              </w:rPr>
              <w:t>233</w:t>
            </w:r>
          </w:hyperlink>
        </w:p>
        <w:p>
          <w:pPr>
            <w:pStyle w:val="Contents3"/>
            <w:tabs>
              <w:tab w:val="clear" w:pos="8459"/>
              <w:tab w:val="right" w:pos="9026" w:leader="dot"/>
            </w:tabs>
            <w:rPr/>
          </w:pPr>
          <w:hyperlink w:anchor="__RefHeading___Toc6826714_1051229030">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6826716_1051229030">
            <w:r>
              <w:rPr>
                <w:webHidden/>
                <w:rStyle w:val="IndexLink"/>
                <w:rtl w:val="true"/>
              </w:rPr>
              <w:t>النيابة الخاصة</w:t>
            </w:r>
            <w:r>
              <w:rPr>
                <w:rStyle w:val="IndexLink"/>
                <w:rtl w:val="true"/>
              </w:rPr>
              <w:tab/>
            </w:r>
            <w:r>
              <w:rPr>
                <w:rStyle w:val="IndexLink"/>
              </w:rPr>
              <w:t>234</w:t>
            </w:r>
          </w:hyperlink>
        </w:p>
        <w:p>
          <w:pPr>
            <w:pStyle w:val="Contents3"/>
            <w:tabs>
              <w:tab w:val="clear" w:pos="8459"/>
              <w:tab w:val="right" w:pos="9026" w:leader="dot"/>
            </w:tabs>
            <w:rPr/>
          </w:pPr>
          <w:hyperlink w:anchor="__RefHeading___Toc6826718_1051229030">
            <w:r>
              <w:rPr>
                <w:webHidden/>
                <w:rStyle w:val="IndexLink"/>
                <w:rtl w:val="true"/>
              </w:rPr>
              <w:t>علومه</w:t>
            </w:r>
            <w:r>
              <w:rPr>
                <w:rStyle w:val="IndexLink"/>
                <w:rtl w:val="true"/>
              </w:rPr>
              <w:tab/>
            </w:r>
            <w:r>
              <w:rPr>
                <w:rStyle w:val="IndexLink"/>
              </w:rPr>
              <w:t>235</w:t>
            </w:r>
          </w:hyperlink>
        </w:p>
        <w:p>
          <w:pPr>
            <w:pStyle w:val="Contents3"/>
            <w:tabs>
              <w:tab w:val="clear" w:pos="8459"/>
              <w:tab w:val="right" w:pos="9026" w:leader="dot"/>
            </w:tabs>
            <w:rPr/>
          </w:pPr>
          <w:hyperlink w:anchor="__RefHeading___Toc6826720_1051229030">
            <w:r>
              <w:rPr>
                <w:webHidden/>
                <w:rStyle w:val="IndexLink"/>
                <w:rtl w:val="true"/>
              </w:rPr>
              <w:t xml:space="preserve">يحكي عمّه أمير المؤمنين عليهما السلام </w:t>
            </w:r>
            <w:r>
              <w:rPr>
                <w:rStyle w:val="IndexLink"/>
                <w:rtl w:val="true"/>
              </w:rPr>
              <w:t>:</w:t>
              <w:tab/>
            </w:r>
            <w:r>
              <w:rPr>
                <w:rStyle w:val="IndexLink"/>
              </w:rPr>
              <w:t>235</w:t>
            </w:r>
          </w:hyperlink>
        </w:p>
        <w:p>
          <w:pPr>
            <w:pStyle w:val="Contents3"/>
            <w:tabs>
              <w:tab w:val="clear" w:pos="8459"/>
              <w:tab w:val="right" w:pos="9026" w:leader="dot"/>
            </w:tabs>
            <w:rPr/>
          </w:pPr>
          <w:hyperlink w:anchor="__RefHeading___Toc6826722_1051229030">
            <w:r>
              <w:rPr>
                <w:webHidden/>
                <w:rStyle w:val="IndexLink"/>
                <w:rtl w:val="true"/>
              </w:rPr>
              <w:t>الليث يقتنص</w:t>
            </w:r>
            <w:r>
              <w:rPr>
                <w:rStyle w:val="IndexLink"/>
                <w:rtl w:val="true"/>
              </w:rPr>
              <w:tab/>
            </w:r>
            <w:r>
              <w:rPr>
                <w:rStyle w:val="IndexLink"/>
              </w:rPr>
              <w:t>236</w:t>
            </w:r>
          </w:hyperlink>
        </w:p>
        <w:p>
          <w:pPr>
            <w:pStyle w:val="Contents3"/>
            <w:tabs>
              <w:tab w:val="clear" w:pos="8459"/>
              <w:tab w:val="right" w:pos="9026" w:leader="dot"/>
            </w:tabs>
            <w:rPr/>
          </w:pPr>
          <w:hyperlink w:anchor="__RefHeading___Toc6826724_1051229030">
            <w:r>
              <w:rPr>
                <w:webHidden/>
                <w:rStyle w:val="IndexLink"/>
                <w:rtl w:val="true"/>
              </w:rPr>
              <w:t>أمير يُؤسر</w:t>
            </w:r>
            <w:r>
              <w:rPr>
                <w:rStyle w:val="IndexLink"/>
                <w:rtl w:val="true"/>
              </w:rPr>
              <w:tab/>
            </w:r>
            <w:r>
              <w:rPr>
                <w:rStyle w:val="IndexLink"/>
              </w:rPr>
              <w:t>236</w:t>
            </w:r>
          </w:hyperlink>
        </w:p>
        <w:p>
          <w:pPr>
            <w:pStyle w:val="Contents3"/>
            <w:tabs>
              <w:tab w:val="clear" w:pos="8459"/>
              <w:tab w:val="right" w:pos="9026" w:leader="dot"/>
            </w:tabs>
            <w:rPr/>
          </w:pPr>
          <w:hyperlink w:anchor="__RefHeading___Toc6826726_1051229030">
            <w:r>
              <w:rPr>
                <w:webHidden/>
                <w:rStyle w:val="IndexLink"/>
                <w:rtl w:val="true"/>
              </w:rPr>
              <w:t>زعيما مضر يُجران</w:t>
            </w:r>
            <w:r>
              <w:rPr>
                <w:rStyle w:val="IndexLink"/>
                <w:rtl w:val="true"/>
              </w:rPr>
              <w:tab/>
            </w:r>
            <w:r>
              <w:rPr>
                <w:rStyle w:val="IndexLink"/>
              </w:rPr>
              <w:t>237</w:t>
            </w:r>
          </w:hyperlink>
        </w:p>
        <w:p>
          <w:pPr>
            <w:pStyle w:val="Contents3"/>
            <w:tabs>
              <w:tab w:val="clear" w:pos="8459"/>
              <w:tab w:val="right" w:pos="9026" w:leader="dot"/>
            </w:tabs>
            <w:rPr/>
          </w:pPr>
          <w:hyperlink w:anchor="__RefHeading___Toc6826728_1051229030">
            <w:r>
              <w:rPr>
                <w:webHidden/>
                <w:rStyle w:val="IndexLink"/>
                <w:rtl w:val="true"/>
              </w:rPr>
              <w:t>المناحة والبكاء</w:t>
            </w:r>
            <w:r>
              <w:rPr>
                <w:rStyle w:val="IndexLink"/>
                <w:rtl w:val="true"/>
              </w:rPr>
              <w:tab/>
            </w:r>
            <w:r>
              <w:rPr>
                <w:rStyle w:val="IndexLink"/>
              </w:rPr>
              <w:t>237</w:t>
            </w:r>
          </w:hyperlink>
        </w:p>
        <w:p>
          <w:pPr>
            <w:pStyle w:val="Contents2"/>
            <w:tabs>
              <w:tab w:val="clear" w:pos="8743"/>
              <w:tab w:val="right" w:pos="9026" w:leader="dot"/>
            </w:tabs>
            <w:rPr/>
          </w:pPr>
          <w:hyperlink w:anchor="__RefHeading___Toc6826730_1051229030">
            <w:r>
              <w:rPr>
                <w:webHidden/>
                <w:rStyle w:val="IndexLink"/>
                <w:rtl w:val="true"/>
              </w:rPr>
              <w:t>المحتوى</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61_60938"/>
      <w:bookmarkStart w:id="1" w:name="pg7961_60938"/>
      <w:bookmarkEnd w:id="1"/>
    </w:p>
    <w:p>
      <w:pPr>
        <w:pStyle w:val="Heading2"/>
        <w:numPr>
          <w:ilvl w:val="1"/>
          <w:numId w:val="1"/>
        </w:numPr>
        <w:rPr/>
      </w:pPr>
      <w:bookmarkStart w:id="2" w:name="pg7961_60938"/>
      <w:bookmarkStart w:id="3" w:name="__RefHeading___Toc6826604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شعبة الإعلام</w:t>
      </w:r>
    </w:p>
    <w:p>
      <w:pPr>
        <w:pStyle w:val="BookText"/>
        <w:rPr/>
      </w:pPr>
      <w:r>
        <w:rPr>
          <w:rFonts w:ascii="Amiri" w:hAnsi="Amiri" w:eastAsia="Amiri" w:cs="Amiri"/>
          <w:color w:val="111111"/>
          <w:sz w:val="28"/>
          <w:sz w:val="28"/>
          <w:szCs w:val="28"/>
          <w:rtl w:val="true"/>
          <w:lang w:bidi="ar-SA"/>
        </w:rPr>
        <w:t>وحدة الدراسات والنشرات</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مراجعة وحدة الدراسات والنشرات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النصراوي</w:t>
      </w:r>
    </w:p>
    <w:p>
      <w:pPr>
        <w:pStyle w:val="BookText"/>
        <w:rPr/>
      </w:pPr>
      <w:r>
        <w:rPr>
          <w:rFonts w:ascii="Amiri" w:hAnsi="Amiri" w:eastAsia="Amiri" w:cs="Amiri"/>
          <w:color w:val="111111"/>
          <w:sz w:val="28"/>
          <w:sz w:val="28"/>
          <w:szCs w:val="28"/>
          <w:rtl w:val="true"/>
          <w:lang w:bidi="ar-SA"/>
        </w:rPr>
        <w:t xml:space="preserve">التصميم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التسجيل في دار الكتب والوثائق في بغداد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 دار الكفيل للطباعة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2013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26606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ascii="Amiri" w:hAnsi="Amiri" w:eastAsia="Amiri" w:cs="Amiri"/>
          <w:color w:val="111111"/>
          <w:sz w:val="28"/>
          <w:sz w:val="28"/>
          <w:szCs w:val="28"/>
          <w:rtl w:val="true"/>
          <w:lang w:bidi="ar-SA"/>
        </w:rPr>
        <w:t>شعبة الإعلام</w:t>
      </w:r>
    </w:p>
    <w:p>
      <w:pPr>
        <w:pStyle w:val="BookText"/>
        <w:rPr/>
      </w:pPr>
      <w:r>
        <w:rPr>
          <w:rFonts w:ascii="IRNazanin" w:hAnsi="IRNazanin" w:eastAsia="IRNazanin"/>
          <w:color w:val="111111"/>
          <w:sz w:val="28"/>
          <w:sz w:val="28"/>
          <w:szCs w:val="28"/>
          <w:rtl w:val="true"/>
          <w:lang w:bidi="fa-IR"/>
        </w:rPr>
        <w:t>مسلم بن عقيیل بن أبي طالب</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البغدادي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وحدة الدراسات والنشرات </w:t>
      </w:r>
    </w:p>
    <w:p>
      <w:pPr>
        <w:pStyle w:val="BookText"/>
        <w:rPr/>
      </w:pPr>
      <w:r>
        <w:rPr>
          <w:rFonts w:ascii="Amiri" w:hAnsi="Amiri" w:eastAsia="Amiri" w:cs="Amiri"/>
          <w:color w:val="111111"/>
          <w:sz w:val="28"/>
          <w:sz w:val="28"/>
          <w:szCs w:val="28"/>
          <w:rtl w:val="true"/>
          <w:lang w:bidi="ar-SA"/>
        </w:rPr>
        <w:t>التقديم</w:t>
      </w:r>
    </w:p>
    <w:p>
      <w:pPr>
        <w:pStyle w:val="BookText"/>
        <w:rPr/>
      </w:pPr>
      <w:r>
        <w:rPr>
          <w:rFonts w:ascii="Amiri" w:hAnsi="Amiri" w:eastAsia="Amiri" w:cs="Amiri"/>
          <w:color w:val="111111"/>
          <w:sz w:val="28"/>
          <w:sz w:val="28"/>
          <w:szCs w:val="28"/>
          <w:rtl w:val="true"/>
          <w:lang w:bidi="ar-SA"/>
        </w:rPr>
        <w:t>أرفع أوراقي هذه إلى سيدي ومولاي</w:t>
      </w:r>
    </w:p>
    <w:p>
      <w:pPr>
        <w:pStyle w:val="BookText"/>
        <w:rPr/>
      </w:pPr>
      <w:r>
        <w:rPr>
          <w:rFonts w:ascii="Amiri" w:hAnsi="Amiri" w:eastAsia="Amiri" w:cs="Amiri"/>
          <w:color w:val="111111"/>
          <w:sz w:val="28"/>
          <w:sz w:val="28"/>
          <w:szCs w:val="28"/>
          <w:rtl w:val="true"/>
          <w:lang w:bidi="ar-SA"/>
        </w:rPr>
        <w:t>ثائر الحسين</w:t>
      </w:r>
    </w:p>
    <w:p>
      <w:pPr>
        <w:pStyle w:val="BookText"/>
        <w:rPr/>
      </w:pPr>
      <w:r>
        <w:rPr>
          <w:rFonts w:ascii="Amiri" w:hAnsi="Amiri" w:eastAsia="Amiri" w:cs="Amiri"/>
          <w:color w:val="111111"/>
          <w:sz w:val="28"/>
          <w:sz w:val="28"/>
          <w:szCs w:val="28"/>
          <w:rtl w:val="true"/>
          <w:lang w:bidi="ar-SA"/>
        </w:rPr>
        <w:t>إمام زماننا وولي عصرنا</w:t>
      </w:r>
    </w:p>
    <w:p>
      <w:pPr>
        <w:pStyle w:val="BookText"/>
        <w:rPr/>
      </w:pPr>
      <w:r>
        <w:rPr>
          <w:rFonts w:ascii="IRNazanin" w:hAnsi="IRNazanin" w:eastAsia="IRNazanin"/>
          <w:color w:val="111111"/>
          <w:sz w:val="28"/>
          <w:sz w:val="28"/>
          <w:szCs w:val="28"/>
          <w:rtl w:val="true"/>
          <w:lang w:bidi="fa-IR"/>
        </w:rPr>
        <w:t>بشارة رسول اللّه صلی اللّه عليه وآله وسلم</w:t>
      </w:r>
    </w:p>
    <w:p>
      <w:pPr>
        <w:pStyle w:val="BookText"/>
        <w:rPr/>
      </w:pPr>
      <w:r>
        <w:rPr>
          <w:rFonts w:ascii="Amiri" w:hAnsi="Amiri" w:eastAsia="Amiri" w:cs="Amiri"/>
          <w:color w:val="111111"/>
          <w:sz w:val="28"/>
          <w:sz w:val="28"/>
          <w:szCs w:val="28"/>
          <w:rtl w:val="true"/>
          <w:lang w:bidi="ar-SA"/>
        </w:rPr>
        <w:t>محمد بن الحسن المهدي</w:t>
      </w:r>
    </w:p>
    <w:p>
      <w:pPr>
        <w:pStyle w:val="BookText"/>
        <w:rPr/>
      </w:pPr>
      <w:r>
        <w:rPr>
          <w:rFonts w:ascii="Amiri" w:hAnsi="Amiri" w:eastAsia="Amiri" w:cs="Amiri"/>
          <w:color w:val="111111"/>
          <w:sz w:val="28"/>
          <w:sz w:val="28"/>
          <w:szCs w:val="28"/>
          <w:rtl w:val="true"/>
          <w:lang w:bidi="ar-SA"/>
        </w:rPr>
        <w:t>صلوات اللّه عليه وسلامه</w:t>
      </w:r>
    </w:p>
    <w:p>
      <w:pPr>
        <w:pStyle w:val="BookText"/>
        <w:rPr/>
      </w:pPr>
      <w:r>
        <w:rPr>
          <w:rFonts w:ascii="Amiri" w:hAnsi="Amiri" w:eastAsia="Amiri" w:cs="Amiri"/>
          <w:color w:val="111111"/>
          <w:sz w:val="28"/>
          <w:sz w:val="28"/>
          <w:szCs w:val="28"/>
          <w:rtl w:val="true"/>
          <w:lang w:bidi="ar-SA"/>
        </w:rPr>
        <w:t>في فدائي من جند أبيه الحُسين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لصاحب الأمر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عن النبي صلی اللّه عليه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قوله للإمام علي عليه السلام في مقام مدحه لعقيل بن أبي طالب</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وَلَده لمقتول في محبّة وَلَدِك، فتدمع عليه عيون المؤمنين، وتصلّي عليه الملائكة المقربون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بكى رسول اللّه صلی اللّه عليه وآله وسلم حتى جرت دموعه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أشكو، ما يلقى عترتي من بعدي</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خطاب لسيد الشهداء عليه السلام في صحبه الأبرار، في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وطنتم أنفسكم على ما وطنت نفسي عليه، فاعلموا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إنّما يهب المنازل الشريفة لعباده، لاحتمال المكاره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اللّه كان خصني مع من مضى من أهل بيتي الذين أنا آخرهم بقاءً في الدُّنيا، من الكرامات، بما يَسْهُلْ عليّ معها احتمال المكروهات، فإنّ لكم شطراً من كرامات اللّه، واعلموا أنّ الدنيا حلوها ومرها حلم، والانتباه في الآخرة، والفائز من فاز فيها، والشقي من شقي فيها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 الشهداء عليه السلام موجهاً كلامه لصحبه الكرام في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لا أعلم أصحاباً خيراً منكم، ولا أهل بيت أفضل وأبرّ من أهل بيتي، فجزاكم اللّه عنّي جميعاً خيراً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ومسلم من أهل بيت الحسين عليه السلام ، ومن أصحابه </w:t>
      </w:r>
    </w:p>
    <w:p>
      <w:pPr>
        <w:pStyle w:val="BookText"/>
        <w:rPr/>
      </w:pPr>
      <w:r>
        <w:rPr>
          <w:rFonts w:ascii="Amiri" w:hAnsi="Amiri" w:eastAsia="Amiri" w:cs="Amiri"/>
          <w:color w:val="111111"/>
          <w:sz w:val="28"/>
          <w:sz w:val="28"/>
          <w:szCs w:val="28"/>
          <w:rtl w:val="true"/>
          <w:lang w:bidi="ar-SA"/>
        </w:rPr>
        <w:t xml:space="preserve">فهنيئاً له المعالي بصحبة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 جوهرة القدس</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مسلم بمحضر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مسلماً، فلقد صار إلى روح اللّه وريحانه وتحيّته ورضوانه، أما إنّه قد قضى ما عليه، وبقي ما علينا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7" w:name="pg7961_60944"/>
    </w:p>
    <w:p>
      <w:pPr>
        <w:pStyle w:val="Heading2"/>
        <w:numPr>
          <w:ilvl w:val="1"/>
          <w:numId w:val="1"/>
        </w:numPr>
        <w:rPr/>
      </w:pPr>
      <w:bookmarkStart w:id="8" w:name="__RefHeading___Toc6826608_1051229030"/>
      <w:bookmarkStart w:id="9" w:name="_Toc3"/>
      <w:bookmarkEnd w:id="7"/>
      <w:bookmarkEnd w:id="8"/>
      <w:r>
        <w:rPr>
          <w:rtl w:val="true"/>
        </w:rPr>
        <w:t>مقدمة الكتاب</w:t>
      </w:r>
      <w:bookmarkEnd w:id="9"/>
    </w:p>
    <w:p>
      <w:pPr>
        <w:pStyle w:val="BookText"/>
        <w:rPr/>
      </w:pPr>
      <w:r>
        <w:rPr>
          <w:rFonts w:ascii="Amiri" w:hAnsi="Amiri" w:eastAsia="Amiri" w:cs="Amiri"/>
          <w:color w:val="111111"/>
          <w:sz w:val="28"/>
          <w:sz w:val="28"/>
          <w:szCs w:val="28"/>
          <w:rtl w:val="true"/>
          <w:lang w:bidi="ar-SA"/>
        </w:rPr>
        <w:t>قد يسأل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الوجه، في إتعاب النفس في الكتابة لهذا البحث، مع ما يتطلبه من مراجعة وتأمّل وتقليب لصفحات الكتب ولمدوّنات التأريخ مع إنّه موضوع قديم قد ذهب بكلّ ماله وعليه، كما إنّه قد كتب فيه عدة من الأفاضل والمهتمين بهذا الجانب من التأريخ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تسليمنا بقدمه، ووجود الكتابات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البحث والمذاكرة، والكتابة في جوانب حياة مسلم بن عقیل رضوان اللّه تعالى عليه، هذا البطل الذي قلَّ نظيره ، وعظُمت آثاره وتضحياته وملكاته، أسباب عدة، وله ما يقتضيه وهاك بعضه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ضخامة هذه الشخصية في حد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العمل الذي صدر من مسلم، وهو قيامه مقام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الكوفة في المرحلة الأولى من مراحل ثورة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صدر منه من أعمال بعد ذلك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الآثار التي ترتبت على ما صدر من مسلم عند إدارته لحركته في الكوفة، والنهاية المهولة المفجعة التي انتهى إليها سيد الشهداء وأهل بيته وصحبه وثورته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البعض، بسبب سوء الفهم، أو سوء القصد، إثارة شبهات واهية، وإن ظُنّ أنها مستعصية على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وبالنظر لأهمية شخصية مسلم في الإسلام، ولمواقفه العظيمة، وكونه قدوة وأسوة للأجيال، ولكونه صفحة بيضاء في سجل الإسلام، والعترة المحمدية، ومذهب أهل البيت عليهم السلام ولترتب آثار فقهيّة وعملية على بعض ما أثر عن مسلم رضوان اللّه تعالى عليه، فلابد من التعرّض لتلك الشبهات وبيان أوجه حَلَّها، للتزوّد من تلك النهضة المباركة، لفكرنا وسلوكنا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 قضيّة مسلم وحركته جزءاً من تأريخنا المشرق العظيم، فلابد من تسجيل الواقع كما هو والدفاع عنه والعمل على رسوخه كيلا نفقد هذا التاريخ أو ينتقل إلى الأجيال التي بعدنا وقد عملت فيه أيدي الخيانة والتحريف والجهالة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إنّ القاعدة هي تمييز الرجال بعد معرفة الحق وتشخيصه لا معرفة الحق بالرجال، والوارد عن المعصوم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إعرف الحق تعرف أهله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إن هناك مجموعة كبيرة من البشر لم تقم بهذا التكليف من التعرّف على الحق، كي تميّز من خلاله أهل الحق ورجاله، وهناك مجموعة أخرى قصرت عن تمييز نفس الحق، فاعتمد هذان الفريقان في تمييزهما للحق ومعرفته على اتباع أناس معيّنين يحسنون الظنّ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طابق ظنّهم الواقع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فينهجون نهجهم ويعتمدون على تمييزهم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رحمة اللّه سبحانه بالأمة الإسلامية، وتيسيراً منه عليها في معرفة الحق يُواكبه ويلتزمه من صدق اللّه ورسوله حقاً فقد عرف اللّه سبحانه علي بن أبي طالب مَعلَماً للحق ومناراً، عن طريق كتابه العزيز ورسوله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أما القرآن ففيه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وقد ورد في تعيين المقصودين بالآية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سيدهم، وفي نصوص عدة التصريح بنزولها في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 ولن يفترقا حتى يردا علي الحوض يوم القيامة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في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استشهاد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بعده فإنّ ما ثبت عنه من قول وعمل بقي مناراً للحق، فمن سار على نهجه ورسخ فيه سلوكه فهو منار للحق أيضاً،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معالم في طريق الإنسانية، هداة إلى سُبل الحق والفلاح، فكان من بعده ولدا رسول اللّه الحسن والحسين ثمّ التسعة من ولد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ومسلم لتبعيته المطلقة للنبي ولخلفائه المعصومين فكراً وسلوكاً، فقد أضحى مناراً في دنيا الإسلام، ولما كان كذلك وجب ذكره، وتعظيمه، والإشادة بفضله، وتعداد أعماله، وبيان ملكاته وخصاله، والدفاع عنه ضدّ كلّ من يحاول عن عمد، أو خطأ، أو غفلة، إثارة الغبار حول هذه الشخصية الكريمة، والتي ضحت بوجودها في سبيل ترسيخ الإسلام ودفع الغوائل عنه، كما قدّمت هذه التضحية، في سبيل تحرير البشرية من فئة ضالة مستهترة بالقيم والفضائل، وتعيش لتنهب وتستعبد، وتحتكر الخيرات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الفئة من مصاديق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مَكَرُوا مَكْرَهُمْ وَعِندَ اللَّهِ مَكْرُهُمْ </w:t>
      </w:r>
    </w:p>
    <w:p>
      <w:pPr>
        <w:pStyle w:val="BookText"/>
        <w:rPr/>
      </w:pPr>
      <w:r>
        <w:rPr>
          <w:rFonts w:ascii="Amiri" w:hAnsi="Amiri" w:eastAsia="Amiri" w:cs="Amiri"/>
          <w:color w:val="111111"/>
          <w:sz w:val="28"/>
          <w:sz w:val="28"/>
          <w:szCs w:val="28"/>
          <w:rtl w:val="true"/>
          <w:lang w:bidi="ar-SA"/>
        </w:rPr>
        <w:t xml:space="preserve">وَإِن كَانَ مَكْرُهُمْ لِتَزُولَ مِنْهُ الْجِبَالُ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ولتكن دائماً على ذكر من هذه الآية فإنّها تنفع في موارد عدة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المولى سبحانه لم ولن يترك أوليائه في ساحة صراعهم مع حثالات البشرية، بل انتظر آخر المطاف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أَفَأَمِنُوا مَكْرَ اللَّهِ فَلَا يَأْمَنُ مَكْرَ اللَّهِ إِلَّا الْقَوْمُ الْخَاسِرُونَ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مَكَرَ الَّذِينَ مِن قَبْلِهِمْ فَأَتَی اللَّهُ بُنْيَانَهُم مِّنَ الْقَوَاعِدِ فَخَرَّ عَلَيْهِمُ السَّقْفُ مِن فَوْقِهِمْ وَأَتَاهُمُ الْعَذَابُ مِنْ حَيْثُ لَا يَشْعُرُونَ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وَمَكَرُوا مَكْرًا وَمَكَرْنَا مَكْرًا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عَقِبَةُ مَكْرِهِمْ أَنَّا دَمرْنَاهُمْ وَقَوْمَهُمْ أَجْمَعِينَ </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يَحِيقُ الْمَكْرُ الشيئ إِلَّا بِأَهْلِهِ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مرّ من الآيات يحكي عن سنن وقوانين في الحياة الدنيا،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الطواغيت لا يعلمون، ولا يشعرون، حتى يحيط الغضب الإلهي بهم ومن يساندهم ويرتضيهم ثمّ لا مفلت لهم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الَّذِينَ ءَامَنُواْ مِنَ الْكُفَّارِ يَضْحَكُونَ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0" w:name="pg7961_60948"/>
    </w:p>
    <w:p>
      <w:pPr>
        <w:pStyle w:val="Heading2"/>
        <w:numPr>
          <w:ilvl w:val="1"/>
          <w:numId w:val="1"/>
        </w:numPr>
        <w:rPr/>
      </w:pPr>
      <w:bookmarkStart w:id="11" w:name="__RefHeading___Toc6826610_1051229030"/>
      <w:bookmarkStart w:id="12" w:name="_Toc4"/>
      <w:bookmarkEnd w:id="10"/>
      <w:bookmarkEnd w:id="11"/>
      <w:r>
        <w:rPr>
          <w:rtl w:val="true"/>
        </w:rPr>
        <w:t>مسلم</w:t>
      </w:r>
      <w:bookmarkEnd w:id="12"/>
    </w:p>
    <w:p>
      <w:pPr>
        <w:pStyle w:val="Heading3"/>
        <w:numPr>
          <w:ilvl w:val="2"/>
          <w:numId w:val="1"/>
        </w:numPr>
        <w:rPr/>
      </w:pPr>
      <w:bookmarkStart w:id="13" w:name="__RefHeading___Toc6826612_1051229030"/>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 بن أبي طالب بن عبد المطلب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آباؤه فنحتاج لتصنيف كتاب في كل واحد منهم لنحيط بشخصيته إلا أبا طالب سيّد البطحاء ومؤمن قريش فلا تف بحقه كتب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فكتابنا لا يتكفّل بتعريفه إذ شخصيّته الكريمة في غنى عن التعريف عند أمة كبيرة من المسلمين هم الشيعة الإمامية الاثني عشرية إذ يعرفه جيّداً، صغارهم وكبارهم، نساؤهم ورجالهم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كتابنا يتولى مهمة التنقل بين ثنايا حياته، خصوصاً ما يتعلق منها بقضيّة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وخليفته في أمته،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وديعة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الأمة، والذي ذبحه بعضها، وشارك بعض آخر في الجريمة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أو بالمؤازرة، أو بالتبرير، أو بالرضا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وغضبت فئة أخرى لما أصابه وثارت وما 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كان له دور عظيم في تلك الحركة كما أنه أحد قرابينها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مسلم وتربّى في بيوت كانت مهبط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تنهل منها الأمة معالم التوحيد ومسالك الإيمان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ارتشف العلم من عمّه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الإمامين السبطين الحسن والحسين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عجب أن ينهض بالمهام الجسام، وأن تُوكل إليه ما ينوء بحمله نخبة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 أبوه مسلماً، وهم اسم حديث، الظهور قليل التداول، إلا أنه ينبئ عن اعتزاز الوالد بالإسلام، كما أنّ له سمي في حركة الطف، وهو البطل مسلم بن عوسجة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 مسلم وقعة صفّين، فكان في ميمنة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الحسن والحسين وعبد اللّه بن جعفر عليهم السلام</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معجم رجال الحديث للسيد الخوئي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تزوّج من رقية بنت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وأولدها عبداللّه الشهيد في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أربع أو خمس من الذكور وبنت واحدة، إلا أنّه لم يبق له عقب</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اختاره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سفيراً له إلى الكوفة ليستطلع أوضاعها ويكتب إليه بحقيقة الحال كي يحزم الإمام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مسلم بما أوصاه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أحسن قيام، وتوثق من نيات أهل الكوفة وعزائمهم، فكتب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يستحثّه القدوم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إنّ الأحداث تسارعت، وبدأت الأمور تجري لغير صالح 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ورغبات أهل الكوفة، مما وقع معها أهل الكوفة في سُنن من قبلهم، فامتحنوا لكنّهم فشلوا في الامتحان، وانقلبوا على أعقابهم، فمن جند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جند ليزيد، غير جمع نالهم غضب الكيان الحاكم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اعتقل مسلم بعد معركة هائلة أسطورية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وبين المئات من جند الفئة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أعلن حقيقة الثورة الحسينية الظافرة، وزيف الكيان الحاكم أمام ابن زياد ووسط قادته داخل قصر الإمارة، وهو موقف يُضاف إلى مواقفه العظيمة التي لا 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صعدوا به إلى أعلى قصر الإمارة، وضربوا عنقه، ثمّ رموا بجسده من أعلى القصر، وسحبوا جثمانه المقدّس في أزقة الكوفة وسوقها في مواقف متتابعة للفئة الحاكمة تدلّ على انقطاع كلّ رابطة بينها وبين الإسلام ونبيه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نقلت النصوص</w:t>
      </w:r>
      <w:r>
        <w:rPr>
          <w:rStyle w:val="FootnoteAnchor"/>
          <w:rtl w:val="true"/>
        </w:rPr>
        <w:footnoteReference w:id="19"/>
      </w:r>
      <w:r>
        <w:rPr>
          <w:rFonts w:ascii="Amiri" w:hAnsi="Amiri" w:eastAsia="Amiri" w:cs="Amiri"/>
          <w:color w:val="111111"/>
          <w:sz w:val="28"/>
          <w:sz w:val="28"/>
          <w:szCs w:val="28"/>
          <w:rtl w:val="true"/>
          <w:lang w:bidi="ar-SA"/>
        </w:rPr>
        <w:t xml:space="preserve">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أخيه عقيل العارف بأنساب العرب وخصالها، أن يختار له امرأة يتزوّجها، قد ولدتها فحول العرب، كي تنجب له ولداً يحمل صفات الشجاعة والرجولة، وقد اختار عقيل له امرأة ولدت له بطل الأبطال العبّاس رضوان اللّه تعالى عليه كما ولدت له أبطالاً آخرين سطّروا الملاحم في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عقيل هكذا لأخيه فأحرى به أن يتخيّر لنفسه أيضاً وقد فعل، وَوُلِدَ له بطل عظيم من أبطال البيت الهاشمي يحمل خصال الفتوة والشجاعة والشهامة والشمم إلى غيرها من الصفات الجميلة والتي ظهرت جليّة في مسلم في الكوفة حينما قام بشؤون سفارته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قيام وأدى ما عليه ناصحاً لدينه وإمامه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استشهد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Style w:val="FootnoteAnchor"/>
          <w:rtl w:val="true"/>
        </w:rPr>
        <w:footnoteReference w:id="20"/>
      </w:r>
      <w:r>
        <w:rPr>
          <w:rFonts w:ascii="Amiri" w:hAnsi="Amiri" w:eastAsia="Amiri" w:cs="Amiri"/>
          <w:color w:val="111111"/>
          <w:sz w:val="28"/>
          <w:sz w:val="28"/>
          <w:szCs w:val="28"/>
          <w:rtl w:val="true"/>
          <w:lang w:bidi="ar-SA"/>
        </w:rPr>
        <w:t>، غير أن المفيد ذكر أن خروجه يوم ثمان واستشهاده يوم تسع</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15" w:name="pg7961_60951"/>
    </w:p>
    <w:p>
      <w:pPr>
        <w:pStyle w:val="BookText"/>
        <w:rPr/>
      </w:pPr>
      <w:bookmarkEnd w:id="15"/>
      <w:r>
        <w:rPr>
          <w:rFonts w:ascii="Amiri" w:hAnsi="Amiri" w:eastAsia="Amiri" w:cs="Amiri"/>
          <w:color w:val="111111"/>
          <w:sz w:val="28"/>
          <w:sz w:val="28"/>
          <w:szCs w:val="28"/>
          <w:rtl w:val="true"/>
          <w:lang w:bidi="ar-SA"/>
        </w:rPr>
        <w:t xml:space="preserve">حركته، وشهادته، ومدفنه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مُلاصق للحائط الشرقي من مسجد الكوفة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يقل عمره حين استشهاده عن الخامسة والأربعين، غير أن الشيخ المامقاني ذكر عمره حين استشهاده ثمانية وعشرين سنة</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الأمر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وقاتله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6826614_1051229030"/>
      <w:bookmarkStart w:id="17" w:name="_Toc6"/>
      <w:bookmarkEnd w:id="16"/>
      <w:r>
        <w:rPr>
          <w:rtl w:val="true"/>
        </w:rPr>
        <w:t xml:space="preserve">من مختصات مسلم رضوان اللّه عليه </w:t>
      </w:r>
      <w:r>
        <w:rPr>
          <w:rtl w:val="true"/>
        </w:rPr>
        <w:t>:</w:t>
      </w:r>
      <w:bookmarkEnd w:id="17"/>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شهيد من بني هاشم، في التأريخ المسجّل المعروف، يُقتل علانيةً بهذا الشكل الفجيع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يُعرف عن بني هاشم أنّه أُسِرَ لهم أسير بهذه المرتبة من الشرف وقُتل، فبنو هاشم، أشراف العرب، بل الدنيا، قبل الإسلام وبعده، وكانت العرب تُعظَّمهم، وتحفظ لهم مقامهم، ورفعتهم، وهم سادة مكة، وأهل الحرم، فحفظ أهل الجاهلية لهم مجدهم، وهتك المنتسبون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قتيل من بني هاشم، يُقتل علانيةً بيد السلطة، وتغدره الأمة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من ضمن ثلة من عظماء الأبطال، وأماجد الشهداء المجهولين عند عموم الأمة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بطل مجهول، عند قرابة المليار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معروف عند شيعة أهل البيت ،</w:t>
      </w:r>
    </w:p>
    <w:p>
      <w:pPr>
        <w:pStyle w:val="BookText"/>
        <w:rPr/>
      </w:pPr>
      <w:r>
        <w:rPr>
          <w:rFonts w:ascii="Amiri" w:hAnsi="Amiri" w:eastAsia="Amiri" w:cs="Amiri"/>
          <w:color w:val="111111"/>
          <w:sz w:val="28"/>
          <w:sz w:val="28"/>
          <w:szCs w:val="28"/>
          <w:rtl w:val="true"/>
          <w:lang w:bidi="ar-SA"/>
        </w:rPr>
        <w:t>لكنّه مجهول عند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مجهوليّته عند هؤلاء المسلمين، هو نفس السبب الذي حدا بهم إلى قلة الاهتمام بأهل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نزل فيهم من الآيات، وذكرهم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المنقول عنه من الروايات بما يصعب حصره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القرآن يقول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والنبي يقول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فإن تمسكتم بهما لن تضلّوا من بعدي</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ثقلين لأنّ الأخذ بهما ثقيل، والعمل بهما ثقيل،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الثقيل، إنّ العرب تقول لكلّ شيء نفيس خطير مصون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فسماهما ثقلين إعظاماً لقدرهما وتفخيماً لشأنهما نفحات الأزهار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وقد لخص السيّد علي الميلاني مجلدات ثلاث ضخام في حديث الثقلين من الموسوعة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عبقات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الخمس والأربعين مجلداً لآية اللّه السيد حامد حسين اللكهنوي الهندي، وتلخيص السيّد الميلاني والذي بلغ اثنا عشر مجلداً، يحوي أحاديث عدة، قد 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نفحات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العبقات باللغة الفارسية والنفحات بالعربية فراجع واغتنم فإن فيها كنزاً للآخرة والأولى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فالقرآن صرّح بنزاهتهم من كل شائبة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بأنّ سبيل النجاة في اتباعهم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من أعظم النصوص في حقهم، والتي تقطع العذر على من يساويهم بغيرهم، ويعدل بهم سواهم، ويأخذ عمّن لا يُقاس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مَثَلُ أهل بيتي فيكم كمثل سفينة نوح من ركبها نجا ومن تخلّف عنها غرق</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ومعلوم أنه لم ينج من قوم نوح إلا من ركب في السفينة، حتى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ناظر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بِحَسْرَتَی عَلَى مَا فَرَّطْتُ فِي جَنْبِ اللّهِ وَإِن كُنتُ لَمِنَ السَاخِرِينَ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مأساة حقيقية تعيشها الأمة ولن تصحُ منها إلا في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نَفْسًا إِيمَانُهَا لَمْ تَكُن ءَامَنَتْ مِن قَبْلُ أَوْ كَسَبَتْ فِي إِيمَانِهَا خَيْرًا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ستصحو حين لا نفع في الصحو، وستندم حين لا ينفع ندم، وإنّ غداً لناظره لقريب</w:t>
      </w:r>
      <w:r>
        <w:rPr>
          <w:rFonts w:eastAsia="Amiri" w:cs="Amiri" w:ascii="Amiri" w:hAnsi="Amiri"/>
          <w:color w:val="111111"/>
          <w:sz w:val="28"/>
          <w:szCs w:val="28"/>
          <w:rtl w:val="true"/>
          <w:lang w:bidi="ar-SA"/>
        </w:rPr>
        <w:t xml:space="preserve">. </w:t>
      </w:r>
      <w:bookmarkStart w:id="18" w:name="pg7961_60954"/>
    </w:p>
    <w:p>
      <w:pPr>
        <w:pStyle w:val="Heading2"/>
        <w:numPr>
          <w:ilvl w:val="1"/>
          <w:numId w:val="1"/>
        </w:numPr>
        <w:rPr/>
      </w:pPr>
      <w:bookmarkStart w:id="19" w:name="__RefHeading___Toc6826616_1051229030"/>
      <w:bookmarkStart w:id="20" w:name="_Toc7"/>
      <w:bookmarkEnd w:id="18"/>
      <w:bookmarkEnd w:id="19"/>
      <w:r>
        <w:rPr>
          <w:rtl w:val="true"/>
        </w:rPr>
        <w:t>عقيل بن أبي طالب</w:t>
      </w:r>
      <w:bookmarkEnd w:id="20"/>
    </w:p>
    <w:p>
      <w:pPr>
        <w:pStyle w:val="BookText"/>
        <w:rPr/>
      </w:pPr>
      <w:r>
        <w:rPr>
          <w:rFonts w:ascii="Amiri" w:hAnsi="Amiri" w:eastAsia="Amiri" w:cs="Amiri"/>
          <w:color w:val="111111"/>
          <w:sz w:val="28"/>
          <w:sz w:val="28"/>
          <w:szCs w:val="28"/>
          <w:rtl w:val="true"/>
          <w:lang w:bidi="ar-SA"/>
        </w:rPr>
        <w:t xml:space="preserve">من سادات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أجلاء المسلمين، ومن ذوي المواقف المذكورة والمشهورة والمشكورة في مضادّة معاوية والتنكيل به وتعييره وكشف معايبه ومساويه في باحة دار حكمه وبين أزلامه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أن نور النبي ونور الوصي والذرية الأطهار قد طغى على كلّ نور لكان للرجل شأناً آخر في المجتمع الإسلامي وإلا فهو نسبة إلى المسلمين بل إلى خاصتهم ممن له شأن يُذكر كحال آبائه في الجاهلية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والمروي أنّه الأحبّ إلى قلب أبيه من دون بقيّة أولاده ولذلك استبقاه عنده في عام المجاعة ولم يكله إلى أحد من أهل بيته يكفله له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الثروة والتمكن المادي، إذ المنقول عنه أنه كان في منتهى الفقر والعوز ، ولا يفسّر فقره وفقر غيره من بني هاشم إلا بما تنطوي عليه جوانحهم من نفس كريمة وأبيّة، تتأبى من جانب فلا تستدرّ المال بأي طريق اتفق، وتجود بالقليل والكثير لذوي الحاجات امتثالاً لنداء المكارم ، إذ يقوم عنهم جليسهم مفلحاً بحاجته فائزاً بأمله مع أنّ صاحب هذه النفس الكريمة المتعالية في أحوج ما يكون إلى ما بذل، لكن هذه شيمة النفوس الكبيرة التي تنزع إلى المكارم كما يسعى الآخرون إلى شهواتهم ونداء غرائزهم ، وإلى الاستحواذ على كل شيء واحتكاره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الدنيا تحت إمرتها بما تيسر لهما من أموال خديجة، </w:t>
      </w:r>
    </w:p>
    <w:p>
      <w:pPr>
        <w:pStyle w:val="BookText"/>
        <w:rPr/>
      </w:pPr>
      <w:r>
        <w:rPr>
          <w:rFonts w:ascii="Amiri" w:hAnsi="Amiri" w:eastAsia="Amiri" w:cs="Amiri"/>
          <w:color w:val="111111"/>
          <w:sz w:val="28"/>
          <w:sz w:val="28"/>
          <w:szCs w:val="28"/>
          <w:rtl w:val="true"/>
          <w:lang w:bidi="ar-SA"/>
        </w:rPr>
        <w:t xml:space="preserve">وبما بذل من بذل وبما نتج من غنائم، وما كان بأيديهما قليل ولا كثير، بل كانوا يقضون اليوم واليومين والثلاثة بلا غذاء، حتى أصبح هذا شأن معتاد لهم، وياللحسرة، يغدو النبي والوصي وحالهما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وتنام الأمة رغدة لا تفديهما بما تحت أيديها، ولا تتفقد شأنهما، والقرآن ينادي بحالهم، ولا عجب من أمة انتهت سريعاً إلى منحدر مهول، كان ينبئ عنها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ويحدّث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أوج فقره، وأيام شدّة وطأة الحاجة والعوز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ينال عطايا من معاوية، وكان يحضر مجلسه في بعض الأحيان غير أنه يُكيل له الإهانات</w:t>
      </w:r>
      <w:r>
        <w:rPr>
          <w:rStyle w:val="FootnoteAnchor"/>
          <w:rtl w:val="true"/>
        </w:rPr>
        <w:footnoteReference w:id="30"/>
      </w:r>
      <w:r>
        <w:rPr>
          <w:rFonts w:ascii="Amiri" w:hAnsi="Amiri" w:eastAsia="Amiri" w:cs="Amiri"/>
          <w:color w:val="111111"/>
          <w:sz w:val="28"/>
          <w:sz w:val="28"/>
          <w:szCs w:val="28"/>
          <w:rtl w:val="true"/>
          <w:lang w:bidi="ar-SA"/>
        </w:rPr>
        <w:t>فما التفت إلى خوف انقطاع رزقه ولا عطله هذا عن انتهاز الفرص لأداء واجب يَعْسُرُ فِعْلُه من غيره، وفي أنسب من هذا المكان والحال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عقيل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فاقداً للبصر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عطّله عن أمور الحياة وعن الحضور في وقائع كثيرة سياسيّة وجهادية كانت تقتضي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وأحفاده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سجّلوا المآثر الخالدة وبنوا لِعَقيل وآل عقيل مجداً في الدارين فات على الآخرين الفوز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يرد لعقيل ذكر في مجريات أحداث الطف فيظهر أنّه كان في تلك الفترة من الملتحقين إلى ربّهم، وقبره في البقيع، وبقربه ابن أخيه عبداللّه بن جعفر الطيار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مسلماً كان مناراً في الطف، وأمة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وأولاد عقيل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عبد الرحمن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وأولاد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عبداللّه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وأحفاد عقيل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عقيل، محمد ابن أبي سعيد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ابن شهر آشوب، عون بن عقيل، ومحمد بن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أضفنا ولدي مسلم المقتولين بعد فترة على شاطئ الفرات واللذين لهما مرقد مشهور معروف في تلك النواحي من العراق فيكون المجموع تسعة أو أحد عشر من شهداء آل عقيل في قضية الطف، وهو عدد ضخم من عائلة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عليهما السلام كان يميل إلى ولد عقيل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تميل إلى بني عمّك هؤلاء دون آل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اذكر يومهم مع أبي عبداللّه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فأرق لهم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خَلت مساكن آل عقيل من رجالها بعد يوم الطف إذ قدّموا الصغار والكبار، ترملت النساء، وأيتم بقيّة الأطفال، وانطفأت أنوار تلك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مسلماً المنار من بينهم بل بين الهاشميين بل المسلمين قاطبة، استعبر لمقتله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مسلماً فلقد صار إلى روح اللّه وريحانه، وتحيته ورضوانه، أما إنّه قد قضى ما عليه وبقي ما علينا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وتحدّث عنه الآخرون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إلى الكوفة وكان </w:t>
      </w:r>
    </w:p>
    <w:p>
      <w:pPr>
        <w:pStyle w:val="BookText"/>
        <w:rPr/>
      </w:pPr>
      <w:r>
        <w:rPr>
          <w:rFonts w:ascii="IRNazanin" w:hAnsi="IRNazanin" w:eastAsia="IRNazanin"/>
          <w:color w:val="111111"/>
          <w:sz w:val="28"/>
          <w:sz w:val="28"/>
          <w:szCs w:val="28"/>
          <w:rtl w:val="true"/>
          <w:lang w:bidi="fa-IR"/>
        </w:rPr>
        <w:t>مثل الأسد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قوته أنّه يأخذ الرجل بيده فيرمي به فوق البيت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الخوئي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فجلالة مسلم بن عقيل وعظمته فوق ما تحويه عبارة فقد كان بصفّين في ميمنة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الحسن والحسين وعبداللّه بن جعفر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 الشيخ عبداللّه المامقاني</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الحسن والحسين، وهو سيد السعداء، وأوّل الشهداء، وسفير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w:t>
      </w:r>
      <w:r>
        <w:rPr>
          <w:rStyle w:val="FootnoteAnchor"/>
          <w:rtl w:val="true"/>
        </w:rPr>
        <w:footnoteReference w:id="39"/>
      </w:r>
      <w:r>
        <w:rPr>
          <w:rFonts w:ascii="Amiri" w:hAnsi="Amiri" w:eastAsia="Amiri" w:cs="Amiri"/>
          <w:color w:val="111111"/>
          <w:sz w:val="28"/>
          <w:sz w:val="28"/>
          <w:szCs w:val="28"/>
          <w:rtl w:val="true"/>
          <w:lang w:bidi="ar-SA"/>
        </w:rPr>
        <w:t>، وجلالته لا يفي بها قلم، ولا يحيط بها 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في أعلى درجات العدالة والثقة مما لا يرتاب فيه ذو مسكة، كيف وإرسال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سفيراً ورسولاً من أعظم البراهين على ثقته وعدالته، وكان عمره الشريف حين استشهد ثمانية وعشرين سنة عاش مع أبيه ثمانية عشرة سنة، وبعد أبيه إلى أن قتل عشر سنين واستشهد في اليوم الثامن أو التاسع من ذي الحجة سنة تسع وخمسين</w:t>
      </w:r>
      <w:r>
        <w:rPr>
          <w:rStyle w:val="FootnoteAnchor"/>
          <w:rtl w:val="true"/>
        </w:rPr>
        <w:footnoteReference w:id="4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هيّأ مسلم الأوضاع لإمامه ونصح له، ولما فلت الأمر لم ينكل، بل حاول بكلّ جهده إرجاع الأمور لنصابها، ولما انتهى كلّ شيء لم يُبال فلم يلتفت إلى الفناء والموت </w:t>
      </w:r>
    </w:p>
    <w:p>
      <w:pPr>
        <w:pStyle w:val="BookText"/>
        <w:rPr/>
      </w:pPr>
      <w:r>
        <w:rPr>
          <w:rFonts w:ascii="Amiri" w:hAnsi="Amiri" w:eastAsia="Amiri" w:cs="Amiri"/>
          <w:color w:val="111111"/>
          <w:sz w:val="28"/>
          <w:sz w:val="28"/>
          <w:szCs w:val="28"/>
          <w:rtl w:val="true"/>
          <w:lang w:bidi="ar-SA"/>
        </w:rPr>
        <w:t xml:space="preserve">الذي يتهدّده على يد شر الناس وأقذرهم بل انظر بِمَ 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فكر في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فحاول إيصال خبر الحال إليه وإرجاعه إلى وجهة أخرى بكلّ وسيلة، فنراه يكلف من تيسر له في تلك الساعات من قادة جيش ابن زیاد، فاختار من هو الأقرب إليه، والذي يحتمل فيه إيصال الخبر لسبب أو 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استخدم وسيلة الدعاء بأن يتكفّل المولى سبحانه بهذا الأمر كي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رأيه، وفعلاً وصل الخبر إلى الإمام بواسطة رجلين مرّا اتفاقاً قرب قافلة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فاستعلم البعض منهم الخبر وأبلغ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اهتم بقضاء ديونه في تلك الساعة فطلب من بعض الموجودين أخذ سيفه ودرعه وبيعهما وتسديد ديونه ، وهو ما أكدت عليه النصوص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بعد هذا يواجه ابن زياد ويصرح له عن موقفه وموقف أهل البيت من السلطة وبني أمية، وبقي إلى لحظاته الأخيرة يسبح اللّه ويمجده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 السلام على ابن زياد والأمر بيده، فلم يداهنه ولم يخضع له كآبائه وأجداده وأهل بيته، بل كان يفتخر عند الموت، وهو ما عجب منه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 مسلم أخيراً، متقدّماً قوافل شهداء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وترك الأمة يعتصرها الألم لفقده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وتتأثم لقعودها عن بذل النفيس والنفس في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وتفتخر به ذاتاً وسلوكاً لمواقفه وجهادياته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يقرأ سِيَر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وسيرة أبطال الطفّ، يمتلأ فخراً واعتزازاً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سجّله أولئك الأبطال من مواقف كرامة، ومن استماتة في نصرة الحق والدين بما أرعب الأعداء وأثار عجبهم في آن واحد</w:t>
      </w:r>
      <w:r>
        <w:rPr>
          <w:rFonts w:eastAsia="Amiri" w:cs="Amiri" w:ascii="Amiri" w:hAnsi="Amiri"/>
          <w:color w:val="111111"/>
          <w:sz w:val="28"/>
          <w:szCs w:val="28"/>
          <w:rtl w:val="true"/>
          <w:lang w:bidi="ar-SA"/>
        </w:rPr>
        <w:t xml:space="preserve">. </w:t>
      </w:r>
      <w:bookmarkStart w:id="21" w:name="pg7961_60960"/>
    </w:p>
    <w:p>
      <w:pPr>
        <w:pStyle w:val="Heading2"/>
        <w:numPr>
          <w:ilvl w:val="1"/>
          <w:numId w:val="1"/>
        </w:numPr>
        <w:rPr/>
      </w:pPr>
      <w:bookmarkStart w:id="22" w:name="__RefHeading___Toc6826618_1051229030"/>
      <w:bookmarkStart w:id="23" w:name="_Toc8"/>
      <w:bookmarkEnd w:id="21"/>
      <w:bookmarkEnd w:id="22"/>
      <w:r>
        <w:rPr>
          <w:rtl w:val="true"/>
        </w:rPr>
        <w:t>يزيد في سطور</w:t>
      </w:r>
      <w:bookmarkEnd w:id="23"/>
    </w:p>
    <w:p>
      <w:pPr>
        <w:pStyle w:val="BookText"/>
        <w:rPr/>
      </w:pPr>
      <w:r>
        <w:rPr>
          <w:rFonts w:ascii="Amiri" w:hAnsi="Amiri" w:eastAsia="Amiri" w:cs="Amiri"/>
          <w:color w:val="111111"/>
          <w:sz w:val="28"/>
          <w:sz w:val="28"/>
          <w:szCs w:val="28"/>
          <w:rtl w:val="true"/>
          <w:lang w:bidi="ar-SA"/>
        </w:rPr>
        <w:t xml:space="preserve">هلك يزيد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41"/>
      </w:r>
      <w:r>
        <w:rPr>
          <w:rFonts w:ascii="Amiri" w:hAnsi="Amiri" w:eastAsia="Amiri" w:cs="Amiri"/>
          <w:color w:val="111111"/>
          <w:sz w:val="28"/>
          <w:sz w:val="28"/>
          <w:szCs w:val="28"/>
          <w:rtl w:val="true"/>
          <w:lang w:bidi="ar-SA"/>
        </w:rPr>
        <w:t>، لكن آثار جرائمه العظيمة باقية إلى اليوم وبها أصبح اسمه عاراً على من يحمله، ولا نحتاج إلى أكثر من ذكر قتله لسيد شباب أهل الجنّة كمُعرّف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فانحراف يزيد بل كفره وخروجه من الملة من الواضحات البديهيات لكننا نتعرّض لبعض حاله ونبين اليسير من أمره لمن في قلبه أدنى شبهة تمنعه من الجزم بحال هذا الطاغية ومن نفض يده منه بشكل لا رجعة عنه، على أن في ذكر أفعال المجرمين منفعة كبيرة، إذ تبقى الأمة على ذكر من انحراف هؤلاء، كي تحذر أمثالهم وتحذر مثل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مجموعة كبيرة من المنحرفين عن خط الإسلام الأصيل قد خفي على الناس حالهم بسبب كفّ اللسان والقلم عن الجري في مضمار إيضاح حالهم فجهلت الأمة أمرهم، أو اشتبه عليها حالهم فأحسن الناس الظنّ بهم، وَجَرَوا على منهاج فكرهم، فوقعوا معهم في التيه، والعاقل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فُرِضَ عدم توجيه أمر شرعي له بفضح هؤلاء 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يجدر به عدم التهاون في هذا السبيل للضرر العظيم الداخل على الدين والأمة بسببهم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ویزيد أحد هؤلاء الذين ينبغي للأمة أن تتذاكر جرائمهم وشؤونهم كي تقيس عليها فكما أنّ للهدى أعلام ومشاعل فكذلك للباطل والضلالة، ويزيد أحد أعلام الضلالة وأركانها كأبيه وجده من قبل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ما يلتزمه بعض العامة</w:t>
      </w:r>
      <w:r>
        <w:rPr>
          <w:rStyle w:val="FootnoteAnchor"/>
          <w:rtl w:val="true"/>
        </w:rPr>
        <w:footnoteReference w:id="42"/>
      </w:r>
      <w:r>
        <w:rPr>
          <w:rFonts w:ascii="Amiri" w:hAnsi="Amiri" w:eastAsia="Amiri" w:cs="Amiri"/>
          <w:color w:val="111111"/>
          <w:sz w:val="28"/>
          <w:sz w:val="28"/>
          <w:szCs w:val="28"/>
          <w:rtl w:val="true"/>
          <w:lang w:bidi="ar-SA"/>
        </w:rPr>
        <w:t>من ترك لعن يزيد وأشباهه من الظالمين والمضلّين حتى صرّح إلي أحدهم خلال حديث جرى بيني وبينه، بأنه يلتزم بعدم لعن أبي لهب وشتمه مع ما ورد في القرآن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تطرّف هذا ومن سبقه ممن يتوقف في لعن إبليس، بدعوى اقتضاء الديانة مثل هذا 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صميم الدين الإسلامي الخاتم للأديان والمهيمن عليها، والمتضمّن لأفضل التشريعات وأصلحها لبناء أفراد الجنس البشري وكذا لبناء المجتمع، التزام ولاية أولياء اللّه سبحانه وإعلان هذا الالتزام، وكذلك التزام البراءة من أعداء اللّه سبحانه، وإعلان هذا الالتزام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وإبليس وأبو لهب ونحوهم من الظالمين والمضلين والكفرة والمنحرفين والمتمردين والمحاربين اللّه ولشرائعه وأنبيائه وأوليائه هم أعداء اللّه سبحانه وقد أعلن المولى سبحانه براءته من الكفّار، فعلى كل من يؤمن باللّه سبحانه ويلتزم صراطه، التزام عداوة هؤلاء والبراءة منهم وإعلان هذا الالتزام تعصباً اللّه سبحانه ونصرةً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محاولة لمهادنة هؤلاء أو للتبرير لهم أو للكفّ عنهم بأنواع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لسان أو 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اعتراض على حكم اللّه سبحانه وقضائه وترك لنصرته في مورد </w:t>
      </w:r>
    </w:p>
    <w:p>
      <w:pPr>
        <w:pStyle w:val="BookText"/>
        <w:rPr/>
      </w:pPr>
      <w:r>
        <w:rPr>
          <w:rFonts w:ascii="Amiri" w:hAnsi="Amiri" w:eastAsia="Amiri" w:cs="Amiri"/>
          <w:color w:val="111111"/>
          <w:sz w:val="28"/>
          <w:sz w:val="28"/>
          <w:szCs w:val="28"/>
          <w:rtl w:val="true"/>
          <w:lang w:bidi="ar-SA"/>
        </w:rPr>
        <w:t>لزوم النصرة، كما إنّ في هذا الالتزام تمرّد على أوامر اللّه سبحانه وتحد له ذلك إنّ اللّه أمر بلعنهم والبراءة منهم ومحاربتهم ومضادّتهم ومحوهم من جديد الأرض، ومن أقلّ ما به إظهار هذا الالتزام هو الإعلان بسبّهم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اللّه الأكبر، وهو لا يقل في عداوته لله سبحانه وفي عداوة اللّه له عن مرتبة أكابر المجرمين في تاريخ الإنسانية الطويل كفرعون والنمرود ونحوهما من العتاة على اللّه سبحانه، والمتمردين على أوامره ونواهيه والمستهترين بكل القيم وقد ثبت بالأدلة القطعية هذا، وجرى عليه جمع من علماء العامة، بعدما أطبقت عليه الشيعة الإمامية الاثني عشرية بكلّ أفرادها، لا يشدّ منهم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التعامل مع هذا القاذورة على هذا الأساس، من الالتزام بكفره وتجبّره وإعلان البراءة منه، ولعنه، والتبرء من كلّ أفعاله، نصرةً اللّه ولرسوله، وللدين الذي جاء به النبي الأكرم ، ولذرية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بطش بهم هذا المتنكر حتى لشريعة الغاب، ونصرة لإمام الأمة سبط رسول اللّه الذي نهض لإحياء الإسلام وللأمر بالمعروف والنهي عن المنكر ولإزالة استضعاف الأمة بعدما فعل بها بنو أمية وولاتهم الأفاعيل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سبحانه أرسل نبيه بقرآنه ودينه وشريعته لإخراج البشرية من الظلمات إلى النور، لا لكي يفعل هذا ثمّ يسلّم الأمة والدين إلى بني أمية يتخذون عباد اللّه خولاً وماله دولا وما من جريمة إلا وفعلوها ولا من هدم للدين إلا وارتكبوه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ليس لهم إلا الفتوحات التي يُهرّج بها من يُهرّج، ولم تكن إلا لتوسعة رقعة دولتهم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أُسميت بالدولة الأموية ولم تسم بالدولة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والتمتع بمغانم البلاد </w:t>
      </w:r>
    </w:p>
    <w:p>
      <w:pPr>
        <w:pStyle w:val="BookText"/>
        <w:rPr/>
      </w:pPr>
      <w:r>
        <w:rPr>
          <w:rFonts w:ascii="IRNazanin" w:hAnsi="IRNazanin" w:eastAsia="IRNazanin"/>
          <w:color w:val="111111"/>
          <w:sz w:val="28"/>
          <w:sz w:val="28"/>
          <w:szCs w:val="28"/>
          <w:rtl w:val="true"/>
          <w:lang w:bidi="fa-IR"/>
        </w:rPr>
        <w:t xml:space="preserve">المفتوحة وإلا فلم يظهر منهم اهتمام في إنهاء الإلحاد والشرك والكفر في البلاد المفتوحة أو الاهتمام بنشر الإسلام وأحكامه وقوانينه، وهذه الهند تزخر بمئات الديانات إلى يوم الناس هذا، ولا يُنكر إلا مكابر أنّ شرب الخمور ومجالس الفسوق كانت تعمر بها دورهم وقصورهم وجلساتهم، والندامى والشعراء كانوا من ألصق الناس بهم وكانت المظالم ومظاهر الجور في طول بلاد الإسلام وعرضها وعشرات الثورات تندلع هنا وهناك ضدّهم خصوصاً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 الطاهر،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زيد بن علي، وثورة يحيى بن زيد، وثورة التوابين، وثورة المختار، وثورة أهل المدينة، وثورة الزبير، وغيرها مما لا يُعدّ ولا يحصى، وأعظم ثورة على الإطلاق في أيامهم بل في طول تاريخ الإسلام ثورة أبي الأحرار وسيد الشهداء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وخليفته في أمته ووارث علمه سيد شباب أهل الجنّة الحسين بن علي بن أبي طالب عليهم السلام، فكيف يُتوقف عن لعن يزيد وتكفيره وقد أباد عائلة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وسبى صبيته ونساءه ومعهم علي بن الحسين عليهما السلام السجاد زين العابدين الإمام المعصوم والخليفة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بدلالة الحديث المروي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الأئمة اثنا عشر وكلّهم من قريش </w:t>
      </w:r>
      <w:r>
        <w:rPr>
          <w:rStyle w:val="FootnoteAnchor"/>
          <w:rtl w:val="true"/>
        </w:rPr>
        <w:footnoteReference w:id="45"/>
      </w:r>
      <w:r>
        <w:rPr>
          <w:rFonts w:ascii="IRNazanin" w:hAnsi="IRNazanin" w:eastAsia="IRNazanin"/>
          <w:color w:val="111111"/>
          <w:sz w:val="28"/>
          <w:sz w:val="28"/>
          <w:szCs w:val="28"/>
          <w:rtl w:val="true"/>
          <w:lang w:bidi="fa-IR"/>
        </w:rPr>
        <w:t xml:space="preserve">وليس في تاريخ الإسلام كله اثنا عشر إماماً غير الأئمة الاثني عشر من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تعتقد الإمامية هذا بهم بالنصوص التي لا تقبل خلافاً ولا جدالاً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هذا أباح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في الصحابة والتابعين وهتكاً لأعراض نسائهم وبناتهم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يزيد الذي نقل عنه حتى علماء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روى العلامة عن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العامة كما هو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عبداللّه بن عمر إلى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عظُمت الرزيّة، وجلّت المصيبة، وحدث في الإسلام حدثٌ عظيم ولا يوم كيوم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أحمق فإنّنا جئنا إلى بيوت منجدة وفرش ممهدة ووسائد منضدة فقاتلنا عنها فإن يكن الحق لنا فعن حقنا قاتلنا وإن كان الحق لغيرنا فأبوك أوّل من سنّ هذا وابتز واستأثر بالحق على أهله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ينقضي العجب من عمر بن الخطاب، الذي ترك أعاظم الصحابة وزهادهم وعلماءهم وذوي السابقة والإخلاص والملكات الرفيعة فلم يجد منهم من يوليه بلاد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أعظم بلاد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ولاها معاوية بن أبي سفيان، ففتح بذلك الباب لهذه الأسرة الملعونة أصولاً وفروعاً، ومعاوية وأبوه أفنوا أعمارهم وإمكانياتهم في العمل لإفناء الإسلام وقتل نبيّه وفعل الأفاعيل بالمسلمين بل ما من جريمة في تأريخ فجر الإسلام إلا ولأبي سفيان فيها اليد الطولى، ثمّ لما جاء أوان فتح مكة ورأى أبو سفيان جيوش الإسلام تملأ الأفق وعَلِمَ هيمنة الإسلام على ربوع مكة والجزيرة أسلم خائفاً يملأ النفاق جوانحه ويفيض عنه حتى يعلمه من يقترب منه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معاوية</w:t>
      </w:r>
      <w:r>
        <w:rPr>
          <w:rStyle w:val="FootnoteAnchor"/>
          <w:rtl w:val="true"/>
        </w:rPr>
        <w:footnoteReference w:id="49"/>
      </w:r>
      <w:r>
        <w:rPr>
          <w:rFonts w:ascii="IRNazanin" w:hAnsi="IRNazanin" w:eastAsia="IRNazanin"/>
          <w:color w:val="111111"/>
          <w:sz w:val="28"/>
          <w:sz w:val="28"/>
          <w:szCs w:val="28"/>
          <w:rtl w:val="true"/>
          <w:lang w:bidi="fa-IR"/>
        </w:rPr>
        <w:t xml:space="preserve">، لم يخضع هو الآخر للإسلام حتى عن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فتح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لبنائه على أن لا فائدة تُرتجى إذ هي حيلة مكشوفة، 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عليه بعد اعتقاله، وأطلقه في جملة الطلقاء، فأصبح اسم الطليق</w:t>
      </w:r>
      <w:r>
        <w:rPr>
          <w:rStyle w:val="FootnoteAnchor"/>
          <w:rtl w:val="true"/>
        </w:rPr>
        <w:footnoteReference w:id="50"/>
      </w:r>
      <w:r>
        <w:rPr>
          <w:rFonts w:ascii="Amiri" w:hAnsi="Amiri" w:eastAsia="Amiri" w:cs="Amiri"/>
          <w:color w:val="111111"/>
          <w:sz w:val="28"/>
          <w:sz w:val="28"/>
          <w:szCs w:val="28"/>
          <w:rtl w:val="true"/>
          <w:lang w:bidi="ar-SA"/>
        </w:rPr>
        <w:t xml:space="preserve">ألصق به مِن ظلِّه، فأسلم عند هذا لكن حاله كأبيه في النفاق والإدغال للإسلام وقادته وأهله، ومن يطالع ما كتبه المؤرّخون عن أبي سفيان وابنه معاوية يرى أنهما حاولا إظهار كيدهما للإسلام والمسلمين كلّما سنحت لهما السانحة، من يوم حنين حتى هلاكهما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بالك بمعاوية وهذا تأريخه وقد مكنه عمر من بلاد المسلمين ونفوسهم وأعراضهم وأموالهم ومقدساتهم، ومن المعلوم إن الحاكم الإسلامي خصوصاً أيام الإسلام الأولى كان هو الحاكم والقاضي والمفتي وإمام الجماعة وقائد الجيش وخازن بيت المال، وهذه المناصب كلّها وغيرها معها أضحت لمعاوية الجاهل المنافق بتمكين عمر، وخذ بعضاً من جرائمه وعظائمه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أحلَّ الربا وأكله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باع الخمر وشربها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أشاع الفاحشة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سمع الغناء وطرب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أتم الصلاة في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رأى الجمع بين الأختين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حدّ تُرك في الإسلام كان من معاوية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أشنّ الغارة على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بدّل الخلافة إلى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أعطى المال لوضع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اشترط في بيعته 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قتل عدول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قضية رُدّت من قضاء رسول اللّه قضاء معاوية في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غير السنّة في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ترك التلبية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ترك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نقض حكم العاهر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بغى على إمام وقته، وفتنة طلحة والزبير وعائشة هو القادح لزنادها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حُمل إليه رأس صحابي فأُدير به في البلدان</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وجرائم معاوية لا تنتهي ولا تُحصر أبداً ومن أعظم جرائمه، بغيه على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الأمة بنص اللّه ورسوله، وخليفتها، اختارته الأمة للخلافة طوعاً ورغبةً بما لم يحصل لأحد في طول تأريخ الإسلام على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السبب في بغي الناكثين والمارقين بالإضافة إلى قيادته البغاة القاسطين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وجريمته العظمى الأخرى سنّه سبّ علي بن أبي طالب صلوات اللّه عليه وسلامه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سبّه سب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منابر المسلمين وقد استمرت قرابة الستين سنة حتى أوقفها عمر بن عبد العزيز</w:t>
      </w:r>
      <w:r>
        <w:rPr>
          <w:rStyle w:val="FootnoteAnchor"/>
          <w:rtl w:val="true"/>
        </w:rPr>
        <w:footnoteReference w:id="52"/>
      </w: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ومن سبّني فقد سبّ اللّه، ومن سب اللّه عزّوجلّ أكبّه اللّه على منخريه</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وعظيمته الأخرى تمكينه جروه يزيد من منصب خلافة الأمة الإسلامية وفرضه عليها بالحيلة والقهر حتى فعل في سنين ثلاث ما يُذكر مدى الدهر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عائلة وصفها اللّه سبحانه في كتابه بالشجرة الملعونة</w:t>
      </w:r>
      <w:r>
        <w:rPr>
          <w:rStyle w:val="FootnoteAnchor"/>
          <w:rtl w:val="true"/>
        </w:rPr>
        <w:footnoteReference w:id="54"/>
      </w:r>
      <w:r>
        <w:rPr>
          <w:rFonts w:ascii="Amiri" w:hAnsi="Amiri" w:eastAsia="Amiri" w:cs="Amiri"/>
          <w:color w:val="111111"/>
          <w:sz w:val="28"/>
          <w:sz w:val="28"/>
          <w:szCs w:val="28"/>
          <w:rtl w:val="true"/>
          <w:lang w:bidi="ar-SA"/>
        </w:rPr>
        <w:t xml:space="preserve">فهل فروعها إلا حطب النار وهل يُعقل أن تُثمر ما فيه نفع للإسلام وأهله، أو تحتوي جوانحهم على كريم الخصال، </w:t>
      </w:r>
    </w:p>
    <w:p>
      <w:pPr>
        <w:pStyle w:val="BookText"/>
        <w:rPr/>
      </w:pPr>
      <w:r>
        <w:rPr>
          <w:rFonts w:ascii="Amiri" w:hAnsi="Amiri" w:eastAsia="Amiri" w:cs="Amiri"/>
          <w:color w:val="111111"/>
          <w:sz w:val="28"/>
          <w:sz w:val="28"/>
          <w:szCs w:val="28"/>
          <w:rtl w:val="true"/>
          <w:lang w:bidi="ar-SA"/>
        </w:rPr>
        <w:t xml:space="preserve">قال سبحانه لنبيه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جَعَلْنَا الرُّءيَا الَّتِي أَرَيْنَكَ إِلَّا فِتْنَةً لِلنَّاسِ وَالشَّجَرَةَ الْمَلْعُونَةَ فِي الْقُرْءَانِ وَتُخَوَفُهُمْ فَمَا يَزِيدُهُمْ إِلَّا طُغينًا كَبِيرًا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مولانا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تفصيل أبواب جهنّم السبعة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الباب الآخر، الذي يدخل منه بنو أمية، إنه هو لأبي سفيان ومعاوية وآل مروان خاصة يدخلون من ذلك الباب فتحطّمهم النار حطماً لا تسمع لهم فيها واعية ولا يحيون فيها ولا يموتون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المرفوع المشهور وقد رواه الطبري في تأريخه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معاوية في تابوت من نار في أسفل درك منها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أحمد في المسند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على معاوية وعمرو بن العاص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أركسها ركساً، ودعهما إلى النار دعا</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أردت الاستقصاء فراجع ما كتبه العلامة السيد محمد بن عقيل في كتابه النصائح الكافية لمن يتولّى معاوية والغدير للعلامة الأميني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ما يقطع كلّ حجّة وعذر</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اللّه المشتكى من أمة لا تستطيع التمييز بين علي بن أبي طالب، صاحب آية التطهير ، وآية خير البرية، وما يزيد على الثلاثمائة آية، وبين صاحب آية الشجرة الملعونة </w:t>
      </w:r>
    </w:p>
    <w:p>
      <w:pPr>
        <w:pStyle w:val="BookText"/>
        <w:rPr/>
      </w:pP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لولا أن بني أمية وجدوا من يكتب لهم، ويجبي لهم الفيء ويقاتل عنهم، ويشهد جماعتهم، لما سلبونا حقنا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24" w:name="pg7961_60970"/>
    </w:p>
    <w:p>
      <w:pPr>
        <w:pStyle w:val="Heading2"/>
        <w:numPr>
          <w:ilvl w:val="1"/>
          <w:numId w:val="1"/>
        </w:numPr>
        <w:rPr/>
      </w:pPr>
      <w:bookmarkStart w:id="25" w:name="__RefHeading___Toc6826620_1051229030"/>
      <w:bookmarkStart w:id="26" w:name="_Toc9"/>
      <w:bookmarkEnd w:id="24"/>
      <w:bookmarkEnd w:id="25"/>
      <w:r>
        <w:rPr>
          <w:rtl w:val="true"/>
        </w:rPr>
        <w:t>ابن زياد</w:t>
      </w:r>
      <w:bookmarkEnd w:id="26"/>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بن سمّية، أو ابن أبيه، أو ابن عُبيد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عُرف أبوه زياد إلى أن ارتكب معاوية جريمة هي من الخزايات عليه وعلى أبيه وعلى بني أمية، ومع ذلك لم تؤثر فعلة معاوية أثرها إلا سنين، ثم عاد الأمر أخزى مما كان عليه، وسجّلت المدوّنات التأريخية هذه التفاصيل بإسهاب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ابن زياد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فيكون عمره يوم قتله لسيّد شباب أهل الجنة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وعشرون سنة </w:t>
      </w:r>
      <w:r>
        <w:rPr>
          <w:rStyle w:val="FootnoteAnchor"/>
          <w:rtl w:val="true"/>
        </w:rPr>
        <w:footnoteReference w:id="61"/>
      </w:r>
      <w:r>
        <w:rPr>
          <w:rFonts w:ascii="Amiri" w:hAnsi="Amiri" w:eastAsia="Amiri" w:cs="Amiri"/>
          <w:color w:val="111111"/>
          <w:sz w:val="28"/>
          <w:sz w:val="28"/>
          <w:szCs w:val="28"/>
          <w:rtl w:val="true"/>
          <w:lang w:bidi="ar-SA"/>
        </w:rPr>
        <w:t xml:space="preserve">، وهناك رأي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عمره يوم الطف اثنتان وثلاثون سنة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مرجانة، بغيٌ معروفة ، مجوسيّة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في معركة هائلة بين جيش كان يقوده بنفسه أيّام عبد الملك بن مروان، وبين جيش المختار الثقفي بقيادة إبراهيم بن مالك الأشتر ، فيكون عمره يوم هلاكه خمس وعشرون عاماً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عنه وعن أبيه أنهما أولاد بغايا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فالأب ابن سمية، والابن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p>
    <w:p>
      <w:pPr>
        <w:pStyle w:val="BookText"/>
        <w:rPr/>
      </w:pPr>
      <w:r>
        <w:rPr>
          <w:rFonts w:ascii="Amiri" w:hAnsi="Amiri" w:eastAsia="Amiri" w:cs="Amiri"/>
          <w:color w:val="111111"/>
          <w:sz w:val="28"/>
          <w:sz w:val="28"/>
          <w:szCs w:val="28"/>
          <w:rtl w:val="true"/>
          <w:lang w:bidi="ar-SA"/>
        </w:rPr>
        <w:t xml:space="preserve">مدوّنات التأريخ عنهما ليظهر لك حالهما، واستلحاق زياد بأبي سفيان من أعظم فضائح العصبة الحاكمة في التأريخ الإسلامي وأشهرها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الجريمة والسفّاك الأعظم لدماء المسلمين بأمر معاوية</w:t>
      </w:r>
      <w:r>
        <w:rPr>
          <w:rStyle w:val="FootnoteAnchor"/>
          <w:rtl w:val="true"/>
        </w:rPr>
        <w:footnoteReference w:id="65"/>
      </w:r>
      <w:r>
        <w:rPr>
          <w:rFonts w:ascii="IRNazanin" w:hAnsi="IRNazanin" w:eastAsia="IRNazanin"/>
          <w:color w:val="111111"/>
          <w:sz w:val="28"/>
          <w:sz w:val="28"/>
          <w:szCs w:val="28"/>
          <w:rtl w:val="true"/>
          <w:lang w:bidi="fa-IR"/>
        </w:rPr>
        <w:t xml:space="preserve">وتوجيهه وتشجيعه، وقد سار الابن على درب أبيه ، حتى كأنهما نسختان لأصل واحد، والجامع بينهما رذالة الأصل والسقوط الخلقي والخروج عن الإسلام وارتكاب أعظم الجرائم وعداوة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وعدم توفر مكرمة تؤثر عنهم غير الخزايا وقبيح و الفعال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استخدم معاوية زياداً، واستخدم يزيد ابن زياد، فحملاهما آثاماً عظاماً لو تحملتها أُمم لما شفع لها نبي ولا وصي فكيف بهما وقد حملاها وحدهما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ينقضي العجب من عصبة نبت لحمها من دماء الشهداء</w:t>
      </w:r>
      <w:r>
        <w:rPr>
          <w:rStyle w:val="FootnoteAnchor"/>
          <w:rtl w:val="true"/>
        </w:rPr>
        <w:footnoteReference w:id="66"/>
      </w:r>
      <w:r>
        <w:rPr>
          <w:rFonts w:ascii="Amiri" w:hAnsi="Amiri" w:eastAsia="Amiri" w:cs="Amiri"/>
          <w:color w:val="111111"/>
          <w:sz w:val="28"/>
          <w:sz w:val="28"/>
          <w:szCs w:val="28"/>
          <w:rtl w:val="true"/>
          <w:lang w:bidi="ar-SA"/>
        </w:rPr>
        <w:t>، ولا عجب إذ أسست لهم هند حين لاكت كبد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مُسوخ، غير أن جلدتهم جلدة بشر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زياد هذا، هو الذي جيّش الجيوش على سبط رسول اللّه وريحانته من الدنيا وسيّد شباب أهل الجنّة وإمام الأمة، وأمر ابن سعد بقتله، وأن يوطأ الخيل صدره </w:t>
      </w:r>
    </w:p>
    <w:p>
      <w:pPr>
        <w:pStyle w:val="BookText"/>
        <w:rPr/>
      </w:pPr>
      <w:r>
        <w:rPr>
          <w:rFonts w:ascii="IRNazanin" w:hAnsi="IRNazanin" w:eastAsia="IRNazanin"/>
          <w:color w:val="111111"/>
          <w:sz w:val="28"/>
          <w:sz w:val="28"/>
          <w:szCs w:val="28"/>
          <w:rtl w:val="true"/>
          <w:lang w:bidi="fa-IR"/>
        </w:rPr>
        <w:t>وظهره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زياد هو الذي سبى بنات رسول اللّه وصبيته لأجل بني أمية ولالتماس رضاهم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أعداء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 مرّة في التاريخ تُسبى فيها الهاشميات، وتُسبى فيها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ابن زياد هذا، هو الذي أمر بضرب عنق مسلم بن عقيل كما أمر برمي جثمانه المقدّس من أعلى قصر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اكتحلت هاشمية، ولا اختضبت، ولا رُئِي في دار هاشمي دخان خمس حجج، حتى قُتل عبيد اللّه بن زياد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أنّ يزيداً قد هلك قبله، إلا أنّ هلاك يزيد لم يطوِ صفحة حزن آل محمد، ولم تخف عنهم بعض أحزانهم العظيمة إلا بهلاك ابن زياد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يحاول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خباثة ورذالة بعض المعادين لمحمد وآل محمد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سلوكياتهم وأفكارهم وبيان نسبهم وطفولتهم ونحو هذه، لإقناع القارئ والسامع بانحراف هؤلاء عن كلّه، خط الإسلام وبعدم صلاحيتهم لقيادة الأمة، ولغيرها من الأغراض والأهداف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أعظم ما ينبغي ذكره لبيان خبثهم وانحرافهم وسقوطهم عن كلّ اعتبار هي جرائمهم بحق النبي وآله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فبملاحظة ما ورد في حق النبي وآله في القرآن العزيز من مدح، وعظيم جزاء، على أعمال قاموا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بالنظر القاصر لدى البعض أعمال 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أنزل اللّه </w:t>
      </w:r>
    </w:p>
    <w:p>
      <w:pPr>
        <w:pStyle w:val="BookText"/>
        <w:rPr/>
      </w:pPr>
      <w:r>
        <w:rPr>
          <w:rFonts w:ascii="Amiri" w:hAnsi="Amiri" w:eastAsia="Amiri" w:cs="Amiri"/>
          <w:color w:val="111111"/>
          <w:sz w:val="28"/>
          <w:sz w:val="28"/>
          <w:szCs w:val="28"/>
          <w:rtl w:val="true"/>
          <w:lang w:bidi="ar-SA"/>
        </w:rPr>
        <w:t>تعالى في حقهم آيات تُتلى ما تعاقب ليل ونهار إلى يوم يرث اللّه الأرض وما عليها، وانظر إلى الصفات التي أسبغها المولى عليهم والمناصب التي رفعهم اللّه إليها بسبب أعمالهم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فيما ورد في حق علي أمير المؤمنين لأنّه تصدّق بخاتم في صلاته إذ أنزل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رَاكِعُونَ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عند امتناع جميع المسلمين عن التصدّق على فقير بائس، وهم بمحضر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يملكه بعض المسلمين من ثروات طائلة، ومع أن الكتاب والنبي قد حنّا على التصدّق ولو باليسير، ومع كلّ هذا شحت النفوس عن التصدّق بدرهم أو تميرات، بينما أعطى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وله قيمة 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الإمام في منتهى الفقر والعوز حتى عيّرت نساء قريش الصدّيقة الزهراء أنّ أباها زوجها</w:t>
      </w:r>
      <w:r>
        <w:rPr>
          <w:rStyle w:val="FootnoteAnchor"/>
          <w:rtl w:val="true"/>
        </w:rPr>
        <w:footnoteReference w:id="69"/>
      </w:r>
      <w:r>
        <w:rPr>
          <w:rFonts w:ascii="Amiri" w:hAnsi="Amiri" w:eastAsia="Amiri" w:cs="Amiri"/>
          <w:color w:val="111111"/>
          <w:sz w:val="28"/>
          <w:sz w:val="28"/>
          <w:szCs w:val="28"/>
          <w:rtl w:val="true"/>
          <w:lang w:bidi="ar-SA"/>
        </w:rPr>
        <w:t xml:space="preserve">من فقير، إذ هذا هو المقياس عندهنّ وعند أزواجهن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أنّ الإمام كان في الصلاة، ومع ذلك لم يمنعه كلّ هذا أن عن يشير للمسكين بإصبعه فيحضر المسكين ويسحب الخاتم، والرسول والصحابة ينظرون، فنزلت الآيات</w:t>
      </w:r>
      <w:r>
        <w:rPr>
          <w:rStyle w:val="FootnoteAnchor"/>
          <w:rtl w:val="true"/>
        </w:rPr>
        <w:footnoteReference w:id="70"/>
      </w:r>
      <w:r>
        <w:rPr>
          <w:rFonts w:ascii="Amiri" w:hAnsi="Amiri" w:eastAsia="Amiri" w:cs="Amiri"/>
          <w:color w:val="111111"/>
          <w:sz w:val="28"/>
          <w:sz w:val="28"/>
          <w:szCs w:val="28"/>
          <w:rtl w:val="true"/>
          <w:lang w:bidi="ar-SA"/>
        </w:rPr>
        <w:t xml:space="preserve">التي أفهمت الأمة أنّ هذا هو وليّها الحقيقي وهذا قائدها وهذا إمامها وهذا مغيثها وهذا ملجؤها، وأنّ من يصطف معه، ومن ينصره، ومن يتولاه، ومن يعضده، فهو مع اللّه ورسوله، وأنّ هذا ومن معه هم حزب اللّه الحقيقي ومن المعلوم أنّ حزب اللّه هو الغالب لا غالب سواه، أي أنّ عليّاً ومن يتولاه </w:t>
      </w:r>
    </w:p>
    <w:p>
      <w:pPr>
        <w:pStyle w:val="BookText"/>
        <w:rPr/>
      </w:pPr>
      <w:r>
        <w:rPr>
          <w:rFonts w:ascii="Amiri" w:hAnsi="Amiri" w:eastAsia="Amiri" w:cs="Amiri"/>
          <w:color w:val="111111"/>
          <w:sz w:val="28"/>
          <w:sz w:val="28"/>
          <w:szCs w:val="28"/>
          <w:rtl w:val="true"/>
          <w:lang w:bidi="ar-SA"/>
        </w:rPr>
        <w:t>هم الغالبون لا سواهم إذ ليس اللّه من حزب سواهم، هذا هو الولي والإمام، لا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وتأمّل لما جرى من لطيف إنعام اللّه وإكرامه للنبي وآله حين تصدّق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بأقراص خبز قليلة على مسكين ويتيم وأسير، والأخير كافر بلا 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أنزل اللّه سبحانه</w:t>
      </w:r>
      <w:r>
        <w:rPr>
          <w:rStyle w:val="FootnoteAnchor"/>
          <w:rtl w:val="true"/>
        </w:rPr>
        <w:footnoteReference w:id="71"/>
      </w:r>
      <w:r>
        <w:rPr>
          <w:rFonts w:ascii="Amiri" w:hAnsi="Amiri" w:eastAsia="Amiri" w:cs="Amiri"/>
          <w:color w:val="111111"/>
          <w:sz w:val="28"/>
          <w:sz w:val="28"/>
          <w:szCs w:val="28"/>
          <w:rtl w:val="true"/>
          <w:lang w:bidi="ar-SA"/>
        </w:rPr>
        <w:t xml:space="preserve">آيات عدّة في إعلان ما صنعه علي وأهل بيته وإذاعته على الخلق أجمعين، وتمجيد اللّه سبحانه لما صنعوه وشكره لهم على ذلك، وبيان الجزاء العظيم الذي جازاهم به، فاجعل السورة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أو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عينيك وأحسن التأمل في آياتها بل في كل كلماتها لترى ما يبهرك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يخاطبهم المولى سبحانه بجانب من تكريمه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الملك الكبير الذي فرضه اللّه سبحانه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التنعم بأنواع نِعم الجنّة، وخدمة الولدان لهم، ونحو هذي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نعيم يناله كلّ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يصف هذا الجزاء بالملك وأنّه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يعقب المولى سبحانه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 إنّ الذي ذكره المولى سبحانه من الثواب في سورة الدهر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w:t>
      </w:r>
    </w:p>
    <w:p>
      <w:pPr>
        <w:pStyle w:val="BookText"/>
        <w:rPr/>
      </w:pPr>
      <w:r>
        <w:rPr>
          <w:rFonts w:ascii="Amiri" w:hAnsi="Amiri" w:eastAsia="Amiri" w:cs="Amiri"/>
          <w:color w:val="111111"/>
          <w:sz w:val="28"/>
          <w:sz w:val="28"/>
          <w:szCs w:val="28"/>
          <w:rtl w:val="true"/>
          <w:lang w:bidi="ar-SA"/>
        </w:rPr>
        <w:t>جزاء العمل، والمولى سبحانه لم يكتف لأحد من خلقه بمقدار جزاء عمله كمكافأة له بل مع كلّ جزاء زيادة وفضل، وتفضّل المولى سبحانه على آل محمّد بسبب عملهم العظيم هذا لم يُذكر في السورة ولا شكّ أنّ مقدار التفضّل المولوي المضاف على الجزاء عظيم أيضاً فإذا كان أصل الجزاء هو النعيم والملك الكبير فإلى أين سيصل آل محمّد في المقامات والمراتب إذا أُضيف إلى جزائهم الفضل الإلهي العظيم، فتأمل واعرف مقام آل محمد وعظيم قربهم عند الربّ الحكيم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في آيات أخرى غيرها وفي روايات كثيرة بشأنهم ترى أنّ هذا البيان له شواهد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مخبر لك، ولكن بنعمة اللّه أُحدِّث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استشهدوا في سبيل اللّه تعالى من المهاجرين والأنصار ، ولكل فضل، حتّى إذا استُشهد شهيدنا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الشهداء، وخصّه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بسبعين تكبيرة عند صلاته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ترى أنّ قوماً قُطَّعت أيديهم في سبيل اللّه، ولكُلِّ فضل، حتى إذا فُعل بواحدنا ما فُعل بواحدهم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الطيار في الجنّة، وذو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نهى اللّه عنه من تزكية المرء نفسه، لذكر ذاكر فضائل جمّة، تعرفها قلوب المؤمنين، ولا تمجها آذان السامعين، فدع عنك مَنْ مالت به الرميّة، فإنّا صنائع ربّنا والناس بَعْدُ صنائعُ لنا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يمنعنا قديم عِزّنا ولا عادي طولِنا على قومك أن خلطناكم بأنفسنا فنكحنا وأنكحنا فعل الأكفاء، ولستم هناك وأنى يكون ذلك ومنا النبي ومنكم المكذب، ومنا أسد اللّه ومنكم أسد الأحلاف، ومنا سيِّدا شباب أهل الجنّة ومنكم صِبيةُ النار ومنا خير نساء العالمين ومنكم حمالة الحطب في كثير </w:t>
      </w:r>
    </w:p>
    <w:p>
      <w:pPr>
        <w:pStyle w:val="BookText"/>
        <w:rPr/>
      </w:pPr>
      <w:r>
        <w:rPr>
          <w:rFonts w:ascii="Amiri" w:hAnsi="Amiri" w:eastAsia="Amiri" w:cs="Amiri"/>
          <w:color w:val="111111"/>
          <w:sz w:val="28"/>
          <w:sz w:val="28"/>
          <w:szCs w:val="28"/>
          <w:rtl w:val="true"/>
          <w:lang w:bidi="ar-SA"/>
        </w:rPr>
        <w:t>ممّا لنا وعليكم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بملاحظة ما ورد في حق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نصوص وما صدر عنهم من كرائم الأعمال وجلائلها، وبلحاظ ما انطوت عليه نفوسهم وكشفت عنهم أعمالهم من تصميمهم على إنجاء الناس كلها من شرور الدنيا وآفاتها وأخطار الآخرة ومهالكها حتى أنزل اللّه سبحانه آيات في تسلية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إيمان المشركين به واتباعهم لدعوته، والتي بها إحراز رضا اللّه سبحانه والنجاة من غضبه وعظيم عقابه، وحتى وصف اللّه سبحانه حاله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لَعَلَّكَ بَاخِعٌ نَفْسَكَ أَلَّا يَكُونُوا مُؤْمِنِينَ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فالآية تبين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سيُهلك نفسه من الغم والتألم على قومه لعدم إيمانهم وذلك لأنه يعلم إلى أية نتيجة سيصلون والنار الأبدية التي ستبتلعهم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وسبطه، تستصرخه الأمة وتستغيث به من مظالم بني أمية وعظيم جورهم، هذا الإمام العظيم الذي وصفته شقيقته زينب عليها السلام لأهل الكوفة بعد الفاجعة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ملاذ خيرتكم ومَفْزع نازلتِكم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عزم على إنقاذ الأمة من الاستضعاف العظيم الذي وقعت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أفعالها وكبير إهمالها وتقاعسها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أخذ عليهم العهود والمواثيق وجاءهم بحُرَمِه وأطفاله وخُلص أهل بيته وصحبه فانقلبوا عليه ونصروا عدوّ اللّه وعدوّه وعدوّهم وذبحوه وما يزال به رمق من الحياة كما ذبحوا رضيعه بين يديه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يُعادى من كله جميل صفات وملكات وكله رحمة وخير للبشرية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من يُعادي من هذه صفته فعداوته هذه تكفي لإخراجه من ساحة الإنسانية ولاتخاذ الموقف الأشدّ والعقوبة الأعظم معه وهكذا حكم المولى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خاف ابن زیاد من آثار ما جنته يداه، وخوفه إنّما هو من الآثار الدنيوية المترتبة على جريمته فإنّه كسب من فعلته بالإضافة إلى غضب الجبّار تعالى وتقدّس وعار الدارين وعذابهما بأعلى مراتبه غضب الأمة وحقدها إذ وترها بأعظم مقدساتها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يُنقل عن ابن زياد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بعد موت یزید، فاضطربت عليه الأحوال في العراق فخرج إلى الشام ومعه مائة رجل من الأزد يحفظونه، وفي بعض الطريق رأوه قد سكت طويلاً فخاطبه أحدهم ويُدعى مسافر بن شريح اليشكري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أنائم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كُنتُ أُحدِّث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أُحدِّثك بما كنت تحدِّث به نفسك؟</w:t>
      </w:r>
    </w:p>
    <w:p>
      <w:pPr>
        <w:pStyle w:val="BookText"/>
        <w:rPr/>
      </w:pPr>
      <w:r>
        <w:rPr>
          <w:rFonts w:ascii="IRNazanin" w:hAnsi="IRNazanin" w:eastAsia="IRNazanin"/>
          <w:color w:val="111111"/>
          <w:sz w:val="28"/>
          <w:sz w:val="28"/>
          <w:szCs w:val="28"/>
          <w:rtl w:val="true"/>
          <w:lang w:bidi="fa-IR"/>
        </w:rPr>
        <w:t>قال 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أقتل 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قتلي الحسين فإنّه أشار إلي يزيد بقتله أو قتلي فاخترت قتله</w:t>
      </w:r>
      <w:r>
        <w:rPr>
          <w:rStyle w:val="FootnoteAnchor"/>
          <w:rtl w:val="true"/>
        </w:rPr>
        <w:footnoteReference w:id="7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بدأ ابن زياد يبرّر فعلته بعد أن تفجّر بركان الأمة عليه وعلى بني أمية لقتلهم ريحانة رسول اللّه وسبطه وخليفته في أمته وبقيّة أُسرته بل سيد أسرته خامس أصحاب الكساء وآية التطهير وآية المباهلة وما لا يحصى من الآيات والروايات الواردة في عظيم منزلته وقرب مقامه من اللّه سبحانه ومن رسوله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وكذلك لقتلهم الأسرة الهاشمية، وخيار الصحابة والتابعين والقراء، وسبي نساء النبي وصبيته من بلد إلى بلد ومن أبعد الناس عن القرآن والإيمان إلى أكفرهم، وفي حال لا يُرتضى للأعداء فضلاً عن عائلة النبي الأكرم، التي خرجت بصحبة وليها الآن بالمعروف والناهي عن المنكر والمجيب استغاثة أمة جدّه التي استضعفها بنو أمية حتى كسروا شوكتها وأذلّوا عزيزها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راجع التواريخ لم يجد أنّ يزيداً هدّد ابن زياد لأجل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استفاد يزيد من عداوة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البيت النبوي الطاهر، واستفاد من رذالتهم وخستهم وإعراضهم عن الدين والمكارم، واستعدادهم لفعل أي شيء في سبيل الدنيا وزخرفها، واستعدادهم لإرضاء المَلِكِ الأموي، تحت أي ظرف، فما إن عرض عليه يزيد ضمّ الكوفة إلى ولايته على البصرة إلا وسارع إلى فعل المستحيل في سبيل هد أركان الحركة الحسينية، وإجهاضها في بواكير تحرّكها، وفَعَلَ كلّ خسيسة في سبيل تحقيق هذا الهدف حتى ذكر اللعين يزيد في بعض المنقول عنه إنّ زياداً فعل أكثر مما طُلب منه على أننا لا نقبل هذا التصريح من ألعن خلق اللّه وأشدهم إجراماً إذ هو الذي 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فَسِر حين تقرأ كتابي هذا حتى تأتي الكوفة فتطلب ابن عقيل طلب الخُرزة حتى تثقفه فتوثقه أو تقتله أو تنفيه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بكتاب إلى والي المدينة يأمره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بثلاثين مجرماً إلى مكة لقتل الإمام في موسم الحج ولو وجدوه متعلِّقاً بأستار الكعبة، وبعث إلى ابن زياد أيضاً بعد استشهاد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لم تَعْدُ أن كنت كما أحبّ، عملت عمل الحازم وصُلت صولة الشجاع الرابط الجأش وقد أغنيت وكفيت وصدقت ظنّي بك ورأيي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قد بلغني أنّ حسيناً قد توجّه إلى العراق فضع المناظر والمسالح واحترس </w:t>
      </w:r>
    </w:p>
    <w:p>
      <w:pPr>
        <w:pStyle w:val="BookText"/>
        <w:rPr/>
      </w:pPr>
      <w:r>
        <w:rPr>
          <w:rFonts w:ascii="Amiri" w:hAnsi="Amiri" w:eastAsia="Amiri" w:cs="Amiri"/>
          <w:color w:val="111111"/>
          <w:sz w:val="28"/>
          <w:sz w:val="28"/>
          <w:szCs w:val="28"/>
          <w:rtl w:val="true"/>
          <w:lang w:bidi="ar-SA"/>
        </w:rPr>
        <w:t>واحبس على الظنّة، واقتل على التهمة، واكتب إلي فيما يحدث</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هؤلاء المجرمون، حينما تنقلب الأمور عليهم، يدّعون ما لم يكن، للتنصل مما اقترفوه من جرائم، مع أنّ ما صدر عنهم من فظائع قد ملأ الخافقين وعرفه الصغير والكبير والقريب والبعيد، فلا يتكلّفنّ امرؤ التوجيه لهم فيلتحق بزمرتهم وتصيبه اللعنة كما أصابتهم ، وتتلطخ يديه بدماء العترة الطاهرة لأجل أراذل الأمة وحثالاتها</w:t>
      </w:r>
      <w:r>
        <w:rPr>
          <w:rFonts w:eastAsia="Amiri" w:cs="Amiri" w:ascii="Amiri" w:hAnsi="Amiri"/>
          <w:color w:val="111111"/>
          <w:sz w:val="28"/>
          <w:szCs w:val="28"/>
          <w:rtl w:val="true"/>
          <w:lang w:bidi="ar-SA"/>
        </w:rPr>
        <w:t xml:space="preserve">. </w:t>
      </w:r>
      <w:bookmarkStart w:id="27" w:name="pg7961_60980"/>
    </w:p>
    <w:p>
      <w:pPr>
        <w:pStyle w:val="Heading2"/>
        <w:numPr>
          <w:ilvl w:val="1"/>
          <w:numId w:val="1"/>
        </w:numPr>
        <w:rPr/>
      </w:pPr>
      <w:bookmarkStart w:id="28" w:name="__RefHeading___Toc6826622_1051229030"/>
      <w:bookmarkStart w:id="29" w:name="_Toc10"/>
      <w:bookmarkEnd w:id="27"/>
      <w:bookmarkEnd w:id="28"/>
      <w:r>
        <w:rPr>
          <w:rtl w:val="true"/>
        </w:rPr>
        <w:t>مجتمع الكوفة</w:t>
      </w:r>
      <w:bookmarkEnd w:id="29"/>
    </w:p>
    <w:p>
      <w:pPr>
        <w:pStyle w:val="BookText"/>
        <w:rPr/>
      </w:pPr>
      <w:r>
        <w:rPr>
          <w:rFonts w:ascii="Amiri" w:hAnsi="Amiri" w:eastAsia="Amiri" w:cs="Amiri"/>
          <w:color w:val="111111"/>
          <w:sz w:val="28"/>
          <w:sz w:val="28"/>
          <w:szCs w:val="28"/>
          <w:rtl w:val="true"/>
          <w:lang w:bidi="ar-SA"/>
        </w:rPr>
        <w:t>أمران يستدعيان التأمل والبحث في ثنايا الكتابات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اشتهار أهل الكوفة بالغدر والنكول عن العهود والمواثيق حتى أصبح هذا سمةً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على الألسنة من أنّ الشيعة بايعوا سيّد الشهداء ثم خذلوه وأعانوا عليه وقتلوه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إيضاح بعض جوانب الحياة في الكوفة ليتضح الوجه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الكوفة مدينة للأجناد، أُسّست لتكون مركزاً لتواجد العساكر</w:t>
      </w:r>
      <w:r>
        <w:rPr>
          <w:rStyle w:val="FootnoteAnchor"/>
          <w:rtl w:val="true"/>
        </w:rPr>
        <w:footnoteReference w:id="80"/>
      </w:r>
      <w:r>
        <w:rPr>
          <w:rFonts w:ascii="Amiri" w:hAnsi="Amiri" w:eastAsia="Amiri" w:cs="Amiri"/>
          <w:color w:val="111111"/>
          <w:sz w:val="28"/>
          <w:sz w:val="28"/>
          <w:szCs w:val="28"/>
          <w:rtl w:val="true"/>
          <w:lang w:bidi="ar-SA"/>
        </w:rPr>
        <w:t>والسلاح والمؤن ومنها يتم رفد جبهات القتال للمشرق الإسلامي بما تحتاجه من عِدّة وعدد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كانت مجتمعاً يضمّ قوميات وأديان و مذاهب وتيارات مختلفة، وكلّما تطوّر وضع الكوفة، فإنّ التيّارات والقوميات والأصناف، تتكثّر وتتجدّر، فعلى هذا يتبيّن أنّ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اختلاف عناصر الانتماء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يَصْعُب قيادها، وقد استعصت بالفعل على كلّ من حكمها ومنهم 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ازدادت أهمية الكوفة، وازدحمت بالقبائل والتيارات الدينية والسياسية بعد مجيء الإمام الوصي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واتخاذه لها عاصمة للدولة الإسلامية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أمر الأحداث التي حصلت في المجتمع الإسلامي كقتل عثمان، وخروج </w:t>
      </w:r>
    </w:p>
    <w:p>
      <w:pPr>
        <w:pStyle w:val="BookText"/>
        <w:rPr/>
      </w:pPr>
      <w:r>
        <w:rPr>
          <w:rFonts w:ascii="Amiri" w:hAnsi="Amiri" w:eastAsia="Amiri" w:cs="Amiri"/>
          <w:color w:val="111111"/>
          <w:sz w:val="28"/>
          <w:sz w:val="28"/>
          <w:szCs w:val="28"/>
          <w:rtl w:val="true"/>
          <w:lang w:bidi="ar-SA"/>
        </w:rPr>
        <w:t xml:space="preserve">البغاة على الإمام المعصوم الوصي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 الناكثون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وطلحة والزبير ومن تبعهم من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والقاسطون وهم معاوية وجند الشام، والمارقون وهم الخوارج الحرورية، أنّ أثرت تأثيراً عميقاً في الكوفة وأدّت إلى ازدياد ظهور التيارات فيها وتململ الناس من الأوضاع وتراخيهم عن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لمعاوية وجواسيسه وأنصاره السريّين في الكوفة دور كبير في إشعال الفتن وتفتيت جيش الإمام وإحلال الوهن في النفوس، وفي ضعضعة أركان دولة الإمام بالتالي، غير أنّ الزمام لم يفلت من يد الإمام أبداً بل بقي الإمام محافظاً على الوضع عموماً وكان متأهِّباً كي يستعيد جميع المواقع التي يرتكز معاوية إليها أو مديده تجاهها فسرقها كمصر ، إذ أعد الإمام جيشاً ضخماً لغرض اكتساح معاوية والمدن التي تحت هيمنته، لولا ضربة ابن ملجم الغادرة إذ هدت أركان الإسلام وعصفت بكلّ الآمال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استشهاد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هى دعائم دولة الإمام وجرأ أعدائه على تصعيد حملاتهم ضدّ خليفته الإمام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رأى الحزب الأموي في الكوفة أنّ بينه وبين النصر قاب قوسين أو أدنى فخذلوا عن الإمام وحشّدوا قواهم لمؤامرة ضخمة تنتهي بإنزال الضربة القاضية بدولة الإمام عن طريق محاصرته وأسره وتسليمه حيا إلى معاوية ثمّ ليقوم معاوية بالجزء الثاني من الخطة وهي التعامل معه بحسب قوانين الحرب ثم إطلاق سراحه كما صنع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ومشركي مكة حين فتحها إذ أطلقهم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 لقب الطليق لمعاوية من أعظم العار عليه إلى يومنا هذا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الإمام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انهيار جيشه، لقوّة المؤامرة ولميل الناس إلى الراحة والدعة وضعف الوازع الديني في نفوسهم، إلا ثلة قليلة من أهل </w:t>
      </w:r>
    </w:p>
    <w:p>
      <w:pPr>
        <w:pStyle w:val="BookText"/>
        <w:rPr/>
      </w:pPr>
      <w:r>
        <w:rPr>
          <w:rFonts w:ascii="Amiri" w:hAnsi="Amiri" w:eastAsia="Amiri" w:cs="Amiri"/>
          <w:color w:val="111111"/>
          <w:sz w:val="28"/>
          <w:sz w:val="28"/>
          <w:szCs w:val="28"/>
          <w:rtl w:val="true"/>
          <w:lang w:bidi="ar-SA"/>
        </w:rPr>
        <w:t xml:space="preserve">التقوى وربانيّي الأمة، وافق على إنهاء القتال مع معاوية، وترك إدارة المجتمع له، والواقع أنّ الحالة الحقيقية للوضع تلك الأيام هي هكذا، غير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على معاوية فرصة أخذ الأمور بالغلبة، والتعامل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فَجَرَتْ الأمور وفق نظام مصالحة، وفرض شروط على معاوية، يتحمّل فيما بعد وِزر نقضها في الدنيا والآخرة، وهذا أفضل من ترك الأمور تجري بلا 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وبدأت الأيام السود لمعاوية ومجموعة حكمه تُلقي بظلالها على البلاد الإسلامية، وتنزل بوطأتها الثقيلة على صدر الأمة التي تقاعست عن قتاله وانخدعت بتضليله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أعظم وطأته، على الكوفة وأهلها، لأنها تضمّ خيرة رجالات الأمة من جهة، والجيوش التي قاتلته من جهة أخرى، فسامها ذُلاً وفقراً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 معاوية على الكوفة أكثر أعوانه تجبّراً، وأبعدهم عن الرحمة، وزوّده بتوجيهات ووصايا لا تُبقي ولا تذر، حتى ضجّت الأمة منه ولم تزل أيامه في بواكيرها، وبداياتها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ذكرنا في مواضع عدّة من هذا الكتاب شيئاً عن معاوية، وعن بعض جوانب ظلمه وتجبّره وخزاياته التي يثور منها كلّ غيور لدينه ولإنسانيته، ويكفي أن أختصر 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فعل كلّ ما طالته يد قدرته في تهديم قواعد الإسلام من جهة وفي سحق الناس وإذلالهم وفعل الأفاعيل بهم، وما لم يفعله فلعدم قدرته عليه وإلا فقد بلغ غاية الظلم والجبروت التي تسمح بها إمكانات تلك الأيام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ثُمّ قَتَل، وَقَطَعَ رؤوس أولياء اللّه وأمر بحملها من بلد إلى بلد، ودَسَ السُمّ </w:t>
      </w:r>
    </w:p>
    <w:p>
      <w:pPr>
        <w:pStyle w:val="BookText"/>
        <w:rPr/>
      </w:pPr>
      <w:r>
        <w:rPr>
          <w:rFonts w:ascii="IRNazanin" w:hAnsi="IRNazanin" w:eastAsia="IRNazanin"/>
          <w:color w:val="111111"/>
          <w:sz w:val="28"/>
          <w:sz w:val="28"/>
          <w:szCs w:val="28"/>
          <w:rtl w:val="true"/>
          <w:lang w:bidi="fa-IR"/>
        </w:rPr>
        <w:t>لرجالات الأمة فقتلهم غيلة،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وريحانته وسيِّد شباب أهل الجنّة الحسن بن علي عليهما السلام ، و من غيرنا قتل سعد بن أبي وقاص فاتح العراق، وعبد الرحمن بن خالد بن الوليد،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ويكفيه قتله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عاراً في الدنيا والآخرة، وإثماً يُلحقه بأسفل درك من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أوضح سمات معاوية غدره بالعهود والمواثيق التي يعطيها، ومن أعظم المواثيق التي أعطاها، ميثاق الصلح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لكنه ما إن دخل بجيوشه الكوفة حتى ارتقى منبر مسجد الكوفة وأعلن بحضور الإمامين الحسن والحسين عليهما السلام وبحضور الجيشين جيش الكوفة وجيش الشام أنّ كلّ شرط قطعه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تحت قدميه لا يف بشيء منها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 كلامه بسبِّ من سبُّهُ سَبٌّ اللّه ورسوله</w:t>
      </w:r>
      <w:r>
        <w:rPr>
          <w:rStyle w:val="FootnoteAnchor"/>
          <w:rtl w:val="true"/>
        </w:rPr>
        <w:footnoteReference w:id="81"/>
      </w:r>
      <w:r>
        <w:rPr>
          <w:rFonts w:ascii="Amiri" w:hAnsi="Amiri" w:eastAsia="Amiri" w:cs="Amiri"/>
          <w:color w:val="111111"/>
          <w:sz w:val="28"/>
          <w:sz w:val="28"/>
          <w:szCs w:val="28"/>
          <w:rtl w:val="true"/>
          <w:lang w:bidi="ar-SA"/>
        </w:rPr>
        <w:t xml:space="preserve">، وقد سبّه في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وبحضور أئمة الأمة وخلفاءها الحق، وبحضور عشرات الآلاف من المسلمين والمؤمنين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سبّه في البيت الذي طالما سجد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لربّه وقضى فيه ليله عبادةً وتهجّداً وقضى فيه بين الخصومات وجيش منه الجيوش وعلّم فيه الأمة، وأحيا من خلاله شرع الإسلام وأقام قواعد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سبّه في بيت اللّه، الذي ضُرب فيه على ناصيته بسيف مسموم، وهو في حال الصلاة، متوجّهٌ فيه بكلّ وجوده لربّه المتعال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والعجب من أُمّة توالي هذا الطاغوت، الذي عُجنت الجاهلية بكلّ وجوده، و خامرت لحمه ودمه وعظمه وجلده، واستولت على عقله وروحه وفكره فلم يبقَ لغيرها فيه حصّةٌ أبداً، وكلّ سلوكياته تُنبئ عن انتمائه هذا، والإسلام بريء من معاوية وسلوكه، ومن يعتنق نهجه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هذا ظهر جوره في طول بلاد الإسلام وعرضها، وكان للكوفة من فظائعه المقدار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وسط هذه الأجواء المتخالفة المتقدّمة، ظهرت نزعات أهل الكوفة، وبانت خلائقهم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ولنسترسل في بيان ما قدّمنا ذكره في أوّل الفصل من وجه اشتهارهم بالغدر ونقض العهود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أنّ هذه الخصلة كانت فيهم قبل احتلال معاوية للكوفة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مصاديقها بارزة للعيان أيام تواجد الإمام الوصي بينهم، إلا أنّ هذه الخصلة قويت فيهم وبلغت أوج تجذرها في نفوسهم، وظهورها عنهم، بعد حكم معاوية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الكوفة مدينة أُسست لتجمع المقاتلين ولرفد جبهات القتال الشرقية بهم، ومن البيّن أنّ من ينصرف لهذه المهمة فإنّ هدفه إما القيام بالتكاليف الإلهية، وفعل ما به القُرب من اللّه سبحانه وهم الأقل في الأمة، وفي أهل الكوفة بالخصوص كما كشف عن هذا تقلبات الأحداث والأحوال، وإما يهدف من عمله هذا الاسترزاق وبقية الجوانب الدنيوية، وهم الأكثر في أهل الكوفة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وطبيعي، أن من يتوجه لممارسة القتال، وفيه احتمالية هلاك النفس والأضرار </w:t>
      </w:r>
    </w:p>
    <w:p>
      <w:pPr>
        <w:pStyle w:val="BookText"/>
        <w:rPr/>
      </w:pPr>
      <w:r>
        <w:rPr>
          <w:rFonts w:ascii="Amiri" w:hAnsi="Amiri" w:eastAsia="Amiri" w:cs="Amiri"/>
          <w:color w:val="111111"/>
          <w:sz w:val="28"/>
          <w:sz w:val="28"/>
          <w:szCs w:val="28"/>
          <w:rtl w:val="true"/>
          <w:lang w:bidi="ar-SA"/>
        </w:rPr>
        <w:t>العظيمة بالجسم، من أجل الاسترزاق وتحصيل المال، لا يُعوّل عليه في المواقف التي تتطلّب تديّناً وتورّعاً بمرتبة عالية، وتتطلب منه إعراضاً عن الدنيا ومتعها وملذاتها، من أجل نصرة الحق وتحكيمه في الأرض، وترسيخ قواعده، خصوصاً إذا صاحَبَ هذا الحق المنصور حرماناً من المال والراحة والملذات والمتع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هذه الشريحة من الناس لا تلتفت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المُثل العليا، وإلى التكاليف التي تشغلها عن أهدافها، وإلى السير تحت لواء رائد الحق والعدالة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أعجوبة الدهر ، وإذا سارت تحت لوائه والتفتت إلى نُصرته، فإنّ هذا لر يطول بل تهوي في أوّل الطريق أو في منتصفه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أغلب من حكم الكوفة وأخذ بزمامها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أسوء من عرفتهم الأمة من الولاة، فمنهم الوليد بن عقبة السكِّير، والذي تقيّأ في محراب المسجد أثناء صلاة الصبح بسبب سكره وكثرة شربه، ومنهم المغيرة بن شعبة أزنى ثقيف، ومنهم أبو موسى الأشعري المتخاذل، ومن جاء بعدهم أشرس وأبعد عن الإسلام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غرس هؤلاء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خبث سرائرهم وضمائرهم، وابتعادهم عن روح الإسلام وتعاليمه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أسوأ الخصال في أفراد الأمة، وحرّكوا فيهم النزعات الدنيوية، واللّهاث وراء المال والعمل لنيل الحظوة لدى الولاة، وقعدوا بهم عن نيل مكارم الخصال، وعن التربية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الروحية والأخلاقية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ينبغي أن تغرس جذورها في نفس كلّ مسلم يؤمن بالإسلام ويخاف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حكمه يوم كان أبو موسى الأشعري والياً عليها فأمره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بإرسال عدة من جند الكوفة إليه في البصرة ليقاتل بهم الناكثين</w:t>
      </w:r>
    </w:p>
    <w:p>
      <w:pPr>
        <w:pStyle w:val="BookText"/>
        <w:rPr/>
      </w:pPr>
      <w:r>
        <w:rPr>
          <w:rFonts w:ascii="IRNazanin" w:hAnsi="IRNazanin" w:eastAsia="IRNazanin"/>
          <w:color w:val="111111"/>
          <w:sz w:val="28"/>
          <w:sz w:val="28"/>
          <w:szCs w:val="28"/>
          <w:rtl w:val="true"/>
          <w:lang w:bidi="fa-IR"/>
        </w:rPr>
        <w:t xml:space="preserve">الخارجين على إمام زمانهم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عائشة وطلحة والزبير ومن شايعهم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أبو موسی هذا يخذل الناس عن نُصرة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ويُغذّي فكرهم بأنّ هذه فتنة، النائم فيها خير من القاعد، والقاعد خير من القائم، ولم يُغذّهم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ديدنهم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إطاعة ولي الأمر، أو بوجوب المشاركة في قمع الفتنة التي أثارها عائشة وطلحة والزبير، حُبّاً بالملك والزعامة والسلطان والمال إذ كان طلحة والزبير يعملان لأنفسهما وعائشة تعمل لتولية طلحة التيمي الذي هو من عشيرتها تيم وقريبها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فبدأ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مع الكوفة، وهذا الخائن يزهدهم في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صاحب بيعة الغدير والذي نزل بحق ولايته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الرَّسُولُ بَلَغَ مَا أُنزِلَ إِلَيْكَ مِن رَّبِّكَ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فجعل المولى سبحانه عدم تبليغ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معادلاً لعدم تبليغ نبيه من دينه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ولايته للأمة بحديث الغدير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قُرابة المائة ألف أو يزيدون على بعض التقادير </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كُنتُ مولاه فهذا علىٌّ مو لاه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العداوة والبغضاء إلى يوم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هذا الحال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فبدون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الدين شيئاً ولا يقبل اللّه من الأعمال شيء، ومع ولاية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الدين وكَمُلت النعمة الربانية ورضي اللّه أعمال عباده التي يعملونها في ظل الإسلام والقرآن وإمامة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يرفض هذا فمصيره مصير الحارث بن النعمان الفهري والذي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حادثة الغدير المباركة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أمرتنا عن اللّه أن نشهد أن لا إله إلا اللّه وأنّك رسول اللّه فقبلناه، وأمرتنا أن نُصلى خمساً فقبلناه منك، وأمرتنا بالزكاة فقبلنا، وأمرتنا أن نصوم شهراً فقبلنا، وأمرتنا بالحجّ فقبلنا، ثم لم ترضَ بهذا حتى رفعت بضُبعَي ابن عمّك ففضّلته علينا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فهذا شيءٌ منك أم من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والذي لا إله إلا هو، إنّ هذا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ما يقول محمد حقاً فأمطر علينا حجارةً من السماء أو ائتنا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وصل إليها حتى رماه اللّه تعالى بحجر فسقط على هامته، وخرج من دُبُره، وقتله، وأنزل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سَابِلُ بِعَذَابٍ وَاقِع</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تزهيد الأشعري لأهل الكوفة عن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فَتحٌ لباب التقاعس </w:t>
      </w:r>
    </w:p>
    <w:p>
      <w:pPr>
        <w:pStyle w:val="BookText"/>
        <w:rPr/>
      </w:pPr>
      <w:r>
        <w:rPr>
          <w:rFonts w:ascii="Amiri" w:hAnsi="Amiri" w:eastAsia="Amiri" w:cs="Amiri"/>
          <w:color w:val="111111"/>
          <w:sz w:val="28"/>
          <w:sz w:val="28"/>
          <w:szCs w:val="28"/>
          <w:rtl w:val="true"/>
          <w:lang w:bidi="ar-SA"/>
        </w:rPr>
        <w:t xml:space="preserve">والتكاسل عن نصرته، ولباب نقض العهود والغدر والتراخي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يُعرف عن الكوفة غدرٌ وتكاسل عن النصرة مع غير الإمام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والإمامين السبطين الحسن والحسين، ومسلم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قضية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التزام المرء نهج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وخلفائه الأئمة الأحد عشر عليهم السلام ، أي التزام الخط الإسلامي الأصيل، وبتعبير آخر التزام الإسلام بكل أبعاده وحدوده العقائدية والسلوكية فيه جنبتان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 الاستقامة والطهارة والسمو والإنسانية بأرفع معانيها ومراتبها، وهذا الخط يضمن للإنسان المعنى المتقدّم ويضمن له سعادة الدنيا والآخرة، ويضمن له رضا اللّه سبحانه في طول مسيرته الوجودية بشرط التمسك التام بهذا الخط أي بالإسلام المأخوذ من كلّ القرآن، ومن كُلّ السنة بحذافيرهما فلا يأخذ من القرآن بعضه ويتجاهل بعضه الآخر، وكذا شأن السنّة، كما لا يتصرف تصرفاً كيفيّاً في فهم الكتاب والسنّة، بل يأخذ بهما كما هما ويتحمّل النتائج كاملة، والضمان الإلهي بالتكفّل والسعادة، معه في كلّ مسيرته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الأصيل الحقيقي كما أمَرَ به اللّه سبحانه وبلّغه رسوله، يمر بفترة عصيبة، وتعصف به عاصفةً هو جاء تكاد أن تأتي عليه من جذوره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الفترة تعتبر فترة استثنائية ضمن حركة تحقيق الإسلام لأهدافه في الأرض، ألجيء الإسلام إليها بسبب جماعات متتابعة تريد التربّع على دست الحكم ومقام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لتحكيم إرادتها ، ونيل مختلف المُنى والرغائب من خلاله، وإقصاء الجهة التي تستحق اعتلاء هذا المقام والتي لو اعتلته فإنّ الجميع سيكونون تحت حكم واحد، ونظام واحد ومساواة تامة مع أبسط الناس في الأمة، نعم لا يميز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حصل </w:t>
      </w:r>
    </w:p>
    <w:p>
      <w:pPr>
        <w:pStyle w:val="BookText"/>
        <w:rPr/>
      </w:pP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العلم والتقوى والجهاد والأسبقية إلى طاعة اللّه والنظر في حركتهم اليومية إلى الهدف الأسمى للبشرية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الآخرة ونيل رضا اللّه سبحانه ودخول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مقياس حركتهم اليومية حسابات الربح والخسارة في المال والمنصب والجاه وبقيّة النواحي الدنيوية، وهم يفتقدون ما يميزهم من خصال الكمال، وما لهم من بضاعة غير القرابات، والتحالفات على الحق والباطل، وكبر السنّ والمصاهرات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إسلام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سلمان الفارسي وبلال الحبشي والمقداد بن الأسود على زعماء قريش بل العرب مع ما لهم من قرابات ومصاهرات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لإيمان أولئك وتمسكهم بدينهم ولكفائتهم فيما عُهد إليهم، ولكفر القرشيين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سفيان وحزبه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ومعاداتهم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بتناء حياتهم كلها على اغتنام المنافع الشخصية، واحتقار المُثل والمبادئ السامية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أُسامة بن زيد ذي السبعة عشر عاماً على كلّ المهاجرين والأنصار بما فيهم 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باستثناء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أبقاه النبي معه لقيادة جيش المسلمين لغرض محاربة أعظم دولة في العالم يومذاك وهي الدولة البيزنطية، معقل المسيحية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إسلام محمد بن عبداللّه خاتم المرسلين وأفضل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ثلاث وثلاثون عاماً يوم الغدير على كلّ الصحابة بنص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ويفرض طاعته على الخلق أجمعين ويجعل النجاة يوم القيامة مُناطة باتباع علي دون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على</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لا يفترقا حتى يردا عليَّ الحوض</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كسفينة نوح من ركبها نجا ومن تخلف عنها غرِق</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والأمة تميل يميناً ويساراً وتوالي معاوية الذي حارب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قواه إلى أن استأصل دولته، كما سنّ سبّه على منابر المسلمين في طول بلاد الإسلام وعرضها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 هذا قرابة الستين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 كلّ ما يتعلّق به حتى قُتلت أولاده وسبيت نساؤه وصبيته وذُبحت شيعته، وحورب حديثه، ومُنع حتى من التسمية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يُقال عن هذا الوثن الجاهلي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المؤمنين، ولا يُقال لمحمّد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المؤمنين، إلا لأنّ ذلك يناصب علي بن أبي طالب الحقد والبغض والعداء الماحق، وهذا يحبّ علي بن أبي طالب ويواليه ويشايعه وينصره بكلّ وجوده، ومع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حبّه إيمان وبغضه نفاق</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الصمود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كالإمساك </w:t>
      </w:r>
    </w:p>
    <w:p>
      <w:pPr>
        <w:pStyle w:val="BookText"/>
        <w:rPr/>
      </w:pPr>
      <w:r>
        <w:rPr>
          <w:rFonts w:ascii="Amiri" w:hAnsi="Amiri" w:eastAsia="Amiri" w:cs="Amiri"/>
          <w:color w:val="111111"/>
          <w:sz w:val="28"/>
          <w:sz w:val="28"/>
          <w:szCs w:val="28"/>
          <w:rtl w:val="true"/>
          <w:lang w:bidi="ar-SA"/>
        </w:rPr>
        <w:t>بالجمر، والمشي على الشوك، وهم عليهم الصلاة والسلام قد صرّحوا بهذا فذكروا أنّ أمرهم صعب مستصعب وإنّ من يحبّهم فليعدّ للفقر جلباباً، وانّ الماسك على دينه كالقابض على الجمر، وقد ورد في أحاديثهم الملحمية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سيقع على الدين كلّه، وعلى جماعة شيعتهم، ونحو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 وولده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شأنهم ركوب الخيل واقتحام الأهوال وتطبيق الإسلام طوعاً أو كرهاً وتحكيم إرادة المولى سبحانه في أرضه وإجراء سنن العدالة بين الناس لا تمييز في هذا بين الناس، فمن يسير معهم لابد من أن يُعاني الحرمان ويهجر الراحة، ويحتمل مرّ العيش حتى يتحقق الهدف ويعمّ العدل وتستتب الأمور، وأبعد الناس عن الرفاهية في دولة علي وولده أقربهم منه وأعظمهم منصباً، على عكس غيرهم، والناس تحبّ الراحة، وتميل إلى من يُعطيها ويفضّلها، وتخلد إلى زُخرف القول ومعسول الكلام، وأهل الكوفة ملّوا المجاهدة مع الإمام وركوب الصِعاب والمصابرة معه، في الوقت الذي لم يروا منه الغِلظة والقسوة والدموية التي تعرفها البشرية من الولاة فأخلدوا إلى الكسل والإهمال، وتنصلوا عن بيعتهم ووعودهم بالأقوال الكواذب والدعاوى التي لا ترتكز على شيء وتعوّدوا لهجة الغدر وركبتهم روح النفاق حتى وجدوا أنفسهم فجأة في أحضان بني أمية، ومن لا يرقب فيهم إلًّا ولا ذمّةً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أكثر أهل الكوفة لم يكونوا شيعة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نمت شجرة التشيع فيها ببركة ،وجوده فهم لم يكونوا يرون فيه غير خليفة الوقت ولم يعتقدوا فيه أنه الإمام المنصوب من اللّه سبحانه وأنّه معصوم وأنّه الثاني في الإسلام بعد النبي بلا فصل وهكذا غيرها من عقائد الإسلام الصحيحة والتي تمسّك بها الإمامية بأدلة موجودة في كتبهم وكتب مخالفيهم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مستوى اعتقادهم هكذا لم يك من العسير عليهم مخالفته والتمرد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الغدر ونقض العهد والميثاق سلوك عام عند النوع البشري كله ولا كله ولا يمنعه منه إلا الدين وخوف العقاب والاعتقاد بإطلاع اللّه سبحانه عليه في سره وعلانيته وأنّه محاسب على كلّ صغيرة وكبيرة وهذه وأمثالها من السلوكيات شاهد لنا على عدم تغلغل الدين الصحيح في نفوس الأمة وعلى عدم بذل حكامها الجهد في تربية الرعية، بل تربيتهم على ما يُعاكس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استلمهم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على هذه الشاكلة، فبذل جهوداً جبارة في سبيل تنشئة جيل صالح، ومجتمع جديد، فأتعبوه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أنّ الكوفة مدينة عساكر ومجتمعها قبلي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يُلقي نظرة عابرة على الكتاب العظيم نهج البلاغة والذي يحوي خطب ورسائل وكلمات قصار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وأغلب خطبه وكلماته إنّما قيلت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لأحسّ بالمرارة الشديدة التي عاناها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استطاع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مجتمع جديد في الكوفة وبذر بذوراً أينعت عبر التاريخ وإلى يوم الناس هذا فأصبحت الكوفة معقل التشيع عبر التاريخ، وما تعيين معاوية لأرذل ولاته وأشرسهم إلا دلالةٌ على نجاح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إيجاد تحوّل في بنية الكوفة وتركيبتها العقائدية والولائية، مما لم يُفلح طاغوت بعدها في محو آثار ما غرسه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البحث في هذا الأمر يحتاج لجهد كبير ودراسة واسعة لا يُكتفى معها بهذه الأسطر القليلة التي نسجِّلها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مبايعة الكوفيين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غدرهم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التعبير بأنّ أهل الكوفة بايعوا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خذلوه تعبير صحيح، أما أن الشيعة </w:t>
      </w:r>
    </w:p>
    <w:p>
      <w:pPr>
        <w:pStyle w:val="BookText"/>
        <w:rPr/>
      </w:pPr>
      <w:r>
        <w:rPr>
          <w:rFonts w:ascii="Amiri" w:hAnsi="Amiri" w:eastAsia="Amiri" w:cs="Amiri"/>
          <w:color w:val="111111"/>
          <w:sz w:val="28"/>
          <w:sz w:val="28"/>
          <w:szCs w:val="28"/>
          <w:rtl w:val="true"/>
          <w:lang w:bidi="ar-SA"/>
        </w:rPr>
        <w:t>بايعوه ثم تخلّوا عنه فهذا تعبير يحتاج إلى صياغة أُخرى وتصوير للمسألة بشكلها السليم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قدّمنا أنّ الكثير من الكوفيين كانوا ينظرون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بمعيار الشيعة الذين يعتقدون فيه كونه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من اللّه سبحانه وأنّه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واجب الطاعة وأنّه صاحب الحق في القيام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كانوا ينظرون إليه كحفيد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يتمتع بميزات العلم والتقى والقداسة هذا مع انتشار الأحاديث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والتفاتهم إلى الآيات الواردة فيه وهي السبب في تقديسه إلا أنهم لم يتعاملوا معه كما هو حقه، كما لم يلتفتوا إلى مفاد الأحاديث والآيات كلّ الالتفات حالهم في هذا كحالهم في عموم التكاليف الإلهية والوصايا النبوية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لما قدّمنا معروفية احتواء الكوفة لكافة التيّارات السياسية والعقائدية في ذلك الوقت كما كانت تضم بين جوانبها جمعاً من النصارى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أنّ شطراً عظيماً من الكوفة كانوا من الخوارج وكانوا ناقمين على طرفي النزاع في المجتمع الإسلامي ففي الوقت الذي كانوا فيه يتخذون موقفاً سلبياً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وعائلته وعشيرته وشيعته وكانوا يستبيحون دمائهم، كذلك كانوا يكفرون السلطة الحاكمة ومن يواليها ويستبيحون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قادتهم في تلك الفترة شبث بن ربعي، وشبث هذا قد كاتب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كاتبه وعاهده على النصرة والمعاضدة فلما اشتد ساعد بني أمية في الكوفة من جديد بقدوم ابن زياد رجع عن عهوده وانضم إلى حاشيته وقاد الكتائب الحرب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شبث، ومن على طريقته من الخوارج، وغيرهم، لم يكونوا مخادعين حين كاتبوا الإمام بل كانوا صادقين في عداوتهم لبني أمية وفي مبايعتهم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طمعاً في قلع الكوفة من تحت سيطرة بني أمية أو قلب نظام الحكم كلّه وإن لم يكن للإمام خصوصية </w:t>
      </w:r>
    </w:p>
    <w:p>
      <w:pPr>
        <w:pStyle w:val="BookText"/>
        <w:rPr/>
      </w:pPr>
      <w:r>
        <w:rPr>
          <w:rFonts w:ascii="Amiri" w:hAnsi="Amiri" w:eastAsia="Amiri" w:cs="Amiri"/>
          <w:color w:val="111111"/>
          <w:sz w:val="28"/>
          <w:sz w:val="28"/>
          <w:szCs w:val="28"/>
          <w:rtl w:val="true"/>
          <w:lang w:bidi="ar-SA"/>
        </w:rPr>
        <w:t>عندهم، وذلك كلّه لما عانته الكوفة من الظلم الفاحش لبني أمية و لتمييزهم لها عن بقية أطراف العالم الإسلامي بكلّ ألوان القهر والإذلال والكبت والتفتيت والنفي والتقتيل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فشريحة واسعة تمن كاتبوا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من الشيعة لكنّهم كانوا على ظاهر الإسلام استضعفهم بنو أمية وساموهم الذل والقهر وقد استنجدوا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فامتنع منهم لجبروت معاوية ولوجود معاهدة معه ، فلما مات وتواصلت كتبهم وعهودهم نهض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لإنقاذهم طبقاً للآية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لَكُمْ لَا نُقَاتِلُونَ فِي سَبِيلِ اللَّهِ وَالْمُسْتَضْعَفِينَ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غير أنهم سرعان ما جنبوا وخذلوا وانقلبوا على أعقابهم، وأعادوا نفس ما حصل بعد استشهاد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ارتداد أغلب الناس عن دينهم وقد نطق القرآن بهذا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فالانقلاب على الأعقاب ليس بجديد في الأمة وهذه إحدى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فالمسلّم حضورهم في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الأمويون وهم الذين لهم التزام خاص ببني أمية ويوالونهم ويخطئون غيرهم، وهم نواصب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التيارات الأخرى المنحرفة عن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كالخوارج وهم كانوا كثر في الكوفة ونواحيها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الذين يحملون ودّاً في الجملة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يبلغ مستوى الاعتقاد بإمامته وعصمته ووجوب إطاعته، كما لم يؤثر شيئاً حين تتأثر دنياه وتبلغ </w:t>
      </w:r>
    </w:p>
    <w:p>
      <w:pPr>
        <w:pStyle w:val="BookText"/>
        <w:rPr/>
      </w:pPr>
      <w:r>
        <w:rPr>
          <w:rFonts w:ascii="Amiri" w:hAnsi="Amiri" w:eastAsia="Amiri" w:cs="Amiri"/>
          <w:color w:val="111111"/>
          <w:sz w:val="28"/>
          <w:sz w:val="28"/>
          <w:szCs w:val="28"/>
          <w:rtl w:val="true"/>
          <w:lang w:bidi="ar-SA"/>
        </w:rPr>
        <w:t>السكين 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شرح الفرزدق حال أهل الكوفة هذا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تشرفه بلقائه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العراق،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الناس معك وأسيافهم عليك</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ملاحظة أنّ الشيعة قلّة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الاعتقالات الضخمة التي قام بها ابن زياد عند وروده الكوفة حتى قيل أنّ في سجنه عند وصول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اثنا عشر ألف معتقل من الشيعة منهم المختار وميثم التمار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ملاحظة القتل والتشريد اللذين قام بها زياد ابن أبيه والمغيرة بن شعبة أثناء ولايتهما على الكوفة أيام معاوية حتى ورد أنّ زياداً نفى من الكوفة خمسين ألفاً إلى بلاد خرسان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هم الذين بذروا التشيّع فيها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قتل منهم مقتلة عظيمة فصلب وسمل الأعين وهدم الدور ونفى من الديار وصادر الأموال حتى بلغ الحال أن لم يبق في الكوفة شيعي يُعرف على حدّ تعبير أحد المؤرّخين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لنلتفت إلى أجواء الإرهاب التي بثها ابن زياد في فترة ما بعد مجيئه إلى الكوفة وقبل ورود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أشغل كلّ امرىء بنفسه، وتهديده أهل الكوفة بأنواع العقوبات أو ينضموا إلى الكتائب المسلّحة فانضم من انضمّ تخوفاً من العقوبات ودرءاً للأمر مؤقتاً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يُضاف إلى كلّ هذا ما نقله المؤرّخون من أنّ بمجرّد وصول أخبار تحرّك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العراق فقد قام ابن زياد بنشر جيوشه في مساحة واسعة جداً من الأراضي لصدّ الإمام عن الوصول إلى الكوفة، ولمنع أنصاره من الالتحاق به، ولشلّ الحركة العامة تماماً، إذ بعث الحصين بن نمير صاحب شَرَطِه، فنظم الخيل في مساحة واسعة يميناً ويساراً عن طريق الكوفة بحيث لا يمكن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ينفذ إلى الكوفة أو يخرج أحد إليه إلا ويصادف جُند الحصين، حتى إنّ بعض الأعراب أجابوا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ندري، غير إنا لا نستطيع أن نلج أو نخرج</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عبور المنطقة وإذا دخل إليها أحد فلا يستطيع الخروج منها لكثافة الجند وإغلاقهم للطرق ومنعهم من نفوذ أحد دخولاً أو خروجاً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هذا أفلت عدد قليل بطرق عدّة، فإمّا أنّهم خرجوا قبل المنع والتحقوا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تمكنوا بشكل أو بآخر من عبور هذه المواقع، أو خرجوا مع جند ابن زیاد والتحقوا بالإمام لكنّ المجموع على كل حال قليل وأين هم من عشرات الآلاف التي جيشها طاغية العراق على إمام الأمة وأملها وبقية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ووديعته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هناك جمع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فرّ نجاةً بجلده، أو اختفى، أو تستر بأمره فلم يُظهر رأيه والتزامه بخط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لم يفعلوا كلّ ما يمكنهم فعله للالتحاق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الواقعة فندموا أعظم الندم ثمّ شكّلوا من بعد هذا عمدة حركة التوابين، وحركة المختار وعملوا على التكفير عن خطيئتهم بالقعود عن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لإنقاذهم من الاستضعاف ولإنهاض الدين من كبوته بسبب بني أمية، ولابد الآن من إجمال المطلب وبيان خلاصته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الأمة، كلّ الأمة مقصرة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استثناء، إلا آحاد من أفراد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فرد من أفراد الأمة يتحمّل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أو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آثار القعود عن نصرة المظلوم الأعظم أبي عبداللّه الحسين صلوات اللّه عليه وسلامه فالأمة بين قاتل وخاذل، والتكليف غير مقتصر على أهل الكوفة حتى تقع الملامة عليهم فقط، نعم يتحمّل أهل الكوفة الإثم الأكبر ويقع عليهم التكليف الأعظم والناس في هذه الجريمة مراتب من حيث الإثم، فلا معذرة لأحدٍ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من خلال ذكر هذه الجوانب أن نوضّح حقيقة الحال وطبيعة الظروف ليُعلم صورة الوضع حينذاك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إلفات النظر إليه أنه لم يُنقل أي اسم معروف على أنه شيعي أو موال لأهل البيت وقد صدر منه خذلان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الخروج إلى حربه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الأسماء المتوفّرة لمن شارك بشكل وآخر في الجريمة هم من الأمويين أو الخوارج أو المخالفين لمذهب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النواصب وهكذا دواليك ولم يرد أي اسم غير هذه في الأحداث، وأمّا مشاركة قبيلة ما فإنّ القبائل منقسمة على نفسها من جهة عقيدية ففيها الشيعي وفيها الناصبي فورود اسم قبيلة على أنها حاربت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كدليل، وإذا ثبت ورود أي اسم شارك في الحركة ضد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من الأشكال فعليه لعنة اللّه والملائكة والناس أجمعين وبرأ اللّه ورسوله والأمة منه كائناً من كان، وهذه اللعنة كما تخص المشارك فإنّها تشمل الراضي بقتله والمعين عليه بلسان أو قلم أو يد أو نحوها، إلى أبد الآبدين، والحسين ثأر اللّه إذ هو خليفة اللّه في أرضه بعد جدّه وأبيه وأخيه والأدلّة على هذا من كتب الشيعة والسنة تملأ مجلدات ومن يخاف القيامة فليراجع ويتأكد ويسأل قبل أن لا ينفعه ،ندم، واللّه على ما أقول شهيد</w:t>
      </w:r>
      <w:r>
        <w:rPr>
          <w:rFonts w:eastAsia="Amiri" w:cs="Amiri" w:ascii="Amiri" w:hAnsi="Amiri"/>
          <w:color w:val="111111"/>
          <w:sz w:val="28"/>
          <w:szCs w:val="28"/>
          <w:rtl w:val="true"/>
          <w:lang w:bidi="ar-SA"/>
        </w:rPr>
        <w:t xml:space="preserve">. </w:t>
      </w:r>
      <w:bookmarkStart w:id="30" w:name="pg7961_60998"/>
    </w:p>
    <w:p>
      <w:pPr>
        <w:pStyle w:val="Heading2"/>
        <w:numPr>
          <w:ilvl w:val="1"/>
          <w:numId w:val="1"/>
        </w:numPr>
        <w:rPr/>
      </w:pPr>
      <w:bookmarkStart w:id="31" w:name="__RefHeading___Toc6826624_1051229030"/>
      <w:bookmarkStart w:id="32" w:name="_Toc11"/>
      <w:bookmarkEnd w:id="30"/>
      <w:bookmarkEnd w:id="31"/>
      <w:r>
        <w:rPr>
          <w:rtl w:val="true"/>
        </w:rPr>
        <w:t>موجز الحركة</w:t>
      </w:r>
      <w:bookmarkEnd w:id="32"/>
    </w:p>
    <w:p>
      <w:pPr>
        <w:pStyle w:val="BookText"/>
        <w:rPr/>
      </w:pPr>
      <w:r>
        <w:rPr>
          <w:rFonts w:ascii="Amiri" w:hAnsi="Amiri" w:eastAsia="Amiri" w:cs="Amiri"/>
          <w:color w:val="111111"/>
          <w:sz w:val="28"/>
          <w:sz w:val="28"/>
          <w:szCs w:val="28"/>
          <w:rtl w:val="true"/>
          <w:lang w:bidi="ar-SA"/>
        </w:rPr>
        <w:t xml:space="preserve">بعد ورود رسائل أهل الكوفة، بيد بعض وجهائها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الرسائل دعوة أكيدة للإمام للقدوم إلى الكوفة لقيادة أهلها ضد الحكم الأموي الفاسد، وبعد تأكيد الوجهاء لمضامين الرسائل، قرّر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مندوب عنه، يستطلع توجهات أهل الكوفة وحقيقة نواياهم، ويستقرأ الأحداث عن كثب، ليرى رأيه النهائي في الموافقة على دعوات أهل الكوفة، والاعتماد عليهم في حركته المصيرية فاختار مسلم بن عقيل ليكون سمعه وبصره، وليستطلع له أوضاع الكوفة وأهلها، ويكتب له عما سيتوصل إليه ليتخذ قراره النهائي وهكذا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تحرّك مسلم مع جمع اختارهم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مزوّداً برسالة منه إلى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الحسين بن علي إلى الملأ من المسلمين والمؤمنين</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هانئاً وسعيداً قَدِما عليَّ بكتبكم ، وكانا آخر مَنْ قَدِمَ مِنْ رُسلِكم، وقد فهمت كلّ الذي اقتصصتم وذكرتم ومقالة 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علينا إمام، فأَقْبِل، لعل اللّه أن يجمعنا بك على الهدى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باعثٌ إليكم أخي وابن عمّي وثقتي من أهل بيتي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كتب إليَّ أنّه قد اجتمع رأي ملئكم وذوي الحجا والفضل منكم على مثل ما قدمت به رُسُلكم وقرأت في كتبكم، أقدم عليكم وشيكاً إن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فلعمري ما الإمام إلاّ الحاكم بالكتاب، القائم بالقسط، الدائن بدين الحق، الحابس نفسه على ذات اللّه، والسلام</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انطلق مسلم أوّلاً إلى المدينة فصلى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من أحبّ من أهله، واستأجر دليلين، فأقبلا به عن غير الطريق العام فَضَلّا ، وأصابهم عطش شديد فعجزا عن السير، ثم انهما لاح لهما الطريق فأرشدا مسلماً إليه، ومات الدليلان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مسلم إلى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حصل، وأظهر تشاؤمه من هذه البداية، وطلب إعفاءَه من مهمته، إلا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له ما أمره به بجوابٍ حازم، فواصل مسلم سفره حتى بلغ الكوفة في الخامس من شوال</w:t>
      </w:r>
      <w:r>
        <w:rPr>
          <w:rStyle w:val="FootnoteAnchor"/>
          <w:rtl w:val="true"/>
        </w:rPr>
        <w:footnoteReference w:id="97"/>
      </w:r>
      <w:r>
        <w:rPr>
          <w:rFonts w:ascii="Amiri" w:hAnsi="Amiri" w:eastAsia="Amiri" w:cs="Amiri"/>
          <w:color w:val="111111"/>
          <w:sz w:val="28"/>
          <w:sz w:val="28"/>
          <w:szCs w:val="28"/>
          <w:rtl w:val="true"/>
          <w:lang w:bidi="ar-SA"/>
        </w:rPr>
        <w:t>فنزل في دار المختار بن أبي عبيدة الثقفي والكوفة يحكمها وال من طرف يزيد هو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أقبلت الناس تزور مسلماً، وكلّما اجتمع إليه منهم جماعة أخرج لهم 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وقرأه عليهم وهم يبكون ، وبدأت الناس تبايعه حتى بايعه منهم ثمان عشرة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مسلماً إقبال أهل الكوفة، ومبايعة هذا العدد له، واستطلع أوضاع الكوفة منظراً ومسمعاً، واطمئن إلى صلاحية الظرف لقدوم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ولنجاح حركته كتب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حاثّاً له على القدوم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نفس هذا الظرف كتب بعض الموالين للسلطة الجائرة وأهل المطامع إلى يزيد يخبره بأوضاع الكوفة، وخطورة مسلم على كيان الدولة، وانّ النعمان بن بشير لا يواجه الأحداث بما هو المطلوب، ويُحَرِّشُه لاتخاذ الموقف المُتَصَلِّب، فاستشار مَنْ عنده، وعزم على إيكال أمر الكوفة وأهلها إلى عبيد اللّه بن زياد بتأثير من مستشاره المسيحي سرجون، </w:t>
      </w:r>
    </w:p>
    <w:p>
      <w:pPr>
        <w:pStyle w:val="BookText"/>
        <w:rPr/>
      </w:pPr>
      <w:r>
        <w:rPr>
          <w:rFonts w:ascii="Amiri" w:hAnsi="Amiri" w:eastAsia="Amiri" w:cs="Amiri"/>
          <w:color w:val="111111"/>
          <w:sz w:val="28"/>
          <w:sz w:val="28"/>
          <w:szCs w:val="28"/>
          <w:rtl w:val="true"/>
          <w:lang w:bidi="ar-SA"/>
        </w:rPr>
        <w:t xml:space="preserve">فضمّ الكوفة إلى البصرة وجعله والياً عليهما معاً وبلّغه في رسالته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كتب إليَّ شيعتي من أهل الكوفة يخبروني أن ابن عقيل بها يجمع الجموع ويشقّ عصا المسلمين، فَسِر حين تقرأ كتابي هذا حتى تأتي الكوفة، فتطلب ابن عقيل طلب الخُرزة حتى تثقفه، فتوثقه، أو تقتله أو تنفيه، والسلام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 ابن زياد إلى الكوفة وبمعيّته جمع منهم شريك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الشيعة المتسترين، والذي صحب ابن زياد ليتعرّف خططه</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 الكوفة ظنّ الناس أنه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فأظهروا عواطفهم، فاستظهر حقيقة الوضع ومسار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الأيام كان مسلماً في دار المختار يجمع الأموال والسلاح والرجال ويأخذ البيعة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ويهيء المستلزمات لإنجاح الثورة الحسينية منتظراً قدوم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قد بعث في هذه الأثناء بكتاب إلى أهل الكوفة ختمه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قدم عليكم رسولي فانكمشوا في أمركم وجِدّوا، فإنّي قادمٌ عليكم في أيامي هذه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الأثناء سيطر ابن زياد على قصر الإمارة، ونظم الحرس والجواسيس واتصل برؤساء القبائل، وبدأ تحرّكاً واسعاً للتعرّف على مكان إقامة مسلم لإلقاء القبض عليه وإخماد الحركة في مهدها، غير أنّ مسلماً تدارك الأمر وغيّر مكان إقامته من دار المختار إلى دار هانئ بن عروة وتستَّر في أمره، واحتاط في تحرّكاته وأحاط مكان إقامته بمخيّم يضمّ السلاح والرجال المتهيّئين للانقضاض على كيان 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وحدثت حادثة في هذه الفترة كان يمكن من خلال استثمارها تغيير مسار الأحداث إلى حيث الإنجاح السريع والحاسم لحركة الإمام الحسين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يرى الحُوّل القُلّب وجه الحيلة ودونها مانع من أمر اللّه ونهيه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مسلماً لم ينتهز هذه الفرصة، لورعه وتدينه، وهذا هو الفرق بين هذا النوع من الناس وبين من لا يتوقف عن ارتكاب أية خسيسة لتحقيق أهدافه حتى اتخذوها أصلاً يشيّدون عليه كيانهم الغاية تبرر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شريك بن عبداللّه وهو في دار هانئ بن عروة وكان مسلمٌ فيها أيضاً فسمع ابن زياد بمرضه فأراد زيارته فاقترح شريك إعطاء إشارة معينة بعد قدوم ابن زياد إليه ليبادره مسلم ويقتله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 ابن زياد لعيادة شريك وجلس هنيئةً، فأعطى شريك الإشارة غير أنّ مسلماً لم يبادر لقتل ابن زياد وأعاد شريك الإشارة ولا أثر ، حتى أحسّ ابن زياد أنّ في الجو شيء فخرج وفشلت الخطة وضاعت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ابن زياد لكشف مكان اختفاء مسلم، فكلّف رجلاً اسمه معقل بكشف الأمر ، فذهب هذا إلى مسجد الكوفة وتمكن من التعرّف على مسلم بن عوسجة فأخبره أنّه يحمل مالاً إلى مسلم فواعده كي يُدخله عليه وحصل هذا فعلاً فكشف بهذا مكان إقامة مسلم وأبلغ ابن زياد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ابن زياد إلى هانئ لِيَحضُر إليه فحضر ففاجأه بخبر وجود مسلم عنده وواجهه بالجاسوس فأُسقط في يد هانئ غير أنه امتنع عن تسليمه فعذبه ابن زياد وحثّه </w:t>
      </w:r>
    </w:p>
    <w:p>
      <w:pPr>
        <w:pStyle w:val="BookText"/>
        <w:rPr/>
      </w:pPr>
      <w:r>
        <w:rPr>
          <w:rFonts w:ascii="Amiri" w:hAnsi="Amiri" w:eastAsia="Amiri" w:cs="Amiri"/>
          <w:color w:val="111111"/>
          <w:sz w:val="28"/>
          <w:sz w:val="28"/>
          <w:szCs w:val="28"/>
          <w:rtl w:val="true"/>
          <w:lang w:bidi="ar-SA"/>
        </w:rPr>
        <w:t>بعض من في المجلس بدعوى أن تسليم الضيف إلى السلطان لا عار فيه، فتمنّع أشدّ التمنّع فاعتُقل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ثارت عشيرة هانئ وحاصرت قصر الإمارة مطالبة بإطلاق سراح هانئ غير أن نفرين أخمدا الثورة، أحدهما ركب الموجة وقاد جموع العشيرة واستطاع تهدئة بركانها إرضاءً لابن زياد وتزلّفاً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شُريح القاضي الذي أبلغهم بأنه اطلع على هانئ في سجنه فوجده حيّاً فاستطاع بتمويهه ومما لأته للسلطة تهدئتهم وتشتيت 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مسلماً ما صُنع بهاني أعلن الثورة واحتل الكوفة وحاصر قصر الإمارة فانهار وضع ابن زياد وشارف أمره على النهاية، غير أنه تدارك الأمر ببثّ المرجفين وناسجي الإشاعات والأخبار الكاذبة ومن جملة ما يشيعونه قُرب وصول جيش الشام، كما يخيفون الناس بقطع الدولة لأرزاقهم، وتشتيت جمعهم في ثغور العالم الإسلامي ونحو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أدّت حركة المرجفين هذه إلى إحداث تدمير واسع النطاق في بنية جيش مسلم، وإلى تخاذل الناس عنه وتواكلهم فانسحبت الجموع الثائرة، ورجع كلٌّ إلى داره فما حل مساء اليوم الأوّل من الثورة حتى ترى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وحيد في الكوفة دون أن يصحبه أحد، ولا قوّة مناهضة أمامه تستدعي تشرذم جيشه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التجأ مسلم لدار امرأة كوفية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الخبر وصل بسرعة إلى ابن زياد فحشد له جمعاً من العساكر التي حاصرته ورمت على الدار التي هو فيها أطنان القصب المشتعل فخرج إليهم وقاتلهم وبعد مقاومة باسلة ذكرت الناس بشجاعة البيت الهاشمي، نُصب له كمين وأُعطي الأمان فتم إلقاء القبض عليه فاقتيد إلى ابن </w:t>
      </w:r>
    </w:p>
    <w:p>
      <w:pPr>
        <w:pStyle w:val="BookText"/>
        <w:rPr/>
      </w:pPr>
      <w:r>
        <w:rPr>
          <w:rFonts w:ascii="Amiri" w:hAnsi="Amiri" w:eastAsia="Amiri" w:cs="Amiri"/>
          <w:color w:val="111111"/>
          <w:sz w:val="28"/>
          <w:sz w:val="28"/>
          <w:szCs w:val="28"/>
          <w:rtl w:val="true"/>
          <w:lang w:bidi="ar-SA"/>
        </w:rPr>
        <w:t>زياد الذي شتمه وأمر بضرب عنقه ورميه من أعلى قصر الإمارة فصُنع به هذا ثمّ سُحب في الأسواق كما أخرج هانئ من سجنه وضُربت عنقه أمام الناس وسُحب في الأسواق مع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استشهاد مسلم ، بدأت الأحداث تتسارع ، فشنّ ابن زياد حملة هائلة لاعتقال رجالات الشيعة ومُحبّي الحسين وأنصاره وأنصار مسلم ومن يُخاف خطره لو بقي مُطلق السراح، فامتلأت السجون حتى قيل أنّ في السجن قرابة الاثنى عشر ألف</w:t>
      </w:r>
      <w:r>
        <w:rPr>
          <w:rStyle w:val="FootnoteAnchor"/>
          <w:rtl w:val="true"/>
        </w:rPr>
        <w:footnoteReference w:id="102"/>
      </w:r>
      <w:r>
        <w:rPr>
          <w:rFonts w:ascii="Amiri" w:hAnsi="Amiri" w:eastAsia="Amiri" w:cs="Amiri"/>
          <w:color w:val="111111"/>
          <w:sz w:val="28"/>
          <w:sz w:val="28"/>
          <w:szCs w:val="28"/>
          <w:rtl w:val="true"/>
          <w:lang w:bidi="ar-SA"/>
        </w:rPr>
        <w:t>وهو رقم رهيب بحسب وضع الكوفة وكثافتها السكانية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قام ابن زياد بالتنكيل بالناس وفعل الأفاعيل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ابن زياد بتجنيد الناس لحرب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وإرسال الكتائب لتجول الصحارى، تبحث عن قافلة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وأمل الأمة المعذبة والمتحيّرة في دينها ودنياها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ملخص لمسيرة حركة مسلم وهي على وجازتها تقتضي تأملاً في بعض مواطنها، وتقتضي توضيحاً، لتفهم سبب جريان الحركة في هذا المجرى، ولنقتبس منها الدروس والعبرة، ولنستكشف أيضاً بعضاً من ملامح شخصية بطل من أبطال الإسلام، بطل واجه الدولة الطاغوتية التي قهرت الأمة كلها في جميع مجالات حياتها على مدى عشرات من السنين وهو بَعدُ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رائد من روّاد الشهادة في البيت الهاشمي والذي أُترع أبناؤه بكأس الشهادة</w:t>
      </w:r>
      <w:r>
        <w:rPr>
          <w:rFonts w:eastAsia="Amiri" w:cs="Amiri" w:ascii="Amiri" w:hAnsi="Amiri"/>
          <w:color w:val="111111"/>
          <w:sz w:val="28"/>
          <w:szCs w:val="28"/>
          <w:rtl w:val="true"/>
          <w:lang w:bidi="ar-SA"/>
        </w:rPr>
        <w:t xml:space="preserve">. </w:t>
      </w:r>
      <w:bookmarkStart w:id="33" w:name="pg7961_61004"/>
    </w:p>
    <w:p>
      <w:pPr>
        <w:pStyle w:val="Heading2"/>
        <w:numPr>
          <w:ilvl w:val="1"/>
          <w:numId w:val="1"/>
        </w:numPr>
        <w:rPr/>
      </w:pPr>
      <w:bookmarkStart w:id="34" w:name="__RefHeading___Toc6826626_1051229030"/>
      <w:bookmarkStart w:id="35" w:name="_Toc12"/>
      <w:bookmarkEnd w:id="33"/>
      <w:bookmarkEnd w:id="34"/>
      <w:r>
        <w:rPr>
          <w:rtl w:val="true"/>
        </w:rPr>
        <w:t>مواقف وتساؤلات</w:t>
      </w:r>
      <w:bookmarkEnd w:id="35"/>
    </w:p>
    <w:p>
      <w:pPr>
        <w:pStyle w:val="Heading3"/>
        <w:numPr>
          <w:ilvl w:val="2"/>
          <w:numId w:val="1"/>
        </w:numPr>
        <w:rPr/>
      </w:pPr>
      <w:bookmarkStart w:id="36" w:name="__RefHeading___Toc6826628_1051229030"/>
      <w:bookmarkStart w:id="37" w:name="_Toc13"/>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من خلال التفاصيل التي يذكرها المؤرخون لحركة مسلم رضوان اللّه تعالى عليه نجد أموراً ومواقف تثير التأمل والتساؤل لدى الناس وخصوصاً الشيعة والمحبّين لآل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 يظهر أنّ أوّل الوهن الذي دخل على الحركة الحسينية إنّما هو من جهة هذه الحركة ومجريات أحداثها والنتائج التي تمخضت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هذا الحدث وذلك الموقف وتلك الإثارة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حصل كذا وكذا ولما انتهت الحركة الحسينية إلى تلك النتيجة الرهيبة ولما انتهى الحال بسيِّد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الكارثة المهولة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اختاره 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أهل بيته ؟</w:t>
      </w:r>
    </w:p>
    <w:p>
      <w:pPr>
        <w:pStyle w:val="BookText"/>
        <w:rPr/>
      </w:pPr>
      <w:r>
        <w:rPr>
          <w:rFonts w:ascii="Amiri" w:hAnsi="Amiri" w:eastAsia="Amiri" w:cs="Amiri"/>
          <w:color w:val="111111"/>
          <w:sz w:val="28"/>
          <w:sz w:val="28"/>
          <w:szCs w:val="28"/>
          <w:rtl w:val="true"/>
          <w:lang w:bidi="ar-SA"/>
        </w:rPr>
        <w:t>لِمَ لَم يَعفهِ من مهمته بعدما طلب الإقالة منها وقد خيّر كثيراً من الناس بين المسير معه والرجوع إن شاؤوا ؟</w:t>
      </w:r>
    </w:p>
    <w:p>
      <w:pPr>
        <w:pStyle w:val="BookText"/>
        <w:rPr/>
      </w:pPr>
      <w:r>
        <w:rPr>
          <w:rFonts w:ascii="Amiri" w:hAnsi="Amiri" w:eastAsia="Amiri" w:cs="Amiri"/>
          <w:color w:val="111111"/>
          <w:sz w:val="28"/>
          <w:sz w:val="28"/>
          <w:szCs w:val="28"/>
          <w:rtl w:val="true"/>
          <w:lang w:bidi="ar-SA"/>
        </w:rPr>
        <w:t>لِمَ امتنع مسلم عن قتل ابن زياد في دار هانئ؟</w:t>
      </w:r>
    </w:p>
    <w:p>
      <w:pPr>
        <w:pStyle w:val="BookText"/>
        <w:rPr/>
      </w:pPr>
      <w:r>
        <w:rPr>
          <w:rFonts w:ascii="Amiri" w:hAnsi="Amiri" w:eastAsia="Amiri" w:cs="Amiri"/>
          <w:color w:val="111111"/>
          <w:sz w:val="28"/>
          <w:sz w:val="28"/>
          <w:szCs w:val="28"/>
          <w:rtl w:val="true"/>
          <w:lang w:bidi="ar-SA"/>
        </w:rPr>
        <w:t xml:space="preserve">لِمَ أعلن الثورة، ولم يكلّفه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إعلانها، بل باستطلاع الأوضاع والكتابة إليه بشأنها كي يرى رأيه؟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شخص مسلم أوضاع الكوفة مما دعاه إلى 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على المجيء، مع أنّ الأوضاع انقلبت بسرعة، ومن البعيد أن لم تكن لهذا الانقلاب أماراته </w:t>
      </w:r>
    </w:p>
    <w:p>
      <w:pPr>
        <w:pStyle w:val="BookText"/>
        <w:rPr/>
      </w:pPr>
      <w:r>
        <w:rPr>
          <w:rFonts w:ascii="Amiri" w:hAnsi="Amiri" w:eastAsia="Amiri" w:cs="Amiri"/>
          <w:color w:val="111111"/>
          <w:sz w:val="28"/>
          <w:sz w:val="28"/>
          <w:szCs w:val="28"/>
          <w:rtl w:val="true"/>
          <w:lang w:bidi="ar-SA"/>
        </w:rPr>
        <w:t>حينذاك؟</w:t>
      </w:r>
    </w:p>
    <w:p>
      <w:pPr>
        <w:pStyle w:val="BookText"/>
        <w:rPr/>
      </w:pPr>
      <w:r>
        <w:rPr>
          <w:rFonts w:ascii="Amiri" w:hAnsi="Amiri" w:eastAsia="Amiri" w:cs="Amiri"/>
          <w:color w:val="111111"/>
          <w:sz w:val="28"/>
          <w:sz w:val="28"/>
          <w:szCs w:val="28"/>
          <w:rtl w:val="true"/>
          <w:lang w:bidi="ar-SA"/>
        </w:rPr>
        <w:t>لِمَ لَم ينجح في السيطرة على عواطف الناس وأفكارهم لما يُحقق من خلاله أهدافه مع كون الساحة له، والناس توجّهت بعواطفها نحوه في أوّل الأمر؟</w:t>
      </w:r>
    </w:p>
    <w:p>
      <w:pPr>
        <w:pStyle w:val="BookText"/>
        <w:rPr/>
      </w:pPr>
      <w:r>
        <w:rPr>
          <w:rFonts w:ascii="Amiri" w:hAnsi="Amiri" w:eastAsia="Amiri" w:cs="Amiri"/>
          <w:color w:val="111111"/>
          <w:sz w:val="28"/>
          <w:sz w:val="28"/>
          <w:szCs w:val="28"/>
          <w:rtl w:val="true"/>
          <w:lang w:bidi="ar-SA"/>
        </w:rPr>
        <w:t>هل الخلل في تقصيره في الجانب الإعلامي، الاقتصادي، المخابراتي، أم لخلل في كفائته أصلاً؟</w:t>
      </w:r>
    </w:p>
    <w:p>
      <w:pPr>
        <w:pStyle w:val="BookText"/>
        <w:rPr/>
      </w:pPr>
      <w:r>
        <w:rPr>
          <w:rFonts w:ascii="Amiri" w:hAnsi="Amiri" w:eastAsia="Amiri" w:cs="Amiri"/>
          <w:color w:val="111111"/>
          <w:sz w:val="28"/>
          <w:sz w:val="28"/>
          <w:szCs w:val="28"/>
          <w:rtl w:val="true"/>
          <w:lang w:bidi="ar-SA"/>
        </w:rPr>
        <w:t>لِمَ لَم يترك الكوفة بعد فشل حركته بل بقي فيها فيسّر لابن زياد إلقاء القبض عليه وإعدامه مع أنّه رأى أن لا ناصر له إطلاقاً من تلك الألوف المؤلّفة؟</w:t>
      </w:r>
    </w:p>
    <w:p>
      <w:pPr>
        <w:pStyle w:val="BookText"/>
        <w:rPr/>
      </w:pPr>
      <w:r>
        <w:rPr>
          <w:rFonts w:ascii="Amiri" w:hAnsi="Amiri" w:eastAsia="Amiri" w:cs="Amiri"/>
          <w:color w:val="111111"/>
          <w:sz w:val="28"/>
          <w:sz w:val="28"/>
          <w:szCs w:val="28"/>
          <w:rtl w:val="true"/>
          <w:lang w:bidi="ar-SA"/>
        </w:rPr>
        <w:t xml:space="preserve">لا ينقضي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 جميع الناس صلاتهم خلف مسلم وتركوه وحيداً فريداً في طرقات الكوفة، فأين رجالات الشيعة، وأين بقيّة شَرَطَة الخميس؟</w:t>
      </w:r>
    </w:p>
    <w:p>
      <w:pPr>
        <w:pStyle w:val="BookText"/>
        <w:rPr/>
      </w:pPr>
      <w:r>
        <w:rPr>
          <w:rFonts w:ascii="Amiri" w:hAnsi="Amiri" w:eastAsia="Amiri" w:cs="Amiri"/>
          <w:color w:val="111111"/>
          <w:sz w:val="28"/>
          <w:sz w:val="28"/>
          <w:szCs w:val="28"/>
          <w:rtl w:val="true"/>
          <w:lang w:bidi="ar-SA"/>
        </w:rPr>
        <w:t>لِمَ لَم يقاتل مسلم رضوان اللّه عليه حتى الموت، بل وثق بأمان مَنْ شيمتُهُ الغدر، مع أنه قد خَبَر مصداقيتهم قبل هذا ؟</w:t>
      </w:r>
    </w:p>
    <w:p>
      <w:pPr>
        <w:pStyle w:val="BookText"/>
        <w:rPr/>
      </w:pPr>
      <w:r>
        <w:rPr>
          <w:rFonts w:ascii="Amiri" w:hAnsi="Amiri" w:eastAsia="Amiri" w:cs="Amiri"/>
          <w:color w:val="111111"/>
          <w:sz w:val="28"/>
          <w:sz w:val="28"/>
          <w:szCs w:val="28"/>
          <w:rtl w:val="true"/>
          <w:lang w:bidi="ar-SA"/>
        </w:rPr>
        <w:t>لِمَ لَم يترك مسلم إعلان الثورة حتى يحضر الإمام، ولِمَ لَم يعتبر اعتقال هانئ ضمن الخسائر التي تتحمّلها الثورة على طريق النصر ؟</w:t>
      </w:r>
    </w:p>
    <w:p>
      <w:pPr>
        <w:pStyle w:val="BookText"/>
        <w:rPr/>
      </w:pPr>
      <w:r>
        <w:rPr>
          <w:rFonts w:ascii="Amiri" w:hAnsi="Amiri" w:eastAsia="Amiri" w:cs="Amiri"/>
          <w:color w:val="111111"/>
          <w:sz w:val="28"/>
          <w:sz w:val="28"/>
          <w:szCs w:val="28"/>
          <w:rtl w:val="true"/>
          <w:lang w:bidi="ar-SA"/>
        </w:rPr>
        <w:t>تساؤلات كثيرة، لكن هل يمكن الجواب عنها بما يُقنع وبما يكشف الحقيقة من بين الحجب وأسباب الغشاوة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لكل تساؤل جوابه المقنع إن شاء اللّه تعالى وبما يكشف القناع عن وجه تلك الأحداث الجسام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ولنسجِّل أيضاً بعض الاعتراضات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إيراد نقله العلامة الشهيد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المعترضين، انتقدوا تقييم مسلم </w:t>
      </w:r>
    </w:p>
    <w:p>
      <w:pPr>
        <w:pStyle w:val="BookText"/>
        <w:rPr/>
      </w:pPr>
      <w:r>
        <w:rPr>
          <w:rFonts w:ascii="Amiri" w:hAnsi="Amiri" w:eastAsia="Amiri" w:cs="Amiri"/>
          <w:color w:val="111111"/>
          <w:sz w:val="28"/>
          <w:sz w:val="28"/>
          <w:szCs w:val="28"/>
          <w:rtl w:val="true"/>
          <w:lang w:bidi="ar-SA"/>
        </w:rPr>
        <w:t>لأوضاع الكوفة، وتتهمه بالضعف</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 ذكره العلامة الشيخ باقر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جيش مسلم مُني بهزيمة مخزية لا مثيل لها في التأريخ ، من دون أن تكون قباله أيّة قوّة عسكرية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وطرح البعض إشكالات واستعمل أسلوباً مستهجناً في 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المؤاخذة الوحيدة على توجهات ابن عقيل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يعتمد خطة دقيقة للمحافظة على تماسك أنصاره، وراهن على ثبات بيعتهم دون حساب لمكر ابن زیاد وإمكانيته في استمالتهم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وبرفضه لفكرة اغتياله، وتذرّعه بالقيم والمبادئ يكون قد وضع المعروف في غير أهله، مما أضر بنفسه، ومهد لنهايته المأساوية ومن ثمّ إحباط مجهودات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وتعريضهم لأسوء عملية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فإنّ المواجهات العنيفة والمصيرية لا تحتمل أي منهج مثالي، والشجاعة وحدها لم تكن لتكفي</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ردّت اللجنة التي اطلعت على هذا المقال وساعدت في نشره على كلامه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هذا تذرّعاً من مسلم، وإنّما هو اعتقاد والتزام بالحديث الشريف والمبادئ، فإن لم يكن ابن زياد أهلاً للمعروف، فإنّ مسلماً كان أهلاً لذلك كما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وهاك لون آخر، لكنّه موجود في الساحة، في فهم ثورة الإمام وحركة مسلم إذ يرى </w:t>
      </w:r>
    </w:p>
    <w:p>
      <w:pPr>
        <w:pStyle w:val="BookText"/>
        <w:rPr/>
      </w:pP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في ثورته سيرة من يريد سار في ثورته سيرة من يريد أن يموت كما سار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ما جرى حول ابن زياد في دار هانئ وامتناع مسلم عن قتله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قيد الفتك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هؤلاء الناس قد جُبلوا من طينة الشهادة، فهم يثورون ولا يتخذون في ثوراتهم سبيل النجاح إنّهم ألقوا بأنفسهم إلى التهلكة وكُتب عليهم الفشل في كلّ سبيل سلكوه إلا سبيل الشهادة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بقلم بدور زكي الددة وهي باحثة ومحامية عراقية وقد نسبت في مقالتها إلى مؤرِّخ 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هادي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منهجاً نقدياً في دراسة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تعبيرها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 الإمام المسلم لم يكن موفقاً بدرجة كافية حيث ينسب إليه التردّد وضعف القلب دون الافتقار إلى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أنّ سبب اختيار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حصول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واحد من بني هاشم يقوم بالمهمة من غير الشباب لعدم موافقتهم على الخروج من المدينة، إذ توطدت لهم مصالح مستقرّة، جعلتهم ينصرفون عن السياسة، والشباب الذين خرجوا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رأسهم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يزيد على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على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قتله لابن زياد في بيت هانئ، متذرِّعاً بحديث نبوي ينهى عن الاغتيال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مسلماً لم يكن مقتنعاً بما أُسند إليه، أو متهيِّبٌ من لقاء أهل الكوفة لما سَمِعَ عنهم من تقلب الرأي، أمّا تقلّب الرأي، أمّا مسيره فاحتراماً لإرادة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رغبة </w:t>
      </w:r>
    </w:p>
    <w:p>
      <w:pPr>
        <w:pStyle w:val="BookText"/>
        <w:rPr/>
      </w:pPr>
      <w:r>
        <w:rPr>
          <w:rFonts w:ascii="Amiri" w:hAnsi="Amiri" w:eastAsia="Amiri" w:cs="Amiri"/>
          <w:color w:val="111111"/>
          <w:sz w:val="28"/>
          <w:sz w:val="28"/>
          <w:szCs w:val="28"/>
          <w:rtl w:val="true"/>
          <w:lang w:bidi="ar-SA"/>
        </w:rPr>
        <w:t xml:space="preserve">منه، إلا إنّ اجتماع ذلك الحشد من الأنصار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مقدرته وحضوره القوي بينهم، ثمّ إنّ نجاحه في أخذ البيعة، لم يكن من الأمور اليسيرة في ظلّ أجواء الكوفة المضطربة ووجود أميرها،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 لكلّ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دراسات حول كربلاء المطبوع في 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نجزم بأنّ مسلماً لم يقصر في النصيحة لإمامه ودينه وأمته، في رسائله التي بعثها، وفي إدارته للأحداث فهو قد اتخذ الموقف المناسب للحالة الفعلية المعاشة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فمسلم من جهة شجاعته وكفاءته ومن جهة صلابة عقيدته الإيمانية في المرقاة العليا وكان على مستوى الحدث بل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لابد للأمة أن تمرّ بامتحان الأمم كما على الأفراد أن يمروا بامتحانهم، وبحسب امتحان الأمم، فقد كبت هذه الأمة كبوة ليس لها منها نهضة، ودفعت وستدفع، ثمناً أعلى مما ستدفعه بقية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مستوى امتحان الأفراد، لحقت الهزيمة بعامة أفراد الأمة أمام فتنة الشيطان والسلطان، نعم نجح أفراد قلائل، بهم نهضت الأمة من جديد عبر أجيالها المتتالية وفي مقدمتهم مسلم، ونحن واثقون على كل حال ومُخبِتُون إلى صحة موقف مسلم ليس فقط لمسلّماتنا العقائدية والدينية وإنّما دراسة شخصية مسلم وأوضاعه ودراسة القضيّة جيّداً تستدعي هذه النتيجة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مجتمع الكوفة يومذاك، أثبت أنّه لا يستحق حكم آل محمّد، ولا يستحق العيش في ظلّهم، إذ لم يُراع أهل الكوفة عهودهم ووعودهم ورسائلهم التي واتروها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عشر سنين ثمّ نقضوا مواثيقهم بأوّل ضربة وُجّهت إليهم من السلطة الطاغوتية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المولى سبحانه أنعم على العالم بشكل عام، وعلى العرب بشكل خاص، وعلى قريش بوجه أخص، بمحمّد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الجدير بهم أن يشكروا هذه النعمة ولا يكفروها، فيشكروها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بقبولها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وبالأخذ بما جاء به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بلغه آله عنه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لإتمام مهمته في نشر الشريعة وتجذيرها في الأرض وهيمنتها على الشرائع والأمم كلّها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بنصرة آله الذين حملوا رايته وواصلوا دربه وحملوا همومه وعزموا على بلوغ هدفه مهما كلّفهم هذا من ركوب الصعاب واقتحام الأهوال وبذل كلّ غال ونفيس مع طاعة مطلقة لله ورسوله في كلّ حركة وسكون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وفى بعض الناس من قريش خاصة، والعرب عامة، ومن أمم أُخرى أيضاً، ما عاهدوا اللّه عليه ، فصبروا وصابروا، ورابطوا وجاهدوا، وترقرقت الدماء من بين العمائم واللحى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والمسيرة مستمرة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أكثر الناس جبنوا وأخلدوا إلى عاجل الدنيا وزخرفها واشتملت أضالعهم على الخيانة وألوان النفاق، وسقطوا صرعى تحت سياط جلادي هذه الأمة ممن سمّوا أنفسهم بالخلفاء مع أنّ النبي سماهم بأصحاب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العضوض</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هرع أئمة أهل البيت لاستنقاذ الأمة من سيوف جلاديها وسياطهم، وأجابوا </w:t>
      </w:r>
    </w:p>
    <w:p>
      <w:pPr>
        <w:pStyle w:val="BookText"/>
        <w:rPr/>
      </w:pPr>
      <w:r>
        <w:rPr>
          <w:rFonts w:ascii="Amiri" w:hAnsi="Amiri" w:eastAsia="Amiri" w:cs="Amiri"/>
          <w:color w:val="111111"/>
          <w:sz w:val="28"/>
          <w:sz w:val="28"/>
          <w:szCs w:val="28"/>
          <w:rtl w:val="true"/>
          <w:lang w:bidi="ar-SA"/>
        </w:rPr>
        <w:t>استصراخها بعدما أخذوا عليهم العهود والمواثيق المؤكّدة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 إلى المدينة ويبدأ بإنشاء كيان الدولة الإسلامية إلاّ بعد بيعتي العقبة الأولى والثانية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الوصيين لم يكتفِ بمبايعة أكثر من مائة ألف مسلم</w:t>
      </w:r>
      <w:r>
        <w:rPr>
          <w:rStyle w:val="FootnoteAnchor"/>
          <w:rtl w:val="true"/>
        </w:rPr>
        <w:footnoteReference w:id="108"/>
      </w:r>
      <w:r>
        <w:rPr>
          <w:rFonts w:ascii="Amiri" w:hAnsi="Amiri" w:eastAsia="Amiri" w:cs="Amiri"/>
          <w:color w:val="111111"/>
          <w:sz w:val="28"/>
          <w:sz w:val="28"/>
          <w:szCs w:val="28"/>
          <w:rtl w:val="true"/>
          <w:lang w:bidi="ar-SA"/>
        </w:rPr>
        <w:t xml:space="preserve">له في غدير خم بالولاية العظمى والخلافة والإمامة، حينما هرع الناس إليه صحابة وتابعين، مهاجرين وأنصاراً، رجالاً ونساءً، صغاراً وكباراً، ملتمسين منه ومصرين عليه، تولّي الخلافة بعد مقتل عثمان لأنه أمل الأمة وصاحب الكفاءة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ينحدر عنه السيل ولا يرقى إليه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لإدارة شؤون المجتمع الإسلامي وللقيام بكلّ ما هو مطلوب ممن يتولى قيادة الأمة وزعامتها، فلم يستجب من أوّل الأمر حتى رأى إصرارهم وتصميمهم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بالرغم من استحقاقه الخلافة بالنصّ من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الأمر إلى أن بايعه الناس بيعة لم تحصل لأحد ممن تولّى الخلافة من قبله أو من بعده وحتى وصف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الناس معه يومذاك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راعني إلا والناس كعُرف الضّبع إلي، ينثالون علي من كل جانب حتى لقد وُطئ الحسنان، وشُقّ عطفاي، مجتمعين حولي كربيضة الغنم</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وبسطتم يدي فكففتها، ومددتموها فقبضتها، ثمّ تداككتم عليَّ تداكَّ الإبل الهيم على حياضها يوم وِردها، حتى انقطعت النعل، وسقط الرداء، ووُطئ الضعيف، وبلغ من سرور الناس ببيعتهم إياي أن ابتهج بها الصغير ، وهَدَج إليها الكبير، وتحامل نحوها العليل وحَسَرت إليها الكِعَاب</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الخلافة بعد أبيه ، والوقت عصيب، ومعاوية يصول بجنده على أطراف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بايعه الناس ورضوه عن طواعية تامة لم تحصل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يتحرّك من المدينة إلا بعدما كاتبه الناس واستصرخوه واستنهضوه أكثر من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سيكون الحال مع بقيّة اللّه في أرضه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وأرواح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لن يتولى أمر الأمة إلا بعدما تبايعه الأمة عن رضا وطواعية وتأكيد كما فعل أسلافهم مع آبائه الكرام البررة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منطق معظم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النبي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منطق الذين قالوا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فَأَذْهَبْ أَنتَ وَرَبُّكَ فَقَاتِلَا إِنَّا هَهُنَا قَاعِدُونَ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فما كان جواب موسى اعتذاراً لربّه الجليل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إِنِّي لَا أَمْلِكُ إِلَّا نَفْسِي وَأَخِى فَأَفْرُقْ بَيْنَنَا وَبَيْنَ الْقَوْمِ الْفَسِقِينَ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فحَكَمَ المولى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كأثر وضعي عقابي لجريمتهم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فَإِنَّهَا مُحَرَّمَةٌ عَلَيْهِمْ أَرْبَعِينَ سَنَةً يَتِيهُونَ فِي الْأَرْضِ فَلَا تَأْسَ عَلَى الْقَوْمِ الْفَاسِقِينَ</w:t>
      </w:r>
      <w:r>
        <w:rPr>
          <w:rFonts w:eastAsia="Amiri" w:cs="Amiri" w:ascii="Amiri" w:hAnsi="Amiri"/>
          <w:color w:val="111111"/>
          <w:sz w:val="28"/>
          <w:szCs w:val="28"/>
          <w:rtl w:val="true"/>
          <w:lang w:bidi="ar-SA"/>
        </w:rPr>
        <w:t>)</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 أنّه يكون في هذه الأمة ما كان في بني إسرائيل حذو القذة بالقذة</w:t>
      </w:r>
      <w:r>
        <w:rPr>
          <w:rStyle w:val="FootnoteAnchor"/>
          <w:rtl w:val="true"/>
        </w:rPr>
        <w:footnoteReference w:id="113"/>
      </w:r>
      <w:r>
        <w:rPr>
          <w:rFonts w:ascii="Amiri" w:hAnsi="Amiri" w:eastAsia="Amiri" w:cs="Amiri"/>
          <w:color w:val="111111"/>
          <w:sz w:val="28"/>
          <w:sz w:val="28"/>
          <w:szCs w:val="28"/>
          <w:rtl w:val="true"/>
          <w:lang w:bidi="ar-SA"/>
        </w:rPr>
        <w:t>، وهذا الذي جرى، هو على طبق ذاك وقد وقعت الأمة في التيه ولا يُدرى متى ستخرج منه وتنتهى آثار جريمتها، وتفلت من براثن فعلتها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 أمر يَحْسُن التأكيد عليه، ويتعلّق بالسياسة الخاصة لمحمّد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وآله الميامين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نشر الدين وتحكيمه وتجذيره، وفي حكم الأمة وإدارة شؤونها، وكذلك في إدارة الصراع مع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السياسة تقوم على خصيصة يمكن استشرافها من خلال نصِّ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إنّ الوفاء توأم الصدق، ولا أعلم جُنَّةً أوقى أوقى منه، وما يغدر من عَلِمَ كيفَ المَرجعِ، ولقد أصبحنا في زمان قد اتخذ أكثر أهلِهِ الغَدْرَ كَيْساً ونسبهم أهل الجهل منه إلى حُسن الحيلة، ما لهم ، قاتلهم اللّه، قد يرى الحوّل القُلّب وجهُ الحيلة ودونها مانع من أمر اللّه ونهيه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سياسة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على قانون الإسلام نصاً وروحاً وجوهراً ومظهراً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سياسة الإسلام تقوم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ثوابت لا تتغيّر، بحسب الظروف والحالات أو بحسب المكان والزمان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متغيّرات تخضع لتغيّر الحكم عن عنوانه الأوّلي المشرع للحالات العادية إلى عنوان ثانوي اضطراري مشرّع للحالات الاستثنائية ولحالات الطوارئ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عنه في هذا الزمان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التغيّر في الحكم بحسب العناوين يعتبر تسامحاً في التعبير، إذ إنّ الواقع أنّ العنوان الأوّلي هو حالة خاصة لها حدودها وضوابطها وجوهرها ولها اعتبار حكمي خاص، والعنوان الثانوي هو حالة ثانية خاصة أيضاً لها حدودها وضوابطها وجوهرها </w:t>
      </w:r>
    </w:p>
    <w:p>
      <w:pPr>
        <w:pStyle w:val="BookText"/>
        <w:rPr/>
      </w:pPr>
      <w:r>
        <w:rPr>
          <w:rFonts w:ascii="Amiri" w:hAnsi="Amiri" w:eastAsia="Amiri" w:cs="Amiri"/>
          <w:color w:val="111111"/>
          <w:sz w:val="28"/>
          <w:sz w:val="28"/>
          <w:szCs w:val="28"/>
          <w:rtl w:val="true"/>
          <w:lang w:bidi="ar-SA"/>
        </w:rPr>
        <w:t xml:space="preserve">وشرائطها ولها اعتبار حكمي خاص بها أيضاً فهذه غير تلك فحكمها أيضاً مختلف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في الروايات وسيرة المعصومين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يلاحظون العناوين الأوّلية والثانوية في الحالات الجزئية المتعلّقة بهم أو بأفراد الأمة، كما أنهم يُلاحظون العناوين الأولية والثانوية في مقاطع واسعة زمانية و مكانية بحسب ما ستجري عليه الأحداث مستقبلاً فيتخذون الموقف المطلوب من الآن لمرحلة ما بعد عشر سنوات أو خمسين سنة أو لعله لمئات من السنين بحكم علمهم بما سيقع مستقبلاً في هذا المكان أو ذاك أو في طول البلاد الإسلامية وعرضها أما من أين علِموا بهذا فهذا له بحث آخر مستقل ليس محله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يُرشد لهذا بل يدلّ عليه ما ورد في وجه عفو الإمام أمير المؤمنين صلوات اللّه عليه عن معاقبة أعدائه ببعض أنواع العقوبات التي يستحقونها بحكم الشرع نتيجةً لجرائمهم وإفسادهم في الأرض رعايةً للرسالتين الحقيقيين حملة لواء الحق والفرقة الناجية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أهل البيت عليهم السلام، إذ ورد عن مولانا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لَسيرة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البصرة كانت خيراً لشيعته مما طلعت عليه الشمس، إنّه عَلِمَ أنّ للقوم دولة فلو سباهم لسبيت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فاخبرني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بسيرته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فيهم بالمنّ لِما عَلِمَ من دولتهم، وان القائم يسير فيهم بخلاف تلك السيرة لأنه لا دولة لهم</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ورد بعدّة أسانيد فراجعها في الوسائل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سلام اللّه عليهم لا يستجيزون فعل أي شيء من أجل تحقيق الأهداف، فهناك ما يصح التحرّك ضمن دائرته، وهناك ما لا يصح مهما بلغت الظروف وهذا من أحد الفوارق المهمّة جدّاً بينهم وبين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هذا الغير ولي لهم أو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أننا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في الروايات والسيرة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التزامهم ببعض السلوكيات مما لا لزوم بحقه في الشريعة، وإنّما يقتضيها علوّ النفس، وسموّ الذات، وبُعد الهمّة، وشدّة المحبّة اللّه سبحانه، والرغبة العظيمة في فعل أقصى ما يحقق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يُخيّر من اللّه سبحانه بين أمرين أحدهما شديد، مع تعريفه بأنّ الاختيار لن يُنقص له مقام عند اللّه سبحانه، فيختار الأشدّ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له أمران كلاهما اللّه رضى إلا اختار أشدّهما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الزهراء، والحسنين، وبقية الأئمة التسعة، إلى المهدي روحي فداه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القاعدة لها مصاديق كثيرة في سيرتهم عليهم السلام ومن شاء استقصاها ولعلّ من أمثلتها المشرقة ما خلّدته سورة الدهر حين أعطى الإمام والزهراء والحسنين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طعامهم لمسكين ويتيم وأسير ثلاثة أيام وهم صيام ثم لم يتناولوا شيئاً في هذه الأيام غير الماء حتى بلغ منهم الجوع مبلغاً عظيماً وحتى هتف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دخل عليهم ورأى آثار الجوع في وجه حبيبته الزهراء عليها السلام وولديه الحسن والحسين عليهما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باللّه يا أهل بيت محمّد تموتون جوعاً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ولاحظ أنهم أعطوا طعامهم لأسير مع أنّه كافر 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بجبرئيل يهبط ويقول للرسول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 يا محمد هنأك اللّه في أهل بيتك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وبلغه سورة هل أتى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فليتأمل المؤمن فيها وليستشرف من خلالها على شيء من عظمة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وقدرهم عند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وتأمل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وحاله يوم الطف وقد بلغ به العطش مبلغاً عظيماً والمصائب تترى عليه، ونساؤه وصبيته في جوع وعطش وأخطار لا تُستقصى، وقد فقد صحبه وأهل بيته، والجيوش الفرعونية تحيط به ترید تفریق روحه المقدسة عن بدنه الطاهر، نراه قد اقتحم الجيوش وولج في شريعة الماء وأراد شرب الماء كي يُبلّ ريقه ويتقوّى على قتال الفجرة الكفرة وإذا بفرسه يُسارع بمد رأسه ليشرب فإذا به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عطشان وأنا عطشان واللّه لا ذُقت الماء حتى تشرب</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في أحلك الظروف، يقصدون أعظم مراتب السموّ، ويُسارعون إلى رفيع الدرجات، ويسلكون الأشدّ الأسمى مع جواز الأرفق الأسهل، وبهذه النفوس القدسية، والإخلاص الذي لا نظير له في ساحة الوجود، وبغيرها من عظيم الملكات ارتقوا سُلَّم المعالي حيث لا يلحقهم لاحقٌ، وقدّمهم اللّه سبحانه على جميع خلقه، وأوجب طاعتهم، وجعلهم أولياء الأمور، ونصّبهم خلفاء في أرضه بالاسم والوصف كيلا يعتذر معتذر ، ويتهرّب من ساحة ولايتهم منافق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النهج الذي سلكه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بقصيري النظر وناقصي الإيمان إلى الشك والتشكيك في صحة مسيرتهم وإلى الاعتراض على أوامرهم وأحكامهم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من اعترض على صحة صلح الحديبيّة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واجه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باعتراضاته، ثمّ إنّه صرّح بأنه قد شك في نبوّة النبي في ذلك اليوم، والشك في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من اعترض على النبي في كتابة كتاب لا تضل الأمة بعده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الأخير إلى أن بلغ في اعتراضه على النبي ومحاولته في منعه من كتابة الكتاب أن تفوّه بمحضر جماعة بما يُعدّ شتيمةً</w:t>
      </w:r>
      <w:r>
        <w:rPr>
          <w:rStyle w:val="FootnoteAnchor"/>
          <w:rtl w:val="true"/>
        </w:rPr>
        <w:footnoteReference w:id="118"/>
      </w:r>
      <w:r>
        <w:rPr>
          <w:rFonts w:ascii="IRNazanin" w:hAnsi="IRNazanin" w:eastAsia="IRNazanin"/>
          <w:color w:val="111111"/>
          <w:sz w:val="28"/>
          <w:sz w:val="28"/>
          <w:szCs w:val="28"/>
          <w:rtl w:val="true"/>
          <w:lang w:bidi="fa-IR"/>
        </w:rPr>
        <w:t xml:space="preserve">للنبي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وهناك اعتراضات أُخرى مارسها رجال ونساء متعدّدون في مقابل أحكام الكتاب والسنّة تجد بعضاً منها في كتاب النصّ والاجتهاد للسيِّد عبد الحسين شرف الدين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واعتراضات المتقدمين وغيرهم ممن أتى بعدهم مما لا وجه لها بل فيها دلالة على فقد صاحبها للإيمان أو نقصانه فيه، والوجه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بعد ثبوت عصمة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مسدّدٌ من اللّه سبحانه، وبعد ثبوت عصمة أهل بيته إذ أهل بيته سفن نجاة الأمة وعِدلُ القرآن من في الهداية لا يبقى مجال في الاعتراض عليهم، وبماذا يعتذر هؤلاء في مقابل هذه الأدلّة القاطعة للعذر واللجاج، وفي حديث الثقلين وحديث السفينة الدلالة الواضحة على صحة نهج آل محمّد وأصحيته على كلّ نهج مهما افترضنا ذلك النهج، وانّ حكمهم مقبول عند اللّه تعالى وطريقهم مؤد إلى الجنّة ومن تبعهم فهو مرضي عند اللّه تعالى ومن </w:t>
      </w:r>
    </w:p>
    <w:p>
      <w:pPr>
        <w:pStyle w:val="BookText"/>
        <w:rPr/>
      </w:pPr>
      <w:r>
        <w:rPr>
          <w:rFonts w:ascii="Amiri" w:hAnsi="Amiri" w:eastAsia="Amiri" w:cs="Amiri"/>
          <w:color w:val="111111"/>
          <w:sz w:val="28"/>
          <w:sz w:val="28"/>
          <w:szCs w:val="28"/>
          <w:rtl w:val="true"/>
          <w:lang w:bidi="ar-SA"/>
        </w:rPr>
        <w:t xml:space="preserve">الفائزين بالجنّة ومن الناجين من النار بخلاف نهج غيرهم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أننا نعتقد،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والحديثان دالّان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طريق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ونهجهم، وحكمهم، هو الصحيح وغيرهم ضلال، ومتبع محمّد وآل محمّد إلى الجنّة، ومتبع غيرهم إلى النار، كائناً من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من يتأمل في الكتاب والسُنّة يعثر على وجه ما كان يصدر من المعصومين، والسر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الظرف السائد في أيامه والذي أثر التأثير المهمّ على مسيرة حكمه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أفسدتم عليَّ رأيي بالعصيان،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أبوهم، وهل أحدٌ منهم أشدّ لها مِراساً ، وأقدم فيها مقاماً منّي، لقد نهضت فيها وما بلغتُ العشرين، وها أنذا قد ذَرّفتُ على الستين، ولكن لا رأي لِمَ لا يطاع</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صلحه لمعاوية لمن اعترض عليه وأساء القول له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سيِّد الشهداء وجه حركته المقدّسة لجمع اعترضوا عليه وحاولوا ثنيه</w:t>
      </w:r>
      <w:r>
        <w:rPr>
          <w:rStyle w:val="FootnoteAnchor"/>
          <w:rtl w:val="true"/>
        </w:rPr>
        <w:footnoteReference w:id="121"/>
      </w:r>
      <w:r>
        <w:rPr>
          <w:rFonts w:ascii="Amiri" w:hAnsi="Amiri" w:eastAsia="Amiri" w:cs="Amiri"/>
          <w:color w:val="111111"/>
          <w:sz w:val="28"/>
          <w:sz w:val="28"/>
          <w:szCs w:val="28"/>
          <w:rtl w:val="true"/>
          <w:lang w:bidi="ar-SA"/>
        </w:rPr>
        <w:t xml:space="preserve">عن مسيرته بدعوى غدر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أدرى منهم بهذا وأشدّ معاناة له حين كان بصحبة أبيه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وأخيه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الأمر أن سلّم أخوه السبط مقاليد الخلافة لابن آكلة الأكباد مؤسس الملك العضوض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كان دأب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ظروفهم ووجه ما يصدر عنهم لشيعتهم وغيرهم مع موقعهم في الإسلام وخلافتهم اللّه ورسوله في الأرض ومع وجوب طاعتهم على الأمة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 عن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وجه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يجري في نفس سياق دأب الأئمة عليهم السلام في توضيح بعض أوجه حركتهم وأحكامهم للأمة بما يقطع دابر الشبهة والفتنة ويُعين المؤمنين في تثبيت عقائدهم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فعنه روحي وأرواح العالمين لتراب مقدمه الفداء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علّة ما وقع من الغيبة، 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لَا تَسْئَلُوا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إِنّه لم يكن أحدٌ من آبائي إلا وقد وقعت في عنقه بيعة لطاغية زمانه وإنّي أخرج حين أخرج ولا بيعة لأحد من الطواغيت في عُنقي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وجه الانتفاع بي في غيبتي، فكالانتفاع بالشمس إذا غيبتها عن الأبصار السحاب، وإنّي لأمان لأهل الأرض، كما أنّ النجوم أمانٌ لأهل السماء، فأغلقوا أبواب السؤال عما لا يعنيكم، ولا تتكلّفوا علم ما قد كُفيتم، واكثروا الدعاء بتعجيل الفرج فإنّ ذلك فرجكم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38" w:name="pg7961_61019"/>
    </w:p>
    <w:p>
      <w:pPr>
        <w:pStyle w:val="Heading3"/>
        <w:numPr>
          <w:ilvl w:val="2"/>
          <w:numId w:val="1"/>
        </w:numPr>
        <w:rPr/>
      </w:pPr>
      <w:bookmarkStart w:id="39" w:name="__RefHeading___Toc6826630_1051229030"/>
      <w:bookmarkStart w:id="40" w:name="_Toc14"/>
      <w:bookmarkEnd w:id="38"/>
      <w:bookmarkEnd w:id="39"/>
      <w:r>
        <w:rPr>
          <w:rtl w:val="true"/>
        </w:rPr>
        <w:t>إبراهيم الحيدري</w:t>
      </w:r>
      <w:bookmarkEnd w:id="40"/>
    </w:p>
    <w:p>
      <w:pPr>
        <w:pStyle w:val="BookText"/>
        <w:rPr/>
      </w:pPr>
      <w:r>
        <w:rPr>
          <w:rFonts w:ascii="Amiri" w:hAnsi="Amiri" w:eastAsia="Amiri" w:cs="Amiri"/>
          <w:color w:val="111111"/>
          <w:sz w:val="28"/>
          <w:sz w:val="28"/>
          <w:szCs w:val="28"/>
          <w:rtl w:val="true"/>
          <w:lang w:bidi="ar-SA"/>
        </w:rPr>
        <w:t>اعتراضنا على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استعمل كلمات ليس من المناسب استعمالها مع بطل الإسلام مسلم رضوان اللّه تعالى عليه، بل قد يُعدّ في استعمالها نوع إهانة لشخصه الكريم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 تذرّعه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صياغته لبعض الجمل بشكل تؤدّي معنى غير مناسب بحق مسلم وإن لم يكن هذا في آحاد الكلمات المستعملة في الجملة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إحباط مجهودات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تعريضهم لأسوء عملية 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خلال كلام الحيدري أنه يحكم على مسلم رضوان اللّه عليه من خلال النتائج الحاصلة عن حركته، والأمور لا تُقاس بنتائجها عند الحكم على قادتها ومسيري دفتها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على المرء أن يعمل بتكليفه الشرعي أولاً، وبحسب معطيات الحالة التي أمامه، وبحسب إمكانياته، مشفوعٌ كل هذا بقدرته وكفاءته وإخلاصه، وأما النتائج فلا يستطيع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استكشافها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ومسلم قام بضبط حركته وفق إمكانياته وبعد دراسة الواقع الخارجي ضبطاً جيّداً ثم حصل ما لم يكن بالحسبان، وفلت الزمام، فما وجه الملامة عليه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يُعيد قراءة خارطة الأحداث ويدرس الأوضاع بتأمل يرى ويطمئن إلى أنّ مسلماً أدّى ما عليه واقعاً ولو كان أيّ أحد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صنع أكثر ممّا صنعه مسلم، ويُؤَيّد هذا بعدم ورود أية رواية مهما كان ضعفها في نسبة شائبة تقصير إلى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أنّه لم يعتمد خطّة دقيقة للمحافظة على تماسك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الداعي إلى خطة للمحافظة على أنصار كاتبوا الإمام السبط لأكثر من عشر سنوات معاهدينه على النصرة ومستغيثين به، ومؤكدين لمواثيقهم وعهودهم بما لا يقبل النقض، على أنّ البلاء الذي يستغيثون منه هو ما أحاط بهم، لا بأهل البيت بالخصوص، ومن السلطة الأموية الكافرة نفسها، وقد أرسلوا زعمائهم وخاصتهم إلى حيث مقر الإمام في المدينة حاملين للرسائل ومؤكّدين لصحة مضامينها ثمّ أرسل الإمام إليهم مسلماً يستطلع الأوضاع فرأى الحال كما كُتِبَ للإمام وأكثر، ومن بَعْدُ أخذ مسلم عليهم البيعة فأعطوها والسلطة قائمة والوالي الأموي يحكم الكوفة فما توقفوا ولا تهيبوا، ثمّ أنّه جرّد منهم آلافاً زوّدهم بالسلاح وأحاط بهم مقرّه ككتائب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وارتكز مسلم في وجوده إلى أعظم الزعماء من رجالات الكوفة، إذ استقرّ أوّلاً في دار المختار، ثمّ تحوّل مستتراً إلى دار هانئ، والثاني منهما أمره نافذ عند آلاف الفرسان يطيعونه على كل حال لبواعث 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خطة مع هذا الإحكام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رفض مسلم لاغتيال ابن زیاد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قد تذرّع بالقيم والمبادئ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ووضع المعروف في غير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وأضرّ بنفسه ومهد لنهايته المأساوية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وأحبط مجهودات الحسين وأصحابه وعرّضهم لأسوء عملية غدر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وختم الحيدري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المواجهات العنيفة والمصيرية لا تحتمل أي منهج مثالي، والشجاعة وحدها لم تكن لتكفي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مجمل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ينقضي عجبي من طرح الحيدري، صياغة وفكرة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الصياغة فواضح عليها الإساءة وعدم التأمل في كيفية اختيار الكلمات، وكيفية صياغة الجمل، بالطريقة الأنسب والتي فيها إيضاح الفكرة بدون الخروج عن موازين البحث والدراسات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يُعبّر عن بيان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 الذي دعاه الى التوقف عن الفتك بابن زياد بأنه تذرّع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أَفَهَلْ كان مسلم يتهرب من مخاطبيه ويفتعل لهم الحجج، بدون أن يكون فيما بينه وجهٌ شرعي صحيح يقتضي التوقف عن اغتيال ابن زياد والفتك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ليست مسألة معروف يُوضع في أهله أو غير أهله، بل هناك حكم شرعي تضمنه حديث ثابت صدوره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صدوره وثبوت الحكم في هذا المورد فلابد من التنفيذ، وأمّا أنّ المستقبل كذا وكذا ، فمن يدري ما يُخبئه المستقبل وعلى أية قاعدة نسير وتحت أية ضوابط حتى تكون أعمالنا محققة لآمالنا المستقبلية، وعلى الحيدري أن يُجيب على هذا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الفرق بين الإنسان المؤمن بالإسلام، والمؤمن بالآخرة، وبالحساب والعقاب، وبين غيره، هو عين ما صنعه مسلم، وما يصنعه ابن زياد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فمسلم يُلاحظ في حركته مراعاة الضوابط الشرعية والتحرّك وفق الأمر الإلهي </w:t>
      </w:r>
    </w:p>
    <w:p>
      <w:pPr>
        <w:pStyle w:val="BookText"/>
        <w:rPr/>
      </w:pPr>
      <w:r>
        <w:rPr>
          <w:rFonts w:ascii="Amiri" w:hAnsi="Amiri" w:eastAsia="Amiri" w:cs="Amiri"/>
          <w:color w:val="111111"/>
          <w:sz w:val="28"/>
          <w:sz w:val="28"/>
          <w:szCs w:val="28"/>
          <w:rtl w:val="true"/>
          <w:lang w:bidi="ar-SA"/>
        </w:rPr>
        <w:t xml:space="preserve">والانتهاء عند نهيه، والالتزام بالقواعد والمبادئ والمُثل الشرعية، ونتائج العمل إنّما تتحدّد بحسب حصول تمام العلل التي لها مدخلية بالعمل، فإذا اختلت علّة أو جُزؤها امتنعت النتيجة ، ومسلم قام بما ينبغي منه ، والخلل في غيره، وليست نهاية الدرب هنا بل هناك موت، وعذاب قبر، وقيامة، وعذاب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لا يُحصى من أنواع العقوبات والعذابات التي يلاقيها العاصي في مسيرته الوجودية، ولم يُطلب من مسلم إنجاح القضيّة على كل حال وكيف اتفق، بل العمل بالميزان الشرعي بحسب متطلبات الحالة، والباقي أمره بيد اللّه سبحانه وكلّ من يدّعي غير هذا فليتجنّب الآثار السيئة لسلوكه الحياتي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أَعْلَمُ الْغَيْبَ لَاسْتَكْثَرْتُ مِنَ الْخَيْرِ وَمَا مَسَّنِيَ السُّوءُ</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يعمل ضمن قوانين الدين وموازينه، وكلّ من على نهج محمّد وآل محمد حقيقةً فَهُم على خطّ مسلم ، وطريق مسلم ، ومنهاج مسلم، يُسيّرون دفّة حياتهم ويبنون لآخرتهم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المواجهات العنيفة والمصيرية لا تحتمل أي منهج 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نقاتلهم إذن؟</w:t>
      </w:r>
    </w:p>
    <w:p>
      <w:pPr>
        <w:pStyle w:val="BookText"/>
        <w:rPr/>
      </w:pPr>
      <w:r>
        <w:rPr>
          <w:rFonts w:ascii="Amiri" w:hAnsi="Amiri" w:eastAsia="Amiri" w:cs="Amiri"/>
          <w:color w:val="111111"/>
          <w:sz w:val="28"/>
          <w:sz w:val="28"/>
          <w:szCs w:val="28"/>
          <w:rtl w:val="true"/>
          <w:lang w:bidi="ar-SA"/>
        </w:rPr>
        <w:t>إنّما نُقاتلهم لتطبيق أحكام الإسلام، ولتنفيذ أوامر اللّه سبحانه، وعلى هذا اختلفنا معهم، وجاء مسلم ليأمر بالمعروف وينهى عن المنكر ، فما هو المعروف والمنكر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ربه جل وعلا، من أوامر ونواهي، فإذا خالفها مسلم فما الفرق بين المنهجين يا تُرى ؟ </w:t>
      </w:r>
      <w:bookmarkStart w:id="41" w:name="pg7961_61023"/>
    </w:p>
    <w:p>
      <w:pPr>
        <w:pStyle w:val="BookText"/>
        <w:rPr/>
      </w:pPr>
      <w:bookmarkEnd w:id="41"/>
      <w:r>
        <w:rPr>
          <w:rFonts w:ascii="Amiri" w:hAnsi="Amiri" w:eastAsia="Amiri" w:cs="Amiri"/>
          <w:color w:val="111111"/>
          <w:sz w:val="28"/>
          <w:sz w:val="28"/>
          <w:szCs w:val="28"/>
          <w:rtl w:val="true"/>
          <w:lang w:bidi="ar-SA"/>
        </w:rPr>
        <w:t xml:space="preserve">أوليس قد ترك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ملجم وهو يعلم أنه قاتله؟ بل قد ذكر هذا لبعض المقربين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أوليس كلّ المنافقين الذين دخلوا في الإسلام خوفاً أو طمعاً ومنهم أبو سفيان ومعاوية كان بسماحٍ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وَبِغَضٍّ منه، وهم الذين فعلوا الأفاعيل بالإسلام وبذرية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فعلوا، فلِمَ سمح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الفرصة ؟</w:t>
      </w:r>
    </w:p>
    <w:p>
      <w:pPr>
        <w:pStyle w:val="BookText"/>
        <w:rPr/>
      </w:pPr>
      <w:r>
        <w:rPr>
          <w:rFonts w:ascii="Amiri" w:hAnsi="Amiri" w:eastAsia="Amiri" w:cs="Amiri"/>
          <w:color w:val="111111"/>
          <w:sz w:val="28"/>
          <w:sz w:val="28"/>
          <w:szCs w:val="28"/>
          <w:rtl w:val="true"/>
          <w:lang w:bidi="ar-SA"/>
        </w:rPr>
        <w:t xml:space="preserve">ساحة الحياة الدنيا، ساحة اختبار وكشف المعادن الناس وفيها يتبين ويتميّز التبر من التراب، والحرب سجال بين الحق والباطل منذ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الناس هذا وحتّى ظهور منقذ البشرية ، فتحليل قضيّة مسلم وحركته، بهذا اللون من البيان فيه جناية على مسلم، وعلى رمز من رموز الإسلام، وعلى حركة عظيمة الشأن تميّزت فيها الأشياء، وَوُضِعت من خلالها النقط على الحروف، وأوجدت منعطفاً جديداً في حياة الأمة من جهة، وفي حياة قادتها الربانيين من جهة أخرى، إذ دخلت الأمة في التيه ولم تخرج بَعْدُ منه، وبدأ الأئمة عليهم الصلاة والسلام نهجاً ثابتاً في إدارة شأن الأمة وفي إدارة الصراع مع الطواغيت</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6826632_1051229030"/>
      <w:bookmarkStart w:id="43" w:name="_Toc15"/>
      <w:bookmarkEnd w:id="42"/>
      <w:r>
        <w:rPr>
          <w:rtl w:val="true"/>
        </w:rPr>
        <w:t xml:space="preserve">علي الوردي </w:t>
      </w:r>
      <w:r>
        <w:rPr>
          <w:rtl w:val="true"/>
        </w:rPr>
        <w:t>:</w:t>
      </w:r>
      <w:bookmarkEnd w:id="43"/>
    </w:p>
    <w:p>
      <w:pPr>
        <w:pStyle w:val="BookText"/>
        <w:rPr/>
      </w:pPr>
      <w:r>
        <w:rPr>
          <w:rFonts w:ascii="Amiri" w:hAnsi="Amiri" w:eastAsia="Amiri" w:cs="Amiri"/>
          <w:color w:val="111111"/>
          <w:sz w:val="28"/>
          <w:sz w:val="28"/>
          <w:szCs w:val="28"/>
          <w:rtl w:val="true"/>
          <w:lang w:bidi="ar-SA"/>
        </w:rPr>
        <w:t>ومنطق علي الوردي أعجب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يحكم على المقدّمات بحسب نتائجها وقد تقدّم منا الجواب عن مثل هذه الفقرة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كلامه أنّه لم يدرس قضيّة مسلم بشكل جيد بل سمع خُطْبَةً أو قرأ نصاً وكفى، وإلا فمتابعة أطراف الموضوع لا تقتضي أن يحكم عليه بأنّه ألقى نفسه في </w:t>
      </w:r>
    </w:p>
    <w:p>
      <w:pPr>
        <w:pStyle w:val="BookText"/>
        <w:rPr/>
      </w:pPr>
      <w:r>
        <w:rPr>
          <w:rFonts w:ascii="Amiri" w:hAnsi="Amiri" w:eastAsia="Amiri" w:cs="Amiri"/>
          <w:color w:val="111111"/>
          <w:sz w:val="28"/>
          <w:sz w:val="28"/>
          <w:szCs w:val="28"/>
          <w:rtl w:val="true"/>
          <w:lang w:bidi="ar-SA"/>
        </w:rPr>
        <w:t xml:space="preserve">التهلكة وأنه لا يهتم لنجاح الحركة بل يهتم لنيل الشهادة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تحليله للحدث ولتحرّك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للموازين الشرعية ومقدار تأثيرها على فكر مسلم وسلوكه، بل يقيس عمله بما يقيس به غالب الناس أعمالهم، خصوصاً في زماننا هذا ، أي بملاحظة حسابات الربح والخسارة الآنية العاجلة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يثورون ولا يتخذون في ثوراتهم سبيل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من التأمل كلام الوردي، مدى ضحالة تحليله، وجنايته على مسلم وجهوده، فلو قرأ السيرة وتابع مصادرها وتأمل فيها لعرف أنّ مسلماً قد أتقن عمله في الكوفة غاية الإتقان، وسعى لسدّ كلّ ثغرة، وجد في أمره، غير أنّ انهيار الكوفيين وانسحابهم عنه مع عدم وجود خطر يتهدّدهم فعلاً، والحركة ناجحة مائة بالمائة لو استمرّت في إمكانياتها المتوفّرة من مجيء الإمام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والتحاق الآلاف التي جاءت معه من مكة بالحركة، والتحاق بقيّة الكوفيين، والتحاق جيش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في طريقه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وإعلان ابن الزبير حركته في مكة، وأهل المدينة في المدينة، وغيرها من الأمور التي كانت مهيئة أو متوفّرة ، لكن ما ليس بالحسبان قد وقع، وفلت الزمام سريعاً، والسبب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الإشاعات والأراجيف، فلا واقع يتهدّد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هذا إسفاف الوردي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ألقوا بأنفسهم إلى التهلكة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عرف مورد الآية وسبب نزولها ومجال تطبيقها لما استشهد بها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عليهم الفشل في كل سبيل سلكوه إلا سبيل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أُجيبه أنّ من يُجاهد ويضحي في سبيل دين تعداد نفوس أتباعه اليوم ملياراً ونصف من البشر فإنّه لم يكتب عليه الفشل في كلّ ما سلكه، ومن يعمل ويبلغ أتباع مذهبه وشيعته قرابة المائتي مليون فلم يكتب عليه الفشل، وَمَنْ فِكْرُهم وحديثهم ينتشر يوماً بعد يوم في كل جهات </w:t>
      </w:r>
      <w:bookmarkStart w:id="44" w:name="pg7961_61025"/>
    </w:p>
    <w:p>
      <w:pPr>
        <w:pStyle w:val="BookText"/>
        <w:rPr/>
      </w:pPr>
      <w:bookmarkEnd w:id="44"/>
      <w:r>
        <w:rPr>
          <w:rFonts w:ascii="Amiri" w:hAnsi="Amiri" w:eastAsia="Amiri" w:cs="Amiri"/>
          <w:color w:val="111111"/>
          <w:sz w:val="28"/>
          <w:sz w:val="28"/>
          <w:szCs w:val="28"/>
          <w:rtl w:val="true"/>
          <w:lang w:bidi="ar-SA"/>
        </w:rPr>
        <w:t>المعمورة حتى في أقصى أرضيها فإنّه لم يكتب عليه الفشل ولم يُلقِ بنفسه في التهلكة، وإنّما الذي ألقى نفسه في التهلكة من باع دينه وآخرته بمتاع أيام قلائل ثم مات وتبرأ منه حتى أهل ملّته وخاصة قومه، ثمّ لا أثر لقبره، ولا مأثرة له يُذكر بها إلا الخزايا والفضائح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نفخر بمنهج مسلم الذي هو منهج الإسلام الأصيل، والذي يحوي ضوابطاً وحدوداً على المرء ألا يتعدّاها فهناك ما يجوز فعله دائماً، وهناك ما يجوز في الضرورات، وهناك ما لا يجوز أبداً، كما أنّ الضرورات لها قانونها أيضاً ، فلا تجوز كلّ ضرورة وضمن مساحة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الإسلام والإيمان تشيّدا بدم علي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وبدم مسلم ودم حِجرٍ وولديه، وكلّ من جاهد وأخلص والتزم بحدود الشريعة وضوابطها، والنصر سبحانه، وإلا فمحمّد وآل محمّد من أقدر الناس على تحقيق ما يأملون، لِصِلَتِهِم باللّه سبحانه لكنّ طريق النصر لا يمرّ عبر هذه الطرق وأمثالها</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826634_1051229030"/>
      <w:bookmarkStart w:id="46" w:name="_Toc16"/>
      <w:bookmarkEnd w:id="45"/>
      <w:r>
        <w:rPr>
          <w:rtl w:val="true"/>
        </w:rPr>
        <w:t xml:space="preserve">مقالة بدور الددة </w:t>
      </w:r>
      <w:r>
        <w:rPr>
          <w:rtl w:val="true"/>
        </w:rPr>
        <w:t>:</w:t>
      </w:r>
      <w:bookmarkEnd w:id="46"/>
    </w:p>
    <w:p>
      <w:pPr>
        <w:pStyle w:val="BookText"/>
        <w:rPr/>
      </w:pPr>
      <w:r>
        <w:rPr>
          <w:rFonts w:ascii="Amiri" w:hAnsi="Amiri" w:eastAsia="Amiri" w:cs="Amiri"/>
          <w:color w:val="111111"/>
          <w:sz w:val="28"/>
          <w:sz w:val="28"/>
          <w:szCs w:val="28"/>
          <w:rtl w:val="true"/>
          <w:lang w:bidi="ar-SA"/>
        </w:rPr>
        <w:t xml:space="preserve">ونلمس في هذه المقالة نفس اللّهجة عند التحدّث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مسلم رضوان اللّه تعالى عليه ونفس التوجّه الفكري عند تحليل الأحداث، وكلّها مما لا ترقى إلى مستوى الحدث العظيم، ولا تستند إلى الأساس العقائدي المطلوب توفّره قبل التعامل مع النصوص ولنبيّن مفصّلاً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 الإمام المسلم لم يكن موفقاً </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تحدّثنا عن هذه المسألة في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الإمام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ثنايا مجموعة من الفصول، ونقول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معصوميّته وعدم إمكانية </w:t>
      </w:r>
    </w:p>
    <w:p>
      <w:pPr>
        <w:pStyle w:val="BookText"/>
        <w:rPr/>
      </w:pPr>
      <w:r>
        <w:rPr>
          <w:rFonts w:ascii="IRNazanin" w:hAnsi="IRNazanin" w:eastAsia="IRNazanin"/>
          <w:color w:val="111111"/>
          <w:sz w:val="28"/>
          <w:sz w:val="28"/>
          <w:szCs w:val="28"/>
          <w:rtl w:val="true"/>
          <w:lang w:bidi="fa-IR"/>
        </w:rPr>
        <w:t xml:space="preserve">خطئه لدلالة نصوص كثيرة على هذا مرويّة في كتب الشيعة والسُنّة ومن أهمها حديث الثقلين، وحديث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على قواعد صحيحة ومقتضيات الحكمة ولا شكّ، بل خصوص قضيّة مسلم فإنّ اختيار الإمام له قائم على ما تقدّم وعلى واقعيّة كون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المناسب في الموقع المناسب، وقد دلّ تسلسل الأحداث على صحة هذا الرأي، إذ إنّ مسلماً اتخذ في عموم ما مرّ به من أحداث ، الموقف الصحيح، وهذا الموقف إما تقتضيه المصلحة مع عدم مخالفته لحكم شرعي، وإمّا موقف مطلوب شرعاً كعدم فتكه بابن زیاد ومسلم إنسان متديّن جاء إلى الكوفة ليقيم قواعد الإسلام والإيمان فإذا فعل ما نهى عنه اللّه سبحانه فقد وقع في نفس المحذور الذي يُحاربه وهو فعل المنكرات ومخالفة أحكام الشريعة، وهو تلميذ علي بن أبي طالب والحسن والحسين عليهم السلام، وسيرة هؤلاء الأئمة مفعمة بأمثال هذه المواقف والأحداث والتي اختاروا فيها رضا اللّه سبحانه على فوز معجّل يحصل بطرق غير سليمة وغير مقبولة ويقتضيها الغدر، أما النتائج فالتوفيق بيد اللّه سبحانه، وسيِّد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للفرزدق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طريقه إلى العراق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نزل القضاء بما نحبّ فنحمد اللّه على نعمائه وهو المستعان على أداء الشكر، وإن حال القضاء دون الرجاء فلم يتعد من كان الحق نيّته، والتقوى سريرته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فليس الباعث لمسلم على التوقف في اتخاذ بعض القرارات أو التمهل فيها هو ضعف القلب بل التدين والحكمة، وليس ضعيف القلب من يُقدم على مثل هذه الأمور، وينجح في جزء كبير منها ، ثُمّ تجده يُقاتل المئات وهو فرد وحيد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المؤامرة ضخمة، والدولة دموية، والوالي من أمكر الولاة وأشرسهم، وأكثر الناس غَدَرَةٌ خَذَلَة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اختيار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فإنّ هذه مسألة دليلها معها، إذ من اختيار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نستكشف أفضليته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معصوميّة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محمّد بن الحنفية وعبد اللّه بن جعفر كانا مريضين، وابن عبّاس كان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المطلوب توفّر شرط واحد في المبعوث لهذه المهمة المصيرية بل شروط، منها التدين والإيمان والحكمة والشجاعة والعلم بالأحكام ونحوها من الشروط اللازم توفّرها لينجح السفير في تحقيق الهدف الذي يريده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ولعل أهم شرط في هذه القضية إمكانية انصياع الناس له، وكذلك اعتقاده بإمامة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واستحقاقه لمقام الخلافة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هذه الشروط وغيرها كانت متوفِّرة في مسلم، ولعلّ بعضها لم يكن متوفّراً في غيره فلا يصلح لهذه المهمة وإن صَلُحَ لغيرها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عدم اختيار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من شيوخ بني هاشم من جهة عدم موافقتهم فهذا الرأي تَبَرّعٌ من الكاتب إذ 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هذه المهمة على أحد من بني هاشم فرفض، نعم هم أشاروا عليه بعدم التوجه إلى الكوفة لكنّ هذا شيء، وامتناعهم عن الذهاب مع طلب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شيء آخر، فدعوى الكاتب لم نقم على دليل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غضاضةٍ في أنّ بني هاشم كانوا شباباً فهل شبابيتهم مانعة من اختيارهم لهذه المهمات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بأمر من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على كلّ المسلمين من بعده، ووصي له، وهو ابن ثلاثة وثلاثين سنة، أي بقدر عمر أبي الفضل العبّاس رضوان اللّه تعالى عليه والذي كان عمره في معركة الطف أربعة وثلاثون سنة، أمّا </w:t>
      </w:r>
    </w:p>
    <w:p>
      <w:pPr>
        <w:pStyle w:val="BookText"/>
        <w:rPr/>
      </w:pPr>
      <w:r>
        <w:rPr>
          <w:rFonts w:ascii="Amiri" w:hAnsi="Amiri" w:eastAsia="Amiri" w:cs="Amiri"/>
          <w:color w:val="111111"/>
          <w:sz w:val="28"/>
          <w:sz w:val="28"/>
          <w:szCs w:val="28"/>
          <w:rtl w:val="true"/>
          <w:lang w:bidi="ar-SA"/>
        </w:rPr>
        <w:t>مسلم فكان في الخامسة والأربعين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أسامة بن زيد وعمره سبع عشرة عاماً قائداً لأعظم جيش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العدد والهدف، إذ المقرّر توجههم لمحاربة الدولة البيزنطية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الجيش معظم المسلمين بما فيهم أبي بكر وعمر ، نعم استثنى عليّاً صلوات اللّه عليه، وقد طعن 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تأمير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عينه وهو لا ينطق عن الهوى إن هو إلا وحي يوحى بنص القرآن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زكاه من هذه الناحية وأصر على أمره المقدّس</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وهؤلاء حكّام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من هو في العشرين، ومن هو في الثلاثين، وهكذا، وقد أداروا دولهم، وسكتت الناس عنهم، فَلِمَ تتحرّك الألسنة ضدّ خصوص بني هاشم الذين تلقوا عقائدهم ودينهم عن النبي والوصي وسيدي شباب أهل الجنّة، زعماء الأمة كلها وقادتها رغماً عن الكلّ بالنصوص الموجودة في كتب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التسليم بكون عمر مسلم ثمانية وعشرين سنة فهو غير مؤثر بتاتاً، إذ أنه حين وصل إلى الكوفة استقبله أهلها واخبتوا له وبايعه منهم ثمانِ عشرة ألفاً، واستمروا على هذا الحال حتى ورد ابن زياد الكوفة وبدأت الأمور تنتكس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قتله لابن زياد فقد بحثنا هذا مفصّلاً في فصل خاص وبيّنا دواعيه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طلب هانئ وزوجته، وهم أصحاب الدار التي يسكنها مسلم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أنّ مسلماً لم يكن مقتنعاً بما أُسند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المرء إذا كان متديِّناً فعليه تأدية تكاليفه الدينية سواءً اقتنع بها أم لا، خصوصاً إذا كان الأمر صادراً من المعصوم مباشرةً، وموجهاً إليه بالخصوص، كما هو الحال في قضيّة مسلم ، ومسلم متديّن، وقد قام بما عُهد إليه خير قيام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وجزاه عن الأمة كلها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أشد الحرص على إتمامه للمهمة وفقاً لتوجيهات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وللأحكام الشرعية عموماً، ولم يصدر منه خلاف الشرع أو ما يُستنكر عليه، ونتائج الأعمال بيد اللّه سبحانه، وقد حارب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وانكسر جيشه، كما حارب بحنين وانهزم جُنده والملامة في الموردين على</w:t>
      </w:r>
    </w:p>
    <w:p>
      <w:pPr>
        <w:pStyle w:val="BookText"/>
        <w:rPr/>
      </w:pPr>
      <w:r>
        <w:rPr>
          <w:rFonts w:ascii="Amiri" w:hAnsi="Amiri" w:eastAsia="Amiri" w:cs="Amiri"/>
          <w:color w:val="111111"/>
          <w:sz w:val="28"/>
          <w:sz w:val="28"/>
          <w:szCs w:val="28"/>
          <w:rtl w:val="true"/>
          <w:lang w:bidi="ar-SA"/>
        </w:rPr>
        <w:t xml:space="preserve">المنهزمين والمتخاذلين، وما يلحق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الملامة شيء، والحال في مسلم كذلك فهو وإن لم يكن معصوماً إلا أنه لم يُخطئ في خطوة ولو كان أي أحد مكانه لما فعل في كلّ حدث إلا ما صنعه مسلم إذ هو التصرّف الأحسن في وقته ومن يدّعي غير هذا فليدفع عن نفسه الآثار السيئة لأعماله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كُنتُ أَعْلَمُ الْغَيْبَ لَاسْتَكْثَرْتُ مِنَ الْخَيْرِ وَمَا مَسَّنِيَ السُّوءُ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اعتراف الباحث بما ذكرناه في ذيل كلامه دليل على عدم صحة بعض استنتاجاته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الرجاء ممن يكتب أو يتحدّث عن قادة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غرض سيء يدفعه إلى هذا النحو من التحليل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ربّه ، وليخاف يوم الحساب، وليتأكد من صحة أدلته ووجاهة تحليلاته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تُصِيبُوا قَوْمًا بِجَهَالَةٍ فَتُصْبِحُوا عَلَى مَا فَعَلْتُمْ نَدِمِينَ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يَاحَسْرَتَی عَلَى مَا فَرَّطْتُ فِي جَنْبِ اللَّهِ وَإِن كُنتُ لَمِنَ السَّاخِرِينَ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47" w:name="pg7961_61030"/>
    </w:p>
    <w:p>
      <w:pPr>
        <w:pStyle w:val="Heading2"/>
        <w:numPr>
          <w:ilvl w:val="1"/>
          <w:numId w:val="1"/>
        </w:numPr>
        <w:rPr/>
      </w:pPr>
      <w:bookmarkStart w:id="48" w:name="__RefHeading___Toc6826636_1051229030"/>
      <w:bookmarkStart w:id="49" w:name="_Toc17"/>
      <w:bookmarkEnd w:id="47"/>
      <w:bookmarkEnd w:id="48"/>
      <w:r>
        <w:rPr>
          <w:rtl w:val="true"/>
        </w:rPr>
        <w:t>اختيار الإمام المسلم</w:t>
      </w:r>
      <w:bookmarkEnd w:id="49"/>
    </w:p>
    <w:p>
      <w:pPr>
        <w:pStyle w:val="Heading3"/>
        <w:numPr>
          <w:ilvl w:val="2"/>
          <w:numId w:val="1"/>
        </w:numPr>
        <w:rPr/>
      </w:pPr>
      <w:bookmarkStart w:id="50" w:name="__RefHeading___Toc6826638_1051229030"/>
      <w:bookmarkStart w:id="51" w:name="_Toc18"/>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من جملة ما يمكن طرحه من تساؤلات في إطار قضيّة مسلم رضوان اللّه تعالى عليه هو وجه اختيار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بين أهل بيته ودون اختياره لوجه من وجوه الشيعة ممّن له وجاهة وسابقة في صحبة أو جهاد، والجواب عن هذا التساؤل من خلال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إثبات صلاحيته للمنصب الذي اختاره لأجله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نفس عملية الاختيار مع ملاحظة الظرف الذي يُحيط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مرّةٌ، يكون اختيار الإمام شخصاً لمهمة لا لغرض تحقيق تلك المهمة وذلك الهدف، وإنّما لأجل غرض آخر يبغيه من خلال هذا التعيين كما ثبت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عين بعض الصحابة لمهمّات، ولقيادة جيوش ثم عزلهم قبل التنفيذ، أو ظهر فشلهم الفظيع في أداء تلك المهمات، فإنّ الواضح من خلال هذا، أنّ الهدف من التعيين لم يكن لتحقيق ذلك الهدف وإنّما لبيان أنّ هؤلاء لا يصلحون لشيء لقصور قابلياتهم وذاتياتهم عن إمكانية الاعتماد عليهم لشيء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وقضيّة مسلم لم تكن من هذا القبيل قطعاً، لأنّ الظرف لم يكن ظرف اختبار لكون المرحلة مصيرية في حياة الإسلام والتشيع والأمة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ولأنّه لا أثر لكشف عدم قابلية مسلم القيادية لعدم ترتب أثر مستقبلي على هذا الكشف ، فمن كلّفه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بتبليغ سورة 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وأرجعه قبل أدائه المهمّة، اتضح حقيقة حاله من خلال الأمر بعزله إذ من لم تكن فيه الجدارة لتبليغ آيات، كيف يُؤتمن على الإسلام والأمة ككلّ ، بل لا كفاءة فيه لهذا بالأولوية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وكان في هذا الإيضاح فائدة، لأن هؤلاء المعزولون قادوا العالم الإسلامي فيما بعد ورضي بهم بعض الأمة وتلك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العزل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التعيين لأجل تحقيق تلك المهمة وليس من وراء التعيين أي هدف امتحاني للأمة، أو للمعيّن، فلابد أن يكون الشخص المعيَّن جامعاً للصفات التي يمكن تحقيق ذلك الهدف من خلال تعيينه مع توفّر هذه الصفات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عُيّن لتحقيق هدف اقتصادي فلابدّ أن تكون له خبرة واسعة في هذا الميدان وأن تكون له عقلية اقتصادية بحيث يمكن تحقيق الأهداف السامية للأمة في الحقل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عُيّن في الحقل السياسي فلابد أن يكون جديراً بتحمّل هذه المسؤولية وله الكفاءات في هذا الميدان ما يُرجى تذليل الصعاب به وهكذا إن عُيّن في الجانب العسكري، أو الاجتماعي، أو التربوي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لابد أن يكون حائزاً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الكفاءات المطلوبة في الميدان المعيّن فيه وإن لم يكن هو أفضل الناس من كل جانب، وهذا الرأي يلتزمه السيِّد الخوئي رحمه اللّه في أبحاثه الرجالية حين يبحث دلالة توكيل الإمام لرجل في مهمّة معيّنة، فهل التوكيل دال على جلالته ورفعة شأنه، أو وثاقته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تدلّ الوكالة على شيء من هذا بل غاية ما تدلّ عليه كفائته في المهمّة المعين لها، ولهذا المُلتَزم شواهد عديدة، والمختار عنده هو عدم الدلالة إلا على ما لابد من توفّره فيه لأجل أدائه المهمة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دلالة تنصيب مسلم لهذه المهمة لها شأن آخر مختلف تماماً عن الحيثيتين المتقدّمتين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فخصوصيّة قضيّة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وظرفه لا تسمحان أبداً باختيار مبعوث وفقاً لإحدى تينك الحيثيتين، بل لابد من توفّر صفات عالية فريدة في المكلّف لهذه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اختياره من بين بني هاشم، فإنّ جمعاً من هذه العائلة المباركة كانت تعوقه أسبابه الخاصة عن دخوله في حيّز إمكانية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بين شيبةٍ فاقدٍ للبصر كابن عبّاس، أو مريضٍ كمحمد بن الحنفية وعبداللّه بن جعفر ، أو صغير السن لا تكاد تنصاع له الأمة وتلقي بزمامها بين يديه، ومنهم من يحمل تلك العقيدة الإيمانية المطلوبة للتعامل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كإمام معصوم خليفة لرسول اللّه بتنصيب من اللّه سبحانه فهو واجب الطاعة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والموقف يتطلب من يحمل بين جوانحه هذا المعتقد بمرتبة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من فيه خصوصية تقتضي إبقاءه مع الإمام كأبي 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اختياره دون الصحابة والوجهاء فإنّ مسلماً من البيت الهاشمي وكلّما كان المندوب من سلالة هذا البيت الطاهر، كان تأثيره في تحقيق الهدف أسرع وأوقع وقد عرفنا كم من ثورة وقعت عبر التاريخ وهزّت عروش الطواغيت من زمن بني أمية إلى يومنا هذا، كان من أسباب قوة تأثيرها كون قائدها سيّداً منتسباً للبيت الهاشمي</w:t>
      </w:r>
    </w:p>
    <w:p>
      <w:pPr>
        <w:pStyle w:val="BookText"/>
        <w:rPr/>
      </w:pPr>
      <w:r>
        <w:rPr>
          <w:rFonts w:ascii="Amiri" w:hAnsi="Amiri" w:eastAsia="Amiri" w:cs="Amiri"/>
          <w:color w:val="111111"/>
          <w:sz w:val="28"/>
          <w:sz w:val="28"/>
          <w:szCs w:val="28"/>
          <w:rtl w:val="true"/>
          <w:lang w:bidi="ar-SA"/>
        </w:rPr>
        <w:t>وهذا الأمر لا يمكن إنكار آثاره لكثرة شواهده و وضوحه حتى في مناطق غير الشيعة الإمامية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والعرب بالخصوص يتفهمون أمر اختيار المندوب من عائلة المنتدِب ويولونه أهمية أكثر ممّا لو كان المبعوث من غير عائلته ولعلّ الأمر أوسع من دائرة العرب، فإنّ عموم المجتمعات تندفع لاحترام من ينتسب إلى من يقدسونه ويعظمونه كما يشمئزون ممّن </w:t>
      </w:r>
    </w:p>
    <w:p>
      <w:pPr>
        <w:pStyle w:val="BookText"/>
        <w:rPr/>
      </w:pPr>
      <w:r>
        <w:rPr>
          <w:rFonts w:ascii="Amiri" w:hAnsi="Amiri" w:eastAsia="Amiri" w:cs="Amiri"/>
          <w:color w:val="111111"/>
          <w:sz w:val="28"/>
          <w:sz w:val="28"/>
          <w:szCs w:val="28"/>
          <w:rtl w:val="true"/>
          <w:lang w:bidi="ar-SA"/>
        </w:rPr>
        <w:t xml:space="preserve">ينتسب إلى من يعادونه ويبغضونه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الأوحدي لا يتأثر بهذا، بل يأخذ بمقاييس الشرع والعقل في هذا الأمر وسواه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عدم ملاحظة الصفات الخاصة المتوفرة في شخص مسلم رضوان اللّه تعالى عليه ومع عدم ملاحظة الصفات اللازم توفّرها في مبعوث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القضية وفي هذه الظروف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دلّ اختيار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رضوان اللّه تعالى عليه لأجل تحمّل أعباء السفارة إلى أهل الكوفة في ذلك الظرف العصيب، على ملكات وخصال عظيمة ونادرة توفّرت في هذا الهاشمي الربّاني، وهذا أيضاً ما فهمه الشيخ محمد حسين الاصفهاني وصاغ فهمه في أبيات جليلة تجدها في ارجوزته</w:t>
      </w:r>
      <w:r>
        <w:rPr>
          <w:rStyle w:val="FootnoteAnchor"/>
          <w:rtl w:val="true"/>
        </w:rPr>
        <w:footnoteReference w:id="130"/>
      </w:r>
      <w:r>
        <w:rPr>
          <w:rFonts w:ascii="Amiri" w:hAnsi="Amiri" w:eastAsia="Amiri" w:cs="Amiri"/>
          <w:color w:val="111111"/>
          <w:sz w:val="28"/>
          <w:sz w:val="28"/>
          <w:szCs w:val="28"/>
          <w:rtl w:val="true"/>
          <w:lang w:bidi="ar-SA"/>
        </w:rPr>
        <w:t xml:space="preserve">، وكذا الذي فهمه الشيخ المامقاني وذكره في تنقيحه </w:t>
      </w:r>
      <w:r>
        <w:rPr>
          <w:rStyle w:val="FootnoteAnchor"/>
          <w:rtl w:val="true"/>
        </w:rPr>
        <w:footnoteReference w:id="131"/>
      </w:r>
      <w:r>
        <w:rPr>
          <w:rFonts w:ascii="Amiri" w:hAnsi="Amiri" w:eastAsia="Amiri" w:cs="Amiri"/>
          <w:color w:val="111111"/>
          <w:sz w:val="28"/>
          <w:sz w:val="28"/>
          <w:szCs w:val="28"/>
          <w:rtl w:val="true"/>
          <w:lang w:bidi="ar-SA"/>
        </w:rPr>
        <w:t xml:space="preserve">، فلم تكن خصال مسلم ومزاياه الفريدة لتبرز واضحة ومعلنة عن رفعة صاحبها وجلالته لولا تلك السفارة الميمونة، على الرغم من كثرة بني هاشم وتوفّرهم بمحضر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وتأهل جملة منهم لأمثال هذا المقام وللمراتب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فالسفارة في ذلك الظرف العصيب من عمر الإسلام والأُمّة وأهل البيت من أصعب المهام وأعسرها خصوصاً إلى ذلك المجتمع الكوفي الذي عانى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الكثير إذ 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طواعيتهم له، وائتمارهم بأوامره ونواهيه، ولترسيخ مكارم الخصال فيهم ومنها التصبر على القتال والجلاد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ولطالما اشتكى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تكاسلهم وتقاعسهم وتواكلهم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هُوَ فِي </w:t>
      </w:r>
    </w:p>
    <w:p>
      <w:pPr>
        <w:pStyle w:val="BookText"/>
        <w:rPr/>
      </w:pPr>
      <w:r>
        <w:rPr>
          <w:rFonts w:ascii="Amiri" w:hAnsi="Amiri" w:eastAsia="Amiri" w:cs="Amiri"/>
          <w:color w:val="111111"/>
          <w:sz w:val="28"/>
          <w:sz w:val="28"/>
          <w:szCs w:val="28"/>
          <w:rtl w:val="true"/>
          <w:lang w:bidi="ar-SA"/>
        </w:rPr>
        <w:t>الصبر والحلم وسعة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وأدّى التواكل والتمرّد المتواصل لأهل الكوفة على أوامر الإمام الوصي إلى أسوأ النتائج وأفدح الخسائر حتى قال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أفسدتم عليَّ رأيي بالعصيان والخذلان حتى لقد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طالب رجلٌ شجاع ولكن لا علم له بالحرب اللّه أبوهم، وهل أحدٌ منهم أشدّ لها مِراساً وأقدم فيها مقاماً منّي، لقد نهضت فيها وما بلغت العشرين، وها أنا ذا قد ذرّفت على الستين ولكن لا رأي لمن لا يُطاع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فيهم غير هذا كثير بل اشتهر عنهم الغدر والخذلان فكم من حركة ثورية اعتمد قائدها على نصرة أهل الكوفة وإسنادهم فبايعوه وأعطوه العهد والميثاق ثمّ غدروا به وخذلوه وفرّوا إلى مأمنهم أو أسندوا عدوّه في مكافحته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هذه البلدة تحتاج لسفير وقائد ذي خصائص استثنائية، يتمكّن مما لا يتمكّن منه غيره بما يمتلكه من سعة صدر وبُعد نظر ومعرفة بطبائع المجتمع ويمتلك العلم والحزم إلى غيرها من الصفات المساعدة له في مثل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كشف مسار الأحداث فيما بعد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اختار الرجل المناسب لهذه المهمّة الشاقة العسيرة فقد ظهر منه معتقد عظيم بالإمام وإخلاص ونزاهة وتفان في جنب اللّه سبحانه وفدائية قليلة النظير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سيرته في الكوفة تدلّ على ديانة عظيمة تؤكّد على أنها ممّا لا مثيل لها في تلك الأيام وفي مثل ذلك الظرف مكاناً وزماناً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أنّ الظاهر من بعض المصادر، أنّ تكليف الإمام له مقتصر على استعلام الموقف الحقيقي للكوفيين والكتابة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ذلك الواقع مع أخذ البيعة </w:t>
      </w:r>
    </w:p>
    <w:p>
      <w:pPr>
        <w:pStyle w:val="BookText"/>
        <w:rPr/>
      </w:pPr>
      <w:r>
        <w:rPr>
          <w:rFonts w:ascii="Amiri" w:hAnsi="Amiri" w:eastAsia="Amiri" w:cs="Amiri"/>
          <w:color w:val="111111"/>
          <w:sz w:val="28"/>
          <w:sz w:val="28"/>
          <w:szCs w:val="28"/>
          <w:rtl w:val="true"/>
          <w:lang w:bidi="ar-SA"/>
        </w:rPr>
        <w:t>منهم للإمام، ويعجل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لم يتوقف عند حدود هذا التكليف بل مضى أبعد من هذا بكثير بما أدّى به تكليفه كمؤمن يشعر بالمسؤولية تجاه الأحداث الجسام الجارية في هذا البلد، ويسعى في إبراء ذمّته أمام المولى سبحانه وينصح لإمامه جُهْدَه، كما قام بالتصدّي لما يصطلح عليه في زماننا بالأمور الحسبية وهي الأمور التي تتطلب موقفاً محدداً غير أنه لم يُعلم توجّه التكليف به إلى شخص ما فإنّ مسلماً سعى بكلّ جهده ليكون في مستوى الحدث فهو يدفع بالأمور إلى اتجاه المحافظة على الوضع الذي يهيىء الأجواء للإمام ويُنجح له سعيه، امّا أنّ بعض سعيه لم تتحقق به النتائج فهذا شيء لا يعود ملامته عليه فالمرء عليه اداء تكليفه وليس عليه استحصال النتائج الملائمة فإنّ النتيجة تتحقق تبعاً لتحقق أجزاء العلّة كلّها والجزء الذي أمره بيد مسلم قد حصل وبقي ما على غيره والآخرون نكلوا وخذلوا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 أنّه لم يكن أمامه أن يفعل أكثر ممّا قام به وأنجزه وقد أدّى ما عليه، وليس على المرء أن يوفّق في مسعاه ويحقق مبتغاه، بل عليه السعي النزيه في حدود تكليفه وقدراته، والنجاح إنّما يتنجز بمطاوعة وتحقق بقية الأسباب،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أهل الكوفة بوعودهم وصدقهم فيما عاهدوا الإمام ومسلماً عليه، ولو حصل هذا لكنا اليوم نعيش في كنف دولة آل محمد، استمراراً لحال أجدادنا، وستؤول منا إلى أبناءنا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ظهر من مسلم ضمن دائرة أحداث الطف من سلوك دلّ على ديانة و ورع، دلّ على التزام بأحكام الإسلام مهما كانت النتائج ولعلّ من أعظم الشواهد على هذا توقفه عن قتل ابن زياد مع شدّة حاجة القضية الحسينية إلى التخلّص من هذا الشخص الذي لا يحوي إهابه غير الخسة والجريمة والإلحاد</w:t>
      </w:r>
      <w:r>
        <w:rPr>
          <w:rFonts w:eastAsia="Amiri" w:cs="Amiri" w:ascii="Amiri" w:hAnsi="Amiri"/>
          <w:color w:val="111111"/>
          <w:sz w:val="28"/>
          <w:szCs w:val="28"/>
          <w:rtl w:val="true"/>
          <w:lang w:bidi="ar-SA"/>
        </w:rPr>
        <w:t xml:space="preserve">. </w:t>
      </w:r>
      <w:bookmarkStart w:id="52" w:name="pg7961_61036"/>
    </w:p>
    <w:p>
      <w:pPr>
        <w:pStyle w:val="BookText"/>
        <w:rPr/>
      </w:pPr>
      <w:bookmarkEnd w:id="52"/>
      <w:r>
        <w:rPr>
          <w:rFonts w:ascii="Amiri" w:hAnsi="Amiri" w:eastAsia="Amiri" w:cs="Amiri"/>
          <w:color w:val="111111"/>
          <w:sz w:val="28"/>
          <w:sz w:val="28"/>
          <w:szCs w:val="28"/>
          <w:rtl w:val="true"/>
          <w:lang w:bidi="ar-SA"/>
        </w:rPr>
        <w:t xml:space="preserve">وقد أضحى مسلم بسلوكه هذا مصداقاً لقول عمه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يرى الحُوّل القلّب وجه الحيلة ودونها مانع من أمر اللّه ونهيه فيدعها رأي عين بعد القدرة عليها وينتهز فرصتها من لا حريجة له في الدين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الإسلام يريد القائد الكفوء للمهمة التي يُكلَّف بها بالإضافة إلى ديانته وتقواه وبهذا قامت دولة الإسلام المرضيّة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6826640_1051229030"/>
      <w:bookmarkStart w:id="54" w:name="_Toc19"/>
      <w:bookmarkEnd w:id="53"/>
      <w:r>
        <w:rPr>
          <w:rtl w:val="true"/>
        </w:rPr>
        <w:t>كفاءة وديانة</w:t>
      </w:r>
      <w:r>
        <w:rPr>
          <w:rtl w:val="true"/>
        </w:rPr>
        <w:t>.</w:t>
      </w:r>
      <w:bookmarkEnd w:id="54"/>
    </w:p>
    <w:p>
      <w:pPr>
        <w:pStyle w:val="BookText"/>
        <w:rPr/>
      </w:pPr>
      <w:r>
        <w:rPr>
          <w:rFonts w:ascii="Amiri" w:hAnsi="Amiri" w:eastAsia="Amiri" w:cs="Amiri"/>
          <w:color w:val="111111"/>
          <w:sz w:val="28"/>
          <w:sz w:val="28"/>
          <w:szCs w:val="28"/>
          <w:rtl w:val="true"/>
          <w:lang w:bidi="ar-SA"/>
        </w:rPr>
        <w:t>وهما متوفِّران بنسبة عالية جدّاً في مسلم، بالإضافة إلى صفات أُخرى يعزّ اجتماعها في واحد وقد اجتمعت في مسلم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النجاح في المهمّة فهو موكول إلى الربّ الجليل</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7961_61038"/>
      <w:bookmarkStart w:id="56" w:name="pg7961_61038"/>
      <w:bookmarkEnd w:id="56"/>
    </w:p>
    <w:p>
      <w:pPr>
        <w:pStyle w:val="Heading2"/>
        <w:numPr>
          <w:ilvl w:val="1"/>
          <w:numId w:val="1"/>
        </w:numPr>
        <w:rPr/>
      </w:pPr>
      <w:bookmarkStart w:id="57" w:name="pg7961_61038"/>
      <w:bookmarkStart w:id="58" w:name="__RefHeading___Toc6826642_1051229030"/>
      <w:bookmarkStart w:id="59" w:name="_Toc20"/>
      <w:bookmarkEnd w:id="57"/>
      <w:bookmarkEnd w:id="58"/>
      <w:r>
        <w:rPr>
          <w:rtl w:val="true"/>
        </w:rPr>
        <w:t>مسلم يُعلن هدف الثورة الحسينية</w:t>
      </w:r>
      <w:bookmarkEnd w:id="59"/>
    </w:p>
    <w:p>
      <w:pPr>
        <w:pStyle w:val="BookText"/>
        <w:rPr/>
      </w:pPr>
      <w:r>
        <w:rPr>
          <w:rFonts w:ascii="Amiri" w:hAnsi="Amiri" w:eastAsia="Amiri" w:cs="Amiri"/>
          <w:color w:val="111111"/>
          <w:sz w:val="28"/>
          <w:sz w:val="28"/>
          <w:szCs w:val="28"/>
          <w:rtl w:val="true"/>
          <w:lang w:bidi="ar-SA"/>
        </w:rPr>
        <w:t xml:space="preserve">قال مسلم بن عقيل رائد الشهادة في 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جواباً لابن زياد لما عن علّة مجيئه للكوفة وبعدما اتّهمه بتشتيت أمر أهلها وتفريق كلمتهم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أتيت، ولكنّكم أظهرتم المنكر، ودفنتم المعروف، وتأمّرتم على الناس بغير رضىً منهم وحملتموهم على غير ما أمركم به اللّه وعملتم فيهم بأعمال كسرى وقيصر فأتيناهم لنأمر فيهم بالمعروف وننهى عن المنكر وندعوهم إلى حكم الكتاب والسُنّة، وكنّا أهل ذلك كما أمر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لخصّ مسلم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ومشكلة الأُمّة، في مقرّ الحكم، أمام الطاغية، وجهاز حكمه، وقادة جنده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نريد الإسلام، نريد تطبيق القرآن لم نَهْدِم مُلك كسرى وقيصر، ليظهر من المجتمع الإسلامي كسرى وقيصر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نريد الإسلام والقرآن، وتحكيم إرادة اللّه سبحانه وتشريعاته في الأرض، والناس عبيدٌ لله، عليهم إطاعة اللّه سبحانه والانصياع لأوامره مطلقاً، وعلى الآخرين استحصال رضا الأمة في الأمور التي يرجع أمر الاختيار فيها إليها، ومن يتمرّد، يُنهى ويُدافع، وأحقّ من قام بالأمر والنهي، ذرية رسول اللّه، وحَمَلة علمه، وأولياء الأمور بعده، وأعمل الناس بشريعته، من هم مهوى الأفئدة، وملجأ المستغيث، وقد ضجّت إليهم الأمة وعجّت، إذ طال عليها ليلها، وآن الأوان لإيقاف الانهيار والدمار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واجه مسلم الطغاة بشجاعة مكتسبة عن أهل البيت النبوي، واجههم وبينه وبين الموت شعرة، لم يخنع، ولم يتنازل ، ولم يعتذر، بل صرّح بالظلامة أمامهم ونقل إليهم موقف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بِمَ أجاب ابن زياد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واجهه بالشتيمة والسباب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أوعده أن يقتله قتلةً لم يقتلها أحد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واجهه بالافتراء وتلويث السمعة وسقط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إناءٌ ينضح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تجد له كلمة شرف، ولا خصلة كريمة، ولا تصرّف ينم عن طهارة ذات، واستقامة فكر، وانتماء إلى مبدأ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زالت كلّ الأُمم تعظّم أهل بيت قائدها وزعيمها وصانع تأريخها وذاتها، ومَنْ في ساحة الوجود أعظم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وصل لنا حبلاً باللّه سبحانه بجهوده وتضحياته وإخلاصه وجعل دنيانا دار كرامة قبل أُخرانا ونشر فينا الفضائل والكرائم وميّزنا على أُمم الأرض بكل خصلة حسنة وإلى يوم الناس هذا، ليس من أُمّة في الأرض كالأُمّة الإسلامية في جوانب حُسنها، وحتى حينما تدهورت لم تبلغ في مجالات كثيرة ما بلغته الأُمم من سقوط</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في ساحة الوجود أعظم من رسول اللّه، فمن أجدر من أهل بيته بالتكريم والتعظيم وبالرعاية والالتفات، إذ هم على نهجه، وحملة لوائه أليس لهم حق التعبير عن رأيهم، أليس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لمقام تميّزهم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لرأيهم تميّز وتقدّم على آراء غيرهم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النبي الذين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فإن تمسكتم بهما لن تضلوا من بعدي</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أهكذا تتعامل ساسة الأُمّة معهم؟</w:t>
      </w:r>
    </w:p>
    <w:p>
      <w:pPr>
        <w:pStyle w:val="BookText"/>
        <w:rPr/>
      </w:pPr>
      <w:r>
        <w:rPr>
          <w:rFonts w:ascii="Amiri" w:hAnsi="Amiri" w:eastAsia="Amiri" w:cs="Amiri"/>
          <w:color w:val="111111"/>
          <w:sz w:val="28"/>
          <w:sz w:val="28"/>
          <w:szCs w:val="28"/>
          <w:rtl w:val="true"/>
          <w:lang w:bidi="ar-SA"/>
        </w:rPr>
        <w:t>أهكذا تُعرِض الأُمّة عنهم وعن أقوالهم وسيرتهم؟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 مسلم موقفهم إلى الأُمّة وإلى السلطة في موقف يُرهب صناديد الرجال، ويُدهشهم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أدّى مسلم كلّ ما عليه، ووفى لإمامه ودينه وأُمّته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يَقُم هذا القائد الهاشمي العظيم بإبلاغ رسالة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الكوفة وبنقل صورة الأوضاع إلى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يحصر نفسه ضمن حدود السفارة المباركة، إذ السفير من يحمل رأياً أو رسالة يبلغها إلى الطرف الثاني، ومن تمامية مهمته استطلاع رأي الطرف الثاني وموقفه لإبلاغه إلى مرسله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يقصر مسلم نفسه على هذا العمل، بل قام بمهمّات شاقّة في تلك المنطقة الحسّاسة من نواحي العالم الإسلامي والتي تزدخر بمتناقضات المواقف والآراء والأحداث وتعيش تقلّبات مبدئية وعقيدية وسياسية بشكل دائم وسريع بحكم الأحداث الجسام التي تموج بها وتذهل أهلها لتطلّبها الموقف الحازم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ومسلم فرع من شجرة متجذِّرة في وادي المكارم وباسقة إلى عنان السماء في جميع امتداداتها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أبي طالب جده العظيم إلى آدم، معروف النسب والمكارم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ووالده عقیل تاريخه حافل و 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والأجواء التي تحيط به أجواء النبوة والإمامة، وأكرِم بها وكفى، فهي دالّة على توفّر كلّ شيم الخير وكلّ موادّ السعادة الأبدية في هذا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حينما نقرأ سيرته من حين سفارته الميمونة، نجد دقائق في سيرته تجدّد له رفعةً وتثير فينا غبطةً أن اشتملت هذه الشخصية الكريمة على أرفع المكارم ولم تهمل التفاصيل الدقيقة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وشأن مثل هذه الشخصية دائماً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التقديس عند سُلّاك الطريق الإلهي، والإهمال عند أهل الدنيا وعبّاد السلطة والوجاهات</w:t>
      </w:r>
      <w:r>
        <w:rPr>
          <w:rFonts w:eastAsia="Amiri" w:cs="Amiri" w:ascii="Amiri" w:hAnsi="Amiri"/>
          <w:color w:val="111111"/>
          <w:sz w:val="28"/>
          <w:szCs w:val="28"/>
          <w:rtl w:val="true"/>
          <w:lang w:bidi="ar-SA"/>
        </w:rPr>
        <w:t xml:space="preserve">. </w:t>
      </w:r>
      <w:bookmarkStart w:id="60" w:name="pg7961_61042"/>
    </w:p>
    <w:p>
      <w:pPr>
        <w:pStyle w:val="Heading2"/>
        <w:numPr>
          <w:ilvl w:val="1"/>
          <w:numId w:val="1"/>
        </w:numPr>
        <w:rPr/>
      </w:pPr>
      <w:bookmarkStart w:id="61" w:name="__RefHeading___Toc6826644_1051229030"/>
      <w:bookmarkStart w:id="62" w:name="_Toc21"/>
      <w:bookmarkEnd w:id="60"/>
      <w:bookmarkEnd w:id="61"/>
      <w:r>
        <w:rPr>
          <w:rtl w:val="true"/>
        </w:rPr>
        <w:t>أهداف حركة مسلم</w:t>
      </w:r>
      <w:bookmarkEnd w:id="62"/>
    </w:p>
    <w:p>
      <w:pPr>
        <w:pStyle w:val="BookText"/>
        <w:rPr/>
      </w:pPr>
      <w:r>
        <w:rPr>
          <w:rFonts w:ascii="Amiri" w:hAnsi="Amiri" w:eastAsia="Amiri" w:cs="Amiri"/>
          <w:color w:val="111111"/>
          <w:sz w:val="28"/>
          <w:sz w:val="28"/>
          <w:szCs w:val="28"/>
          <w:rtl w:val="true"/>
          <w:lang w:bidi="ar-SA"/>
        </w:rPr>
        <w:t xml:space="preserve">لا ريب أنّ هدف مسلم من حركته ونهضته، هو نفس الهدف من وراء حركة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لتبعيّة حركته الحركة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ولتوفّر الدواعي لذكر هذه الأهداف هنا نُجمل ذكر بعضها تاركين الاستقصاء والتوسّع لكتابنا حول الثورة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إزاحة بني أُميّة على نحو الحصر والتعيين عن سدّة الحكم في الدولة الإسلامية، لخصوصيتهم في ريادة الكفر والكيد للإسلام، ولتجذّر الكفر والشرك في نفوسهم وهم في العداوة للإسلام وأهله كالنار تحت الرماد، فمتى تتهيأ لهم الظروف المناسبة يدمرون كلّ شيء ويوهون كلّ بناء، وقد فعلوا كلّ ما وصلت إليه يد قدرتهم من حين تولّيهم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ابتدأت سلطة بني أُميّة بتولّي عثمان للخلافة، كما ابتدأت سلطة معاوية بتولّيه لحكم الشام بتنصيب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توقفوا فيه، فإنّما للعجز عنه أو لعدم الالتفات إليه، وأحد أسباب عجزهم المواجهة الدموية الهائلة التي واجههم بها الإمام الوصي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الحسين عليهما السلام وبقيّة الأئمّة أيّام خلافتهم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والباقر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سار على نهج هؤلاء الأئمّة وتأثّر بتوجيهاتهم من ذريّتهم وشيعتهم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قاوم بني أُميّة وإن لم يكن من تيّار أهل البيت إلّا أنه تأثّر بنهجهم في كيفيّة إدارة الصراع مع بني أُميّة، إذ استوعب الدرس من أهل البيت في أنّ بني أُميّة لا يفهمون غير لغة السيف، إذ لا يحملوا بين جوانحهم غير فكر الجاهلية وهموم الجاهلية، </w:t>
      </w:r>
    </w:p>
    <w:p>
      <w:pPr>
        <w:pStyle w:val="BookText"/>
        <w:rPr/>
      </w:pPr>
      <w:r>
        <w:rPr>
          <w:rFonts w:ascii="Amiri" w:hAnsi="Amiri" w:eastAsia="Amiri" w:cs="Amiri"/>
          <w:color w:val="111111"/>
          <w:sz w:val="28"/>
          <w:sz w:val="28"/>
          <w:szCs w:val="28"/>
          <w:rtl w:val="true"/>
          <w:lang w:bidi="ar-SA"/>
        </w:rPr>
        <w:t>وأين هم من أهداف الأنبياء والربانييّن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كسر الأئمّة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الحقّ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طوق الرعب الذي ضربه بنو اُميّة حول الأمّة التي أصابها الهلع والتذبذب والتحيّر، فالأُمّة التي حاربت مع النبي على التنزيل، بدأت تحارب مع الوصيّ وخلفائه على التأويل</w:t>
      </w:r>
      <w:r>
        <w:rPr>
          <w:rStyle w:val="FootnoteAnchor"/>
          <w:rtl w:val="true"/>
        </w:rPr>
        <w:footnoteReference w:id="136"/>
      </w:r>
      <w:r>
        <w:rPr>
          <w:rFonts w:ascii="Amiri" w:hAnsi="Amiri" w:eastAsia="Amiri" w:cs="Amiri"/>
          <w:color w:val="111111"/>
          <w:sz w:val="28"/>
          <w:sz w:val="28"/>
          <w:szCs w:val="28"/>
          <w:rtl w:val="true"/>
          <w:lang w:bidi="ar-SA"/>
        </w:rPr>
        <w:t>فالقرآن والكعبة والصلاة وأحكام الإسلام باقية بأسمائها دون محتواها، قد أفرغ آل أُميّة تلك الحقائق من الذي شرعت لأجله وتركوا الأُمّة تحمل اسم الإسلام دون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تمرّدت على الأصنام وعلى زعماء مكّة لأجل اللّه، ثمّ عادت تخنع تحت نفس أولئك الزعماء بنفس الأفكار والمحتوى غير أنّ المظاهر بقيت مظاهر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إلى هذه المحاورة بين معاوية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كتبنا في الآفاق ننهى عن ذكر مناقب عليّ وأهل بيته فكُفّ لسانك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أتنهانا عن قراءة القرآن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أفتنهانا عن تأويله؟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فنقرؤه ولا نسأل عمّا عنى اللّه به؟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فأيّهما أوجب علينا، قراءته أو العمل 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ولا نعلم ما عنى اللّه به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 عن ذلك من يتأوّله على غير ما تتأوّله أنت وأهل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اللّه القرآن على أهل بيتي، أفأسأل عنه آل أبي سفيان؟ يا معاوية، أتنهانا أن نعبد اللّه بالقرآن بما فيه من حلال وحرام، فإن لم تسأل الأُمّة عن ذلك حتى تعلم تهلك وتختلف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القرآن وتأوّلوه ولا ترووا شيئاً مما أنزل اللّه فيكم، وارووا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يقول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إربع على نفسك، وكُفّ لسانك ، وإن كنت لابدّ فاعلاً فليكن ذلك سرّاً، لا تُسمعه أحدٌ علانية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مثال والأمثلة لا تُعدّ ولا تُحصى على نهج بني أُميّة مع الأُمّة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هدف إزاحة بني أُميّة بالخصوص له ما يبرّره لأنّ أيّة فئة تحكم فإنّما تريد الحكم لشهوة الحكم ولنيل المِتع والامتيازات التي يوفّرها لهم، وبنو أُميّة يريدون الحكم لهذا وزيادة، والزيادة هي هدم الإسلام وتحطيمه وإزاحة قوانينه من دائرة التنفيذ وإعادتها جاهلية فكراً وسلوكاً مع لزوم الإبقاء على هذه الدولة المترامية الأطراف بل والسعي </w:t>
      </w:r>
    </w:p>
    <w:p>
      <w:pPr>
        <w:pStyle w:val="BookText"/>
        <w:rPr/>
      </w:pPr>
      <w:r>
        <w:rPr>
          <w:rFonts w:ascii="Amiri" w:hAnsi="Amiri" w:eastAsia="Amiri" w:cs="Amiri"/>
          <w:color w:val="111111"/>
          <w:sz w:val="28"/>
          <w:sz w:val="28"/>
          <w:szCs w:val="28"/>
          <w:rtl w:val="true"/>
          <w:lang w:bidi="ar-SA"/>
        </w:rPr>
        <w:t>لتوسعتها، إذ أصبحت هذه الدولة هي الدولة الأموية لا الدولة المحمّدية الإسلامية فهي تحقّق أهداف بني أُميّة وتبني أمجادهم وتوفّر الرفاهية لهم ولأولادهم ومن يُحسب عليهم، فكلّ شيء لم يفعله فروع الشجرة الملعونة في القرآن فلأنّهم لم يجدوا ثغرة ينفذوا من خلالها لتحقيقه، وإلّا فهم لم يتركوا حجراً على حجر في الجملة، والتواريخ المدوّنة في أيّامهم ومن أتباعهم تصرخ بجرائمهم التي لا تُعدّ ولا تنتهي، ولو أردنا تسجيل جرائم معاوية وحده لما تمكّنا من حصرها فكيف بمجموعهم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والنهي عن المنكر</w:t>
      </w:r>
    </w:p>
    <w:p>
      <w:pPr>
        <w:pStyle w:val="BookText"/>
        <w:rPr/>
      </w:pPr>
      <w:r>
        <w:rPr>
          <w:rFonts w:ascii="Amiri" w:hAnsi="Amiri" w:eastAsia="Amiri" w:cs="Amiri"/>
          <w:color w:val="111111"/>
          <w:sz w:val="28"/>
          <w:sz w:val="28"/>
          <w:szCs w:val="28"/>
          <w:rtl w:val="true"/>
          <w:lang w:bidi="ar-SA"/>
        </w:rPr>
        <w:t xml:space="preserve">فإنّ المَلِك الأموي، والولاة الذين يحكمون طبق أوامره وتوجيهاته ويزيدون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يعلمون هدفه ورغباته فيسارعون في التزلّف إليه بفعلها وهذه تعتبر بنظرهم فطانة وشطارة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ملأوا الأرض بالظلم والمفاسد والأفعال المخالفة لنصّ الشريعة وروحها وأهدافها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يُريده الإسلام من الحاكم والوالي لم يتحقق في عهد بني أُميّة أصلاً أو تحقّق لكن لا بمقاييس الشريعة وشروطها، نعم تحقّق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يُراد لنشر الإسلام، ولتطبيق القرآن والسُنّة، ولحفظ دماء المسلمين وأعراضهم وأموالهم، ولنشر الفضيلة، ولاستتباب الأمن، ولتهيئة الأجواء والأسباب لترقي المسلمين فكراً وسلوكاً وخُلقاً وكمالاً، ولتربيتهم على توجيه النظر أوّلاً إلى الحياة الآخرة مع عدم نسيان الحياة الدُّنيا ونحو هذي من الأهداف الكثيرة جداً والتي ينبغي لكلّ حكومة إلهية أن تضعها نصب عينها للخروج من عُهدة التكاليف المُناطة بها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الحكم عند بني أُميّة ونحوهم، أضحى لغايات أُخرى، وعلى الحكام والولاة والقضاة والشرطة وعلماء السوء،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جهته وبإمكانياته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w:t>
      </w:r>
    </w:p>
    <w:p>
      <w:pPr>
        <w:pStyle w:val="BookText"/>
        <w:rPr/>
      </w:pPr>
      <w:r>
        <w:rPr>
          <w:rFonts w:ascii="Amiri" w:hAnsi="Amiri" w:eastAsia="Amiri" w:cs="Amiri"/>
          <w:color w:val="111111"/>
          <w:sz w:val="28"/>
          <w:sz w:val="28"/>
          <w:szCs w:val="28"/>
          <w:rtl w:val="true"/>
          <w:lang w:bidi="ar-SA"/>
        </w:rPr>
        <w:t>هذه الغايات،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حكر السلطة لبني أُميّة، فهم الملوك، وهم الحكّام وهم الأُمراء، وبيدهم أزمة الأُمور، هُم ونساؤهم وذراريهم ومن يُحسب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فسح المجال لتمتع بني أُمية بملذات الحياة، بأقصى ما يُمكن فلا يتمنّوا شيئاً إلَّا وسُخّرت كلّ الإمكانيات التي يوفّرها الحكم لتحقيقه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تنهج الأمة النهج الذي يرتئيه بنو أُمية في العقيدة والفكر والسلوك وغير هذه من الغايات التي تدور في هذا الفلك مما لا مجال هنا لاستقصائه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 بنو أُميّة وولاتهم على تحقيق غاياتهم وأهدافهم بكل قدراتهم وإمكانياتهم فقتلوا، وصلبوا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وسملوا الأعين، وشرّدوا، وهدّموا الدور، وشتّتوا القبائل، وصادروا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أعظم ما جناه بنو أُميّة تتبعهم ذريّة النبي الأعظم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وتشريداً حتى جعلوا كلّ واحد منهم تحت نجم، عاشوا متخفّين، وماتوا مجهولين إلّا أن يخرج ثائراً فيستشهد في المعركة أو يبطش الكيان الحاكم به بعد إلقاء القبض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والجناية العظمى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إزاحة الإسلام الحقيقي عن مسرح الحياة وتضييع جهود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ترسيخ الشريعة ونشرها وتحكيمها والارتقاء بالبشرية إلى مراتب أكمل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إنقاذ الأُمّة من حالة الاستضعاف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صلح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حصل نتيجة شدّة مؤامرات معاوية من جهة وتخاذل الأُمّة وتكاسلها عن مواجهته العسكرية من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معاوية </w:t>
      </w:r>
    </w:p>
    <w:p>
      <w:pPr>
        <w:pStyle w:val="BookText"/>
        <w:rPr/>
      </w:pPr>
      <w:r>
        <w:rPr>
          <w:rFonts w:ascii="Amiri" w:hAnsi="Amiri" w:eastAsia="Amiri" w:cs="Amiri"/>
          <w:color w:val="111111"/>
          <w:sz w:val="28"/>
          <w:sz w:val="28"/>
          <w:szCs w:val="28"/>
          <w:rtl w:val="true"/>
          <w:lang w:bidi="ar-SA"/>
        </w:rPr>
        <w:t>ما تكنّه ذاته من خبث، ونفسه من أحقاد فأشاع الإرهاب والظلم في طول البلاد الإسلامية وعرضها، وخصّ الكوفة من ظُلمه بالحصّة الأكبر، فسلّط على حواضر الإسلام وبلدانها أخسّ الولاة وأبعدهم عن الإسلام وتعاليمه، وزوّدهم بتوجيهات تقضي بتركيع الأُمّة وسلب إرادتها، وتشتيت ،جمعها وتبديد طاقاتها، وإشغالها بتوافه الأُمور، وضروريات الحياة، وإتعابها بملاحقة السلطة، حتّى عاد كلّ امرىء همّه كيف يُنقذ رقبته وما يتعلّق به من نفس وعرض ومال، كما أنّه فتح باب الرُشا لشراء الضمائر والذمم لإحكام قبضته على المجتمع فهذا يبيع دينه وضميره والتزاماته بحفنة من الدراهم والدنانير، وذاك يتخلّى عن دنياه حفظاً لدينه إلا انّه ينام في خوف ويأكل في خوف ويتجوّل في خوف لا يدري متى يُعتقل، وكيف ينجو بجلده، فلا تجد في الأُمّة غير خاسر لدينه أو خاسر الدنياه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توجّهت الأُمّة إلى القائد الحقيقي والمنقذ الحقيقي، والذي حذّرهم مثل هذا اليوم نتيجة الإهمال والتقاعس وعدم المبالاة بأداء التكاليف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توجّهت الاُمّة إلى آل محمد، وكان سيِّد آل محمّد في تلك الفترة الحسين بن علي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 شباب أهل الجنّة وأحد أصحاب الكساء وآية التطهير وآية المودّة وغيرها من الآيات والنصوص النبويّة التي لا تُحصى ولا تُستقصى، فاستصرخته و استغاثت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محنة الناس علينا عظيمة، إن دعوناهم لم يجيبونا، وإن تركناهم لم يهتدوا بغيرنا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يفعل الإمام وقد استصرخته الأُمّة، كما عاهدته على النهوض معه وعلى </w:t>
      </w:r>
    </w:p>
    <w:p>
      <w:pPr>
        <w:pStyle w:val="BookText"/>
        <w:rPr/>
      </w:pPr>
      <w:r>
        <w:rPr>
          <w:rFonts w:ascii="Amiri" w:hAnsi="Amiri" w:eastAsia="Amiri" w:cs="Amiri"/>
          <w:color w:val="111111"/>
          <w:sz w:val="28"/>
          <w:sz w:val="28"/>
          <w:szCs w:val="28"/>
          <w:rtl w:val="true"/>
          <w:lang w:bidi="ar-SA"/>
        </w:rPr>
        <w:t xml:space="preserve">مؤازرته ونصرته حتى تحقيق الهدف من النهضة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حَزَمَ الإمام أمره، وأرسل مسلماً رائداً له، يستطلع الأوضاع وصمّم على مواجهة بني اُميّة وكسر شوكتهم واستثمار هذه الفرصة السانحة والنادرة لإنعاش الإسلام من جديد، وإعطاء الأُمّة فرصة جديدة لتغيير وضعها البائس ولاسترجاع عِزّها الذي كانت فيه أيّام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وأيام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إن بني اُميّة قد كفأوا الإسلام على وجهه، وعادوا بالناس القهقرى إلى جاهلية تفتقد بعض عناصر حُسن كانت في الجاهلية الأُولى، فحرّفوا عقائد الإسلام وأحكامه، وابتزّوا مقام الأوصياء وقتلوا وشردوا كلّ من يلتزم بعقيدته ولا ينصاع لتوجيه السلطة الباغية واشتروا الضمائر وسلموا المناصب لأراذل الأُمّة، فتجد أزنى ثقيف يحكم الكوفة ومن لا يُعرف له أب حتى قيل له ابن أبيه يحكم البصرة وعلى هذه الشاكلة فقِس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ذهب الصحابة والتابعون وقرّاء القرآن وعلماء الأُمّة والأتقياء والمجاهدون والأبدال ؟</w:t>
      </w:r>
    </w:p>
    <w:p>
      <w:pPr>
        <w:pStyle w:val="BookText"/>
        <w:rPr/>
      </w:pPr>
      <w:r>
        <w:rPr>
          <w:rFonts w:ascii="Amiri" w:hAnsi="Amiri" w:eastAsia="Amiri" w:cs="Amiri"/>
          <w:color w:val="111111"/>
          <w:sz w:val="28"/>
          <w:sz w:val="28"/>
          <w:szCs w:val="28"/>
          <w:rtl w:val="true"/>
          <w:lang w:bidi="ar-SA"/>
        </w:rPr>
        <w:t>أخَلَتْ بلاد المسلمين من هؤلاء حتى يُولّى المغيرة وزياد وابن زياد ونحوهم الحكم في دماء المسلمين وأعراضهم وأموالهم ومقدساتهم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فليحكم ضميرك يا مثقف القرن الواحد والعشرين</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7961_61050"/>
      <w:bookmarkStart w:id="64" w:name="pg7961_61050"/>
      <w:bookmarkEnd w:id="64"/>
    </w:p>
    <w:p>
      <w:pPr>
        <w:pStyle w:val="Heading2"/>
        <w:numPr>
          <w:ilvl w:val="1"/>
          <w:numId w:val="1"/>
        </w:numPr>
        <w:rPr/>
      </w:pPr>
      <w:bookmarkStart w:id="65" w:name="pg7961_61050"/>
      <w:bookmarkStart w:id="66" w:name="__RefHeading___Toc6826646_1051229030"/>
      <w:bookmarkStart w:id="67" w:name="_Toc22"/>
      <w:bookmarkEnd w:id="65"/>
      <w:bookmarkEnd w:id="66"/>
      <w:r>
        <w:rPr>
          <w:rtl w:val="true"/>
        </w:rPr>
        <w:t>مسلم يهيئ الوسائل لإمامه</w:t>
      </w:r>
      <w:bookmarkEnd w:id="67"/>
    </w:p>
    <w:p>
      <w:pPr>
        <w:pStyle w:val="BookText"/>
        <w:rPr/>
      </w:pPr>
      <w:r>
        <w:rPr>
          <w:rFonts w:ascii="Amiri" w:hAnsi="Amiri" w:eastAsia="Amiri" w:cs="Amiri"/>
          <w:color w:val="111111"/>
          <w:sz w:val="28"/>
          <w:sz w:val="28"/>
          <w:szCs w:val="28"/>
          <w:rtl w:val="true"/>
          <w:lang w:bidi="ar-SA"/>
        </w:rPr>
        <w:t xml:space="preserve">كانت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وصول مسلم رضوان اللّه تعالى عليه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إدارة الوالي الأموي النعمان بن بشير، والذي عيّنه معاوية في هذا المنصب، وأقرّه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وجود هذا الوالي في الكوفة كان جزء السبب في هيجان أهل الكوفة، وتصاعد النشاط الثوري فيها في الفترة التي قارنت أيّام مرض معاوية وموته وصعود يزيد على دست الحكم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أشارت إليه بعض المصادر التأريخية من أنّه ضعيف أو يتضعّف</w:t>
      </w:r>
      <w:r>
        <w:rPr>
          <w:rStyle w:val="FootnoteAnchor"/>
          <w:rtl w:val="true"/>
        </w:rPr>
        <w:footnoteReference w:id="141"/>
      </w:r>
      <w:r>
        <w:rPr>
          <w:rFonts w:ascii="Amiri" w:hAnsi="Amiri" w:eastAsia="Amiri" w:cs="Amiri"/>
          <w:color w:val="111111"/>
          <w:sz w:val="28"/>
          <w:sz w:val="28"/>
          <w:szCs w:val="28"/>
          <w:rtl w:val="true"/>
          <w:lang w:bidi="ar-SA"/>
        </w:rPr>
        <w:t>، فلم يتّخذ في مواجهة الحركة الثورية الناشطة في الكوفة، ما يتناسب وروح السياسة الأموية مع الأُمّة، والمبتنية على القسوة وشدّة البطش والتنكيل والأخذ على الظنّة ،والتهمة وإخماد كلّ جذوة وإسكات كلّ صوت، وإن كان المصدر بيت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يُنقل عنه خطبته في أهل الكوفة بعد قدوم مسلم رضوان اللّه تعالى عليه إليها وانثيال الناس عليه تبايعه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ولا تُسارعوا إلى الفتنة والفُرقة، فإنّ فيها يهلك الرجال، وتُسفك الدماء، وتُغتصب الأموال، إنّي لا أقاتل من لا يُقاتلني، ولا آتي على من لم يأتِ علي، ولا أُنبّه نائمكم، ولا أتحرّش بكم، ولا آخذ بالقَرْف، ولا الظنّة ولا التهمة، ولكنّكم إن أبديتم صفحتكم لي ونكثتم بيعتكم ، وخالفتم إمامكم، فواللّه الذي لا إله غيره، لأضر بنّكم بسيفي ما ثبت قائمه في يدي، ولو لم يكن لي منكم ناصر، أما إنّي </w:t>
      </w:r>
    </w:p>
    <w:p>
      <w:pPr>
        <w:pStyle w:val="BookText"/>
        <w:rPr/>
      </w:pPr>
      <w:r>
        <w:rPr>
          <w:rFonts w:ascii="Amiri" w:hAnsi="Amiri" w:eastAsia="Amiri" w:cs="Amiri"/>
          <w:color w:val="111111"/>
          <w:sz w:val="28"/>
          <w:sz w:val="28"/>
          <w:szCs w:val="28"/>
          <w:rtl w:val="true"/>
          <w:lang w:bidi="ar-SA"/>
        </w:rPr>
        <w:t>أرجو أن يكون من يعرف الحقِّ منكم أكثر ممّن يُرديه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عبداللّه بن مسلم بن ربيعة الحضرمي حليف بني اُميّة،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يُصلح ما ترى إلا الغُشم، إنّ هذا الذي أنت عليه فيما بينك وبين عدوّك، رأي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من المستضعفين في طاعة اللّه، أحبُّ إليّ من أن أكون من الأعزّين في معصية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المحتمل جدّاً أنّ معاوية قد عيّنه في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محدّدة وهي تتّضح بعد بيان مقدّمة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اغتصب مقام الحكم الأوّل من الإمام الحق الحسن السبط صلوات اللّه عليه وسلامه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عداؤه الأعظم متوجِّهاً إلى أهل الكوفة لأنهم مادّة جيش الإمامين علي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وبحكم كون الكوفة عاصمة لدولتي الإمامين فإنّها تحوي شيعتهما وقادة دولتهما وخيرة أنصارهما بالإضافة إلى الجند الذي حاربا به الطليق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غضبه الهائل على العالم الإسلامي ككلّ وعلى هذه المدينة بشكل خاص متميِّز، ومما تميزت به هذه المدينة أنه نصب لمقام الولاية فيها أقسى من عرفهم العالم الإسلامي من الولاة، وأغلظهم وأبعدهم عن مظاهر الرحمة الإنسانية والالتزامات الدينية والشيم العربية التي عُرفت حتى عند أهل الجاهلية، فقتلوا وشردوا وسجنوا وعذبوا وصادروا الممتلكات ونفوا من الأرض وبلغ الأمر أن يصرح بعض المؤرِّخين بأنّه لم يبق في الكوفة من الشيعة أحد معروف مشهور فهم بين مقتول أو مصلوب أو محبوس أو طريد أو شريد</w:t>
      </w:r>
      <w:r>
        <w:rPr>
          <w:rStyle w:val="FootnoteAnchor"/>
          <w:rtl w:val="true"/>
        </w:rPr>
        <w:footnoteReference w:id="143"/>
      </w:r>
      <w:r>
        <w:rPr>
          <w:rFonts w:ascii="Amiri" w:hAnsi="Amiri" w:eastAsia="Amiri" w:cs="Amiri"/>
          <w:color w:val="111111"/>
          <w:sz w:val="28"/>
          <w:sz w:val="28"/>
          <w:szCs w:val="28"/>
          <w:rtl w:val="true"/>
          <w:lang w:bidi="ar-SA"/>
        </w:rPr>
        <w:t xml:space="preserve">، وما بقي إنسان له عُلقة بعلي وولده ومذهبه إلا وقُتل أو </w:t>
      </w:r>
    </w:p>
    <w:p>
      <w:pPr>
        <w:pStyle w:val="BookText"/>
        <w:rPr/>
      </w:pPr>
      <w:r>
        <w:rPr>
          <w:rFonts w:ascii="Amiri" w:hAnsi="Amiri" w:eastAsia="Amiri" w:cs="Amiri"/>
          <w:color w:val="111111"/>
          <w:sz w:val="28"/>
          <w:sz w:val="28"/>
          <w:szCs w:val="28"/>
          <w:rtl w:val="true"/>
          <w:lang w:bidi="ar-SA"/>
        </w:rPr>
        <w:t>أتت عليه الفجائع والدواهي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ويكفيك لتعرف فظاعة معاوية وشدّة القسوة التي أدار بها رحى الحكم في العالم الإسلامي أنّه لم يُعرف في أيامه خروج أحد عليه بثورة بالرغم من المظالم العظيمة التي وقعت على العالم الإسلامي ككلّ وعلى أهل البيت النبوي وأتباعهم بالخصوص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وعلامة 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تمكّن من تولية ابنه المستهتر يزيد على العالم الإسلامي ورَفْعِهِ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حاول بكل قواه إزاحة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ووصي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شاد الإسلام بسيفه، ومن نزل ثلث القرآن</w:t>
      </w:r>
      <w:r>
        <w:rPr>
          <w:rStyle w:val="FootnoteAnchor"/>
          <w:rtl w:val="true"/>
        </w:rPr>
        <w:footnoteReference w:id="144"/>
      </w:r>
      <w:r>
        <w:rPr>
          <w:rFonts w:ascii="IRNazanin" w:hAnsi="IRNazanin" w:eastAsia="IRNazanin"/>
          <w:color w:val="111111"/>
          <w:sz w:val="28"/>
          <w:sz w:val="28"/>
          <w:szCs w:val="28"/>
          <w:rtl w:val="true"/>
          <w:lang w:bidi="fa-IR"/>
        </w:rPr>
        <w:t xml:space="preserve">في إعلان فضله ومقاماته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مقام الزعامة والخلافة، ثمّ سعى بكل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نجح، في إخراج سبط رسول اللّه، وابن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وصفه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سيِّد شباب أهل الجنّة وأنّه إمام إن قام وإن قعد</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حكم العالم الإسلامي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يأتي بالجاهل الفاجر الكافر الذي لا يعرف من الدنيا غير اللّهو والفجور فيرفعه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ويسلّمه زمام حكم العالم الإسلامي ويسلمه دولة لا 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شرقاً وغرباً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والصحابة والتابعيّون، والعلماء، والزهّاد، وغيرهم، من أُولي المجد والشرف، ملأُ بصره فما رعى لأحد حرمة، ولا خاف عذاب القبر، ولا سوء الحساب، ولا السعير، ففرَضَهُ على المسلمين أجمعين وما صنع مثل هذا أحدٌ قبله، بل ما فكر أحد فيه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بعدما نكل بالأمة، وهضم حقوقها، واستأسد عليها، وصنع بالكوفة بالخصوص أعظم ممّا صنع بالعالم الإسلامي كلّه، بواسطة زياد بن أبيه والمغيرة </w:t>
      </w:r>
    </w:p>
    <w:p>
      <w:pPr>
        <w:pStyle w:val="BookText"/>
        <w:rPr/>
      </w:pPr>
      <w:r>
        <w:rPr>
          <w:rFonts w:ascii="Amiri" w:hAnsi="Amiri" w:eastAsia="Amiri" w:cs="Amiri"/>
          <w:color w:val="111111"/>
          <w:sz w:val="28"/>
          <w:sz w:val="28"/>
          <w:szCs w:val="28"/>
          <w:rtl w:val="true"/>
          <w:lang w:bidi="ar-SA"/>
        </w:rPr>
        <w:t xml:space="preserve">بن شعبة فإنّه حاول إظهار شيء من 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عن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والتقليل من نسبة الضغط والهضم للمجتمع الكوفي فعيّن لهم النعمان بن بشير الذي هو أموي النزعة والسياسة إلا أنّه معدّ لطور ثان من السياسة الأموية، وهذا الذي عرفناه، من ديدن الساسة في العالم، فإنّهم إذا أرادوا تغيير سياستهم من جهة ما، فإنّهم يعهدون بتلك الجهة إلى شخص آخر من أنصارهم، تتناسب توجّهاته وحركته مع الخطّة التي يريدون اتّخاذها وتنفيذها في تلك الجهة، وهذا هو الذي صنعه معاوية مع الكوفة حينما عيّن النعمان بن بشير والياً عليها وحينما أراد يزيد تنفيذ نظام حكم صارم دموي في الكوفة لم يعهد بالأمر إلى النعمان بل عهد بالكوفة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الشخص المناسب في المكان المناسب للمرحلة الفعلية التي تعيشها الكوفة وذلك بنظر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الإسلوب في تعيين المسؤولين وتغييرهم، نراه كثيراً ونلاحظه من مسؤولي الدول، أو المؤسسات، فالإسلوب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خطأ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كثيراً ما يقترفه الطغاة ويحصل عنه نفس النتائج، أنّه عهد إلى النعمان بعد فعل الأفاعيل بالكوفة وأهلها بحيث هدم كلّ الجسور فيما بينه وبينهم وأصبح لكثير من الناس ثارات شخصية وعقائدية مع الكيان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فهياً تعيين النعمان متنفساً للناس في الكوفة، فكثرت التجمّعات والتكتلات واللقاءات الثورية، وبدأت الناس تتحدّث وتعلن وتحرّض وتتفق وتراسل الإمام سيِّد الشهداء وتعاهده على النصرة وتحتّه على القدوم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وساعد على هذا جدّاً، انشغال الدولة بمرض معاوية وهلاكه ومجيء يزيد للحكم، ولا خصائص فيه تمكِّنه من الإمساك بزمام الحكم والسيطرة على دقته كما هو الحال في </w:t>
      </w:r>
    </w:p>
    <w:p>
      <w:pPr>
        <w:pStyle w:val="BookText"/>
        <w:rPr/>
      </w:pPr>
      <w:r>
        <w:rPr>
          <w:rFonts w:ascii="Amiri" w:hAnsi="Amiri" w:eastAsia="Amiri" w:cs="Amiri"/>
          <w:color w:val="111111"/>
          <w:sz w:val="28"/>
          <w:sz w:val="28"/>
          <w:szCs w:val="28"/>
          <w:rtl w:val="true"/>
          <w:lang w:bidi="ar-SA"/>
        </w:rPr>
        <w:t>أبيه، ولذلك قامت عليه ثلاث ثورات في سنين ثلاث وكلّها ضخمة، وفي أعظم مراكز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وثورة أهل المدينة، وثورة ابن الزبير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الكوفة تعيش فترة غفلة من طرف الكيان الحاكم في الجملة فاستيقظت على مسلم بين ظهرانيها، فأقبلت عليه كتهافت الفراش، وبذلك وصفهم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يوم الطفّ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ولكنّكم استسرعتم إلى بيعتنا كطيرة الدبا، وتهافتم إليها كتهافت الفراش</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ومسلم رائد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يستعلم له وضع الكوفة وأهلها ويكتب له بمجمل حالها كي يتّخذ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قراره، فرأى مسلم منهم ما اطمئنّ معه إلى صحة النهضة وانّ الأوان قد آن، فكتب مسلم إلى الإمام بالأجواء التي عاشها وبحقيقة ما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إنّما كتب للإمام، بعدما أخذ البيعة له من الناس، وتوثق منهم بالمواثيق وتأكّد من إقبال الناس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ما تقدّم، لم يترك مسلم الأمر حتى يحضر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للأمر عُدّته ، بل أخذ يهيىء أسباب النهضة والنصر ويستجمع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مقرّاً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صاحبه زعيماً صالحاً موالياً، وهو المختار الذي قاد فيما بعد حركة الأخذ بثأر 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وحينما اقتضى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مجيء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مقرٍّ جديد أمنع وأخفى هو دار هانئ بن عروة زعيم قبيلة مِذحج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يجمع الرجال والسلاح والمال وأحاط مقر إقامته بمخيّم يحوي هؤلاء </w:t>
      </w:r>
    </w:p>
    <w:p>
      <w:pPr>
        <w:pStyle w:val="BookText"/>
        <w:rPr/>
      </w:pPr>
      <w:r>
        <w:rPr>
          <w:rFonts w:ascii="Amiri" w:hAnsi="Amiri" w:eastAsia="Amiri" w:cs="Amiri"/>
          <w:color w:val="111111"/>
          <w:sz w:val="28"/>
          <w:sz w:val="28"/>
          <w:szCs w:val="28"/>
          <w:rtl w:val="true"/>
          <w:lang w:bidi="ar-SA"/>
        </w:rPr>
        <w:t>المقاتلين المستعدّين للأنطلاق بإشارة منه للأنقضاض على الكيان المتجبّر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البيعة للإمام من الناس حتى ورد أنّه بايعه ثمانية عشر ألفاً من أهل الكوفة وهؤلاء لوحدهم جيش كامل يكفي لهدّ أركان الدولة أو في الأقلّ، هم الجمع الذي يصحّ إشعال فتيل الثورة به ومناجزة الدولة وتهيئة المجال لالتحاق بقية البلدان والأقوام بها، فينهار الكيان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لقاءاته بالناس وتهيئتهم نفسيّا، ونفخ الروح فيهم ، وإعدادهم لاستقبال الإمام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وللجهاد معه بهمّة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الذي حضر إلى الكوفة دون عُدّة وعدد لاستطلاع الأوضاع وحكايتها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أضحى خلال أيّام متزوِّداً بالعدّة والعدد ومتهيّئاً لاستقبال الإمام بعد أن ذلّل له سُبل إنجاح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الطريقة الصحيحة لانتظار الإمام، أي بتهيئة الظروف والأسباب للظهور والحضور والنصر، وقد قام مسلم بهذه المهمّة العسيرة لوحده حين كان الأمر أمره، والمسؤولية مسؤوليته خير قيام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صنعه ،مسلم ، سَبَبٌ ضِمن أسباب، وجزء العلّة، وللأسباب الأخرى أحكامها</w:t>
      </w:r>
      <w:r>
        <w:rPr>
          <w:rFonts w:eastAsia="Amiri" w:cs="Amiri" w:ascii="Amiri" w:hAnsi="Amiri"/>
          <w:color w:val="111111"/>
          <w:sz w:val="28"/>
          <w:szCs w:val="28"/>
          <w:rtl w:val="true"/>
          <w:lang w:bidi="ar-SA"/>
        </w:rPr>
        <w:t xml:space="preserve">. </w:t>
      </w:r>
      <w:bookmarkStart w:id="68" w:name="pg7961_61056"/>
    </w:p>
    <w:p>
      <w:pPr>
        <w:pStyle w:val="Heading2"/>
        <w:numPr>
          <w:ilvl w:val="1"/>
          <w:numId w:val="1"/>
        </w:numPr>
        <w:rPr/>
      </w:pPr>
      <w:bookmarkStart w:id="69" w:name="__RefHeading___Toc6826648_1051229030"/>
      <w:bookmarkStart w:id="70" w:name="_Toc23"/>
      <w:bookmarkEnd w:id="68"/>
      <w:bookmarkEnd w:id="69"/>
      <w:r>
        <w:rPr>
          <w:rtl w:val="true"/>
        </w:rPr>
        <w:t>البيعة</w:t>
      </w:r>
      <w:bookmarkEnd w:id="70"/>
    </w:p>
    <w:p>
      <w:pPr>
        <w:pStyle w:val="Heading3"/>
        <w:numPr>
          <w:ilvl w:val="2"/>
          <w:numId w:val="1"/>
        </w:numPr>
        <w:rPr/>
      </w:pPr>
      <w:bookmarkStart w:id="71" w:name="__RefHeading___Toc6826650_1051229030"/>
      <w:bookmarkStart w:id="72" w:name="_Toc24"/>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 xml:space="preserve">يجب إطاعة اللّه سبحانه وإطاعة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إطاعة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للإمامة ولزعامة وقيادة الاُمّة من اللّه ورسوله، إطاعة تامّة مطلقة لا يستثنى منها حكم ولا حالة، إلا ما صدر الترخيص بتركه أو فعله من جهتهم وإلا عُدّ المرء عاصياً ومستحقّاً للعذاب الأليم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موارد الإطاعة اللازمة، 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المنصّب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بالاسم والوصف اللذين يحصران الإمامة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جهادهما وفي دفاعهما عن الإسلام والأُمّة وكذلك نصرتهما في الدفاع عن شخصيهما ضدّ كلّ خطر يتعرضان له، وكذلك في الموارد التي يأمران الفرد فيها بإظهار النصرة سواءً اقتنعنا بوجود الموجب له ظاهراً،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فحقّ الإطاعة بشكل عام ، وحق النصرة بشكل خاص، من حقوق النبي والإمام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اللازم القيام بها وتأديتها من جهة الأُمّة، بدون أي قيد أو شرط، وهذا كلّه معلوم من الشريعة، بل لعله من الواضحات البديهيات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لا يبقى وجه للبيعة إذ لا تقدِّم شيئاً ولا تؤخّر، ما دام حق الطاعة والنصرة ثابتاً على كل حال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والبيعة أن يَمْسَح المبايع على يد المبايَع قاصداً العهد والعقد والميثاق معه على الولاء والطاعة وأن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على كتاب اللّه وسنّة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كان يحصل </w:t>
      </w:r>
    </w:p>
    <w:p>
      <w:pPr>
        <w:pStyle w:val="BookText"/>
        <w:rPr/>
      </w:pPr>
      <w:r>
        <w:rPr>
          <w:rFonts w:ascii="Amiri" w:hAnsi="Amiri" w:eastAsia="Amiri" w:cs="Amiri"/>
          <w:color w:val="111111"/>
          <w:sz w:val="28"/>
          <w:sz w:val="28"/>
          <w:szCs w:val="28"/>
          <w:rtl w:val="true"/>
          <w:lang w:bidi="ar-SA"/>
        </w:rPr>
        <w:t>خارجاً في المجتمع الإسلامي</w:t>
      </w:r>
      <w:r>
        <w:rPr>
          <w:rStyle w:val="FootnoteAnchor"/>
          <w:rtl w:val="true"/>
        </w:rPr>
        <w:footnoteReference w:id="147"/>
      </w:r>
      <w:r>
        <w:rPr>
          <w:rFonts w:ascii="Amiri" w:hAnsi="Amiri" w:eastAsia="Amiri" w:cs="Amiri"/>
          <w:color w:val="111111"/>
          <w:sz w:val="28"/>
          <w:sz w:val="28"/>
          <w:szCs w:val="28"/>
          <w:rtl w:val="true"/>
          <w:lang w:bidi="ar-SA"/>
        </w:rPr>
        <w:t>، وكانت هذه البيعة تُؤخذ من عموم الاُمّة لإعلان الولاء للخليفة الحاكم، وضماناً لعدم المشاركة في الخروج عليه في حملات عسكرية لقلب نظام الحكم أو لزعزعته ونحو هذي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على مستوى الكتاب وسنّة النبيّ وآله الأطهار فقد ورد ذكر البيعة في الكتاب العزيز كما أخذ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البيعة على الناس في موارد عدّة، وأخذها الإمام سيِّد الأوصياء، وكذا الإمام الحسن السبط، والإمام الحسين السبط سيِّد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في النصوص أنّ الإمام المهدي سيُبايع عند إعلان دعوته، وقيام دولته، عجل اللّه سبحانه ظهوره ورزقنا رضاه في ظهوره وغيبته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w:t>
      </w:r>
    </w:p>
    <w:p>
      <w:pPr>
        <w:pStyle w:val="BookText"/>
        <w:rPr/>
      </w:pPr>
      <w:r>
        <w:rPr>
          <w:rFonts w:ascii="Amiri" w:hAnsi="Amiri" w:eastAsia="Amiri" w:cs="Amiri"/>
          <w:color w:val="111111"/>
          <w:sz w:val="28"/>
          <w:sz w:val="28"/>
          <w:szCs w:val="28"/>
          <w:rtl w:val="true"/>
          <w:lang w:bidi="ar-SA"/>
        </w:rPr>
        <w:t>يَعْصِينَكَ فِي مَعْرُوفٍ فَبَايِعْهُنَّ وَاسْتَغْفِرْ لَهُنَّ اللَّهَ إِنَّ اللَّهَ غَفُورٌ رَحِيمٌ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تمام الآيات في البيعة، واما السنّة والسيرة فقد قدّمنا ذكر بعض منها من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أوصيائه البيعة على الأُمّة في بعض الموارد ولسنا هنا في مقام استقصائها غير أنّا نجيب على تساؤل نحتمل طرحه في هذا المجال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البيعة لا أثر لها في مواردها لوجود حقّ الطاعة التامّ المطلق من كلّ جهة اللّه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ولوجوب نصرتهم وإطاعتهم على الناس كافة دون أي استثناء، إلا ما رخصوا هم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 نفسّر ورودها في الكتاب والسنّة وقيام سيرة المعصومين في مواردها، وسيرة القادة السياسيين والعسكريين من المسلمين ممن تولى الخلافة والولاية والحكم أو من هو بصدد العمل للوصول إليها أو ممن يعمل للتمرّد على الدولة وشنّ الغارات على أطرافها على أخذها من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واضح أنّ المستفاد من الآيات المباركة هو أصل المشروعية في تلك الموارد لا لزوم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 من خارج هذه الأدلّة وجوب إطاعة النبي والإمام المعصوم على كلّ حال سواء أكانت هناك بيعة في المقام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البيعة ليست بلا أثر، بل هي عقد صحيح معتبر له واقعية، وهذا ظاهر من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الَّذِينَ يُبَايِعُونَكَ إِنَّمَا يُبَايِعُونَ اللّهَ يَدُ اللَّهِ فَوقَ أَيْدِيهِمْ فَمَن نَّكَثَ فَإِنَّمَا يَنكُثُ عَلَى نَفْسِهِ</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نستفيده في المقام هو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إنّ البيعة تفيد التأكيد في الموارد اللازمة أصلاً، بحكم وجوب إطاعة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فإذا نكث المرء بيعته مع أنّ المورد لازم الطاعة حتماً وعلى كلّ حال فقد عصى الأمر الإلهي، وترتّب على هذا العصيان عقوبته الدنيوية والأخروية، وآثاره الوضعية، كما يُعدّ ناكثاً لعهده وعقده ويترتب على هذا النكث أثره أيضاً فهنا معصيتان لكلّ منها آثار في الدنيا، وفي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في الموارد التي لا أمر للمعصوم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أو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ولا إلزام لكن كانت مبايعة المسلمين للمعصوم مؤدّية إلى تنجز تكليف ما على المعصوم أو على المسلمين فهنا تظهر فائدة البيعة كعلة للتنجيز ولا تؤثر التأكيد فقط ويتحمّل المرء إثماً كبيراً في نكث بيعته وقد عُدّ نكث 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تعبير آخر عن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من كبائر الذنوب</w:t>
      </w:r>
      <w:r>
        <w:rPr>
          <w:rStyle w:val="FootnoteAnchor"/>
          <w:rtl w:val="true"/>
        </w:rPr>
        <w:footnoteReference w:id="152"/>
      </w:r>
      <w:r>
        <w:rPr>
          <w:rFonts w:ascii="Amiri" w:hAnsi="Amiri" w:eastAsia="Amiri" w:cs="Amiri"/>
          <w:color w:val="111111"/>
          <w:sz w:val="28"/>
          <w:sz w:val="28"/>
          <w:szCs w:val="28"/>
          <w:rtl w:val="true"/>
          <w:lang w:bidi="ar-SA"/>
        </w:rPr>
        <w:t xml:space="preserve">وهو شامل للمقامين والفرعين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والذي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أصل البيعة في الفرع الأول لم تؤثر إلزاماً وإن أثرت عقاباً عند نكثها وتأكيداً في أصل اللزوم بخلاف الفرع الثاني حيث أفادت إلزاماً وأثرت عقاباً عند النكث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البيعة عقد من العقود، والعقود لا تؤثر أثرها إن كانت مأخوذة بالإكراه فلا يجب الالتزام بمفادها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في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إطاعة الحكام الظالمين، وكلّ حاكم لم يقرّ المعصومون صحة ولايته على الاُمّة، ويجب خلعهم، وهذا في غير موارد التزاحم أو موارد الضرورة التي تسمح بالإبقاء عليهم رعاية لعناوين أخرى كما هو مبحوث في محلّه من الفقه الإسلامي المبارك</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أنّه من المعروف عند الإمامية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معونة المسلمين بعد </w:t>
      </w:r>
    </w:p>
    <w:p>
      <w:pPr>
        <w:pStyle w:val="BookText"/>
        <w:rPr/>
      </w:pPr>
      <w:r>
        <w:rPr>
          <w:rFonts w:ascii="Amiri" w:hAnsi="Amiri" w:eastAsia="Amiri" w:cs="Amiri"/>
          <w:color w:val="111111"/>
          <w:sz w:val="28"/>
          <w:sz w:val="28"/>
          <w:szCs w:val="28"/>
          <w:rtl w:val="true"/>
          <w:lang w:bidi="ar-SA"/>
        </w:rPr>
        <w:t xml:space="preserve">يوم السقيفة مع حصول البيعة منهم لصاحبها ولم يُبالِ الإمام بتلك البيعة مع حراجة الموقف في تلك الفترة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قد بايع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مبايعته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وقد نفى الشيخ المفيد هذا الأمر بشدّة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التزم الحسنان بعقد الصلح مع معاوية فلم يستجيبا لكتب أهل الكوفة من بعد الصلح إلى سنة ستّين للهجرة وكان جواب الإمام المظلوم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حياة معاوية فلا تحرّك، وبعده فإنّه سيرى رأيه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فالصقوا رحمكم اللّه بالأرض واكمنوا في البيوت واحترسوا من الظنّة ما دام معاوية حيّاً فإن يُحدث اللّه به حدثاً وأنا حيّ كتبت إليكم برأيي والسلام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لكنّ هذا التزام بعقد الصلح لا بالبيعة وهما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وردت نصوص على صدور البيعة 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بيعتهم هذه وإن كان صدورها تحت ظروف لا يخفى حالها على أحد، وأنهم عليهم السلام بايعوا والسيوف تقطر دماً، بحيث أنّهم بايعوا وما تُركوا، بل استشهدوا واحداً بعد واحد، وهذا الجواد قُتل وعمره خمس وعشرون عاماً والعسكري وعمره ثمان وعشرون عاماً، إلا أنّهم مع ذلك التزموا بمضمون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لمقامهم مدخلية في الوفاء بالبيعة، وإن أُخذت منهم تحت تلك الظروف المهولة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عن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عصر إمام عصرنا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يكن أحد من آبائي إلا وقد وقعت في عنقه بيعة لطاغية زمانه وإنّي أخرج حين أخرج ولا بيعة لأحد من الطواغيت في </w:t>
      </w:r>
      <w:bookmarkStart w:id="73" w:name="pg7961_61061"/>
    </w:p>
    <w:p>
      <w:pPr>
        <w:pStyle w:val="BookText"/>
        <w:rPr/>
      </w:pPr>
      <w:bookmarkEnd w:id="73"/>
      <w:r>
        <w:rPr>
          <w:rFonts w:ascii="IRNazanin" w:hAnsi="IRNazanin" w:eastAsia="IRNazanin"/>
          <w:color w:val="111111"/>
          <w:sz w:val="28"/>
          <w:sz w:val="28"/>
          <w:szCs w:val="28"/>
          <w:rtl w:val="true"/>
          <w:lang w:bidi="fa-IR"/>
        </w:rPr>
        <w:t>عنقی</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يبقى أمرٌ 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البيعة كان لها أثر كبير ديني ونفسي في ربط المرء بما بايع عليه وفي إظهار التزامه بمضمون البيعة، ولذلك كان الاهتمام بها ظاهراً، وإن لم يهتمّ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الاهتمام فتلك النفس الكبيرة العظيمة التي أذهلت الدنيا في كل سلوكياتها لم تحرص على أخذ البيعة من ألدّ الأعداء، فقد عُرف عن جمع تركهم لمبايعة الإمام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بايعته الأُمّة جمعاء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معاوية ومن تحت إمرته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وبايعه المهاجرون والأنصار والبدريّون وأصحاب بيعة الرضوان لم يتخلّف منهم أحد بل فرحت الأمة بخلافته وبيعته فرحة لم تحصل لأحد حتّى عبّر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وبلغ من سرور الناس ببيعتهم إيّاي أن ابتهج بها الصغير وهدج إليها الكبير وتحامل نحوها العليل وحسرت إليها الكِعاب</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كانت بيعته ومع ذلك تركها سعد بن أبي وقّاص وأُسامة بن زيد وبعض آخر، كما أعرض الإمام عن مبايعة مروان بن الحكم له بعد يوم الجمل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يبايعني بعد قتل عثمان؟ لا حاجة لي في بيعته، إنها كفٌّ يهودية لو بايعني بكفّه، لغَدَرَ بِسُبّته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6826652_1051229030"/>
      <w:bookmarkStart w:id="75" w:name="_Toc25"/>
      <w:bookmarkEnd w:id="74"/>
      <w:r>
        <w:rPr>
          <w:rtl w:val="true"/>
        </w:rPr>
        <w:t>مبايعة الكوفة المسلم</w:t>
      </w:r>
      <w:r>
        <w:rPr>
          <w:rtl w:val="true"/>
        </w:rPr>
        <w:t>:</w:t>
      </w:r>
      <w:bookmarkEnd w:id="7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ما هيّأه مسلم للإمام القائد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أخذه البيعة من أهل الكوفة </w:t>
      </w:r>
    </w:p>
    <w:p>
      <w:pPr>
        <w:pStyle w:val="BookText"/>
        <w:rPr/>
      </w:pPr>
      <w:r>
        <w:rPr>
          <w:rFonts w:ascii="Amiri" w:hAnsi="Amiri" w:eastAsia="Amiri" w:cs="Amiri"/>
          <w:color w:val="111111"/>
          <w:sz w:val="28"/>
          <w:sz w:val="28"/>
          <w:szCs w:val="28"/>
          <w:rtl w:val="true"/>
          <w:lang w:bidi="ar-SA"/>
        </w:rPr>
        <w:t xml:space="preserve">وهي تدلّ على التزامهم بنصرة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ومعاضدته في مسيرته التي اعتزم القيام بها بعدما كاتبوه قرابة العشرين عاماً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وبأخذ مسلم البيعة منهم، وبجمعه للرجال والمال والسلاح حتّى بلغ عدد المتهيّئين منهم قرابة الأربعة آلاف مقاتل، وغيرها من جلائل الأعمال التي قام بها عند قدومه يكون مسلماً قد وطّد الأمر للإمام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إدارة الأمر فلم يكتفِ بمجرّد استطلاع أوضاع الكوفة والكتابة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بحقيقة الحال بل عمل على تهيئة الظرف الأحسن لاستقبال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والأُمور تُقاس بظرفها الفعلي ولا تُقاس بنتائجها إذ أنّ النتائج من الغيب ولا يعلمه إلا اللّه سبحانه، ومن آتاه اللّه من علمه، والإمام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يعلم بحقيقة الحال، ومجريات الأحداث، علم مستفاد عن جدّه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يجري وفق السياقات الطبيعية في التعامل مع الأمّة ، فإنّ الأمة إذا أظهرت البيعة والتأييد فعلى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قيادة الوضع إلى تحقيق أهداف الإسلام الكبرى، وهكذا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العلم أن أحداثاً وغزوات متعدّدة، هرب فيها الصحابة كأحُد وحنين، وخيبر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بعث 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وغزوات أُخرى نص عليها المؤرِّخون وكُتّاب السيرة، ولم يؤثّر هذا في مسيرة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الإمام سيِّد 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بايعه الناس بعد هلاك عثمان مع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بتعليم من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بظهور طوائف الناكثين والقاسطين والمارقين</w:t>
      </w:r>
      <w:r>
        <w:rPr>
          <w:rStyle w:val="FootnoteAnchor"/>
          <w:rtl w:val="true"/>
        </w:rPr>
        <w:footnoteReference w:id="158"/>
      </w:r>
      <w:r>
        <w:rPr>
          <w:rFonts w:ascii="Amiri" w:hAnsi="Amiri" w:eastAsia="Amiri" w:cs="Amiri"/>
          <w:color w:val="111111"/>
          <w:sz w:val="28"/>
          <w:sz w:val="28"/>
          <w:szCs w:val="28"/>
          <w:rtl w:val="true"/>
          <w:lang w:bidi="ar-SA"/>
        </w:rPr>
        <w:t xml:space="preserve">ضدّه، وهكذا أبو محمّد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نهجهم </w:t>
      </w:r>
    </w:p>
    <w:p>
      <w:pPr>
        <w:pStyle w:val="BookText"/>
        <w:rPr/>
      </w:pPr>
      <w:r>
        <w:rPr>
          <w:rFonts w:ascii="Amiri" w:hAnsi="Amiri" w:eastAsia="Amiri" w:cs="Amiri"/>
          <w:color w:val="111111"/>
          <w:sz w:val="28"/>
          <w:sz w:val="28"/>
          <w:szCs w:val="28"/>
          <w:rtl w:val="true"/>
          <w:lang w:bidi="ar-SA"/>
        </w:rPr>
        <w:t>وسيرتهم في العمل وقيادة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أنه يجب على الأمّة إطاعة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أنّها كاتبته قرابة العشرين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أنّها كتبت إليه آلاف الرسائل بعد هلاك معاوية تطلب قدومه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أنها بايعت سفيره مسلماً وعاهدته على النصرة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 خذلته وخذلت سفيره إذ أسلمته إلى العدوّ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تحرّكت على 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فشاركت في ذبحه بشكل أو بآخر، فكفأت الإسلام على وجهه، و شربت كأس السمّ إلى آخر قطرة، ولا يزال العذاب المختلف أشكاله وأنحاؤه يصبّ عليها صبّاً، ولعذاب الآخرة أخزى</w:t>
      </w:r>
      <w:r>
        <w:rPr>
          <w:rFonts w:eastAsia="Amiri" w:cs="Amiri" w:ascii="Amiri" w:hAnsi="Amiri"/>
          <w:color w:val="111111"/>
          <w:sz w:val="28"/>
          <w:szCs w:val="28"/>
          <w:rtl w:val="true"/>
          <w:lang w:bidi="ar-SA"/>
        </w:rPr>
        <w:t xml:space="preserve">. </w:t>
      </w:r>
      <w:bookmarkStart w:id="76" w:name="pg7961_61064"/>
    </w:p>
    <w:p>
      <w:pPr>
        <w:pStyle w:val="Heading2"/>
        <w:numPr>
          <w:ilvl w:val="1"/>
          <w:numId w:val="1"/>
        </w:numPr>
        <w:rPr/>
      </w:pPr>
      <w:bookmarkStart w:id="77" w:name="__RefHeading___Toc6826654_1051229030"/>
      <w:bookmarkStart w:id="78" w:name="_Toc26"/>
      <w:bookmarkEnd w:id="76"/>
      <w:bookmarkEnd w:id="77"/>
      <w:r>
        <w:rPr>
          <w:rtl w:val="true"/>
        </w:rPr>
        <w:t>الإيمان قيد الفتك</w:t>
      </w:r>
      <w:bookmarkEnd w:id="78"/>
    </w:p>
    <w:p>
      <w:pPr>
        <w:pStyle w:val="Heading3"/>
        <w:numPr>
          <w:ilvl w:val="2"/>
          <w:numId w:val="1"/>
        </w:numPr>
        <w:rPr/>
      </w:pPr>
      <w:bookmarkStart w:id="79" w:name="__RefHeading___Toc6826656_1051229030"/>
      <w:bookmarkStart w:id="80" w:name="_Toc27"/>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سنحت لمسلم بن عقیل رضوان اللّه تعالى عليه فرصة لا تقدّر بثمن، لقتل عبيداللّه بن زياد، إلا أنّ مسلماً ترك ابن زياد يفلت دون أن يخدشه خدشة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لقتل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يقلب مسار الأحداث كلّها رأساً على عقب، ويُغيّر مصير الاُمّة وإمامها، ويقصم ظهر الدولة الأُموية التي اعتمدت على هذا الشخص لإعادة الاستقرار في الكوفة لصالحها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والحجّة التي استند إليها مسلم لترك ابن زياد يفلت من قفص الأسر ومن مصيره المحتوم الذي كان بينه وبينه قاب قوسين أو أدنى هي رواية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 من القتل بهذه الوسيلة</w:t>
      </w:r>
      <w:r>
        <w:rPr>
          <w:rFonts w:eastAsia="IRNazanin" w:cs="IRNazanin"/>
          <w:color w:val="111111"/>
          <w:sz w:val="28"/>
          <w:szCs w:val="28"/>
          <w:rtl w:val="true"/>
          <w:lang w:bidi="fa-IR"/>
        </w:rPr>
        <w:t>.</w:t>
      </w:r>
    </w:p>
    <w:p>
      <w:pPr>
        <w:pStyle w:val="Heading3"/>
        <w:numPr>
          <w:ilvl w:val="2"/>
          <w:numId w:val="1"/>
        </w:numPr>
        <w:rPr/>
      </w:pPr>
      <w:bookmarkStart w:id="81" w:name="__RefHeading___Toc6826658_1051229030"/>
      <w:bookmarkStart w:id="82" w:name="_Toc28"/>
      <w:bookmarkEnd w:id="81"/>
      <w:r>
        <w:rPr>
          <w:rtl w:val="true"/>
        </w:rPr>
        <w:t xml:space="preserve">خلاصة الحادثة </w:t>
      </w:r>
      <w:r>
        <w:rPr>
          <w:rtl w:val="true"/>
        </w:rPr>
        <w:t>:</w:t>
      </w:r>
      <w:bookmarkEnd w:id="82"/>
    </w:p>
    <w:p>
      <w:pPr>
        <w:pStyle w:val="BookText"/>
        <w:rPr/>
      </w:pPr>
      <w:r>
        <w:rPr>
          <w:rFonts w:ascii="Amiri" w:hAnsi="Amiri" w:eastAsia="Amiri" w:cs="Amiri"/>
          <w:color w:val="111111"/>
          <w:sz w:val="28"/>
          <w:sz w:val="28"/>
          <w:szCs w:val="28"/>
          <w:rtl w:val="true"/>
          <w:lang w:bidi="ar-SA"/>
        </w:rPr>
        <w:t xml:space="preserve">شريك بن الأعور شخصية إسلامية مهمة في المجتمع 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شيعي مُتَسَتِّر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من البصرة إلى الكوفة بمعيّة ابن زياد وقد تمارض في طريق البصرة ليعرقل مسيرة ابن زياد حتى يدخلها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وحاول اغتيال ابن زياد في الطريق، ولم تُساعده الفرص</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مرض مرضاً شديداً بعد وصوله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حلَّ في دار هانئ</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ابن زياد خبر مرض شريك فأرسل إليه من يُبلغه بعزمه على زيارته، فانتهز </w:t>
      </w:r>
      <w:bookmarkStart w:id="83" w:name="pg7961_61065"/>
    </w:p>
    <w:p>
      <w:pPr>
        <w:pStyle w:val="BookText"/>
        <w:rPr/>
      </w:pPr>
      <w:bookmarkEnd w:id="83"/>
      <w:r>
        <w:rPr>
          <w:rFonts w:ascii="Amiri" w:hAnsi="Amiri" w:eastAsia="Amiri" w:cs="Amiri"/>
          <w:color w:val="111111"/>
          <w:sz w:val="28"/>
          <w:sz w:val="28"/>
          <w:szCs w:val="28"/>
          <w:rtl w:val="true"/>
          <w:lang w:bidi="ar-SA"/>
        </w:rPr>
        <w:t>شريك الفرصة، وحاول الاتفاق مع هانئ ومسلم على اغتيال ابن زياد عند حضوره، وأن يتولّى مسلمٌ المهمّة بنفسه عند إشارة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 ابن زياد، وتهيأت الفرصة، وأصدر شريك الإشارة المتّفق عليها، ولم يخرج مسلم من مكمنه لاغتيال ابن زياد وتكرّرت الإشارة حتى فطن ابن زياد إلى أنّ هناك ما يقتضي خروجه فأسرع بالخروج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مسلم عن السرّ في عدم خروجه وتنفيذ ما اتفق عليه في ابن زياد فكان من ضمن جوابه أنّه ورد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قيد الفتك</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وفي لفظ القندوزي الحنفي لا إيمان لِمَن قتل مسلماً فراجع ينابيع المودّة،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مجال إذن لاغتيال ابن زياد وللفتك به وأخذه على حين غرّة وغفلة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يا مسلم؟</w:t>
      </w:r>
    </w:p>
    <w:p>
      <w:pPr>
        <w:pStyle w:val="BookText"/>
        <w:rPr/>
      </w:pPr>
      <w:r>
        <w:rPr>
          <w:rFonts w:ascii="Amiri" w:hAnsi="Amiri" w:eastAsia="Amiri" w:cs="Amiri"/>
          <w:color w:val="111111"/>
          <w:sz w:val="28"/>
          <w:sz w:val="28"/>
          <w:szCs w:val="28"/>
          <w:rtl w:val="true"/>
          <w:lang w:bidi="ar-SA"/>
        </w:rPr>
        <w:t>أهذا السبب وهذه الرواية، العلّة الحقيقية وراء التوقف عن إزاحة أعظم حجر عثرة في طريق الحركة الحسينيّة ؟</w:t>
      </w:r>
    </w:p>
    <w:p>
      <w:pPr>
        <w:pStyle w:val="BookText"/>
        <w:rPr/>
      </w:pPr>
      <w:r>
        <w:rPr>
          <w:rFonts w:ascii="Amiri" w:hAnsi="Amiri" w:eastAsia="Amiri" w:cs="Amiri"/>
          <w:color w:val="111111"/>
          <w:sz w:val="28"/>
          <w:sz w:val="28"/>
          <w:szCs w:val="28"/>
          <w:rtl w:val="true"/>
          <w:lang w:bidi="ar-SA"/>
        </w:rPr>
        <w:t>أم أنّ هناك أسباب أُخرى شكّلت بمجموعها العلّة التامّة للتوقّف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وهل هذا الحديث الشريف صادر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84" w:name="__RefHeading___Toc6826660_1051229030"/>
      <w:bookmarkStart w:id="85" w:name="_Toc29"/>
      <w:bookmarkEnd w:id="84"/>
      <w:r>
        <w:rPr>
          <w:rtl w:val="true"/>
        </w:rPr>
        <w:t xml:space="preserve">رواية </w:t>
      </w:r>
      <w:r>
        <w:rPr>
          <w:rtl w:val="true"/>
        </w:rPr>
        <w:t xml:space="preserve">- </w:t>
      </w:r>
      <w:r>
        <w:rPr>
          <w:rtl w:val="true"/>
        </w:rPr>
        <w:t xml:space="preserve">الإيمان قيد الفتك </w:t>
      </w:r>
      <w:r>
        <w:rPr>
          <w:rtl w:val="true"/>
        </w:rPr>
        <w:t>- :</w:t>
      </w:r>
      <w:bookmarkEnd w:id="8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مرسلة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جاراً من همدان يُقال له الجعد بن عبد اللّه يسبّ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أفتأذن لي أن أقتله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قيد الفتك، ولكن دعه فستكفى بغيرك</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إذ فيها قول الراوي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أذِنت لي فيه لأرصدته فإذا صار فيها اقتحمت عليه بسيفي فخبطته حتى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الصباح، هذا الفتك وقد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الفتك، يا أبا الصباح إن الإسلام قيد الفتك ولكن دعه فَستُكفى بغيرك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الرواية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والفتك، فإنّ الإسلام قد قيّد الفتك</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السيد المرتضى عن مسلم أنّه اعتذر عن عدم قتل ابن زياد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الإيمان قيد الفتك</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ونقلها أبو الفرج في المقاتل عنه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الإيمان قيد الفتك فلا يفتك مؤمن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والحديث نفسه رواه أبو داود في سننه عن أبي هريرة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الرواية موجودة في كتب المقاتل، بل في كتب العامة والخاصّة غير أنّ المفيد في </w:t>
      </w:r>
    </w:p>
    <w:p>
      <w:pPr>
        <w:pStyle w:val="BookText"/>
        <w:rPr/>
      </w:pPr>
      <w:r>
        <w:rPr>
          <w:rFonts w:ascii="Amiri" w:hAnsi="Amiri" w:eastAsia="Amiri" w:cs="Amiri"/>
          <w:color w:val="111111"/>
          <w:sz w:val="28"/>
          <w:sz w:val="28"/>
          <w:szCs w:val="28"/>
          <w:rtl w:val="true"/>
          <w:lang w:bidi="ar-SA"/>
        </w:rPr>
        <w:t>الإرشاد وابن طاووس في الملهوف لم يتعرّضا لأصل القصّة وللرواية حين سردا أحداث الطف وهو أمر ملفت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 السيّد المرتضى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الواقعة من خلال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أسباب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بالأعداء كانت لائحة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هذا الحديث، وهذه الحادثة،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فَعَلَ مسلم من قتل ابن زياد ما تمكّن منه، ووافقه شريك عليه، لبطل الأمر ودخل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غير مُدافَع عنها وحسر كلّ أحد قناعه في نصرته واجتمع له من كان في قلبه نصرته وظاهره مع أعدائه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وتعرّض لهذا المطلب أيضاً الشهيد المطهري على ما في الملحمة الحسينية</w:t>
      </w:r>
      <w:r>
        <w:rPr>
          <w:rStyle w:val="FootnoteAnchor"/>
          <w:rtl w:val="true"/>
        </w:rPr>
        <w:footnoteReference w:id="167"/>
      </w:r>
      <w:r>
        <w:rPr>
          <w:rFonts w:ascii="Amiri" w:hAnsi="Amiri" w:eastAsia="Amiri" w:cs="Amiri"/>
          <w:color w:val="111111"/>
          <w:sz w:val="28"/>
          <w:sz w:val="28"/>
          <w:szCs w:val="28"/>
          <w:rtl w:val="true"/>
          <w:lang w:bidi="ar-SA"/>
        </w:rPr>
        <w:t>والمقرّم في كتابه عن مسلم</w:t>
      </w:r>
      <w:r>
        <w:rPr>
          <w:rStyle w:val="FootnoteAnchor"/>
          <w:rtl w:val="true"/>
        </w:rPr>
        <w:footnoteReference w:id="168"/>
      </w:r>
      <w:r>
        <w:rPr>
          <w:rFonts w:ascii="Amiri" w:hAnsi="Amiri" w:eastAsia="Amiri" w:cs="Amiri"/>
          <w:color w:val="111111"/>
          <w:sz w:val="28"/>
          <w:sz w:val="28"/>
          <w:szCs w:val="28"/>
          <w:rtl w:val="true"/>
          <w:lang w:bidi="ar-SA"/>
        </w:rPr>
        <w:t xml:space="preserve">و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والشيخ باقر القرشي في حياة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 محمد علي عابدين في مبعوث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أن معاوية دخل على عائشة،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خِفتَ أن أُقعد لك رجلاً يقتلك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لتفعليه وأنا في بيت أمان وقد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قيد الفتك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أنا في الذي بيني وبينك وفي حوائجك؟</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فدعينا وإياهم حتى نلقى ربّنا عزّوجلّ</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معاوية لم يستشهد بالرواية وإنّما أشار إليها كما فهمه شارحها ولعلّه أحمد صاحب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الأميني صاحب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نقل الرواية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يعترض على تطبيق الفتك على هذا المورد، فيظهر ارتضاؤه له، كما أنّه أثبت مضمون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قيد 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لعائشة أن تُفحم الرجل بأنّ الإيمان لو كان قيّد 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قيد 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يقيّده؟ وقد فتك بآلاف من وجوه المؤمنين، وأعيان الأمة المسلمة، ولم يأمن من فتكه أهل حرم أمن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مجاوروا بيت أمانه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مسلماً امتنع من قتل ابن زياد في دار هانئ والأسباب المذكورة لهذا 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الإيمان قيد الفتك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الإسلام، على اختلاف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هانئاً منع مسلماً من قتل ابن زياد في داره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امرأة هاني منعت مسلماً من قتل ابن زياد في دار هاني</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مسلماً لم يحبّ قتل ابن زياد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السبب الأوّل هو علة الامتناع، فلأنّ ابن زياد قد أرسل إلى شريك أنّه يريد زيارته، وحضر فعلاً، فحصوله في دار هانئ لأجل أمثال هذه الغاية وفي ضمن تلك الأجواء والتقاليد فيه تأمين عُرْفيّ، فامتنع مسلمٌ من قتله لانطباق الرواية على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للسببين الثاني والثالث، فقد احترم مسلم إرادتهما، لأنّ البيت لهما، والموقع موقع عشيرتهما، وهانئ زعيم العشيرة، وقتل ابن زياد سيجرّ العشيرة إلى فاجعة كبرى، إذ تتعرّض إلى مواجهة شاملة مع أتباع ابن زياد وحرسه ومع جيش الشام الذي سيحضر بلا شكّ لإخماد ثورة الأهالي ضدّ السلطة والأخذ بثأر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يحتمل أن يَلحق بالعشيرة عار لقتلها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زياد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بحسب حسابات هانئ وزوجته إن كان تمنّعهما لأجل هذه السنن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السُنّة وأمثالها ممّا تراعيها القبائل العربية أشدّ المراعاة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وإن كنا نتوقّف عن استحقاق هذه المسائل للمراعاة لأنّ لولي الأمر وهو الإمام المعصوم ومن ينوب عنه ملاحظة جهات المصلحة والمفسدة والتصرّف وفق العناوين الأوليّة والثانوية لمراعاة مصالح الإسلام العليا وأهدافه الكبرى فكان من حقّ مسلم أن يخالف رغبة هانئ وزوجته ويقتل ابن زياد مهما كانت النتائج المترتبة لتوقف حفظ الإمام الحسين وتحقيق أهدافه واستمرار مسيرته على قتل هذا الطاغوت، وأما رغبة هاني وزوجته وحرمة دارهما ونحو هذا فإنّ الإمام المعصوم أولى بكلّ إنسان من نفسه، وما يتعلّق به بنص حديث الغدير الذي نص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w:t>
      </w:r>
    </w:p>
    <w:p>
      <w:pPr>
        <w:pStyle w:val="BookText"/>
        <w:rPr/>
      </w:pPr>
      <w:r>
        <w:rPr>
          <w:rFonts w:ascii="Amiri" w:hAnsi="Amiri" w:eastAsia="Amiri" w:cs="Amiri"/>
          <w:color w:val="111111"/>
          <w:sz w:val="28"/>
          <w:sz w:val="28"/>
          <w:szCs w:val="28"/>
          <w:rtl w:val="true"/>
          <w:lang w:bidi="ar-SA"/>
        </w:rPr>
        <w:t>مولاه فهذا عليٌّ مولاه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وراجع لحديث الغدير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أهم الأحاديث، ويومه من أهم الأيام في تاريخ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نفحات الأزهار السيّد علي الميلاني،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فضائل الخمسة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التنصيب جار لبقية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الأدلّة الأُخرى المبينة لمشاركة الأئمة بعضهم لبعض في مجموعة من الخصائص والمناصب وتميّز بعضهم عن بعض بخصائص أُخرى، وليس هنا محلّ التفصيل، ولعدم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أن يقال إنّ الإمام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يقوم مقامه في بعض المهمّات والمناصب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صلاحياته في هذا الميدان لعدم تبلور هذه المفاهيم في المجتمع الإسلامي وعند الشيعة أيضاً فلذا اضطرّ مسلمٌ رضوان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إلى ترك ابن زياد، وعدم قتله مراعاةً لهذه الأمور، والتي هي من الأمور القاهرة في تلك الأيّام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من التوسّع في البحث، ومن باب تكثير الافتراضات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تاريخياً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في وجهها والجواب عن الإشكالات الواردة بسببها لو صحت، إلا أنّ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تحليل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قيد 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انطباقها على المقام، وقد قدّمنا الوجه فيه، أسأل المولى سبحانه التسديد فيه، والعفو عن كلّ زلل</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7961_61073"/>
      <w:bookmarkStart w:id="87" w:name="pg7961_61073"/>
      <w:bookmarkEnd w:id="87"/>
    </w:p>
    <w:p>
      <w:pPr>
        <w:pStyle w:val="Heading2"/>
        <w:numPr>
          <w:ilvl w:val="1"/>
          <w:numId w:val="1"/>
        </w:numPr>
        <w:rPr/>
      </w:pPr>
      <w:bookmarkStart w:id="88" w:name="pg7961_61073"/>
      <w:bookmarkStart w:id="89" w:name="__RefHeading___Toc6826662_1051229030"/>
      <w:bookmarkStart w:id="90" w:name="_Toc30"/>
      <w:bookmarkEnd w:id="88"/>
      <w:bookmarkEnd w:id="89"/>
      <w:r>
        <w:rPr>
          <w:rtl w:val="true"/>
        </w:rPr>
        <w:t>مسلم يُشعل فتيل الثورة</w:t>
      </w:r>
      <w:bookmarkEnd w:id="90"/>
    </w:p>
    <w:p>
      <w:pPr>
        <w:pStyle w:val="BookText"/>
        <w:rPr/>
      </w:pPr>
      <w:r>
        <w:rPr>
          <w:rFonts w:ascii="Amiri" w:hAnsi="Amiri" w:eastAsia="Amiri" w:cs="Amiri"/>
          <w:color w:val="111111"/>
          <w:sz w:val="28"/>
          <w:sz w:val="28"/>
          <w:szCs w:val="28"/>
          <w:rtl w:val="true"/>
          <w:lang w:bidi="ar-SA"/>
        </w:rPr>
        <w:t xml:space="preserve">لم يكن من المقرّر أن يبادر مسلم بإعلان الثورة، بل كان عليه استطلاع الأوضاع، والكتابة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بشأنها، وتهيئة الأجواء لاستقبال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الذي يقرّر طريقة العمل بعد وصوله إلى الكوفة، ويشرف ميدانياً على حركة الجمع الثائر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مسلماً أشعل فتيلها للإمساك بزمام الأمور قبل أن تفلت نهائياً ولمّا يحضر الإمام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القائد الأصيل والحقيقي للثورة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غيّر مجرى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ابن زياد على خبر مكان اختفاء مسلم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سخّر ابن زياد جاسوساً من أتباعه، ليحصل له على هذه النتيجة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فتفنّن الجاسوس في طريقة التوصل إلى معرفة المكان، وذلك بالاتّصال برجال من الشيعة وتوثيق نفسه لديهم، والتمويه عليهم بأنه من محبّي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يحمل مالاً لمسلم يسند به ثورته على أن يلتقيه شخصياً فيُسلّمه المال وهكذا 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فعرف مكان مسلم وأبلغ ابن زياد أنّ سكنى مسلم رضوان اللّه تعالى عليه في دار هانئ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ابن زياد إلى هانئ، وواجهه بالجاسوس، فأسقط في يد هاني، إذ لا يستطيع بعد هذا إنكاراً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رفض رفضاً قاطعاً تسليم مسلم إلى ابن زياد، نعم، أن يُخرجه من داره فهذا </w:t>
      </w:r>
    </w:p>
    <w:p>
      <w:pPr>
        <w:pStyle w:val="BookText"/>
        <w:rPr/>
      </w:pPr>
      <w:r>
        <w:rPr>
          <w:rFonts w:ascii="Amiri" w:hAnsi="Amiri" w:eastAsia="Amiri" w:cs="Amiri"/>
          <w:color w:val="111111"/>
          <w:sz w:val="28"/>
          <w:sz w:val="28"/>
          <w:szCs w:val="28"/>
          <w:rtl w:val="true"/>
          <w:lang w:bidi="ar-SA"/>
        </w:rPr>
        <w:t xml:space="preserve">ممكن، أمّا أنْ يُسلّمه إلى التعذيب والقتل وهو ضيفه فهذا المستحيل بعينه، وإن ترتبت عليه العواقب الوخيمة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عُذّب هانئ التعذيب الشديد، وأُلقي به في السجن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انكشف محلّ اختفاء مسلم لابن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 قد انكشفت أهداف وجوده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زياد هو من يُعرف بالدموية والجبروت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اعتقل الشخص الذي هو من قادة جنده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وزعيم قبيلة عظيمة، ومن هو مقيم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واعتقاله كان بسببه، ولعلّه يُقتل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في خطر فقد يتعرّض للاعتقال وللقتل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والأسباب التي هيئها مهدّدة بالانفراط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المُبايعة مُعرّضة للاعتقال والتعذيب وللتشتّت في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والحركة الحسينيّة كلّها أصبحت في معرض الخطر والانطفاء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السبط نفسه في خطر، فهو مطلوب للسلطة التي تريد قتله بأيّة 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البناء المحمّدي كله في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سينهار كلّ شيء، بسبب غير متوقّع وغير محسوب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وعشيرة هانئ، هل ستهدأ لو قتل زعيمها ؟ </w:t>
      </w:r>
    </w:p>
    <w:p>
      <w:pPr>
        <w:pStyle w:val="BookText"/>
        <w:rPr/>
      </w:pPr>
      <w:r>
        <w:rPr>
          <w:rFonts w:ascii="Amiri" w:hAnsi="Amiri" w:eastAsia="Amiri" w:cs="Amiri"/>
          <w:color w:val="111111"/>
          <w:sz w:val="28"/>
          <w:sz w:val="28"/>
          <w:szCs w:val="28"/>
          <w:rtl w:val="true"/>
          <w:lang w:bidi="ar-SA"/>
        </w:rPr>
        <w:t>أم ستنقلب على مسلم وتُلقي عليه اللوم لأنّه سبّب الكارثة؟</w:t>
      </w:r>
    </w:p>
    <w:p>
      <w:pPr>
        <w:pStyle w:val="BookText"/>
        <w:rPr/>
      </w:pPr>
      <w:r>
        <w:rPr>
          <w:rFonts w:ascii="Amiri" w:hAnsi="Amiri" w:eastAsia="Amiri" w:cs="Amiri"/>
          <w:color w:val="111111"/>
          <w:sz w:val="28"/>
          <w:sz w:val="28"/>
          <w:szCs w:val="28"/>
          <w:rtl w:val="true"/>
          <w:lang w:bidi="ar-SA"/>
        </w:rPr>
        <w:t xml:space="preserve">فهذه العشيرة المتهيئة لنصرة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معارضة لحركة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خاذلة ما دام الحال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عمل شيء يوقف 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حلِّ غير إعلان الثورة والإمساك بزمام الأمور قبل أن تفلت نهائياً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 الأمور تجري كيفما اتفق وتحمّل عواقبها ، قد يؤدّي إلى نتائج غير مرضيّة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يشنّ ابن زياد هجوماً مباغتاً على مساكن عشيرة هانئ لاعتقال مسلم رضوان اللّه تعالى عليه، وهذا يستلزم لحوق تدمير واسع النطاق بعشيرة هانئ وممتلكاتها، وقد يعرّضهم هذا الهجوم للإبادة، ولمختلف ألوان البطش الأموية، كالاعتقال والقتل ومصادرة الممتلكات وهدم البيوت والتهجير ، والمعروف عن بني أميّة عدم تورّعهم عن شيء بما فيه بيع نساء المسلمين في الأسواق واستباحتهنّ، كما صنع بسر بن ارطأة أيّام معاوية بأهل اليمن المسلمين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ضغط السلطة المتجبّرة ببعض أفراد عشيرة هاني إلى تسليم مسلم إلى ابن زياد، وفيه الخطر العظيم على مسلم وحركته ومن يرتبط به، كما به إلحاق العار بعشيرة هانئ، وتفتّت جيش مسلم ، ووقوع الفتنة بين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أمام مسلم إلّا احتمال أقلّ ما يُمكن من الخسائر، واستباق الأحداث بإعلان الثورة، وكفّ يد السلطة لحين قدوم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لِمَ استعجل مسلم المواجهة؟</w:t>
      </w:r>
    </w:p>
    <w:p>
      <w:pPr>
        <w:pStyle w:val="BookText"/>
        <w:rPr/>
      </w:pPr>
      <w:r>
        <w:rPr>
          <w:rFonts w:ascii="Amiri" w:hAnsi="Amiri" w:eastAsia="Amiri" w:cs="Amiri"/>
          <w:color w:val="111111"/>
          <w:sz w:val="28"/>
          <w:sz w:val="28"/>
          <w:szCs w:val="28"/>
          <w:rtl w:val="true"/>
          <w:lang w:bidi="ar-SA"/>
        </w:rPr>
        <w:t>قد يُستشكل، ويُثار تساؤل على أنّ المهمة المبعوث مسلم إليها، هي استطلاع أحوال الكوفة وإبلاغ الإمام بالحال كي يتّخذ الإمام القرار المناسب، فلِمَ وَسَّعَ مسلم رضوان اللّه تعالى عليه ساحة عمله، واتّخذ مواقف متعدّدة، آخرها وأعظمها إعلان الثورة، واحتلال الكوفة، والدخول في المواجهة المباشرة مع النظام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يُستشهد لانحصار مهمته في مساحة ضيّقة ببعض النصوص الروائية والتأريخية، منها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 الشيخ المفيد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أهل الكوفة كتاباً أرسله مع مسلم رضوان اللّه تعالى عليه حين بعثه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باعث إليكم أخي وابن عمّي وثقتي من أهل بيتي فإن كتب إليّ أنّه قد اجتمع رأي ملئكم وذوي الحجا والفضل منكم على مثل ما قدِمت به رسلكم وقرأتُ في كتبكم أقدِم عليكم وشيكاً إن شاء اللّه</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الحسين بن علي عليهما السلام مسلم بن عقيل بن أبي طالب رضوان اللّه تعالى عليه فسرّحه مع قيس بن مسهّر الصيداوي، وعمارة بن عبيد السلولي وعبدالرحمن بن عبداللّه الأرحبي وأمره بتقوى اللّه وكتمان أمره واللطف فإن رأى الناس مجتمعين مستوسقين عجّل إليه بذلك</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أمامه ابن عمه مسلم بن عقیل رضوان اللّه تعالى عليه وأرضاه للدعوة إلى اللّه والبيعة له على الجهاد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يظهر من كلام المفيد أنّ هناك أمر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بالقتال بل عليه استعلام الوضع وأخذ البيعة والكتابة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النصوص التأريخية لا يمكن لها أن تنهض ببيان جميع ما اتفق عليه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إذ لعلّ هناك وسائل أُخرى، أو أوامر وبيانات شفهية مباشرة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مسلم قبل سفره، أو بعد سفره بواسطة ثقات ونحو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يُعقل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مراده وتوجيهه لمسلم بما ذكرته النصوص التأريخية فمسلم عاش دهره في بيت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ووعى التشريع بكلّياته وجزئياته من خلال المعايشة اليومية مع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عاش الأحداث بالتفصيل، ووعى كيفيّة معالجة الأئمّة للأحداث ووجهة تصريفهم لها بما يناسب التشريع والمصالح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خزانة علم يحمل بين جوانحه الكثير من العلم والتجارب والإحساس بالمسؤولية والمعاناة فهو يُمكن له أن يباشر بعض المهام ويعالجها بما اختزنه طيلة هذه السنين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توضيحات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يمكن أن لا تصلنا تأريخياً للزوم التكتم في هذه الإرشادات والبيانات والتوجيهات، كما هو الحال في مثل هذه المهمّات ومثل هذه الظروف، ثمّ تذهب هذه الأسرار والبيانات مع صاحبها إلى العالم الآخر وتبقى الأمور مبهمة تأريخياً، حتى يوضحها أحد المعصومين، أو تبقى سرّاً من الأسرار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مسلم الالتزام بما في الرسالة بالإضافة إلى أوامر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الشفهية والمتتابعة إليه أيضاً عبر السفراء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علمه وتديّنه وتقواه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عليه القيام بتكاليف أُخرى دينية أو إنسانية بحسب متطلّبات الظروف ومستجدات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 كانت تعيش غلياناً وأحداثاً مصيرية متسارعة، هلك معاوية وقام يزيد مكانه، فقبل أن يلتقط يزيد أنفاسه الأمور، ويدرك وجهة الأحداث، لابدّ من عمل شيء سريع يقصم ظهره، ويشغله بجراحه، فعلى رئيس القوم أن يدير دفّة الأحداث ويوجّه جمهور الاُمّة وزعمائها لما فيه لمّ الشمل وحفظ النظام وإعداد العدة للمواجهة ومشاغلة السلطة إلى حين تسديد الضربة القاضية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الكوفة مقبلة على حدث عظيم وهو قدوم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لقيادة أهلها إلى ما به إحداث زلزال في كيان السلطة الحاكمة وإيقاظ الأمة في عموم العالم الإسلامي وما به إنهاء مأساة البشرية المعذّبة المنهكة والإجهاز على البغاة المرتدين المجرمين، فكيف يمكن ترك الكوفة تجري فيها الأحداث كيف اتّفق وبدون توجيه مركزي ودون السيطرة على الدفّة فيها خصوصاً بعدما كتب مسلم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حاول الطاغية يزيد تضييق الأرض برحبها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وبدخول مسلم إلى الكوفة وأخذه البيعة من الناس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أصبح في مواجهة مكشوفة تماماً مع السلطة الجائرة وقد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الحضور مع نسائه وصِبيته وخُلّص صحبه إلى الكوفة ليأمن على الجميع وليبدأ حركته المقدّسة، فهل يُمكن ترك الكوفة تفعل فيها الأعاصير دون ضبط حركتها حتى وصول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حصل فيما بعد كان يخشاه مسلم ويحذره وقد حاول وقف عجلة التدهور </w:t>
      </w:r>
    </w:p>
    <w:p>
      <w:pPr>
        <w:pStyle w:val="BookText"/>
        <w:rPr/>
      </w:pPr>
      <w:r>
        <w:rPr>
          <w:rFonts w:ascii="Amiri" w:hAnsi="Amiri" w:eastAsia="Amiri" w:cs="Amiri"/>
          <w:color w:val="111111"/>
          <w:sz w:val="28"/>
          <w:sz w:val="28"/>
          <w:szCs w:val="28"/>
          <w:rtl w:val="true"/>
          <w:lang w:bidi="ar-SA"/>
        </w:rPr>
        <w:t>واستمات في هذا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لمسلم أن يترك الأمور تجري دون اتخاذ الموقف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له ترك الكوفة في مرجل دون إعمال جهده في تسيير وتوجيه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كلّه في هذا اليوم، وما بعد، سيترتّب على أحداث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الكوفة قلبت له ظهر المجنّ وتركته وحيداً يصارع الطاغوت، فسقط البطل شهيداً وحرمت الأُمّة نفسها من نسائم الحرية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مرضيّ 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أعلن الثورة بعد اعتقال هاني، لعلمه بأنّه سيلقى نفس المصير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وسبب عدم ارتضائه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رأي يحتاج إلى دليل يدعمه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الرأي لا يمكن المصير إليه مع وجود الوجوه الأخرى، وهي أقرب إلى الواقع بكثير من هذا الرأي مع ملاحظة جوانب الموضوع الفقهية والعقائدية والواقعية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يناسب امرءً يسعى إلى سلطان ، وهمّه بناء كيان يتمتّع به ويغرف من طيّباته، ولا يناسب امرءاً جاء للأمر بالمعروف والنهي عن المنكر، ولتحكيم الإسلام في الأرض، ولإطاعة إمام معصوم هو خليفة اللّه في الأرض، ولفعل المستحيل من أجل إنقاذ أهل البيت من المصائب والمكائد والمؤامرات المحيطة بهم، ولإنقاذ الأمة المؤمنة المستضعفة من أحطّ مجرمي الأرض، ولإنهاض الإسلام والشريعة من جديد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مسألة الخوف من الاعتقال فهذا آخر ما يفكِّر به مسلم لدلالة النصوص </w:t>
      </w:r>
    </w:p>
    <w:p>
      <w:pPr>
        <w:pStyle w:val="BookText"/>
        <w:rPr/>
      </w:pPr>
      <w:r>
        <w:rPr>
          <w:rFonts w:ascii="Amiri" w:hAnsi="Amiri" w:eastAsia="Amiri" w:cs="Amiri"/>
          <w:color w:val="111111"/>
          <w:sz w:val="28"/>
          <w:sz w:val="28"/>
          <w:szCs w:val="28"/>
          <w:rtl w:val="true"/>
          <w:lang w:bidi="ar-SA"/>
        </w:rPr>
        <w:t>والسيرة على هذا لا لمجرّد حسن الظنّ به، وللتبرير لمنهجه على كلّ حال، فهو رضوان اللّه تعالى عليه غير محتاج لتبرير شيء من عمله، ومراجعة النصوص التاريخية المتوفرة بحقّه بدقّة وإمعان تُفضي إلى هذه النتيجة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كان المقصود من تخوّفه الاعتقال، إنّما هو لتخوّفه على حركة الإمام ونهضته من أن تكبو، وتكبو معها كلّ الآمال، بل يتعرّض الإمام معها للخطر العظيم القطعي، فهذا في محلّه تماماً، إذ عليه المحافظة على نفسه لدفع عجلة الأحداث إلى الأمام، إلى أن يتمكن من تسليم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ولي الأمر، الإمام القائد الحسين بن على عليهما السلام </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7961_61094"/>
      <w:bookmarkStart w:id="92" w:name="pg7961_61094"/>
      <w:bookmarkEnd w:id="92"/>
    </w:p>
    <w:p>
      <w:pPr>
        <w:pStyle w:val="Heading2"/>
        <w:numPr>
          <w:ilvl w:val="1"/>
          <w:numId w:val="1"/>
        </w:numPr>
        <w:rPr/>
      </w:pPr>
      <w:bookmarkStart w:id="93" w:name="pg7961_61094"/>
      <w:bookmarkStart w:id="94" w:name="__RefHeading___Toc6826664_1051229030"/>
      <w:bookmarkStart w:id="95" w:name="_Toc31"/>
      <w:bookmarkEnd w:id="93"/>
      <w:bookmarkEnd w:id="94"/>
      <w:r>
        <w:rPr>
          <w:rtl w:val="true"/>
        </w:rPr>
        <w:t>مسلم في الساحة</w:t>
      </w:r>
      <w:bookmarkEnd w:id="95"/>
    </w:p>
    <w:p>
      <w:pPr>
        <w:pStyle w:val="Heading3"/>
        <w:numPr>
          <w:ilvl w:val="2"/>
          <w:numId w:val="1"/>
        </w:numPr>
        <w:rPr/>
      </w:pPr>
      <w:bookmarkStart w:id="96" w:name="__RefHeading___Toc6826666_1051229030"/>
      <w:bookmarkStart w:id="97" w:name="_Toc32"/>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أعلن مسلم الثورة، وسيطر على الأوضاع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ما يُلاحظ في طريقة إدارته للأحداث تواجده المستمر بين الناس لتوجيههم التوجيه الصحيح، ولشحذ هممهم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أنّه لولا تواجده في الساحة لحصلت استباحة للطرف المغلوب، وهرج رمرج كما يحصل في كلّ مكان تنحسر عنه يد السلطة وتفلت مقاليد الأمور، وما يُخاف منه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المشبع بالروح الإيمانية، المتمثِّلة قوانين الإسلام في سلوكه، والذي بلغ التزامه إلى مرتبة بحيث لم يقتل ابن زياد وهو العدوّ الأوّل ورأس الحربة عند حضوره في دار هانئ، لأنّ مبدءاً إسلامياً يمنع من استعمال الفتك في مثل هذا الحال فكيف به في بقية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 بصرك حيث شئت في شرق الأرض وغربها، أتجد لمسلمٍ نظيراً؟ وهكذا هو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هاشميّ متشبِّع بالروح والمفاهيم الهاشمية وكلّها نُبل وسموّ وتعالي عن سفاسف الأمور ورذائلها، فتجلّت تلك الروح فيه حتى كفّ يد أنصاره عن رذائل الأعمال ووجّههم نحو الهدف السامي المُراد تشييده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وأقلب الحال عند ذكر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أُميّة وأنصارهم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يقتلون الرضيع، </w:t>
      </w:r>
      <w:bookmarkStart w:id="98" w:name="pg7961_61095"/>
    </w:p>
    <w:p>
      <w:pPr>
        <w:pStyle w:val="BookText"/>
        <w:rPr/>
      </w:pPr>
      <w:bookmarkEnd w:id="98"/>
      <w:r>
        <w:rPr>
          <w:rFonts w:ascii="Amiri" w:hAnsi="Amiri" w:eastAsia="Amiri" w:cs="Amiri"/>
          <w:color w:val="111111"/>
          <w:sz w:val="28"/>
          <w:sz w:val="28"/>
          <w:szCs w:val="28"/>
          <w:rtl w:val="true"/>
          <w:lang w:bidi="ar-SA"/>
        </w:rPr>
        <w:t>ويسلبون المرأة حجلها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أسلبها سلبها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ويقتادون عائلة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والصِبية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بأسوأ حال، ولم يُعرف عنهم أنّهم أسروا أحداً من ساحة المعركة بل كان همهم القتل، وقطع الرأس، ونيل الجائزة، وكفى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تواجد مسلم في ساحة الأحداث إن لم يُفدِ الحركة ويدفع بها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وينفخ فيها روحاً حماسية عالية فهو لم يؤثر عليها سِلباً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أدّى إلى إقبال الكوفيين من كُلّ حدب وصوب للمشاركة في التعجيل بانهيار الكيان الحاكم ولطيّ صفحة بني أُمية ولتعضيد حركته رضوان اللّه تعالى عليه، ولعلّ المشاركة الواسعة هي أحد أسباب الانهيار السريع إذ ظهرت فيهم روح التواكل واضحة مما دفع هذا وذاك إلى الانسحاب من الساحة، وإذا بالانسحاب يستشري ويتوسّع وهذه إحدى الآثار السيئة 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الفرار من 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فالانهيار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لروح التواكل، وحب السلامة، والخوف العظيم من بطش الأمويين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826668_1051229030"/>
      <w:bookmarkStart w:id="100" w:name="_Toc33"/>
      <w:bookmarkEnd w:id="99"/>
      <w:r>
        <w:rPr>
          <w:rtl w:val="true"/>
        </w:rPr>
        <w:t>مسلم يقود المدينة الأعتى</w:t>
      </w:r>
      <w:bookmarkEnd w:id="100"/>
    </w:p>
    <w:p>
      <w:pPr>
        <w:pStyle w:val="BookText"/>
        <w:rPr/>
      </w:pPr>
      <w:r>
        <w:rPr>
          <w:rFonts w:ascii="Amiri" w:hAnsi="Amiri" w:eastAsia="Amiri" w:cs="Amiri"/>
          <w:color w:val="111111"/>
          <w:sz w:val="28"/>
          <w:sz w:val="28"/>
          <w:szCs w:val="28"/>
          <w:rtl w:val="true"/>
          <w:lang w:bidi="ar-SA"/>
        </w:rPr>
        <w:t>الكوفة مدينة الأجناد، أسست لتكون مقرّاً للعساكر ومجتمعاً لها فمنها يكون الانطلاق إلى فتح البلدان، ومن خلالها تُرفد الجيوش الإسلامية بما تحتاج إليه من عدّة وعَدَد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 أهمّ المدن في المجتمع الإسلامي وأكثرها تحسّساً لمجريات الأحداث، ومن أمسك بها أمسك بزمام الأمور، وبخناق الدولة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المدينة أرّقت كلّ من حكمها، إذ أتعبت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أتعبت أعدائه، لكن لا يخفى أنّ جهة الإتعاب متعاكسة، فتأمل في قول الامام الوصي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لتستوعب ما نُريد قوله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ولقد أصبحت الأمم تخاف ظلم ،رعاتها، وأصبحت أخاف ظلم رعيتي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استنفرتكم للجهاد فلم تنفروا، وأسمعتكم فلم تسمعوا، ودعوتكم سرا وجهرا فلم تستجيبوا، ونصحت لكم فلم تقبلوا أشهود كغياب وعبيد كأرباب ؟</w:t>
      </w:r>
    </w:p>
    <w:p>
      <w:pPr>
        <w:pStyle w:val="BookText"/>
        <w:rPr/>
      </w:pPr>
      <w:r>
        <w:rPr>
          <w:rFonts w:ascii="Amiri" w:hAnsi="Amiri" w:eastAsia="Amiri" w:cs="Amiri"/>
          <w:color w:val="111111"/>
          <w:sz w:val="28"/>
          <w:sz w:val="28"/>
          <w:szCs w:val="28"/>
          <w:rtl w:val="true"/>
          <w:lang w:bidi="ar-SA"/>
        </w:rPr>
        <w:t>أتلو عليكم الحكم فتنفرون منها، وأعظكم بالموعظة البالغة فتتفرقون عنها، وأحثكم على جهاد أهل البغي فما آتي على آخر القول حتى أراكم متفرقين أيادي سبا ترجعون إلى مجالسكم وتتخادعون عن مواعظكم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أقومكم غدوة وترجعون إلي عشية كظهر الحية عجز المقوم وأعضل المقوم أيها الشاهدة أبدانهم، الغائبة عقولهم، المختلفة أهواؤهم المبتلى بهم أمراؤهم، صاحبكم يطيع اللّه وأنتم تعصونه، وصاحب أهل الشام يعصي اللّه وهم يطيعونه، لوددت واللّه أن معاوية صارفني بكم صرف الدينار بالدرهم فأخذ مني مني عشرة منكم وأعطاني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بكم بثلاث 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وبكم ذوو كلام، وعمى ذوو أبصار ، لا أحرار صدق عند اللقاء، ولا إخوان ثقة عند البلاء، تربت أيديكم يا أشباه الإبل غاب عنها رعاتها كلما جُمعت من جانب تفرّقت من جانب آخر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حال الكوفة مع الإمام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مع غيره فقد أرّقت الدولة الأموية كثيراً وشغلت ساستها وأرعبتهم حتّى ما رأوا لها علاجاً غير عتاة الولاة وأشرسهم وأقذرهم وغير سياسة الفتك والإبادة والتشريد والنفي وهدم المنازل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المدينة العصيّة على قادتها، اختار لها إمام الهدى الحسين بن علي عليهما السلام ابن عمّه مسلم بن عقیل قائداً ومرشداً لها، ورائداً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كيف يتمكّن غريب ليس من أهلها من الدخول إليها ومن الإمساك بزمام الأمور فيها ومن السيطرة على شيوخها ورؤسائها وأهلها مع الالتفات إلى حضور كيان الدولة الطاغوتية وجهازها في ساحتها بوجود الوالي وأتباعه وحرسه وجنده ومواليه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ياله من تكليف شديد يُناط بمسلم ذي الروح الملائكية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التكليف كشف عن جوانب العظمة في مسلم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علمه، استقامته ،ورعه، إيمانه، فدائیته ،هیبته، بلاغته وفصاحته ، معرفته بخصوصيات المجتمع وسننه، تمسّكه بإمامة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وبحقّه في القيام مقام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لحراسة دينه، وإدارة شؤون دَوْلَته، وإرشاد أُمّته</w:t>
      </w:r>
      <w:r>
        <w:rPr>
          <w:rFonts w:eastAsia="IRNazanin" w:cs="IRNazanin"/>
          <w:color w:val="111111"/>
          <w:sz w:val="28"/>
          <w:szCs w:val="28"/>
          <w:rtl w:val="true"/>
          <w:lang w:bidi="fa-IR"/>
        </w:rPr>
        <w:t xml:space="preserve">. </w:t>
      </w:r>
      <w:bookmarkStart w:id="101" w:name="pg7961_61101"/>
    </w:p>
    <w:p>
      <w:pPr>
        <w:pStyle w:val="Heading2"/>
        <w:numPr>
          <w:ilvl w:val="1"/>
          <w:numId w:val="1"/>
        </w:numPr>
        <w:rPr/>
      </w:pPr>
      <w:bookmarkStart w:id="102" w:name="__RefHeading___Toc6826670_1051229030"/>
      <w:bookmarkStart w:id="103" w:name="_Toc34"/>
      <w:bookmarkEnd w:id="101"/>
      <w:bookmarkEnd w:id="102"/>
      <w:r>
        <w:rPr>
          <w:rtl w:val="true"/>
        </w:rPr>
        <w:t>مسلم في الأسر</w:t>
      </w:r>
      <w:bookmarkEnd w:id="103"/>
    </w:p>
    <w:p>
      <w:pPr>
        <w:pStyle w:val="BookText"/>
        <w:rPr/>
      </w:pPr>
      <w:r>
        <w:rPr>
          <w:rFonts w:ascii="Amiri" w:hAnsi="Amiri" w:eastAsia="Amiri" w:cs="Amiri"/>
          <w:color w:val="111111"/>
          <w:sz w:val="28"/>
          <w:sz w:val="28"/>
          <w:szCs w:val="28"/>
          <w:rtl w:val="true"/>
          <w:lang w:bidi="ar-SA"/>
        </w:rPr>
        <w:t>لم تتمكّن القوّة العسكرية الضاربة الأموية من إلقاء القبض على مسلم، وهو فرد واحد لم يتصدّ لإعانته أحد غير ما صدر من طوعة، وهم جند مدرّب مسلّح يعدّون بالمئات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يتمكّنوا منه أبداً رغم سيوفهم ورماحهم ونبالهم وجموعهم حتى فعلوا فعلة الجبناء الغدرة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عرضوا عليه الأمان وأن لا خوف عليه، ونصبوا له الكمائن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نافلة الكلام أن نبيّن أنّ مسلماً يعلم علماً قطعياً أن لا أمان لهؤلاء إذ لم يُعرف في قاموسهم عنوانٌ لفضيلة أو مكرمة أو معان إنسانية نبيلة، أو احترام ميثاق إذ الغدر شأنهم في طول مسيرتهم الوجودية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غدر بالإمام الحسن بعد عقد الصلح ونكث على منبر المسلمين أمام الإمامين السبطين، وأمام الجيشين وفي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عهوده والتزاماته، ثم ما فتئ حتى قتله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أمان لجمع بايعوا الإمام المعصوم بعدما كاتبوه واستنهضوه عشرين عاماً، ونكثوا خلال يوم، ومنهم أماثل الكوفة وعيونها، فكيف بذوي نزعة السوء منهم، لقد أخذ منهم الوعد بالأمان، وإن علم أن لا أمان لهم ولا ميثاق، لأنّه لا حلّ آخراً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نَصَّ آخر أنّهم مع وعده بالأمان فقد حفروا له حفيرة فسقط فيها وتمكّنوا حينذاك </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يلتزموا بالأمان فسيقتلونه وهو مصيره المحقّق على كلّ حال، وقتله بأمان أفضل لأنّه سيحقّق نتيجةً أفضل، إذ فيه إلحاق الخزي والعار بالفئة الحاكمة ويظهر حقيقة التزامها بالخطّ الإسلامي أمام أوليائها الذين ما فتئوا يوالونها ويَدينون بطاعتها والتزام إسلاميّتها مع كلّ ما جرى منها وهل هذا منهم إلّا مخادعة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الفئة الحاكمة ما تمكنت من أسر شخص واحد إلا بالخديعة ثم غدرت به وقتلته وما تحمّلت التزاماً إسلامياً واحداً إلّا وحلّت عقدته ونفّذت في سيّدها الحقيقي مأربها الخسيس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قبول مسلم بالأمان يعطيه فرصة لتدارك بعض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إيصال خبر وضع الكوفة الفعلي إلى سيِّد الشهداء كي يتّخذ موقفاً إزاء الوضع الجديد، فلا يصل إلى الكوفة، أو يقدمها بعد الاستعداد لها استعداداً أمثل، يناسب ما بلغت إليه الأمور وأظهرته الفئة المتغطرسة من بطش </w:t>
      </w:r>
      <w:r>
        <w:rPr>
          <w:rFonts w:eastAsia="Amiri" w:cs="Amiri" w:ascii="Amiri" w:hAnsi="Amiri"/>
          <w:color w:val="111111"/>
          <w:sz w:val="28"/>
          <w:szCs w:val="28"/>
          <w:rtl w:val="true"/>
          <w:lang w:bidi="ar-SA"/>
        </w:rPr>
        <w:t xml:space="preserve">. </w:t>
      </w:r>
      <w:bookmarkStart w:id="104" w:name="pg7961_61106"/>
    </w:p>
    <w:p>
      <w:pPr>
        <w:pStyle w:val="Heading2"/>
        <w:numPr>
          <w:ilvl w:val="1"/>
          <w:numId w:val="1"/>
        </w:numPr>
        <w:rPr/>
      </w:pPr>
      <w:bookmarkStart w:id="105" w:name="__RefHeading___Toc6826672_1051229030"/>
      <w:bookmarkStart w:id="106" w:name="_Toc35"/>
      <w:bookmarkEnd w:id="104"/>
      <w:bookmarkEnd w:id="105"/>
      <w:r>
        <w:rPr>
          <w:rtl w:val="true"/>
        </w:rPr>
        <w:t>مسلم يحاول المستحيل</w:t>
      </w:r>
      <w:bookmarkEnd w:id="106"/>
    </w:p>
    <w:p>
      <w:pPr>
        <w:pStyle w:val="BookText"/>
        <w:rPr/>
      </w:pPr>
      <w:r>
        <w:rPr>
          <w:rFonts w:ascii="Amiri" w:hAnsi="Amiri" w:eastAsia="Amiri" w:cs="Amiri"/>
          <w:color w:val="111111"/>
          <w:sz w:val="28"/>
          <w:sz w:val="28"/>
          <w:szCs w:val="28"/>
          <w:rtl w:val="true"/>
          <w:lang w:bidi="ar-SA"/>
        </w:rPr>
        <w:t xml:space="preserve">ما إن ننتهي من ذكر مكرمة لمسلم رضوان اللّه تعالى عليه، أو مأثرة عنه، حتى تطالعنا أُخرى تحكي عن جوانب العظمة في هذه الشخصية، ممّا يكشف عن سموّها وكمالاتها، وعن استحقاقها لرفيع المقام، وللمنصب الذي عهد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مآثره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 بإيصال خبر الوضع الجديد لأهل الكوفة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إذ أنّ الكوفة بعدما بقيت تُراسل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سنين عِدّة كي يقدم إليها ويتسلّم زمام أمرها إلى حيث إسقاط دولة آل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الشجرة الملعونة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وإقامة دولة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نجاة الأمة، ومن بعدما أرسل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ليطّلع على أحوال الكوفيّين عياناً فوصلها مسلم ورأى إقبال الناس عليه ومبايعتهم له مع إن الحكومة الأموية قائمة وواليها في الكوفة موجود مبسوط اليد، كتب مسلم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بالحضور وإذا بأهلها ينكثون عهدهم ويتنصلون من بيعتهم بعد بدأ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بمواجهة السلطة وحيث لا يمكن التوقف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فحاول مسلم المستحيل في سبيل إيصال خبر انتقاض وضع الكوفة وانقلاب الأمور فيها وغدر أهلها إلى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كلّف اثنين من قادة الجيش الأموي في إيصال الخبر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بن قيس، قائد الجيش الأموي الذي اعتقله، والذي بذل الأمان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بن أبي وقّاص قائد جيش الكفر الذي حارب ابن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وذبحه وقتل خيرة الهاشميين والمؤمنين وسبى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وعائلته وصغار 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الاختيار نعلم ظروف مسلم رضوان اللّه تعالى عليه ومستوى الأُناس المحيطين به في تلك الساعات الأخيرة من حياته المقدّسة، وشدّة إصراره على إيصال الخبر بكلّ طريق ممكن إلى الإمام القائد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أمران نؤكِّد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الإيثار ونكران الذات من مسلم تجاه إمامه وقائده خليفة رسول اللّه وحامل رايته الحسين بن علي عليهما السلام وهذا ظاهر في طول مسيرة مسلم، إلا أنّ دلالته هنا وعبرته أعظم لأنّ الخطر الفعلي محدِقٌ به ومع ذلك لم يأبه لنفسه، ومسلم في سلوكه هذا يمثِّل الطرف الآخر في الوجود الإنساني والطرف الأوّل يتمثل في غالبية الناس من التفكير في أنفسهم أوّلاً والتأمل في حسابات الربح والخسارة الآنيّة قبل الإقدام على عمل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مسلم تدارك ما قام بإبلاغه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السابقة، من توفّر الأوضاع الملائمة للثورة ضدّ الأمويين ، والتزام أهل الكوفة بنصرة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العهود والوعود التي قطعوها على أنفسهم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محاولة مسلم لإيصال الخبر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يتدارك الأمر ويتّخذ الموقف المناسب، فيها استماتة واضحة، إذ التجأ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توفّر المعاضد والنصير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تكليف رجلين هما من قادة الجيش الأموي للقيام بهذه المهمّة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وَثِقَ مسلمٌ حقّاً بقيام هذين بهذه المهمّة فيوكل إليها هذا الأمر العظيم؟ </w:t>
      </w:r>
    </w:p>
    <w:p>
      <w:pPr>
        <w:pStyle w:val="BookText"/>
        <w:rPr/>
      </w:pPr>
      <w:r>
        <w:rPr>
          <w:rFonts w:ascii="Amiri" w:hAnsi="Amiri" w:eastAsia="Amiri" w:cs="Amiri"/>
          <w:color w:val="111111"/>
          <w:sz w:val="28"/>
          <w:sz w:val="28"/>
          <w:szCs w:val="28"/>
          <w:rtl w:val="true"/>
          <w:lang w:bidi="ar-SA"/>
        </w:rPr>
        <w:t>والجواب يتّضح من خلال التأمل مما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لم يكن لمسلم خيار، وما من أحد يثق به الوثاقة المطلوبة كي يكلّفه فقد احتوشه الذئاب من كلّ مكان وقطعوا كلّ صلة بينه وبين كلّ من له عُلقة ولاء بمسلم فأنّى له بمن يُرسله إلى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هذين، عمر بن سعد ومحمد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الآونة، عدوّين المسلم تلك العداوة المطلقة التي يحدِّث عنها التأريخ في ابن زياد وفي شمر بن ذي الجوشن، نجد مثلاً أنّ عمر بن سعد حاول التنصّل من الخروج لحرب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كلّفه بهذا ابن زياد غير أنّ الأخير خدعه بولاية الريّ وجرجان إن حارب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وأنهى له هذه القضية بما تُريده الفئة الحاكمة الفاسدة فوقع في الفخ وتمكّن منه الشيطان إذ أتاه من نقطة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يزل ابن سعد يحاول الوصول إلى حلّ وسط في كربلاء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وقارب الأمر هذا، إلا أنّ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بتحريض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عليه محاولاته وألجئه إلى اعتقال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باستسلام تامّ أو قتاله وقتله، وعند هذه النقطة من الأحداث انقطعت العُلقة تماماً بين ابن سعد وبين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إلى ما قبل المعركة بأيام كان قابلاً لانتهاج خط أبي هريرة وخط أبيه سعد بن أبي وقّاص وهو خط الصعود إلى الجبل أو خط الحياد كما هو مصطلح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محمد بن الأشعث فهو وإن كان من خط الكيان الحاكم إلا أنّه كان يمكن تكليفه بمهمّة من هذا القبيل، إذ أن إيصال الخبر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إذكاء خطر ضدّ الكيان الحاكم بل على العكس إذ فيه إيقاف خطر يتهدّده ولا يُعلم عواقبه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إذن، فعل ما نالته يد قدرته في إيصال الخبر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وأمر آخر يُنبئ عن شدّة إيمان مسلم وقوة يقينه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أنه طلب من جلّاديه أن يمهلوه كي يصلّي ركعتين قبل أن ينفّذوا جريمتهم العظمى فيه، فصلّى ثم دعا اللّه سبحانه أن يوصل الخبر إلى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صنعه مسلم في هذا الغرض قد آتي نتائجه وحصل ما كان يرجوه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ابن سعد وابن الأشعث فقد بعثا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على 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يُبلِّغ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مسلم بما آلت إليه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تاريخ الإسلام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ابن سعد رجلاً على ناقة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 بقتل مسلم بن عقيل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وصول رسول محمّد بن الأشعث وعمر بن سعد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سأله مسلم أن يكتب به إليه من أمره، وخذلان أهل الكوفة إيَّاه، بعد أن بايعوه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الطبري</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الأشعث أرسل إياس الطائي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حسيناً فأبلغه هذا الكتاب، وكتب فيه الذي أمره مسلم بن عقيل وقد التقى إياس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الخبر وبلغه الرسالة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نتيجة الدعاء، فإنّ الإمام التقى بفارسين في منطقة تُدعى زرود عندهما خبر </w:t>
      </w:r>
    </w:p>
    <w:p>
      <w:pPr>
        <w:pStyle w:val="BookText"/>
        <w:rPr/>
      </w:pPr>
      <w:r>
        <w:rPr>
          <w:rFonts w:ascii="Amiri" w:hAnsi="Amiri" w:eastAsia="Amiri" w:cs="Amiri"/>
          <w:color w:val="111111"/>
          <w:sz w:val="28"/>
          <w:sz w:val="28"/>
          <w:szCs w:val="28"/>
          <w:rtl w:val="true"/>
          <w:lang w:bidi="ar-SA"/>
        </w:rPr>
        <w:t>من الكوفة فأبلغاه خبر مسلم وهانئ وما جرى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انّ الإمام التقى بعدّة، كهذين الفارسين، ومبعوثي ابن سعد وابن الأشعث، والفرزدق أو الطرماح وغيرهم وكلّهم أخبره خبر مسلم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نافلة القول أن نوضح 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علم مسبق بجميع أحداث مسيرته، عِلمٌ استقاه من جدّه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أبيه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طرق أُخرى تتهيّأ للإمام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حجّة اللّه على البشر وخليفته في خلقه</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7961_61118"/>
      <w:bookmarkStart w:id="108" w:name="pg7961_61118"/>
      <w:bookmarkEnd w:id="108"/>
    </w:p>
    <w:p>
      <w:pPr>
        <w:pStyle w:val="Heading2"/>
        <w:numPr>
          <w:ilvl w:val="1"/>
          <w:numId w:val="1"/>
        </w:numPr>
        <w:rPr/>
      </w:pPr>
      <w:bookmarkStart w:id="109" w:name="pg7961_61118"/>
      <w:bookmarkStart w:id="110" w:name="__RefHeading___Toc6826674_1051229030"/>
      <w:bookmarkStart w:id="111" w:name="_Toc36"/>
      <w:bookmarkEnd w:id="109"/>
      <w:bookmarkEnd w:id="110"/>
      <w:r>
        <w:rPr>
          <w:rtl w:val="true"/>
        </w:rPr>
        <w:t>مسلم في مجلس ابن زياد</w:t>
      </w:r>
      <w:bookmarkEnd w:id="111"/>
    </w:p>
    <w:p>
      <w:pPr>
        <w:pStyle w:val="BookText"/>
        <w:rPr/>
      </w:pPr>
      <w:r>
        <w:rPr>
          <w:rFonts w:ascii="IRNazanin" w:hAnsi="IRNazanin" w:eastAsia="IRNazanin"/>
          <w:color w:val="111111"/>
          <w:sz w:val="28"/>
          <w:sz w:val="28"/>
          <w:szCs w:val="28"/>
          <w:rtl w:val="true"/>
          <w:lang w:bidi="fa-IR"/>
        </w:rPr>
        <w:t>دخل مسلم مجلس حكم ابن زیاد وملأ إهابهِ تلك النفس الهاشمية الكبيرة المتسامية والتي لا تأبه لظالم أو متجبِّر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على ابن زیاد دون أن يُسلِّم عليه بالإمرة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أعظم همّ مسلم في تلك الساعة أن يوصي ما في نفسه لأنّ القتل أصبح منه قاب قوسين أو أدنى فلا فائدة في الاهتمام لهذا الأمر والأجدر الالتفات إلى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الأهمّ في نظر مسلم في تلك الساعة وذلك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تسديد ديونه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دفن جُثّته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أخبار الكوفة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وضعها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يتّخذ الموقف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بعدما أوصى بما يهمّه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 ابن زياد إلى مسلم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إيه يا ابن عقيل، أتيت الناس وهم جميع فشتّت بينهم، وفرّقت كلمتهم، وحملت بعضهم على بعض</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المنطق الذي كان يتحدّث به زعماء مكّة في مقابل الدعوة المحمّدية في أيّامها الأُولى، وكأنّ بقاء الناس وحدة واحدة، وكلمة متّفقة، من المهمّ المطلوب وإن كانت </w:t>
      </w:r>
    </w:p>
    <w:p>
      <w:pPr>
        <w:pStyle w:val="BookText"/>
        <w:rPr/>
      </w:pPr>
      <w:r>
        <w:rPr>
          <w:rFonts w:ascii="Amiri" w:hAnsi="Amiri" w:eastAsia="Amiri" w:cs="Amiri"/>
          <w:color w:val="111111"/>
          <w:sz w:val="28"/>
          <w:sz w:val="28"/>
          <w:szCs w:val="28"/>
          <w:rtl w:val="true"/>
          <w:lang w:bidi="ar-SA"/>
        </w:rPr>
        <w:t>وحدتها واتفاقها على خلاف إرادة اللّه، وعلى خلاف 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لذلك أتيت، ولكنّ أهل المصر زعموا أنّ أباك قتل خيارهم وسفك دماءهم وعمل فيهم أعمال كسرى وقيصر فأتيناهم لنأمر بالعدل، وندعو إلى حكم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ردّ ابن زياد بغير الشتائم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لطم مسلمٌ ابن زياد اللطمة الشديدة ببيانه هذا، وأذهله عن الجواب وصرّح بزيفه وزيف الجهة التي يعمل تحت إمرتها في مجلس سلطانه، وبينه وبين الموت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كان جواب الطاغية على بيان مسلم وحديثه إلّا 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قتلة لم يُقتلها أحدٌ في الإسلام من الناس</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صهر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أحقّ من أحدث في الإسلام ما لم يكن، وإنّك لا تدع سوء القتلة وقُبح المُثلة وخُبث السريرة ولؤم الغلبة، فما زاد ابن زياد على شتائمه إلّا بشتائم، ثمّ أمر بضرب عنق مسلم</w:t>
      </w:r>
      <w:r>
        <w:rPr>
          <w:rFonts w:eastAsia="Amiri" w:cs="Amiri" w:ascii="Amiri" w:hAnsi="Amiri"/>
          <w:color w:val="111111"/>
          <w:sz w:val="28"/>
          <w:szCs w:val="28"/>
          <w:rtl w:val="true"/>
          <w:lang w:bidi="ar-SA"/>
        </w:rPr>
        <w:t xml:space="preserve">. </w:t>
      </w:r>
      <w:bookmarkStart w:id="112" w:name="pg7961_61121"/>
    </w:p>
    <w:p>
      <w:pPr>
        <w:pStyle w:val="Heading2"/>
        <w:numPr>
          <w:ilvl w:val="1"/>
          <w:numId w:val="1"/>
        </w:numPr>
        <w:rPr/>
      </w:pPr>
      <w:bookmarkStart w:id="113" w:name="__RefHeading___Toc6826676_1051229030"/>
      <w:bookmarkStart w:id="114" w:name="_Toc37"/>
      <w:bookmarkEnd w:id="112"/>
      <w:bookmarkEnd w:id="113"/>
      <w:r>
        <w:rPr>
          <w:rtl w:val="true"/>
        </w:rPr>
        <w:t>استشهاد مسلم ومدفنه</w:t>
      </w:r>
      <w:bookmarkEnd w:id="114"/>
    </w:p>
    <w:p>
      <w:pPr>
        <w:pStyle w:val="BookText"/>
        <w:rPr/>
      </w:pPr>
      <w:r>
        <w:rPr>
          <w:rFonts w:ascii="Amiri" w:hAnsi="Amiri" w:eastAsia="Amiri" w:cs="Amiri"/>
          <w:color w:val="111111"/>
          <w:sz w:val="28"/>
          <w:sz w:val="28"/>
          <w:szCs w:val="28"/>
          <w:rtl w:val="true"/>
          <w:lang w:bidi="ar-SA"/>
        </w:rPr>
        <w:t>استعمل الجند الأموي أساليب عِدّة للتمكّن من مسلم ولإلقاء القبض عليه، بعد استعلام مكان تواجده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 ما فعلوه أنّهم وضعوا الجائزة المُغرية لمن يجيء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الجوائز يُنبئ عن حقيقة من حقائق بني أميّة في كيفية إدارة المجتمع الإسلامي إذ أنّ من أسس سياسة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الذات في التمتّع بمزايا الدولة وخيراتها، ومن هو كالذات كالأولاد والأزواج والأقارب، ومن هم في خدمة الذات المتسلِّطة ومن يتعلّق بها كالمحاسيب والأتباع والأذناب وهذا ابتدأ جليّاً أيّام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من تقدّم فإنّ الخطّة قائمة على ترغيب ذوي الشأن والإمكانات فإن خضع ودخل في زمرة الأتباع، فإنّه يُعطى الشيء وإن كان ما يُعطاه دون ما تناله الطائفة الأولى بكثير، وإن أبى حَلّت به الكوارث وسُلبت منه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عامة الاُمّة فلا نصيب لها في خيرات الدولة ومِتعها ومزاياها من قليل ولا كثير، وإنّما نصيبها البؤس والجوع والضُّرّ على كلّ حال، وعليها الخضوع لأمر الرؤوساء القبليّين أو الحكّام المنصبين فإن أطاع نال ما لا يُسمن ولا يُغني من جوع وإن عصى فالموت ينتظره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فالحرمان هو القاعدة لكلّ طبقات الأُمّة على كلّ حال كي تخضع وتخنع وتسمع وتُطيع ، ولا تفكّر والحال هذا إلا بلقمة الغد والأمن من سطوات الحاكمين، وهذا في </w:t>
      </w:r>
    </w:p>
    <w:p>
      <w:pPr>
        <w:pStyle w:val="BookText"/>
        <w:rPr/>
      </w:pPr>
      <w:r>
        <w:rPr>
          <w:rFonts w:ascii="Amiri" w:hAnsi="Amiri" w:eastAsia="Amiri" w:cs="Amiri"/>
          <w:color w:val="111111"/>
          <w:sz w:val="28"/>
          <w:sz w:val="28"/>
          <w:szCs w:val="28"/>
          <w:rtl w:val="true"/>
          <w:lang w:bidi="ar-SA"/>
        </w:rPr>
        <w:t xml:space="preserve">الواقع جزء من المحنة التي أوقع الأُمّة فيها من تسلّط على رقابها بالسيف والإرهاب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عليّ أمير المؤمنين وولده السبط الحسن المجتبى 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هذا الحال جزء من الامتحان الربّاني لهذه الأُمّة، وعلى الاُمّة اتّخاذ الموقف الصحيح عند المحنة كي تنصر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وتنجو من سطواته سبحانه، إذ سطواته محيطة بالظالمين ومن يشدّ أزرهم ويعينهم على مرادهم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الأُمّة سقطت في بحر الفتنة، والامتحان الإلهي نتيجة فعلها وغباءها وسوء اختيارها إذ اختارت غير ما اختاره اللّه لها وخضعت لمن لا لزوم في اتباعه وتركت من عيّنه اللّه تعالى بالنصّ الواضح والاسم الصريح وسيرة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ونصوصه الكثيرة المتضافرة المتواترة حجّة على الكلّ، ولاتَ حين مندَم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يَحْسُن التنبيه له هنا والتأكيد عليه وإلفات النظر إليه، والرجاء إعطاء التأمّل فيه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في جوانب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والتأمّل فيها يُعطي ويُفيد انّ الأئمّة استفادوا من المال في سبيل دعم الإسلام ونشره وتقوية الإيمان والترفيه عن المحرومين ودفع غائلة النواصب والمخالفين والحاقدين، وقضاء حوائج المحتاجين، وكانوا يفضّلون الأبعد على الأقرب ومن الخوالد في هذا المجال ما نزلت له سورة الدهر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المعلوم أنّ الأسير من الكفّار، وأنّ أمير المؤمنين والأبرار الذين معه قدّموا الأسير على أنفسهم في هذا الجانب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فالأئمة عليهم السلام يسخِّرون المال لدعم الإسلام ولما تدعو إليه مكارم الأخلاق، ولا يسخّرونه للضغط على إنسان لإركاعه ولسلب إرادته، أو يتركونه فريسة الجوع والحرمان كي ينالون طاعته وامتثاله، والقاعدة التي يُنظر من خلالها إلى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مثيل لهم في مكارم الاخلاق وسموّ الأهداف وليس لشيعتهم إلا أن ينهجوا نهجهم، والإجمال في هذا المقام أجمل، وللتفصيل محلّ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 كلّ من يؤويه بإهدار 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 ابن زياد لمدير الشرطة بإعدامه إن أفلت مسلمٌ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بثّ العيون والجواسيس لمراقبة الأزقّة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تخويل الشرطة بل توجيه الأوامر لهم تفتيش جميع الدور في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إرسال جمع كثير من الجُند لإلقاء القبض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الجُند من عشيرة معيّنة لا تأبه لمقاتلة مسلم وتأمير أحد شيوخ هذه العشيرة عليها في هذه المهمّة كي تأخذ الأوامر الموجّهة إليهم تأثيرها المؤكّد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رميه بالأحجار وبأكوام القصب المحترق مع احتشاد العشرات عليه ومقاتلتهم إيَّاه بكل سلاح، وهو واحد ولا نصير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ختموا خطّتهم ببذل الأمان المؤكّد له وكان قد عجز عن القتال وأُثخن بالجراح وكانت النتيجة ميؤوساً منها جدّاً لعدم المُعاضد والنصير، غير أنّهم بمجرّد تمكِّنهم منه سارعوا لنكث عقدهم ووعدهم وإبداء معالم الغدر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أنّه بالإضافة إلى ما تقدّم فإنّهم حفروا له حفيرة وألجئوه إلى السقوط فيها فتمكّنوا منه حينذاك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إلقاء القبض عليه، جرّدوه من سلاحه، ثمّ قدّموه إلى ابن زياد، لم يترك مسلم الوصيّة في هذه الساعة، وهو محتوَشٌ بهذه الفئة المستهترة، وقد تقدّم الحديث عنها وعن المقابلة التي تمّت بينه وبين الطاغية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هذا أمر ابن زياد بكر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ضرب مسلماً أثناء القتال فردّ عليه مسلم ضربته بضربة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يُنفّذ الجريمة، فصعدوا به فوق قصر الإمارة وهو يسبِّح اللّه</w:t>
      </w:r>
      <w:r>
        <w:rPr>
          <w:rStyle w:val="FootnoteAnchor"/>
          <w:rtl w:val="true"/>
        </w:rPr>
        <w:footnoteReference w:id="187"/>
      </w:r>
      <w:r>
        <w:rPr>
          <w:rFonts w:ascii="Amiri" w:hAnsi="Amiri" w:eastAsia="Amiri" w:cs="Amiri"/>
          <w:color w:val="111111"/>
          <w:sz w:val="28"/>
          <w:sz w:val="28"/>
          <w:szCs w:val="28"/>
          <w:rtl w:val="true"/>
          <w:lang w:bidi="ar-SA"/>
        </w:rPr>
        <w:t>ويحمده ويستغفره، شاكراً له على حُسن بلائه، ومصلّياً على ملائكته ورسله، شاكياً إلى المولى سبحانه الناس وسوء مواقفهم،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وخذلونا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صلّى ركعتين ودعا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ضربوا عنقه، ورموا برأسه وجثمانه المقدّسين من أعلى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مسلم بن عقيل يُناطح السحاب، ويقصده الملايين من شتّى بقاع المعمورة، يستنشقون عطر الكرامة والشمم، ويستذكرون المواقف العظيمة لبطل الإسلام مسلم، ويلعنون قتلته ويتبرّءون منهم ومن نهجهم وأهدافهم وفكرهم ورجالهم ومن يُحسب عليهم ومن يُدافع عنهم ومن يُبرّر لهم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بن عقيل يرقد اليوم في موقع يأخذ شكل الزاوية بين المسجد الأعظم في </w:t>
      </w:r>
    </w:p>
    <w:p>
      <w:pPr>
        <w:pStyle w:val="BookText"/>
        <w:rPr/>
      </w:pPr>
      <w:r>
        <w:rPr>
          <w:rFonts w:ascii="Amiri" w:hAnsi="Amiri" w:eastAsia="Amiri" w:cs="Amiri"/>
          <w:color w:val="111111"/>
          <w:sz w:val="28"/>
          <w:sz w:val="28"/>
          <w:szCs w:val="28"/>
          <w:rtl w:val="true"/>
          <w:lang w:bidi="ar-SA"/>
        </w:rPr>
        <w:t xml:space="preserve">الكوفة وقصر الإمارة الذي عفى على بنائه الزمن وليس منه اليوم غير حُفرة أساسه، ويقع مرقده في الجهة الشرقية من مسجد الكوفة، ويُقابله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ناصره هانئ بن عروة، كما يرقد إلى جنبه المختار بن أبي عبيدة الثقفي الآخذ بثأر الحسين وأهل بيته وصحبه بل بثأر الإسلام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خبر استشهاد مسلم للإمام القائد وهو في طريقه إلى الكوفة فارتجّ الموضع بالبكاء والعويل لقتله وسالت الدموع عليه كُلّ مسيل </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7961_61134"/>
      <w:bookmarkStart w:id="116" w:name="pg7961_61134"/>
      <w:bookmarkEnd w:id="116"/>
    </w:p>
    <w:p>
      <w:pPr>
        <w:pStyle w:val="Heading2"/>
        <w:numPr>
          <w:ilvl w:val="1"/>
          <w:numId w:val="1"/>
        </w:numPr>
        <w:rPr/>
      </w:pPr>
      <w:bookmarkStart w:id="117" w:name="pg7961_61134"/>
      <w:bookmarkStart w:id="118" w:name="__RefHeading___Toc6826678_1051229030"/>
      <w:bookmarkStart w:id="119" w:name="_Toc38"/>
      <w:bookmarkEnd w:id="117"/>
      <w:bookmarkEnd w:id="118"/>
      <w:r>
        <w:rPr>
          <w:rtl w:val="true"/>
        </w:rPr>
        <w:t>المرقد المبارك</w:t>
      </w:r>
      <w:bookmarkEnd w:id="119"/>
    </w:p>
    <w:p>
      <w:pPr>
        <w:pStyle w:val="BookText"/>
        <w:rPr/>
      </w:pPr>
      <w:r>
        <w:rPr>
          <w:rFonts w:ascii="Amiri" w:hAnsi="Amiri" w:eastAsia="Amiri" w:cs="Amiri"/>
          <w:color w:val="111111"/>
          <w:sz w:val="28"/>
          <w:sz w:val="28"/>
          <w:szCs w:val="28"/>
          <w:rtl w:val="true"/>
          <w:lang w:bidi="ar-SA"/>
        </w:rPr>
        <w:t>في أيّامنا هذه في وسط مدينة الكوفة، وعلى يمين المتوجّه من مدينة النجف الأشرف إلى بغداد، وبجوار مسجد الكوفة من جهة حائطها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مراقد ثلاثة متجاورة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أعظمها وأشمخها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مسلم بن عقيل</w:t>
      </w:r>
    </w:p>
    <w:p>
      <w:pPr>
        <w:pStyle w:val="BookText"/>
        <w:rPr/>
      </w:pPr>
      <w:r>
        <w:rPr>
          <w:rFonts w:ascii="IRNazanin" w:hAnsi="IRNazanin" w:eastAsia="IRNazanin"/>
          <w:color w:val="111111"/>
          <w:sz w:val="28"/>
          <w:sz w:val="28"/>
          <w:szCs w:val="28"/>
          <w:rtl w:val="true"/>
          <w:lang w:bidi="fa-IR"/>
        </w:rPr>
        <w:t xml:space="preserve">وبجواره مرقد المختار بن أبي عبيدة الثقفي، الآخذ بثأر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قتلته المباشرين، ويقابله مرقد هانئ بن عروة، قرین مسلم في الكفاح والشهادة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يرقد في تلك البقعة الشريفة أوّل شهيد من القافلة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شهيد عزّ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مصرعه، وأورث قلوب أهل البيت النبوي عليهم السلام وشيعتهم كُرَباً وأحزاناً، وأجرى دموعهم عبر السنين المتطاولة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أبكى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وأجرى دموعه وهيّج شكواه إلى ربّه على ما في أمالي الصدوق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هاهنا مَعْلَمُ شامخ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يحكي تأريخهم ومحنهم مع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يحكي ما قدّموه من تضحيات جسام، لإرجاع الاُمّة إلى الطريق القويم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يحكي المستحيل الذي سلكوه، لإنقاذ رقبة الأُمّة من مشانق سفلتها المتأمرين الغاصبين لعنوان أمير المؤمنين والمتربعين بدعوى أنهم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وأولياء </w:t>
      </w:r>
    </w:p>
    <w:p>
      <w:pPr>
        <w:pStyle w:val="BookText"/>
        <w:rPr/>
      </w:pPr>
      <w:r>
        <w:rPr>
          <w:rFonts w:ascii="IRNazanin" w:hAnsi="IRNazanin" w:eastAsia="IRNazanin"/>
          <w:color w:val="111111"/>
          <w:sz w:val="28"/>
          <w:sz w:val="28"/>
          <w:szCs w:val="28"/>
          <w:rtl w:val="true"/>
          <w:lang w:bidi="fa-IR"/>
        </w:rPr>
        <w:t xml:space="preserve">الأمور، هؤلاء الذين ورد بحقّهم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أصحاب الملك العضوض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هم القرود الذين نزوا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غفلة من الزمن وكسالة من معظم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هم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تريد معرِّفاً أجلى من هذا، لكي تنبذهم وتعرف حقيقة خبثهم الذاتي، أصلاً وفرعاً وثمراً وآثاراً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عقيل يرقد، لكنّه يحكي للأجيال المتتابعة المتساءلة، عمّا فعله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وذريتهم وشيعتهم المخلصين الفدائيّين الربانيين لتمهيد الحياة الأسعد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العائبة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أنحن خلف ذلك السلف؟ والذي نَبَذَ زُخْرُف الحياة، ولبس أكفانه، وحمل عود صلبه معه، وصدع بأمر اللّه، وصدع بأمر اللّه، وجهر بالحقّ فأحيى الحقّ ونشره، من بعدما اقتصر على قلائل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كاد كلّ شيء أن ينتهي، وتُسدَلُ الخاتمة</w:t>
      </w:r>
      <w:r>
        <w:rPr>
          <w:rFonts w:eastAsia="Amiri" w:cs="Amiri" w:ascii="Amiri" w:hAnsi="Amiri"/>
          <w:color w:val="111111"/>
          <w:sz w:val="28"/>
          <w:szCs w:val="28"/>
          <w:rtl w:val="true"/>
          <w:lang w:bidi="ar-SA"/>
        </w:rPr>
        <w:t xml:space="preserve">. </w:t>
      </w:r>
      <w:bookmarkStart w:id="120" w:name="pg7961_61137"/>
    </w:p>
    <w:p>
      <w:pPr>
        <w:pStyle w:val="Heading2"/>
        <w:numPr>
          <w:ilvl w:val="1"/>
          <w:numId w:val="1"/>
        </w:numPr>
        <w:rPr/>
      </w:pPr>
      <w:bookmarkStart w:id="121" w:name="__RefHeading___Toc6826680_1051229030"/>
      <w:bookmarkStart w:id="122" w:name="_Toc39"/>
      <w:bookmarkEnd w:id="120"/>
      <w:bookmarkEnd w:id="121"/>
      <w:r>
        <w:rPr>
          <w:rtl w:val="true"/>
        </w:rPr>
        <w:t>هل انتهت قضية مسلم</w:t>
      </w:r>
      <w:bookmarkEnd w:id="122"/>
    </w:p>
    <w:p>
      <w:pPr>
        <w:pStyle w:val="BookText"/>
        <w:rPr/>
      </w:pPr>
      <w:r>
        <w:rPr>
          <w:rFonts w:ascii="Amiri" w:hAnsi="Amiri" w:eastAsia="Amiri" w:cs="Amiri"/>
          <w:color w:val="111111"/>
          <w:sz w:val="28"/>
          <w:sz w:val="28"/>
          <w:szCs w:val="28"/>
          <w:rtl w:val="true"/>
          <w:lang w:bidi="ar-SA"/>
        </w:rPr>
        <w:t>لقد جاهد مسلم وفدى بنفسه الزكيّة، لتحقيق أهداف لازالت بعيدة المنال إلى اليوم، غير أنّ قضيّته لا يمكن إسدال الستار عليها لأنّها أهداف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أهداف أمر اللّه سبحانه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 وقام لأجلها نظام التكوين والتشريع، فلابدّ لها أن تتحقق وإن طال الزمان وتظافرت الصِعاب إلا أنّها لن تتحقّق على أيدي المنحرفين والخائبين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ينبغي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تتحقّق على أيدي أصحاب المطامع والنظرات الضيّقة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لها من نفوس عامرة بالهدى، هدفها تحقيق الإرادة الإلهية وسيادتها في الأرض، وتحقيق الحياة النظيفة الكريمة ، يتّخذ الناس فيها الدنيا مزرعة للآخرة وقنطرة لحياة أكرم وأجلّ ،وأسمى لا أن تكون الدنيا بنظرهم نهاية المطاف، فعليهم أن يحتلبوها بكلّ قواهم، وبكلّ طريقة أُتيحت لهم، إذ هي بئس الحياة، وأسخفها وأرذلها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أراد لهم مسلم علوّ الكلمة وظهور الأمر ما زالوا يعيشون أجواء التقيّة درعاً وشعاراً وآخرهم في الغيبة منذ قرابة الألف ومائتي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وقوانين الحياة التي أراد لها مسلم السريان والشيوع والتطبيق لازالت غريبة في ديار المسلمين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والفئة التي حاول محقها لازالت هي المسيطرة على مقدّرات بلاد المسلمين وعلى عقول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قضيّة مسلم لم تنتهِ، وساحة كفاحه مشغولة بالصراع، ولابدّ لحركته أن تستمرّ وتدوم لأنّنا ندعي أنّنا على نهج أُولئك الأبرار ونحمل قضيّتهم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قادة الأمّة عن الساحة لا تخوّلنا إهمال الأمانة التي نحملها منذ أكثر من ألف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تركة ثقيلة ومسؤولية جسيمة ولاريب، لكن ثمن القيام بها الجنّة وهو ثمن ربیح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من تعهّد بمواصلة الطريق والاستمرار في حمل الأمانة إلى ظهور صاحب الأمر وبعد ظهوره، نحن الذين في أعناقنا ديوناً كثيرة لأولئك الأبرار، فهم سبب طهارة ذاتنا وسبب ارتباطنا بالسماء وانتمائنا للإسلام والإيمان، وسبب بقاء الصلابة في هذا الارتباط والانتماء بعد أربعة عشر قرناً على ظهور الإسلام العزيز، الظلامة التي ناضلوا من أجل رفعها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وثأرهم الشخصي ممّن ناهضهم وقتلهم ووقف أمام تحقيق أهدافهم لم يُؤخذ، وليست حركة المختار بآخر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الإسلامية العظمى التي يُعلنها ويتقدّمها ويرفع لواءها الإمام المُنقذ أمل الأنبياء والأوصياء والشهداء والصلحاء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ادّخره المولى سبحانه لقلب صفحة الظلم والجور والفجور والطغيان وإلى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مخفيّ ومنسيّ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أعتاب حضرته، تقف كلّ جيوش اللّه سبحانه، تنتظر الأمر منه، وتهرول إلى </w:t>
      </w:r>
    </w:p>
    <w:p>
      <w:pPr>
        <w:pStyle w:val="BookText"/>
        <w:rPr/>
      </w:pPr>
      <w:r>
        <w:rPr>
          <w:rFonts w:ascii="Amiri" w:hAnsi="Amiri" w:eastAsia="Amiri" w:cs="Amiri"/>
          <w:color w:val="111111"/>
          <w:sz w:val="28"/>
          <w:sz w:val="28"/>
          <w:szCs w:val="28"/>
          <w:rtl w:val="true"/>
          <w:lang w:bidi="ar-SA"/>
        </w:rPr>
        <w:t xml:space="preserve">الهدف بإشارة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هو فينتظر الأمر الإلهي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يتحرّك لرسائل جهة ما، ولا لوعود وإن صاحبتها مواثيق وعهود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يسمحَ بطفٍّ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سيحقّق أهداف السماء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سيحقّق الأهداف التي سعى الأنبياء ومن على دربهم لتحقيقها، وحال دونها الطُغاة والفجرة وأهل الأطماع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وسيأخذ ثأرهم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ومساحة الانتقام لا تقف ضمن الحدود التي توقف عندها المختار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ستشمل كلّ من رضي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الحسين ثأر اللّه، وثأر اللّه يأخذه اللّه بِيَدِ كَنْزِهِ المذخورِ لِيَومِ اللّه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 اللّه سبحانه له الفرج والظهور، وكتبنا في المرضيّين عنده، في غيبته وظهوره</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7961_61145"/>
      <w:bookmarkStart w:id="124" w:name="pg7961_61145"/>
      <w:bookmarkEnd w:id="124"/>
    </w:p>
    <w:p>
      <w:pPr>
        <w:pStyle w:val="Heading2"/>
        <w:numPr>
          <w:ilvl w:val="1"/>
          <w:numId w:val="1"/>
        </w:numPr>
        <w:rPr/>
      </w:pPr>
      <w:bookmarkStart w:id="125" w:name="pg7961_61145"/>
      <w:bookmarkStart w:id="126" w:name="__RefHeading___Toc6826682_1051229030"/>
      <w:bookmarkStart w:id="127" w:name="_Toc40"/>
      <w:bookmarkEnd w:id="125"/>
      <w:bookmarkEnd w:id="126"/>
      <w:r>
        <w:rPr>
          <w:rtl w:val="true"/>
        </w:rPr>
        <w:t>كيف تحيي ذكرى بطل الإسلام</w:t>
      </w:r>
      <w:bookmarkEnd w:id="127"/>
    </w:p>
    <w:p>
      <w:pPr>
        <w:pStyle w:val="Heading3"/>
        <w:numPr>
          <w:ilvl w:val="2"/>
          <w:numId w:val="1"/>
        </w:numPr>
        <w:rPr/>
      </w:pPr>
      <w:bookmarkStart w:id="128" w:name="__RefHeading___Toc6826684_1051229030"/>
      <w:bookmarkStart w:id="129" w:name="_Toc41"/>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لا ريب أنّ للقائد الإسلامي العظيم، مسلم بن عقيل، خصوصية وتميز عن بقية القادة، والشهداء، مما يستدعي اهتماماً بإحياء ذكراه مما ليس لغيره، ولابدّ من التأكيد على تلك الخصوصية حتى يتضح تماماً وجه تخصيصه بإحياء ذكراه بما يتميز به عن بقية شهداء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وكتابنا هذا يتكفّل ببيان جوانب مشرقة عن هذا البطل العظيم، وبيان أوجه تميزه عن بقيّة الشهداء، مما يستدعي اهتماماً استثنائياً لإحياء ذكراه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وأمر آخر 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مسلماً وحركته تابعين للقضية المركزية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وحركته ونهضته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ثورة الإسلام كله على خط الانحراف والطغيان والارتداد عن الإرادة الإلهية والتعاليم القرآنية والوصايا النبوية المؤكّدة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 صراط مستقيم وخط واحد لا يقبل الميلان عنه قليلاً أو كثيراً، فمن أخذ يميناً وشمالاً فقد زلَّ عن خط الإسلام وخرج عن المطلوب الربوبي فمن أخطأ الطريق أُرشد إلى الصواب وأُخذ بيده ومن تعمّد الانحراف فلا جواب له إلا القوّة وحدّ السيف، فكيف بمن عقد العزم على نسخ الإسلام، وجعل القرآن كتاب تلاوة لا كتاب عمل ومنهاج حياة ، وعزل القادة الحقيقيين للإسلام وخلفاء الرسول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ومفسِّري القرآن الوحيدين، وسفينة نجاة الأُمّة وأولياء الأمور، </w:t>
      </w:r>
    </w:p>
    <w:p>
      <w:pPr>
        <w:pStyle w:val="BookText"/>
        <w:rPr/>
      </w:pPr>
      <w:r>
        <w:rPr>
          <w:rFonts w:ascii="Amiri" w:hAnsi="Amiri" w:eastAsia="Amiri" w:cs="Amiri"/>
          <w:color w:val="111111"/>
          <w:sz w:val="28"/>
          <w:sz w:val="28"/>
          <w:szCs w:val="28"/>
          <w:rtl w:val="true"/>
          <w:lang w:bidi="ar-SA"/>
        </w:rPr>
        <w:t>ومن آذاهم فقد آذى اللّه ومن عاداهم فقد عادى اللّه ومن أبغضهم فقد أبغض اللّه ومن ردّ عليهم فهو في أسفل درك من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مسلم جزء من قضيّة الحسين، وقضيّة الحسين ومظلوميته، هي قضيّة الإسلام كله ومظلوميته، فالتعامل معها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يتميّز به مسلم أنه لم يُشر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التوجه إلى الكوفة والإعراض عنها وعن رسائل القوم إليه كما أشار به ابن عبّاس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دلّ هذا على عقيدة صحيحة وسلوك سليم لمسلم تجاه الإمام المعصوم والذي هو في غنى عن أمثال هذه النصائح إذ هو مسدّد من المولى سبحانه وموجه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فما معنى عصمته، وكيف جعل اللّه سبحانه أهل البيت عليهم السلام عموماً كسفينة نوح سبب نجاة الأمة جمعاء، وأخبر عنهم أنهم مع القرآن ومع الحق وأنهم أحد الثقلين من تمسّك بهم لم يضلّ ولن يضلّ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الثاني لتميّزه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اختيار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هذه المهمة الهائلة والمصيرية فإنّه كاشف عن وجود ملكات وخصال واستقامة فيه، ميّزته وأدّت إلى أن يختاره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لم يكن في سبب الاختيار غير استعداده لإطاعة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وبذله نفسه في سبيله ونكوص الآخرين أو تردّدهم، أو عدم إعلانهم لموقفهم لكفى في إثبات التميّز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إخلاصه المنقطع النظير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وفدائيّته النادرة، وخلقه الرفيع، وتديَّنه في أعظم أوقات الحرج وفي أدق المواقف، وجوه أُخرى لتميّزه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غيره يتمتع بخصلة أو أخرى مرتبتها أعلى مما عند مسلم فإنّ ما يجتمع فيه لا يجتمع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خلا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ثلاثة في ذلك الوقت الحسين السبط، والسجاد، والباقر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نستثني أبا الفضل وعلي </w:t>
      </w:r>
    </w:p>
    <w:p>
      <w:pPr>
        <w:pStyle w:val="BookText"/>
        <w:rPr/>
      </w:pPr>
      <w:r>
        <w:rPr>
          <w:rFonts w:ascii="Amiri" w:hAnsi="Amiri" w:eastAsia="Amiri" w:cs="Amiri"/>
          <w:color w:val="111111"/>
          <w:sz w:val="28"/>
          <w:sz w:val="28"/>
          <w:szCs w:val="28"/>
          <w:rtl w:val="true"/>
          <w:lang w:bidi="ar-SA"/>
        </w:rPr>
        <w:t>الأكبر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تقدّم يدلّ على إيمان عقيدي عال في مسلم وتدين شديد يعزّ نظيره في تلك الفترة إلا من أوحدي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تنس أنّ قضيّته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وإحياءُ ذكره إحياء لقضية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أبعادها، وفضحٌ لأعدائها ، وإماتة لذكرهم في أي زمان كانوا وبأيّ مكان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الأُمّة الإسلامية بشكل عام، في يومنا هذا فئات أربع مع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فئة تعمل على طمس هذه القضية، وعلى تشويهها، وعلى تشجيع الآخرين لإهمالها، وعلى قلب الحقائق فيها، ومحاولة فعل المستحيل من أجل إيجاد المبرّر لأعظم جريمة وقعت في تأريخ الإسلام من أُناس يُسمّون أنفسهم بالمسلمين، وهذه الفئة هي الأقلّ من بين الفئات المتقدّم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وفئة تتعامل مع هذه القضيّة تعامل اللامبالاة، فلا تنعكس على سلوكها وصايا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وأوامره بشأن أهل بيته، وبخصوص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وبشأن الفئة المرتدّة التي قامت بالجريمة، وهذه الفئة</w:t>
      </w:r>
    </w:p>
    <w:p>
      <w:pPr>
        <w:pStyle w:val="BookText"/>
        <w:rPr/>
      </w:pPr>
      <w:r>
        <w:rPr>
          <w:rFonts w:ascii="Amiri" w:hAnsi="Amiri" w:eastAsia="Amiri" w:cs="Amiri"/>
          <w:color w:val="111111"/>
          <w:sz w:val="28"/>
          <w:sz w:val="28"/>
          <w:szCs w:val="28"/>
          <w:rtl w:val="true"/>
          <w:lang w:bidi="ar-SA"/>
        </w:rPr>
        <w:t>هي الأكثر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وفئة تتعاطف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وصحبه وقضيته، وتستنكر ما صنعه يزيد وجنده، إلا أنها لم تتخذ الموقف الحازم الحاسم في هذه القضية إذ إقرارها بما تقدّم له لوازم فهم اعترفوا بالملزوم وأهملوا لوازمه، والحساب على اللّه تعالى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وفئة أعلنت وقوفها صفّاً واحداً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صحبه ضد يزيد وجنده وحزبه فحملوا قضيّة الحسين عبر التأريخ وكتبوا عنها وأذاعوها وعقدوا المجالس لها وفعلوا كلّ ما تصل إليه يد قدرتهم في إحياء 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وقضيّته وفضح يزيد وأهدافه، </w:t>
      </w:r>
      <w:bookmarkStart w:id="130" w:name="pg7961_61152"/>
    </w:p>
    <w:p>
      <w:pPr>
        <w:pStyle w:val="BookText"/>
        <w:rPr/>
      </w:pPr>
      <w:bookmarkEnd w:id="130"/>
      <w:r>
        <w:rPr>
          <w:rFonts w:ascii="Amiri" w:hAnsi="Amiri" w:eastAsia="Amiri" w:cs="Amiri"/>
          <w:color w:val="111111"/>
          <w:sz w:val="28"/>
          <w:sz w:val="28"/>
          <w:szCs w:val="28"/>
          <w:rtl w:val="true"/>
          <w:lang w:bidi="ar-SA"/>
        </w:rPr>
        <w:t xml:space="preserve">كما أنهم تألموا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وبكوه دمعاً ودماً واستخدموا كلّ الوسائل المعبِّرة عن هذا التمسك الصميمي بالحسين وأعلنوا أن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تنتهِ ما دامت أهدافه لم تتحقّق كاملة وأنّ طيّ صفحات مصيبة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والذي سيضع كلّ شيء موضعه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6826686_1051229030"/>
      <w:bookmarkStart w:id="132" w:name="_Toc42"/>
      <w:bookmarkEnd w:id="131"/>
      <w:r>
        <w:rPr>
          <w:rtl w:val="true"/>
        </w:rPr>
        <w:t>أما اليوم، وقبل اليوم</w:t>
      </w:r>
      <w:bookmarkEnd w:id="132"/>
    </w:p>
    <w:p>
      <w:pPr>
        <w:pStyle w:val="BookText"/>
        <w:rPr/>
      </w:pPr>
      <w:r>
        <w:rPr>
          <w:rFonts w:ascii="Amiri" w:hAnsi="Amiri" w:eastAsia="Amiri" w:cs="Amiri"/>
          <w:color w:val="111111"/>
          <w:sz w:val="28"/>
          <w:sz w:val="28"/>
          <w:szCs w:val="28"/>
          <w:rtl w:val="true"/>
          <w:lang w:bidi="ar-SA"/>
        </w:rPr>
        <w:t xml:space="preserve">فقد التزم عموم الشيعة الإمامية الاثني عشرية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فرق المسلمين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بإقامة شعائر الإحياء من جهة، وإظهار معالم الحزن من جهة أُخرى للقضية الحسينيّة ككلّ ولمسلم بن عقيل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قدّمنا فإنّه ما من شيء وصلت إليه يد قدرتهم، والتفتوا إليه، ممّا كان جائزاً في الشريعة، إلا وصنعوه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الشعائر الموجودة، والالتزام بإحيائها، مع ملاحظة عنصر الزمان والمكان، والعناوين الثانوية، المؤيّدة بفتاوى العلماء الأعلام لتحقيق الهدف من وراء هذه الشعائر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يقتضي الأمر الزيادة في سبل الإحياء بحسب ما يتيحه لنا زماننا ومكاننا من مجالات كالاستفادة من وسائل الاعلام المختلفة لنشر القضية الحسينيّة وأهدافها من خلالها ومنها الانترنت والأقراص الكومبيوترية ووسائل المراسلة المختلفة، والنشرات الجامعية وغيرها ممّا لا يُحصى من مجالات الإحياء والاستفادة في عصرنا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يقتضي الأمر الغضّ عن بعض سُبل الإحياء واستبدالها بأُخرى أجدى منها وأنفع في خدمة الدين وشريعة سيّد المرسلين وتوضيح القضية الحسينية والتعريف </w:t>
      </w:r>
    </w:p>
    <w:p>
      <w:pPr>
        <w:pStyle w:val="BookText"/>
        <w:rPr/>
      </w:pPr>
      <w:r>
        <w:rPr>
          <w:rFonts w:ascii="Amiri" w:hAnsi="Amiri" w:eastAsia="Amiri" w:cs="Amiri"/>
          <w:color w:val="111111"/>
          <w:sz w:val="28"/>
          <w:sz w:val="28"/>
          <w:szCs w:val="28"/>
          <w:rtl w:val="true"/>
          <w:lang w:bidi="ar-SA"/>
        </w:rPr>
        <w:t>برجالها والفضح لمناهضيها وأعدائها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تحتاج إلى ورع ووعي وإلى إحساس بالمسؤولية الجسيمة الملقاة على عاتق رجالات الاُمّة في حفظ الدين وشريعة سيّد المرسلين ومواريث الأنبياء والأوصياء حتى ظهور صاحب الأمر ، خليفة اللّه في الأرض، والذي يضع الأمور مواضعها التي تستحقّها والتسديد والتوفيق من اللّه سبحانه وهو المسؤول أن يأخذ بأيدينا إلى مراضيه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لا يفوتنا أن نفهرس سُبل الإحياء المعمول بها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إلى أنّ بعض سُبل الإحياء هذه منصوص عليه بخصوصه من المعصومين خلفاء اللّه في الأرض وبعضها لم يرد نصّ عليه بخصوصه وإنّما استُحبّ العمل به أو جاز بحسب ما تسمح به القواعد العامة الفقهية أو دخل تحت عناوين أعمّ وأشمل، مستحبّة أو جائزة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مجالس عامة يذكر فيها الخطيب قضيّة كربلاء بتسلسل أحداثها أو باختيار مقطع منها، مع أبيات شعرية ترثي الحسين وصحبه وتمجِّد مسيرتهم وتنفخ روح الحماسة والثورة على الظلم والانحراف في نفوس الجالسين، وهي أهم شعائر الإحياء على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الخروج في مواكب ومسيرات جماعية تندب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وتلعن ،قاتليه مع حمل اللافتات المكتوب فيها كلمات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معاهدة الناس لإمامهم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حمل مشعله، وتبنّي قضيّته، وتلبية ندائه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لطم الصدور حزناً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البكاء على الحسين كلّما ذُكر ، وقد ورد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أنا قتيل العبرة، لا </w:t>
      </w:r>
    </w:p>
    <w:p>
      <w:pPr>
        <w:pStyle w:val="BookText"/>
        <w:rPr/>
      </w:pPr>
      <w:r>
        <w:rPr>
          <w:rFonts w:ascii="Amiri" w:hAnsi="Amiri" w:eastAsia="Amiri" w:cs="Amiri"/>
          <w:color w:val="111111"/>
          <w:sz w:val="28"/>
          <w:sz w:val="28"/>
          <w:szCs w:val="28"/>
          <w:rtl w:val="true"/>
          <w:lang w:bidi="ar-SA"/>
        </w:rPr>
        <w:t>يذكرني مؤمن إلا استعبر</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 على الأقدام من أماكن السُكنى إلى حيث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في مناسبات بعينها كمناسبة عاشوراء، وزيارة الأربعين، وزيارة النصف من شعبان وغيرها، والمعبّر عنها ب البياده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في كلّ أيام السنة، وفي كلّ الأوقات، وأفضلها في أوقات معيّنة،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جمعة، وستّة زيارات مخصوصة في السنة، زيارة عاشوراء، زيارة الأربعين، زيارة النصف من رجب ، زيارة النصف من شعبان، زيارة ليلة القدر، زيارة العيدين الفطر والأضحى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وشعيرة الزيارة هي أعظم الشعائر طُرّاً وتتقدّم على شعيرة إقامة المجالس ولها الأثر العظيم في إحياء ذكر الإمام وقضيّته، وفي تحقيق أهداف يصعب حصرها، وقد حاربها الظالمون أشدّ المحاربة عبر التأريخ ، ومن أفظعها محاربة المتوكل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أنواع معروفة من الأطعمة والأشربة، وبكميات كبيرة، وتوزيعها على عامّة الناس في المجالس المعدّة لذكر قضيّة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في الشوارع العامّة لكلّ صادر ووارد، ويُنفق شيعة أهل البيت في هذا السبيل ما ليس له مثيل في العالم كله عند أتباع الأديان والمذاهب الأُخرى في مناسباتهم الدينيّة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إعمار المراقد المقدّسة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وما يتعلّق بثورته، فالإعمار يشمل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ومرقد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في كربلاء طبعاً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ومرقد مسلم ومرقد هانئ بن عروة وكلاهما في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ومرقد ولدي مسلم في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ومرقد المحسن في سفح جبل الجوشن بغربي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ومرقد رقيّة بنت الحسين عليهما السلام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يشمل مشاهد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المقامة في أماكن متعدّدة منها ما في القاهرة، ومافي مدينة مزار شريف في أفغانستان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ويشمل مرقدين لزينب أُخت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الشام في حي السيدة زينب، والثاني في القاهرة على الخلاف في مكان دفنها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ويشمل مشهد النقطة المقام في حلب لأجل نقطة دم سقطت من الرأس المقدّس للإمام المظلوم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التوجّه بالرؤوس المقدّسة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والمكان الذي وضع فيه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خربة الشام والمجاور للجامع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المكان الذي وقفت فيه زينب عليها السلام ونادت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استشهاده، وهو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المكان الذي نُصبت فيه خيم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وعائلته وصحبه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ومرقد المختار بن أبي عبيدة الثقفي داخل حرم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ومرقد زين العابدين قبل التهديم الذي حصل من الوهابيين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يومنا هذا تشمخ مراقد أهل الطفّ جميعاً تناطح السحاب إلّا قبر زين </w:t>
      </w:r>
    </w:p>
    <w:p>
      <w:pPr>
        <w:pStyle w:val="BookText"/>
        <w:rPr/>
      </w:pPr>
      <w:r>
        <w:rPr>
          <w:rFonts w:ascii="Amiri" w:hAnsi="Amiri" w:eastAsia="Amiri" w:cs="Amiri"/>
          <w:color w:val="111111"/>
          <w:sz w:val="28"/>
          <w:sz w:val="28"/>
          <w:szCs w:val="28"/>
          <w:rtl w:val="true"/>
          <w:lang w:bidi="ar-SA"/>
        </w:rPr>
        <w:t xml:space="preserve">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بقيع المدينة ويشاركه في المظلومية التي لحقته قبر الحسن السبط وقبر الباقر وقبر الصادق صلوات اللّه عليهم أبد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ويُضاف إلى الإعمار المتقدم ذكره إعمار قبور الشهداء وقبر علي الأكبر وقبر عبداللّه الرضيع عليهما السلام و هم داخل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وإعمار قبر حبيب بن مظاهر الأسدي وهو داخل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وإعمار قبر الحرّ بن يزيد الرياحي وهو في كربلاء ويُبعد قليلاً عن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وهناك مقام الكف الأيمن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ومقام الكف الأيسر له أيضاً، والمقام المبني على المكان الذي وقف فيه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عمر بن سعد لنصحه وردعه عن اقتراف جريمته، وكل هذه في كربلاء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 أن في المكان الذي فيه مسجد الحنانة في النجف الاشرف وُضِعَ الرأس المقدّس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سقطت في موضعه قطع يسيرة من اللحم من الرأس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هناك مراقد أُخرى غابت عن الذاكرة فعلاً، أو جهلنا أمرها، والكلّ محلّ اهتمام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تفاوت في مستوى الاهتمام بحسب أهميّة المقام، وإمكانية إعماره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إعمار هذه الأماكن المشرّفة المنتسبة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وحركته، لم يقتصر على بنائها بل تزيينها بالذهب والفضّة والقاشاني والزجاج وتزيين أرضيّتها وحيطانها بالمرمر، وفرشها بأنواع الفرش الفاخرة، ونصب الأضرحة على القبور المقدّسة وإهداء نفائس الهدايا إليها ، ووقف أنواع الموقوفات كالقرآن العزيز وكتب الأدعية والزيارات </w:t>
      </w:r>
    </w:p>
    <w:p>
      <w:pPr>
        <w:pStyle w:val="BookText"/>
        <w:rPr/>
      </w:pPr>
      <w:r>
        <w:rPr>
          <w:rFonts w:ascii="Amiri" w:hAnsi="Amiri" w:eastAsia="Amiri" w:cs="Amiri"/>
          <w:color w:val="111111"/>
          <w:sz w:val="28"/>
          <w:sz w:val="28"/>
          <w:szCs w:val="28"/>
          <w:rtl w:val="true"/>
          <w:lang w:bidi="ar-SA"/>
        </w:rPr>
        <w:t>ونحوها مما به تأدية مختلف الخدمات إلى زوّار هذه المقامات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مختلف الاحتفالات العامة باسم الحسين وإحياءً لقضيّته وهي غير المجالس المتقدّم ذكرها، فتلقى فيها الكلمات والقصائد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تسمية المولودين الجدد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وإناثاً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 الحسين وأهل بيته عليهم السلام وصحبه من الرجال والنساء، فهذا اسمه حسين وذاك عبّاس والآخر علي أكبر وتلك اسمها زينب أو رقيّة وهكذا تخليداً لذكرى أبطال الطف وتبرّكاً بأسمائهم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الموسوعات والكتب والمقالات المختلفة في الحسين وقضيّته وصحبه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الشعر العمودي والحرّ في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وقضيّته وصحبه وأهل بيته عليهم السلام حتى جمع الخطيب المجاهد السيِّد جواد شبّر بعضه في موسوعته الضخمة أدب الطفّ والتي تمت مجلّدات عشر ولو تركه الصدّاميون الأراذل فلربّما شفعها بأجزاء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تمثيل الواقعة في أفلام وتمثيليات ومسرحيات في المؤسسات الإعلامية المهمّة في الهواء الطلق ، بعمل تختلف جودته وروعته بحسب إمكانيات الطرف القائم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خاصة يوم عاشوراء ومن أشهرها المقتل السلام المسجل بصوت الخطيب الشهير الشيخ عبد الزهرة الكعبي والذي يُذاع كلّ عام من الإذاعات الشيعية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بسرد أحداث قضيّة كربلاء متسلسلة وقد تعارف تسمية هذا النوع من الكتب ب المقتل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التأليف في الأحداث المتعلِّقة بالثورة الحسينية كثورة التوابين وثورة المختار وحركة سبايا آل محمّد من كربلاء إلى الشام ثم إلى كربلاء فالمدينة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توزيع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صادر ووارد بواسطة الأجهزة المبرّدة، وباليد مباشرة، وبذل قوالب الثلج الكثيرة في هذا السبيل، تذكيراً بعطش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وصحبه عليهم السلام ، وتعرّضاً لتحصيل الثواب الموعود به في النصوص على هذا العمل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مواكب ضخمة يمارس فيها المشاركون ضرب ظهورهم بالسلاسل الحديدية المعبّر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تعبيراً عن تألّمهم وعظيم مصابهم واستعدادهم لتحمّل المشاق والمصاعب في سبيل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ولكي يتحسسوا معاناة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وجنده من ضرب السيوف ومختلف الأسلحة ومع 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نوع استشعار ومشاركة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السواد بكثرة في اللباس الشخصي وفي الشوارع العامة وفي داخل المساكن إظهاراً لشعائر الحزن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رفع الأعلام السوداء واللافتات التي تحمل أقوال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رفع مظاهر الزينة في اللباس الشخصي وفي داخل المساكن وفي الشوارع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تعزية الناس بعضهم بعضاً باستشهاد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تسمية الكتائب العسكرية والثورية بأسماء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صحبه وبالأسماء المعبّرة عن ثورة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اسم كربلاء، الطف، الغاضرية، عاشوراء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كتابة القصص والروايات والمسرحيات حول ملحمة كربلاء بشكل عام، أو عن حياة الإمام سيِّد الشهداء أو قصة أبطال الطف ومنها مسرحية عن سيِّد الشهداء </w:t>
      </w:r>
    </w:p>
    <w:p>
      <w:pPr>
        <w:pStyle w:val="BookText"/>
        <w:rPr/>
      </w:pPr>
      <w:r>
        <w:rPr>
          <w:rFonts w:ascii="Amiri" w:hAnsi="Amiri" w:eastAsia="Amiri" w:cs="Amiri"/>
          <w:color w:val="111111"/>
          <w:sz w:val="28"/>
          <w:sz w:val="28"/>
          <w:szCs w:val="28"/>
          <w:rtl w:val="true"/>
          <w:lang w:bidi="ar-SA"/>
        </w:rPr>
        <w:t xml:space="preserve">لعبد الحميد جودت السّحار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بلاد التشيّع وعرضها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يجتمع فيه المؤمنون لإقامة المراسيم الخاصة بإحياء ذكرى استشهاد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وصحبه فتُعقد فيها مجالس الخطابة، والوعظ والإرشاد الديني، كما تقام فيها طرق الإحياء الأخرى، وتستخدم أيضاً كأماكن انطلاق للمسيرات والمواكب في أيام المحرم بعد اجتماع الناس فيها، وتستخدم أيضاً كأماكن استراحة ومبيت لممارسي إقامة هذه الشعائر المباركة، وعلى الإجمال هي مبنى يُستخدم في كل ما له علاقة بإحياء ذكرى استشهاد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المحرم، بل في طول أيام السنة، ولا يمنع تأسيسها لهذا الغرض من استخدامها لأغراض عبادية أخرى كالصلاة وإلقاء الدروس الدينية وتعليم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أنّها ليست كالمساجد في الأحكام المترتبة عليها فيجوز دخول المحدث بالحدث الأكبر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لها احترامها الخاص لارتباطها باسم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السجود على التربة الحسينية أثناء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 من فقه الإمامية ان الصلاة عندهم لا تجوز إلا على الأرض أو ما أنبتت من غير المأكول أو الملبوس</w:t>
      </w:r>
      <w:r>
        <w:rPr>
          <w:rStyle w:val="FootnoteAnchor"/>
          <w:rtl w:val="true"/>
        </w:rPr>
        <w:footnoteReference w:id="192"/>
      </w:r>
      <w:r>
        <w:rPr>
          <w:rFonts w:ascii="IRNazanin" w:hAnsi="IRNazanin" w:eastAsia="IRNazanin"/>
          <w:color w:val="111111"/>
          <w:sz w:val="28"/>
          <w:sz w:val="28"/>
          <w:szCs w:val="28"/>
          <w:rtl w:val="true"/>
          <w:lang w:bidi="fa-IR"/>
        </w:rPr>
        <w:t xml:space="preserve">، وقد ورد عن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ثبوت صدور هذا الحديث الشريف عن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جمهور </w:t>
      </w:r>
    </w:p>
    <w:p>
      <w:pPr>
        <w:pStyle w:val="BookText"/>
        <w:rPr/>
      </w:pPr>
      <w:r>
        <w:rPr>
          <w:rFonts w:ascii="Amiri" w:hAnsi="Amiri" w:eastAsia="Amiri" w:cs="Amiri"/>
          <w:color w:val="111111"/>
          <w:sz w:val="28"/>
          <w:sz w:val="28"/>
          <w:szCs w:val="28"/>
          <w:rtl w:val="true"/>
          <w:lang w:bidi="ar-SA"/>
        </w:rPr>
        <w:t>المسلمين أجازوا السجود على غير الأرض من فراش ونحوه مع منافاته لهذا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الإمامية فقد حصروا ما يجوز السجود عليه بما تقدم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وردت روايات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بيته في فضل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سُجّلت هذه الروايات في كتب الشيعة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أدّى هذا إلى التزام الشيعة بالتقرب إلى اللّه سبحانه بالسجود له على التربة الحسينية بالخصوص لما فيها من فضل وثواب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شنّع بعض من لا تحصيل له ولا ورع من المنحرفين عن آل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الشيعة لسجودهم على التربة المأخوذة من أرض كربلاء، ولا وجه لكلامهم هذا غير التهريج، إذ أنّ ما قام الدليل عليه وفي كتب الشيعة والسنة جميعاً يلزم العمل به ومن يعارض فهو راد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والراد عليه رادّ على اللّه وهذا على حد الشرك باللّه كما في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فالأولى لمن يُعارض عمل الشيعة في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توفّر الدليل لهم في كتب عامّة الفرق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يصحّح أعماله ويلتمس لها الدليل أفضل من أن يتكأ في فتاويه وأعماله على القياس والظنون التي لا تُغني من الحق شيئاً، إذ شريعة النبي الأعظم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متكاملة ولا تحتاج إلى من يُشرّع لها من ظنونه وقياساته وعندياته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وللتوسع في مسألة السجود على التربة الحسينية تُراجع الكتب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التُربة الحسينية عند الشيعة الإمامية، للشيخ عبدالحسين الأميني</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والتربة الحسينية، للشيخ محمد حسين آل كاشف الغطاء</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الغطاء والأميني من فقهاء الإمامية الأجلّاء</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هناك ما لم نلتفت إليه، أو هناك طرق أُخرى للإحياء موجودة عند الشيعة في أماكن مختلفة من نواحي العالم الإسلامي بل في غيره أيضاً</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7961_61174"/>
      <w:bookmarkStart w:id="134" w:name="pg7961_61174"/>
      <w:bookmarkEnd w:id="134"/>
    </w:p>
    <w:p>
      <w:pPr>
        <w:pStyle w:val="Heading2"/>
        <w:numPr>
          <w:ilvl w:val="1"/>
          <w:numId w:val="1"/>
        </w:numPr>
        <w:rPr/>
      </w:pPr>
      <w:bookmarkStart w:id="135" w:name="pg7961_61174"/>
      <w:bookmarkStart w:id="136" w:name="__RefHeading___Toc6826688_1051229030"/>
      <w:bookmarkStart w:id="137" w:name="_Toc43"/>
      <w:bookmarkEnd w:id="135"/>
      <w:bookmarkEnd w:id="136"/>
      <w:r>
        <w:rPr>
          <w:rtl w:val="true"/>
        </w:rPr>
        <w:t>مسلم قدوة</w:t>
      </w:r>
      <w:bookmarkEnd w:id="137"/>
    </w:p>
    <w:p>
      <w:pPr>
        <w:pStyle w:val="BookText"/>
        <w:rPr/>
      </w:pPr>
      <w:r>
        <w:rPr>
          <w:rFonts w:ascii="Amiri" w:hAnsi="Amiri" w:eastAsia="Amiri" w:cs="Amiri"/>
          <w:color w:val="111111"/>
          <w:sz w:val="28"/>
          <w:sz w:val="28"/>
          <w:szCs w:val="28"/>
          <w:rtl w:val="true"/>
          <w:lang w:bidi="ar-SA"/>
        </w:rPr>
        <w:t>من أيّة جهة كان مسلم قدوةً لنا؟</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جهة وأهمّ جهة ينبغي ملاحظتها في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ينبغي ملاحظتها في غيره عند التقييم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بما يجب عليه من إطاعة الحسين كإمام منصوب للمسلمين وغيرهم من اللّه تعالى وبنصٍّ من رسول اللّه، وخليفة اللّه ولرسوله في الأرض وبما يستحقه الحسين في هذا السبيل من الناس عموماً ومن مسلم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مسلماً أظهر إطاعةً مطلقة، وتعامل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أي منطلق كونه إماماً للأمّة وخليفة اللّه ولرسوله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ولم يتعامل معه على أساس أنه ابن عمّ له أو من منطلق المصاهرة، أو الصداقة، أو كتعامل قائد عسكري مع قائده الأعلى وغير هذه من المنطلقات والعناوين التي لا تحفّز في المرء دوافع الإطاعة بالمستوى الذي صدر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الواجب على كلّ مسلم أن يطيع المعصومين وخلفاء اللّه في الأرض وأوصياء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بالنصّ الذي لا يقبل المناقشة ولا يُورث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مطلقة، ويمتثل الأمر كما هو بشكل فوري، لأنّه أمرٌ صدر عن معصوم لا يُخطئ، وطاعته مفروضة لازمة ممن خلق العالمين على كلّ إنسان دون أن يترك لهذا الإنسان مساحة للردّ والمناقشة والاختيار، وقد قام مسلم بالمطلوب وفق الوجه الأكمل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المستوى من الإطاعة من الأمور التي لم تألفها الأمة تماماً عبر تأريخها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المجموعة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لاقت الأُمّة كلّ شر، وانحرفت أي انحراف بسبب سلوكها </w:t>
      </w:r>
    </w:p>
    <w:p>
      <w:pPr>
        <w:pStyle w:val="BookText"/>
        <w:rPr/>
      </w:pPr>
      <w:r>
        <w:rPr>
          <w:rFonts w:ascii="Amiri" w:hAnsi="Amiri" w:eastAsia="Amiri" w:cs="Amiri"/>
          <w:color w:val="111111"/>
          <w:sz w:val="28"/>
          <w:sz w:val="28"/>
          <w:szCs w:val="28"/>
          <w:rtl w:val="true"/>
          <w:lang w:bidi="ar-SA"/>
        </w:rPr>
        <w:t>في التعامل مع أوامر الكتاب العزيز والنبيّ الأطهر وأهل البيت المعصومين على أساس الانتقائيّة، وبمقدار ما نفقه وجه المصلحة المصلحة والفائدة من امتثال هذه الأوامر، مع أنّ في امتثال بعض الأوامر منافع يخفى أمرها على الذهنية العاديّة ولا يظهر وجهها إلا بعد شيء من الوقت، ولكن حين يستوعب المرء وجه الفائدة فإنّ أمد التدارك قد انتهى وفات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والمأساة مستمرّة، وما زال الكتاب مهجوراً، والسنّة مضيعة، والعلماء يكتبون لأنفسهم، ولثلّة قليلة من أبناء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من الأُمور التي لا يمكن نكرانها تغيّر أوضاع الأمة الإسلامية في طول البلاد وعرضها في العقود الأخيرة نتيجة صحوة عامّة، إلا أنّ الأمر ليس بالمستوى المطلوب وما زال ضمن مساحة ضيّقة لو لاحظنا مستوى ما نتج عن هذه الصحوة من أثر، ولعلّ الغيب يُخفي خيراً وبركات في طريقها إلى الينع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أشدّ حاجة الأمة إلى أُسوة وقدوة ومثال صالح كمسلم يكون مناراً نصب أعين الأجيال المتتابعة لتعلم أنّ بعض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تتمثّل بتربيته لأمثال هؤلاء الأبطال الذين كانوا ملأ سمع الدنيا وبصرها، والذين صدرت منهم أفعالاً على أرقى مستوى من الخلق الرفيع والتضحية العظيمة بحيث لو قورنت أفعالهم في هذا السبيل بمستوى ما صدر من باقي أفراد الأمّة لعلم أنّهم أتوا بالمعجزات الأخلاقية والتضحوية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النُصح للإمام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نظر اللّه عزّ وجلّ الى وليّ له يجهد نفسه بالطاعة لإمامه والنصيحة إلاّ كان معنا في الرفيق الأعلى</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معاوية بن وهب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يجب للمؤمن على المؤمن </w:t>
      </w:r>
    </w:p>
    <w:p>
      <w:pPr>
        <w:pStyle w:val="BookText"/>
        <w:rPr/>
      </w:pPr>
      <w:r>
        <w:rPr>
          <w:rFonts w:ascii="Amiri" w:hAnsi="Amiri" w:eastAsia="Amiri" w:cs="Amiri"/>
          <w:color w:val="111111"/>
          <w:sz w:val="28"/>
          <w:sz w:val="28"/>
          <w:szCs w:val="28"/>
          <w:rtl w:val="true"/>
          <w:lang w:bidi="ar-SA"/>
        </w:rPr>
        <w:t>النصيحة له في المشهد والمغيب</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خصلة ثانية، عزّت في هذا الزمان، وفي كلّ زمان، بأن يبذل المرء جهده في العمل بإخلاص وتفانِ وبما يحقّق أهداف الإمام ويكلّل جهوده ومراده بالنجاح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المرء أن يسدّ الثغرة وإن لم يُطلب منه ذلك، وأن ينبّه للخطر وللمشكل وإن لم يكن هذا من وظائفه، وأن يعمل كأنّ القضية قضيّته والربح له والخسارة عليه، وأن لا يتعامل مع الأحداث بروح اللامبالاة وبروح الحسابات والمغانم، فما كان ربحه آنياً، ومحسوم النتيجة لصالحه عَمِلَ له واندفع لتحقيقه، وإلا فهو آخر من يتحرّك لسدّ الثغرة، والتي لعلّ خطرها يأتي على الجميع فلا يُبقي ولا يذرّ كحال أكثر المشاكل الاجتماعية، والتي يصيب ضررها الجميع بشكل أو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كان يعمل ويُحكم عمله في كلّ خطواته إذ نرى هذا واضحاً في طول مسيرته وما لم يصنعه فلعدم التفاته إليه أو لوجود المانع الطبيعي، أو الشرعي من فعله وهو غير معصوم على كلّ حال إلّا أنّه لم يترك أمراً يستوجب الحال قيامه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مثل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تمثيل فلا ترى فيه خصلة الكِبَر، أو خصلة الإحجام في المواقف التي تتطلب الإقدام، وكان رحيماً بالمؤمنين، رفيقاً بهم عند تعامله معهم، وشديداً على الظالمين من غير أن تُخرجه شدّته عن الشرع، أو إلى ما لا يليق، بل نبله مع الأولياء والأعداء على السواء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يصدر منه إلا ما يليق بمن يمثِّل الإمام المعصوم، وخليفة اللّه ورسوله في الأرض </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حارب أراذل بني أميّة وتوقّف عن قتالهم، وحصل في أسرهم، وواجه الطاغية ابن زياد، وسمع منه تصميمه على إعدامه وصعد أعلى قصر الإمارة وتقدّم لنيل مرتبة الشهادة والسعادة، وهو في كل هذا مرفوع الرأس، عزيز النفس، عالي الهمة، غير مبال بالحتوف ولا متهيِّب في مختلف المراحل التي مرّ بها حتّى تعجّب منه ابن زياد نفسه، مع ما هو واضح من توقّف مسيرة حركته التي كان يعمل لإنجاحها، غير الآثار الهائلة التي ترتبت فعلاً، وستترتّب مستقبلاً، وغير الموت الذي ذاقه بكلّ رحابة صدر</w:t>
      </w:r>
      <w:r>
        <w:rPr>
          <w:rFonts w:eastAsia="Amiri" w:cs="Amiri" w:ascii="Amiri" w:hAnsi="Amiri"/>
          <w:color w:val="111111"/>
          <w:sz w:val="28"/>
          <w:szCs w:val="28"/>
          <w:rtl w:val="true"/>
          <w:lang w:bidi="ar-SA"/>
        </w:rPr>
        <w:t xml:space="preserve">. </w:t>
      </w:r>
      <w:bookmarkStart w:id="138" w:name="pg7961_61182"/>
    </w:p>
    <w:p>
      <w:pPr>
        <w:pStyle w:val="Heading2"/>
        <w:numPr>
          <w:ilvl w:val="1"/>
          <w:numId w:val="1"/>
        </w:numPr>
        <w:rPr/>
      </w:pPr>
      <w:bookmarkStart w:id="139" w:name="__RefHeading___Toc6826690_1051229030"/>
      <w:bookmarkStart w:id="140" w:name="_Toc44"/>
      <w:bookmarkEnd w:id="138"/>
      <w:bookmarkEnd w:id="139"/>
      <w:r>
        <w:rPr>
          <w:rtl w:val="true"/>
        </w:rPr>
        <w:t>ملكات أعلنت عنها الطف</w:t>
      </w:r>
      <w:bookmarkEnd w:id="140"/>
    </w:p>
    <w:p>
      <w:pPr>
        <w:pStyle w:val="Heading3"/>
        <w:numPr>
          <w:ilvl w:val="2"/>
          <w:numId w:val="1"/>
        </w:numPr>
        <w:rPr/>
      </w:pPr>
      <w:bookmarkStart w:id="141" w:name="__RefHeading___Toc6826692_1051229030"/>
      <w:bookmarkStart w:id="142" w:name="_Toc45"/>
      <w:bookmarkEnd w:id="141"/>
      <w:r>
        <w:rPr>
          <w:rtl w:val="true"/>
        </w:rPr>
        <w:t>كُلِّ إناء بالذي فيه ينضح</w:t>
      </w:r>
      <w:r>
        <w:rPr>
          <w:rtl w:val="true"/>
        </w:rPr>
        <w:t>.</w:t>
      </w:r>
      <w:bookmarkEnd w:id="142"/>
    </w:p>
    <w:p>
      <w:pPr>
        <w:pStyle w:val="BookText"/>
        <w:rPr/>
      </w:pPr>
      <w:r>
        <w:rPr>
          <w:rFonts w:ascii="Amiri" w:hAnsi="Amiri" w:eastAsia="Amiri" w:cs="Amiri"/>
          <w:color w:val="111111"/>
          <w:sz w:val="28"/>
          <w:sz w:val="28"/>
          <w:szCs w:val="28"/>
          <w:rtl w:val="true"/>
          <w:lang w:bidi="ar-SA"/>
        </w:rPr>
        <w:t>مقولة صادقة، وأحد مصاديقها الحركة الحسينية وما يتّصل بها، ومنها حركة مسلم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نُقارن بين مسلكي طرفي النزاع في الطفّ فهو أمرٌ نافع وجدير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ونفعه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يزداد إيماناً إلى إيمانه بصحّة طريقه، وانحرافية الطريق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وللمتمسّك بالنهج المنحرف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هذه المقارنة حجّة على خطئه في اختياره، وخطيئته في تمسكه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كانت نافعة لأهل ذلك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ليتميّز لهم الحقّ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الفتنة إن أقبلت شبهت وإن أدبرت نبّهت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نافعة لأهل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يحسم المرء أمره مع ربّه، ويتّخذ الوسيلة إليه إن شاء، وينصر ربّه وسبيل ربّه وأولياء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وجه لهذه المقارنة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أن أحد طرفي النزاع قد تمثّل القرآن في سلوكه كما أنه تحت قيادة خليفة رسول اللّه في أمّته وسيِّد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هذا الفريق بكلّ خصال الفضل والكرامة وتحلّى بمكارم الأخلاق بأعلى مرتبة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فاحت من الفريق الآخر كلّ خصال السقوط والانحطاط بأدنى مرتبة فلم يترك خصلة معبّرة عن عدم التزامه بمبدأ أو دين أو قيم إلا وارتكبها، فلا مجال للمقارنة </w:t>
      </w:r>
    </w:p>
    <w:p>
      <w:pPr>
        <w:pStyle w:val="BookText"/>
        <w:rPr/>
      </w:pPr>
      <w:r>
        <w:rPr>
          <w:rFonts w:ascii="Amiri" w:hAnsi="Amiri" w:eastAsia="Amiri" w:cs="Amiri"/>
          <w:color w:val="111111"/>
          <w:sz w:val="28"/>
          <w:sz w:val="28"/>
          <w:szCs w:val="28"/>
          <w:rtl w:val="true"/>
          <w:lang w:bidi="ar-SA"/>
        </w:rPr>
        <w:t xml:space="preserve">بعد أن تزعّم هذا الفريق شخص هو من أبعد الناس عن الإسلام والفضائل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الحديث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يَرشُحُ عنهم خيرٌ أو 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تقول لمن يشتبه عليه الطريق، ويقع في التيه، فلا يُحسن الاختيار، بين 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أعلى مرتبة والثاني في أسفل دركة، واللّه في خلقه 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المسلم، الإنسان ذو القيم الإنسان الذي يحترم إنسانيته وعقله، الإنسان الذي يتمسّك بدين ويكون هذا الدين صادراً عن اللّه سبحانه خالق الوجود وخالق الجنّة والنار، وجاعل العقاب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لمثل هذا الإنسان أن تكون له موازين، وأن تكون عنده حدود بين ما يمكن فعله وما لا يمكن فعله، ما بين الجائز والحرام، أما أن يفقد الإنسان كلّ ميزان، وكلّ حد، وكلّ القيم، ويفعل كلّ ما تصل إليه يد قدرته غير عابئ بأنّ فعلته هذه حرام، أو عيب، أو عار ، أو منقصة، أو خلاف الإنسانية، أو معبّرة عن انحطاط صاحبها، أو عن فقدانه للقيم، أو أنّ فعله أو أن فعله سبب لهد أركان الدين، أو المجتمع، أو باعث للفتن، وللأحقاد، فمثل هذا المرء لا يُعدّ إنساناً وإنّما مسوخاً عُدّ من البشر شكلاً وانتفى عنهم</w:t>
      </w:r>
    </w:p>
    <w:p>
      <w:pPr>
        <w:pStyle w:val="BookText"/>
        <w:rPr/>
      </w:pPr>
      <w:r>
        <w:rPr>
          <w:rFonts w:ascii="Amiri" w:hAnsi="Amiri" w:eastAsia="Amiri" w:cs="Amiri"/>
          <w:color w:val="111111"/>
          <w:sz w:val="28"/>
          <w:sz w:val="28"/>
          <w:szCs w:val="28"/>
          <w:rtl w:val="true"/>
          <w:lang w:bidi="ar-SA"/>
        </w:rPr>
        <w:t>حقيقةً ومضموناً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يعتدي من ينتسب للإسلام على نساء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والأطفال الصغار من عائلة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أحلّت شريعة سماء ولا شريعة عشائر مثل هذه الأفعال غير شريعة الغاب والوحوش، على أنّ من يتأمّل في شريعة الغاب والوحوش يعلم أنّ لها حدوداً أيضاً وضوابط نابعة من استرسال هذه الكائنات مع ما جُبلت عليه وما خُلقت لأجله، فهناك ما تسترسل في فعله وهناك ما لاتقدم عليه أو تفرّ منه، وبنو أمية فعلوا مع عائلة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تأباه الإنسانية والمروءة بغضّ النظر عن انتساب المرء للإسلام أم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أُعدّ لك كلّ ما فعلوه فهو لا ينحصر وانّما أُقدّم لك مثالاً ممّا رشح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فبربّك أجبني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قتلوا في ساحة المعركة وفي الساعات الأخيرة من حياة سيِّد شباب أهل الجنّة مجموعة من الصغار ممّن يتصل نسبه بالنبي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قتلوا القاسم بن الحسن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وقتلوا عبد اللّه بن الحسن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بربّك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الحسين عليهما السلام وهو رضيع وعمره قُرابة الستّة أشهر ولعلّه يموت بعد دقائق لانعدام الحليب عند أمّه، ولنفاد الماء في قافلة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ولأجواء الحرّ الشديد في منطقة المعركة، ولعلّ بلوغه حدّ الموت هو الذي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عرضه على جيش الضلالة كي يأخذوه بأنفسهم ويسقوه ماءً إن خافوا أن يستفيد خليفة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 النبي وسيد شباب أهل الجنّة من الحالة فيشرب قليلاً من الماء من خلال التماسه الماء لرضيعه، ومع ذلك لم يفعلوا بل بادروا برمي الرضيع بسهم في نحره المقدّس فذبحوه من الوريد إلى الوريد وهو في يد والده مرفوعاً أمام الجيش الكافر الفاقد لكلّ القيم غير قيم المائة درهم التي وعدهم إيَّاها الغادر الفاجر ابن 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بربّك ماذا يغيّر من معادلة القتال لو سُقي الرضيع، أو لو تُرك حيّاً لكنّها الرذالة المعبّرة عن فقدان القيم ، وانقطاع الارتباط بالإسلام، وعدم الخوف من العذاب الإلهي والسخط الربوبي الذي قضى على إبليس بالهلاك الأبدي لمعصيته الأمر بسجدة وعلى قوم عاد باعتدائهم على ناقة، وعلى أصحاب السبت لصيدهم السمك فمسخوا قردة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نَكَالًا لِمَا بَيْنَ يَدَيْهَا وَمَا خَلْفَهَا وَمَوْعِظَةً لِلْمُتَّقِينَ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43" w:name="pg7961_61188"/>
    </w:p>
    <w:p>
      <w:pPr>
        <w:pStyle w:val="BookText"/>
        <w:rPr/>
      </w:pPr>
      <w:bookmarkEnd w:id="143"/>
      <w:r>
        <w:rPr>
          <w:rFonts w:ascii="Amiri" w:hAnsi="Amiri" w:eastAsia="Amiri" w:cs="Amiri"/>
          <w:color w:val="111111"/>
          <w:sz w:val="28"/>
          <w:sz w:val="28"/>
          <w:szCs w:val="28"/>
          <w:rtl w:val="true"/>
          <w:lang w:bidi="ar-SA"/>
        </w:rPr>
        <w:t>ما صدر من الفريق الثاني المقابل لأهل البيت عليهم الصلاة والسلام يُنبئ أنّ ليس وراء هؤلاء القوم ارتباط بالسماء، أو قيم كريمة، أو أهداف نبيلة، بل هي الدنيا يتقاتلون عليها كما تتقاتل الوحوش والكلاب على فرائسها ، فبمجرّد أن يحصل سبب، تنتكس كلّ الدعاوى، وترتفع كلّ الحجب، ويظهر خواء هذه الفئة وبُعدها العظيم عن أحكام الإسلام، وعن قيم الإنسانية معاً</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6826694_1051229030"/>
      <w:bookmarkStart w:id="145" w:name="_Toc46"/>
      <w:bookmarkEnd w:id="144"/>
      <w:r>
        <w:rPr>
          <w:rtl w:val="true"/>
        </w:rPr>
        <w:t xml:space="preserve">ومثال ثان </w:t>
      </w:r>
      <w:r>
        <w:rPr>
          <w:rtl w:val="true"/>
        </w:rPr>
        <w:t>:</w:t>
      </w:r>
      <w:bookmarkEnd w:id="145"/>
    </w:p>
    <w:p>
      <w:pPr>
        <w:pStyle w:val="BookText"/>
        <w:rPr/>
      </w:pPr>
      <w:r>
        <w:rPr>
          <w:rFonts w:ascii="IRNazanin" w:hAnsi="IRNazanin" w:eastAsia="IRNazanin"/>
          <w:color w:val="111111"/>
          <w:sz w:val="28"/>
          <w:sz w:val="28"/>
          <w:szCs w:val="28"/>
          <w:rtl w:val="true"/>
          <w:lang w:bidi="fa-IR"/>
        </w:rPr>
        <w:t xml:space="preserve">كيف تؤخذ نساء عائلة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ابنة فاطمة الزهراء عليها السلام، وحفيدة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أسارى سبايا من بلد إلى بلد وهنّ بأفظع حالة وأسوء مركب، وقد فقدن أعزّتهن أبناء البيت النبوي، وقادة الأمّة الإسلامية، ذبحاً أمامهنّ وهُنّ من هنّ في العفاف والستر والصون، وعظيم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قلم يُعبّر، وأي بلاغة تؤدّي وترسم حقيقة ما جرى، ولو أردت أن أصف الكارثة بحقّ امرأة من عامة المسلمين لما تمكّنت فكيف ببنات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ونسائه ولا حدّ لشرفهنّ، ولصونهنّ وقد أسرهنّ من لا فضيلة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اللطف الإلهي حرسهنّ، وقد وعدهن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بأنّ المولى سبحانه سيحرسهنّ وينجيهنّ من كيد الأعداء، لكنّ النجاة التي حصلت لهنّ كالأمر الإعجازي، لطف خاص صنعه اللّه سبحانه بهن وإلا فمقتضى الحال غير الذي جرى، واستمع إلى زينب سلام اللّه عليها تُخاطب ملكهم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تعالى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العدل يا ابن الطلقاء، تخديرك حرائرك وإماءك، وَسَوْقِكَ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قد هُتكت ستورهنّ، وأُبديت وجوههنّ يحدوا بهنّ الأعداء من بلد إلى بلد، ويستشرفهنّ أهل المناقل، ويبرزن لأهل المناهِل، ويتصفّح وجوههنّ القريب والبعيد، </w:t>
      </w:r>
    </w:p>
    <w:p>
      <w:pPr>
        <w:pStyle w:val="BookText"/>
        <w:rPr/>
      </w:pPr>
      <w:r>
        <w:rPr>
          <w:rFonts w:ascii="IRNazanin" w:hAnsi="IRNazanin" w:eastAsia="IRNazanin"/>
          <w:color w:val="111111"/>
          <w:sz w:val="28"/>
          <w:sz w:val="28"/>
          <w:szCs w:val="28"/>
          <w:rtl w:val="true"/>
          <w:lang w:bidi="fa-IR"/>
        </w:rPr>
        <w:t xml:space="preserve">والغائب والشهيد، والشريف والوضيع، والدنيء والرفيع، ليس معهنّ من رجالهن وليّ، ولا من حماتهنّ حميم، عتوّاً منك على اللّه، وجحوداً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ودفعاً لما جاء به من عند اللّه، ولا غرو فيك، ولا عجب من فعلك، وأنّى يُرتجى الخير ممّن لفظ فوه أكباد الشهداء ونبت لحمه بدماء السُعداء، ونصب الحرب لسيّد الأنبياء، وجَمَعَ الأحزاب، وشَهَرَ الحِراب، وهزّ السيوف في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العرب اللّه جحوداً، وأنكرهم له رسولاً، وأظهرهم له عدواناً، وأعتاهم على الربّ كفراً وطغياناً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وعظيمة العظائم التي اقترفها فروع 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ذبحهم سيِّد شباب أهل الجنّة، وابن رسول اللّه، وخليفة اللّه ورسوله في الأرض، آخر أصحاب الكساء، ومن وردت في بيان عظمته وعظمة مقامه في الدنيا والآخرة الكثير من الآيات والروايات بعد أن ضيّقوا عليه فانتقل من بلد إلى بلد حتى ارتحل إلى بلد عاهده على حمايته وحماية أهل بيته وحماية قضيّته والدين الذي يريد له البقاء والحياة والاستمرار والتطبيق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الجيوش الجرّارة بانتظاره قد سدّت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حاصرته مع نسائه وصبيته ومجموعة قليلة من شباب أهل بيته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ومجموعة قليلة من صحبه فيهم الصحابي وفيهم التابعي وفيهم معلِّم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ومعلّم القرآن في تلك الفترة مرتبة علمية عالية في المجتمع ويُعدّ العالم الذي يشار إليه بالبنان ويُلتفت إليه بالتعظيم وتؤخذ منه أحكام الدين </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أردنا استيعاب الجريمة التي أقدم عليها الأمويون بحق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الإسلام فعلينا 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الحسين، وما موقعه في الإسلام؟ </w:t>
      </w:r>
      <w:bookmarkStart w:id="146" w:name="pg7961_61192"/>
    </w:p>
    <w:p>
      <w:pPr>
        <w:pStyle w:val="Heading3"/>
        <w:numPr>
          <w:ilvl w:val="2"/>
          <w:numId w:val="1"/>
        </w:numPr>
        <w:rPr/>
      </w:pPr>
      <w:bookmarkStart w:id="147" w:name="__RefHeading___Toc6826696_1051229030"/>
      <w:bookmarkStart w:id="148" w:name="_Toc47"/>
      <w:bookmarkEnd w:id="146"/>
      <w:bookmarkEnd w:id="147"/>
      <w:r>
        <w:rPr>
          <w:rtl w:val="true"/>
        </w:rPr>
        <w:t>عود على بدء</w:t>
      </w:r>
      <w:r>
        <w:rPr>
          <w:rtl w:val="true"/>
        </w:rPr>
        <w:t>:</w:t>
      </w:r>
      <w:bookmarkEnd w:id="148"/>
    </w:p>
    <w:p>
      <w:pPr>
        <w:pStyle w:val="BookText"/>
        <w:rPr/>
      </w:pPr>
      <w:r>
        <w:rPr>
          <w:rFonts w:ascii="Amiri" w:hAnsi="Amiri" w:eastAsia="Amiri" w:cs="Amiri"/>
          <w:color w:val="111111"/>
          <w:sz w:val="28"/>
          <w:sz w:val="28"/>
          <w:szCs w:val="28"/>
          <w:rtl w:val="true"/>
          <w:lang w:bidi="ar-SA"/>
        </w:rPr>
        <w:t>نُلاحظ انّ كلّ من استلم السلطة من بني هاشم، لم ينتقم من مناوئيه من بني اُمية مع مرارة أفعالهم، وشدّة وطأتهم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مكة، واعتقل كلّ من بقي على الكفر إلى ذلك اليوم ومنهم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ما فعل أحدٌ بالمؤمنين من جرائم كأفعاله التي لا تُعدّ ولا تُستقصى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فأصبحوا عبيداً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قانون الحرب والأحكام الإسلامية، وكانوا هم يتوقّعون القتل لعظم جرائمهم التي ارتكبوها بحق النبي والإسلام والمسلمين طول فترة الصراع التي بلغت إحدى وعشرين عاماً، فما كان من النبيّ إلا أن أطلقهم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إذهبوا فأنتم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فسرّحهم ومنَّ عليهم بالحياة والحريّة، وكان بينهم وبين الموت أو العبوديّة شعرة، وكانت النتيجة أن بقي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سُبّة عليهم إلى آخر الدهر، كي لا تنسى الأُمّة حقيقة هذه الفئة وتعرف كيف تتعامل مع أُناس بقوا على الكفر إلى آخر لحظة وما أسلموا إلا بعدما استولى الإسلام على جزيرة العرب وانتهى كل شي، فما كان من بعض الأمّة إلا وأسبغت على الطليق معاوية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ومكنته من رقاب جميع الأمة، وسلّمته منصباً يحتاج لإيمان عظيم، وعدالة لا تُضاهي، وصفات أُخرى يقلّ حامليها، وقدّمته على عظماء المهاجرين والأنصار والبدريّين وأهل السابقة، والجهاد، والعلم والورع، بل ويُسلَّم ولاية من أعظم ولايات الدولة الإسلامية ثمّ لا يُحاسب ولا يُعزل ولا يُتابع في شيء، إن هي إلا الخيانة العظمى واللّه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تعال معي فالقِ بصرك إلى مسيرة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معارضيه والمتألّبين عليه طيلة خمسة وعشرين عاماً فانظر كيف عاملهم يوم تولّى 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يُعرف عنه أبداً أنّه التفت إلى أحد منهم أيام حكمه، أو تابع أحداً وحاسبه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أهمل حتّى الذين امتنعوا عن بيعته ومنعوا عنه نصرهم وخذلوه في كل شؤونه وأنت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للحسين صلوات اللّه عليه ما يقتضى من بني اُميّة محاصرته وإصدار حكم القتل عليه، وهو بَعْدُ في المدينة لم يحرِّك ساكناً، إلا امتناعه عن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سماحته وإغضائه مع المتألّبين عليه والعاملين على إطفاء جذوة ولايته وحكمه من الناكثين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وجيشها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يصدر منه تجاههم بعد تشتيت جموعهم وكسر شوكتهم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الإعراض والغضّ وإيكال أمرهم إلى الجبار المنتقم، فلم يتتبعهم اعتقالاً وقتلاً ونفياً ومصادرةً للأموال وسملاً للأعين وهدماً للدور كما هو فعل معاوية وبني أُميّة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أسر يوم الجمل وهم عائشة وعبداللّه بن الزبير ومروان بن الحكم قادة الفتنة وفي عنق كلّ منهم جرائم لا تُحصى، كيف وكل أمرهم إلى انتقام اللّه سبحانه وعمل جُهده في إطفاء نيران الفتنة التي أوقدوها حبّاً بالخلافة وامتيازاتها، كما أنّه لم يُطارد أحداً أيّام حكمه وكان كلّ همّه هو كفّ يد العدوان وكفى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نهجه سار ولده الإمام السبط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والخليفة المنتخب من الأُمّة برضاها وطواعيتها فلم ينتقم من أعدائه ولا من أعداء أبيه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طالما ظلمه كُتّاب الأمّة ومؤرِّخيها حيث يلوون عنان القلم حينما يقتضي الأمر ذكره عند عدّهم لخلفاء الأمّة إذ ينتقلون من ذكرهم لأبيه أمير </w:t>
      </w:r>
    </w:p>
    <w:p>
      <w:pPr>
        <w:pStyle w:val="BookText"/>
        <w:rPr/>
      </w:pPr>
      <w:r>
        <w:rPr>
          <w:rFonts w:ascii="IRNazanin" w:hAnsi="IRNazanin" w:eastAsia="IRNazanin"/>
          <w:color w:val="111111"/>
          <w:sz w:val="28"/>
          <w:sz w:val="28"/>
          <w:szCs w:val="28"/>
          <w:rtl w:val="true"/>
          <w:lang w:bidi="fa-IR"/>
        </w:rPr>
        <w:t xml:space="preserve">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ذكر صاحب الملك العضوض معاوية مع أنّ الإمام أبو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الأُمّة بنص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القرآنية والنبويّة في حقّه لا تُعدّ ولا تنحصر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اعتذروا بقصر مدّة خلافته فإنّ خلافة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الوزغ بن الوزغ</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أو تسعة ومع ذلك يجد لخلافته الاهتمام الكبير من 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وغيره، يعرّفك أيّة أُمّة هذه، وأي علماء هؤلاء، تأمل وأحكم، ولا تنسَ أنّ اللّه جلّ وعلا خلق الجنّة لمن أطاعه وإن كان عبداً حبشيّاً، وخلق النار لمن عصاه وإن كان سيداً قرشيّاً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أيضاً مسلماً حين تمكّن من السيطرة على الكوفة فلم يُعرف عنه أنه انتقم من أحد، وهذا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تولّى ولاية العهد فلم يحرك ساكناً ضدّ أحد بأيّ شكل يمكنه من الانتقام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وبقيّة الأئمّة من أهل البيت عليهم السلام حالهم كما تقدّم، فما كانت تعوزهم القدرة للانتقام ولو شاءوا لفعلوا بالرغم من الظروف العصيبة والحالكة التي يمرّون بها بسبب هذا الطاغوت وذلك الظالم وبسبب كثير من أعوان الظلمة والنواصب والمنحرفين عن خطّ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ونهجهم، ومع كلّ المظالم التي نالتهم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يألوا نصحاً للأُمّة ولمن تزعّم أمر الأمّة واستلم دفة الحكم، حفظاً للإسلام والجهود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وتضحياته وأهدافه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واعكس الأمر مع كلّ ناصب ومنحرف وحاكم فإنهم ملأوا البلاد الإسلامية طولاً وعرضاً بدماء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فتكوا بهم وتركوا في دورهم النوائح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غير الأرامل والصبية الأيتام، والبؤس والفقر، وهاهي قبورهم تملأ الأرض لكنّها تناطح السحب علوّاً وعلى كلّ ضريح منهم يتكدّس الذهب والفضّة، وتقبل الناس قبورهم وأعتابهم وحيطان مشاهدهم وتقصدهم من أقاصي الأرض ، وتبذل في سبيلهم النفس والنفيس ويسلّمون عليهم من قُرب وبُعد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أقمت الصلاة وآتيت الزكاة وأمرت بالمعروف ونهيت عن المنكر وأحللت حلال اللّه وحرّمت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قتلك واستحل بقتلك حرمة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قبور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فبربّك قُلْ لي أين انتهى أعداؤهم ومناوؤهم ولِمَ لم يهتمّ بها أعوانهم وأولياؤهم ومن سلك دربهم وحافظ على فكرهم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السَّاعَةُ مَوْعِدُهُمْ وَالسَّاعَةُ أَدْهَى وَأَمَرُّ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الطفّ ظهرت صفة الوفاء، من خلال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وفي بوعده لأهل الكوفة بالقدوم عليهم واستعداده لعمل ما يخلّصهم من ظلم بني أُميّة، ومن خلال صحبه الذين وفوا بعهدهم معه، وظهرت صفة النصح للأمّة، وصفة حفظ الوعود والعهود، وظهر التديّن، والورع، والعِفّة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الجانب الثاني تفوح صفات الغدر ، والاحتيال، والكذب، والغش، والفسق، والتمرّد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القيم والمعاني السامية</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7961_61202"/>
      <w:bookmarkStart w:id="150" w:name="pg7961_61202"/>
      <w:bookmarkEnd w:id="150"/>
    </w:p>
    <w:p>
      <w:pPr>
        <w:pStyle w:val="Heading2"/>
        <w:numPr>
          <w:ilvl w:val="1"/>
          <w:numId w:val="1"/>
        </w:numPr>
        <w:rPr/>
      </w:pPr>
      <w:bookmarkStart w:id="151" w:name="pg7961_61202"/>
      <w:bookmarkStart w:id="152" w:name="__RefHeading___Toc6826698_1051229030"/>
      <w:bookmarkStart w:id="153" w:name="_Toc48"/>
      <w:bookmarkEnd w:id="151"/>
      <w:bookmarkEnd w:id="152"/>
      <w:r>
        <w:rPr>
          <w:rtl w:val="true"/>
        </w:rPr>
        <w:t>سبب انهيار الحركة</w:t>
      </w:r>
      <w:bookmarkEnd w:id="153"/>
    </w:p>
    <w:p>
      <w:pPr>
        <w:pStyle w:val="BookText"/>
        <w:rPr/>
      </w:pPr>
      <w:r>
        <w:rPr>
          <w:rFonts w:ascii="Amiri" w:hAnsi="Amiri" w:eastAsia="Amiri" w:cs="Amiri"/>
          <w:color w:val="111111"/>
          <w:sz w:val="28"/>
          <w:sz w:val="28"/>
          <w:szCs w:val="28"/>
          <w:rtl w:val="true"/>
          <w:lang w:bidi="ar-SA"/>
        </w:rPr>
        <w:t>لا ريب في أمر واحد علينا التسليم به قبل تناول جوانب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مسلم بن عقيل لا يتحمّل أية تبعة في انهيار الحركة الحسينية حقيقة وواقعاً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الصحيح أنّه مهد لها ووطأ الأسباب وعمل المستحيل في سبيل إنجاح الحركة الحسينية إلا أنّ عواملاً قويّة حالت دون تمام المراد، ليس هو منها في شيء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والركن الأساس في الانهيار هو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نفس الشيء الذي كان المقوّم للثورة والمنجز لها وهم أهل الكوفة الذين استغاثوا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عشرين عاماً فنهض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لإغاثتهم ولرفع الحيف عنهم ولإعادة الروح إلى المجتمع الإسلامي المحتضر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أبوه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حضور الحاضر وقيام الحجّة بوجود الناصر لألقيت حبلها على غاربها ولسقيت آخرها بكأس أوّلها ولألفيتم دنياكم عفطة هذه أهون عندي من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كان توفّر الأنصار أحد أهمّ المقوّمات للثورة فإذا بهذا المقوّم ينهار عند أوّل ضربة، وتتداعى الحركة كلها بعد انهياره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الرئيسي في الانهيار ما تقدّم، ويمكن تلخيص عوامل الانهيار عند أهل الكوفة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انعدام الدافع العقائدي أو ضعفه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مهمّ ممّن كتب للإمام لم يكونوا من الشيعة وليسوا ممّن يعتقد بإمامة الإمام ووجوب طاعته على أساس أنّه خليفة اللّه ورسوله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من قادة الخوارج قبل الحركة الحسينية ومن قادة جند ابن زياد في الجيش الخارج لمحاربة الإمام مع أنّه كان من جملة المكاتبين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هؤلاء كانوا ناقمين على الوضع تحت وصاية بني أمية وكانوا يطمحون للخلاص منهم، فلمّا سنحت الفرصة بهلاك معاوية كاتبوا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قويت شوكة الدولة من جديد بقدوم ابن زياد إلى الكوفة عادوا إلى إظهار الموالاة للدولة وموادعتها والتزلّف إليها تخلّصاً من شرها واستدراراً للمغانم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بعض المتخاذلين هم ممن يظهرون الحبّ والولاء لأهل البيت إلا أنّ هذا الحبّ والولاء لم يرتكز على قاعدة عقائدية متينة فانهار ولاؤهم سريعاً بمجرد التعرّض للضغط والإرهاب الأموي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الحياة والتعلّق الشديد بالدنيا، فلم يكونوا يتمتّعون بالروح التضحوية والفدائية التي كانت متوفّرة في شرطة الخميس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وشرطة الخميس قرابة الخمسة آلاف رجل شرطوا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نصرته حتى تتحقق أهدافه أو يموتوا دونه و شرط لهم على اللّه الجنّة منهم مالك الأشتر وأمثاله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انّ من جملة التهديدات التي أدت إلى انهيارهم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التهديد بجيش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الرواتب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تشتيت جموعهم في سرايا الغزو والجهاد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أعلنها الإمام صريحة لما قال له الفرزدق عن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معك وسيوفهم عليك</w:t>
      </w:r>
    </w:p>
    <w:p>
      <w:pPr>
        <w:pStyle w:val="BookText"/>
        <w:rPr/>
      </w:pPr>
      <w:r>
        <w:rPr>
          <w:rFonts w:ascii="Amiri" w:hAnsi="Amiri" w:eastAsia="Amiri" w:cs="Amiri"/>
          <w:color w:val="111111"/>
          <w:sz w:val="28"/>
          <w:sz w:val="28"/>
          <w:szCs w:val="28"/>
          <w:rtl w:val="true"/>
          <w:lang w:bidi="ar-SA"/>
        </w:rPr>
        <w:t xml:space="preserve">إذ 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عبيد الدنيا، والدين لعق على ألسنتهم، يحوطونه ما درّت معائشهم فإذا مُحّصوا بالبلاء قلَّ الديانون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صاغ الشيخ فتح اللّه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الشريعة، قائد 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المعنى بصياغة 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 مع علمي بأنّ الناس لا خير فيهم إذا مس الدين دنياهم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معناه أن المأساة مستمرة، لأن سببها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الروح التضحوية الفدائية متوفّرة كما هو المطلوب في مثل هذه الظروف والثورات المصيرية التغييريّة، لما انهاروا سريعاً خلال يوم واحد، بل واصطفّوا في سرايا وكتائب الجيش الأموي وخرجوا لحرب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توفّر جانب الوعي عند الكوفيّين وإلا فمن يُقاسي مختلف ألوان الذُلّ والضغوط من آل أمية وولاتهم قرابة العشرين عاماً وقد لاحت له تباشير الفرج والخلاص كيف يصغي للأراجيف وللتهديد بجيش الشام وقطع العطاء مع أنهم خبروا هذه الدولة وحكامها وخبروا عدل عليّ وولده وقد استماتوا طيلة هذه السنين لتحصيل موافقة الإمام على إكمال مسيرة والده وأخيه في الكوفة وقد جَدَّ منه العزم على تغيير الأوضاع من جديد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السريعة التي قام بها ابن زياد بمساعدة جمع من أتباع السلطة وأدواتها </w:t>
      </w:r>
    </w:p>
    <w:p>
      <w:pPr>
        <w:pStyle w:val="BookText"/>
        <w:rPr/>
      </w:pPr>
      <w:r>
        <w:rPr>
          <w:rFonts w:ascii="Amiri" w:hAnsi="Amiri" w:eastAsia="Amiri" w:cs="Amiri"/>
          <w:color w:val="111111"/>
          <w:sz w:val="28"/>
          <w:sz w:val="28"/>
          <w:szCs w:val="28"/>
          <w:rtl w:val="true"/>
          <w:lang w:bidi="ar-SA"/>
        </w:rPr>
        <w:t>في بثّ الإشاعات والأراجيف والتهديدات بجملة من العقوبات ممّا حدا بأكثر الناس إلى الانسحاب من ساحة المواجهة وتخذيل بعضهم لبعض تحاشياً لغضب الدولة ورهبة صولتها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 بعض شيوخ العشائر والوجهاء وأصحاب المصالح في توهين عزائم الناس، وتثبيطهم، وإدخال الخور والرُعب في نفوسهم وتأكيد التخويف بجيش الشام وقطع العطاء والأرزاق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قساوة الجهاز الحاكم ودمويّته المعروفة في التعامل مع حالات العصيان والتمرّد فإنّ تجربة أهل الكوفة معهم مُرّة وقاسية جدّاً، إذ أنّ المعروف عن بني أمية والحكّام الذين يعملون تحت إمرتهم أنهم لا يتوقّفون عن فعل أيّة جريمة مهما كانت ولا يخافون حشراً ولا عقاباً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دوافع أهل الكوفة للاستغاثة بالإمام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إنجاده لهم لتخليصهم من الحكم الأموي وكان الأجدر عند استذكارهم لهذا، التصلّب والاستماتة في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تحقيق الهدف المشترك إلا أن انضمام هذا السبب إلى عوامل الانهيار الأخرى أثّر تأثيراً عكسياً وقلبهم إلى أعضاد لبني أُميّة اجتناباً لسخطهم ونتائج غضبهم وهم يشبهون في مسلكهم هذا طائفة اليزيدية الموجودين في بعض نواحي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يعبدون الشيطان ويقدّسونه</w:t>
      </w:r>
      <w:r>
        <w:rPr>
          <w:rStyle w:val="FootnoteAnchor"/>
          <w:rtl w:val="true"/>
        </w:rPr>
        <w:footnoteReference w:id="202"/>
      </w:r>
      <w:r>
        <w:rPr>
          <w:rFonts w:ascii="Amiri" w:hAnsi="Amiri" w:eastAsia="Amiri" w:cs="Amiri"/>
          <w:color w:val="111111"/>
          <w:sz w:val="28"/>
          <w:sz w:val="28"/>
          <w:szCs w:val="28"/>
          <w:rtl w:val="true"/>
          <w:lang w:bidi="ar-SA"/>
        </w:rPr>
        <w:t>بدعوى أنّه شرٌّ كلّه، وانهم إنّما يعبدونه للنجاة من شرِّه</w:t>
      </w:r>
      <w:r>
        <w:rPr>
          <w:rFonts w:eastAsia="Amiri" w:cs="Amiri" w:ascii="Amiri" w:hAnsi="Amiri"/>
          <w:color w:val="111111"/>
          <w:sz w:val="28"/>
          <w:szCs w:val="28"/>
          <w:rtl w:val="true"/>
          <w:lang w:bidi="ar-SA"/>
        </w:rPr>
        <w:t xml:space="preserve">...!! </w:t>
      </w:r>
      <w:bookmarkStart w:id="154" w:name="pg7961_61209"/>
    </w:p>
    <w:p>
      <w:pPr>
        <w:pStyle w:val="Heading2"/>
        <w:numPr>
          <w:ilvl w:val="1"/>
          <w:numId w:val="1"/>
        </w:numPr>
        <w:rPr/>
      </w:pPr>
      <w:bookmarkStart w:id="155" w:name="__RefHeading___Toc6826700_1051229030"/>
      <w:bookmarkStart w:id="156" w:name="_Toc49"/>
      <w:bookmarkEnd w:id="154"/>
      <w:bookmarkEnd w:id="155"/>
      <w:r>
        <w:rPr>
          <w:rtl w:val="true"/>
        </w:rPr>
        <w:t>دروس من حركة مسلم</w:t>
      </w:r>
      <w:bookmarkEnd w:id="156"/>
    </w:p>
    <w:p>
      <w:pPr>
        <w:pStyle w:val="BookText"/>
        <w:rPr/>
      </w:pPr>
      <w:r>
        <w:rPr>
          <w:rFonts w:ascii="Amiri" w:hAnsi="Amiri" w:eastAsia="Amiri" w:cs="Amiri"/>
          <w:color w:val="111111"/>
          <w:sz w:val="28"/>
          <w:sz w:val="28"/>
          <w:szCs w:val="28"/>
          <w:rtl w:val="true"/>
          <w:lang w:bidi="ar-SA"/>
        </w:rPr>
        <w:t>حركة مسلم جزء من حركة الإمام الحسين صلوات اللّه عليه وسلامه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وبانهيار حركة مسلم بدأ التداعي في حركة الإمام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حركة 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نستلهم الدروس والعِبر في مجالات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حركة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والدروس المستفادة من حركة الإمام الشهيد لها موضع آخر، فلنعرج إلى ما يُستفاد من حركة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البدء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فاجعة كربلاء من أوجع الكوارث التي حلّت بالإسلام ومن أكثرها مرارة بكلّ تفاصيلها وأحداثها، ولو لم يكن من أحداثها غير إنّ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 محرّر الإنسانية من الشرك والخرافات والحياة الرذلة يتحوّل من بلد إلى بلد بنسائه وأطفاله وأهل بيته وخيرة صحبه فلا يجد له مأوى ولا مقرّ إذ تلاحقه أجهزة الدولة لاغتياله أو لكسر مقاومته للدولة المتجبّرة ولإخضاعه لخلافة يزيد مُذلّ المؤمنين وهاتك حرمات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يكن من كوارث تلك الفترة غير تنقّل الإمام من مكان إلى مكان، لكانت القاصمة، كيف وقد جرت الأحداث بما لا يرتضى جريانه على أيّ مسلم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ستبقى مصيبتنا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خالدة، وإن ثار المختار وقتل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أقصى ما يمكن فعله للأخذ بثأر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حرارة المصيبة لن تبرد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فعل بنو أمية ما لا يتدارك أبداً، ولن ينجو أحد من عاره إلّا بالبراءة كلّ البراءة القتلة وأفعالهم وصبّ اللعنات عليهم وهذا أضعف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إلى الدروس المستفادة من حركة مسلم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الدرس الأوّل الذي نستفيده من حركة مسلم ومن نفس سلوك مسلم 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علينا التحرّك لسدّ الثغرات على الدين وأهدافه، ولتحقيق أقصى ما يمكن فعله في سبيل إنجاح الحركة الدينية وفتح المسار لها وذلك بمتابعة الواقع الخارجي، والتأكد من صحة تشخيصه لاتخاذ الموقف المناسب بأزائه، ومما يملأ النفس مرارة عظم الثغرة في جانب التشخيص هذا وصحته إذ يقع المرء كثيراً بين الإفراط والتفريط فتختلّ النتائج 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بن عقيل أخذ البيعة من الناس وجمع الرجال والمال والسلاح ثمّ أعلن الثورة على ابن زياد واحتل الكوفة إذ الحزم والإمساك بزمام الأحداث بقوة كان يقتضي هذا، وكان الصلاح ظاهراً فيما فعله ولو عادت الأحداث القهقري لما وجدنا الصلاح إلا فيما فعله ورغم كلّ حزمه وضبطه فإنّ البناء الذي شاده بإحكام وإتقان قد انهار وليس الانهيار بسببه بل لخذلان أهل الكوفة له وعدم جديتهم في نصرة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يريدون قلب الأوضاع وكسح بني أمية من الساحة إلّا إنّهم يريدونها كالغنيمة الباردة، تحصل بدون متاعب تُذكر وحالهم كحال من خاطب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فَاذْهَبْ أَنتَ وَرَبُّكَ فَقَاتِلاَ إِنَّا هَاهُنَا قَاعِدُونَ</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سلكه مسلم ليس بغريب عن المباني الفقهيّة المعمول بها فعلاً والمستفادة من النصوص المباركة إذ هي نفس ما نعبّر عنه اليوم بالأمور الحسبية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والأمور الحسبية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الأُمور التي نعلم بالدليل إرادة الشارع المقدّس لها إلّا أنّه لم يظهر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القيام بها وطلبها من جهة معيّنة بالذات فيلزم صدورها على نحو الواجب الكفائي إلّا أنّه يحتمل لنظر نائب الإمام مدخلية في صحّة صدورها أو يكون القدر المتيقّن ممّن يصحّ صدورها منه هو الفقيه فلابدّ من إذن الفقيه الذي هو نائب الإمام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قام به مسلم هو من تطبيقات هذا الأمر إذ هو ممثِّل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ونائبه في الكوفة فلابدّ له من التصدّي للأمور الهامة التي بها تحقيق مهمّة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وإنجاحها وهي من أخطر الأعمال التي تصدر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إذ عليها يتوقّف مصير الإسلام ومصير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ومصير الأُمّة، وكذلك عليه سدّ الثغرات التي تحصل فجأة في حركة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ونهضته وإلّا اتسع الخرق وعسر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 مجموعة من الظروف التي تواجه الإسلام والحركة الإسلامية والعلماء والحوزة والمذهب اليوم هي أُمور من هذا القبيل التي لو كان مسلم حيّاً لسارع وبادر إلى العمل الجادّ المضني لسدّ الثغر وتهيئة الفرصة لإعادة الروح للوجود الإسلامي وللمجتمع الإسلامي، وأيّ أمر حسبيّ أهمّ من هذا؟</w:t>
      </w:r>
    </w:p>
    <w:p>
      <w:pPr>
        <w:pStyle w:val="BookText"/>
        <w:rPr/>
      </w:pPr>
      <w:r>
        <w:rPr>
          <w:rFonts w:ascii="Amiri" w:hAnsi="Amiri" w:eastAsia="Amiri" w:cs="Amiri"/>
          <w:color w:val="111111"/>
          <w:sz w:val="28"/>
          <w:sz w:val="28"/>
          <w:szCs w:val="28"/>
          <w:rtl w:val="true"/>
          <w:lang w:bidi="ar-SA"/>
        </w:rPr>
        <w:t xml:space="preserve">أمّا ترك الأمور على علّاتها، بدعوى أنّ في ازدياد الأمور سوءاً ظهور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تحقق الآمال بوجه آخر فمن يضمن هذا ؟ وعلى أيّة ضابطة ؟ ولعلّها تفتح على الإسلام باباً من الشرّ لا يُسدّ وبلاء لا ينقطع، وتغرق السفينة بمن فيها والشواهد لا تُحصى</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والحقيقة إنّ الأمور تبشِّر بالخير، ورعاية ولي اللّه الأعظم للإيمان وأهله وللعلم وأهله لا تخفى بل هي اليوم ظاهرة للعيان، أسأل اللّه سبحانه تحوّل الأمور من الحسن إلى الأحسن حتّى تُختم بظهور بقيّة اللّه في أرضه، وأسأله سبحانه أن يرزقنا رضاه في </w:t>
      </w:r>
    </w:p>
    <w:p>
      <w:pPr>
        <w:pStyle w:val="BookText"/>
        <w:rPr/>
      </w:pPr>
      <w:r>
        <w:rPr>
          <w:rFonts w:ascii="Amiri" w:hAnsi="Amiri" w:eastAsia="Amiri" w:cs="Amiri"/>
          <w:color w:val="111111"/>
          <w:sz w:val="28"/>
          <w:sz w:val="28"/>
          <w:szCs w:val="28"/>
          <w:rtl w:val="true"/>
          <w:lang w:bidi="ar-SA"/>
        </w:rPr>
        <w:t>غيبته وظهوره وأن يجعلنا محلّ عنايته وتسديده ومورد عفوه وصفحه فإنّه أهلٌ لكلّ هذا وأعظم من هذا لي ولكلّ محبّيه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الأسباب المهمّة التي أدّت إلى كشف مكان مسلم، وإلى كشف طبيعة المهمّة التي جاء بها، والأعمال التي يمارسها فعلاً في الكوفة، تمكّن جاسوس ابن زياد ويدعى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الوصول إلى معرفة ما تقدّم عبر تعرّفه على إحدى الشخصيات المهمّة الموثوقة عند مسلم رضوان اللّه تعالى عليه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أبطال الطفّ ومن أبرز الشهداء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ابن زياد مولىً له يقال له معقل،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ثلاثة آلاف درهم، ثمّ اطلب مسلم بن عقيل، والتمس أصحابه، فإذا ظفرت بواحد منهم، أو جماعة، فأعطهم هذه الثلاثة آلاف درهم،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بها على حرب عدوّكم، وأعلمهم أنّك منهم ، فإنّك لو قد أعطيتها إيَّاهم، لقد اطمأنّوا إليك، ووثقوا بك ولم يكتموك شيئاً من أخبارهم ، ثمّ اغدُ عليهم ورُح حتّى تعرف مستقرّ مسلم بن عقيل وتدخل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وجاء حتّى جلس إلى مسلم بن عوسجة الأسدي في المسجد الأعظم وهو يصلّي، فسمع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يُبايع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فجلس إلى جنبه حتّى فرغ من صلاته، ثمّ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عبداللّه، إنّي امرؤٌ من أهل الشام أنعم اللّه عليَّ بحبّ أهل هذا البيت وحبّ مَنْ أحبّهم، وتباكى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ثلاثة آلاف درهم، أردت بها لقاء رجل منهم بلغني أنّه قدم الكوفة يُبايع لابن بنت رسول اللّه فكنتُ أُريد لقاءه فلم أجد أحداً يدلّني عليه ولا أعرف مكانه، فإنّي لجالسٌ في المسجد الآن إذ سمعت نفراً من المؤمنين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له علم بأهل هذا البيت وإنّي أتيتك لتقبض منّي هذا المال وتُدخلني على </w:t>
      </w:r>
    </w:p>
    <w:p>
      <w:pPr>
        <w:pStyle w:val="BookText"/>
        <w:rPr/>
      </w:pPr>
      <w:r>
        <w:rPr>
          <w:rFonts w:ascii="Amiri" w:hAnsi="Amiri" w:eastAsia="Amiri" w:cs="Amiri"/>
          <w:color w:val="111111"/>
          <w:sz w:val="28"/>
          <w:sz w:val="28"/>
          <w:szCs w:val="28"/>
          <w:rtl w:val="true"/>
          <w:lang w:bidi="ar-SA"/>
        </w:rPr>
        <w:t xml:space="preserve">صاحبك، فإنّما أنا أخٌ من إخوانك وثقة عليك ، وإن شئت أخذت بيعتي له قبل لقائه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عوسجة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اللّه على لقائك إيَّاي، فقد سرّني ذلك، لتنال الذي تحبّ، ولينصر اللّه بك أهل بيت نبيّه عليه وآله السلام ولقد ساءني معرفة الناس إياي بهذا الأمر قبل أن يتمّ مخافة هذا الطاغية وسطوته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خيراً، خُذ البيعة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بيعته وأخذ عليه المواثيق المغلّظة لَيُناصحنَّ وَلَيَكْتُمَنْ، فأعطاه من ذلك ما رضي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إليَّ أيّاماً في منزلي، فأنا طالب لك الإذن على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يختلف مع الناس، فطلب له الإذن، فأُذِنَ له، فأخذ مسلم بن عقيل رضي اللّه عنه بيعته، وأمر أبا ثمامة الصائدي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شهداء الطفّ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المال منه، وهو الذي كان يقبض أموالهم وما يُعين به بعضهم بعضاً، ويشتري لهم السّلاح، وكان بصيرا، ومن فُرسان العرب، ووجوه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ذلك الرجل يختلف إليهم، وهو أوّل داخل وآخر خارج، حتّى فَهِمَ احتاج إليه ابن زياد من أمرهم، وكان يخبره وقتاً فوقتاً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تقدّم قد ذكره المفيد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واختصر السيّد ابن طاووس المطلب في اللّهوف فقال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عبيد اللّه بن زياد قد وضع المراصد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 العيون والجواسيس على </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أنّه في دار هانئ</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ذكر الطبري في تاريخه، وابن كثير في البداية والنهاية، والدينوري في الأخبار الطوال</w:t>
      </w:r>
      <w:r>
        <w:rPr>
          <w:rStyle w:val="FootnoteAnchor"/>
          <w:rtl w:val="true"/>
        </w:rPr>
        <w:footnoteReference w:id="206"/>
      </w:r>
      <w:r>
        <w:rPr>
          <w:rFonts w:ascii="Amiri" w:hAnsi="Amiri" w:eastAsia="Amiri" w:cs="Amiri"/>
          <w:color w:val="111111"/>
          <w:sz w:val="28"/>
          <w:sz w:val="28"/>
          <w:szCs w:val="28"/>
          <w:rtl w:val="true"/>
          <w:lang w:bidi="ar-SA"/>
        </w:rPr>
        <w:t>، ما نقله المفيد 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حينما نتأمّل في هذه الرواية ونمعن الفكر في الطريقة التي اتّخذها ابن زياد لكشف مقرّ مسلم وطبيعة مهمته، وتحرّكاته، ونتابع الأحداث التي تمخّضت عن خطّة ابن زياد، فسنرى العجيب المُذهل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أيُمكن لمعقل أن يكون الثغرة التي نفذ منها ابن زياد، ونقض قواعد الحركة كلّها من جهته ؟</w:t>
      </w:r>
    </w:p>
    <w:p>
      <w:pPr>
        <w:pStyle w:val="BookText"/>
        <w:rPr/>
      </w:pPr>
      <w:r>
        <w:rPr>
          <w:rFonts w:ascii="Amiri" w:hAnsi="Amiri" w:eastAsia="Amiri" w:cs="Amiri"/>
          <w:color w:val="111111"/>
          <w:sz w:val="28"/>
          <w:sz w:val="28"/>
          <w:szCs w:val="28"/>
          <w:rtl w:val="true"/>
          <w:lang w:bidi="ar-SA"/>
        </w:rPr>
        <w:t>والتفت معي إلى الطريقة التي توسّل بها ابن زياد لتحقيق فكرته، والعنوان الذي ادّعاه ذلك الآثم لينجح في مسعاه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الشام بشكل عام من أنصار بني أمية، فإذا انضمّ أحدهم إلى حركة أهل البيت عليهم السلام وأظهر محبّتهم وموالاتهم فإنّ هذه الحيثية ستسبّب اهتمام مسلم وصحبه به وتدفعهم إلى استيعابه ومعاملته بالترحاب بشكل استثنائي، وهذه حالة ملحوظة في أيامنا هذه حين يعرض امرؤ غير مسلم دخوله في الإسلام، أو من مذهب آخر دخوله في مذهب الإمامية، أو يتظاهر غير ملتزم بأحكام الدين التزامه بها وبشكل حادّ ونحو هؤلاء فإنّ المجموعة المؤمنة تندفع لاستيعابه واحتضانه والاهتمام به بما قد يؤدّي إلى الغفلة عن حقيقة توجّهاته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قصدنا من هذا الطعن في كلّ متحوّل إلى طرف الالتزام بل على العكس من هذا فإنّ دين الإسلام ومذهب الإمامية فيهما من الدواعي والحقّانية ما يجذب الإنسان المثقّف والواعي وذي الضمير الحيّ ونحوهمّ، إلا أنّنا ننبّه إلى أنّ هذه الجهة ثغرة ينفذ العدوّ منها ونقطة ضعف في النفس الإنسانية بشكل عام ينبغي الالتفات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المولى الدارج في ذلك الزمان هو من لم يكن عربياً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سياسة بني أمية على تفضيل العنصر العربي على غيره، على عكس سياسة بني العباس والتي قامت على تقديم الموالي وتفضيلهم على العرب، وكلتا السياستين ليستا من الإسلام في شيء، بل المسلمون كلّهم سواسية في مطلق الأمور ويتقدّم بعضهم على بعض في بعض الموارد بالتقوى والإيمان، والعلم والكفاءة، وهناك عناوين أمر الشرع المقدّس الاهتمام بها بلحاظ ارتباط الاهتمام بها ، بنفس الاهتمام بالدين وتشييده وكلّ هذا يؤخذ من الفقه عن طريق فتاوى العلماء العدول المستوعبين لمباني الشريعة وأحكامها وليس محلها هنا ومرامنا هنا الإشارة إليها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فبمقتضى سياسة بني أمية مع الموالي، وتفضيل العرب عليهم، فإنّ الموالي أصبحوا من الطبقة الممتهنة والمضطهدة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تميل إلى خدمة الكيان الحاكم والإخلاص له، كما أنّ بني أُميّة لا يدخلونهم في وظائفهم ولا يثقون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فاستغلّ معقلاً هذا الحال وادعى أنّه من الموالي كي يتمكّن من استحصال ثقتهم به ويستطيع النفوذ بينهم، وادّعاء معقل أنّه من الموالي لم يذكره المفيد وإنّما ذُكر في رواية الطبري</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كون المرء محبّ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يدفع بمسلم وصحبه إلى الترحيب بالقادم واستيعابه وإدخاله في أمرهم لأنّ انتصارهم </w:t>
      </w:r>
    </w:p>
    <w:p>
      <w:pPr>
        <w:pStyle w:val="BookText"/>
        <w:rPr/>
      </w:pPr>
      <w:r>
        <w:rPr>
          <w:rFonts w:ascii="Amiri" w:hAnsi="Amiri" w:eastAsia="Amiri" w:cs="Amiri"/>
          <w:color w:val="111111"/>
          <w:sz w:val="28"/>
          <w:sz w:val="28"/>
          <w:szCs w:val="28"/>
          <w:rtl w:val="true"/>
          <w:lang w:bidi="ar-SA"/>
        </w:rPr>
        <w:t xml:space="preserve">انتصار له وقضيّتهم قضيّته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مبلغاً كبيراً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يدفع إلى حُسن الظنّ بالطرف المقابل، لأنّ الناس إنّما تعرض نفسها بلسانها وأمّا أن تضحي بالمال، وبمبلغ كبير، فإنّ هذا قرينة على أنّ هذا الشخص من ذوي الدرجات الرفيعة في الإيمان، ومن المضحّين، وممّن يلزم فسح المجال له لرفد الحركة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الفقرات والعناوين، لعلّ قائلاً يقول إنّها ممّا يمكن كشف الدسيسة حتّى مع وجودها، ويمكن التخلّص من الشَرَكُ الأموي المُناط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تعليل بعد الورود، وبعدما عرفنا ورأينا النتائج، وسمعنا بالتفاصيل، والأمور لا تُقاس بنتائجها، وأمثال هذه الشِراك حينما تُهيّأ فإنّها توقع في الاشتباه ولا يُلتفت إليها إلّا بعد انقضائها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والقصد أنّ الدرس الذي تقدّمه لنا حادثة المجرم معقل، هو الالتفات تمام الالتفات إلى خُدع الظلمة ودسائسهم، وإمكانياتهم في زماننا أعظم بكثير من إمكانيات زمان مسلم رضوان اللّه تعالى عليه ، والسلاح اليوم سلاح الإعلام بفروعه، كسلاح الإشاعات والأراجيف، واستخدام مختلف صنوف المغالطة والتمويه والتدليس لحرف أنظار الرأي العام عن القضية المركزية وإلهائهم بتوافه الأمور حتى تقع الجريمة العظمى، أو تشويه وجه الحقيقة بحيث لا تقبلها الأمة وتنبذها مع أنّ فيها إنقاذها وسعادتها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يستوعب المقام أساليب الدجل والتضليل التي يمارسها الظلمة والتي تُوصل الأمة إلى المتاهة ثمّ الانقلاب على الأعقاب وهكذا الأمر جيلٌ بعد جيل والمأساة مستمرّة لا تقف عند نقطة، والحق مهضوم، والإسلام مكفأ ، والقرآن مهجور،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الالتزام الحرفي والدقيق بأوامر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ونواهيه فإنّ نتيجته إحدى الحسنيين إمّا الظفر بالمطلوب، أو الفوز بالأجر والثواب وتحصيل القُرب من المولى سبحانه، وفي عصيانه يقع المرء تحت طائلة العقوبة سواءً أحصل على مراده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ومسلم رضوان اللّه تبارك وتعالى عليه نال رضا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وترحّمه فقد نُقل عن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مسلماً، فلقد صار إلى روح اللّه وريحانه، وتحيّته ورضوانه، أما أنّه قد قضى ما عليه، وبقي ما علينا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يُنقل عن سيّد الشهداء لا من قريب ولا من بعيد أنّه لامَ مسلماً أو أظهر تأسّفاً على فعل صدر عنه، كما أنّ من المعلوم أنّ صيرورته فوراً بعد استشهاده إلى رضوان اللّه تعالى أعظم دليل على أنّه التزم تعليمات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وأوامره ونواهيه وبذل وسعه وجهده في النُصح لإمامه وفي سدّ الثغرات في حركته، وفي تحقيق كلّ ما هو تكليفه حتّى قضى شهيداً سعيداً مرفوع الرأس قد أدّى ما عليه، رضوان اللّه تبارك وتعالى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الحذر من نقض العهود والعقود والمواثيق خصوصاً مع اللّه تعالى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 وكذلك مع من يقوم مقامهم من نوابهم الخاصّين أو العامين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والنائب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يكلّفونه بمهمّة محدّدة كمالك الأشتر المعيّن لقيادة جيش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للولاية على مصر، أو المعيّن بالاسم كنوّاب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والخلّاني، والنوبختي، والسمري رضوان اللّه تعالى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والنائب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الفقيه العادل في زمن الغيبة الكبرى حتّى ظهور وليّ اللّه الأعظم وحفيد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بشارته إلى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نقض العهود والمواثيق آثار وخيمة وعقوبات هائلة، والنتيجة التي آلت </w:t>
      </w:r>
    </w:p>
    <w:p>
      <w:pPr>
        <w:pStyle w:val="BookText"/>
        <w:rPr/>
      </w:pPr>
      <w:r>
        <w:rPr>
          <w:rFonts w:ascii="Amiri" w:hAnsi="Amiri" w:eastAsia="Amiri" w:cs="Amiri"/>
          <w:color w:val="111111"/>
          <w:sz w:val="28"/>
          <w:sz w:val="28"/>
          <w:szCs w:val="28"/>
          <w:rtl w:val="true"/>
          <w:lang w:bidi="ar-SA"/>
        </w:rPr>
        <w:t xml:space="preserve">إليها حركة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استشهاده وأهل بيته وصحبه بمن فيهم مسلم وعبداللّه بن يقطر وقيس بن مسهر الصيداوي وهاني بن عروة وغيرهم إنّما حصلت بسبب الغدر ونقض العهود والعقود والمواثيق بينما كان الفرج قاب قوسين أو أدنى من الاأمّة كلّها إلى آخر عمر الدنيا بسبب معاهدة أهل الكوفة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نصرته والصمود معه والوفاء له حتى ينتصر، وقد حقّق الإمام أمير المؤمنين صلوات اللّه عليه أعظم انتصاراته على جيوش ضخمة بسبب وفاء شرطة الخميس له وصمودهم معه ووفائهم بعهودهم فلم يؤثر تهاون أهل الكوفة وكسلهم وتقاعسهم وتشرذمهم في انكسار جيشه وفي انهدام دولته، نعم ظهر الأثر فيما بعد حينما انفرط عقدهم واستشهد الكثير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الأُمّة أن تصمد مع قائدها إلى الخطوة الأخيرة فلعلّ النصر والفرج والخلاص بعد خطوات وتكون انتكاسة الأُمّة في الظرف الذي وضعت إحدى قدميها في محطّ آمالها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بعد يا أهل العراق، فإنّما أنتم كالمرأة الحامل، حَمَلَت فلمّا أتمّت أملصت ومات قيمّها، وطال تأيّمُها، وورثها أبعدها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فالنصّ يبيّن انّ مشكلة أهل العراق هي تراجعهم عن مواقفهم بعدما كادوا أن يقطفوا ثمار الصبر، إذ المرأة الحامل تتحمّل آلام الحمل تسعة أشهر وإذا بهذه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جنينها وهي حامل به في شهرها التاسع أي بعدما تحمّلت آلام الحمل ومشاقه كلّها، ثمّ بعد موت جنينها وإذا بزوجها يموت أيضاً، وهو قيّمها المسؤول عنها والقائم بشؤونها، والمصيبة الثالثة التي تلحقها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تأيمها، أي لا يتزوج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أبعدها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نتيجة ما جرى عليها أن لم تحصل على شيء فالزوج توفي والولد ذهب إلى قبره، ومواريث الزوج رجعت إلى أهله فلم تحصل على شيء من زواجها هذا غير الآلام و مبلغ بسيط ترثه هو حصّة الزوجة من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حالة أهل العراق التي عاشها معهم بهذا المثال، فهم يتحمّلون المشاق والضيم لأجل هدف نبيل ثمّ قبل وصولهم إلى أملهم وهدفهم وفرجهم بخطوات وإذا بهم ينتكسون على أعقابهم وتذهب كلّ جهودهم هباءً منثوراً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أعظم درس نستفيده من حركة مسلم ونتائجها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يتعلّق بنا، وهو أن نُراجع تكليفنا وندقق فيه حتّى نتيقّن من خروجنا من عهدته وتبرءة ذمّتنا منه، فلعلّ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جميعنا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يبتلي في مقاطع من حياته بتكاليف من قبيل التكاليف التي وُجّهت إلى أهل الكوفة فيؤدّي إهماله وتقاعسه وغفلته إلى الوقوع في نفس ما وقع فيه أهل الكوفة ويتحمّل آثاماً في عنقه لا يستطيع منها فكاكاً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المرء التدقيق في تكليفه الشرعي ليعمل وفق ما هو مطلوب منه، وليعلم أنّ جميع العلماء الأعلام متّفقون على أنّ الدفاع عن الإسلام وعن حياضه وحرماته ممّا يجب على كلّ أحد كفايةً ولا يحتاج المرء معها إلى إذن فقيه أصلاً</w:t>
      </w:r>
      <w:r>
        <w:rPr>
          <w:rFonts w:eastAsia="Amiri" w:cs="Amiri" w:ascii="Amiri" w:hAnsi="Amiri"/>
          <w:color w:val="111111"/>
          <w:sz w:val="28"/>
          <w:szCs w:val="28"/>
          <w:rtl w:val="true"/>
          <w:lang w:bidi="ar-SA"/>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7961_61233"/>
      <w:bookmarkStart w:id="158" w:name="pg7961_61233"/>
      <w:bookmarkEnd w:id="158"/>
    </w:p>
    <w:p>
      <w:pPr>
        <w:pStyle w:val="Heading2"/>
        <w:numPr>
          <w:ilvl w:val="1"/>
          <w:numId w:val="1"/>
        </w:numPr>
        <w:rPr/>
      </w:pPr>
      <w:bookmarkStart w:id="159" w:name="pg7961_61233"/>
      <w:bookmarkStart w:id="160" w:name="__RefHeading___Toc6826702_1051229030"/>
      <w:bookmarkStart w:id="161" w:name="_Toc50"/>
      <w:bookmarkEnd w:id="159"/>
      <w:bookmarkEnd w:id="160"/>
      <w:r>
        <w:rPr>
          <w:rtl w:val="true"/>
        </w:rPr>
        <w:t>المرأة في حركة مسلم</w:t>
      </w:r>
      <w:bookmarkEnd w:id="161"/>
    </w:p>
    <w:p>
      <w:pPr>
        <w:pStyle w:val="Heading3"/>
        <w:numPr>
          <w:ilvl w:val="2"/>
          <w:numId w:val="1"/>
        </w:numPr>
        <w:rPr/>
      </w:pPr>
      <w:bookmarkStart w:id="162" w:name="__RefHeading___Toc6826704_1051229030"/>
      <w:bookmarkStart w:id="163" w:name="_Toc5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الناس عموماً ، في مواجهة الحقّ والباطل،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الناصر المستميت المضحّي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المحارب المناهض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 الخاذل المخذِّل، المتذبذب، ذو الوجهين واللسانين، والمرأة في ساحة حركة مسلم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تأتي النساء إلى ذويهن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إعلان مسلم لثورته على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ترغّب زوجها في الرجوع وطلب السلامة، وهذه تستعطف ولدها كي يُبقي على نفسه ويقرّ عينها برجوعه، وتلك مع أبيها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والنتيجة أنّه لهذا السبب وذاك انصرف عموم الناس عن مسلم ولم يبق معه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الجانب الآخر، امرأة أشرق عملها بما صنعت، فهي تستقبل مسلماً، وتستضيفه في بيتها، وتُحسن ضيافته، وتستر أمره، فلم تُبال بما قد تتعرّض له من السلطة المنحطَّة التي لا تحترم نفساً ولا عِرضاً، ولا تأبه لكبير أو صغير، ولا لرجل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خدعها ولدها، وعلم منها حقيقة ضيفهم العظيم، وسارع هذا الأثيم إلى إخبار السلطة، وأقبلت الجنود بكثرتها وعدّتها وحاصرت مسلماً لم ترتعب ولم تضيّق عليه حتّى يغادر دارها بل تصبّرت، واستسلمت للقضاء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الشيم والخصال العربية النبيلة التي حافظ عليها الإسلام </w:t>
      </w:r>
      <w:bookmarkStart w:id="164" w:name="pg7961_61236"/>
    </w:p>
    <w:p>
      <w:pPr>
        <w:pStyle w:val="BookText"/>
        <w:rPr/>
      </w:pPr>
      <w:bookmarkEnd w:id="164"/>
      <w:r>
        <w:rPr>
          <w:rFonts w:ascii="Amiri" w:hAnsi="Amiri" w:eastAsia="Amiri" w:cs="Amiri"/>
          <w:color w:val="111111"/>
          <w:sz w:val="28"/>
          <w:sz w:val="28"/>
          <w:szCs w:val="28"/>
          <w:rtl w:val="true"/>
          <w:lang w:bidi="ar-SA"/>
        </w:rPr>
        <w:t xml:space="preserve">وعزّزها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عنك اسمها، فإنّ الأسماء تُرتجل غالباً، ولكلّ زمان خصوصيته وأسماؤه، والتفت معي إلى دخيلتها، فأيّة امرأة في النساء هذي، إنّها من الصنف النادر في نوع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المرأة غالباً ما تخضع لمحيطها ولزوجها ولميول مُعيلها، على طول التأريخ إلا أنّ جمعاً من النساء، ثُلّة من الأولين، وثلة من الآخرين، أظهرن وعياً، وتعقلاً، ومبدئيّةً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إليك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الشأن بها أن تطاوع زوجها في مراده، وتؤكّد توجيهاته، فكلّ ما تبنيه لأجل زوجها يعود نفعه إليها، وهي تعلم جزاء من يُخالف فرعون وأي مصير ينتظره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السير وحيداً عكس التيّار ممّا تستوحشه أكثر النفوس، فكيف خالفت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وعاكست تيّار السياسة والمجتمع إلى أن اكتشف زوجها أمرها، وأوعدها، وعذّبها حتى ماتت شهيدة وهي لا تُريد من ربّها غير مستقرٍّ في رحمته، ودار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نوادرٌ ، أمثال 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وطوعة من نوادر النساء ضمن محيطها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826706_1051229030"/>
      <w:bookmarkStart w:id="166" w:name="_Toc52"/>
      <w:bookmarkEnd w:id="165"/>
      <w:r>
        <w:rPr>
          <w:rtl w:val="true"/>
        </w:rPr>
        <w:t xml:space="preserve">تأمل معي </w:t>
      </w:r>
      <w:r>
        <w:rPr>
          <w:rtl w:val="true"/>
        </w:rPr>
        <w:t>:</w:t>
      </w:r>
      <w:bookmarkEnd w:id="166"/>
    </w:p>
    <w:p>
      <w:pPr>
        <w:pStyle w:val="BookText"/>
        <w:rPr/>
      </w:pPr>
      <w:r>
        <w:rPr>
          <w:rFonts w:ascii="Amiri" w:hAnsi="Amiri" w:eastAsia="Amiri" w:cs="Amiri"/>
          <w:color w:val="111111"/>
          <w:sz w:val="28"/>
          <w:sz w:val="28"/>
          <w:szCs w:val="28"/>
          <w:rtl w:val="true"/>
          <w:lang w:bidi="ar-SA"/>
        </w:rPr>
        <w:t>هل هذا الحال في المرأة، وهذه الانسيابية مع الزوج والوالد والأخ، هو ما يقتضيه طبعها وقد جُبلت عليه حتّى لا تتمكّن منه فكاكاً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أمرها اللّه ونهاها، ووعدها الجنّة وأوعدها النار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نجحت امرأة فرعون ومثيلاتها في معاكسة التيّار، فأعرضن عن زخارف </w:t>
      </w:r>
    </w:p>
    <w:p>
      <w:pPr>
        <w:pStyle w:val="BookText"/>
        <w:rPr/>
      </w:pPr>
      <w:r>
        <w:rPr>
          <w:rFonts w:ascii="Amiri" w:hAnsi="Amiri" w:eastAsia="Amiri" w:cs="Amiri"/>
          <w:color w:val="111111"/>
          <w:sz w:val="28"/>
          <w:sz w:val="28"/>
          <w:szCs w:val="28"/>
          <w:rtl w:val="true"/>
          <w:lang w:bidi="ar-SA"/>
        </w:rPr>
        <w:t>الزوج والوالد ونحوهما، ولَبيّنَ نداء العقل والدين في وقت عزّ العاقل والنصير من نُخبة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حال المرأة في العالم وعبر التأريخ، لحال مؤسف غير مرضيّ وغير 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 الذي تجري فيه المرأة لا يعذرها عند ربّها، والشرع قنّن ما لها وما عليها وبالوضع الذي هي فيه، لا تخرج عن عهدة التكليف، وكما يتحمّل جزءاً من المسؤولية وليها ومن يقسرها على وجهة معيّنة، ومن يُزخرف لها أقوالاً وأفعالاً فيضلّلها عن طريق الصواب، فكذلك تتحمّل هي جزءاً من المسؤولية لتقاعسها عن السعي بمقدار الممكن للوفاء بالتزاماتها، ولتنفيذ ما عليها من تكاليف إلزامية، فعل أو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اليوم في أنحاء العالم تنطلق في مساحة أكبر من الحريّة والاستقلالية لكنها سقطت في الجانب الثاني، فمن التفريط إلى الإفراط، ومن ضلالة إلى ضلالة ومن كبوة إلى أُخرى أدهى منها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صِراط مستقيم، أدقّ من الشعرة، وأحدّ من السيف، مطلوب من المرأة كما هو مطلوب من الرجل، السير فيه، والاستقامة عليه، وإلّا جرفها تيّار الضلالة إلى حيث لا قرار وإلى أنواع المخازي والمهالك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المرأة أن تستعيد دورها الحقيقي في الحياة، فالجيل الطاهر المُشبّع بالكرامة والقيم، لا ينشأ إلا في أحضان الأمّهات الصالحات الواعيات العاقلات المتديّنات، المستقيمات في درب العفاف، آخذات بما أمر اللّه، منتهيات عمّا نهى، ومن هذا الجوّ تبرز طوعة وأمثالها، وإلّا فما في الديار غير المخدّلات عن درب اللّه ورسوله، نعم الثَّلّة الإيمانية القليلة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نسبة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دائماً، إلّا أنّها تبقى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فالأثر الإيجابي محدود جدّاً</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7961_61242"/>
      <w:bookmarkStart w:id="168" w:name="pg7961_61242"/>
      <w:bookmarkEnd w:id="168"/>
    </w:p>
    <w:p>
      <w:pPr>
        <w:pStyle w:val="Heading2"/>
        <w:numPr>
          <w:ilvl w:val="1"/>
          <w:numId w:val="1"/>
        </w:numPr>
        <w:rPr/>
      </w:pPr>
      <w:bookmarkStart w:id="169" w:name="pg7961_61242"/>
      <w:bookmarkStart w:id="170" w:name="__RefHeading___Toc6826708_1051229030"/>
      <w:bookmarkStart w:id="171" w:name="_Toc53"/>
      <w:bookmarkEnd w:id="169"/>
      <w:bookmarkEnd w:id="170"/>
      <w:r>
        <w:rPr>
          <w:rtl w:val="true"/>
        </w:rPr>
        <w:t>أولاد مسلم</w:t>
      </w:r>
      <w:bookmarkEnd w:id="171"/>
    </w:p>
    <w:p>
      <w:pPr>
        <w:pStyle w:val="BookText"/>
        <w:rPr/>
      </w:pPr>
      <w:r>
        <w:rPr>
          <w:rFonts w:ascii="Amiri" w:hAnsi="Amiri" w:eastAsia="Amiri" w:cs="Amiri"/>
          <w:color w:val="111111"/>
          <w:sz w:val="28"/>
          <w:sz w:val="28"/>
          <w:szCs w:val="28"/>
          <w:rtl w:val="true"/>
          <w:lang w:bidi="ar-SA"/>
        </w:rPr>
        <w:t xml:space="preserve">في طرف من مدينة المسيب العراقية والتي تُبعد عن كربلاء المقدّسة قرابة الثلاثين كيلومتراً يوجد هناك يوجد هناك مرقد يعرفه الداني والقاصي بمرقد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ضريحان لصبيّين من أولاد الهاشمي العظيم مسلم بن عقيل بن أبي طالب يُعرف أحدهما بإبراهيم والآخر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هذان الصبيان كانا بصحبة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 عائلته، إذ اصطحبهم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بعد تقدّم والدهم كسفير للإمام إلى الكوفة، فكان من اللازم اصطحاب العائلة 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للالتحاق بوليّها ومعيلها ولئلا تصبح رهينة في أيدي الطواغيت، أو لمصالح أخرى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خبر استشهاد مسلم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طريقه إلى الكوفة فما أثّر هذا الخبر في تغيير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المسيره ونهجه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وبسبب صغر أولاد مسلم لم يشتركا في معركة الطف يوم عاشوراء، كما أنّه بعد استشهاد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عاشوراء وهجوم الجيش البهيمي الكافر على مخيّم عائلة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أُرعب الأطفال والنساء ففرّ الجمع على وجوههم في الصحاري بأمر العقيلة زينب صلوات اللّه عليها عن توجيه الامام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فرّ أولاد مسلم، هذا وجيش بني أمية يسلب وينهب ويحرق</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الرواية</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سُجنا سنة وانقطعت أخبارهما عن العائلة ثمّ فرّا بمعونة </w:t>
      </w:r>
    </w:p>
    <w:p>
      <w:pPr>
        <w:pStyle w:val="BookText"/>
        <w:rPr/>
      </w:pPr>
      <w:r>
        <w:rPr>
          <w:rFonts w:ascii="Amiri" w:hAnsi="Amiri" w:eastAsia="Amiri" w:cs="Amiri"/>
          <w:color w:val="111111"/>
          <w:sz w:val="28"/>
          <w:sz w:val="28"/>
          <w:szCs w:val="28"/>
          <w:rtl w:val="true"/>
          <w:lang w:bidi="ar-SA"/>
        </w:rPr>
        <w:t xml:space="preserve">الحارس الذي تعاطف معهما، وبلغا بمسيرهما مدينة المسيب فآل أمرهما إلى دار شملتهما المرأة التي فيه برعايتها غير أنّ زوجها اعتقلهما وأخذهما إلى شاطئ الفرات فصلّيا وابتهلا إلى المولى سبحانه وبعدها ذبحهما ذلك البربري وفصل رأسيهما عن الجسدين الطاهرين وحمل الرأسين إلى طاغية العراق ابن زياد لنيل الجائزة عنده، ولبشاعة الحادث من جهة، ولما جُبل عليه بنو أمية وأذنابهم من غدر لمن رفضهم ولمن أطاعهم على حدٍّ سواء أمر ابن زياد بحرمانه من العطاء بل بذبحه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إنّما صدر منه تظاهراً بمكارم الخصال وعلوّ النفس واستدراراً لاحترام الناس وولائهم إلّا أنّه انتقام إلهي على كلّ حال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السبب الأوجه هو النكوص عن وجهة النظام في التعامل بعدما أخذ البركان يقوى وتتّسع دائرته في بقاع متعدّدة من العالم الإسلامي لحقارة الفئة الحاكمة ولانقلابها على الإسلام وارتدادها علانيةً ولما اقترفته من جريمة عظمى بحقّ البيت النبوي وفيهم الطفل الرضيع والصبي المراهق والشيخ الهرم والمرأة المخدّرة، وشرفاء الأمة بل سادة البشرية جمعاء وصفوة المولى سبحانه، فتحاول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لا يحوي إهابها غير الغدر والدجل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تفريغ بعض غيظ الأمة عن طريق إظهار بعض الاستقامة 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أوائل نُذُر الثورة، ما صدر عن أهل الكوفة من ندم، وتقريع بعضهم لبعض على الجريمة النكراء التي صدرت منهم، وإشادتهم بأهل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وإعلان تصميمهم على الائتمار بأمر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دعاهم إلى الكفاح والجلاد، غير أنّ الإمام القائد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 من ندمهم هذا واصفاً إياهم بالغدرة المكرة فأيّ عهد هذا، وهم قد كاتبوا والده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عاماً معاهديه على النصرة والوفاء والتضحية دونه ثمّ تنصّلوا من عهودهم بأهون سبيل وأسرعه وانقلبوا إلباً </w:t>
      </w:r>
    </w:p>
    <w:p>
      <w:pPr>
        <w:pStyle w:val="BookText"/>
        <w:rPr/>
      </w:pPr>
      <w:r>
        <w:rPr>
          <w:rFonts w:ascii="Amiri" w:hAnsi="Amiri" w:eastAsia="Amiri" w:cs="Amiri"/>
          <w:color w:val="111111"/>
          <w:sz w:val="28"/>
          <w:sz w:val="28"/>
          <w:szCs w:val="28"/>
          <w:rtl w:val="true"/>
          <w:lang w:bidi="ar-SA"/>
        </w:rPr>
        <w:t>لأعدائهم على أوليائهم بغير عدل أفشوه فيهم غير الخسيس من الدنيا أنالوهم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ما صدر عن ذلك الدنيء من قتل ولدي مسلم وفصل رأسيهما وهما الشريفان الغريبان الخائفان الجائعان اليتيمان المتّصل نسبهما بالبيت النبويّ، وبخلفاء وزعماء الأمة، وهما أيضاً الطاهران في خُلقهما وخَلقهما ونشأتهما وصفاتهما، يدلّ على مدى ما بلغته الأمة من هبوط على يد بني أمية وعلى يد التيّار الذي استلم قيادة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سَمَحت نفس ذلك المجرم بذبحهما من الوريد إلى الوريد وفصل رأسيهما ولا تسمح قوانين العالم وأعرافها وفطرة الإنسانية عن الإتيان بسوء لمن هو في مثل هذا العمر ولم يصدر عنهما قتال ولا أذى ولا ما يستوجب أيّ ردّ 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هذه الفعلة لا تدلّ على خساسة وحقارة ولؤم الفاعل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ودل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الدلالة الأهمّ على وجهة السلطة الكافرة التي تحكم العالم من أقصاه إلى أقصاه ولا ترتكز على دين أو قانون أو عُرف أو أخلاقيات وسُنن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وليست هذه لهم بأوّل فعلة فقد قتلوا القاسم بن الحسن وعبداللّه بن الحسن عليهما السلام وثالثة الأثافي وليست أخيرها جريمتهم الأعظم بذبح عبداللّه الرضيع ولد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يتجاوز الأشهر الستّ في أحضان والده بعدما كاد أن يقضي عطشاً، إذ ما من مرضع تمدّه بإرضاعها وقد أشرف الجميع على الهلاك عطشاً وجفّ عندهنّ الحليب، ومن قَبْلُ ما جرى للمحسن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نساء العالمين وقدّيسة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أي نفس تسمح بقتل طفل عمره ستّة أشهر بل تسمح بقضائه عطشاً وقد أذِن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بأخذه منه وسقيه الماء إن تخوّفوا أن يشرب هو أيضاً من الماء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الفئة الحاكمة الكافرة قد أسّست لهذا الخلق وهذه السيرة في منعطفات </w:t>
      </w:r>
    </w:p>
    <w:p>
      <w:pPr>
        <w:pStyle w:val="BookText"/>
        <w:rPr/>
      </w:pPr>
      <w:r>
        <w:rPr>
          <w:rFonts w:ascii="Amiri" w:hAnsi="Amiri" w:eastAsia="Amiri" w:cs="Amiri"/>
          <w:color w:val="111111"/>
          <w:sz w:val="28"/>
          <w:sz w:val="28"/>
          <w:szCs w:val="28"/>
          <w:rtl w:val="true"/>
          <w:lang w:bidi="ar-SA"/>
        </w:rPr>
        <w:t>النفس البشرية وروّجت له وشجّعت عليه وبذلت لأجله العطايا والجوائز فتنافست الناس بهذا السلوك ونحوه لنيل المنصب والعطاء وللتقرّب من صاحب السطوة أكثر من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ولاستكمال سلسلة المحنة حرمت السلطة أفراد المجتمع من سبل العيش ومن حقوقهم، قهراً لهم وكسراً لشوكتهم واستدراراً لمثل هذه السلوكيات منهم، والتي من الممكن أن لا يقدموا عليها إلّا والظرف هكذا والمنافذ أمامهم مسدودة وهو ما يعبّر عنه في زماننا بسياسة العصا والجزرة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نتائج تلك السياسة أن أقدمت الأمة على سحق مقدّساتها وقهر أهل بيت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واستباحة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ورمي الكعبة بالمنجنيق، وقتل الرضيع، والمرأة العجوز، والشيخ الهرم، من أجل عشرة دراهم، أو شاة أو ثوب ولكي يبتسم الحاكم في وجهه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وإلا فمن الذي نال منهم هناءة العيش ورفيع المناصب أو الإدرار المالي العظيم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عمر بن سعد قائد جيشهم وعَدوهُ بولاية الري إن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وبدّد شمل جيشه، وقد فعل بأفضل ما يأملون، ثمّ غدروا به وحرموه من تلك الولاية المشؤومة، فلم يحصل هو ولا أفراد جيشه إلّا على ما وصفه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خسيس عيش كالمرعى الوبيل</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يُعذر المرء أبداً باقترافه هذه الجرائم أو الأقلّ منها بكثير بدعوى الفاقة أو انقطاع سُبل العيش فإنّ ساحة الدنيا ساحة امتحان وابتلاء فمن قَدِر على ما يريد عن حِلٍّ وكرامة فبها ومن لم يقدر يصبر أو يقاوم جلّاديه، أو يتحوّل إلى محلٍّ </w:t>
      </w:r>
    </w:p>
    <w:p>
      <w:pPr>
        <w:pStyle w:val="BookText"/>
        <w:rPr/>
      </w:pPr>
      <w:r>
        <w:rPr>
          <w:rFonts w:ascii="Amiri" w:hAnsi="Amiri" w:eastAsia="Amiri" w:cs="Amiri"/>
          <w:color w:val="111111"/>
          <w:sz w:val="28"/>
          <w:sz w:val="28"/>
          <w:szCs w:val="28"/>
          <w:rtl w:val="true"/>
          <w:lang w:bidi="ar-SA"/>
        </w:rPr>
        <w:t>يهنأ له العيش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والأعظم والأجمل أن يوطّن نفسه على مقاومة الباطل والصمود إلى جانب الحقّ إلى أن يُكتسحُ الطاغوت من جديد الأرض ويحلّ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الحقّ الشرعيّين في زعامة الأمة وسيادة أمرها بحكم حديث الغدير وحديث الدار</w:t>
      </w:r>
      <w:r>
        <w:rPr>
          <w:rStyle w:val="FootnoteAnchor"/>
          <w:rtl w:val="true"/>
        </w:rPr>
        <w:footnoteReference w:id="211"/>
      </w:r>
      <w:r>
        <w:rPr>
          <w:rFonts w:ascii="Amiri" w:hAnsi="Amiri" w:eastAsia="Amiri" w:cs="Amiri"/>
          <w:color w:val="111111"/>
          <w:sz w:val="28"/>
          <w:sz w:val="28"/>
          <w:szCs w:val="28"/>
          <w:rtl w:val="true"/>
          <w:lang w:bidi="ar-SA"/>
        </w:rPr>
        <w:t xml:space="preserve">وبحكم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وإن أدّى صموده إلى ما أدّى، ولم ترض الأمة بالتضحية جيلاً واحداً فخسرت خمسين جيلاً والقافلة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سعادة الدنيا فليست مقتصرة على هذا الجانب ولعلّه يحصل على المال والملاذ ويخسر أموراً أُخرى أهمّ منها بكثير كما هو الحاصل في بلاد الغرب اليوم إذ ربحوا التكنلوجيا وخسروا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أمية ومن أسّس لهم ومن سار على دربهم قد فضحوا أنفسهم بما صدر عنهم من أفعال تنمّ عن طبيعة المبادئ التي تقوم عليها نفسياتهم وسياساتهم ودوافع حكمهم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وبنو أمية بالخصوص قد حال الطف يوم بينهم وبين مرامهم واستمرار رغيد عيشهم إذ كشفت تلك الزمرة المنحرفة عن معتقدها ودخيلتها وواقع إيمانها باللّه والمعاد وعن حقيقة المجتمع الذي تريد إقامته تحت ظلّ حكمها وعن الهدف الذي تبغيه من وراء هذا الحكم وأنّه يصبّ في مصلحة مَنْ؟ </w:t>
      </w:r>
    </w:p>
    <w:p>
      <w:pPr>
        <w:pStyle w:val="BookText"/>
        <w:rPr/>
      </w:pPr>
      <w:r>
        <w:rPr>
          <w:rFonts w:ascii="Amiri" w:hAnsi="Amiri" w:eastAsia="Amiri" w:cs="Amiri"/>
          <w:color w:val="111111"/>
          <w:sz w:val="28"/>
          <w:sz w:val="28"/>
          <w:szCs w:val="28"/>
          <w:rtl w:val="true"/>
          <w:lang w:bidi="ar-SA"/>
        </w:rPr>
        <w:t>أعربت عن أنّها حكومة الظالمين والفراعنة، وأنّها لا تتقيّد بقانون دين ولا قانون عُرف وليس لها دوافع إنسانية، أو 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تريد إلّا حكماً يمكّنها من رقاب الناس تستعبدها لتحقيق مآربها، ويمكّنها من التمتّع بملذّات الجنس والطعام كما وصف أمير المؤمنين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نثيله ومعتلفه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ودّعوا الآخرة والدين والإنسانية والمكارم، بأيّام تنزّهوا فيها وصادوا فيها الطيور والغزلان والوحوش ، وهارشوا فيها الكلاب والقرود وعاشروا البطّالين والمغنّين وأراذل المجتمع، ثمّ لفظوها لفظةً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أبكوا كلّ ذي دين، وكلّ ذي ضمير، وكلّ ذي مروءة، وأحلّوا الخراب بمجتمع رسول اللّه وأهل بيته، والذي هو مجتمع القرآن والكعبة والجهاد والأمر بالمعروف والنهي عن المنكر والعفّة والسعي نحو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أفقروا الأمة وأكثروا النوائح في كلّ مكان وكلّ ،زمان، حتّى لعنتهم الأرض ومن عليها والسماء ومن يسبّح فيها بل لعنهم ربّ الأرض والسماء من أوّل أيام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الَّتِي أَرَيْنَاكَ إِلَّا فِتْنَةً لِلنَّاسِ وَالشَّجَرَةَ الْمَلْعُونَةَ فِي الْقُرْآنِ وَنُخَوِّفُهُمْ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لِيُحَذِّر المسلمين منهم وينذرهم إن تبعوهم أو ناصروهم وإذا بالأمة خلفهم تطأ خطامهم وتسير على ضلالتهم فإلى أين أوصلوهم يا ترى؟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لا تُؤثِر عنهم الأمة علم في كتاب ولا مأثرة أو مكرمة بل وَرِثَت عنهم دماراً واسع النطاق في كلّ مجالات الحياة وتدهوراً لا يمكن لأحد أن يوقفه عند حدّ حتى </w:t>
      </w:r>
    </w:p>
    <w:p>
      <w:pPr>
        <w:pStyle w:val="BookText"/>
        <w:rPr/>
      </w:pPr>
      <w:r>
        <w:rPr>
          <w:rFonts w:ascii="IRNazanin" w:hAnsi="IRNazanin" w:eastAsia="IRNazanin"/>
          <w:color w:val="111111"/>
          <w:sz w:val="28"/>
          <w:sz w:val="28"/>
          <w:szCs w:val="28"/>
          <w:rtl w:val="true"/>
          <w:lang w:bidi="fa-IR"/>
        </w:rPr>
        <w:t xml:space="preserve">يظهر بشارة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فيقصم ظهر تركتهم ويقتلع جذور شجرتهم، نعم أثر عنهم أيضاً مخازي ورذائل وسوء سيرة وسريرة ملأ الكُتّاب من محبّيهم بها كتبهم فكانوا من أعظم العار والشنار على الأُمّة بين أُمم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وعكسهم تماماً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ساروا على نهجه ومثّلوا القرآن والسنّة بسيرتهم وسريرتهم ، إذ أضاءوا الدهر بجميل فعالهم وشريف خصالهم ونبل مقاصدهم وعلوّ همّتهم حتّى ليفتخر المفتخر بالانتساب إليهم وبالكتابة عنهم وبالسير على بعض مسلكهم فهنيئاً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ويستحقّ هؤلاء الأطياب الأبرار الانتساب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البشرية ومصطفى الربّ الحكيم الكريم إذ حملوا مشعل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وأبلغوا الأمة مقاله وسنته ونصحواله ولها ووفوا ما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7961_61257"/>
      <w:bookmarkStart w:id="173" w:name="pg7961_61257"/>
      <w:bookmarkEnd w:id="173"/>
    </w:p>
    <w:p>
      <w:pPr>
        <w:pStyle w:val="Heading2"/>
        <w:numPr>
          <w:ilvl w:val="1"/>
          <w:numId w:val="1"/>
        </w:numPr>
        <w:rPr/>
      </w:pPr>
      <w:bookmarkStart w:id="174" w:name="pg7961_61257"/>
      <w:bookmarkStart w:id="175" w:name="__RefHeading___Toc6826710_1051229030"/>
      <w:bookmarkStart w:id="176" w:name="_Toc54"/>
      <w:bookmarkEnd w:id="174"/>
      <w:bookmarkEnd w:id="175"/>
      <w:r>
        <w:rPr>
          <w:rtl w:val="true"/>
        </w:rPr>
        <w:t>على درب مسلم</w:t>
      </w:r>
      <w:bookmarkEnd w:id="176"/>
    </w:p>
    <w:p>
      <w:pPr>
        <w:pStyle w:val="BookText"/>
        <w:rPr/>
      </w:pPr>
      <w:r>
        <w:rPr>
          <w:rFonts w:ascii="Amiri" w:hAnsi="Amiri" w:eastAsia="Amiri" w:cs="Amiri"/>
          <w:color w:val="111111"/>
          <w:sz w:val="28"/>
          <w:sz w:val="28"/>
          <w:szCs w:val="28"/>
          <w:rtl w:val="true"/>
          <w:lang w:bidi="ar-SA"/>
        </w:rPr>
        <w:t>واليوم تخفق راية مسلم في كلّ مكان من ديار الإسلام، بل في كلّ مكان من العالم، حيثما وُجد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وحيثما وُجد موال لأهل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وحيثما وُجد مؤمن بالإسلام وقضيّته وهدفه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فُصِلَ رأسه عن جسده، ورُمي من أعلى قصر الإمارة، فتكسّرت عظامه، وسُحِب في الأسواق، ودُفن مغضوباً عليه من الجهاز الحاكم الطاغوتي، ومخذولاً من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قبل أربعة عشر قرناً 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بَعْدُ إلى اليوم وسيستمر الحال، فإنّ مسلماً حيّ، وقضيّته تنبض بالحياة، ومحبّوه وموالوه كُثر، وشمس الإسلام عن قريب في كبد السماء إن شاء اللّه تعالى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أعداء مسلم فقد دُفنوا ودُفن ذكرهم وقضيتهم، وتبرّأت الأجيال منهم ، واللعنات تلاحقهم وعذاب الآخرة أشدّ وأخزى</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7961_61261"/>
      <w:bookmarkStart w:id="178" w:name="pg7961_61261"/>
      <w:bookmarkEnd w:id="178"/>
    </w:p>
    <w:p>
      <w:pPr>
        <w:pStyle w:val="Heading2"/>
        <w:numPr>
          <w:ilvl w:val="1"/>
          <w:numId w:val="1"/>
        </w:numPr>
        <w:rPr/>
      </w:pPr>
      <w:bookmarkStart w:id="179" w:name="pg7961_61261"/>
      <w:bookmarkStart w:id="180" w:name="__RefHeading___Toc6826712_1051229030"/>
      <w:bookmarkStart w:id="181" w:name="_Toc55"/>
      <w:bookmarkEnd w:id="179"/>
      <w:bookmarkEnd w:id="180"/>
      <w:r>
        <w:rPr>
          <w:rtl w:val="true"/>
        </w:rPr>
        <w:t>الشعر في خدمة القضية الحسينية</w:t>
      </w:r>
      <w:bookmarkEnd w:id="181"/>
    </w:p>
    <w:p>
      <w:pPr>
        <w:pStyle w:val="Heading3"/>
        <w:numPr>
          <w:ilvl w:val="2"/>
          <w:numId w:val="1"/>
        </w:numPr>
        <w:rPr/>
      </w:pPr>
      <w:bookmarkStart w:id="182" w:name="__RefHeading___Toc6826714_1051229030"/>
      <w:bookmarkStart w:id="183" w:name="_Toc56"/>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العزيز، جمال الدين الخلعي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أَلِمُسلم بن عقيلِ قام الناعي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استهلّت أدمُعُ الأشياعِ</w:t>
      </w:r>
    </w:p>
    <w:p>
      <w:pPr>
        <w:pStyle w:val="BookText"/>
        <w:rPr/>
      </w:pPr>
      <w:r>
        <w:rPr>
          <w:rFonts w:ascii="Amiri" w:hAnsi="Amiri" w:eastAsia="Amiri" w:cs="Amiri"/>
          <w:color w:val="111111"/>
          <w:sz w:val="28"/>
          <w:sz w:val="28"/>
          <w:szCs w:val="28"/>
          <w:rtl w:val="true"/>
          <w:lang w:bidi="ar-SA"/>
        </w:rPr>
        <w:t xml:space="preserve">موليً دعاه وليّه وإمامه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دعوته بسمع واعِ</w:t>
      </w:r>
    </w:p>
    <w:p>
      <w:pPr>
        <w:pStyle w:val="BookText"/>
        <w:rPr/>
      </w:pPr>
      <w:r>
        <w:rPr>
          <w:rFonts w:ascii="Amiri" w:hAnsi="Amiri" w:eastAsia="Amiri" w:cs="Amiri"/>
          <w:color w:val="111111"/>
          <w:sz w:val="28"/>
          <w:sz w:val="28"/>
          <w:szCs w:val="28"/>
          <w:rtl w:val="true"/>
          <w:lang w:bidi="ar-SA"/>
        </w:rPr>
        <w:t xml:space="preserve">حَفِظ الوداد لذي القرابةِ فاقتنى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على الأهلين والأتباعِ</w:t>
      </w:r>
    </w:p>
    <w:p>
      <w:pPr>
        <w:pStyle w:val="BookText"/>
        <w:rPr/>
      </w:pPr>
      <w:r>
        <w:rPr>
          <w:rFonts w:ascii="Amiri" w:hAnsi="Amiri" w:eastAsia="Amiri" w:cs="Amiri"/>
          <w:color w:val="111111"/>
          <w:sz w:val="28"/>
          <w:sz w:val="28"/>
          <w:szCs w:val="28"/>
          <w:rtl w:val="true"/>
          <w:lang w:bidi="ar-SA"/>
        </w:rPr>
        <w:t xml:space="preserve">أفديه من حُرٍّ نقيٍّ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العزيمةِ ساجد ركّاعِ</w:t>
      </w:r>
    </w:p>
    <w:p>
      <w:pPr>
        <w:pStyle w:val="BookText"/>
        <w:rPr/>
      </w:pPr>
      <w:r>
        <w:rPr>
          <w:rFonts w:ascii="Amiri" w:hAnsi="Amiri" w:eastAsia="Amiri" w:cs="Amiri"/>
          <w:color w:val="111111"/>
          <w:sz w:val="28"/>
          <w:sz w:val="28"/>
          <w:szCs w:val="28"/>
          <w:rtl w:val="true"/>
          <w:lang w:bidi="ar-SA"/>
        </w:rPr>
        <w:t xml:space="preserve">أفديه من بطل كميٍّ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الوفا ندب طويل الباع</w:t>
      </w:r>
    </w:p>
    <w:p>
      <w:pPr>
        <w:pStyle w:val="BookText"/>
        <w:rPr/>
      </w:pPr>
      <w:r>
        <w:rPr>
          <w:rFonts w:ascii="Amiri" w:hAnsi="Amiri" w:eastAsia="Amiri" w:cs="Amiri"/>
          <w:color w:val="111111"/>
          <w:sz w:val="28"/>
          <w:sz w:val="28"/>
          <w:szCs w:val="28"/>
          <w:rtl w:val="true"/>
          <w:lang w:bidi="ar-SA"/>
        </w:rPr>
        <w:t xml:space="preserve">لهفي لمسلم والرماحُ تنوشُهُ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بالجزوع لها ولا المرتاعِ</w:t>
      </w:r>
    </w:p>
    <w:p>
      <w:pPr>
        <w:pStyle w:val="BookText"/>
        <w:rPr/>
      </w:pPr>
      <w:r>
        <w:rPr>
          <w:rFonts w:ascii="Amiri" w:hAnsi="Amiri" w:eastAsia="Amiri" w:cs="Amiri"/>
          <w:color w:val="111111"/>
          <w:sz w:val="28"/>
          <w:sz w:val="28"/>
          <w:szCs w:val="28"/>
          <w:rtl w:val="true"/>
          <w:lang w:bidi="ar-SA"/>
        </w:rPr>
        <w:t xml:space="preserve">حتّى إذا ظفرت به عُصَبُ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معترك وطولِ نزاعِ</w:t>
      </w:r>
    </w:p>
    <w:p>
      <w:pPr>
        <w:pStyle w:val="BookText"/>
        <w:rPr/>
      </w:pPr>
      <w:r>
        <w:rPr>
          <w:rFonts w:ascii="Amiri" w:hAnsi="Amiri" w:eastAsia="Amiri" w:cs="Amiri"/>
          <w:color w:val="111111"/>
          <w:sz w:val="28"/>
          <w:sz w:val="28"/>
          <w:szCs w:val="28"/>
          <w:rtl w:val="true"/>
          <w:lang w:bidi="ar-SA"/>
        </w:rPr>
        <w:t xml:space="preserve">جاءوا به نحو اللعينِ فغاظهُ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من ثبتِ الجنانِ شُجاعِ</w:t>
      </w:r>
    </w:p>
    <w:p>
      <w:pPr>
        <w:pStyle w:val="BookText"/>
        <w:rPr/>
      </w:pPr>
      <w:r>
        <w:rPr>
          <w:rFonts w:ascii="Amiri" w:hAnsi="Amiri" w:eastAsia="Amiri" w:cs="Amiri"/>
          <w:color w:val="111111"/>
          <w:sz w:val="28"/>
          <w:sz w:val="28"/>
          <w:szCs w:val="28"/>
          <w:rtl w:val="true"/>
          <w:lang w:bidi="ar-SA"/>
        </w:rPr>
        <w:t xml:space="preserve">وإلى ابن سعد بالوصيَّةِ مُبطناً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أفضى فأظهرها بلؤم طباعِ</w:t>
      </w:r>
    </w:p>
    <w:p>
      <w:pPr>
        <w:pStyle w:val="BookText"/>
        <w:rPr/>
      </w:pPr>
      <w:r>
        <w:rPr>
          <w:rFonts w:ascii="Amiri" w:hAnsi="Amiri" w:eastAsia="Amiri" w:cs="Amiri"/>
          <w:color w:val="111111"/>
          <w:sz w:val="28"/>
          <w:sz w:val="28"/>
          <w:szCs w:val="28"/>
          <w:rtl w:val="true"/>
          <w:lang w:bidi="ar-SA"/>
        </w:rPr>
        <w:t xml:space="preserve">وهوى من القصر المشوم مهلّلاً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ومكبِّراً تجلو صدى الأسماعِ</w:t>
      </w:r>
    </w:p>
    <w:p>
      <w:pPr>
        <w:pStyle w:val="BookText"/>
        <w:rPr/>
      </w:pPr>
      <w:r>
        <w:rPr>
          <w:rFonts w:ascii="Amiri" w:hAnsi="Amiri" w:eastAsia="Amiri" w:cs="Amiri"/>
          <w:color w:val="111111"/>
          <w:sz w:val="28"/>
          <w:sz w:val="28"/>
          <w:szCs w:val="28"/>
          <w:rtl w:val="true"/>
          <w:lang w:bidi="ar-SA"/>
        </w:rPr>
        <w:t xml:space="preserve">لهفي السيف من سيوفِ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عبث الفلول بحدِّه القطّاعِ</w:t>
      </w:r>
    </w:p>
    <w:p>
      <w:pPr>
        <w:pStyle w:val="BookText"/>
        <w:rPr/>
      </w:pPr>
      <w:r>
        <w:rPr>
          <w:rFonts w:ascii="Amiri" w:hAnsi="Amiri" w:eastAsia="Amiri" w:cs="Amiri"/>
          <w:color w:val="111111"/>
          <w:sz w:val="28"/>
          <w:sz w:val="28"/>
          <w:szCs w:val="28"/>
          <w:rtl w:val="true"/>
          <w:lang w:bidi="ar-SA"/>
        </w:rPr>
        <w:t xml:space="preserve">لهفي لمزجِ شرابه بِنَجيعِهِ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لمسقطِ ثغرهِ اللمّاعِ</w:t>
      </w:r>
    </w:p>
    <w:p>
      <w:pPr>
        <w:pStyle w:val="BookText"/>
        <w:rPr/>
      </w:pPr>
      <w:r>
        <w:rPr>
          <w:rFonts w:ascii="Amiri" w:hAnsi="Amiri" w:eastAsia="Amiri" w:cs="Amiri"/>
          <w:color w:val="111111"/>
          <w:sz w:val="28"/>
          <w:sz w:val="28"/>
          <w:szCs w:val="28"/>
          <w:rtl w:val="true"/>
          <w:lang w:bidi="ar-SA"/>
        </w:rPr>
        <w:t xml:space="preserve">لهفي له فوقَ التُراب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دامي الجبين مهشّم الأضلاعِ</w:t>
      </w:r>
    </w:p>
    <w:p>
      <w:pPr>
        <w:pStyle w:val="BookText"/>
        <w:rPr/>
      </w:pPr>
      <w:r>
        <w:rPr>
          <w:rFonts w:ascii="Amiri" w:hAnsi="Amiri" w:eastAsia="Amiri" w:cs="Amiri"/>
          <w:color w:val="111111"/>
          <w:sz w:val="28"/>
          <w:sz w:val="28"/>
          <w:szCs w:val="28"/>
          <w:rtl w:val="true"/>
          <w:lang w:bidi="ar-SA"/>
        </w:rPr>
        <w:t xml:space="preserve">مولاي يابن عقيل يومُك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القلوب دريئةُ الأوجاعِ</w:t>
      </w:r>
    </w:p>
    <w:p>
      <w:pPr>
        <w:pStyle w:val="BookText"/>
        <w:rPr/>
      </w:pPr>
      <w:r>
        <w:rPr>
          <w:rFonts w:ascii="Amiri" w:hAnsi="Amiri" w:eastAsia="Amiri" w:cs="Amiri"/>
          <w:color w:val="111111"/>
          <w:sz w:val="28"/>
          <w:sz w:val="28"/>
          <w:szCs w:val="28"/>
          <w:rtl w:val="true"/>
          <w:lang w:bidi="ar-SA"/>
        </w:rPr>
        <w:t xml:space="preserve">جادت معالمك الدموع بريِّها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الحميم بواطن الإبداعِ</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وسقى ابن عروة هانياً غدقُ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أصاخ إلى نداء الداعي </w:t>
      </w:r>
      <w:bookmarkStart w:id="184" w:name="pg7961_61263"/>
    </w:p>
    <w:p>
      <w:pPr>
        <w:pStyle w:val="BookText"/>
        <w:rPr/>
      </w:pPr>
      <w:bookmarkEnd w:id="184"/>
      <w:r>
        <w:rPr>
          <w:rFonts w:ascii="Amiri" w:hAnsi="Amiri" w:eastAsia="Amiri" w:cs="Amiri"/>
          <w:color w:val="111111"/>
          <w:sz w:val="28"/>
          <w:sz w:val="28"/>
          <w:szCs w:val="28"/>
          <w:rtl w:val="true"/>
          <w:lang w:bidi="ar-SA"/>
        </w:rPr>
        <w:t>مسلم بن عقيل بن أبي طالب</w:t>
      </w:r>
    </w:p>
    <w:p>
      <w:pPr>
        <w:pStyle w:val="BookText"/>
        <w:rPr/>
      </w:pPr>
      <w:r>
        <w:rPr>
          <w:rFonts w:ascii="Amiri" w:hAnsi="Amiri" w:eastAsia="Amiri" w:cs="Amiri"/>
          <w:color w:val="111111"/>
          <w:sz w:val="28"/>
          <w:sz w:val="28"/>
          <w:szCs w:val="28"/>
          <w:rtl w:val="true"/>
          <w:lang w:bidi="ar-SA"/>
        </w:rPr>
        <w:t xml:space="preserve">يا سادةً ما زلتُ مُذ عَلِقَت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أُحافِظُ ودّهم وأُراعي</w:t>
      </w:r>
    </w:p>
    <w:p>
      <w:pPr>
        <w:pStyle w:val="BookText"/>
        <w:rPr/>
      </w:pPr>
      <w:r>
        <w:rPr>
          <w:rFonts w:ascii="Amiri" w:hAnsi="Amiri" w:eastAsia="Amiri" w:cs="Amiri"/>
          <w:color w:val="111111"/>
          <w:sz w:val="28"/>
          <w:sz w:val="28"/>
          <w:szCs w:val="28"/>
          <w:rtl w:val="true"/>
          <w:lang w:bidi="ar-SA"/>
        </w:rPr>
        <w:t xml:space="preserve">مولاكم الخلعيُّ رافُع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سمومَ عقارب وأفاعي</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وللفقيه الأُصولي الفيلسوف الشيخ محمد حسين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ربّي المحمود في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وآله</w:t>
      </w:r>
    </w:p>
    <w:p>
      <w:pPr>
        <w:pStyle w:val="BookText"/>
        <w:rPr/>
      </w:pPr>
      <w:r>
        <w:rPr>
          <w:rFonts w:ascii="Amiri" w:hAnsi="Amiri" w:eastAsia="Amiri" w:cs="Amiri"/>
          <w:color w:val="111111"/>
          <w:sz w:val="28"/>
          <w:sz w:val="28"/>
          <w:szCs w:val="28"/>
          <w:rtl w:val="true"/>
          <w:lang w:bidi="ar-SA"/>
        </w:rPr>
        <w:t xml:space="preserve">وَصَلِّ بالإِشراقِ والأصيلِ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من بني عقيلِ</w:t>
      </w:r>
    </w:p>
    <w:p>
      <w:pPr>
        <w:pStyle w:val="BookText"/>
        <w:rPr/>
      </w:pPr>
      <w:r>
        <w:rPr>
          <w:rFonts w:ascii="Amiri" w:hAnsi="Amiri" w:eastAsia="Amiri" w:cs="Amiri"/>
          <w:color w:val="111111"/>
          <w:sz w:val="28"/>
          <w:sz w:val="28"/>
          <w:szCs w:val="28"/>
          <w:rtl w:val="true"/>
          <w:lang w:bidi="ar-SA"/>
        </w:rPr>
        <w:t xml:space="preserve">أوّل فاد فاز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وحاز أقصى رُتَب السعادةِ</w:t>
      </w:r>
    </w:p>
    <w:p>
      <w:pPr>
        <w:pStyle w:val="BookText"/>
        <w:rPr/>
      </w:pPr>
      <w:r>
        <w:rPr>
          <w:rFonts w:ascii="Amiri" w:hAnsi="Amiri" w:eastAsia="Amiri" w:cs="Amiri"/>
          <w:color w:val="111111"/>
          <w:sz w:val="28"/>
          <w:sz w:val="28"/>
          <w:szCs w:val="28"/>
          <w:rtl w:val="true"/>
          <w:lang w:bidi="ar-SA"/>
        </w:rPr>
        <w:t xml:space="preserve">أوّل رافع لراية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بفضل السبقِ بين الشُهدا</w:t>
      </w:r>
    </w:p>
    <w:p>
      <w:pPr>
        <w:pStyle w:val="BookText"/>
        <w:rPr/>
      </w:pPr>
      <w:r>
        <w:rPr>
          <w:rFonts w:ascii="Amiri" w:hAnsi="Amiri" w:eastAsia="Amiri" w:cs="Amiri"/>
          <w:color w:val="111111"/>
          <w:sz w:val="28"/>
          <w:sz w:val="28"/>
          <w:szCs w:val="28"/>
          <w:rtl w:val="true"/>
          <w:lang w:bidi="ar-SA"/>
        </w:rPr>
        <w:t xml:space="preserve">دُرّة تاجِ الفضلِ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المجدِ والشهامه</w:t>
      </w:r>
    </w:p>
    <w:p>
      <w:pPr>
        <w:pStyle w:val="BookText"/>
        <w:rPr/>
      </w:pPr>
      <w:r>
        <w:rPr>
          <w:rFonts w:ascii="Amiri" w:hAnsi="Amiri" w:eastAsia="Amiri" w:cs="Amiri"/>
          <w:color w:val="111111"/>
          <w:sz w:val="28"/>
          <w:sz w:val="28"/>
          <w:szCs w:val="28"/>
          <w:rtl w:val="true"/>
          <w:lang w:bidi="ar-SA"/>
        </w:rPr>
        <w:t xml:space="preserve">غُرّةُ وجه الدهر في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فاتحة الشهادة</w:t>
      </w:r>
    </w:p>
    <w:p>
      <w:pPr>
        <w:pStyle w:val="Heading3"/>
        <w:numPr>
          <w:ilvl w:val="2"/>
          <w:numId w:val="1"/>
        </w:numPr>
        <w:rPr/>
      </w:pPr>
      <w:bookmarkStart w:id="185" w:name="__RefHeading___Toc6826716_1051229030"/>
      <w:bookmarkStart w:id="186" w:name="_Toc57"/>
      <w:bookmarkEnd w:id="185"/>
      <w:r>
        <w:rPr>
          <w:rtl w:val="true"/>
        </w:rPr>
        <w:t>النيابة الخاصة</w:t>
      </w:r>
      <w:bookmarkEnd w:id="186"/>
    </w:p>
    <w:p>
      <w:pPr>
        <w:pStyle w:val="BookText"/>
        <w:rPr/>
      </w:pPr>
      <w:r>
        <w:rPr>
          <w:rFonts w:ascii="Amiri" w:hAnsi="Amiri" w:eastAsia="Amiri" w:cs="Amiri"/>
          <w:color w:val="111111"/>
          <w:sz w:val="28"/>
          <w:sz w:val="28"/>
          <w:szCs w:val="28"/>
          <w:rtl w:val="true"/>
          <w:lang w:bidi="ar-SA"/>
        </w:rPr>
        <w:t xml:space="preserve">كفاه فخراً منصب السفاره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القدسِ والطهاره</w:t>
      </w:r>
    </w:p>
    <w:p>
      <w:pPr>
        <w:pStyle w:val="BookText"/>
        <w:rPr/>
      </w:pPr>
      <w:r>
        <w:rPr>
          <w:rFonts w:ascii="Amiri" w:hAnsi="Amiri" w:eastAsia="Amiri" w:cs="Amiri"/>
          <w:color w:val="111111"/>
          <w:sz w:val="28"/>
          <w:sz w:val="28"/>
          <w:szCs w:val="28"/>
          <w:rtl w:val="true"/>
          <w:lang w:bidi="ar-SA"/>
        </w:rPr>
        <w:t xml:space="preserve">كفاه فضلاً شرفُ الرساله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معدنِ العِزّةِ والجلاله</w:t>
      </w:r>
    </w:p>
    <w:p>
      <w:pPr>
        <w:pStyle w:val="BookText"/>
        <w:rPr/>
      </w:pPr>
      <w:r>
        <w:rPr>
          <w:rFonts w:ascii="Amiri" w:hAnsi="Amiri" w:eastAsia="Amiri" w:cs="Amiri"/>
          <w:color w:val="111111"/>
          <w:sz w:val="28"/>
          <w:sz w:val="28"/>
          <w:szCs w:val="28"/>
          <w:rtl w:val="true"/>
          <w:lang w:bidi="ar-SA"/>
        </w:rPr>
        <w:t>وهو أخُ</w:t>
      </w:r>
      <w:r>
        <w:rPr>
          <w:rStyle w:val="FootnoteAnchor"/>
          <w:rtl w:val="true"/>
        </w:rPr>
        <w:footnoteReference w:id="218"/>
      </w:r>
      <w:r>
        <w:rPr>
          <w:rFonts w:ascii="IRNazanin" w:hAnsi="IRNazanin" w:eastAsia="IRNazanin"/>
          <w:color w:val="111111"/>
          <w:sz w:val="28"/>
          <w:sz w:val="28"/>
          <w:szCs w:val="28"/>
          <w:rtl w:val="true"/>
          <w:lang w:bidi="fa-IR"/>
        </w:rPr>
        <w:t xml:space="preserve">ابن عمّه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نائبه الخاص على العموم</w:t>
      </w:r>
    </w:p>
    <w:p>
      <w:pPr>
        <w:pStyle w:val="BookText"/>
        <w:rPr/>
      </w:pPr>
      <w:r>
        <w:rPr>
          <w:rFonts w:ascii="IRNazanin" w:hAnsi="IRNazanin" w:eastAsia="IRNazanin"/>
          <w:color w:val="111111"/>
          <w:sz w:val="28"/>
          <w:sz w:val="28"/>
          <w:szCs w:val="28"/>
          <w:rtl w:val="true"/>
          <w:lang w:bidi="fa-IR"/>
        </w:rPr>
        <w:t xml:space="preserve">وعينه كانت به قریره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رآه نافذ البصيره</w:t>
      </w:r>
    </w:p>
    <w:p>
      <w:pPr>
        <w:pStyle w:val="BookText"/>
        <w:rPr/>
      </w:pPr>
      <w:r>
        <w:rPr>
          <w:rFonts w:ascii="Amiri" w:hAnsi="Amiri" w:eastAsia="Amiri" w:cs="Amiri"/>
          <w:color w:val="111111"/>
          <w:sz w:val="28"/>
          <w:sz w:val="28"/>
          <w:szCs w:val="28"/>
          <w:rtl w:val="true"/>
          <w:lang w:bidi="ar-SA"/>
        </w:rPr>
        <w:t xml:space="preserve">لسانه الداعي الى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السُنّة والكِتاب</w:t>
      </w:r>
    </w:p>
    <w:p>
      <w:pPr>
        <w:pStyle w:val="BookText"/>
        <w:rPr/>
      </w:pPr>
      <w:r>
        <w:rPr>
          <w:rFonts w:ascii="Amiri" w:hAnsi="Amiri" w:eastAsia="Amiri" w:cs="Amiri"/>
          <w:color w:val="111111"/>
          <w:sz w:val="28"/>
          <w:sz w:val="28"/>
          <w:szCs w:val="28"/>
          <w:rtl w:val="true"/>
          <w:lang w:bidi="ar-SA"/>
        </w:rPr>
        <w:t xml:space="preserve">منطقه الناطق بالحقائق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ممثّل الكتاب الناطق</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وليّه المنصوب للهدايه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وليّ صاحب الوِلايه </w:t>
      </w:r>
      <w:bookmarkStart w:id="187" w:name="pg7961_61265"/>
    </w:p>
    <w:p>
      <w:pPr>
        <w:pStyle w:val="Heading3"/>
        <w:numPr>
          <w:ilvl w:val="2"/>
          <w:numId w:val="1"/>
        </w:numPr>
        <w:rPr/>
      </w:pPr>
      <w:bookmarkStart w:id="188" w:name="__RefHeading___Toc6826718_1051229030"/>
      <w:bookmarkStart w:id="189" w:name="_Toc58"/>
      <w:bookmarkEnd w:id="187"/>
      <w:bookmarkEnd w:id="188"/>
      <w:r>
        <w:rPr>
          <w:rtl w:val="true"/>
        </w:rPr>
        <w:t>علومه</w:t>
      </w:r>
      <w:bookmarkEnd w:id="189"/>
    </w:p>
    <w:p>
      <w:pPr>
        <w:pStyle w:val="BookText"/>
        <w:rPr/>
      </w:pPr>
      <w:r>
        <w:rPr>
          <w:rFonts w:ascii="Amiri" w:hAnsi="Amiri" w:eastAsia="Amiri" w:cs="Amiri"/>
          <w:color w:val="111111"/>
          <w:sz w:val="28"/>
          <w:sz w:val="28"/>
          <w:szCs w:val="28"/>
          <w:rtl w:val="true"/>
          <w:lang w:bidi="ar-SA"/>
        </w:rPr>
        <w:t xml:space="preserve">له من العلوم ما يليق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رتبتهِ ومنصبه</w:t>
      </w:r>
    </w:p>
    <w:p>
      <w:pPr>
        <w:pStyle w:val="BookText"/>
        <w:rPr/>
      </w:pPr>
      <w:r>
        <w:rPr>
          <w:rFonts w:ascii="Amiri" w:hAnsi="Amiri" w:eastAsia="Amiri" w:cs="Amiri"/>
          <w:color w:val="111111"/>
          <w:sz w:val="28"/>
          <w:sz w:val="28"/>
          <w:szCs w:val="28"/>
          <w:rtl w:val="true"/>
          <w:lang w:bidi="ar-SA"/>
        </w:rPr>
        <w:t xml:space="preserve">يمينه في القبضِ والبسطِ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أجلّ شأنه وأرفعا</w:t>
      </w:r>
    </w:p>
    <w:p>
      <w:pPr>
        <w:pStyle w:val="BookText"/>
        <w:rPr/>
      </w:pPr>
      <w:r>
        <w:rPr>
          <w:rFonts w:ascii="Amiri" w:hAnsi="Amiri" w:eastAsia="Amiri" w:cs="Amiri"/>
          <w:color w:val="111111"/>
          <w:sz w:val="28"/>
          <w:sz w:val="28"/>
          <w:szCs w:val="28"/>
          <w:rtl w:val="true"/>
          <w:lang w:bidi="ar-SA"/>
        </w:rPr>
        <w:t xml:space="preserve">فارسُ عدنان وليثُ غابها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وسيفها الصقيل في حرابها</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بل هو سيف</w:t>
      </w:r>
      <w:r>
        <w:rPr>
          <w:rStyle w:val="FootnoteAnchor"/>
          <w:rtl w:val="true"/>
        </w:rPr>
        <w:footnoteReference w:id="220"/>
      </w:r>
      <w:r>
        <w:rPr>
          <w:rFonts w:ascii="Amiri" w:hAnsi="Amiri" w:eastAsia="Amiri" w:cs="Amiri"/>
          <w:color w:val="111111"/>
          <w:sz w:val="28"/>
          <w:sz w:val="28"/>
          <w:szCs w:val="28"/>
          <w:rtl w:val="true"/>
          <w:lang w:bidi="ar-SA"/>
        </w:rPr>
        <w:t xml:space="preserve">السبط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غاب عترةِ المختار</w:t>
      </w:r>
    </w:p>
    <w:p>
      <w:pPr>
        <w:pStyle w:val="BookText"/>
        <w:rPr/>
      </w:pPr>
      <w:r>
        <w:rPr>
          <w:rFonts w:ascii="Amiri" w:hAnsi="Amiri" w:eastAsia="Amiri" w:cs="Amiri"/>
          <w:color w:val="111111"/>
          <w:sz w:val="28"/>
          <w:sz w:val="28"/>
          <w:szCs w:val="28"/>
          <w:rtl w:val="true"/>
          <w:lang w:bidi="ar-SA"/>
        </w:rPr>
        <w:t xml:space="preserve">أشرق كوفان بنور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حَلَّ فيها ربّ أرباب النُهي</w:t>
      </w:r>
    </w:p>
    <w:p>
      <w:pPr>
        <w:pStyle w:val="BookText"/>
        <w:rPr/>
      </w:pPr>
      <w:r>
        <w:rPr>
          <w:rFonts w:ascii="Amiri" w:hAnsi="Amiri" w:eastAsia="Amiri" w:cs="Amiri"/>
          <w:color w:val="111111"/>
          <w:sz w:val="28"/>
          <w:sz w:val="28"/>
          <w:szCs w:val="28"/>
          <w:rtl w:val="true"/>
          <w:lang w:bidi="ar-SA"/>
        </w:rPr>
        <w:t xml:space="preserve">بايعه في أهلها 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منهم شايعٌ معروف</w:t>
      </w:r>
    </w:p>
    <w:p>
      <w:pPr>
        <w:pStyle w:val="Heading3"/>
        <w:numPr>
          <w:ilvl w:val="2"/>
          <w:numId w:val="1"/>
        </w:numPr>
        <w:rPr/>
      </w:pPr>
      <w:bookmarkStart w:id="190" w:name="__RefHeading___Toc6826720_1051229030"/>
      <w:bookmarkStart w:id="191" w:name="_Toc59"/>
      <w:bookmarkEnd w:id="190"/>
      <w:r>
        <w:rPr>
          <w:rtl w:val="true"/>
        </w:rPr>
        <w:t xml:space="preserve">يحكي عمّه أمير المؤمنين عليهما السلام </w:t>
      </w:r>
      <w:r>
        <w:rPr>
          <w:rtl w:val="true"/>
        </w:rPr>
        <w:t>:</w:t>
      </w:r>
      <w:bookmarkEnd w:id="191"/>
    </w:p>
    <w:p>
      <w:pPr>
        <w:pStyle w:val="BookText"/>
        <w:rPr/>
      </w:pPr>
      <w:r>
        <w:rPr>
          <w:rFonts w:ascii="Amiri" w:hAnsi="Amiri" w:eastAsia="Amiri" w:cs="Amiri"/>
          <w:color w:val="111111"/>
          <w:sz w:val="28"/>
          <w:sz w:val="28"/>
          <w:szCs w:val="28"/>
          <w:rtl w:val="true"/>
          <w:lang w:bidi="ar-SA"/>
        </w:rPr>
        <w:t xml:space="preserve">ثباتُهُ من بعد غدر الغدره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عمّه أمير البرره</w:t>
      </w:r>
    </w:p>
    <w:p>
      <w:pPr>
        <w:pStyle w:val="BookText"/>
        <w:rPr/>
      </w:pPr>
      <w:r>
        <w:rPr>
          <w:rFonts w:ascii="Amiri" w:hAnsi="Amiri" w:eastAsia="Amiri" w:cs="Amiri"/>
          <w:color w:val="111111"/>
          <w:sz w:val="28"/>
          <w:sz w:val="28"/>
          <w:szCs w:val="28"/>
          <w:rtl w:val="true"/>
          <w:lang w:bidi="ar-SA"/>
        </w:rPr>
        <w:t>بل سيف</w:t>
      </w:r>
      <w:r>
        <w:rPr>
          <w:rStyle w:val="FootnoteAnchor"/>
          <w:rtl w:val="true"/>
        </w:rPr>
        <w:footnoteReference w:id="221"/>
      </w:r>
      <w:r>
        <w:rPr>
          <w:rFonts w:ascii="Amiri" w:hAnsi="Amiri" w:eastAsia="Amiri" w:cs="Amiri"/>
          <w:color w:val="111111"/>
          <w:sz w:val="28"/>
          <w:sz w:val="28"/>
          <w:szCs w:val="28"/>
          <w:rtl w:val="true"/>
          <w:lang w:bidi="ar-SA"/>
        </w:rPr>
        <w:t xml:space="preserve">في وحدته وغربته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كَعَمّه في بأسه وسطوته</w:t>
      </w:r>
    </w:p>
    <w:p>
      <w:pPr>
        <w:pStyle w:val="BookText"/>
        <w:rPr/>
      </w:pPr>
      <w:r>
        <w:rPr>
          <w:rFonts w:ascii="Amiri" w:hAnsi="Amiri" w:eastAsia="Amiri" w:cs="Amiri"/>
          <w:color w:val="111111"/>
          <w:sz w:val="28"/>
          <w:sz w:val="28"/>
          <w:szCs w:val="28"/>
          <w:rtl w:val="true"/>
          <w:lang w:bidi="ar-SA"/>
        </w:rPr>
        <w:t xml:space="preserve">له من الشهامة الشمّاء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جاز حدّ المدحِ والثناءِ</w:t>
      </w:r>
    </w:p>
    <w:p>
      <w:pPr>
        <w:pStyle w:val="BookText"/>
        <w:rPr/>
      </w:pPr>
      <w:r>
        <w:rPr>
          <w:rFonts w:ascii="Amiri" w:hAnsi="Amiri" w:eastAsia="Amiri" w:cs="Amiri"/>
          <w:color w:val="111111"/>
          <w:sz w:val="28"/>
          <w:sz w:val="28"/>
          <w:szCs w:val="28"/>
          <w:rtl w:val="true"/>
          <w:lang w:bidi="ar-SA"/>
        </w:rPr>
        <w:t xml:space="preserve">أيّامه مشهودة معروفه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يعرفها أبطال أهل الكوفه</w:t>
      </w:r>
    </w:p>
    <w:p>
      <w:pPr>
        <w:pStyle w:val="BookText"/>
        <w:rPr/>
      </w:pPr>
      <w:r>
        <w:rPr>
          <w:rFonts w:ascii="Amiri" w:hAnsi="Amiri" w:eastAsia="Amiri" w:cs="Amiri"/>
          <w:color w:val="111111"/>
          <w:sz w:val="28"/>
          <w:sz w:val="28"/>
          <w:szCs w:val="28"/>
          <w:rtl w:val="true"/>
          <w:lang w:bidi="ar-SA"/>
        </w:rPr>
        <w:t>كم فارس فيها فريسته</w:t>
      </w:r>
      <w:r>
        <w:rPr>
          <w:rStyle w:val="FootnoteAnchor"/>
          <w:rtl w:val="true"/>
        </w:rPr>
        <w:footnoteReference w:id="222"/>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بطلٌ فارقَ روحه الجسد</w:t>
      </w:r>
    </w:p>
    <w:p>
      <w:pPr>
        <w:pStyle w:val="BookText"/>
        <w:rPr/>
      </w:pPr>
      <w:r>
        <w:rPr>
          <w:rFonts w:ascii="Amiri" w:hAnsi="Amiri" w:eastAsia="Amiri" w:cs="Amiri"/>
          <w:color w:val="111111"/>
          <w:sz w:val="28"/>
          <w:sz w:val="28"/>
          <w:szCs w:val="28"/>
          <w:rtl w:val="true"/>
          <w:lang w:bidi="ar-SA"/>
        </w:rPr>
        <w:t xml:space="preserve">وكم كَميّ حدّ سيفه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حياته كمحتوم القضا</w:t>
      </w:r>
    </w:p>
    <w:p>
      <w:pPr>
        <w:pStyle w:val="BookText"/>
        <w:rPr/>
      </w:pPr>
      <w:r>
        <w:rPr>
          <w:rFonts w:ascii="Amiri" w:hAnsi="Amiri" w:eastAsia="Amiri" w:cs="Amiri"/>
          <w:color w:val="111111"/>
          <w:sz w:val="28"/>
          <w:sz w:val="28"/>
          <w:szCs w:val="28"/>
          <w:rtl w:val="true"/>
          <w:lang w:bidi="ar-SA"/>
        </w:rPr>
        <w:t xml:space="preserve">وكم شجاع ذهبت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وذاب قلبه إذا رآه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 عليهم شدّة الليث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عيون آل عبد المطلب </w:t>
      </w:r>
      <w:bookmarkStart w:id="192" w:name="pg7961_61267"/>
    </w:p>
    <w:p>
      <w:pPr>
        <w:pStyle w:val="BookText"/>
        <w:rPr/>
      </w:pPr>
      <w:bookmarkEnd w:id="192"/>
      <w:r>
        <w:rPr>
          <w:rFonts w:ascii="Amiri" w:hAnsi="Amiri" w:eastAsia="Amiri" w:cs="Amiri"/>
          <w:color w:val="111111"/>
          <w:sz w:val="28"/>
          <w:sz w:val="28"/>
          <w:szCs w:val="28"/>
          <w:rtl w:val="true"/>
          <w:lang w:bidi="ar-SA"/>
        </w:rPr>
        <w:t xml:space="preserve">بل عين عمّهِ العليّ 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بالبارق أحصى بدرا</w:t>
      </w:r>
    </w:p>
    <w:p>
      <w:pPr>
        <w:pStyle w:val="BookText"/>
        <w:rPr/>
      </w:pPr>
      <w:r>
        <w:rPr>
          <w:rFonts w:ascii="Amiri" w:hAnsi="Amiri" w:eastAsia="Amiri" w:cs="Amiri"/>
          <w:color w:val="111111"/>
          <w:sz w:val="28"/>
          <w:sz w:val="28"/>
          <w:szCs w:val="28"/>
          <w:rtl w:val="true"/>
          <w:lang w:bidi="ar-SA"/>
        </w:rPr>
        <w:t xml:space="preserve">ذكّر يوم خيبر و 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بصولة تبيد كُلّ فيلقِ</w:t>
      </w:r>
    </w:p>
    <w:p>
      <w:pPr>
        <w:pStyle w:val="Heading3"/>
        <w:numPr>
          <w:ilvl w:val="2"/>
          <w:numId w:val="1"/>
        </w:numPr>
        <w:rPr/>
      </w:pPr>
      <w:bookmarkStart w:id="193" w:name="__RefHeading___Toc6826722_1051229030"/>
      <w:bookmarkStart w:id="194" w:name="_Toc60"/>
      <w:bookmarkEnd w:id="193"/>
      <w:r>
        <w:rPr>
          <w:rtl w:val="true"/>
        </w:rPr>
        <w:t>الليث يقتنص</w:t>
      </w:r>
      <w:bookmarkEnd w:id="194"/>
    </w:p>
    <w:p>
      <w:pPr>
        <w:pStyle w:val="BookText"/>
        <w:rPr/>
      </w:pPr>
      <w:r>
        <w:rPr>
          <w:rFonts w:ascii="Amiri" w:hAnsi="Amiri" w:eastAsia="Amiri" w:cs="Amiri"/>
          <w:color w:val="111111"/>
          <w:sz w:val="28"/>
          <w:sz w:val="28"/>
          <w:szCs w:val="28"/>
          <w:rtl w:val="true"/>
          <w:lang w:bidi="ar-SA"/>
        </w:rPr>
        <w:t xml:space="preserve">تكاثروا عليه 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ناصرٌ له ولا مساعِدُ</w:t>
      </w:r>
    </w:p>
    <w:p>
      <w:pPr>
        <w:pStyle w:val="BookText"/>
        <w:rPr/>
      </w:pPr>
      <w:r>
        <w:rPr>
          <w:rFonts w:ascii="Amiri" w:hAnsi="Amiri" w:eastAsia="Amiri" w:cs="Amiri"/>
          <w:color w:val="111111"/>
          <w:sz w:val="28"/>
          <w:sz w:val="28"/>
          <w:szCs w:val="28"/>
          <w:rtl w:val="true"/>
          <w:lang w:bidi="ar-SA"/>
        </w:rPr>
        <w:t xml:space="preserve">رموه بالنار من السطوحِ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لروحِهِ الفداء كُلّ روحِ</w:t>
      </w:r>
    </w:p>
    <w:p>
      <w:pPr>
        <w:pStyle w:val="BookText"/>
        <w:rPr/>
      </w:pPr>
      <w:r>
        <w:rPr>
          <w:rFonts w:ascii="Amiri" w:hAnsi="Amiri" w:eastAsia="Amiri" w:cs="Amiri"/>
          <w:color w:val="111111"/>
          <w:sz w:val="28"/>
          <w:sz w:val="28"/>
          <w:szCs w:val="28"/>
          <w:rtl w:val="true"/>
          <w:lang w:bidi="ar-SA"/>
        </w:rPr>
        <w:t xml:space="preserve">حتّى إذا أثخن بالجراحِ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واشتدّ ضعفه عن الكفاحِ</w:t>
      </w:r>
    </w:p>
    <w:p>
      <w:pPr>
        <w:pStyle w:val="BookText"/>
        <w:rPr/>
      </w:pPr>
      <w:r>
        <w:rPr>
          <w:rFonts w:ascii="Amiri" w:hAnsi="Amiri" w:eastAsia="Amiri" w:cs="Amiri"/>
          <w:color w:val="111111"/>
          <w:sz w:val="28"/>
          <w:sz w:val="28"/>
          <w:szCs w:val="28"/>
          <w:rtl w:val="true"/>
          <w:lang w:bidi="ar-SA"/>
        </w:rPr>
        <w:t xml:space="preserve">لم يظفروا عليه بالقتالِ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فاتّخذوا طريق الاحتيالِ</w:t>
      </w:r>
    </w:p>
    <w:p>
      <w:pPr>
        <w:pStyle w:val="BookText"/>
        <w:rPr/>
      </w:pPr>
      <w:r>
        <w:rPr>
          <w:rFonts w:ascii="Amiri" w:hAnsi="Amiri" w:eastAsia="Amiri" w:cs="Amiri"/>
          <w:color w:val="111111"/>
          <w:sz w:val="28"/>
          <w:sz w:val="28"/>
          <w:szCs w:val="28"/>
          <w:rtl w:val="true"/>
          <w:lang w:bidi="ar-SA"/>
        </w:rPr>
        <w:t xml:space="preserve">فساقه القضا الى الحفيره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ذروة القدسِ من الحظيره</w:t>
      </w:r>
    </w:p>
    <w:p>
      <w:pPr>
        <w:pStyle w:val="Heading3"/>
        <w:numPr>
          <w:ilvl w:val="2"/>
          <w:numId w:val="1"/>
        </w:numPr>
        <w:rPr/>
      </w:pPr>
      <w:bookmarkStart w:id="195" w:name="__RefHeading___Toc6826724_1051229030"/>
      <w:bookmarkStart w:id="196" w:name="_Toc61"/>
      <w:bookmarkEnd w:id="195"/>
      <w:r>
        <w:rPr>
          <w:rtl w:val="true"/>
        </w:rPr>
        <w:t>أمير يُؤسر</w:t>
      </w:r>
      <w:bookmarkEnd w:id="196"/>
    </w:p>
    <w:p>
      <w:pPr>
        <w:pStyle w:val="BookText"/>
        <w:rPr/>
      </w:pPr>
      <w:r>
        <w:rPr>
          <w:rFonts w:ascii="Amiri" w:hAnsi="Amiri" w:eastAsia="Amiri" w:cs="Amiri"/>
          <w:color w:val="111111"/>
          <w:sz w:val="28"/>
          <w:sz w:val="28"/>
          <w:szCs w:val="28"/>
          <w:rtl w:val="true"/>
          <w:lang w:bidi="ar-SA"/>
        </w:rPr>
        <w:t xml:space="preserve">أصبح مسلمٌ أسير الكفره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وبُؤساً للئام الغدره</w:t>
      </w:r>
    </w:p>
    <w:p>
      <w:pPr>
        <w:pStyle w:val="BookText"/>
        <w:rPr/>
      </w:pPr>
      <w:r>
        <w:rPr>
          <w:rFonts w:ascii="Amiri" w:hAnsi="Amiri" w:eastAsia="Amiri" w:cs="Amiri"/>
          <w:color w:val="111111"/>
          <w:sz w:val="28"/>
          <w:sz w:val="28"/>
          <w:szCs w:val="28"/>
          <w:rtl w:val="true"/>
          <w:lang w:bidi="ar-SA"/>
        </w:rPr>
        <w:t xml:space="preserve">كان أميراً فغدا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Style w:val="FootnoteAnchor"/>
          <w:rtl w:val="true"/>
        </w:rPr>
        <w:footnoteReference w:id="223"/>
      </w:r>
      <w:r>
        <w:rPr>
          <w:rFonts w:ascii="Amiri" w:hAnsi="Amiri" w:eastAsia="Amiri" w:cs="Amiri"/>
          <w:color w:val="111111"/>
          <w:sz w:val="28"/>
          <w:sz w:val="28"/>
          <w:szCs w:val="28"/>
          <w:rtl w:val="true"/>
          <w:lang w:bidi="ar-SA"/>
        </w:rPr>
        <w:t>شأن الدهر أن يجورا</w:t>
      </w:r>
    </w:p>
    <w:p>
      <w:pPr>
        <w:pStyle w:val="BookText"/>
        <w:rPr/>
      </w:pPr>
      <w:r>
        <w:rPr>
          <w:rFonts w:ascii="Amiri" w:hAnsi="Amiri" w:eastAsia="Amiri" w:cs="Amiri"/>
          <w:color w:val="111111"/>
          <w:sz w:val="28"/>
          <w:sz w:val="28"/>
          <w:szCs w:val="28"/>
          <w:rtl w:val="true"/>
          <w:lang w:bidi="ar-SA"/>
        </w:rPr>
        <w:t>أُدخل مكتوفاً على ابن العاهره</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عذّبه اللّه بنار الآخرة</w:t>
      </w:r>
    </w:p>
    <w:p>
      <w:pPr>
        <w:pStyle w:val="BookText"/>
        <w:rPr/>
      </w:pPr>
      <w:r>
        <w:rPr>
          <w:rFonts w:ascii="Amiri" w:hAnsi="Amiri" w:eastAsia="Amiri" w:cs="Amiri"/>
          <w:color w:val="111111"/>
          <w:sz w:val="28"/>
          <w:sz w:val="28"/>
          <w:szCs w:val="28"/>
          <w:rtl w:val="true"/>
          <w:lang w:bidi="ar-SA"/>
        </w:rPr>
        <w:t xml:space="preserve">أسمعه سبّاً وشتماً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باطِلاً بما يُدمي الحشا</w:t>
      </w:r>
    </w:p>
    <w:p>
      <w:pPr>
        <w:pStyle w:val="BookText"/>
        <w:rPr/>
      </w:pPr>
      <w:r>
        <w:rPr>
          <w:rFonts w:ascii="Amiri" w:hAnsi="Amiri" w:eastAsia="Amiri" w:cs="Amiri"/>
          <w:color w:val="111111"/>
          <w:sz w:val="28"/>
          <w:sz w:val="28"/>
          <w:szCs w:val="28"/>
          <w:rtl w:val="true"/>
          <w:lang w:bidi="ar-SA"/>
        </w:rPr>
        <w:t xml:space="preserve">وما استشفى بمسلم بما 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اشتفى منه بضرب العنق</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وبعده رماه مِن أعلى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فانكسرت عِظامُهُ وا حُزُنا </w:t>
      </w:r>
      <w:bookmarkStart w:id="197" w:name="pg7961_61269"/>
    </w:p>
    <w:p>
      <w:pPr>
        <w:pStyle w:val="Heading3"/>
        <w:numPr>
          <w:ilvl w:val="2"/>
          <w:numId w:val="1"/>
        </w:numPr>
        <w:rPr/>
      </w:pPr>
      <w:bookmarkStart w:id="198" w:name="__RefHeading___Toc6826726_1051229030"/>
      <w:bookmarkStart w:id="199" w:name="_Toc62"/>
      <w:bookmarkEnd w:id="197"/>
      <w:bookmarkEnd w:id="198"/>
      <w:r>
        <w:rPr>
          <w:rtl w:val="true"/>
        </w:rPr>
        <w:t>زعيما مضر يُجران</w:t>
      </w:r>
      <w:bookmarkEnd w:id="199"/>
    </w:p>
    <w:p>
      <w:pPr>
        <w:pStyle w:val="BookText"/>
        <w:rPr/>
      </w:pPr>
      <w:r>
        <w:rPr>
          <w:rFonts w:ascii="Amiri" w:hAnsi="Amiri" w:eastAsia="Amiri" w:cs="Amiri"/>
          <w:color w:val="111111"/>
          <w:sz w:val="28"/>
          <w:sz w:val="28"/>
          <w:szCs w:val="28"/>
          <w:rtl w:val="true"/>
          <w:lang w:bidi="ar-SA"/>
        </w:rPr>
        <w:t xml:space="preserve">وشدّ رجليه ورجلي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 يا للذلّ والهوانِ</w:t>
      </w:r>
    </w:p>
    <w:p>
      <w:pPr>
        <w:pStyle w:val="BookText"/>
        <w:rPr/>
      </w:pPr>
      <w:r>
        <w:rPr>
          <w:rFonts w:ascii="Amiri" w:hAnsi="Amiri" w:eastAsia="Amiri" w:cs="Amiri"/>
          <w:color w:val="111111"/>
          <w:sz w:val="28"/>
          <w:sz w:val="28"/>
          <w:szCs w:val="28"/>
          <w:rtl w:val="true"/>
          <w:lang w:bidi="ar-SA"/>
        </w:rPr>
        <w:t xml:space="preserve">فأصبحا ملعبةَ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بالسحبِ في الأسواقِ بالحبالِ</w:t>
      </w:r>
    </w:p>
    <w:p>
      <w:pPr>
        <w:pStyle w:val="Heading3"/>
        <w:numPr>
          <w:ilvl w:val="2"/>
          <w:numId w:val="1"/>
        </w:numPr>
        <w:rPr/>
      </w:pPr>
      <w:bookmarkStart w:id="200" w:name="__RefHeading___Toc6826728_1051229030"/>
      <w:bookmarkStart w:id="201" w:name="_Toc63"/>
      <w:bookmarkEnd w:id="200"/>
      <w:r>
        <w:rPr>
          <w:rtl w:val="true"/>
        </w:rPr>
        <w:t>المناحة والبكاء</w:t>
      </w:r>
      <w:bookmarkEnd w:id="201"/>
    </w:p>
    <w:p>
      <w:pPr>
        <w:pStyle w:val="BookText"/>
        <w:rPr/>
      </w:pPr>
      <w:r>
        <w:rPr>
          <w:rFonts w:ascii="Amiri" w:hAnsi="Amiri" w:eastAsia="Amiri" w:cs="Amiri"/>
          <w:color w:val="111111"/>
          <w:sz w:val="28"/>
          <w:sz w:val="28"/>
          <w:szCs w:val="28"/>
          <w:rtl w:val="true"/>
          <w:lang w:bidi="ar-SA"/>
        </w:rPr>
        <w:t xml:space="preserve">المناحة والبكاء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فلتبكهِ عين السما دماً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رزء مسلم وأعظما</w:t>
      </w:r>
    </w:p>
    <w:p>
      <w:pPr>
        <w:pStyle w:val="BookText"/>
        <w:rPr/>
      </w:pPr>
      <w:r>
        <w:rPr>
          <w:rFonts w:ascii="Amiri" w:hAnsi="Amiri" w:eastAsia="Amiri" w:cs="Amiri"/>
          <w:color w:val="111111"/>
          <w:sz w:val="28"/>
          <w:sz w:val="28"/>
          <w:szCs w:val="28"/>
          <w:rtl w:val="true"/>
          <w:lang w:bidi="ar-SA"/>
        </w:rPr>
        <w:t xml:space="preserve">وقد بكاه السبط حين ما نُعي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مسلمٌ بقلبِ موجَعِ</w:t>
      </w:r>
    </w:p>
    <w:p>
      <w:pPr>
        <w:pStyle w:val="BookText"/>
        <w:rPr/>
      </w:pPr>
      <w:r>
        <w:rPr>
          <w:rFonts w:ascii="Amiri" w:hAnsi="Amiri" w:eastAsia="Amiri" w:cs="Amiri"/>
          <w:color w:val="111111"/>
          <w:sz w:val="28"/>
          <w:sz w:val="28"/>
          <w:szCs w:val="28"/>
          <w:rtl w:val="true"/>
          <w:lang w:bidi="ar-SA"/>
        </w:rPr>
        <w:t xml:space="preserve">فارتجّت الأرجاء بالبكاءِ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عميد الملّة البيضاءِ</w:t>
      </w:r>
    </w:p>
    <w:p>
      <w:pPr>
        <w:pStyle w:val="BookText"/>
        <w:rPr/>
      </w:pPr>
      <w:r>
        <w:rPr>
          <w:rFonts w:ascii="Amiri" w:hAnsi="Amiri" w:eastAsia="Amiri" w:cs="Amiri"/>
          <w:color w:val="111111"/>
          <w:sz w:val="28"/>
          <w:sz w:val="28"/>
          <w:szCs w:val="28"/>
          <w:rtl w:val="true"/>
          <w:lang w:bidi="ar-SA"/>
        </w:rPr>
        <w:t xml:space="preserve">واهتزّ عرشُ الملكِ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فقيد الشرفِ الأصيلِ</w:t>
      </w:r>
    </w:p>
    <w:p>
      <w:pPr>
        <w:pStyle w:val="BookText"/>
        <w:rPr/>
      </w:pPr>
      <w:r>
        <w:rPr>
          <w:rFonts w:ascii="IRNazanin" w:hAnsi="IRNazanin" w:eastAsia="IRNazanin"/>
          <w:color w:val="111111"/>
          <w:sz w:val="28"/>
          <w:sz w:val="28"/>
          <w:szCs w:val="28"/>
          <w:rtl w:val="true"/>
          <w:lang w:bidi="fa-IR"/>
        </w:rPr>
        <w:t xml:space="preserve">وناحت العقولُ والأرواحُ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استحلّوا منه واستباحوا</w:t>
      </w:r>
    </w:p>
    <w:p>
      <w:pPr>
        <w:pStyle w:val="BookText"/>
        <w:rPr/>
      </w:pPr>
      <w:r>
        <w:rPr>
          <w:rFonts w:ascii="Amiri" w:hAnsi="Amiri" w:eastAsia="Amiri" w:cs="Amiri"/>
          <w:color w:val="111111"/>
          <w:sz w:val="28"/>
          <w:sz w:val="28"/>
          <w:szCs w:val="28"/>
          <w:rtl w:val="true"/>
          <w:lang w:bidi="ar-SA"/>
        </w:rPr>
        <w:t xml:space="preserve">صُبّت دموع خاتم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فقيد المجدِ والفتوّة</w:t>
      </w:r>
    </w:p>
    <w:p>
      <w:pPr>
        <w:pStyle w:val="BookText"/>
        <w:rPr/>
      </w:pPr>
      <w:r>
        <w:rPr>
          <w:rFonts w:ascii="Amiri" w:hAnsi="Amiri" w:eastAsia="Amiri" w:cs="Amiri"/>
          <w:color w:val="111111"/>
          <w:sz w:val="28"/>
          <w:sz w:val="28"/>
          <w:szCs w:val="28"/>
          <w:rtl w:val="true"/>
          <w:lang w:bidi="ar-SA"/>
        </w:rPr>
        <w:t xml:space="preserve">بكاه عمّه على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أن يبكي دماً لما بهِ</w:t>
      </w:r>
    </w:p>
    <w:p>
      <w:pPr>
        <w:pStyle w:val="BookText"/>
        <w:rPr/>
      </w:pPr>
      <w:r>
        <w:rPr>
          <w:rFonts w:ascii="Amiri" w:hAnsi="Amiri" w:eastAsia="Amiri" w:cs="Amiri"/>
          <w:color w:val="111111"/>
          <w:sz w:val="28"/>
          <w:sz w:val="28"/>
          <w:szCs w:val="28"/>
          <w:rtl w:val="true"/>
          <w:lang w:bidi="ar-SA"/>
        </w:rPr>
        <w:t xml:space="preserve">بكي على غُربته آل 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وهو غريب الغُربا</w:t>
      </w:r>
    </w:p>
    <w:p>
      <w:pPr>
        <w:pStyle w:val="BookText"/>
        <w:rPr/>
      </w:pPr>
      <w:r>
        <w:rPr>
          <w:rFonts w:ascii="Amiri" w:hAnsi="Amiri" w:eastAsia="Amiri" w:cs="Amiri"/>
          <w:color w:val="111111"/>
          <w:sz w:val="28"/>
          <w:sz w:val="28"/>
          <w:szCs w:val="28"/>
          <w:rtl w:val="true"/>
          <w:lang w:bidi="ar-SA"/>
        </w:rPr>
        <w:t xml:space="preserve">ناحت عليه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فياله من مثلمه ملمة</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ومن قصيدة للسيد باقر الهندي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سقتك دماً يابن عم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مدامع شيعتك السافحة</w:t>
      </w:r>
    </w:p>
    <w:p>
      <w:pPr>
        <w:pStyle w:val="BookText"/>
        <w:rPr/>
      </w:pPr>
      <w:r>
        <w:rPr>
          <w:rFonts w:ascii="Amiri" w:hAnsi="Amiri" w:eastAsia="Amiri" w:cs="Amiri"/>
          <w:color w:val="111111"/>
          <w:sz w:val="28"/>
          <w:sz w:val="28"/>
          <w:szCs w:val="28"/>
          <w:rtl w:val="true"/>
          <w:lang w:bidi="ar-SA"/>
        </w:rPr>
        <w:t xml:space="preserve">ولا برحت هاطلات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تحييك غادية رائحة</w:t>
      </w:r>
    </w:p>
    <w:p>
      <w:pPr>
        <w:pStyle w:val="BookText"/>
        <w:rPr/>
      </w:pPr>
      <w:r>
        <w:rPr>
          <w:rFonts w:ascii="Amiri" w:hAnsi="Amiri" w:eastAsia="Amiri" w:cs="Amiri"/>
          <w:color w:val="111111"/>
          <w:sz w:val="28"/>
          <w:sz w:val="28"/>
          <w:szCs w:val="28"/>
          <w:rtl w:val="true"/>
          <w:lang w:bidi="ar-SA"/>
        </w:rPr>
        <w:t xml:space="preserve">لأنك لم تُروَ من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ثناياك فيها غدت طائحة</w:t>
      </w:r>
    </w:p>
    <w:p>
      <w:pPr>
        <w:pStyle w:val="BookText"/>
        <w:rPr/>
      </w:pPr>
      <w:r>
        <w:rPr>
          <w:rFonts w:ascii="Amiri" w:hAnsi="Amiri" w:eastAsia="Amiri" w:cs="Amiri"/>
          <w:color w:val="111111"/>
          <w:sz w:val="28"/>
          <w:sz w:val="28"/>
          <w:szCs w:val="28"/>
          <w:rtl w:val="true"/>
          <w:lang w:bidi="ar-SA"/>
        </w:rPr>
        <w:t xml:space="preserve">رموك من القصر إذ أوثقوك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سَلِمَتْ فيكَ من جارحة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وسحباً تُجرُّ بأسواقهم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أميرهُمُ البارحة </w:t>
      </w:r>
    </w:p>
    <w:p>
      <w:pPr>
        <w:pStyle w:val="BookText"/>
        <w:rPr/>
      </w:pPr>
      <w:r>
        <w:rPr>
          <w:rFonts w:ascii="Amiri" w:hAnsi="Amiri" w:eastAsia="Amiri" w:cs="Amiri"/>
          <w:color w:val="111111"/>
          <w:sz w:val="28"/>
          <w:sz w:val="28"/>
          <w:szCs w:val="28"/>
          <w:rtl w:val="true"/>
          <w:lang w:bidi="ar-SA"/>
        </w:rPr>
        <w:t xml:space="preserve">أتقضي ولم تبككَ الباكيات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أمالَكَ في المصر من نائحة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تقضِ نحباً فكم في زرود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العشيّة من صائحة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العزيز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الشيخ محمد بن محمد بن النعمان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مجلّدان،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الإمام الحسين، الشيخ باقر شريف القرشي، انتشارات مدرسة الإيرواني،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أبو القاسم الخوئي، منشورات مدينة العلم، قم،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السيّد علي بن موسى، رضيّ الدين بن طاووس،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 التابعة لمنظمة الأوقاف،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تبريزيان الحسون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الشيخ محمد باقر المجلسي،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المدرستين، السيّد مرتضى العسكري،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الطبعة 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إبصار العين في أنصار الحسين، الشيخ محمّد السماوي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المفهرس لألفاظ بحار الأنوار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w:t>
      </w:r>
    </w:p>
    <w:p>
      <w:pPr>
        <w:pStyle w:val="BookText"/>
        <w:rPr/>
      </w:pPr>
      <w:r>
        <w:rPr>
          <w:rFonts w:ascii="Amiri" w:hAnsi="Amiri" w:eastAsia="Amiri" w:cs="Amiri"/>
          <w:color w:val="111111"/>
          <w:sz w:val="28"/>
          <w:sz w:val="28"/>
          <w:szCs w:val="28"/>
          <w:rtl w:val="true"/>
          <w:lang w:bidi="ar-SA"/>
        </w:rPr>
        <w:t xml:space="preserve">الإسلامي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المُنجد، لويس معلوف، انتشارات دهاقاني، إيران، الطبعة الرابعة ،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المقال، أبو علي الحائري،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العالم، السيّد جعفر بحر 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،جزآن،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القدسية، ارجوزة للفيلسوف الشيخ محمد حسين الأصفهاني،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الشهيد مسلم بن عقيل، السيّد عبد الرزّاق المقرّم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الشيعة، الشيخ المفيد، المطبوع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نفيسة، نشر مكتبة السيّد المرعشي،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نفحات الأزهار في خلاصة عبقات الأنوار، السيّد علي الميلاني،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مطبعة مهر،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الخمسة من الصحاح الستّة، السيّد مرتضى الحسيني الفيروزآبادي،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الثالثة، مطبعة خورشيد،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 الحاكم الحسكاني،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مبعوث الحسين، محمد علي عابدين، مؤسّسة النشر الإسلامي التابعة لجماعة المدرّسين، قم،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الشيخ عبد الحسين الأميني،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الإسلامية،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القرآن الكريم، 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المفهرس لألفاظ نهج البلاغة، محمد الدشتي ، السيّد كاظم المحمدي ،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إيران، الطبعة السادسة،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 السيّد الرضي،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نشر دار الأسوة، الطبعة الأولى، إيران،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ليالي بيشاور، السيّد محمد الموسوي الشيرازي سلطان الواعظين،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الموسوي، مؤسسة الثقلين،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الهلالي،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قيس الهلالي،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الأنصاري،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نشر الهادي، 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مجلّدان، أحمد بن علي بن أبي طالب الطبرسي،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 الشيخ جعفر السبحاني، انتشارات أسوة،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ذوب النضّار في أخذ الثار، الشيخ جعفر بن محمد بن نما الحلّي، مؤسسة النشر الإسلامي التابعة لجماعة المدرّسين، قم،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 في تأليف الأمة، السيد عبد الحسين شرف الدين، مكتبة الداوري، إيران، الطبعة الخامسة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 سليمان بن إبراهيم القندوزي الحنفي،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مطبعة أسوة، الطبعة الأولى، إيران،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ضفاف الغدير ، مجلّدان، إعداد لجنة بإشراف السيّد فاضل الميلاني ،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المقتطفات، عيدروس بن أحمد السقاف الحسيني الأندونيسي،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جزآن، مطبعة أمير، ايران،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الخُدعة، رحلتي من السنّة إلى الشيعة، الكاتب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الورداني ، 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النخيل، 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وعّاظ السلاطين، الدكتور علي الوردي،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كوفان، لندن، الطبعة الثانية،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حول كربلاء، مجموعة باحثين، طبع لندن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الملحمة الحسينيّة، الشيخ الشهيد مرتضى المطهري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 السيّد عبد الحسين شرف الدين، منشورات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لم تُذكر الطبعة ولا سنة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الوسيط،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نشر فرهنك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كتاب العين، الخليل بن أحمد الفراهيدي،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المخزومي، السامرائي،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الطيّب، انتشارات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زينب الشيخ باقر شريف القرشي،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شريعت، الطبعة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مجلّدان،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بإشراف الشيخ أبو القاسم الخزعلي،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الشيخ جعفر بن محمد بن قولويه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 إيران،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الإمام المجتبى، الشيخ عزيز اللّه العطاردي،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 ، الطبعة الاُولى،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المقرّم، منشورات الشريف الرضي، قم،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تيمية، صائب عبد الحميد، مركز الغدير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تأسيسية في الفكر الإسلامي، السيّد محمد حسين الطباطبائي،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توفيق،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النظام السياسي، أحمد حسين يعقوب، 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 السيّد محمد حسين الطباطبائي،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الشيخ محمد بن الحسن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مطبعة مهر، 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والاجتهاد، السيّد عبد الحسين شرف الدين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بحوث في فقه الرجال،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الفاني الأصفهاني، مطبعة مهر، قم،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السيد علي مكي العاملي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السيّد أبو القاسم الخوئي،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الثقلين، الطبعة الثالثة،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 محمد بن أحمد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نبيل رضا علوان، 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أنصاريان ،ايران،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ولاية الفقيه، الشيخ حسين علي المنتظري،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العالمي للدراسات الإسلامية،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 العلّامة الحسن بن المطهر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المرجعية والقيادة، السيد كاظم الحائري، مطبعة القدس،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حدود الشريعة، الشيخ محمد آصف المحسني، مطبعة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باقر شريف القرشي، مطبعة أمير، إيران،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لمحات اجتماعية من تأريخ العراق الحديث، علي الوردي، لم تُذكر المطبعة، ولا مكانها ولا سنة 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اليزيدية، السيّد عبد الرزّاق الحسني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مجلّة علوم الحديث، 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علوم الحديث، طهران، إيران،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النصائح الكافية لمن يتولى معاوية، السيد محمد بن عقيل، طبعة دار الثقافة،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تنقيح المقال، الشيخ عبداللّه المامقاني،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طبعة حجرية، المطبعة المرتضوية في النجف الأشرف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من الكافي، الشيخ الكليني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 السيد المرتضى، والمطبوعة ضمن سلسلة مؤلفات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مير شريفي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السجود على التربة الحسينية، الشيخ عبدالحسين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محمد عبد الحكيم الصافي، طبعة دار الزهراء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بيروت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 الشيخ محمد حسن النجفي، طبعة مؤسسة المرتضى العالميّة،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الطبعة الأولى، بيروت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عبدالرزاق المقرّم، منشورات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7961_61288"/>
      <w:bookmarkStart w:id="203" w:name="pg7961_61288"/>
      <w:bookmarkEnd w:id="203"/>
    </w:p>
    <w:p>
      <w:pPr>
        <w:pStyle w:val="Heading2"/>
        <w:numPr>
          <w:ilvl w:val="1"/>
          <w:numId w:val="1"/>
        </w:numPr>
        <w:rPr/>
      </w:pPr>
      <w:bookmarkStart w:id="204" w:name="pg7961_61288"/>
      <w:bookmarkStart w:id="205" w:name="__RefHeading___Toc6826730_1051229030"/>
      <w:bookmarkStart w:id="206" w:name="_Toc64"/>
      <w:bookmarkEnd w:id="204"/>
      <w:bookmarkEnd w:id="205"/>
      <w:r>
        <w:rPr>
          <w:rtl w:val="true"/>
        </w:rPr>
        <w:t>المحتوى</w:t>
      </w:r>
      <w:bookmarkEnd w:id="206"/>
    </w:p>
    <w:p>
      <w:pPr>
        <w:pStyle w:val="BookText"/>
        <w:rPr/>
      </w:pPr>
      <w:r>
        <w:rPr>
          <w:rFonts w:ascii="Amiri" w:hAnsi="Amiri" w:eastAsia="Amiri" w:cs="Amiri"/>
          <w:color w:val="111111"/>
          <w:sz w:val="28"/>
          <w:sz w:val="28"/>
          <w:szCs w:val="28"/>
          <w:rtl w:val="true"/>
          <w:lang w:bidi="ar-SA"/>
        </w:rPr>
        <w:t xml:space="preserve">التقديم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عقيل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يزيد في 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مجتمع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موجز الحركة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مواقف وتساؤلات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إبراهيم الحيدري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علي الوردي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مقالة بدور الددة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اختيار الإمام المسلم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كفاءة وديانة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مسلم يُعلن هدف الثورة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أهداف حركة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مسلم يهيئ الوسائل لإمامه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مبايعة الكوفة لمسلم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الإيمان قيد الفتك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خلاصة الحادثة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قيد الفتك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مسلم يُشعل فتيل الثورة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لِمَ استعجل مسلم المواجهة؟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مسلم في الساحة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مسلم يقود المدينة الأعتی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مسلم في الأسر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مسلم يحاول المستحيل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مسلم في مجلس ابن زياد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استشهاد مسلم ومدفنه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المرقد المبارك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هل انتهت قضية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كيف نُحيي ذكرى بطل الإسلام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أمّا اليوم، وقبل اليوم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مسلم قدوة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ملكات أعلنت عنها الطف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كُل اناء بالذي فيه ينضح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ثان</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عود على بدء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سبب انهيار الحركة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دروس من حركة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المرأة في حركة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تأمّل معي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أولاد مسلم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على درب مسلم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الشعر في خدمة القضيّة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النيابة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علومه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يحكي عمّه أمير المؤمنين عليهما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الليث يقتنص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أمير يُؤسر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زعيما مضر يُجرّان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المناحة والبكاء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235</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المحتوى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أبو علي الحائري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الصدوق، المجلس السابع والعشرون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الحسين عليه السلام ، باقر شريف القرشي،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السيد ابن طاووس،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 الحاكم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تاريخ بغداد للخطيب البغدادي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للسيّد، فخار بن معد الموسوي،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مؤمن قريش، للشيخ عبد اللّه الخنيزي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ابن شهر آشوب في 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حديثه عن حرب صفّين، فراجع</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للشيخ محمد السماوي،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ومبعوث الحسين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الرزاق المقرم،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بن عقيل، السيد عبد الرزاق المقرم،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ومسار الشيعة، المفيد،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وهناك قول ثالث بل رابع فراجع المقتل للمقرم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الثالث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 الميلاني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وراجع البحارج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نقله عن العامة بأسانيد وألفاظ متعدّدة، وراجع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للفيروزآبادي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الميلاني،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نقل في هذا نصوصاً عن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مسلم بن عقيل السيّد المقرم،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العالم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الشيخ المامقاني، المجلد الثالث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كوفة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استشهاد الإمام الحسين في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فيكون استشهاد مسلم في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أقوال أُخرى في البين،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ابن نما في كتابه ذوب النضار،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وليالي بيشاور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وابن تيمية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لصائب عبد الحميد، وكذلك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يجوّز لعن يزيد من العامة، 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دفاع بعض المهرجين عن يزيد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ليالي بيشاور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جواز لعن يزيد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النص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صحيحه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ومسلم في صحيحه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كشف المحجّة لثمرة المهجة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ملاحظة الهوامش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القرشي في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والنهاية لابن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ابن رويش في المقتطفات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تاريخ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وأنساب البلاذري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في مقالات تأسيسية في الفكر الإسلامي للسيد صاحب تفسير الميزان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صاحب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بحاره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العلامة عن البلاذري</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المقتطفات للعلامة ابن رويش السقاف الأندونيسي، فقد نقل الكثير عن أبي سفيان من مصادر العامة فراجع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وراجع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النظام السياسي لأحمد حسين، وراجع في أبي سفيان الغدير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لتعلم أيّ نفاق يضم بين جوانحه بعد إسلامه الظاهري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ترجمة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المقتطفات للسقاف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ومعجم رجال الحديث للسيد الخوئي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والنصائح الكافية لمن يتولّى معاوية للعلامة محمد بن عقيل، وراجع في جواز لعن معاوية وسبّه وإثبات كفره، ليالي بيشاور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استعمل هذا اللقب بحقه، وراجع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لتر استعمال هذه الكلمة بحقه مع مصادرها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وعلى ضفاف الغدير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تأليف الأمة، السيّد عبد الحسين شرف الدين،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وليالي بيشاور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الفيروزآبادي،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وليالي بيشاور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نقلا الحديث عن جمع، منهم أحمد بن حنبل في المسند، والرازي في تفسيره، ومسلم في صحيحه، وابن حجر في الصواعق وكثير غيرهم، وراجع المقتطفات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المقتطفات، السقاف الأندونيسي،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 تفسيرها بهم عن تفسير الطبري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وتأريخ الخطيب البغدادي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تفسير النيسابوري، وتفسير القرطبي، وتفسير الشوكاني، وتفسير الخازن واسد الغابة، والنزاع والتخاصم للمقريزي ، وخصائص النسائي نقلا عن الترمذي والبيهقي والحاكم في مستدركه ، وراجع فضائل الخمسة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واقرأ ما كتبه الكاتب المصري صالح الورداني عنهم في الخدعة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الأميني،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الطبري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ولاحظ لسان الميزان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فصل قضيّة زياد بن أبيه عن مصادر العامة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السيد المقرم،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ذوب النصار في شرح الثار ، الشيخ جعفر بن محمد ابن نما الحلّي،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عمره حين هلاكه دون الأربعين،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وثلاثون سنة،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السيد شرف الدين،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على جرائم زياد وفظائعه حين ولاه معاوية على الكوفة والبصرة والمشرق كله و سجستان وفارس والسند والهند، السيد شرف الدين في الفصول المهمة،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سُليم بن قيس الهلالي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وما رأيت تحقيقاً لكتاب في قم وغيرها، كتحقيق كتاب سليم في هذه النسخة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ذلك العقيلة زينب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شريكة أخيها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جهاده في لا خطبتها أمام أهل الكوفة، فراجع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القرشي،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المرزباني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الفيروز آبادي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نزولها في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الرازي في تفسيره والزمخشري في الكشاف والطبري في تفسيره والسيوطي في الدرّ المنثور، والهندي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الفيروزآبادي،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 نزولها فيهم عليهم الصلاة والسلام عن ابن الأثير في أسد الغابة والواحدي في أسباب النزول، والسيوطي في الدرّ المنثور وغيرها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فضائل الخمسة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وزين الفتى للعاصمي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الرسالة الثامنة والعشرون،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والملهوف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ومعالم المدرستين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حيرتكم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صائب عبد الحميد،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القرشي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فضائل الخمسة من الصحاح الستة، للفيروز آبادي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الروايات في هذا المضمون عن مستدرك الحاكم وذخائر العقبى للمحبّ الطبري، والرياض النضرة وغيرها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الشيخ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الشيخ الأميني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نقل هذه الرواية عن الثعلبي في تفسيره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فيه الشيخ عبد الحسين الأميني كتابه الجليل الغدير في أحد عشر مجلداً وقد خصص المجلد الأوّل منه لذكر نص الحديث ورواته من الصحابة وعددهم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صحابي، وكذا ذكر رواته من التابعين، ومن ألف فيه كتباً خاصة، ومن رواه من أعلام العامة، فراجع في الأقل صفحتي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الغدير إلى آخر ما يتعلق بالحديث، بينما ذكر السيد علي الميلاني في موسوعته خلاصة عبقات الأنوار عدد رواة حديث الغدير من الصحابة فأوصلهم إلى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نفحات الأزهار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هذا عن عدة مصادر فيها صحيح الترمذي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عدة منها الصواعق المحرقة لابن حجر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مستدرك الصحيحين والدرّ المنثور للسيوطي وغيرها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العمال وصحيح مسلم والترمذي وغيرها كثير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الشيخ الحراني،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السيد عبد الرزاق المقرّم،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مروج الذهب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القرشي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والانكماش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الشريف الرضي، 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القرشي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الملحمة الحسينية، الشيخ الشهيد مرتضى المطهري،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القرشي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حول كربلاء، مجموعة أبحاث، والبحث المقصود كتبه إبراهيم الحيدري،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الدراسات مطبوعة في لندن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السلاطين، علي الوردي،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 السيد محمد بن عقیل،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الشيخ الأميني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السيِّد الرضي، الخطبة الشقشقية وهي الخطبة الثالثة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 السيِّد الطباطبائي،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هذا النصّ والمضمون عن جامع الأصول لابن الأثير وذكر انه من المشهورات وقد رواه الشيعة والسُّنّة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السيد الرضي، 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الشيخ محمد بن الحسن الحرّ العاملي، كتاب الجهاد،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الشيخ محمد باقر المجلسي ،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وللإطلاع على مصادر السُنة في شأن نزول سورة هل أتى في أمير المؤمنين وسيدة النساء وسيدي شباب أهل الجنة الحسن و الحسين عليهما السلام،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السيِّد الفيروز آبادي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نقلها عنهم، وقد ألف الحافظ العاصمي كتاباً في مجلدين أسماه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في تفسير سورة هل 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نزولها فيهم عليهم السلام وراجع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النازلة في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للحاكم الحسكاني،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والحسكاني من أعلام السُّنّة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الشيخ محمد باقر المجلسي،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السيد الخوئي،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الرواية عن صحيح مسلم، وراجع لها أيضاً النص والاجتهاد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السيِّد الرضي،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الشيخ عزيز اللّه العطاردي،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السيد مرتضى العسكري،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والملهوف، السيد ابن طاووس،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 للشيخ 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عمر مسلم في ذلك الوقت كان ثمانية وعشرين سنة، راجع التنقيح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لهذه القضيّة النص والاجتهاد، السيد شرف الدين،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هذه القضية عن مصادر العامة فشكر اللّه سعيه ونوّر ضريحه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السيد الخوئي،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وراجع بحوث في فقه الرجال وهو محاضرات للسيد علي الفاني الاصفهاني،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الوكالة في الأمور المهمة والخطيرة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الشيخ عبد اللّه المامقاني،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السيد الرضي، 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السيّد الرضى 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السيّد ابن طاووس،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 السيِّد علي الميلاني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لمصادر حديث الثقلين في كتب العامة جمع منهم السيِّد علي الميلاني في كتابه نفحات الأزهار حيث خصّص له مجلّدات ثلاث، والسيد مرتضى الفيروزآبادي في فضائل الخمسة من الصحاح الستّة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والأميني في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وسلطان الواعظين في ليالي بيشاور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 محقّق الكتاب في هامش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 السُنيّة التي نقلته وهاك أسمائها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صحيح مسلم، صحيح الترمذي، المنمّقات لمحمّد البغدادي، الطبقات الكبرى لابن سعد، المطالب العالية لابن مخلّد، إحياء الميّت، الإنافة، البدور السائرة، الدرّ المنثور ، سنن الدارمي، حلية الأولياء إلى تمام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وقال في ختام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قليلٌ من كثير، وذكره سليمان الحنفي القندوزي في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مصادره العامّية أيضاً السيد الخوئي في البيان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مائة ،منقبة لابن شاذان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مصادر الحديث النبوي في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يقاتل على التأويل كما قاتل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التنزيل، فضائل الخمسة من الصحاح الستّة، الفيروزآبادي،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الاحتجاج، الشيخ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 الحاكم الحسكاني،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القرشي،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وروده في الإتحاف بحبّ الأشراف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المعنى الفقهي الدقيق للبيعة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 الفقيه، الشيخ المنتظري،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وراجع لإتمام الاطلاع على جوانب موضوع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العلامة الحلي،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المرجعية والقيادة السيد كاظم الحائري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النظام السياسي في الإسلام، المحامي أحمد حسين يعقوب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الشيخ محمد باقر المجلسي،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السيد المرتضى،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القرشي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السيّد الرضي، الخطبة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السيّد الفيروزآبادي،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روايات عن النبي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عليّاً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بقتال الناكثين والقاسطين والمارقين، عن كتب العامّة، منها تحديث أبي أيوب الأنصاري في خلافة عمر بأنّ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بقتال الناكثين والقاسطين والمارقين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العين، الشيخ محمد السماوي،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الشيخ المجلسي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وسيأتيك سرد مصادر أُخرى لها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صاحب وسائل الشيعة هذه الرواية باختلاف في العبارة فراجع الوسائل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صاحب الوسائل نقلها عن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الديات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البحار نقلها عن 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حقيقتها رواية واحدة عن أبي الصباح الكناني إلّا أنّها تختلف في اللفظ والتفاصيل بحسب ما في الكتابين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نقلناه في المتن نصفه الأول من رواية البحار ، غير أن نصّ الكافي أهم لاشتماله على قرينة توضح المقصود من الفتك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تنزيه الأنبياء للسيّد المرتضى</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نقلتها مصادر عدة فراجع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 رضوان اللّه تعالى عليه للسيّد المقرّم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أبي الفرج منقول عن الفتوح لابن أعثم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كتاب مبعوث الحسين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الملحمة الحسينية، الشيخ المطهري،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السيد المقرم،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المقرم،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القرشي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محمد علي عابدين،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السيّد عبد الرزاق المقرم،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العظيم، ألّف فيه العلامة الكبير الشيخ عبد الحسين الأميني موسوعة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أحد عشر مجلّداً استقصى فيه رواته من الصحابة والتابعين والعلماء عبر القرون، وأسماء مؤلّفات فيه فراجع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سرد إجمالاً أسماء المؤرِّخين والمحدّثين الذين ذكروا واقعة الغدير وحديثها، بل راجع المجلد الأوّل بعمومه لفائدته التي لا يمكن الاستغناء عنها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القرشي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الذهبي،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أبو حنيفة الدينوري،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 محمد بن جرير الطبري،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السيّد مرتضى العسكري،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مبعوث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علي عابدين،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الشيخ جعفر بن محمد القمي،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للشيخ جعفر بن محمد بن قولويه القمّي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السيدة زينب عليهاالسلام، الشيخ القرشي،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مفصّل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على التربة الحسينية، الشيخ الأميني،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الرواية عن مسلم وغيره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الشيخ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الشريعة، الشيخ محمد آصف المحسني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 وسائل الشيعة،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فيض القدير شرح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الحاكم وصححه عن ابن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لا يولد لأحد مولود إلا أتي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له فأدخل عليه مروان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الوزغ بن الوزغ الملعون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القرشي،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من تأريخ العراق الحديث، علي الوردي،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 فيهم الباحث السيّد عبد الرزاق الحسني، المؤرخ العراقيّ المعروف كتاباً يحكي عقائدهم وسلوكياتهم وحياتهم عن معاشرة واطّلاع شخصي ، وقد طبع الكتاب في العراق وطبع له كتابان آخران الأوّل عن الصابئة، والثاني عن البابية والبهائية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السيّد بن طاووس،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لابن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السيد الرضي، الخطبة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السيّد ابن طاووس،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والمرعى 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الوخيم، وما لا يُستمراً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ترتيب العين للخليل بن أحمد الفراهيدي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ص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السيّد عبد الحسين شرف الدين،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الدار هو الحديث الذي عيّن فيه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وصيّاً له وخليفة من بعده وكان هذا في أوائل الدعوة الإسلامية، ونقل هذه الواقعة الكثير من أعلام العامّة فراجع المراجعات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لتعرف أسماءهم ومؤلّفاتهم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السيّد مرتضى الفيروزآبادي،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السيّد الرضي، الخطبة الثالثة وهي الشقشقية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الشيخ عبد الحسين الأميني،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أهل الكوفة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وإنّي باعثُ إليكم أخي وابن عمّي وثقتي من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تقدّم منا نقل نصّ الرسالة في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الحركة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الثاني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كلمات في القصيدة لاحظنا عدم انسجامها مع الوزن الشعري فكتبناها كما وجدناها غير أننا ننبّه عليها ولعل بعضها أو جميعها وقع فيها التصحيف بسبب الخطأ المطبعي 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أوّلها وسننبّه على الباقي في المحلّ المناسب لها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الثالث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الرابع ولعل الأصح فريسة</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المورد الخامس ولعل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والمثبّت تأريخياً انّ أم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من العواهر وكان يعيّر بها، كما أن أمّ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سميّه كانت كذلك، وقصّة إلحاق معاوية لزياد بأبي سفيان على أساس أن سُميّة كانت هكذا وقد زنا بها أبو سفيان وأولدها زياداً من الأمور المشهورة بل المقطوعة تأريخياً وهي من أعظم العار على معاوية وعلى من يُدافع عنه الى يوم الدين، بل لا يحوي إهاب معاوية غير العار والمخازي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في بداية الكتاب رواية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مسلم وبكاء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48677</Words>
  <Characters>216002</Characters>
  <CharactersWithSpaces>262802</CharactersWithSpaces>
  <Paragraphs>2326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2026-08-27T13:39:14Z</dcterms:created>
  <dc:creator>ghaemiyeh.com</dc:creator>
  <dc:description/>
  <dc:language>en-US</dc:language>
  <cp:lastModifiedBy/>
  <dcterms:modified xsi:type="dcterms:W3CDTF">2026-08-27T17:09:21Z</dcterms:modified>
  <cp:revision>1</cp:revision>
  <dc:subject/>
  <dc:title>مسلم بن عقیل بن أبی طالب</dc:title>
</cp:coreProperties>
</file>

<file path=docProps/custom.xml><?xml version="1.0" encoding="utf-8"?>
<Properties xmlns="http://schemas.openxmlformats.org/officeDocument/2006/custom-properties" xmlns:vt="http://schemas.openxmlformats.org/officeDocument/2006/docPropsVTypes"/>
</file>