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الفصول العلیة فی بیان مناقب و فضائل أمیر المؤ 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452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452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4531_1051229030">
            <w:r>
              <w:rPr>
                <w:webHidden/>
                <w:rStyle w:val="IndexLink"/>
                <w:rtl w:val="true"/>
              </w:rPr>
              <w:t>مقدمة المترجمة</w:t>
            </w:r>
            <w:r>
              <w:rPr>
                <w:rStyle w:val="IndexLink"/>
                <w:rtl w:val="true"/>
              </w:rPr>
              <w:tab/>
            </w:r>
            <w:r>
              <w:rPr>
                <w:rStyle w:val="IndexLink"/>
              </w:rPr>
              <w:t>8</w:t>
            </w:r>
          </w:hyperlink>
        </w:p>
        <w:p>
          <w:pPr>
            <w:pStyle w:val="Contents2"/>
            <w:tabs>
              <w:tab w:val="clear" w:pos="8743"/>
              <w:tab w:val="right" w:pos="9026" w:leader="dot"/>
            </w:tabs>
            <w:rPr/>
          </w:pPr>
          <w:hyperlink w:anchor="__RefHeading___Toc484533_1051229030">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484535_1051229030">
            <w:r>
              <w:rPr>
                <w:webHidden/>
                <w:rStyle w:val="IndexLink"/>
                <w:rtl w:val="true"/>
              </w:rPr>
              <w:t>الفصل الأول</w:t>
            </w:r>
            <w:r>
              <w:rPr>
                <w:rStyle w:val="IndexLink"/>
                <w:rtl w:val="true"/>
              </w:rPr>
              <w:tab/>
            </w:r>
            <w:r>
              <w:rPr>
                <w:rStyle w:val="IndexLink"/>
              </w:rPr>
              <w:t>12</w:t>
            </w:r>
          </w:hyperlink>
        </w:p>
        <w:p>
          <w:pPr>
            <w:pStyle w:val="Contents2"/>
            <w:tabs>
              <w:tab w:val="clear" w:pos="8743"/>
              <w:tab w:val="right" w:pos="9026" w:leader="dot"/>
            </w:tabs>
            <w:rPr/>
          </w:pPr>
          <w:hyperlink w:anchor="__RefHeading___Toc484537_1051229030">
            <w:r>
              <w:rPr>
                <w:webHidden/>
                <w:rStyle w:val="IndexLink"/>
                <w:rtl w:val="true"/>
              </w:rPr>
              <w:t>الفصل الثانی</w:t>
            </w:r>
            <w:r>
              <w:rPr>
                <w:rStyle w:val="IndexLink"/>
                <w:rtl w:val="true"/>
              </w:rPr>
              <w:tab/>
            </w:r>
            <w:r>
              <w:rPr>
                <w:rStyle w:val="IndexLink"/>
              </w:rPr>
              <w:t>20</w:t>
            </w:r>
          </w:hyperlink>
        </w:p>
        <w:p>
          <w:pPr>
            <w:pStyle w:val="Contents2"/>
            <w:tabs>
              <w:tab w:val="clear" w:pos="8743"/>
              <w:tab w:val="right" w:pos="9026" w:leader="dot"/>
            </w:tabs>
            <w:rPr/>
          </w:pPr>
          <w:hyperlink w:anchor="__RefHeading___Toc484539_1051229030">
            <w:r>
              <w:rPr>
                <w:webHidden/>
                <w:rStyle w:val="IndexLink"/>
                <w:rtl w:val="true"/>
              </w:rPr>
              <w:t>الفصل الثالث</w:t>
            </w:r>
            <w:r>
              <w:rPr>
                <w:rStyle w:val="IndexLink"/>
                <w:rtl w:val="true"/>
              </w:rPr>
              <w:tab/>
            </w:r>
            <w:r>
              <w:rPr>
                <w:rStyle w:val="IndexLink"/>
              </w:rPr>
              <w:t>24</w:t>
            </w:r>
          </w:hyperlink>
        </w:p>
        <w:p>
          <w:pPr>
            <w:pStyle w:val="Contents2"/>
            <w:tabs>
              <w:tab w:val="clear" w:pos="8743"/>
              <w:tab w:val="right" w:pos="9026" w:leader="dot"/>
            </w:tabs>
            <w:rPr/>
          </w:pPr>
          <w:hyperlink w:anchor="__RefHeading___Toc484541_1051229030">
            <w:r>
              <w:rPr>
                <w:webHidden/>
                <w:rStyle w:val="IndexLink"/>
                <w:rtl w:val="true"/>
              </w:rPr>
              <w:t>الفصل الرابع</w:t>
            </w:r>
            <w:r>
              <w:rPr>
                <w:rStyle w:val="IndexLink"/>
                <w:rtl w:val="true"/>
              </w:rPr>
              <w:tab/>
            </w:r>
            <w:r>
              <w:rPr>
                <w:rStyle w:val="IndexLink"/>
              </w:rPr>
              <w:t>26</w:t>
            </w:r>
          </w:hyperlink>
        </w:p>
        <w:p>
          <w:pPr>
            <w:pStyle w:val="Contents2"/>
            <w:tabs>
              <w:tab w:val="clear" w:pos="8743"/>
              <w:tab w:val="right" w:pos="9026" w:leader="dot"/>
            </w:tabs>
            <w:rPr/>
          </w:pPr>
          <w:hyperlink w:anchor="__RefHeading___Toc484543_1051229030">
            <w:r>
              <w:rPr>
                <w:webHidden/>
                <w:rStyle w:val="IndexLink"/>
                <w:rtl w:val="true"/>
              </w:rPr>
              <w:t>الفصل الخامس</w:t>
            </w:r>
            <w:r>
              <w:rPr>
                <w:rStyle w:val="IndexLink"/>
                <w:rtl w:val="true"/>
              </w:rPr>
              <w:tab/>
            </w:r>
            <w:r>
              <w:rPr>
                <w:rStyle w:val="IndexLink"/>
              </w:rPr>
              <w:t>34</w:t>
            </w:r>
          </w:hyperlink>
        </w:p>
        <w:p>
          <w:pPr>
            <w:pStyle w:val="Contents2"/>
            <w:tabs>
              <w:tab w:val="clear" w:pos="8743"/>
              <w:tab w:val="right" w:pos="9026" w:leader="dot"/>
            </w:tabs>
            <w:rPr/>
          </w:pPr>
          <w:hyperlink w:anchor="__RefHeading___Toc484545_1051229030">
            <w:r>
              <w:rPr>
                <w:webHidden/>
                <w:rStyle w:val="IndexLink"/>
                <w:rtl w:val="true"/>
              </w:rPr>
              <w:t>الفصل السادس</w:t>
            </w:r>
            <w:r>
              <w:rPr>
                <w:rStyle w:val="IndexLink"/>
                <w:rtl w:val="true"/>
              </w:rPr>
              <w:tab/>
            </w:r>
            <w:r>
              <w:rPr>
                <w:rStyle w:val="IndexLink"/>
              </w:rPr>
              <w:t>38</w:t>
            </w:r>
          </w:hyperlink>
        </w:p>
        <w:p>
          <w:pPr>
            <w:pStyle w:val="Contents2"/>
            <w:tabs>
              <w:tab w:val="clear" w:pos="8743"/>
              <w:tab w:val="right" w:pos="9026" w:leader="dot"/>
            </w:tabs>
            <w:rPr/>
          </w:pPr>
          <w:hyperlink w:anchor="__RefHeading___Toc484547_1051229030">
            <w:r>
              <w:rPr>
                <w:webHidden/>
                <w:rStyle w:val="IndexLink"/>
                <w:rtl w:val="true"/>
              </w:rPr>
              <w:t>الفصل السابع</w:t>
            </w:r>
            <w:r>
              <w:rPr>
                <w:rStyle w:val="IndexLink"/>
                <w:rtl w:val="true"/>
              </w:rPr>
              <w:tab/>
            </w:r>
            <w:r>
              <w:rPr>
                <w:rStyle w:val="IndexLink"/>
              </w:rPr>
              <w:t>42</w:t>
            </w:r>
          </w:hyperlink>
        </w:p>
        <w:p>
          <w:pPr>
            <w:pStyle w:val="Contents2"/>
            <w:tabs>
              <w:tab w:val="clear" w:pos="8743"/>
              <w:tab w:val="right" w:pos="9026" w:leader="dot"/>
            </w:tabs>
            <w:rPr/>
          </w:pPr>
          <w:hyperlink w:anchor="__RefHeading___Toc484549_1051229030">
            <w:r>
              <w:rPr>
                <w:webHidden/>
                <w:rStyle w:val="IndexLink"/>
                <w:rtl w:val="true"/>
              </w:rPr>
              <w:t>الفصل الثامن</w:t>
            </w:r>
            <w:r>
              <w:rPr>
                <w:rStyle w:val="IndexLink"/>
                <w:rtl w:val="true"/>
              </w:rPr>
              <w:tab/>
            </w:r>
            <w:r>
              <w:rPr>
                <w:rStyle w:val="IndexLink"/>
              </w:rPr>
              <w:t>46</w:t>
            </w:r>
          </w:hyperlink>
        </w:p>
        <w:p>
          <w:pPr>
            <w:pStyle w:val="Contents2"/>
            <w:tabs>
              <w:tab w:val="clear" w:pos="8743"/>
              <w:tab w:val="right" w:pos="9026" w:leader="dot"/>
            </w:tabs>
            <w:rPr/>
          </w:pPr>
          <w:hyperlink w:anchor="__RefHeading___Toc484551_1051229030">
            <w:r>
              <w:rPr>
                <w:webHidden/>
                <w:rStyle w:val="IndexLink"/>
                <w:rtl w:val="true"/>
              </w:rPr>
              <w:t>الفصل التاسع</w:t>
            </w:r>
            <w:r>
              <w:rPr>
                <w:rStyle w:val="IndexLink"/>
                <w:rtl w:val="true"/>
              </w:rPr>
              <w:tab/>
            </w:r>
            <w:r>
              <w:rPr>
                <w:rStyle w:val="IndexLink"/>
              </w:rPr>
              <w:t>48</w:t>
            </w:r>
          </w:hyperlink>
        </w:p>
        <w:p>
          <w:pPr>
            <w:pStyle w:val="Contents2"/>
            <w:tabs>
              <w:tab w:val="clear" w:pos="8743"/>
              <w:tab w:val="right" w:pos="9026" w:leader="dot"/>
            </w:tabs>
            <w:rPr/>
          </w:pPr>
          <w:hyperlink w:anchor="__RefHeading___Toc484553_1051229030">
            <w:r>
              <w:rPr>
                <w:webHidden/>
                <w:rStyle w:val="IndexLink"/>
                <w:rtl w:val="true"/>
              </w:rPr>
              <w:t>الفصل العاشر</w:t>
            </w:r>
            <w:r>
              <w:rPr>
                <w:rStyle w:val="IndexLink"/>
                <w:rtl w:val="true"/>
              </w:rPr>
              <w:tab/>
            </w:r>
            <w:r>
              <w:rPr>
                <w:rStyle w:val="IndexLink"/>
              </w:rPr>
              <w:t>50</w:t>
            </w:r>
          </w:hyperlink>
        </w:p>
        <w:p>
          <w:pPr>
            <w:pStyle w:val="Contents2"/>
            <w:tabs>
              <w:tab w:val="clear" w:pos="8743"/>
              <w:tab w:val="right" w:pos="9026" w:leader="dot"/>
            </w:tabs>
            <w:rPr/>
          </w:pPr>
          <w:hyperlink w:anchor="__RefHeading___Toc484555_1051229030">
            <w:r>
              <w:rPr>
                <w:webHidden/>
                <w:rStyle w:val="IndexLink"/>
                <w:rtl w:val="true"/>
              </w:rPr>
              <w:t>الفصل الحادی عشر</w:t>
            </w:r>
            <w:r>
              <w:rPr>
                <w:rStyle w:val="IndexLink"/>
                <w:rtl w:val="true"/>
              </w:rPr>
              <w:tab/>
            </w:r>
            <w:r>
              <w:rPr>
                <w:rStyle w:val="IndexLink"/>
              </w:rPr>
              <w:t>56</w:t>
            </w:r>
          </w:hyperlink>
        </w:p>
        <w:p>
          <w:pPr>
            <w:pStyle w:val="Contents2"/>
            <w:tabs>
              <w:tab w:val="clear" w:pos="8743"/>
              <w:tab w:val="right" w:pos="9026" w:leader="dot"/>
            </w:tabs>
            <w:rPr/>
          </w:pPr>
          <w:hyperlink w:anchor="__RefHeading___Toc484557_1051229030">
            <w:r>
              <w:rPr>
                <w:webHidden/>
                <w:rStyle w:val="IndexLink"/>
                <w:rtl w:val="true"/>
              </w:rPr>
              <w:t>الفصل الثانی عشر</w:t>
            </w:r>
            <w:r>
              <w:rPr>
                <w:rStyle w:val="IndexLink"/>
                <w:rtl w:val="true"/>
              </w:rPr>
              <w:tab/>
            </w:r>
            <w:r>
              <w:rPr>
                <w:rStyle w:val="IndexLink"/>
              </w:rPr>
              <w:t>62</w:t>
            </w:r>
          </w:hyperlink>
        </w:p>
        <w:p>
          <w:pPr>
            <w:pStyle w:val="Contents2"/>
            <w:tabs>
              <w:tab w:val="clear" w:pos="8743"/>
              <w:tab w:val="right" w:pos="9026" w:leader="dot"/>
            </w:tabs>
            <w:rPr/>
          </w:pPr>
          <w:hyperlink w:anchor="__RefHeading___Toc484559_1051229030">
            <w:r>
              <w:rPr>
                <w:webHidden/>
                <w:rStyle w:val="IndexLink"/>
                <w:rtl w:val="true"/>
              </w:rPr>
              <w:t>الفصل الثالث عشر</w:t>
            </w:r>
            <w:r>
              <w:rPr>
                <w:rStyle w:val="IndexLink"/>
                <w:rtl w:val="true"/>
              </w:rPr>
              <w:tab/>
            </w:r>
            <w:r>
              <w:rPr>
                <w:rStyle w:val="IndexLink"/>
              </w:rPr>
              <w:t>98</w:t>
            </w:r>
          </w:hyperlink>
        </w:p>
        <w:p>
          <w:pPr>
            <w:pStyle w:val="Contents2"/>
            <w:tabs>
              <w:tab w:val="clear" w:pos="8743"/>
              <w:tab w:val="right" w:pos="9026" w:leader="dot"/>
            </w:tabs>
            <w:rPr/>
          </w:pPr>
          <w:hyperlink w:anchor="__RefHeading___Toc484561_1051229030">
            <w:r>
              <w:rPr>
                <w:webHidden/>
                <w:rStyle w:val="IndexLink"/>
                <w:rtl w:val="true"/>
              </w:rPr>
              <w:t>الفصل الرابع عشر</w:t>
            </w:r>
            <w:r>
              <w:rPr>
                <w:rStyle w:val="IndexLink"/>
                <w:rtl w:val="true"/>
              </w:rPr>
              <w:tab/>
            </w:r>
            <w:r>
              <w:rPr>
                <w:rStyle w:val="IndexLink"/>
              </w:rPr>
              <w:t>116</w:t>
            </w:r>
          </w:hyperlink>
        </w:p>
        <w:p>
          <w:pPr>
            <w:pStyle w:val="Contents2"/>
            <w:tabs>
              <w:tab w:val="clear" w:pos="8743"/>
              <w:tab w:val="right" w:pos="9026" w:leader="dot"/>
            </w:tabs>
            <w:rPr/>
          </w:pPr>
          <w:hyperlink w:anchor="__RefHeading___Toc484563_1051229030">
            <w:r>
              <w:rPr>
                <w:webHidden/>
                <w:rStyle w:val="IndexLink"/>
                <w:rtl w:val="true"/>
              </w:rPr>
              <w:t>الخاتمة</w:t>
            </w:r>
            <w:r>
              <w:rPr>
                <w:rStyle w:val="IndexLink"/>
                <w:rtl w:val="true"/>
              </w:rPr>
              <w:tab/>
            </w:r>
            <w:r>
              <w:rPr>
                <w:rStyle w:val="IndexLink"/>
              </w:rPr>
              <w:t>124</w:t>
            </w:r>
          </w:hyperlink>
        </w:p>
        <w:p>
          <w:pPr>
            <w:pStyle w:val="Contents2"/>
            <w:tabs>
              <w:tab w:val="clear" w:pos="8743"/>
              <w:tab w:val="right" w:pos="9026" w:leader="dot"/>
            </w:tabs>
            <w:rPr/>
          </w:pPr>
          <w:hyperlink w:anchor="__RefHeading___Toc484565_1051229030">
            <w:r>
              <w:rPr>
                <w:webHidden/>
                <w:rStyle w:val="IndexLink"/>
                <w:rtl w:val="true"/>
              </w:rPr>
              <w:t>الفهارس الفنیة العامة</w:t>
            </w:r>
            <w:r>
              <w:rPr>
                <w:rStyle w:val="IndexLink"/>
                <w:rtl w:val="true"/>
              </w:rPr>
              <w:tab/>
            </w:r>
            <w:r>
              <w:rPr>
                <w:rStyle w:val="IndexLink"/>
              </w:rPr>
              <w:t>126</w:t>
            </w:r>
          </w:hyperlink>
        </w:p>
        <w:p>
          <w:pPr>
            <w:pStyle w:val="Contents3"/>
            <w:tabs>
              <w:tab w:val="clear" w:pos="8459"/>
              <w:tab w:val="right" w:pos="9026" w:leader="dot"/>
            </w:tabs>
            <w:rPr/>
          </w:pPr>
          <w:hyperlink w:anchor="__RefHeading___Toc484567_105122903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484569_1051229030">
            <w:r>
              <w:rPr>
                <w:webHidden/>
                <w:rStyle w:val="IndexLink"/>
                <w:rtl w:val="true"/>
              </w:rPr>
              <w:t>فهرس الآیات القرآنیة</w:t>
            </w:r>
            <w:r>
              <w:rPr>
                <w:rStyle w:val="IndexLink"/>
                <w:rtl w:val="true"/>
              </w:rPr>
              <w:tab/>
            </w:r>
            <w:r>
              <w:rPr>
                <w:rStyle w:val="IndexLink"/>
              </w:rPr>
              <w:t>128</w:t>
            </w:r>
          </w:hyperlink>
        </w:p>
        <w:p>
          <w:pPr>
            <w:pStyle w:val="Contents3"/>
            <w:tabs>
              <w:tab w:val="clear" w:pos="8459"/>
              <w:tab w:val="right" w:pos="9026" w:leader="dot"/>
            </w:tabs>
            <w:rPr/>
          </w:pPr>
          <w:hyperlink w:anchor="__RefHeading___Toc484571_1051229030">
            <w:r>
              <w:rPr>
                <w:webHidden/>
                <w:rStyle w:val="IndexLink"/>
                <w:rtl w:val="true"/>
              </w:rPr>
              <w:t>فهرس الأحادیث</w:t>
            </w:r>
            <w:r>
              <w:rPr>
                <w:rStyle w:val="IndexLink"/>
                <w:rtl w:val="true"/>
              </w:rPr>
              <w:tab/>
            </w:r>
            <w:r>
              <w:rPr>
                <w:rStyle w:val="IndexLink"/>
              </w:rPr>
              <w:t>134</w:t>
            </w:r>
          </w:hyperlink>
        </w:p>
        <w:p>
          <w:pPr>
            <w:pStyle w:val="Contents3"/>
            <w:tabs>
              <w:tab w:val="clear" w:pos="8459"/>
              <w:tab w:val="right" w:pos="9026" w:leader="dot"/>
            </w:tabs>
            <w:rPr/>
          </w:pPr>
          <w:hyperlink w:anchor="__RefHeading___Toc484573_1051229030">
            <w:r>
              <w:rPr>
                <w:webHidden/>
                <w:rStyle w:val="IndexLink"/>
                <w:rtl w:val="true"/>
              </w:rPr>
              <w:t>فهرس مصادر التحقیق</w:t>
            </w:r>
            <w:r>
              <w:rPr>
                <w:rStyle w:val="IndexLink"/>
                <w:rtl w:val="true"/>
              </w:rPr>
              <w:tab/>
            </w:r>
            <w:r>
              <w:rPr>
                <w:rStyle w:val="IndexLink"/>
              </w:rPr>
              <w:t>142</w:t>
            </w:r>
          </w:hyperlink>
        </w:p>
        <w:p>
          <w:pPr>
            <w:pStyle w:val="Contents3"/>
            <w:tabs>
              <w:tab w:val="clear" w:pos="8459"/>
              <w:tab w:val="right" w:pos="9026" w:leader="dot"/>
            </w:tabs>
            <w:rPr/>
          </w:pPr>
          <w:hyperlink w:anchor="__RefHeading___Toc484575_1051229030">
            <w:r>
              <w:rPr>
                <w:webHidden/>
                <w:rStyle w:val="IndexLink"/>
                <w:rtl w:val="true"/>
              </w:rPr>
              <w:t>فهرس الموضوعات</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69_50501"/>
      <w:bookmarkStart w:id="1" w:name="pg7269_50501"/>
      <w:bookmarkEnd w:id="1"/>
    </w:p>
    <w:p>
      <w:pPr>
        <w:pStyle w:val="Heading2"/>
        <w:numPr>
          <w:ilvl w:val="1"/>
          <w:numId w:val="1"/>
        </w:numPr>
        <w:rPr/>
      </w:pPr>
      <w:bookmarkStart w:id="2" w:name="pg7269_50501"/>
      <w:bookmarkStart w:id="3" w:name="__RefHeading___Toc484527_105122903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العلیة فی بیان مناقب وفضائل أمیر المؤمنین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مکتبة فخراوی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4529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کافة الحقوق محفوظة ومسجلة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مکتبة فخراوی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المنامة</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553133</w:t>
      </w:r>
      <w:r>
        <w:rPr>
          <w:rFonts w:eastAsia="IRNazanin" w:cs="IRNazanin"/>
          <w:color w:val="111111"/>
          <w:sz w:val="28"/>
          <w:szCs w:val="28"/>
          <w:rtl w:val="true"/>
          <w:lang w:bidi="fa-IR"/>
        </w:rPr>
        <w:t xml:space="preserve"> - </w:t>
      </w:r>
      <w:r>
        <w:rPr>
          <w:rFonts w:eastAsia="IRNazanin" w:cs="IRNazanin"/>
          <w:color w:val="111111"/>
          <w:sz w:val="28"/>
          <w:szCs w:val="28"/>
          <w:lang w:bidi="fa-IR"/>
        </w:rPr>
        <w:t>232849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552182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العلیة فی بیان مناقب وفضائل أمیر المؤمنین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للترجمة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269_50508"/>
    </w:p>
    <w:p>
      <w:pPr>
        <w:pStyle w:val="Heading2"/>
        <w:numPr>
          <w:ilvl w:val="1"/>
          <w:numId w:val="1"/>
        </w:numPr>
        <w:rPr/>
      </w:pPr>
      <w:bookmarkStart w:id="8" w:name="__RefHeading___Toc484531_1051229030"/>
      <w:bookmarkStart w:id="9" w:name="_Toc3"/>
      <w:bookmarkEnd w:id="7"/>
      <w:bookmarkEnd w:id="8"/>
      <w:r>
        <w:rPr>
          <w:rtl w:val="true"/>
        </w:rPr>
        <w:t>مقدمة المترجمة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خیر خلقه محمد وعلی آله الطیبین الطاهرین وبعد؛ فقد کان اختیار هذا الکتاب للترجمة لعدة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یتضمن فضائل الأمیر المؤمنین علیه السلام وابنائه المیامین الذی من تمسک بولایته نجا ومن کتب أو قرأ فضیلة من فضائله نال من الأجر والمغفرة ، فعسی أن ینالنا من ذلک شیء یسیر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المؤلف المختصر الخالی من الاطناب أو التعقید فی سرد الوقائع التاریخیة والحوادث یجعل قارئه لا یمل من قراءته من فصله الأول إلی فصله الأخیر فوجدت أن ترجمته تغنی من یرید أن یقرأ فی فضائل أمیر المؤمنین بشکل مختصر دون الرجوع إلی المصادر القدیمة التی قد یصعب علی القاریء احیاناً الرجوع إلیها بسبب الاطالة والتوسع فی ذکر فضائله نتیجة لکثرة الفصول وتشعب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عمدنا إلی تخریج الأحادیث والروایات الواردة من بعض مصادرها الاصلیة اتماماً للفائدة ، کما تم شرح وتوضیح ما یحتاج إلی توضیحه فی الکتاب اثناء الترجمة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ونتمنی أن نکون قد حققنا الغرض المطلوب مما اراد المؤلف الجلیل أن یوصله إلی القاریء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Amiri" w:hAnsi="Amiri" w:eastAsia="Amiri" w:cs="Amiri"/>
          <w:color w:val="111111"/>
          <w:sz w:val="28"/>
          <w:sz w:val="28"/>
          <w:szCs w:val="28"/>
          <w:rtl w:val="true"/>
          <w:lang w:bidi="ar-SA"/>
        </w:rPr>
        <w:t>المترجمة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10" w:name="pg7269_50512"/>
    </w:p>
    <w:p>
      <w:pPr>
        <w:pStyle w:val="Heading2"/>
        <w:numPr>
          <w:ilvl w:val="1"/>
          <w:numId w:val="1"/>
        </w:numPr>
        <w:rPr/>
      </w:pPr>
      <w:bookmarkStart w:id="11" w:name="__RefHeading___Toc484533_1051229030"/>
      <w:bookmarkStart w:id="12" w:name="_Toc4"/>
      <w:bookmarkEnd w:id="10"/>
      <w:bookmarkEnd w:id="11"/>
      <w:r>
        <w:rPr>
          <w:rtl w:val="true"/>
        </w:rPr>
        <w:t>مقدمة المؤلف</w:t>
      </w:r>
      <w:bookmarkEnd w:id="12"/>
    </w:p>
    <w:p>
      <w:pPr>
        <w:pStyle w:val="BookText"/>
        <w:rPr/>
      </w:pPr>
      <w:r>
        <w:rPr>
          <w:rFonts w:ascii="IRNazanin" w:hAnsi="IRNazanin" w:eastAsia="IRNazanin"/>
          <w:color w:val="111111"/>
          <w:sz w:val="28"/>
          <w:sz w:val="28"/>
          <w:szCs w:val="28"/>
          <w:rtl w:val="true"/>
          <w:lang w:bidi="fa-IR"/>
        </w:rPr>
        <w:t>الحمد لله علی تواتر آلائه، والمتجلی بخلقه لخلیقته، والظاهر لقلوبهم بحجته،والصلاة علی محمد سید بریته، وبشیر رحمته، وعلی الأصفیاء من عترته، سیما ابن عمه وزوج ابنته، وشعاع شمسه، وباب مدینته، صلوات الله علیها وآلهما ما اتصل الغد بأمسه، والیوم بلیلته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العبد الفقیر لربه، المتمسک بالطرف المقدس لملک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ابن محمد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لهما بالحسنی والسعادة ،</w:t>
      </w:r>
    </w:p>
    <w:p>
      <w:pPr>
        <w:pStyle w:val="BookText"/>
        <w:rPr/>
      </w:pPr>
      <w:r>
        <w:rPr>
          <w:rFonts w:ascii="IRNazanin" w:hAnsi="IRNazanin" w:eastAsia="IRNazanin"/>
          <w:color w:val="111111"/>
          <w:sz w:val="28"/>
          <w:sz w:val="28"/>
          <w:szCs w:val="28"/>
          <w:rtl w:val="true"/>
          <w:lang w:bidi="fa-IR"/>
        </w:rPr>
        <w:t xml:space="preserve">هذا الکتاب الموجز یشتمل علی عدة فصول، وکل فصل یشتمل علی فضیلةمن فضائل أمیر النحل </w:t>
      </w:r>
      <w:r>
        <w:rPr>
          <w:rStyle w:val="FootnoteAnchor"/>
          <w:rtl w:val="true"/>
        </w:rPr>
        <w:footnoteReference w:id="2"/>
      </w:r>
      <w:r>
        <w:rPr>
          <w:rFonts w:ascii="IRNazanin" w:hAnsi="IRNazanin" w:eastAsia="IRNazanin"/>
          <w:color w:val="111111"/>
          <w:sz w:val="28"/>
          <w:sz w:val="28"/>
          <w:szCs w:val="28"/>
          <w:rtl w:val="true"/>
          <w:lang w:bidi="fa-IR"/>
        </w:rPr>
        <w:t xml:space="preserve">، ملک العرب ، یعسوب الدین </w:t>
      </w:r>
      <w:r>
        <w:rPr>
          <w:rStyle w:val="FootnoteAnchor"/>
          <w:rtl w:val="true"/>
        </w:rPr>
        <w:footnoteReference w:id="3"/>
      </w:r>
      <w:r>
        <w:rPr>
          <w:rFonts w:ascii="IRNazanin" w:hAnsi="IRNazanin" w:eastAsia="IRNazanin"/>
          <w:color w:val="111111"/>
          <w:sz w:val="28"/>
          <w:sz w:val="28"/>
          <w:szCs w:val="28"/>
          <w:rtl w:val="true"/>
          <w:lang w:bidi="fa-IR"/>
        </w:rPr>
        <w:t xml:space="preserve">، الأنزع البطین </w:t>
      </w:r>
      <w:r>
        <w:rPr>
          <w:rStyle w:val="FootnoteAnchor"/>
          <w:rtl w:val="true"/>
        </w:rPr>
        <w:footnoteReference w:id="4"/>
      </w:r>
      <w:r>
        <w:rPr>
          <w:rFonts w:ascii="IRNazanin" w:hAnsi="IRNazanin" w:eastAsia="IRNazanin"/>
          <w:color w:val="111111"/>
          <w:sz w:val="28"/>
          <w:sz w:val="28"/>
          <w:szCs w:val="28"/>
          <w:rtl w:val="true"/>
          <w:lang w:bidi="fa-IR"/>
        </w:rPr>
        <w:t xml:space="preserve">مولانا أمیر المؤمنین، الذی کناه رسول الله بأبی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طلع نجم وغاب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وجمیع من فوق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لتراب نعل أبی تراب</w:t>
      </w:r>
    </w:p>
    <w:p>
      <w:pPr>
        <w:pStyle w:val="BookText"/>
        <w:rPr/>
      </w:pPr>
      <w:r>
        <w:rPr>
          <w:rFonts w:ascii="IRNazanin" w:hAnsi="IRNazanin" w:eastAsia="IRNazanin"/>
          <w:color w:val="111111"/>
          <w:sz w:val="28"/>
          <w:sz w:val="28"/>
          <w:szCs w:val="28"/>
          <w:rtl w:val="true"/>
          <w:lang w:bidi="fa-IR"/>
        </w:rPr>
        <w:t>إمام مدحه ذکری ودأبی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وقلبی نحوه ما عشت صاب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أهدی هذا الجهد إلی الأخوة المؤمنین، وشیعة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وکلی رجاء أن لا ینسونی بدعائهم ، حینما یتسنی لهذا الکتاب أن یطبع ویعم نفعه ویحفظ ذخیرة للعبد المذنب الکثیر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کتب فضیلة من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الملائکة تستغفر له ما بقی لتلک الکتابة رسم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نظر إلی کتابة فی فضائله غفر الله له تلک الذنوب التی اکتسبها بالنظر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تخفی علی أهل العلم والمعرفة، ولا یمکن أن یسعها البیان أو یحصیها کتاب، بل وحتی الملائکة تعجز عن احصائها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خویش را بهتر شناسد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وفی الحقیقة فإن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ولا تحصی، ومن یحاول أن یحصیها فکأنما یرید أن یکیل ماء البحر بالمغرفة، وقد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الکلمات التی لا تدرک فضائلنا ولا تستقصی</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ترا آب بحر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ترکنی سر أنکشت و صفحه بشماری</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فقد تجرأ العبد الحقیر وکتب هذا الکتاب المختصر فی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ولأن أمیر المؤمنین معدن الکرم والفتوة فآمل أن یقبل منی هذه الهدیة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الهدایاعلی مقدار مهدیها</w:t>
      </w:r>
      <w:r>
        <w:rPr>
          <w:rFonts w:eastAsia="IRNazanin" w:cs="IRNazanin"/>
          <w:color w:val="111111"/>
          <w:sz w:val="28"/>
          <w:szCs w:val="28"/>
          <w:rtl w:val="true"/>
          <w:lang w:bidi="fa-IR"/>
        </w:rPr>
        <w:t xml:space="preserve">) . </w:t>
      </w:r>
      <w:bookmarkStart w:id="13" w:name="pg7269_50516"/>
    </w:p>
    <w:p>
      <w:pPr>
        <w:pStyle w:val="Heading2"/>
        <w:numPr>
          <w:ilvl w:val="1"/>
          <w:numId w:val="1"/>
        </w:numPr>
        <w:rPr/>
      </w:pPr>
      <w:bookmarkStart w:id="14" w:name="__RefHeading___Toc484535_1051229030"/>
      <w:bookmarkStart w:id="15" w:name="_Toc5"/>
      <w:bookmarkEnd w:id="13"/>
      <w:bookmarkEnd w:id="14"/>
      <w:r>
        <w:rPr>
          <w:rtl w:val="true"/>
        </w:rPr>
        <w:t>الفصل الأول</w:t>
      </w:r>
      <w:bookmarkEnd w:id="15"/>
    </w:p>
    <w:p>
      <w:pPr>
        <w:pStyle w:val="BookText"/>
        <w:rPr/>
      </w:pPr>
      <w:r>
        <w:rPr>
          <w:rFonts w:ascii="IRNazanin" w:hAnsi="IRNazanin" w:eastAsia="IRNazanin"/>
          <w:color w:val="111111"/>
          <w:sz w:val="28"/>
          <w:sz w:val="28"/>
          <w:szCs w:val="28"/>
          <w:rtl w:val="true"/>
          <w:lang w:bidi="fa-IR"/>
        </w:rPr>
        <w:t>حینما تسلط معاویة بن أبی سفیان</w:t>
      </w:r>
      <w:r>
        <w:rPr>
          <w:rStyle w:val="FootnoteAnchor"/>
          <w:rtl w:val="true"/>
        </w:rPr>
        <w:footnoteReference w:id="10"/>
      </w:r>
      <w:r>
        <w:rPr>
          <w:rFonts w:ascii="IRNazanin" w:hAnsi="IRNazanin" w:eastAsia="IRNazanin"/>
          <w:color w:val="111111"/>
          <w:sz w:val="28"/>
          <w:sz w:val="28"/>
          <w:szCs w:val="28"/>
          <w:rtl w:val="true"/>
          <w:lang w:bidi="fa-IR"/>
        </w:rPr>
        <w:t>علی رقاب المسلمین ، سافر إلی الحج ،وفی طریقه إلی مکة دخل المدینة ونودی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یروی شیئاً فی فضل ابی تراب وأهل بیته ، فقام الخطباء فی کل کورة وعلی کل منبر یلعنون علیاً ویبرأون منه ویقعون فیه وفی أهل بیته ، وبعد رحیله من المدینة إلی مکة ثم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فراغه أداء فریضة الحج وشروعه فی تشیید أسس دولته وإحکام سیطرته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عماله فی کافة الأمصار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انظروا من قامت علیه البینة أنه یجب علیاً وأهل بیته فامحوه من الدیوان واسقطوا عطاءه ورزقه ، ثم شفع ذلک بنسخة أخری من اتهمتموه بموالاة هؤلاء القوم فنکلوا به، واهدموا داره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فاشتد البلاء علی الشیعة حتی أن الرجل منهم لیأتیه من یثق به فیدخل بیته فیلقی إلیه سره ویخاف من خادمه ومملوکه ، ولا یحدثه حتی یأخذ علیه الأیمان الغلیظة لیکتمن علیه ، وإن أراد أحدهم أن یحدث حدیثاً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یجرؤ علی ذکر اسمه الصریح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قریش، أو أحد أصحاب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حدثنی أبو زینب، وغیرها من الکنایات لکی لا یفهم أحد أنه یعنی علیاً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وأصبح الأمر شدیداً علی الشیعة حتی أن أحدهم لا یجرؤ علی التحدث بفضائل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روی عن عبدالله بن شداد اللیثی </w:t>
      </w:r>
      <w:r>
        <w:rPr>
          <w:rStyle w:val="FootnoteAnchor"/>
          <w:rtl w:val="true"/>
        </w:rPr>
        <w:footnoteReference w:id="11"/>
      </w:r>
      <w:r>
        <w:rPr>
          <w:rFonts w:ascii="IRNazanin" w:hAnsi="IRNazanin" w:eastAsia="IRNazanin"/>
          <w:color w:val="111111"/>
          <w:sz w:val="28"/>
          <w:sz w:val="28"/>
          <w:szCs w:val="28"/>
          <w:rtl w:val="true"/>
          <w:lang w:bidi="fa-IR"/>
        </w:rPr>
        <w:t xml:space="preserve">وهو أحد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یتمنی ذلک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وددت أن أترک فاحدث بفضائل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إلی اللیل ،وإن عنقی هذه ضربت بالسیف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وبمرور الوقت تعاظم أمر بنی أمیة واشتد، واستمرت الأوضاع علی ذلک الشکل حتی وصلت إلی حد أن یضع القراء المرائین وبعض الفقهاء من عباد الدنیا أحادیث کثیرة فی فضائل بنی أمیة وأسلافهم، وبالمقابل یضعون أحادیث فی الذم وتزویر التهم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الطاهرین، فقد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أبا تراب ألحد فی دینک وصد عن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هذه الکلمات إلی زمان عمر بن عبد العزیز </w:t>
      </w:r>
      <w:r>
        <w:rPr>
          <w:rStyle w:val="FootnoteAnchor"/>
          <w:rtl w:val="true"/>
        </w:rPr>
        <w:footnoteReference w:id="13"/>
      </w:r>
      <w:r>
        <w:rPr>
          <w:rFonts w:ascii="IRNazanin" w:hAnsi="IRNazanin" w:eastAsia="IRNazanin"/>
          <w:color w:val="111111"/>
          <w:sz w:val="28"/>
          <w:sz w:val="28"/>
          <w:szCs w:val="28"/>
          <w:rtl w:val="true"/>
          <w:lang w:bidi="fa-IR"/>
        </w:rPr>
        <w:t xml:space="preserve">حیث رفع الست من الخطب، ولکن لم یرفع کلیاً من بین أوساط الناس، فهم قد تربوا علی بغضه، واعتادوا سبه لسنوات طویلة، حتی یقال أن أهل حران </w:t>
      </w:r>
      <w:r>
        <w:rPr>
          <w:rStyle w:val="FootnoteAnchor"/>
          <w:rtl w:val="true"/>
        </w:rPr>
        <w:footnoteReference w:id="14"/>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بلعن أبی تراب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إن الشیعة فی ذلک الوقت لم یکن لها مأمن فی أقصی الأرض ولا أدناهاوکانوا مهددین فی أموالهم وأنفسهم، مشتتین فی الأرض، وکان خیر لأحدهم أن یقال أنه یهودی أو نصرانی من أن یقال عنه شیعی، وهذه قصة یطول شرحهاولیس هنا مجال لذکرها، ومع هذا کله انتشرت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وملأت مشارق الأرض ومغاربها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الخلیل بن أحمد الفراهیدی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طلب منه بیان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أقول فی حق امریء کتمت مناقبه أولیاؤه خوفاً وأعداؤه حسداً ثم ظهر من بین الکتمانین ما ملأ الخافقین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العبد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متین جداً، وهذا الأمر من خوارق العادات بل من معجزات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 تلک الحال، ومع منع الناس من نقل أیة فضیلة عنه، بل وضعوا له مثالب ونشروها ثم ملأت فضائله ومناقبه المشرق والمغرب، واعترف له بها محبوه وأعداؤه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الدوانیقی </w:t>
      </w:r>
      <w:r>
        <w:rPr>
          <w:rStyle w:val="FootnoteAnchor"/>
          <w:rtl w:val="true"/>
        </w:rPr>
        <w:footnoteReference w:id="18"/>
      </w:r>
      <w:r>
        <w:rPr>
          <w:rFonts w:ascii="IRNazanin" w:hAnsi="IRNazanin" w:eastAsia="IRNazanin"/>
          <w:color w:val="111111"/>
          <w:sz w:val="28"/>
          <w:sz w:val="28"/>
          <w:szCs w:val="28"/>
          <w:rtl w:val="true"/>
          <w:lang w:bidi="fa-IR"/>
        </w:rPr>
        <w:t xml:space="preserve">استدعی سلیمان الأعمش </w:t>
      </w:r>
      <w:r>
        <w:rPr>
          <w:rStyle w:val="FootnoteAnchor"/>
          <w:rtl w:val="true"/>
        </w:rPr>
        <w:footnoteReference w:id="19"/>
      </w:r>
      <w:r>
        <w:rPr>
          <w:rFonts w:ascii="IRNazanin" w:hAnsi="IRNazanin" w:eastAsia="IRNazanin"/>
          <w:color w:val="111111"/>
          <w:sz w:val="28"/>
          <w:sz w:val="28"/>
          <w:szCs w:val="28"/>
          <w:rtl w:val="true"/>
          <w:lang w:bidi="fa-IR"/>
        </w:rPr>
        <w:t xml:space="preserve">لیلة، وقال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ادن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فشم منی رائحة الحنوط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أعمش، لتصدقنی وإلا صلبتک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أجد منک رائحة الحنوط فأخبرنی عما حدثتک به نفسک ولم فعلت ذاک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رسلک فی بعض اللیل ،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فقمت وأنا متفکر خائف وجل، وقلت بینی وبین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إلی أمیر المؤمنین فی هذه الساعة إلا لیسألنی عن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أنا أخبرته بالحق أمر بصلبی حیاً، فاغتسلت وصلیت رکعتین وکتبت وصیتی، ولبست کفنی وتحنطت بحنوطی وودعت أهلی وجئتک یا امیر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حدیث ترویه فی فضائل علی بن أبی طالب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سأحدثک حدیثاً فی فضائل علی ینسیک ماعندک من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المنصور فی روایته للحدیث؛ وهذا الحدیث رواه الشیخ الصدوق وغیره بطرق متعددة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ما روی عن الرشید؛ أنه جمع علماء بغداد ومنهم محمد بن إدریس </w:t>
      </w:r>
    </w:p>
    <w:p>
      <w:pPr>
        <w:pStyle w:val="BookText"/>
        <w:rPr/>
      </w:pPr>
      <w:r>
        <w:rPr>
          <w:rFonts w:ascii="IRNazanin" w:hAnsi="IRNazanin" w:eastAsia="IRNazanin"/>
          <w:color w:val="111111"/>
          <w:sz w:val="28"/>
          <w:sz w:val="28"/>
          <w:szCs w:val="28"/>
          <w:rtl w:val="true"/>
          <w:lang w:bidi="fa-IR"/>
        </w:rPr>
        <w:t>الشافعی</w:t>
      </w:r>
      <w:r>
        <w:rPr>
          <w:rStyle w:val="FootnoteAnchor"/>
          <w:rtl w:val="true"/>
        </w:rPr>
        <w:footnoteReference w:id="21"/>
      </w:r>
      <w:r>
        <w:rPr>
          <w:rFonts w:ascii="IRNazanin" w:hAnsi="IRNazanin" w:eastAsia="IRNazanin"/>
          <w:color w:val="111111"/>
          <w:sz w:val="28"/>
          <w:sz w:val="28"/>
          <w:szCs w:val="28"/>
          <w:rtl w:val="true"/>
          <w:lang w:bidi="fa-IR"/>
        </w:rPr>
        <w:t>ومحمد بن الحسن الشیبانی</w:t>
      </w:r>
      <w:r>
        <w:rPr>
          <w:rStyle w:val="FootnoteAnchor"/>
          <w:rtl w:val="true"/>
        </w:rPr>
        <w:footnoteReference w:id="22"/>
      </w:r>
      <w:r>
        <w:rPr>
          <w:rFonts w:ascii="IRNazanin" w:hAnsi="IRNazanin" w:eastAsia="IRNazanin"/>
          <w:color w:val="111111"/>
          <w:sz w:val="28"/>
          <w:sz w:val="28"/>
          <w:szCs w:val="28"/>
          <w:rtl w:val="true"/>
          <w:lang w:bidi="fa-IR"/>
        </w:rPr>
        <w:t xml:space="preserve">وأبو یوسف </w:t>
      </w:r>
      <w:r>
        <w:rPr>
          <w:rStyle w:val="FootnoteAnchor"/>
          <w:rtl w:val="true"/>
        </w:rPr>
        <w:footnoteReference w:id="23"/>
      </w:r>
      <w:r>
        <w:rPr>
          <w:rFonts w:ascii="IRNazanin" w:hAnsi="IRNazanin" w:eastAsia="IRNazanin"/>
          <w:color w:val="111111"/>
          <w:sz w:val="28"/>
          <w:sz w:val="28"/>
          <w:szCs w:val="28"/>
          <w:rtl w:val="true"/>
          <w:lang w:bidi="fa-IR"/>
        </w:rPr>
        <w:t xml:space="preserve">والواقدی </w:t>
      </w:r>
      <w:r>
        <w:rPr>
          <w:rStyle w:val="FootnoteAnchor"/>
          <w:rtl w:val="true"/>
        </w:rPr>
        <w:footnoteReference w:id="24"/>
      </w:r>
      <w:r>
        <w:rPr>
          <w:rFonts w:ascii="IRNazanin" w:hAnsi="IRNazanin" w:eastAsia="IRNazanin"/>
          <w:color w:val="111111"/>
          <w:sz w:val="28"/>
          <w:sz w:val="28"/>
          <w:szCs w:val="28"/>
          <w:rtl w:val="true"/>
          <w:lang w:bidi="fa-IR"/>
        </w:rPr>
        <w:t>وغیرهم فی مجلس یضم عدداً من العلماء، فالتفت الرشید إلی الشافعی،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العم، کم تروی فی فضائل علی بن أبی طالب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حدیث وأکثر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ولا تخف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خمسمائة أو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تروی من فضائله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ألف حدیث أو أکثر، فأقبل علی أبی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تروی أنت من فضائله، أخبرنی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لولا الخوف لکانت روایتنا فی فضائله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تخاف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ومن عمالک وأصحابک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آمن ، فأخبرنی ولا تخف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من فضائله خمسة عشر ألف خبراً مسنداً، وخمسة عشر ألف </w:t>
      </w:r>
    </w:p>
    <w:p>
      <w:pPr>
        <w:pStyle w:val="BookText"/>
        <w:rPr/>
      </w:pPr>
      <w:r>
        <w:rPr>
          <w:rFonts w:ascii="Amiri" w:hAnsi="Amiri" w:eastAsia="Amiri" w:cs="Amiri"/>
          <w:color w:val="111111"/>
          <w:sz w:val="28"/>
          <w:sz w:val="28"/>
          <w:szCs w:val="28"/>
          <w:rtl w:val="true"/>
          <w:lang w:bidi="ar-SA"/>
        </w:rPr>
        <w:t xml:space="preserve">خبراً مرسلاً؟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الرشید إلی الواقدی،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ماذا تعرف عن فضائله ؟</w:t>
      </w:r>
    </w:p>
    <w:p>
      <w:pPr>
        <w:pStyle w:val="BookText"/>
        <w:rPr/>
      </w:pPr>
      <w:r>
        <w:rPr>
          <w:rFonts w:ascii="IRNazanin" w:hAnsi="IRNazanin" w:eastAsia="IRNazanin"/>
          <w:color w:val="111111"/>
          <w:sz w:val="28"/>
          <w:sz w:val="28"/>
          <w:szCs w:val="28"/>
          <w:rtl w:val="true"/>
          <w:lang w:bidi="fa-IR"/>
        </w:rPr>
        <w:t xml:space="preserve">فأجابه بمثل ما أجابه أبو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الرشید، ولکنی أعرف فضیلة له رأیتها بعینی أجل من کل فضیلةرویتموها فی فضائله، ثم نقل لهم خبر الخطیب الدمشقی الذی کان من أعداء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یذمه وینتقص منه فتحول إلی کلب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إعرابیة دخلت تزور مسجد الکوفة،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یامشهوراً فی السماوات، یا مشهوراً فی الأرض، ویا مشهوراً فی الآخرة، ویا مشهوراً فی الدنیا، جهدت الجبابرة والملوک علی إطفاء نورک وإخماد ذکرک، فأبی الله لذکرک إلا علواً، ولنورک إلا ضیاءً وتماماً ولو کره المشرکون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 ومن هذا الذی تصفینه بهذه الصفة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أمیر المؤمنین هو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الذی لا یجوز التوحید إلا به وبولایته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إلیها فلم أر أحداً </w:t>
      </w:r>
      <w:r>
        <w:rPr>
          <w:rStyle w:val="FootnoteAnchor"/>
          <w:rtl w:val="true"/>
        </w:rPr>
        <w:footnoteReference w:id="2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الروایات المستفیضة عن الشعبی </w:t>
      </w:r>
      <w:r>
        <w:rPr>
          <w:rStyle w:val="FootnoteAnchor"/>
          <w:rtl w:val="true"/>
        </w:rPr>
        <w:footnoteReference w:id="27"/>
      </w:r>
      <w:r>
        <w:rPr>
          <w:rFonts w:ascii="IRNazanin" w:hAnsi="IRNazanin" w:eastAsia="IRNazanin"/>
          <w:color w:val="111111"/>
          <w:sz w:val="28"/>
          <w:sz w:val="28"/>
          <w:szCs w:val="28"/>
          <w:rtl w:val="true"/>
          <w:lang w:bidi="fa-IR"/>
        </w:rPr>
        <w:t xml:space="preserve">منزلته وإظهار فضائله، وکنت أسمع مدائحهم لبنی أمیة وأسلافهم فکانوا کأنما </w:t>
      </w:r>
    </w:p>
    <w:p>
      <w:pPr>
        <w:pStyle w:val="BookText"/>
        <w:rPr/>
      </w:pPr>
      <w:r>
        <w:rPr>
          <w:rFonts w:ascii="IRNazanin" w:hAnsi="IRNazanin" w:eastAsia="IRNazanin"/>
          <w:color w:val="111111"/>
          <w:sz w:val="28"/>
          <w:sz w:val="28"/>
          <w:szCs w:val="28"/>
          <w:rtl w:val="true"/>
          <w:lang w:bidi="fa-IR"/>
        </w:rPr>
        <w:t>یکشفون عن جیفة نتنة، یعنی أنهم مها مدحوا وأثنوا علی موتاهم فإن مثالبهم تظهر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 أمیة کانوا یتخذون من 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مجلاً للسخریة والاستهزاء والانتقاص منه، لکنهم بفعلهم هذا إنما کانوا کأنهم یکسونه بها الحلی والحلل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أبا الحسن بأبی أنت وأمی، أنت الذی لا تنتهی مدائحک، وبذکرها یبقی اللسان رطباً والبیان عذباً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الأنام بفضله حتی العدا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ما شهدت به الأعداء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269_50532"/>
      <w:bookmarkStart w:id="17" w:name="pg7269_50532"/>
      <w:bookmarkEnd w:id="17"/>
    </w:p>
    <w:p>
      <w:pPr>
        <w:pStyle w:val="Heading2"/>
        <w:numPr>
          <w:ilvl w:val="1"/>
          <w:numId w:val="1"/>
        </w:numPr>
        <w:rPr/>
      </w:pPr>
      <w:bookmarkStart w:id="18" w:name="pg7269_50532"/>
      <w:bookmarkStart w:id="19" w:name="__RefHeading___Toc484537_1051229030"/>
      <w:bookmarkStart w:id="20" w:name="_Toc6"/>
      <w:bookmarkEnd w:id="18"/>
      <w:bookmarkEnd w:id="19"/>
      <w:r>
        <w:rPr>
          <w:rtl w:val="true"/>
        </w:rPr>
        <w:t>الفصل الثانی</w:t>
      </w:r>
      <w:bookmarkEnd w:id="20"/>
    </w:p>
    <w:p>
      <w:pPr>
        <w:pStyle w:val="BookText"/>
        <w:rPr/>
      </w:pPr>
      <w:r>
        <w:rPr>
          <w:rFonts w:ascii="IRNazanin" w:hAnsi="IRNazanin" w:eastAsia="IRNazanin"/>
          <w:color w:val="111111"/>
          <w:sz w:val="28"/>
          <w:sz w:val="28"/>
          <w:szCs w:val="28"/>
          <w:rtl w:val="true"/>
          <w:lang w:bidi="fa-IR"/>
        </w:rPr>
        <w:t>روی عماد الدین الطبری فی بشارة المصطفی، عن شریک القاضی</w:t>
      </w:r>
      <w:r>
        <w:rPr>
          <w:rStyle w:val="FootnoteAnchor"/>
          <w:rtl w:val="true"/>
        </w:rPr>
        <w:footnoteReference w:id="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لعیادة سلیمان الأعمش فی مرض وفاته، إذ دخل علیه ابن أبی لیلی</w:t>
      </w:r>
      <w:r>
        <w:rPr>
          <w:rStyle w:val="FootnoteAnchor"/>
          <w:rtl w:val="true"/>
        </w:rPr>
        <w:footnoteReference w:id="31"/>
      </w:r>
      <w:r>
        <w:rPr>
          <w:rFonts w:ascii="Amiri" w:hAnsi="Amiri" w:eastAsia="Amiri" w:cs="Amiri"/>
          <w:color w:val="111111"/>
          <w:sz w:val="28"/>
          <w:sz w:val="28"/>
          <w:szCs w:val="28"/>
          <w:rtl w:val="true"/>
          <w:lang w:bidi="ar-SA"/>
        </w:rPr>
        <w:t xml:space="preserve">وابن شبرمة </w:t>
      </w:r>
      <w:r>
        <w:rPr>
          <w:rStyle w:val="FootnoteAnchor"/>
          <w:rtl w:val="true"/>
        </w:rPr>
        <w:footnoteReference w:id="32"/>
      </w:r>
      <w:r>
        <w:rPr>
          <w:rFonts w:ascii="IRNazanin" w:hAnsi="IRNazanin" w:eastAsia="IRNazanin"/>
          <w:color w:val="111111"/>
          <w:sz w:val="28"/>
          <w:sz w:val="28"/>
          <w:szCs w:val="28"/>
          <w:rtl w:val="true"/>
          <w:lang w:bidi="fa-IR"/>
        </w:rPr>
        <w:t xml:space="preserve">وأبو حنیفة </w:t>
      </w:r>
      <w:r>
        <w:rPr>
          <w:rStyle w:val="FootnoteAnchor"/>
          <w:rtl w:val="true"/>
        </w:rPr>
        <w:footnoteReference w:id="33"/>
      </w:r>
      <w:r>
        <w:rPr>
          <w:rFonts w:ascii="IRNazanin" w:hAnsi="IRNazanin" w:eastAsia="IRNazanin"/>
          <w:color w:val="111111"/>
          <w:sz w:val="28"/>
          <w:sz w:val="28"/>
          <w:szCs w:val="28"/>
          <w:rtl w:val="true"/>
          <w:lang w:bidi="fa-IR"/>
        </w:rPr>
        <w:t>لعیادته، فالتفت أبو حنیفة إلی الأعمش،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سلیمان، اتق الله وأعلم أنک فی أول أیام آخرتک وآخر ایام حیاتک، وأنک کنت تروی أحادیث فی فضائل علی لو رجعت عنها لکان خیراً لک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ماذا یا نعمان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أولمثلی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أقعدونی، إسندونی، ثم التفت إلی أبی حنیفة،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روی أبو المتوکل الناجی،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کان یوم القیامة، یقول الله عزوجل لی ولعلی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أدخلاالجئة من آمن بی وأحبکما، وأدخلا النار من کفر بی وأبغضکما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قوله سبحانه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حنیفة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یجیبنا أبو محمد بأطم من هذا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 الصاحب بن عباد</w:t>
      </w:r>
      <w:r>
        <w:rPr>
          <w:rStyle w:val="FootnoteAnchor"/>
          <w:rtl w:val="true"/>
        </w:rPr>
        <w:footnoteReference w:id="36"/>
      </w:r>
      <w:r>
        <w:rPr>
          <w:rFonts w:ascii="IRNazanin" w:hAnsi="IRNazanin" w:eastAsia="IRNazanin"/>
          <w:color w:val="111111"/>
          <w:sz w:val="28"/>
          <w:sz w:val="28"/>
          <w:szCs w:val="28"/>
          <w:rtl w:val="true"/>
          <w:lang w:bidi="fa-IR"/>
        </w:rPr>
        <w:t xml:space="preserve">أو المتنبی </w:t>
      </w:r>
      <w:r>
        <w:rPr>
          <w:rStyle w:val="FootnoteAnchor"/>
          <w:rtl w:val="true"/>
        </w:rPr>
        <w:footnoteReference w:id="37"/>
      </w:r>
      <w:r>
        <w:rPr>
          <w:rFonts w:ascii="IRNazanin" w:hAnsi="IRNazanin" w:eastAsia="IRNazanin"/>
          <w:color w:val="111111"/>
          <w:sz w:val="28"/>
          <w:sz w:val="28"/>
          <w:szCs w:val="28"/>
          <w:rtl w:val="true"/>
          <w:lang w:bidi="fa-IR"/>
        </w:rPr>
        <w:t xml:space="preserve">کما نسب إلیه القاضی نور الله فی معنی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الجنة والنار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أبا حسین لو کان حبک 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کان الفوز عند جحیمها</w:t>
      </w:r>
    </w:p>
    <w:p>
      <w:pPr>
        <w:pStyle w:val="BookText"/>
        <w:rPr/>
      </w:pPr>
      <w:r>
        <w:rPr>
          <w:rFonts w:ascii="IRNazanin" w:hAnsi="IRNazanin" w:eastAsia="IRNazanin"/>
          <w:color w:val="111111"/>
          <w:sz w:val="28"/>
          <w:sz w:val="28"/>
          <w:szCs w:val="28"/>
          <w:rtl w:val="true"/>
          <w:lang w:bidi="fa-IR"/>
        </w:rPr>
        <w:t>فکیف یخاف النار من کان موقناً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أمیر المؤمنین قسیمها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جماعة من الصالحین فی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شخصاً رأی فی المنام أن بین کل قبر فی المدینة داخلها وخارجها وبین القبة الطاهرة الحبل الله المتین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متصل، ثم أنشد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مت فادفنی إلی جنب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شبر أکرم به وشبیر</w:t>
      </w:r>
    </w:p>
    <w:p>
      <w:pPr>
        <w:pStyle w:val="BookText"/>
        <w:rPr/>
      </w:pPr>
      <w:r>
        <w:rPr>
          <w:rFonts w:ascii="IRNazanin" w:hAnsi="IRNazanin" w:eastAsia="IRNazanin"/>
          <w:color w:val="111111"/>
          <w:sz w:val="28"/>
          <w:sz w:val="28"/>
          <w:szCs w:val="28"/>
          <w:rtl w:val="true"/>
          <w:lang w:bidi="fa-IR"/>
        </w:rPr>
        <w:t xml:space="preserve">فلست أخاف النار عند جواره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أتقی من منکر ونکیر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فعار علی حامی الحمی وهو فی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ضل فی البیدا عقال بعیر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269_50539"/>
      <w:bookmarkStart w:id="22" w:name="pg7269_50539"/>
      <w:bookmarkEnd w:id="22"/>
    </w:p>
    <w:p>
      <w:pPr>
        <w:pStyle w:val="Heading2"/>
        <w:numPr>
          <w:ilvl w:val="1"/>
          <w:numId w:val="1"/>
        </w:numPr>
        <w:rPr/>
      </w:pPr>
      <w:bookmarkStart w:id="23" w:name="pg7269_50539"/>
      <w:bookmarkStart w:id="24" w:name="__RefHeading___Toc484539_1051229030"/>
      <w:bookmarkStart w:id="25" w:name="_Toc7"/>
      <w:bookmarkEnd w:id="23"/>
      <w:bookmarkEnd w:id="24"/>
      <w:r>
        <w:rPr>
          <w:rtl w:val="true"/>
        </w:rPr>
        <w:t>الفصل الثالث</w:t>
      </w:r>
      <w:bookmarkEnd w:id="25"/>
    </w:p>
    <w:p>
      <w:pPr>
        <w:pStyle w:val="BookText"/>
        <w:rPr/>
      </w:pPr>
      <w:r>
        <w:rPr>
          <w:rFonts w:ascii="IRNazanin" w:hAnsi="IRNazanin" w:eastAsia="IRNazanin"/>
          <w:color w:val="111111"/>
          <w:sz w:val="28"/>
          <w:sz w:val="28"/>
          <w:szCs w:val="28"/>
          <w:rtl w:val="true"/>
          <w:lang w:bidi="fa-IR"/>
        </w:rPr>
        <w:t xml:space="preserve">نقل أن بعض السلاطین العثمانیین، وهو السلطان مراد أو السلطان سلیمان حینما توجه لزیارة النجف الأشرف، بدت له القبة الطاهرة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بعید، وکان معه أحد الوزراء ممن یخفی تشیعه، فترجل هذا الوزیر ماشیاً علی قدمیه، فسأله السلطان عن ذلک،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 لصاحب القبر لأنه أحد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أیضا أمشی علی قدمی احتراماً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معهم أحد النواصب ممن یخدم 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خلیفة فأنت خلیفة ووالی المسلمین أیضاً، وأحترام الحی أولی من أحترام المیت، فترددالسلطان عن عزمه،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نتفأل بکتاب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فتفألوا، فخرجت هذه الآیة فی أول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فَاخْلَعْ نَعْلَيْكَ ۖ إِنَّكَ بِالْوَادِ الْمُقَدَّسِ طُوًى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وعندها نزل السلطان عن مرکبه فوراً، وأمر بضرب عنق ذلک الناصبی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المعنی قیل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تزاحم تیجان الملوک ببابه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عند الاستلام إزدحامها </w:t>
      </w:r>
    </w:p>
    <w:p>
      <w:pPr>
        <w:pStyle w:val="BookText"/>
        <w:rPr/>
      </w:pPr>
      <w:r>
        <w:rPr>
          <w:rFonts w:ascii="IRNazanin" w:hAnsi="IRNazanin" w:eastAsia="IRNazanin"/>
          <w:color w:val="111111"/>
          <w:sz w:val="28"/>
          <w:sz w:val="28"/>
          <w:szCs w:val="28"/>
          <w:rtl w:val="true"/>
          <w:lang w:bidi="fa-IR"/>
        </w:rPr>
        <w:t>إذا ما رأته من بعییر ترجلت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هی لم تفعل ترجل هامها</w:t>
      </w:r>
    </w:p>
    <w:p>
      <w:pPr>
        <w:pStyle w:val="BookText"/>
        <w:rPr/>
      </w:pPr>
      <w:r>
        <w:rPr>
          <w:rFonts w:ascii="IRNazanin" w:hAnsi="IRNazanin" w:eastAsia="IRNazanin"/>
          <w:color w:val="111111"/>
          <w:sz w:val="28"/>
          <w:sz w:val="28"/>
          <w:szCs w:val="28"/>
          <w:rtl w:val="true"/>
          <w:lang w:bidi="fa-IR"/>
        </w:rPr>
        <w:t>وهذا الشعر تم تخمیسه من قبل العلامة السید بحر العلوم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تطوف ملوک الأرض طوعاً وأملت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وتسعی لکی تحظی بلثم ترابه</w:t>
      </w:r>
    </w:p>
    <w:p>
      <w:pPr>
        <w:pStyle w:val="BookText"/>
        <w:rPr/>
      </w:pPr>
      <w:r>
        <w:rPr>
          <w:rFonts w:ascii="IRNazanin" w:hAnsi="IRNazanin" w:eastAsia="IRNazanin"/>
          <w:color w:val="111111"/>
          <w:sz w:val="28"/>
          <w:sz w:val="28"/>
          <w:szCs w:val="28"/>
          <w:rtl w:val="true"/>
          <w:lang w:bidi="fa-IR"/>
        </w:rPr>
        <w:t>فکان کبیت الله بیت علا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تیجان الملوک ببابه</w:t>
      </w:r>
    </w:p>
    <w:p>
      <w:pPr>
        <w:pStyle w:val="BookText"/>
        <w:rPr/>
      </w:pPr>
      <w:r>
        <w:rPr>
          <w:rFonts w:ascii="IRNazanin" w:hAnsi="IRNazanin" w:eastAsia="IRNazanin"/>
          <w:color w:val="111111"/>
          <w:sz w:val="28"/>
          <w:sz w:val="28"/>
          <w:szCs w:val="28"/>
          <w:rtl w:val="true"/>
          <w:lang w:bidi="fa-IR"/>
        </w:rPr>
        <w:t>ویکثر عند الاستلام ازدحامها</w:t>
      </w:r>
    </w:p>
    <w:p>
      <w:pPr>
        <w:pStyle w:val="BookText"/>
        <w:rPr/>
      </w:pPr>
      <w:r>
        <w:rPr>
          <w:rFonts w:ascii="IRNazanin" w:hAnsi="IRNazanin" w:eastAsia="IRNazanin"/>
          <w:color w:val="111111"/>
          <w:sz w:val="28"/>
          <w:sz w:val="28"/>
          <w:szCs w:val="28"/>
          <w:rtl w:val="true"/>
          <w:lang w:bidi="fa-IR"/>
        </w:rPr>
        <w:t>أتاه ملوک الأرض طوعاً وأملت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ملیکاً سحاب الفضل منه تهللت</w:t>
      </w:r>
    </w:p>
    <w:p>
      <w:pPr>
        <w:pStyle w:val="BookText"/>
        <w:rPr/>
      </w:pPr>
      <w:r>
        <w:rPr>
          <w:rFonts w:ascii="IRNazanin" w:hAnsi="IRNazanin" w:eastAsia="IRNazanin"/>
          <w:color w:val="111111"/>
          <w:sz w:val="28"/>
          <w:sz w:val="28"/>
          <w:szCs w:val="28"/>
          <w:rtl w:val="true"/>
          <w:lang w:bidi="fa-IR"/>
        </w:rPr>
        <w:t>ومهما کنت زادت حضوعاً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رأته من بعید ترجلت</w:t>
      </w:r>
    </w:p>
    <w:p>
      <w:pPr>
        <w:pStyle w:val="BookText"/>
        <w:rPr/>
      </w:pPr>
      <w:r>
        <w:rPr>
          <w:rFonts w:ascii="IRNazanin" w:hAnsi="IRNazanin" w:eastAsia="IRNazanin"/>
          <w:color w:val="111111"/>
          <w:sz w:val="28"/>
          <w:sz w:val="28"/>
          <w:szCs w:val="28"/>
          <w:rtl w:val="true"/>
          <w:lang w:bidi="fa-IR"/>
        </w:rPr>
        <w:t>وإن هی لم تفعل ترجل هامها</w:t>
      </w:r>
    </w:p>
    <w:p>
      <w:pPr>
        <w:pStyle w:val="BookText"/>
        <w:rPr/>
      </w:pPr>
      <w:r>
        <w:rPr>
          <w:rFonts w:ascii="IRNazanin" w:hAnsi="IRNazanin" w:eastAsia="IRNazanin"/>
          <w:color w:val="111111"/>
          <w:sz w:val="28"/>
          <w:sz w:val="28"/>
          <w:szCs w:val="28"/>
          <w:rtl w:val="true"/>
          <w:lang w:bidi="fa-IR"/>
        </w:rPr>
        <w:t>وکذلک فعل الشیخ کاظم الأزری</w:t>
      </w:r>
      <w:r>
        <w:rPr>
          <w:rStyle w:val="FootnoteAnchor"/>
          <w:rtl w:val="true"/>
        </w:rPr>
        <w:footnoteReference w:id="40"/>
      </w:r>
      <w:r>
        <w:rPr>
          <w:rFonts w:ascii="IRNazanin" w:hAnsi="IRNazanin" w:eastAsia="IRNazanin"/>
          <w:color w:val="111111"/>
          <w:sz w:val="28"/>
          <w:sz w:val="28"/>
          <w:szCs w:val="28"/>
          <w:rtl w:val="true"/>
          <w:lang w:bidi="fa-IR"/>
        </w:rPr>
        <w:t xml:space="preserve">مادح أهل البیت بالقلب واللسان،والمؤید بروح القدس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ورضوانه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 مرقداً شمس العلاکقبابه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وجبهة دار الملک دون عتابه</w:t>
      </w:r>
    </w:p>
    <w:p>
      <w:pPr>
        <w:pStyle w:val="BookText"/>
        <w:rPr/>
      </w:pPr>
      <w:r>
        <w:rPr>
          <w:rFonts w:ascii="IRNazanin" w:hAnsi="IRNazanin" w:eastAsia="IRNazanin"/>
          <w:color w:val="111111"/>
          <w:sz w:val="28"/>
          <w:sz w:val="28"/>
          <w:szCs w:val="28"/>
          <w:rtl w:val="true"/>
          <w:lang w:bidi="fa-IR"/>
        </w:rPr>
        <w:t>ألم تره مع عظم وسع رحابه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تیجان الملوک ببابه</w:t>
      </w:r>
    </w:p>
    <w:p>
      <w:pPr>
        <w:pStyle w:val="BookText"/>
        <w:rPr/>
      </w:pPr>
      <w:r>
        <w:rPr>
          <w:rFonts w:ascii="IRNazanin" w:hAnsi="IRNazanin" w:eastAsia="IRNazanin"/>
          <w:color w:val="111111"/>
          <w:sz w:val="28"/>
          <w:sz w:val="28"/>
          <w:szCs w:val="28"/>
          <w:rtl w:val="true"/>
          <w:lang w:bidi="fa-IR"/>
        </w:rPr>
        <w:t>ویکثر عند الاستلام ازدحامها</w:t>
      </w:r>
    </w:p>
    <w:p>
      <w:pPr>
        <w:pStyle w:val="BookText"/>
        <w:rPr/>
      </w:pPr>
      <w:r>
        <w:rPr>
          <w:rFonts w:ascii="IRNazanin" w:hAnsi="IRNazanin" w:eastAsia="IRNazanin"/>
          <w:color w:val="111111"/>
          <w:sz w:val="28"/>
          <w:sz w:val="28"/>
          <w:szCs w:val="28"/>
          <w:rtl w:val="true"/>
          <w:lang w:bidi="fa-IR"/>
        </w:rPr>
        <w:t>بباطنه آیات وحی تنزلت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ورسل وأملاک به قد توسلت</w:t>
      </w:r>
    </w:p>
    <w:p>
      <w:pPr>
        <w:pStyle w:val="BookText"/>
        <w:rPr/>
      </w:pPr>
      <w:r>
        <w:rPr>
          <w:rFonts w:ascii="IRNazanin" w:hAnsi="IRNazanin" w:eastAsia="IRNazanin"/>
          <w:color w:val="111111"/>
          <w:sz w:val="28"/>
          <w:sz w:val="28"/>
          <w:szCs w:val="28"/>
          <w:rtl w:val="true"/>
          <w:lang w:bidi="fa-IR"/>
        </w:rPr>
        <w:t>الذاک سلاطین لدیه تذللت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رأته من بعید ترجلت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هی لم تفعل ترجل هامها </w:t>
      </w:r>
      <w:bookmarkStart w:id="26" w:name="pg7269_50543"/>
    </w:p>
    <w:p>
      <w:pPr>
        <w:pStyle w:val="Heading2"/>
        <w:numPr>
          <w:ilvl w:val="1"/>
          <w:numId w:val="1"/>
        </w:numPr>
        <w:rPr/>
      </w:pPr>
      <w:bookmarkStart w:id="27" w:name="__RefHeading___Toc484541_1051229030"/>
      <w:bookmarkStart w:id="28" w:name="_Toc8"/>
      <w:bookmarkEnd w:id="26"/>
      <w:bookmarkEnd w:id="27"/>
      <w:r>
        <w:rPr>
          <w:rtl w:val="true"/>
        </w:rPr>
        <w:t>الفصل الرابع</w:t>
      </w:r>
      <w:bookmarkEnd w:id="28"/>
    </w:p>
    <w:p>
      <w:pPr>
        <w:pStyle w:val="BookText"/>
        <w:rPr/>
      </w:pPr>
      <w:r>
        <w:rPr>
          <w:rFonts w:ascii="IRNazanin" w:hAnsi="IRNazanin" w:eastAsia="IRNazanin"/>
          <w:color w:val="111111"/>
          <w:sz w:val="28"/>
          <w:sz w:val="28"/>
          <w:szCs w:val="28"/>
          <w:rtl w:val="true"/>
          <w:lang w:bidi="fa-IR"/>
        </w:rPr>
        <w:t xml:space="preserve">کتب ابن أبی الحدید أحد شیوخ المعتزلة ومن أئمة السنة سبع قصائد فی مدح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القصائد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شرحها کل من السید محمد صاحب المدارک، ونجم الأئمة الشارح الرضی الاسترآبادی ، وإحدی تلک القصائد مکتوبة علی الضریح الطاهر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ثمانون بیتاً، وقدخصص قسماً منها لذکر مصیبة أبی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سنقل منها عشرةأبیات، حاویة علی مناقب عظیمة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وقد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له ردت ذکاء ولم یفز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بنظیرها من قبل إلا یوشعُ</w:t>
      </w:r>
    </w:p>
    <w:p>
      <w:pPr>
        <w:pStyle w:val="BookText"/>
        <w:rPr/>
      </w:pPr>
      <w:r>
        <w:rPr>
          <w:rFonts w:ascii="IRNazanin" w:hAnsi="IRNazanin" w:eastAsia="IRNazanin"/>
          <w:color w:val="111111"/>
          <w:sz w:val="28"/>
          <w:sz w:val="28"/>
          <w:szCs w:val="28"/>
          <w:rtl w:val="true"/>
          <w:lang w:bidi="fa-IR"/>
        </w:rPr>
        <w:t>یا هازم الأحزاب التی لا یثنیه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الحمام مدجج ومدرّعُ</w:t>
      </w:r>
    </w:p>
    <w:p>
      <w:pPr>
        <w:pStyle w:val="BookText"/>
        <w:rPr/>
      </w:pPr>
      <w:r>
        <w:rPr>
          <w:rFonts w:ascii="IRNazanin" w:hAnsi="IRNazanin" w:eastAsia="IRNazanin"/>
          <w:color w:val="111111"/>
          <w:sz w:val="28"/>
          <w:sz w:val="28"/>
          <w:szCs w:val="28"/>
          <w:rtl w:val="true"/>
          <w:lang w:bidi="fa-IR"/>
        </w:rPr>
        <w:t>باقالع الباب التی عن هزها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أکف أربعون وأربعُ</w:t>
      </w:r>
    </w:p>
    <w:p>
      <w:pPr>
        <w:pStyle w:val="BookText"/>
        <w:rPr/>
      </w:pPr>
      <w:r>
        <w:rPr>
          <w:rFonts w:ascii="IRNazanin" w:hAnsi="IRNazanin" w:eastAsia="IRNazanin"/>
          <w:color w:val="111111"/>
          <w:sz w:val="28"/>
          <w:sz w:val="28"/>
          <w:szCs w:val="28"/>
          <w:rtl w:val="true"/>
          <w:lang w:bidi="fa-IR"/>
        </w:rPr>
        <w:t>لولا حدوثک قلت إنک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فی الأشباح والمستنزع</w:t>
      </w:r>
    </w:p>
    <w:p>
      <w:pPr>
        <w:pStyle w:val="BookText"/>
        <w:rPr/>
      </w:pPr>
      <w:r>
        <w:rPr>
          <w:rFonts w:ascii="IRNazanin" w:hAnsi="IRNazanin" w:eastAsia="IRNazanin"/>
          <w:color w:val="111111"/>
          <w:sz w:val="28"/>
          <w:sz w:val="28"/>
          <w:szCs w:val="28"/>
          <w:rtl w:val="true"/>
          <w:lang w:bidi="fa-IR"/>
        </w:rPr>
        <w:t xml:space="preserve">لولا مماتک قلت إنک باسط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الأرزاق تقدر فی العطاء وتوسعُ</w:t>
      </w:r>
    </w:p>
    <w:p>
      <w:pPr>
        <w:pStyle w:val="BookText"/>
        <w:rPr/>
      </w:pPr>
      <w:r>
        <w:rPr>
          <w:rFonts w:ascii="IRNazanin" w:hAnsi="IRNazanin" w:eastAsia="IRNazanin"/>
          <w:color w:val="111111"/>
          <w:sz w:val="28"/>
          <w:sz w:val="28"/>
          <w:szCs w:val="28"/>
          <w:rtl w:val="true"/>
          <w:lang w:bidi="fa-IR"/>
        </w:rPr>
        <w:t xml:space="preserve">ما العالم العلوی إلا 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لجثتک الشریفة مضجعُ</w:t>
      </w:r>
    </w:p>
    <w:p>
      <w:pPr>
        <w:pStyle w:val="BookText"/>
        <w:rPr/>
      </w:pPr>
      <w:r>
        <w:rPr>
          <w:rFonts w:ascii="IRNazanin" w:hAnsi="IRNazanin" w:eastAsia="IRNazanin"/>
          <w:color w:val="111111"/>
          <w:sz w:val="28"/>
          <w:sz w:val="28"/>
          <w:szCs w:val="28"/>
          <w:rtl w:val="true"/>
          <w:lang w:bidi="fa-IR"/>
        </w:rPr>
        <w:t>ما الدهر إلا عبدک القن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بنفوذ أمرک فی البریة مولعُ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لولا حیدر 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ولا جمع البریة مجمعُ </w:t>
      </w:r>
    </w:p>
    <w:p>
      <w:pPr>
        <w:pStyle w:val="BookText"/>
        <w:rPr/>
      </w:pPr>
      <w:r>
        <w:rPr>
          <w:rFonts w:ascii="IRNazanin" w:hAnsi="IRNazanin" w:eastAsia="IRNazanin"/>
          <w:color w:val="111111"/>
          <w:sz w:val="28"/>
          <w:sz w:val="28"/>
          <w:szCs w:val="28"/>
          <w:rtl w:val="true"/>
          <w:lang w:bidi="fa-IR"/>
        </w:rPr>
        <w:t xml:space="preserve">وإلیه فی یوم المعاد حسابنا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الملاڈ لناغداً والمفزعُ</w:t>
      </w:r>
    </w:p>
    <w:p>
      <w:pPr>
        <w:pStyle w:val="BookText"/>
        <w:rPr/>
      </w:pPr>
      <w:r>
        <w:rPr>
          <w:rFonts w:ascii="IRNazanin" w:hAnsi="IRNazanin" w:eastAsia="IRNazanin"/>
          <w:color w:val="111111"/>
          <w:sz w:val="28"/>
          <w:sz w:val="28"/>
          <w:szCs w:val="28"/>
          <w:rtl w:val="true"/>
          <w:lang w:bidi="fa-IR"/>
        </w:rPr>
        <w:t>ورأیت دین الإعتزال وإننی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 لأجلک کل من یتشیع</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عَشَرَةٌ كَامِلَةٌ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وقال أیضاً فی ذکر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رتبة لو شئت أن تلمس السها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بهالم یکن ما رمته متعذرا</w:t>
      </w:r>
    </w:p>
    <w:p>
      <w:pPr>
        <w:pStyle w:val="BookText"/>
        <w:rPr/>
      </w:pPr>
      <w:r>
        <w:rPr>
          <w:rFonts w:ascii="IRNazanin" w:hAnsi="IRNazanin" w:eastAsia="IRNazanin"/>
          <w:color w:val="111111"/>
          <w:sz w:val="28"/>
          <w:sz w:val="28"/>
          <w:szCs w:val="28"/>
          <w:rtl w:val="true"/>
          <w:lang w:bidi="fa-IR"/>
        </w:rPr>
        <w:t xml:space="preserve">ویاقدمیه أی قدس وطئتما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مقام قمتها فیه أنورا</w:t>
      </w:r>
    </w:p>
    <w:p>
      <w:pPr>
        <w:pStyle w:val="BookText"/>
        <w:rPr/>
      </w:pPr>
      <w:r>
        <w:rPr>
          <w:rFonts w:ascii="IRNazanin" w:hAnsi="IRNazanin" w:eastAsia="IRNazanin"/>
          <w:color w:val="111111"/>
          <w:sz w:val="28"/>
          <w:sz w:val="28"/>
          <w:szCs w:val="28"/>
          <w:rtl w:val="true"/>
          <w:lang w:bidi="fa-IR"/>
        </w:rPr>
        <w:t xml:space="preserve">فلیس سواع بسعدها بمعظم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اللات مسجوداً لها ومعقرا</w:t>
      </w:r>
    </w:p>
    <w:p>
      <w:pPr>
        <w:pStyle w:val="BookText"/>
        <w:rPr/>
      </w:pPr>
      <w:r>
        <w:rPr>
          <w:rFonts w:ascii="IRNazanin" w:hAnsi="IRNazanin" w:eastAsia="IRNazanin"/>
          <w:color w:val="111111"/>
          <w:sz w:val="28"/>
          <w:sz w:val="28"/>
          <w:szCs w:val="28"/>
          <w:rtl w:val="true"/>
          <w:lang w:bidi="fa-IR"/>
        </w:rPr>
        <w:t xml:space="preserve">وفی هذا الشعر إشارة واضحة إلی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فبطرق متعددة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اعتلی کتفی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وحطم الأصنام من فوق الکعبة المکرمةورمی بها الأرض </w:t>
      </w:r>
      <w:r>
        <w:rPr>
          <w:rStyle w:val="FootnoteAnchor"/>
          <w:rtl w:val="true"/>
        </w:rPr>
        <w:footnoteReference w:id="42"/>
      </w:r>
      <w:r>
        <w:rPr>
          <w:rFonts w:ascii="IRNazanin" w:hAnsi="IRNazanin" w:eastAsia="IRNazanin"/>
          <w:color w:val="111111"/>
          <w:sz w:val="28"/>
          <w:sz w:val="28"/>
          <w:szCs w:val="28"/>
          <w:rtl w:val="true"/>
          <w:lang w:bidi="fa-IR"/>
        </w:rPr>
        <w:t xml:space="preserve">، وفی هذا المضمون أیضاً کتبت الکثیر من القصائد سواءباللغة العربیة أو الفارسیة، ومن الشعراء الذین کتبوا فی ذلک حسان بن ثابت </w:t>
      </w:r>
      <w:r>
        <w:rPr>
          <w:rStyle w:val="FootnoteAnchor"/>
          <w:rtl w:val="true"/>
        </w:rPr>
        <w:footnoteReference w:id="43"/>
      </w:r>
      <w:r>
        <w:rPr>
          <w:rFonts w:ascii="IRNazanin" w:hAnsi="IRNazanin" w:eastAsia="IRNazanin"/>
          <w:color w:val="111111"/>
          <w:sz w:val="28"/>
          <w:sz w:val="28"/>
          <w:szCs w:val="28"/>
          <w:rtl w:val="true"/>
          <w:lang w:bidi="fa-IR"/>
        </w:rPr>
        <w:t xml:space="preserve">وأبو نؤاس </w:t>
      </w:r>
      <w:r>
        <w:rPr>
          <w:rStyle w:val="FootnoteAnchor"/>
          <w:rtl w:val="true"/>
        </w:rPr>
        <w:footnoteReference w:id="44"/>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لی قل فی علی 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یخمد ناراً موصدة </w:t>
      </w:r>
    </w:p>
    <w:p>
      <w:pPr>
        <w:pStyle w:val="BookText"/>
        <w:rPr/>
      </w:pPr>
      <w:r>
        <w:rPr>
          <w:rFonts w:ascii="IRNazanin" w:hAnsi="IRNazanin" w:eastAsia="IRNazanin"/>
          <w:color w:val="111111"/>
          <w:sz w:val="28"/>
          <w:sz w:val="28"/>
          <w:szCs w:val="28"/>
          <w:rtl w:val="true"/>
          <w:lang w:bidi="fa-IR"/>
        </w:rPr>
        <w:t>قلت لا أقدم علی مدح امریء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ذو اللب إلی أن عبده</w:t>
      </w:r>
    </w:p>
    <w:p>
      <w:pPr>
        <w:pStyle w:val="BookText"/>
        <w:rPr/>
      </w:pPr>
      <w:r>
        <w:rPr>
          <w:rFonts w:ascii="IRNazanin" w:hAnsi="IRNazanin" w:eastAsia="IRNazanin"/>
          <w:color w:val="111111"/>
          <w:sz w:val="28"/>
          <w:sz w:val="28"/>
          <w:szCs w:val="28"/>
          <w:rtl w:val="true"/>
          <w:lang w:bidi="fa-IR"/>
        </w:rPr>
        <w:t xml:space="preserve">والنبی المصطفی قال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المعراج لما صعده</w:t>
      </w:r>
    </w:p>
    <w:p>
      <w:pPr>
        <w:pStyle w:val="BookText"/>
        <w:rPr/>
      </w:pPr>
      <w:r>
        <w:rPr>
          <w:rFonts w:ascii="IRNazanin" w:hAnsi="IRNazanin" w:eastAsia="IRNazanin"/>
          <w:color w:val="111111"/>
          <w:sz w:val="28"/>
          <w:sz w:val="28"/>
          <w:szCs w:val="28"/>
          <w:rtl w:val="true"/>
          <w:lang w:bidi="fa-IR"/>
        </w:rPr>
        <w:t>وضع الله علی کتفی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القلب أن قد برده</w:t>
      </w:r>
    </w:p>
    <w:p>
      <w:pPr>
        <w:pStyle w:val="BookText"/>
        <w:rPr/>
      </w:pPr>
      <w:r>
        <w:rPr>
          <w:rFonts w:ascii="IRNazanin" w:hAnsi="IRNazanin" w:eastAsia="IRNazanin"/>
          <w:color w:val="111111"/>
          <w:sz w:val="28"/>
          <w:sz w:val="28"/>
          <w:szCs w:val="28"/>
          <w:rtl w:val="true"/>
          <w:lang w:bidi="fa-IR"/>
        </w:rPr>
        <w:t>وعلی واضع أقدامه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وضع الله یده</w:t>
      </w:r>
    </w:p>
    <w:p>
      <w:pPr>
        <w:pStyle w:val="BookText"/>
        <w:rPr/>
      </w:pPr>
      <w:r>
        <w:rPr>
          <w:rFonts w:ascii="IRNazanin" w:hAnsi="IRNazanin" w:eastAsia="IRNazanin"/>
          <w:color w:val="111111"/>
          <w:sz w:val="28"/>
          <w:sz w:val="28"/>
          <w:szCs w:val="28"/>
          <w:rtl w:val="true"/>
          <w:lang w:bidi="fa-IR"/>
        </w:rPr>
        <w:t>وفی غزوة حنین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یذکر ابن أبی الحدید</w:t>
      </w:r>
      <w:r>
        <w:rPr>
          <w:rStyle w:val="FootnoteAnchor"/>
          <w:rtl w:val="true"/>
        </w:rPr>
        <w:footnoteReference w:id="45"/>
      </w:r>
      <w:r>
        <w:rPr>
          <w:rFonts w:ascii="IRNazanin" w:hAnsi="IRNazanin" w:eastAsia="IRNazanin"/>
          <w:color w:val="111111"/>
          <w:sz w:val="28"/>
          <w:sz w:val="28"/>
          <w:szCs w:val="28"/>
          <w:rtl w:val="true"/>
          <w:lang w:bidi="fa-IR"/>
        </w:rPr>
        <w:t xml:space="preserve">موقفه فی غزوة حنین وهزیمة المسلمین فیها حینمااعجب ابو بکر بکثرة جیش المسلمین فاصابهم بعینه، فلم یلبثوا أن انهزموا، کماأشار إلی فرار ابو بکر، ومدح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ینکر فی حنین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أحد قد فر خوفاً وخیبرا</w:t>
      </w:r>
    </w:p>
    <w:p>
      <w:pPr>
        <w:pStyle w:val="BookText"/>
        <w:rPr/>
      </w:pPr>
      <w:r>
        <w:rPr>
          <w:rFonts w:ascii="IRNazanin" w:hAnsi="IRNazanin" w:eastAsia="IRNazanin"/>
          <w:color w:val="111111"/>
          <w:sz w:val="28"/>
          <w:sz w:val="28"/>
          <w:szCs w:val="28"/>
          <w:rtl w:val="true"/>
          <w:lang w:bidi="fa-IR"/>
        </w:rPr>
        <w:t>رویدک ان المجد حلو لطاعم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عذیب فان مارسته ذقت ممقرا</w:t>
      </w:r>
    </w:p>
    <w:p>
      <w:pPr>
        <w:pStyle w:val="BookText"/>
        <w:rPr/>
      </w:pPr>
      <w:r>
        <w:rPr>
          <w:rFonts w:ascii="IRNazanin" w:hAnsi="IRNazanin" w:eastAsia="IRNazanin"/>
          <w:color w:val="111111"/>
          <w:sz w:val="28"/>
          <w:sz w:val="28"/>
          <w:szCs w:val="28"/>
          <w:rtl w:val="true"/>
          <w:lang w:bidi="fa-IR"/>
        </w:rPr>
        <w:t>وما کل من رام المعالی تحملت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مناکبه منه الرکام الکنهورا</w:t>
      </w:r>
    </w:p>
    <w:p>
      <w:pPr>
        <w:pStyle w:val="BookText"/>
        <w:rPr/>
      </w:pPr>
      <w:r>
        <w:rPr>
          <w:rFonts w:ascii="IRNazanin" w:hAnsi="IRNazanin" w:eastAsia="IRNazanin"/>
          <w:color w:val="111111"/>
          <w:sz w:val="28"/>
          <w:sz w:val="28"/>
          <w:szCs w:val="28"/>
          <w:rtl w:val="true"/>
          <w:lang w:bidi="fa-IR"/>
        </w:rPr>
        <w:t>تنح عن العلیاء، یسحب ذیولها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تردی بالعلا وتأزرا</w:t>
      </w:r>
    </w:p>
    <w:p>
      <w:pPr>
        <w:pStyle w:val="BookText"/>
        <w:rPr/>
      </w:pPr>
      <w:r>
        <w:rPr>
          <w:rFonts w:ascii="IRNazanin" w:hAnsi="IRNazanin" w:eastAsia="IRNazanin"/>
          <w:color w:val="111111"/>
          <w:sz w:val="28"/>
          <w:sz w:val="28"/>
          <w:szCs w:val="28"/>
          <w:rtl w:val="true"/>
          <w:lang w:bidi="fa-IR"/>
        </w:rPr>
        <w:t>فتیً لم یعرق فیه تیم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عبد اللات الخبیثة أعصرا</w:t>
      </w:r>
    </w:p>
    <w:p>
      <w:pPr>
        <w:pStyle w:val="BookText"/>
        <w:rPr/>
      </w:pPr>
      <w:r>
        <w:rPr>
          <w:rFonts w:ascii="IRNazanin" w:hAnsi="IRNazanin" w:eastAsia="IRNazanin"/>
          <w:color w:val="111111"/>
          <w:sz w:val="28"/>
          <w:sz w:val="28"/>
          <w:szCs w:val="28"/>
          <w:rtl w:val="true"/>
          <w:lang w:bidi="fa-IR"/>
        </w:rPr>
        <w:t>ولا کان معزولاً غداة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عن صلاة أم فیها مؤخرا</w:t>
      </w:r>
    </w:p>
    <w:p>
      <w:pPr>
        <w:pStyle w:val="BookText"/>
        <w:rPr/>
      </w:pPr>
      <w:r>
        <w:rPr>
          <w:rFonts w:ascii="IRNazanin" w:hAnsi="IRNazanin" w:eastAsia="IRNazanin"/>
          <w:color w:val="111111"/>
          <w:sz w:val="28"/>
          <w:sz w:val="28"/>
          <w:szCs w:val="28"/>
          <w:rtl w:val="true"/>
          <w:lang w:bidi="fa-IR"/>
        </w:rPr>
        <w:t>ولا کان فی بعث ابن زید مؤمراً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فاضحی لابن زید مؤمرا</w:t>
      </w:r>
    </w:p>
    <w:p>
      <w:pPr>
        <w:pStyle w:val="BookText"/>
        <w:rPr/>
      </w:pPr>
      <w:r>
        <w:rPr>
          <w:rFonts w:ascii="IRNazanin" w:hAnsi="IRNazanin" w:eastAsia="IRNazanin"/>
          <w:color w:val="111111"/>
          <w:sz w:val="28"/>
          <w:sz w:val="28"/>
          <w:szCs w:val="28"/>
          <w:rtl w:val="true"/>
          <w:lang w:bidi="fa-IR"/>
        </w:rPr>
        <w:t>ولا کان یوم الغار یهفو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حذاراً ولا یوم العریش تسترا</w:t>
      </w:r>
    </w:p>
    <w:p>
      <w:pPr>
        <w:pStyle w:val="BookText"/>
        <w:rPr/>
      </w:pPr>
      <w:r>
        <w:rPr>
          <w:rFonts w:ascii="IRNazanin" w:hAnsi="IRNazanin" w:eastAsia="IRNazanin"/>
          <w:color w:val="111111"/>
          <w:sz w:val="28"/>
          <w:sz w:val="28"/>
          <w:szCs w:val="28"/>
          <w:rtl w:val="true"/>
          <w:lang w:bidi="fa-IR"/>
        </w:rPr>
        <w:t>إمام هدیً بالقرص آثر فاقتضی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القرص رد القرص ازهرا</w:t>
      </w:r>
    </w:p>
    <w:p>
      <w:pPr>
        <w:pStyle w:val="BookText"/>
        <w:rPr/>
      </w:pPr>
      <w:r>
        <w:rPr>
          <w:rFonts w:ascii="IRNazanin" w:hAnsi="IRNazanin" w:eastAsia="IRNazanin"/>
          <w:color w:val="111111"/>
          <w:sz w:val="28"/>
          <w:sz w:val="28"/>
          <w:szCs w:val="28"/>
          <w:rtl w:val="true"/>
          <w:lang w:bidi="fa-IR"/>
        </w:rPr>
        <w:t>یقول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فرار أبی بکر فی حنین لیس غریباً فهذا دأبه وعادةله، إذ سبق وأن فر فی أحد وخیبر ، وفی قصیدة 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أنس لا أنس اللذین 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وفرهما والفرقد علما حوبُ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وللرایة العظمی وقد ذهبا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ملابس دل فوقها وجلابیبُ </w:t>
      </w:r>
    </w:p>
    <w:p>
      <w:pPr>
        <w:pStyle w:val="BookText"/>
        <w:rPr/>
      </w:pPr>
      <w:r>
        <w:rPr>
          <w:rFonts w:ascii="IRNazanin" w:hAnsi="IRNazanin" w:eastAsia="IRNazanin"/>
          <w:color w:val="111111"/>
          <w:sz w:val="28"/>
          <w:sz w:val="28"/>
          <w:szCs w:val="28"/>
          <w:rtl w:val="true"/>
          <w:lang w:bidi="fa-IR"/>
        </w:rPr>
        <w:t>عذر تکما أن الحمام لمبغض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بقاء النفس للنفس محبوبُ</w:t>
      </w:r>
    </w:p>
    <w:p>
      <w:pPr>
        <w:pStyle w:val="BookText"/>
        <w:rPr/>
      </w:pPr>
      <w:r>
        <w:rPr>
          <w:rFonts w:ascii="IRNazanin" w:hAnsi="IRNazanin" w:eastAsia="IRNazanin"/>
          <w:color w:val="111111"/>
          <w:sz w:val="28"/>
          <w:sz w:val="28"/>
          <w:szCs w:val="28"/>
          <w:rtl w:val="true"/>
          <w:lang w:bidi="fa-IR"/>
        </w:rPr>
        <w:t xml:space="preserve">فأین هؤلاء القوم من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 وبطولته، فقد کان یرمی بنفسه فی ساحات الحرب متقدماً لا یهاب الموت ولا یخشی العدو حتی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لأبن أبی طالب آنس بالموت من الطفل إلی محالب أمه </w:t>
      </w:r>
      <w:r>
        <w:rPr>
          <w:rStyle w:val="FootnoteAnchor"/>
          <w:rtl w:val="true"/>
        </w:rPr>
        <w:footnoteReference w:id="46"/>
      </w:r>
      <w:r>
        <w:rPr>
          <w:rFonts w:ascii="IRNazanin" w:hAnsi="IRNazanin" w:eastAsia="IRNazanin"/>
          <w:color w:val="111111"/>
          <w:sz w:val="28"/>
          <w:sz w:val="28"/>
          <w:szCs w:val="28"/>
          <w:rtl w:val="true"/>
          <w:lang w:bidi="fa-IR"/>
        </w:rPr>
        <w:t>أو انه کما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الموت الممیت خواض المنیات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یخاطب ابن أبی الحدید أبا بکر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عن طلب المعالی لأنک لایمکن أن تتحمل الصعاب التی تتعرض طریقها، واترک أن تتلبس بثوب الشرف والعظمة فانهما لم یکونا یجریان فی عروق تیم بن مرة قط، ومراده من ذلک جد أبی بکر وهو معروف بالدناءة والإنحطاط ولیس له منزلة شریفة، یؤید ذلک کل من یعرفهم حتی خواصهم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ابن الأهلب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أنصار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الجمل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أوردتنا حومة الموت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ننصرف إلا ونحن وراءُ</w:t>
      </w:r>
    </w:p>
    <w:p>
      <w:pPr>
        <w:pStyle w:val="BookText"/>
        <w:rPr/>
      </w:pPr>
      <w:r>
        <w:rPr>
          <w:rFonts w:ascii="IRNazanin" w:hAnsi="IRNazanin" w:eastAsia="IRNazanin"/>
          <w:color w:val="111111"/>
          <w:sz w:val="28"/>
          <w:sz w:val="28"/>
          <w:szCs w:val="28"/>
          <w:rtl w:val="true"/>
          <w:lang w:bidi="fa-IR"/>
        </w:rPr>
        <w:t>أطعنا بنی تیم لشقوة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فماتیم إلا أعبد وإماءُ</w:t>
      </w:r>
    </w:p>
    <w:p>
      <w:pPr>
        <w:pStyle w:val="BookText"/>
        <w:rPr/>
      </w:pPr>
      <w:r>
        <w:rPr>
          <w:rFonts w:ascii="IRNazanin" w:hAnsi="IRNazanin" w:eastAsia="IRNazanin"/>
          <w:color w:val="111111"/>
          <w:sz w:val="28"/>
          <w:sz w:val="28"/>
          <w:szCs w:val="28"/>
          <w:rtl w:val="true"/>
          <w:lang w:bidi="fa-IR"/>
        </w:rPr>
        <w:t xml:space="preserve">ویشیر ابن أبی الحدید فی بقیة کلماته إلی مدح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 بأبی بکر،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 والشرف لا یکونا أبداً لمن عبد الأصنام؛ وکل أهل السنة یقرون بأن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یسجد لصنم قط؛ ولذلک یقولون عند ذکر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وما أحسن ما قاله الشیخ الأزری فی حق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 فی مرتقی العلا والعوالی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لا یرتقی أدناها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معناک من معانی أناس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معبودها اتباع هواها </w:t>
      </w:r>
    </w:p>
    <w:p>
      <w:pPr>
        <w:pStyle w:val="BookText"/>
        <w:rPr/>
      </w:pPr>
      <w:r>
        <w:rPr>
          <w:rFonts w:ascii="IRNazanin" w:hAnsi="IRNazanin" w:eastAsia="IRNazanin"/>
          <w:color w:val="111111"/>
          <w:sz w:val="28"/>
          <w:sz w:val="28"/>
          <w:szCs w:val="28"/>
          <w:rtl w:val="true"/>
          <w:lang w:bidi="fa-IR"/>
        </w:rPr>
        <w:t xml:space="preserve">ان شجاعته وبطولته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أهلته لإن یبلغ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براءة، فبعدما أرسلک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لتبلیغها عاد وعزلک، لأنک حینماخرجت من المدینة متجهاً إلی مکة 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أرسل النبی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منک، وقال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عزلتک ، انما جاء أمر عزلک من السماء</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شجاعته تلک وبطولته لم تعزله عن أن یؤم المسلمین فی صلاةالجماعة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بذلک التعریض بأبی بکر؛ لأنه حینما اشتد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أقدر علی الذهاب إلی المسجد، فقدموا أحدکم لیصلی بکم،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لأبی بکر ان یتقدم، 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لأبی أن یتقدم، وهنا تعجل أبو بکر وذهب إلی المسجد وحینما کبر للصلاة، واصطف الناس خلفه، 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فراشه لیمنعه من ذلک، لإنه إن سمح له بإمامة المسلمین فی الصلاة سوف تطمع نفسه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خذونی للمسجد، وتوکأ علی کل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بن العباس،ودخل المسجد ونحی أبا بکر عن المحراب، وصلی بالمسلمین بنفسه صلاة خفیفة، کما إنه أمرهما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أبا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مع جیش أسامة بن زید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ولعن کل من تخلف عنه، ولم یکد أسامة أن یتحرک من الجرف عندها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أبو بکر نفسه علی أمیره أسامة بن زید، وقول ابن أبی الحدید فی شعره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کان فی بعث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تلک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علی لم تکن عند غیره حینما کان فی الغار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کان یجلس فی الظل یوم بدر، وخوفه من الحرب ظاهر واضح بل إن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تجلت فی أروع صورها عندما نام فی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وفداه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والجود بالنفس أقصی غایة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یعلم أن سیوف کفار قریش فوق رأسه ، بینما کان أبو بکر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الغار، والکفار ما زالوا یبحثون عنها ولم یصلوا إلیهما بعد، کان خائفاً وجلاً یرتجف بینما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یطمئنه 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یوم بدر کان یجلس تحت ظل عریش، بینما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یخوض غمار الموت ویلاحق أبطال قریش ویصرعهم، حتی فتح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الأزری فی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هذا من راقد فی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یسمع العدا ویراها</w:t>
      </w:r>
    </w:p>
    <w:p>
      <w:pPr>
        <w:pStyle w:val="BookText"/>
        <w:rPr/>
      </w:pPr>
      <w:r>
        <w:rPr>
          <w:rFonts w:ascii="IRNazanin" w:hAnsi="IRNazanin" w:eastAsia="IRNazanin"/>
          <w:color w:val="111111"/>
          <w:sz w:val="28"/>
          <w:sz w:val="28"/>
          <w:szCs w:val="28"/>
          <w:rtl w:val="true"/>
          <w:lang w:bidi="fa-IR"/>
        </w:rPr>
        <w:t>أهو المختفی بظل 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ظل الکماة کان قناها</w:t>
      </w:r>
    </w:p>
    <w:p>
      <w:pPr>
        <w:pStyle w:val="BookText"/>
        <w:rPr/>
      </w:pPr>
      <w:r>
        <w:rPr>
          <w:rFonts w:ascii="IRNazanin" w:hAnsi="IRNazanin" w:eastAsia="IRNazanin"/>
          <w:color w:val="111111"/>
          <w:sz w:val="28"/>
          <w:sz w:val="28"/>
          <w:szCs w:val="28"/>
          <w:rtl w:val="true"/>
          <w:lang w:bidi="fa-IR"/>
        </w:rPr>
        <w:t>ویقول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وکرمه ألبسه ثوب المجد، فهذا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یؤثرالمسکین والیتیم والأسیر بقرص الخبز الذی عنده، فعوضه الله تعالی برد الشمس إلیه فی السماء </w:t>
      </w:r>
      <w:r>
        <w:rPr>
          <w:rStyle w:val="FootnoteAnchor"/>
          <w:rtl w:val="true"/>
        </w:rPr>
        <w:footnoteReference w:id="51"/>
      </w:r>
      <w:r>
        <w:rPr>
          <w:rFonts w:ascii="IRNazanin" w:hAnsi="IRNazanin" w:eastAsia="IRNazanin"/>
          <w:color w:val="111111"/>
          <w:sz w:val="28"/>
          <w:sz w:val="28"/>
          <w:szCs w:val="28"/>
          <w:rtl w:val="true"/>
          <w:lang w:bidi="fa-IR"/>
        </w:rPr>
        <w:t xml:space="preserve">، وبذلک ینقل ابن أبی الحدید فی شرح نهج البلاغة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الشعر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 بالقرص والطوی ملء جبینه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وعاف الطعام وهو سغوب </w:t>
      </w:r>
    </w:p>
    <w:p>
      <w:pPr>
        <w:pStyle w:val="BookText"/>
        <w:rPr/>
      </w:pPr>
      <w:r>
        <w:rPr>
          <w:rFonts w:ascii="IRNazanin" w:hAnsi="IRNazanin" w:eastAsia="IRNazanin"/>
          <w:color w:val="111111"/>
          <w:sz w:val="28"/>
          <w:sz w:val="28"/>
          <w:szCs w:val="28"/>
          <w:rtl w:val="true"/>
          <w:lang w:bidi="fa-IR"/>
        </w:rPr>
        <w:t>فأعاد القرض المنیر علیه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وللمقرض الکرام کسوبُ</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یسقی نخلاً فی المدینة ویأخذ علی عمله هذا أجراً مقداره مد من الشعیر فیطحنه و یخبزه، وحینما یرید أن یفطر یطرق بابه سائل فیعطیه قرص الشعیر وینام لیلته طاویاً، فعوضه الله برد قرص الشمس له فی السماء بدل قرص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ذلک الشعر فی فضیلة أخری له سنذکرها فی الفصول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دره وعلی الله برزة الشیخ الازری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مرمی من الفخار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حدیثاً أصابه شیخاها</w:t>
      </w:r>
    </w:p>
    <w:p>
      <w:pPr>
        <w:pStyle w:val="BookText"/>
        <w:rPr/>
      </w:pPr>
      <w:r>
        <w:rPr>
          <w:rFonts w:ascii="IRNazanin" w:hAnsi="IRNazanin" w:eastAsia="IRNazanin"/>
          <w:color w:val="111111"/>
          <w:sz w:val="28"/>
          <w:sz w:val="28"/>
          <w:szCs w:val="28"/>
          <w:rtl w:val="true"/>
          <w:lang w:bidi="fa-IR"/>
        </w:rPr>
        <w:t>أی أکرومی ولو أنها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ودقت إلیهما انتماها</w:t>
      </w:r>
    </w:p>
    <w:p>
      <w:pPr>
        <w:pStyle w:val="BookText"/>
        <w:rPr/>
      </w:pPr>
      <w:r>
        <w:rPr>
          <w:rFonts w:ascii="IRNazanin" w:hAnsi="IRNazanin" w:eastAsia="IRNazanin"/>
          <w:color w:val="111111"/>
          <w:sz w:val="28"/>
          <w:sz w:val="28"/>
          <w:szCs w:val="28"/>
          <w:rtl w:val="true"/>
          <w:lang w:bidi="fa-IR"/>
        </w:rPr>
        <w:t>أن یکونا کزعمهم أسدی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الفرائس افترساها</w:t>
      </w:r>
    </w:p>
    <w:p>
      <w:pPr>
        <w:pStyle w:val="BookText"/>
        <w:rPr/>
      </w:pPr>
      <w:r>
        <w:rPr>
          <w:rFonts w:ascii="IRNazanin" w:hAnsi="IRNazanin" w:eastAsia="IRNazanin"/>
          <w:color w:val="111111"/>
          <w:sz w:val="28"/>
          <w:sz w:val="28"/>
          <w:szCs w:val="28"/>
          <w:rtl w:val="true"/>
          <w:lang w:bidi="fa-IR"/>
        </w:rPr>
        <w:t>کیف لم یظفروا ولو بجریح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اللیث جمة جرحاها</w:t>
      </w:r>
    </w:p>
    <w:p>
      <w:pPr>
        <w:pStyle w:val="BookText"/>
        <w:rPr/>
      </w:pPr>
      <w:r>
        <w:rPr>
          <w:rFonts w:ascii="IRNazanin" w:hAnsi="IRNazanin" w:eastAsia="IRNazanin"/>
          <w:color w:val="111111"/>
          <w:sz w:val="28"/>
          <w:sz w:val="28"/>
          <w:szCs w:val="28"/>
          <w:rtl w:val="true"/>
          <w:lang w:bidi="fa-IR"/>
        </w:rPr>
        <w:t>إن تکن فیهما شجاعة 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فی الدین ما بذلاها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ذخراهالمنکر ونکیر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لأجناد مالک ذخراها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269_50560"/>
      <w:bookmarkStart w:id="30" w:name="pg7269_50560"/>
      <w:bookmarkEnd w:id="30"/>
    </w:p>
    <w:p>
      <w:pPr>
        <w:pStyle w:val="Heading2"/>
        <w:numPr>
          <w:ilvl w:val="1"/>
          <w:numId w:val="1"/>
        </w:numPr>
        <w:rPr/>
      </w:pPr>
      <w:bookmarkStart w:id="31" w:name="pg7269_50560"/>
      <w:bookmarkStart w:id="32" w:name="__RefHeading___Toc484543_1051229030"/>
      <w:bookmarkStart w:id="33" w:name="_Toc9"/>
      <w:bookmarkEnd w:id="31"/>
      <w:bookmarkEnd w:id="32"/>
      <w:r>
        <w:rPr>
          <w:rtl w:val="true"/>
        </w:rPr>
        <w:t>الفصل الخامس</w:t>
      </w:r>
      <w:bookmarkEnd w:id="33"/>
    </w:p>
    <w:p>
      <w:pPr>
        <w:pStyle w:val="BookText"/>
        <w:rPr/>
      </w:pPr>
      <w:r>
        <w:rPr>
          <w:rFonts w:ascii="IRNazanin" w:hAnsi="IRNazanin" w:eastAsia="IRNazanin"/>
          <w:color w:val="111111"/>
          <w:sz w:val="28"/>
          <w:sz w:val="28"/>
          <w:szCs w:val="28"/>
          <w:rtl w:val="true"/>
          <w:lang w:bidi="fa-IR"/>
        </w:rPr>
        <w:t>روی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العشاء لیلةً، إذ دخل المسجد رجل یسأل الناس، فمشی بین الصفوف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المهاجرون والأنصار، أنا رجل غریب ولیس لی قدرة علی شیء وأطلب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الیها الفقیر لا تقل ذلک فقد أحزنتنی،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الغرباء أربعة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متروک لا یصلی فیه، وثانیهم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 بیت لا یقراً فیه أهله، 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بین قوم جهال لا یسألونه من أمور دینهم ولا یعبأون به ،ورابعهم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مسلم أسیر بین یدی الکفار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یکفینی مؤنة هذا الرجل وأنا أضمن له مقاماً فی أعالی الفردوس، فقام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بید السائل إلی حجرة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بنة رسول الله عندنا ضیف فأکرمیه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العم لیس عندنا طعام إلا شیء قلیل، والحسن والحسین جائعان وأنت صائم أیضاً، وطعامنا لا یکفی إلا شخصاً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 الصبیة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فأحضرت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فوضعه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الضیف، </w:t>
      </w:r>
    </w:p>
    <w:p>
      <w:pPr>
        <w:pStyle w:val="BookText"/>
        <w:rPr/>
      </w:pPr>
      <w:r>
        <w:rPr>
          <w:rFonts w:ascii="IRNazanin" w:hAnsi="IRNazanin" w:eastAsia="IRNazanin"/>
          <w:color w:val="111111"/>
          <w:sz w:val="28"/>
          <w:sz w:val="28"/>
          <w:szCs w:val="28"/>
          <w:rtl w:val="true"/>
          <w:lang w:bidi="fa-IR"/>
        </w:rPr>
        <w:t>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أکلت من هذا الطعام لا یکفی الضیف، وإن لم آکل معه سیغتم لذلک، فمد یده إلی السراج وکأنه یصلحه فأطفأه، ثم أعطاه إلی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تعللی بإصلاح السراج إلی أن ینتهی الضیف من طعامه، ثم جلس مع الضیف وجعل یتظاهر بمضغ الطعام حتی یفهم الضیف أنه یأکل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انتهی الضیف من طعامه أحضرت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فنظرأمیر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الطعام فرآه باقیاً علی حاله کما کان، فسأل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لم تأکل طعامک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بالزهراء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وفضة وبعض الجیران ،فأکلوا من ذلک الطعام وبقی منه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الیوم التالی جاء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کیف أمضیت لیلتک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إطفاء السراج والطعام، وکیف أن الطعام بقی کما لو لم یأکل منه أحد ، والبرکة التی جعلها الله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أعلمک بذلک یا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وأخبرنی بذلک، وقال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المضمون وردت روایات کثیرة من طرق السنة والشیعة، وکذلک نظمها الشعراء فی قصائدهم ومنهم السید الحمیری</w:t>
      </w:r>
      <w:r>
        <w:rPr>
          <w:rStyle w:val="FootnoteAnchor"/>
          <w:rtl w:val="true"/>
        </w:rPr>
        <w:footnoteReference w:id="54"/>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قائل للنبی إنی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 قد أتیتکم مستجیرا</w:t>
      </w:r>
    </w:p>
    <w:p>
      <w:pPr>
        <w:pStyle w:val="BookText"/>
        <w:rPr/>
      </w:pPr>
      <w:r>
        <w:rPr>
          <w:rFonts w:ascii="IRNazanin" w:hAnsi="IRNazanin" w:eastAsia="IRNazanin"/>
          <w:color w:val="111111"/>
          <w:sz w:val="28"/>
          <w:sz w:val="28"/>
          <w:szCs w:val="28"/>
          <w:rtl w:val="true"/>
          <w:lang w:bidi="fa-IR"/>
        </w:rPr>
        <w:t>فبکی المصطفی وقال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للغریب عندی ذکورا</w:t>
      </w:r>
    </w:p>
    <w:p>
      <w:pPr>
        <w:pStyle w:val="BookText"/>
        <w:rPr/>
      </w:pPr>
      <w:r>
        <w:rPr>
          <w:rFonts w:ascii="IRNazanin" w:hAnsi="IRNazanin" w:eastAsia="IRNazanin"/>
          <w:color w:val="111111"/>
          <w:sz w:val="28"/>
          <w:sz w:val="28"/>
          <w:szCs w:val="28"/>
          <w:rtl w:val="true"/>
          <w:lang w:bidi="fa-IR"/>
        </w:rPr>
        <w:t>من یضیف الغریب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للضیف فانطلق مأجورا</w:t>
      </w:r>
    </w:p>
    <w:p>
      <w:pPr>
        <w:pStyle w:val="BookText"/>
        <w:rPr/>
      </w:pPr>
      <w:r>
        <w:rPr>
          <w:rFonts w:ascii="IRNazanin" w:hAnsi="IRNazanin" w:eastAsia="IRNazanin"/>
          <w:color w:val="111111"/>
          <w:sz w:val="28"/>
          <w:sz w:val="28"/>
          <w:szCs w:val="28"/>
          <w:rtl w:val="true"/>
          <w:lang w:bidi="fa-IR"/>
        </w:rPr>
        <w:t>ابنة العم عندنا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فأجابت أراه شیئاً یسیراً</w:t>
      </w:r>
    </w:p>
    <w:p>
      <w:pPr>
        <w:pStyle w:val="BookText"/>
        <w:rPr/>
      </w:pPr>
      <w:r>
        <w:rPr>
          <w:rFonts w:ascii="IRNazanin" w:hAnsi="IRNazanin" w:eastAsia="IRNazanin"/>
          <w:color w:val="111111"/>
          <w:sz w:val="28"/>
          <w:sz w:val="28"/>
          <w:szCs w:val="28"/>
          <w:rtl w:val="true"/>
          <w:lang w:bidi="fa-IR"/>
        </w:rPr>
        <w:t>کف بر قال اصنعیه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قد یجعل القلیل کثیرا</w:t>
      </w:r>
    </w:p>
    <w:p>
      <w:pPr>
        <w:pStyle w:val="BookText"/>
        <w:rPr/>
      </w:pPr>
      <w:r>
        <w:rPr>
          <w:rFonts w:ascii="IRNazanin" w:hAnsi="IRNazanin" w:eastAsia="IRNazanin"/>
          <w:color w:val="111111"/>
          <w:sz w:val="28"/>
          <w:sz w:val="28"/>
          <w:szCs w:val="28"/>
          <w:rtl w:val="true"/>
          <w:lang w:bidi="fa-IR"/>
        </w:rPr>
        <w:t>اطفئی المصباح کی لا 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فاُخلی طعامه موفورا</w:t>
      </w:r>
    </w:p>
    <w:p>
      <w:pPr>
        <w:pStyle w:val="BookText"/>
        <w:rPr/>
      </w:pPr>
      <w:r>
        <w:rPr>
          <w:rFonts w:ascii="IRNazanin" w:hAnsi="IRNazanin" w:eastAsia="IRNazanin"/>
          <w:color w:val="111111"/>
          <w:sz w:val="28"/>
          <w:sz w:val="28"/>
          <w:szCs w:val="28"/>
          <w:rtl w:val="true"/>
          <w:lang w:bidi="fa-IR"/>
        </w:rPr>
        <w:t>جاهد یلمظ الأصابع والضیف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 إلی الطعام مشیرا</w:t>
      </w:r>
    </w:p>
    <w:p>
      <w:pPr>
        <w:pStyle w:val="BookText"/>
        <w:rPr/>
      </w:pPr>
      <w:r>
        <w:rPr>
          <w:rFonts w:ascii="IRNazanin" w:hAnsi="IRNazanin" w:eastAsia="IRNazanin"/>
          <w:color w:val="111111"/>
          <w:sz w:val="28"/>
          <w:sz w:val="28"/>
          <w:szCs w:val="28"/>
          <w:rtl w:val="true"/>
          <w:lang w:bidi="fa-IR"/>
        </w:rPr>
        <w:t>عجبت منکم 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وأرضیتم اللطیف الخبیرا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نال ذاک فضلاً کبیرا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269_50566"/>
      <w:bookmarkStart w:id="35" w:name="pg7269_50566"/>
      <w:bookmarkEnd w:id="35"/>
    </w:p>
    <w:p>
      <w:pPr>
        <w:pStyle w:val="Heading2"/>
        <w:numPr>
          <w:ilvl w:val="1"/>
          <w:numId w:val="1"/>
        </w:numPr>
        <w:rPr/>
      </w:pPr>
      <w:bookmarkStart w:id="36" w:name="pg7269_50566"/>
      <w:bookmarkStart w:id="37" w:name="__RefHeading___Toc484545_1051229030"/>
      <w:bookmarkStart w:id="38" w:name="_Toc10"/>
      <w:bookmarkEnd w:id="36"/>
      <w:bookmarkEnd w:id="37"/>
      <w:r>
        <w:rPr>
          <w:rtl w:val="true"/>
        </w:rPr>
        <w:t>الفصل السادس</w:t>
      </w:r>
      <w:bookmarkEnd w:id="38"/>
    </w:p>
    <w:p>
      <w:pPr>
        <w:pStyle w:val="BookText"/>
        <w:rPr/>
      </w:pPr>
      <w:r>
        <w:rPr>
          <w:rFonts w:ascii="IRNazanin" w:hAnsi="IRNazanin" w:eastAsia="IRNazanin"/>
          <w:color w:val="111111"/>
          <w:sz w:val="28"/>
          <w:sz w:val="28"/>
          <w:szCs w:val="28"/>
          <w:rtl w:val="true"/>
          <w:lang w:bidi="fa-IR"/>
        </w:rPr>
        <w:t xml:space="preserve">روی الشیخ الجلیل ثقة الاسلام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طوبی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الحلة أحد الرجال الصالحین، عمله قراءة القصائد الشعریة، وکان یجید قراءتها، وعندما یقرأ یضع عمامته علی الأرض ویمشی فی وسط المجلس، وعلی الخصوص حینما یقرأ القصیدة الهائیة لمادح أهل البیت الملا کاظم الأزری فإن لها میزة خاصة فی نفسه، وقد تسنی لی سماعه فی النجف قبل عشرین سنة، ولهذه القصیدة حکایة سمعتها عنه بلا واسطة، وسمعتها بعد ذلک من جماعة من أهل الحلة وغیرهم، وقد حصلت علی نحو القطع، والقصة مشهورة حتی لا تحتاج إلی سند،وهی کما یلی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جماعة من أعیان وأشراف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القاضی والمفتی وأمثالها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الحلة فنزلوا بیت أحد کبار أهل المدینة، ولأجل الترویح عن أنفسهم فقد طلبوا من صاحب البیت أن یطلب من الحاج جواد قراءة قصیدة شعر، ولأن الحاج کان إذا قرأ الشعر یندمج فی القراءة إلی الحد الذی لا یشعر بما یدور حوله، فخاف </w:t>
      </w:r>
    </w:p>
    <w:p>
      <w:pPr>
        <w:pStyle w:val="BookText"/>
        <w:rPr/>
      </w:pPr>
      <w:r>
        <w:rPr>
          <w:rFonts w:ascii="IRNazanin" w:hAnsi="IRNazanin" w:eastAsia="IRNazanin"/>
          <w:color w:val="111111"/>
          <w:sz w:val="28"/>
          <w:sz w:val="28"/>
          <w:szCs w:val="28"/>
          <w:rtl w:val="true"/>
          <w:lang w:bidi="fa-IR"/>
        </w:rPr>
        <w:t>صاحب البیت أن یقرأ اشعاراً فی المثالب والهجاء مما تسبب الفتنة وفساد المجلس،فلم یکن راضیاً بذلک حتی أصر الحاضرون اصراراً وصل الحد بالمجلس أن یتبدل بالأنس کدراً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قرروا أن یقرأ قصائد فی الغزل والقصیدة الهائیة المذکورة بالذات فلبی الحاج طلبهم، وعلی النحو المعروف خلع عمامته ووضعها وسط البیت ثم وقف بین الجمع الکثیر من أعیان الحلة وأهل الدیوان والرعایا الذین کانوا جلوساً فی المجلس وأخذ ینشد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انتهی من المدیح شرع بذکر المثالب، وهنا حاول صاحب البیت أن یلفت نظره لذلک إلا أنه لم یلتفت لشدة اندماجه فی القراءة، وکان الحاضرون مشغولین بتدخین الشطب، فنزلت أبیات الهجاء علی قلوبهم کأنها قطع شهاب سقطت علیها فأحرقتها، فأرادوا أن یطفؤها بصرفه عن القائها، فعمد أحدهم إلی لف العمامة علی رأس الشطب لکی تحترق، إلا أنه رجع مهاناً لأن العمامة لم یظهرعلیها أثر الحرق، فتعرض لسخریة الحضور الذین أهانوه بشکل المزاح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عمدوا إلی وسیلة أخری بالاستعانة بمن خارج المجلس، فأخذوا ملقط الجمر الذی کان یستعمل عندهم فی المقهی، فأشاروا إلی بعضهم أن یحضر ناراً ووضعوا العمامة فیها حتی تحترق جمیعها ولا یبقی لها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انتهی الحاج من القراءة فالتفت فلم یجد عمامته، فسألهم فأشاروا إلیه أنها تحترق فی النار، فأخرجها من النار ونفض الرماد المتعلق بها، ثم وضعها علی رأسه بدون أن یکون قد مسها أی تلف أو حتی تغییر بسیط</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أثر هذه الحادثة تشرف الکثیر ممن حضروا ذلک المجلس بالتشیع سراً وعلانیة، وهذه القصة معجزة واضحة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وفضیلة لتلک القصیدة </w:t>
      </w:r>
    </w:p>
    <w:p>
      <w:pPr>
        <w:pStyle w:val="BookText"/>
        <w:rPr/>
      </w:pPr>
      <w:r>
        <w:rPr>
          <w:rFonts w:ascii="IRNazanin" w:hAnsi="IRNazanin" w:eastAsia="IRNazanin"/>
          <w:color w:val="111111"/>
          <w:sz w:val="28"/>
          <w:sz w:val="28"/>
          <w:szCs w:val="28"/>
          <w:rtl w:val="true"/>
          <w:lang w:bidi="fa-IR"/>
        </w:rPr>
        <w:t>وکرامةً لقارئها وصاحبها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القصیدة المائیة للمرحوم الأزری غنیة عن التعریف ولا تحتاج إلی وصف، ویبدو أنه لم یکتب فی الإسلام قصیدة قبلها بهذا القدر من الجزالة والفصاحة وکثرة المطالب مع قلة التعقید، حتی أنه ینقل عن المرحوم خاتم الفقهاء والمجتهدین صاحب جواهر الکلام أنه کان یتمنی أن تکون هذه القصیدة فی صحیفة أعماله ویکون کتابه جواهر الکلام فی صحیفة الشیخ الأزری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خمس هذه القصیدة الشیخ الأدیب الأریب المشهور الفضل فی الآفاق،أشعر شعراء العراق الشیخ جابر الکاظمی، والحق یقال أن هذه الزیادة مع القصیدة الأصل توأم فی الفصاحة والحسن والنضارة، أو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کنوز در فوق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التبرک والتیمن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هنا بعضاً من القصیدة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الأجل الأوحدی المادح لآل الأحمدی المولی کاظم الأزری، ولله 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فتی فی الوجود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شخص بمثله الله باها</w:t>
      </w:r>
    </w:p>
    <w:p>
      <w:pPr>
        <w:pStyle w:val="BookText"/>
        <w:rPr/>
      </w:pPr>
      <w:r>
        <w:rPr>
          <w:rFonts w:ascii="IRNazanin" w:hAnsi="IRNazanin" w:eastAsia="IRNazanin"/>
          <w:color w:val="111111"/>
          <w:sz w:val="28"/>
          <w:sz w:val="28"/>
          <w:szCs w:val="28"/>
          <w:rtl w:val="true"/>
          <w:lang w:bidi="fa-IR"/>
        </w:rPr>
        <w:t>ما حوی الخافقان جن وإنس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قصبات السبق التی قد حواها</w:t>
      </w:r>
    </w:p>
    <w:p>
      <w:pPr>
        <w:pStyle w:val="BookText"/>
        <w:rPr/>
      </w:pPr>
      <w:r>
        <w:rPr>
          <w:rFonts w:ascii="IRNazanin" w:hAnsi="IRNazanin" w:eastAsia="IRNazanin"/>
          <w:color w:val="111111"/>
          <w:sz w:val="28"/>
          <w:sz w:val="28"/>
          <w:szCs w:val="28"/>
          <w:rtl w:val="true"/>
          <w:lang w:bidi="fa-IR"/>
        </w:rPr>
        <w:t>لا ترم وصفة ففیه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یصفها إلا الذی سواها</w:t>
      </w:r>
    </w:p>
    <w:p>
      <w:pPr>
        <w:pStyle w:val="BookText"/>
        <w:rPr/>
      </w:pPr>
      <w:r>
        <w:rPr>
          <w:rFonts w:ascii="IRNazanin" w:hAnsi="IRNazanin" w:eastAsia="IRNazanin"/>
          <w:color w:val="111111"/>
          <w:sz w:val="28"/>
          <w:sz w:val="28"/>
          <w:szCs w:val="28"/>
          <w:rtl w:val="true"/>
          <w:lang w:bidi="fa-IR"/>
        </w:rPr>
        <w:t>إنا المصطفی مدینة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الباب من أتاه أتاها</w:t>
      </w:r>
    </w:p>
    <w:p>
      <w:pPr>
        <w:pStyle w:val="BookText"/>
        <w:rPr/>
      </w:pPr>
      <w:r>
        <w:rPr>
          <w:rFonts w:ascii="IRNazanin" w:hAnsi="IRNazanin" w:eastAsia="IRNazanin"/>
          <w:color w:val="111111"/>
          <w:sz w:val="28"/>
          <w:sz w:val="28"/>
          <w:szCs w:val="28"/>
          <w:rtl w:val="true"/>
          <w:lang w:bidi="fa-IR"/>
        </w:rPr>
        <w:t>وهما مقلتا العوالم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هماعلی وأحمد یمناها</w:t>
      </w:r>
    </w:p>
    <w:p>
      <w:pPr>
        <w:pStyle w:val="BookText"/>
        <w:rPr/>
      </w:pPr>
      <w:r>
        <w:rPr>
          <w:rFonts w:ascii="IRNazanin" w:hAnsi="IRNazanin" w:eastAsia="IRNazanin"/>
          <w:color w:val="111111"/>
          <w:sz w:val="28"/>
          <w:sz w:val="28"/>
          <w:szCs w:val="28"/>
          <w:rtl w:val="true"/>
          <w:lang w:bidi="fa-IR"/>
        </w:rPr>
        <w:t>هل أتی هل بمدح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ومولیً بذکره جلاها</w:t>
      </w:r>
    </w:p>
    <w:p>
      <w:pPr>
        <w:pStyle w:val="BookText"/>
        <w:rPr/>
      </w:pPr>
      <w:r>
        <w:rPr>
          <w:rFonts w:ascii="IRNazanin" w:hAnsi="IRNazanin" w:eastAsia="IRNazanin"/>
          <w:color w:val="111111"/>
          <w:sz w:val="28"/>
          <w:sz w:val="28"/>
          <w:szCs w:val="28"/>
          <w:rtl w:val="true"/>
          <w:lang w:bidi="fa-IR"/>
        </w:rPr>
        <w:t xml:space="preserve">وهو علامة الملائک فاسأل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جبریل عنه کیف هداها</w:t>
      </w:r>
    </w:p>
    <w:p>
      <w:pPr>
        <w:pStyle w:val="BookText"/>
        <w:rPr/>
      </w:pPr>
      <w:r>
        <w:rPr>
          <w:rFonts w:ascii="IRNazanin" w:hAnsi="IRNazanin" w:eastAsia="IRNazanin"/>
          <w:color w:val="111111"/>
          <w:sz w:val="28"/>
          <w:sz w:val="28"/>
          <w:szCs w:val="28"/>
          <w:rtl w:val="true"/>
          <w:lang w:bidi="fa-IR"/>
        </w:rPr>
        <w:t xml:space="preserve">وتفکر بأنت منی تجدها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تورث الرقود انتباها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کان بعد موسی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أصحابه وأعظم جاها </w:t>
      </w:r>
    </w:p>
    <w:p>
      <w:pPr>
        <w:pStyle w:val="BookText"/>
        <w:rPr/>
      </w:pPr>
      <w:r>
        <w:rPr>
          <w:rFonts w:ascii="IRNazanin" w:hAnsi="IRNazanin" w:eastAsia="IRNazanin"/>
          <w:color w:val="111111"/>
          <w:sz w:val="28"/>
          <w:sz w:val="28"/>
          <w:szCs w:val="28"/>
          <w:rtl w:val="true"/>
          <w:lang w:bidi="fa-IR"/>
        </w:rPr>
        <w:t>لیس تخلو إلا النبؤة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خیر الوری استثناها</w:t>
      </w:r>
    </w:p>
    <w:p>
      <w:pPr>
        <w:pStyle w:val="BookText"/>
        <w:rPr/>
      </w:pPr>
      <w:r>
        <w:rPr>
          <w:rFonts w:ascii="IRNazanin" w:hAnsi="IRNazanin" w:eastAsia="IRNazanin"/>
          <w:color w:val="111111"/>
          <w:sz w:val="28"/>
          <w:sz w:val="28"/>
          <w:szCs w:val="28"/>
          <w:rtl w:val="true"/>
          <w:lang w:bidi="fa-IR"/>
        </w:rPr>
        <w:t>وهو فی آیة التباهل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لیس غیره ایاها</w:t>
      </w:r>
    </w:p>
    <w:p>
      <w:pPr>
        <w:pStyle w:val="BookText"/>
        <w:rPr/>
      </w:pPr>
      <w:r>
        <w:rPr>
          <w:rFonts w:ascii="IRNazanin" w:hAnsi="IRNazanin" w:eastAsia="IRNazanin"/>
          <w:color w:val="111111"/>
          <w:sz w:val="28"/>
          <w:sz w:val="28"/>
          <w:szCs w:val="28"/>
          <w:rtl w:val="true"/>
          <w:lang w:bidi="fa-IR"/>
        </w:rPr>
        <w:t>ثم سل إنما 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الأعتبار فی معناها</w:t>
      </w:r>
    </w:p>
    <w:p>
      <w:pPr>
        <w:pStyle w:val="BookText"/>
        <w:rPr/>
      </w:pPr>
      <w:r>
        <w:rPr>
          <w:rFonts w:ascii="IRNazanin" w:hAnsi="IRNazanin" w:eastAsia="IRNazanin"/>
          <w:color w:val="111111"/>
          <w:sz w:val="28"/>
          <w:sz w:val="28"/>
          <w:szCs w:val="28"/>
          <w:rtl w:val="true"/>
          <w:lang w:bidi="fa-IR"/>
        </w:rPr>
        <w:t>یا بن عم النبی أنت 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عم کل شیء نداها</w:t>
      </w:r>
    </w:p>
    <w:p>
      <w:pPr>
        <w:pStyle w:val="BookText"/>
        <w:rPr/>
      </w:pPr>
      <w:r>
        <w:rPr>
          <w:rFonts w:ascii="IRNazanin" w:hAnsi="IRNazanin" w:eastAsia="IRNazanin"/>
          <w:color w:val="111111"/>
          <w:sz w:val="28"/>
          <w:sz w:val="28"/>
          <w:szCs w:val="28"/>
          <w:rtl w:val="true"/>
          <w:lang w:bidi="fa-IR"/>
        </w:rPr>
        <w:t>یا ابا النیرین أنت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محی کل ظلمة نیراها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أخا المصطفی لدی 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عین القذی وأنت جلاها </w:t>
      </w:r>
      <w:bookmarkStart w:id="39" w:name="pg7269_50570"/>
    </w:p>
    <w:p>
      <w:pPr>
        <w:pStyle w:val="Heading2"/>
        <w:numPr>
          <w:ilvl w:val="1"/>
          <w:numId w:val="1"/>
        </w:numPr>
        <w:rPr/>
      </w:pPr>
      <w:bookmarkStart w:id="40" w:name="__RefHeading___Toc484547_1051229030"/>
      <w:bookmarkStart w:id="41" w:name="_Toc11"/>
      <w:bookmarkEnd w:id="39"/>
      <w:bookmarkEnd w:id="40"/>
      <w:r>
        <w:rPr>
          <w:rtl w:val="true"/>
        </w:rPr>
        <w:t>الفصل السابع</w:t>
      </w:r>
      <w:bookmarkEnd w:id="41"/>
    </w:p>
    <w:p>
      <w:pPr>
        <w:pStyle w:val="BookText"/>
        <w:rPr/>
      </w:pPr>
      <w:r>
        <w:rPr>
          <w:rFonts w:ascii="IRNazanin" w:hAnsi="IRNazanin" w:eastAsia="IRNazanin"/>
          <w:color w:val="111111"/>
          <w:sz w:val="28"/>
          <w:sz w:val="28"/>
          <w:szCs w:val="28"/>
          <w:rtl w:val="true"/>
          <w:lang w:bidi="fa-IR"/>
        </w:rPr>
        <w:t>أعلم أن الشیخ الجلیل، السراج الوهاج والبحر العجاج، أبو عبدالله حسین ابن أحمد المعروف بابن الحجاج</w:t>
      </w:r>
      <w:r>
        <w:rPr>
          <w:rStyle w:val="FootnoteAnchor"/>
          <w:rtl w:val="true"/>
        </w:rPr>
        <w:footnoteReference w:id="56"/>
      </w:r>
      <w:r>
        <w:rPr>
          <w:rFonts w:ascii="Amiri" w:hAnsi="Amiri" w:eastAsia="Amiri" w:cs="Amiri"/>
          <w:color w:val="111111"/>
          <w:sz w:val="28"/>
          <w:sz w:val="28"/>
          <w:szCs w:val="28"/>
          <w:rtl w:val="true"/>
          <w:lang w:bidi="ar-SA"/>
        </w:rPr>
        <w:t>، أحد شعراء الشیعة ومادحی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بغداد، والمدفون عند قدمی الإمام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علی لوحة زیارته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وَكَلْبُهُمْ بَاسِطٌ ذِرَاعَيْهِ بِالْوَصِيدِ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رثاه جماعة من الشعراء مثل السید الشریف الرضی وغیره، ویعد ابن الحجاج بمنزلة امرؤ القیس شاعریةً، وهو صاحب القصیدة الفائیة الشریفة المشتملة علی مدح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وهجاء أعدائه، کما تتضمن الکثیر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ومطاعن أعدائه، والحق إن هذه القصیدة جدیرة بالشرح، ولها قصة لطیفة سأذکرها ثم أذکر بعض الأبیات منها للتبرک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أن السلطان مسعود البویهی أو عضد الدولة الدیلمی حینما انتهی من </w:t>
      </w:r>
    </w:p>
    <w:p>
      <w:pPr>
        <w:pStyle w:val="BookText"/>
        <w:rPr/>
      </w:pPr>
      <w:r>
        <w:rPr>
          <w:rFonts w:ascii="IRNazanin" w:hAnsi="IRNazanin" w:eastAsia="IRNazanin"/>
          <w:color w:val="111111"/>
          <w:sz w:val="28"/>
          <w:sz w:val="28"/>
          <w:szCs w:val="28"/>
          <w:rtl w:val="true"/>
          <w:lang w:bidi="fa-IR"/>
        </w:rPr>
        <w:t xml:space="preserve">بناء سور مدینة النجف جاء إلی الحرم المطهر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عتبته، ثم جلس فی منتهی الأدب، وکان معه جمع من العلماء وکبار الدولة ومنهم السید المرتضی وغیره، فوقف الشاعر ابن الحجاج أمامهم وأخذ ینشد قصیدته الفائیة وحینما وصل إلی أبیات الهجاء غضب السید المرتضی ووبخ الشاعر وعنفه وأغلظ له بالقول؛ لأنه تجرأ وتلفظ بمثل تلک الکلمات النابیة والتی لا یلیق أن تقال فی محضر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قراءته وأسکته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ابن الحجاج إلی منزله حزیناً منکسراً، فرأی فی منامه تلک اللیلة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تحزن فإنی أرسلت إلی السید المرتضی علم الهدی أن یأتی إلیک معتذراً ،فإذا جاءک لا تخرج إلیه بل دعه یأتیک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نفس اللیلة أیضاً رأی السید المرتضی فی المنام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جالسین بعیداً عنه، فأسرع إلیهم وسلم علیهم ، فلم یظهروا له أی اهتمام أوإلتفات فتقل ذلک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موالی وسادتی أنا عبدکم وخادمکم فلای شیء هذا الهجران وعدم الأکتراث بی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أحزنت شاعرنا أبا عبدالله الحجاج ، فأذهب إلی منزله وأدخل بنفسک واعتذر إلیه وخذه إلی السلطان، وأخبره باهتمامنا به وعطفنا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السید من نومه وذهب إلی بیت ابن الحجاج فوراً وطرق بابه، فقال له 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إن الذی أمرک أن تأتی إلی أمرنی أن لا أخرج إلیک حتی تدخل بنفسک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لهم، ثم دخل واعتذر له وأخذه إلی السلطان فاخبراه بمنامیهما، فأکرم السلطان ابن الحجاج وقربه وأنعم علیه بالخلع والعطاء، وأنزله </w:t>
      </w:r>
    </w:p>
    <w:p>
      <w:pPr>
        <w:pStyle w:val="BookText"/>
        <w:rPr/>
      </w:pPr>
      <w:r>
        <w:rPr>
          <w:rFonts w:ascii="IRNazanin" w:hAnsi="IRNazanin" w:eastAsia="IRNazanin"/>
          <w:color w:val="111111"/>
          <w:sz w:val="28"/>
          <w:sz w:val="28"/>
          <w:szCs w:val="28"/>
          <w:rtl w:val="true"/>
          <w:lang w:bidi="fa-IR"/>
        </w:rPr>
        <w:t xml:space="preserve">منزلة جلیلة واعترف بفضله، ثم أمره أن یقرأ القصیدة 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القصیدة تتکون من أربعة وستین بیتاً، وسأذکر منها عدة أبیات لأجل التبرک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القبة البیضاء علی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قبرک واستشفی لدیک شفی</w:t>
      </w:r>
    </w:p>
    <w:p>
      <w:pPr>
        <w:pStyle w:val="BookText"/>
        <w:rPr/>
      </w:pPr>
      <w:r>
        <w:rPr>
          <w:rFonts w:ascii="IRNazanin" w:hAnsi="IRNazanin" w:eastAsia="IRNazanin"/>
          <w:color w:val="111111"/>
          <w:sz w:val="28"/>
          <w:sz w:val="28"/>
          <w:szCs w:val="28"/>
          <w:rtl w:val="true"/>
          <w:lang w:bidi="fa-IR"/>
        </w:rPr>
        <w:t>زوروا أبا الحسن الهادی فإنکم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تحظون بالأمر والإقبال والزلف</w:t>
      </w:r>
    </w:p>
    <w:p>
      <w:pPr>
        <w:pStyle w:val="BookText"/>
        <w:rPr/>
      </w:pPr>
      <w:r>
        <w:rPr>
          <w:rFonts w:ascii="IRNazanin" w:hAnsi="IRNazanin" w:eastAsia="IRNazanin"/>
          <w:color w:val="111111"/>
          <w:sz w:val="28"/>
          <w:sz w:val="28"/>
          <w:szCs w:val="28"/>
          <w:rtl w:val="true"/>
          <w:lang w:bidi="fa-IR"/>
        </w:rPr>
        <w:t>زوروا لمن یسمع النجوی لدیه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یزره بالقبر ملهوفاً لدیه کفی</w:t>
      </w:r>
    </w:p>
    <w:p>
      <w:pPr>
        <w:pStyle w:val="BookText"/>
        <w:rPr/>
      </w:pPr>
      <w:r>
        <w:rPr>
          <w:rFonts w:ascii="IRNazanin" w:hAnsi="IRNazanin" w:eastAsia="IRNazanin"/>
          <w:color w:val="111111"/>
          <w:sz w:val="28"/>
          <w:sz w:val="28"/>
          <w:szCs w:val="28"/>
          <w:rtl w:val="true"/>
          <w:lang w:bidi="fa-IR"/>
        </w:rPr>
        <w:t>وقل سلام من الله السلام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السلام وأهل العلم والشرف</w:t>
      </w:r>
    </w:p>
    <w:p>
      <w:pPr>
        <w:pStyle w:val="BookText"/>
        <w:rPr/>
      </w:pPr>
      <w:r>
        <w:rPr>
          <w:rFonts w:ascii="IRNazanin" w:hAnsi="IRNazanin" w:eastAsia="IRNazanin"/>
          <w:color w:val="111111"/>
          <w:sz w:val="28"/>
          <w:sz w:val="28"/>
          <w:szCs w:val="28"/>
          <w:rtl w:val="true"/>
          <w:lang w:bidi="fa-IR"/>
        </w:rPr>
        <w:t>أنی أتیتک یا مولای من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مستمسکاً بحبال الحق بالطرف</w:t>
      </w:r>
    </w:p>
    <w:p>
      <w:pPr>
        <w:pStyle w:val="BookText"/>
        <w:rPr/>
      </w:pPr>
      <w:r>
        <w:rPr>
          <w:rFonts w:ascii="IRNazanin" w:hAnsi="IRNazanin" w:eastAsia="IRNazanin"/>
          <w:color w:val="111111"/>
          <w:sz w:val="28"/>
          <w:sz w:val="28"/>
          <w:szCs w:val="28"/>
          <w:rtl w:val="true"/>
          <w:lang w:bidi="fa-IR"/>
        </w:rPr>
        <w:t xml:space="preserve">راج بأنک یا مولای تشفع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وتسقنی من رحیق شافی اللهف</w:t>
      </w:r>
    </w:p>
    <w:p>
      <w:pPr>
        <w:pStyle w:val="BookText"/>
        <w:rPr/>
      </w:pPr>
      <w:r>
        <w:rPr>
          <w:rFonts w:ascii="IRNazanin" w:hAnsi="IRNazanin" w:eastAsia="IRNazanin"/>
          <w:color w:val="111111"/>
          <w:sz w:val="28"/>
          <w:sz w:val="28"/>
          <w:szCs w:val="28"/>
          <w:rtl w:val="true"/>
          <w:lang w:bidi="fa-IR"/>
        </w:rPr>
        <w:t>فإنک الآیة الکبری التی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للعارفین بانواع من الطرف</w:t>
      </w:r>
    </w:p>
    <w:p>
      <w:pPr>
        <w:pStyle w:val="BookText"/>
        <w:rPr/>
      </w:pPr>
      <w:r>
        <w:rPr>
          <w:rFonts w:ascii="IRNazanin" w:hAnsi="IRNazanin" w:eastAsia="IRNazanin"/>
          <w:color w:val="111111"/>
          <w:sz w:val="28"/>
          <w:sz w:val="28"/>
          <w:szCs w:val="28"/>
          <w:rtl w:val="true"/>
          <w:lang w:bidi="fa-IR"/>
        </w:rPr>
        <w:t>هذی ملائکة الرحمن 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یهبطن نحوک بالالطاف والتحف</w:t>
      </w:r>
    </w:p>
    <w:p>
      <w:pPr>
        <w:pStyle w:val="BookText"/>
        <w:rPr/>
      </w:pPr>
      <w:r>
        <w:rPr>
          <w:rFonts w:ascii="IRNazanin" w:hAnsi="IRNazanin" w:eastAsia="IRNazanin"/>
          <w:color w:val="111111"/>
          <w:sz w:val="28"/>
          <w:sz w:val="28"/>
          <w:szCs w:val="28"/>
          <w:rtl w:val="true"/>
          <w:lang w:bidi="fa-IR"/>
        </w:rPr>
        <w:t>کالسطل والجام والمندیل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ما أحد فیه بمختلف</w:t>
      </w:r>
    </w:p>
    <w:p>
      <w:pPr>
        <w:pStyle w:val="BookText"/>
        <w:rPr/>
      </w:pPr>
      <w:r>
        <w:rPr>
          <w:rFonts w:ascii="IRNazanin" w:hAnsi="IRNazanin" w:eastAsia="IRNazanin"/>
          <w:color w:val="111111"/>
          <w:sz w:val="28"/>
          <w:sz w:val="28"/>
          <w:szCs w:val="28"/>
          <w:rtl w:val="true"/>
          <w:lang w:bidi="fa-IR"/>
        </w:rPr>
        <w:t xml:space="preserve">وقصة الطائر المشوی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بما نصه المختار من شرف</w:t>
      </w:r>
    </w:p>
    <w:p>
      <w:pPr>
        <w:pStyle w:val="BookText"/>
        <w:rPr/>
      </w:pPr>
      <w:r>
        <w:rPr>
          <w:rFonts w:ascii="IRNazanin" w:hAnsi="IRNazanin" w:eastAsia="IRNazanin"/>
          <w:color w:val="111111"/>
          <w:sz w:val="28"/>
          <w:sz w:val="28"/>
          <w:szCs w:val="28"/>
          <w:rtl w:val="true"/>
          <w:lang w:bidi="fa-IR"/>
        </w:rPr>
        <w:t>لا قدس الله قوماً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من فضل ومن شرف</w:t>
      </w:r>
    </w:p>
    <w:p>
      <w:pPr>
        <w:pStyle w:val="BookText"/>
        <w:rPr/>
      </w:pPr>
      <w:r>
        <w:rPr>
          <w:rFonts w:ascii="IRNazanin" w:hAnsi="IRNazanin" w:eastAsia="IRNazanin"/>
          <w:color w:val="111111"/>
          <w:sz w:val="28"/>
          <w:sz w:val="28"/>
          <w:szCs w:val="28"/>
          <w:rtl w:val="true"/>
          <w:lang w:bidi="fa-IR"/>
        </w:rPr>
        <w:t xml:space="preserve">وبایعوک بخم ثم أکدها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بمقال منه غیر خفی</w:t>
      </w:r>
    </w:p>
    <w:p>
      <w:pPr>
        <w:pStyle w:val="BookText"/>
        <w:rPr/>
      </w:pPr>
      <w:r>
        <w:rPr>
          <w:rFonts w:ascii="IRNazanin" w:hAnsi="IRNazanin" w:eastAsia="IRNazanin"/>
          <w:color w:val="111111"/>
          <w:sz w:val="28"/>
          <w:sz w:val="28"/>
          <w:szCs w:val="28"/>
          <w:rtl w:val="true"/>
          <w:lang w:bidi="fa-IR"/>
        </w:rPr>
        <w:t>عافوک وأطرحوا قول النبی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یمنعهم قوله هذا أخی خلفی</w:t>
      </w:r>
    </w:p>
    <w:p>
      <w:pPr>
        <w:pStyle w:val="BookText"/>
        <w:rPr/>
      </w:pPr>
      <w:r>
        <w:rPr>
          <w:rFonts w:ascii="IRNazanin" w:hAnsi="IRNazanin" w:eastAsia="IRNazanin"/>
          <w:color w:val="111111"/>
          <w:sz w:val="28"/>
          <w:sz w:val="28"/>
          <w:szCs w:val="28"/>
          <w:rtl w:val="true"/>
          <w:lang w:bidi="fa-IR"/>
        </w:rPr>
        <w:t>هذا ولیکم بعدی فمن 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یداه فلن یخشی ولم یخف</w:t>
      </w:r>
    </w:p>
    <w:p>
      <w:pPr>
        <w:pStyle w:val="BookText"/>
        <w:rPr/>
      </w:pPr>
      <w:r>
        <w:rPr>
          <w:rFonts w:ascii="IRNazanin" w:hAnsi="IRNazanin" w:eastAsia="IRNazanin"/>
          <w:color w:val="111111"/>
          <w:sz w:val="28"/>
          <w:sz w:val="28"/>
          <w:szCs w:val="28"/>
          <w:rtl w:val="true"/>
          <w:lang w:bidi="fa-IR"/>
        </w:rPr>
        <w:t>فالشافعی یری الشطرنج من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حنبل فیما قال لم یخف</w:t>
      </w:r>
    </w:p>
    <w:p>
      <w:pPr>
        <w:pStyle w:val="BookText"/>
        <w:rPr/>
      </w:pPr>
      <w:r>
        <w:rPr>
          <w:rFonts w:ascii="IRNazanin" w:hAnsi="IRNazanin" w:eastAsia="IRNazanin"/>
          <w:color w:val="111111"/>
          <w:sz w:val="28"/>
          <w:sz w:val="28"/>
          <w:szCs w:val="28"/>
          <w:rtl w:val="true"/>
          <w:lang w:bidi="fa-IR"/>
        </w:rPr>
        <w:t>یقول إن إله العرش ینزل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الأنام بقد اللین الهیف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حمار یصلی فی المساجد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أرخی ذوائبه منه علی الکتف</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یمشی بنعلین من تبر شراکهما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ویخطر فی ثوب من الصلف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 نعمان فی شرب المدام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حد فیه ولا إثم لمغترف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تخشوا مقالة من جاء بالسخف</w:t>
      </w:r>
    </w:p>
    <w:p>
      <w:pPr>
        <w:pStyle w:val="BookText"/>
        <w:rPr/>
      </w:pPr>
      <w:r>
        <w:rPr>
          <w:rFonts w:ascii="IRNazanin" w:hAnsi="IRNazanin" w:eastAsia="IRNazanin"/>
          <w:color w:val="111111"/>
          <w:sz w:val="28"/>
          <w:sz w:val="28"/>
          <w:szCs w:val="28"/>
          <w:rtl w:val="true"/>
          <w:lang w:bidi="fa-IR"/>
        </w:rPr>
        <w:t>محللاً أکل لحم الکلب مبتدعاً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للذی یروی عن السلف</w:t>
      </w:r>
    </w:p>
    <w:p>
      <w:pPr>
        <w:pStyle w:val="BookText"/>
        <w:rPr/>
      </w:pPr>
      <w:r>
        <w:rPr>
          <w:rFonts w:ascii="IRNazanin" w:hAnsi="IRNazanin" w:eastAsia="IRNazanin"/>
          <w:color w:val="111111"/>
          <w:sz w:val="28"/>
          <w:sz w:val="28"/>
          <w:szCs w:val="28"/>
          <w:rtl w:val="true"/>
          <w:lang w:bidi="fa-IR"/>
        </w:rPr>
        <w:t>قل لابن سکرة ذی البخل والخرف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حجاج قولاً غیر منحرف</w:t>
      </w:r>
    </w:p>
    <w:p>
      <w:pPr>
        <w:pStyle w:val="BookText"/>
        <w:rPr/>
      </w:pPr>
      <w:r>
        <w:rPr>
          <w:rFonts w:ascii="IRNazanin" w:hAnsi="IRNazanin" w:eastAsia="IRNazanin"/>
          <w:color w:val="111111"/>
          <w:sz w:val="28"/>
          <w:sz w:val="28"/>
          <w:szCs w:val="28"/>
          <w:rtl w:val="true"/>
          <w:lang w:bidi="fa-IR"/>
        </w:rPr>
        <w:t>یا بن البغایا الزوانی العاهرات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سلقلقیاتهم قد حضن من خلف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بحب حیدرة الکرار مفتخری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شرفت وهذا منتهی الشرف </w:t>
      </w:r>
      <w:bookmarkStart w:id="42" w:name="pg7269_50574"/>
    </w:p>
    <w:p>
      <w:pPr>
        <w:pStyle w:val="Heading2"/>
        <w:numPr>
          <w:ilvl w:val="1"/>
          <w:numId w:val="1"/>
        </w:numPr>
        <w:rPr/>
      </w:pPr>
      <w:bookmarkStart w:id="43" w:name="__RefHeading___Toc484549_1051229030"/>
      <w:bookmarkStart w:id="44" w:name="_Toc12"/>
      <w:bookmarkEnd w:id="42"/>
      <w:bookmarkEnd w:id="43"/>
      <w:r>
        <w:rPr>
          <w:rtl w:val="true"/>
        </w:rPr>
        <w:t>الفصل الثامن</w:t>
      </w:r>
      <w:bookmarkEnd w:id="44"/>
    </w:p>
    <w:p>
      <w:pPr>
        <w:pStyle w:val="BookText"/>
        <w:rPr/>
      </w:pPr>
      <w:r>
        <w:rPr>
          <w:rFonts w:ascii="IRNazanin" w:hAnsi="IRNazanin" w:eastAsia="IRNazanin"/>
          <w:color w:val="111111"/>
          <w:sz w:val="28"/>
          <w:sz w:val="28"/>
          <w:szCs w:val="28"/>
          <w:rtl w:val="true"/>
          <w:lang w:bidi="fa-IR"/>
        </w:rPr>
        <w:t>نقل أبو الفرج الأصفهانی فی کتابه الأغانی عن المدائنی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الحمیری دخل کناسة الکوفة راکباً فرسه،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یحدثنی بفضیلة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فانظمها شعراً أعطیه فرسی هذه، فأخذ المحدثون یروون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الحمیری ینظم قصائد وینشدها، إلی أن حدثه رجل عن أبی الوعل المرادی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فی خدمة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یتوضأ للصلاة، فخلع حفیه فإذا بحیة قد دخلت فی احداهما، فلما أتم وضوءه واراد أن یلبس خفه جاء غراب مسرعاً فاختطف الخف وطار به، ثم رماه إلی الأرض فخرجت منه الحیّه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سمع السید الحمیری ذلک وفی بوعده وأعطاه الفرس، ثم قال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قوم للعجب العجاب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 أبی الحسین وللحباب</w:t>
      </w:r>
    </w:p>
    <w:p>
      <w:pPr>
        <w:pStyle w:val="BookText"/>
        <w:rPr/>
      </w:pPr>
      <w:r>
        <w:rPr>
          <w:rFonts w:ascii="IRNazanin" w:hAnsi="IRNazanin" w:eastAsia="IRNazanin"/>
          <w:color w:val="111111"/>
          <w:sz w:val="28"/>
          <w:sz w:val="28"/>
          <w:szCs w:val="28"/>
          <w:rtl w:val="true"/>
          <w:lang w:bidi="fa-IR"/>
        </w:rPr>
        <w:t>عدو من عداة الجن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فی المرارة من صواب</w:t>
      </w:r>
    </w:p>
    <w:p>
      <w:pPr>
        <w:pStyle w:val="BookText"/>
        <w:rPr/>
      </w:pPr>
      <w:r>
        <w:rPr>
          <w:rFonts w:ascii="IRNazanin" w:hAnsi="IRNazanin" w:eastAsia="IRNazanin"/>
          <w:color w:val="111111"/>
          <w:sz w:val="28"/>
          <w:sz w:val="28"/>
          <w:szCs w:val="28"/>
          <w:rtl w:val="true"/>
          <w:lang w:bidi="fa-IR"/>
        </w:rPr>
        <w:t>کریه اللون أسود ذو بصیص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الناب أزرق ذو لعاب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حفاً له فأنساب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لینهش رجله منها بناب </w:t>
      </w:r>
    </w:p>
    <w:p>
      <w:pPr>
        <w:pStyle w:val="BookText"/>
        <w:rPr/>
      </w:pPr>
      <w:r>
        <w:rPr>
          <w:rFonts w:ascii="IRNazanin" w:hAnsi="IRNazanin" w:eastAsia="IRNazanin"/>
          <w:color w:val="111111"/>
          <w:sz w:val="28"/>
          <w:sz w:val="28"/>
          <w:szCs w:val="28"/>
          <w:rtl w:val="true"/>
          <w:lang w:bidi="fa-IR"/>
        </w:rPr>
        <w:t>فقض من السماء له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العقبان أو شبه العقاب</w:t>
      </w:r>
    </w:p>
    <w:p>
      <w:pPr>
        <w:pStyle w:val="BookText"/>
        <w:rPr/>
      </w:pPr>
      <w:r>
        <w:rPr>
          <w:rFonts w:ascii="IRNazanin" w:hAnsi="IRNazanin" w:eastAsia="IRNazanin"/>
          <w:color w:val="111111"/>
          <w:sz w:val="28"/>
          <w:sz w:val="28"/>
          <w:szCs w:val="28"/>
          <w:rtl w:val="true"/>
          <w:lang w:bidi="fa-IR"/>
        </w:rPr>
        <w:t>فطار به فحلق ثم أهوی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للأرض من دون انسحابِ</w:t>
      </w:r>
    </w:p>
    <w:p>
      <w:pPr>
        <w:pStyle w:val="BookText"/>
        <w:rPr/>
      </w:pPr>
      <w:r>
        <w:rPr>
          <w:rFonts w:ascii="IRNazanin" w:hAnsi="IRNazanin" w:eastAsia="IRNazanin"/>
          <w:color w:val="111111"/>
          <w:sz w:val="28"/>
          <w:sz w:val="28"/>
          <w:szCs w:val="28"/>
          <w:rtl w:val="true"/>
          <w:lang w:bidi="fa-IR"/>
        </w:rPr>
        <w:t>فصک بخفه فأنساب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وولی هاریاًحذر الحصاب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فدوفع عن أبی 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 سمامه بعد انسیاب</w:t>
      </w:r>
      <w:r>
        <w:rPr>
          <w:rStyle w:val="FootnoteAnchor"/>
          <w:rtl w:val="true"/>
        </w:rPr>
        <w:footnoteReference w:id="58"/>
      </w:r>
      <w:bookmarkStart w:id="45" w:name="pg7269_50576"/>
    </w:p>
    <w:p>
      <w:pPr>
        <w:pStyle w:val="Heading2"/>
        <w:numPr>
          <w:ilvl w:val="1"/>
          <w:numId w:val="1"/>
        </w:numPr>
        <w:rPr/>
      </w:pPr>
      <w:bookmarkStart w:id="46" w:name="__RefHeading___Toc484551_1051229030"/>
      <w:bookmarkStart w:id="47" w:name="_Toc13"/>
      <w:bookmarkEnd w:id="45"/>
      <w:bookmarkEnd w:id="46"/>
      <w:r>
        <w:rPr>
          <w:rtl w:val="true"/>
        </w:rPr>
        <w:t>الفصل التاسع</w:t>
      </w:r>
      <w:bookmarkEnd w:id="47"/>
    </w:p>
    <w:p>
      <w:pPr>
        <w:pStyle w:val="BookText"/>
        <w:rPr/>
      </w:pPr>
      <w:r>
        <w:rPr>
          <w:rFonts w:ascii="IRNazanin" w:hAnsi="IRNazanin" w:eastAsia="IRNazanin"/>
          <w:color w:val="111111"/>
          <w:sz w:val="28"/>
          <w:sz w:val="28"/>
          <w:szCs w:val="28"/>
          <w:rtl w:val="true"/>
          <w:lang w:bidi="fa-IR"/>
        </w:rPr>
        <w:t xml:space="preserve">روی الموفق بن أحمد الخوارزمی،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یوم فتح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فیک طوائف من أمتی ما قالت النصاری فی عیسی بن مریم، لقلت فیک الیوم قولاً لا تمر بملأ إلا أخذوا من تراب رجلیک ومن فضل طهورک یستشفون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نبودی خوف، درها سفتمی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بود یکسر گفتمی</w:t>
      </w:r>
    </w:p>
    <w:p>
      <w:pPr>
        <w:pStyle w:val="BookText"/>
        <w:rPr/>
      </w:pPr>
      <w:r>
        <w:rPr>
          <w:rFonts w:ascii="IRNazanin" w:hAnsi="IRNazanin" w:eastAsia="IRNazanin"/>
          <w:color w:val="111111"/>
          <w:sz w:val="28"/>
          <w:sz w:val="28"/>
          <w:szCs w:val="28"/>
          <w:rtl w:val="true"/>
          <w:lang w:bidi="fa-IR"/>
        </w:rPr>
        <w:t>لیک با این قوم که کورند 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توانم گفت أوصاف قمر</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حسبک أن تکون منی وأنا منک، ترثنی وأرثک، وأنک منی بمنزلة هارون من موسی إلا أنه لا نبی بعدی، وأنک تبریء ذمتی، و تقاتل علی سنتی، وأنک فی الآخرة أقرب الناس متی، وأنک غداً علی الحوض خلیفتی، وأنک أول من یرد علی الحوض غداً، وأنک أول من یکسی معی، وأنک أول من یدخل الجنة من أمتی، وأن شیعتک علی منابر من نور مبیضة وجوههم حولی ، أشفع لهم ویکونون فی الجنة جیرانی، وأن حربک حربی، وأن سلمک سلمی، وأن سرک سری، وأن علانیتک علانیتی، وأن سریرة صدرک کسریرة صدری، وأن ولدک ولدی وأنک </w:t>
      </w:r>
    </w:p>
    <w:p>
      <w:pPr>
        <w:pStyle w:val="BookText"/>
        <w:rPr/>
      </w:pPr>
      <w:r>
        <w:rPr>
          <w:rFonts w:ascii="IRNazanin" w:hAnsi="IRNazanin" w:eastAsia="IRNazanin"/>
          <w:color w:val="111111"/>
          <w:sz w:val="28"/>
          <w:sz w:val="28"/>
          <w:szCs w:val="28"/>
          <w:rtl w:val="true"/>
          <w:lang w:bidi="fa-IR"/>
        </w:rPr>
        <w:t xml:space="preserve">تنجز عداتی، وأن الحق معک، وأن الحق علی لسانک و فی قلبک وبین عینیک، وان الإیمان مخالط لحمک ودمک کما خالط لحمی ودمی، وفی قلبک وبین عینیک، وأنه لا یرد علی الحوض مبغض لک، ولن یغیب عنه محب لک غداً حتی یردوا الحوض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من علی بالإسلام، وعلمنی القرآن، وحببنی إلی خیر البریة خاتم النبیین وسید المرسلین، إحساناً منه إلی وفضلاً منه علی،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 یا علی لم یعرف المؤمنون بعدی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ینجی من الرحمن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هول القیامة والحساب</w:t>
      </w:r>
    </w:p>
    <w:p>
      <w:pPr>
        <w:pStyle w:val="BookText"/>
        <w:rPr/>
      </w:pPr>
      <w:r>
        <w:rPr>
          <w:rFonts w:ascii="IRNazanin" w:hAnsi="IRNazanin" w:eastAsia="IRNazanin"/>
          <w:color w:val="111111"/>
          <w:sz w:val="28"/>
          <w:sz w:val="28"/>
          <w:szCs w:val="28"/>
          <w:rtl w:val="true"/>
          <w:lang w:bidi="fa-IR"/>
        </w:rPr>
        <w:t>ومن نار تلهب فی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حب الإمام أبی تراب</w:t>
      </w:r>
    </w:p>
    <w:p>
      <w:pPr>
        <w:pStyle w:val="BookText"/>
        <w:rPr/>
      </w:pPr>
      <w:r>
        <w:rPr>
          <w:rFonts w:ascii="IRNazanin" w:hAnsi="IRNazanin" w:eastAsia="IRNazanin"/>
          <w:color w:val="111111"/>
          <w:sz w:val="28"/>
          <w:sz w:val="28"/>
          <w:szCs w:val="28"/>
          <w:rtl w:val="true"/>
          <w:lang w:bidi="fa-IR"/>
        </w:rPr>
        <w:t>شفیع الخلق فی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المنعوت فی آی الکتاب</w:t>
      </w:r>
    </w:p>
    <w:p>
      <w:pPr>
        <w:pStyle w:val="BookText"/>
        <w:rPr/>
      </w:pPr>
      <w:r>
        <w:rPr>
          <w:rFonts w:ascii="IRNazanin" w:hAnsi="IRNazanin" w:eastAsia="IRNazanin"/>
          <w:color w:val="111111"/>
          <w:sz w:val="28"/>
          <w:sz w:val="28"/>
          <w:szCs w:val="28"/>
          <w:rtl w:val="true"/>
          <w:lang w:bidi="fa-IR"/>
        </w:rPr>
        <w:t xml:space="preserve">وروی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القیامة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وعن شبابه فیما أبلاه، وعن ماله من أین اکتسبه وفیما انفقه، وعن حبنا أهل البیت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مواهب الله عندی جاوزت 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یبلغها قولی ولا عملی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أشرفها عندی وأفضلها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لأمیر المؤمنین علی </w:t>
      </w:r>
      <w:bookmarkStart w:id="48" w:name="pg7269_50578"/>
    </w:p>
    <w:p>
      <w:pPr>
        <w:pStyle w:val="Heading2"/>
        <w:numPr>
          <w:ilvl w:val="1"/>
          <w:numId w:val="1"/>
        </w:numPr>
        <w:rPr/>
      </w:pPr>
      <w:bookmarkStart w:id="49" w:name="__RefHeading___Toc484553_1051229030"/>
      <w:bookmarkStart w:id="50" w:name="_Toc14"/>
      <w:bookmarkEnd w:id="48"/>
      <w:bookmarkEnd w:id="49"/>
      <w:r>
        <w:rPr>
          <w:rtl w:val="true"/>
        </w:rPr>
        <w:t>الفصل العاشر</w:t>
      </w:r>
      <w:bookmarkEnd w:id="50"/>
    </w:p>
    <w:p>
      <w:pPr>
        <w:pStyle w:val="BookText"/>
        <w:rPr/>
      </w:pP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إلی مرتبة زهده أحد، وکل الزهاد تمسحوا بعتبته، وأناخوا رحالهم عند بابه، ما شبع من طعام قط، کان یأکل من الطعام ما جشب، ویلبس من الثیاب ما خشن ؛ فأما طعامه فخبز الشعیر بنخالته، وثیابه الکرباس الخشن، ونعله من لیف النخل، کان خلیفة للمسلمین وصاحب الإختیار لمدة خمس سنوات فلم یضع حجراً علی حجر، ولم یرکب لبنة علی لبنة، ولم یجمع بقراً ولا غنماً قط، اشتری الف مملوک من ماله، وکد بیمینه وعرق جبینه وأعتقهم فی سبیل رضا الله تعالی، کان یعمل وکأنه یری الجنة والنار تتراءی له أمام عینیه، وکان ینفق من غلة أرضه التی یملکها فی ینبع، وکان یطعم الناس منها الخبز واللحم بینما یأکل هو الخبز بالزیت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طعامه خبزاً وزیتاً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ویؤثر باللحوم الطارقینا</w:t>
      </w:r>
    </w:p>
    <w:p>
      <w:pPr>
        <w:pStyle w:val="BookText"/>
        <w:rPr/>
      </w:pPr>
      <w:r>
        <w:rPr>
          <w:rFonts w:ascii="IRNazanin" w:hAnsi="IRNazanin" w:eastAsia="IRNazanin"/>
          <w:color w:val="111111"/>
          <w:sz w:val="28"/>
          <w:sz w:val="28"/>
          <w:szCs w:val="28"/>
          <w:rtl w:val="true"/>
          <w:lang w:bidi="fa-IR"/>
        </w:rPr>
        <w:t xml:space="preserve">وفی یوم من الأیام دخل علیه عدی بن حاتم فرأی بین یدیه شنة </w:t>
      </w:r>
      <w:r>
        <w:rPr>
          <w:rStyle w:val="FootnoteAnchor"/>
          <w:rtl w:val="true"/>
        </w:rPr>
        <w:footnoteReference w:id="62"/>
      </w:r>
      <w:r>
        <w:rPr>
          <w:rFonts w:ascii="IRNazanin" w:hAnsi="IRNazanin" w:eastAsia="IRNazanin"/>
          <w:color w:val="111111"/>
          <w:sz w:val="28"/>
          <w:sz w:val="28"/>
          <w:szCs w:val="28"/>
          <w:rtl w:val="true"/>
          <w:lang w:bidi="fa-IR"/>
        </w:rPr>
        <w:t>فیها قراح ماء وکسرات من خبز شعیر وملح، فقال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لا أری لک یا أمیر المؤمنین أن تظل نهارک طاویاً مجاهداً وباللیل مکابداً، ثم یکون هذا فطورک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علّل النفس بالقنوع 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منک فوق ما یکفیها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وعن الأحنف بن قیس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ذهبت إلی معاویة، تعجبت من کثرة ما وضع من الطعام الحلو والحامض أمامه، فتذوقت من تلک الأطعمة التی لم أکن أعرف أسماءها، وکنت أسأله عنها واحداً واحداً وهو یجیبنی، فطعام معاویة لایوصف، فبکیت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w:t>
      </w:r>
    </w:p>
    <w:p>
      <w:pPr>
        <w:pStyle w:val="BookText"/>
        <w:rPr/>
      </w:pPr>
      <w:r>
        <w:rPr>
          <w:rFonts w:ascii="IRNazanin" w:hAnsi="IRNazanin" w:eastAsia="IRNazanin"/>
          <w:color w:val="111111"/>
          <w:sz w:val="28"/>
          <w:sz w:val="28"/>
          <w:szCs w:val="28"/>
          <w:rtl w:val="true"/>
          <w:lang w:bidi="fa-IR"/>
        </w:rPr>
        <w:t xml:space="preserve">قلت تذکرت أننی کنت لیلة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وحینما حان وقت الإفطارطلب منی أن أبقی، ثم طلب الجراب المختوم فاحضروه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ما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أخفت أن یأخذوا منه أم بخلت؛ فختمته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ولا ذاک، ولکن خفت من الحسن والحسین أن یلتاه بالدهن أوالزیت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أحرام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یجب علی الإمام العادل أن یشارک أضعف الناس حتی لایحید الفقیر عن جادة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بلادکم بأشمالی هذه ورحلتی وراحلتی ها هی، فإن أنا خرجت من بلادکم بغیرها فإننی من الخائنین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یوماً سوق البزازین فقال لرجل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بعنی ثوبین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عندی حاجتک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عرفه مضی عنه، فوقف علی غلام فأخذ ثوبین أحدهما بثلاثة دراهم والآخر بدرهمین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قنبر خذ الذی بثلاثة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تصعد المنبر وتخطب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شاب ولک</w:t>
      </w:r>
    </w:p>
    <w:p>
      <w:pPr>
        <w:pStyle w:val="BookText"/>
        <w:rPr/>
      </w:pPr>
      <w:r>
        <w:rPr>
          <w:rFonts w:ascii="IRNazanin" w:hAnsi="IRNazanin" w:eastAsia="IRNazanin"/>
          <w:color w:val="111111"/>
          <w:sz w:val="28"/>
          <w:sz w:val="28"/>
          <w:szCs w:val="28"/>
          <w:rtl w:val="true"/>
          <w:lang w:bidi="fa-IR"/>
        </w:rPr>
        <w:t xml:space="preserve">شره الشباب، وأنا أستحی من ربی أن أتفضل علیک ،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ألبسوهم مما تلبسون وأطعموهم مما تأکلون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لبس القمیص، مد گم القمیص فأمر بقطعة واتخادة قلانس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أکقه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کما هو، فإن الأمر أسرع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لم یعرفک وهذان در همان ربحهما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قد ما کسه وما کسنی، واتفقنا علی رضیً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العصرفوجدته جالساً بین یدیه صحیفة فیه لبن حازر </w:t>
      </w:r>
      <w:r>
        <w:rPr>
          <w:rStyle w:val="FootnoteAnchor"/>
          <w:rtl w:val="true"/>
        </w:rPr>
        <w:footnoteReference w:id="66"/>
      </w:r>
      <w:r>
        <w:rPr>
          <w:rFonts w:ascii="IRNazanin" w:hAnsi="IRNazanin" w:eastAsia="IRNazanin"/>
          <w:color w:val="111111"/>
          <w:sz w:val="28"/>
          <w:sz w:val="28"/>
          <w:szCs w:val="28"/>
          <w:rtl w:val="true"/>
          <w:lang w:bidi="fa-IR"/>
        </w:rPr>
        <w:t>، أجد ریحه من شدة حموضته،وفی یده رغیف أری قشارة الشعیر فی وجهه، وهو یکتر بیده أحیاناً فإذا غلبه کسره برکبته وطرحه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فأصب من طعامنا هذا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منعه الصوم من طعام یشتهیه کان حقاً علی الله أن یطعمه من طعام الجنة ویسقیه من شرابها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لجاریته وهی قائمة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فضة ألا تتقین الله فی هذا الشیخ ؟ ألا تتخلون له طعاماً مما أری فیه من النخالة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إلینا أن لا ننخل له طعاماً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لها ؟ فأخبرته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من لم ینخل له طعام، ولم یشبع من خبز البر ثلاثة أیام حتی قبضه الله عز وجل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عمرو بن الحریث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ترصد غداءه ، فأتت فضة بجراب مختوم،فأخرج منه خبزاً متغیراً خشناً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فضة لو نخلت هذا الدقیق وطیبتیه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أفعل فنهانی، وکنت أضع فی جرابه طعاماً طیباً فختم جرابه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فته فی قصعة وصب علیه الماء، ثم ذر علیه الملح وحسر عن ذراعه، فلما فرغ،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عمرو لقد خابت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 یده إلی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وخسرت هذه أن أدخلهاالنار من أجل الطعام، وهذا یجزینی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الأصبغ بن بناته،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المال ، فرأیته دخل وقد جمع المستحقین، فکان یعطی هذا ویعطی ذلک ویفرق المال یمیناً وشمالاًحتی انتهی منه،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صفراء یا بیضاء لا تغرینی 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جنای وخیاره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جان یده إلی فیه</w:t>
      </w:r>
    </w:p>
    <w:p>
      <w:pPr>
        <w:pStyle w:val="BookText"/>
        <w:rPr/>
      </w:pPr>
      <w:r>
        <w:rPr>
          <w:rFonts w:ascii="IRNazanin" w:hAnsi="IRNazanin" w:eastAsia="IRNazanin"/>
          <w:color w:val="111111"/>
          <w:sz w:val="28"/>
          <w:sz w:val="28"/>
          <w:szCs w:val="28"/>
          <w:rtl w:val="true"/>
          <w:lang w:bidi="fa-IR"/>
        </w:rPr>
        <w:t>وبعد ذلک لا یخرج حتی یفرق جمیع المال، ویوصل إلی کل ذی حق حقه، ثم یأمر بکنس بیت المال ورشه بالماء ثم یصلی رکعتین، وبعد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دنیا إلیک عنی، أبی تعرضت ؟ أم الی تشوقت ؟ لا حان حینک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غری غیری، لا حاجة لی فیک، قد طلقتک ثلاثاً لا رجعة فیها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 یا دنیای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فلست من أهل الغرور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7269_50584"/>
      <w:bookmarkStart w:id="52" w:name="pg7269_50584"/>
      <w:bookmarkEnd w:id="52"/>
    </w:p>
    <w:p>
      <w:pPr>
        <w:pStyle w:val="Heading2"/>
        <w:numPr>
          <w:ilvl w:val="1"/>
          <w:numId w:val="1"/>
        </w:numPr>
        <w:rPr/>
      </w:pPr>
      <w:bookmarkStart w:id="53" w:name="pg7269_50584"/>
      <w:bookmarkStart w:id="54" w:name="__RefHeading___Toc484555_1051229030"/>
      <w:bookmarkStart w:id="55" w:name="_Toc15"/>
      <w:bookmarkEnd w:id="53"/>
      <w:bookmarkEnd w:id="54"/>
      <w:r>
        <w:rPr>
          <w:rtl w:val="true"/>
        </w:rPr>
        <w:t>الفصل الحادی عشر</w:t>
      </w:r>
      <w:bookmarkEnd w:id="55"/>
    </w:p>
    <w:p>
      <w:pPr>
        <w:pStyle w:val="BookText"/>
        <w:rPr/>
      </w:pPr>
      <w:r>
        <w:rPr>
          <w:rFonts w:ascii="IRNazanin" w:hAnsi="IRNazanin" w:eastAsia="IRNazanin"/>
          <w:color w:val="111111"/>
          <w:sz w:val="28"/>
          <w:sz w:val="28"/>
          <w:szCs w:val="28"/>
          <w:rtl w:val="true"/>
          <w:lang w:bidi="fa-IR"/>
        </w:rPr>
        <w:t>قال ابن أبی الحدید السنی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فخر بنفسه ، وبالغ فی تعدید مناقبه وفضائله بفصاحته التی أتاه الله تعالی إیاها ، وأعانه علی ذلک فصحاء العرب کاقة ، لم یبلغوا معشار ما نطق به الرسول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أمره ، ولست أعنی بذلک الأخبار العامة الشائعة التی یحتج بها الإمامیة علی إمامته ، کخبر الغدیر ، والمنزلة ، وقصة براءة ، وخبر المناجاة، وقصة خیبر ، وخبر الدار بمکة فی بدایة الدعوة، ونحو ذلک، بل الأخبارالخاصة التی رواها فیه أئمة الحدیث ، والتی لم یحصل أقل القلیل منها لغیره ، وأناأذکر من ذلک شیئاً یسیراً مما رواه علماء الحدیث الذین لا یتهمون ، وجلهم قائلون بتفضیل غیره علیه ، فروایتهم فضائله توجب سکون النفس مالا توجبه روایة غیرهم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یورد ابن أبی الحدید أربعة وعشرین حدیثاً فی فضائله ویقول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انا إنما ذکرنا هذه الأخبار ها هنا لأن کثیراً من المنحرفین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مروا علی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المتضمن التحدث بنعمة الله علیه من </w:t>
      </w:r>
    </w:p>
    <w:p>
      <w:pPr>
        <w:pStyle w:val="BookText"/>
        <w:rPr/>
      </w:pPr>
      <w:r>
        <w:rPr>
          <w:rFonts w:ascii="IRNazanin" w:hAnsi="IRNazanin" w:eastAsia="IRNazanin"/>
          <w:color w:val="111111"/>
          <w:sz w:val="28"/>
          <w:sz w:val="28"/>
          <w:szCs w:val="28"/>
          <w:rtl w:val="true"/>
          <w:lang w:bidi="fa-IR"/>
        </w:rPr>
        <w:t xml:space="preserve">إختصاص الرسول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وتمیزه ایاه عن غیره ، ینسبونه الی التیه والزهو والفخر ؛ ولقد سبقهم بذلک قوم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 علیاً أمر الجیش والحرب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أثیه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أزهی من علی وأسامة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فأردنا بایراد هذه الأخبار ها هنا عند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الشعاروالأصحاب ، ونحن الخزنة والأبواب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ننبه علی عظم منزلته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قیل فی حقه ما قیل لو رقی الی السماء ، وعرج فی الهواء وفخر علی الملائکة والأنبیاء ، تعظماً وتبجحاً لم یکن ملوماً ، بل کان بذلک جدیراً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قلت إنک رب کل 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فیما قلته متخللا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یسلک قط مسلک التعظم والتکبر فی شیء من أقواله ولا من أفعاله ، وکان ألطف البشر خلقاً ، وأکرمهم طبعاً ، وأشدهم تواضعاً ،وأکثرهم احتمالاً ، وأحسنهم بشراً ، وأطلقهم وجهاً ، حتی نسبه من نسبه إلی الدعابة والمزاح ، وهما حلقان ینافیان التکبر والإستطالة؛ وإنما کان یذکر أحیاناً ما یذکره من هذا النوع ، تفثة مصدور ، وشکوی مکروب ، وتنفس مهموم ؛ ولایقصد به إذا ذکره إلا شکر النعمة ، وتنبیه الغافل علی ما خصه الله به من الفضیلة ،فإن ذلک من باب الأمر بالمعروف ، والحض علی اعتقاد الحق والصواب فی أمره والنهی عن المنکر الذی هو تقدیم غیره علیه فی الفضل ، فقد نهی الله سبحانه عن ذلک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 فَمَا لَكُمْ كَيْفَ تَحْكُمُونَ</w:t>
      </w:r>
      <w:r>
        <w:rPr>
          <w:rFonts w:eastAsia="Amiri" w:cs="Amiri" w:ascii="Amiri" w:hAnsi="Amiri"/>
          <w:color w:val="111111"/>
          <w:sz w:val="28"/>
          <w:szCs w:val="28"/>
          <w:rtl w:val="true"/>
          <w:lang w:bidi="ar-SA"/>
        </w:rPr>
        <w:t>»</w:t>
      </w:r>
      <w:r>
        <w:rPr>
          <w:rStyle w:val="FootnoteAnchor"/>
          <w:rtl w:val="true"/>
        </w:rPr>
        <w:footnoteReference w:id="72"/>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ویقول ابن أبی الحدید فی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قد بلغت من العظم والجلالة والإنتشار والاشتهارمبلغاً یسمج معه التعرض لذکرها ، والتصدی لتفصیلها ، فصارت کا قال أبو العیناءلعبید الله بن یحیی بن خاقان وزیر المتوکل والمعتمد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فیما أتعاطی من وصف فضلک ، کالمخبر عن ضوء النهار الباهر، والقمر الزاهر، الذی لا یخفی علی الناظر،فأیقنت أنی حیث انتهی بی القول منسوب إلی العجز ، مقصر عن الغایة، فانصرفت عن الثناء علیک إلی الدعاء لک، ووکلت الإخبار عنک إلی علم الناس بک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 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أقول فی رجل أقر له اعداؤه وخصومه بالفضل، ولم یمکنهم جحد مناقبه ولا کتمان فضائله، فقد علمت أنه استولی بنو أمیة علی سلطان المسلمین فی شرق الأرض وغربها، واجتهدوا بکل حیلتی فی إطفاء نوره، والتحریض علیه، ووضع المعایب والمثالب له، ولعنوه علی جمیع المنابر، وتوعدوا مادحیه، بل حبسوهم وقتلوهم، ومنعوا من روایة أی حدیث یتضمن له فضیلة، أو یرفع له ذکراً، حتی حضروا أن یسمی أحد باسمه، فما زاده ذلک إلا رفعةً وسمواً، وکان کالمسک کلما سترإنتشر عرفه وکلماکتم، تضوع نشره، وکالشمس لا تستر بالراح، وکضوء النهار إن حجبت عنه عین واحدة ادرکته عیون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 أشاروا وکم أبدوا وکم ستروا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یظهر من باد و مستتر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أقول فی رجل تعزی إلیه کل فضیلة، وتنتهی إلیه کل فرقة، وتتجاذبه کل طائفة، فهو رئیس الفضائل وینبوعها، وأبو عذرها، وسابق مضمارها، ومجلّی </w:t>
      </w:r>
    </w:p>
    <w:p>
      <w:pPr>
        <w:pStyle w:val="BookText"/>
        <w:rPr/>
      </w:pPr>
      <w:r>
        <w:rPr>
          <w:rFonts w:ascii="IRNazanin" w:hAnsi="IRNazanin" w:eastAsia="IRNazanin"/>
          <w:color w:val="111111"/>
          <w:sz w:val="28"/>
          <w:sz w:val="28"/>
          <w:szCs w:val="28"/>
          <w:rtl w:val="true"/>
          <w:lang w:bidi="fa-IR"/>
        </w:rPr>
        <w:t xml:space="preserve">حلبتها، کل من بزغ فیها بعده فمنه أخذ، وله اقتفی ، وعلی مثاله احتذی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جاء بالقول البلیغ فناقل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وإلا فهو منهم سارق</w:t>
      </w:r>
    </w:p>
    <w:p>
      <w:pPr>
        <w:pStyle w:val="BookText"/>
        <w:rPr/>
      </w:pPr>
      <w:r>
        <w:rPr>
          <w:rFonts w:ascii="IRNazanin" w:hAnsi="IRNazanin" w:eastAsia="IRNazanin"/>
          <w:color w:val="111111"/>
          <w:sz w:val="28"/>
          <w:sz w:val="28"/>
          <w:szCs w:val="28"/>
          <w:rtl w:val="true"/>
          <w:lang w:bidi="fa-IR"/>
        </w:rPr>
        <w:t>وقد عرفت أن أشرف العلوم هو العلم الإلهی، لأن شرف العلم بشرف المعلوم و معلومه أشرف الموجودات، فکان هو أشرف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أقتبس وعنه ثقل، وإلیه انتهی، ومنه ابتدأ، فإن المعتزلة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أهل التوحید والعدل وأرباب النظر ومنهم تعلم الناس هذا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تلامذته وأصحابه؛ لأن کبیرهم واصل بن عطاء تلمیذ أبی هاشم عبدالله بن محمدابن الحنفیه ، وأبو هاشم تلمیذ أبیه وأبوه 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الحدیث الطویل، فإن جمیع علماء وفقهاء الاسلام عیال علیه، حتی أن الشافعی قال فی حقه منصفاً حین سئل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أقول بحق رجل أخفت أولیائه فضائله خوفاً، وأخفت أعداؤه فضائله حسداً، وشاع من بین ذلک ما ملأالخافقین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مردویه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نافع بن الأزرق قال لعبدالله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لأبغض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أبغضک الله أتبغض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سابقة من سوابقه خیر من الدنیاوما فیها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العبد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أمیر المؤمنین فضیلةً أن أعداءه نقلوا فضائل عظیمةله لا یمکن حصرها، ویکفی فی هذا المقام إن أعدی أعدائه عمرو بن العاص أنشدأبیاتاً فی مدحه،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 محمد عرف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أبیاتهم نزل الکتابُ</w:t>
      </w:r>
    </w:p>
    <w:p>
      <w:pPr>
        <w:pStyle w:val="BookText"/>
        <w:rPr/>
      </w:pPr>
      <w:r>
        <w:rPr>
          <w:rFonts w:ascii="IRNazanin" w:hAnsi="IRNazanin" w:eastAsia="IRNazanin"/>
          <w:color w:val="111111"/>
          <w:sz w:val="28"/>
          <w:sz w:val="28"/>
          <w:szCs w:val="28"/>
          <w:rtl w:val="true"/>
          <w:lang w:bidi="fa-IR"/>
        </w:rPr>
        <w:t>وهم حجج الإله علی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وبجدهم لا یسترابُ</w:t>
      </w:r>
    </w:p>
    <w:p>
      <w:pPr>
        <w:pStyle w:val="BookText"/>
        <w:rPr/>
      </w:pPr>
      <w:r>
        <w:rPr>
          <w:rFonts w:ascii="IRNazanin" w:hAnsi="IRNazanin" w:eastAsia="IRNazanin"/>
          <w:color w:val="111111"/>
          <w:sz w:val="28"/>
          <w:sz w:val="28"/>
          <w:szCs w:val="28"/>
          <w:rtl w:val="true"/>
          <w:lang w:bidi="fa-IR"/>
        </w:rPr>
        <w:t>ولا سیما أبو حسین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الحرب مرتبة تُهابُ</w:t>
      </w:r>
    </w:p>
    <w:p>
      <w:pPr>
        <w:pStyle w:val="BookText"/>
        <w:rPr/>
      </w:pPr>
      <w:r>
        <w:rPr>
          <w:rFonts w:ascii="IRNazanin" w:hAnsi="IRNazanin" w:eastAsia="IRNazanin"/>
          <w:color w:val="111111"/>
          <w:sz w:val="28"/>
          <w:sz w:val="28"/>
          <w:szCs w:val="28"/>
          <w:rtl w:val="true"/>
          <w:lang w:bidi="fa-IR"/>
        </w:rPr>
        <w:t>طعام سیوفه منهج الأعادی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وفیض دم الرقاب له شرابُ</w:t>
      </w:r>
    </w:p>
    <w:p>
      <w:pPr>
        <w:pStyle w:val="BookText"/>
        <w:rPr/>
      </w:pPr>
      <w:r>
        <w:rPr>
          <w:rFonts w:ascii="IRNazanin" w:hAnsi="IRNazanin" w:eastAsia="IRNazanin"/>
          <w:color w:val="111111"/>
          <w:sz w:val="28"/>
          <w:sz w:val="28"/>
          <w:szCs w:val="28"/>
          <w:rtl w:val="true"/>
          <w:lang w:bidi="fa-IR"/>
        </w:rPr>
        <w:t>وضربته کبیعته بخم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معاقدها من القوم الرقابُ</w:t>
      </w:r>
    </w:p>
    <w:p>
      <w:pPr>
        <w:pStyle w:val="BookText"/>
        <w:rPr/>
      </w:pPr>
      <w:r>
        <w:rPr>
          <w:rFonts w:ascii="IRNazanin" w:hAnsi="IRNazanin" w:eastAsia="IRNazanin"/>
          <w:color w:val="111111"/>
          <w:sz w:val="28"/>
          <w:sz w:val="28"/>
          <w:szCs w:val="28"/>
          <w:rtl w:val="true"/>
          <w:lang w:bidi="fa-IR"/>
        </w:rPr>
        <w:t>علی الدر والذهب المصفی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وباقی الناس کلهم ترابُ</w:t>
      </w:r>
    </w:p>
    <w:p>
      <w:pPr>
        <w:pStyle w:val="BookText"/>
        <w:rPr/>
      </w:pPr>
      <w:r>
        <w:rPr>
          <w:rFonts w:ascii="IRNazanin" w:hAnsi="IRNazanin" w:eastAsia="IRNazanin"/>
          <w:color w:val="111111"/>
          <w:sz w:val="28"/>
          <w:sz w:val="28"/>
          <w:szCs w:val="28"/>
          <w:rtl w:val="true"/>
          <w:lang w:bidi="fa-IR"/>
        </w:rPr>
        <w:t>هو البکاء فی المحراب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الضحاک إذا اشتد الضرابُ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النبأ العظیم و فلک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وباب الله وأنقطع الخطابُ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269_50590"/>
      <w:bookmarkStart w:id="57" w:name="pg7269_50590"/>
      <w:bookmarkEnd w:id="57"/>
    </w:p>
    <w:p>
      <w:pPr>
        <w:pStyle w:val="Heading2"/>
        <w:numPr>
          <w:ilvl w:val="1"/>
          <w:numId w:val="1"/>
        </w:numPr>
        <w:rPr/>
      </w:pPr>
      <w:bookmarkStart w:id="58" w:name="pg7269_50590"/>
      <w:bookmarkStart w:id="59" w:name="__RefHeading___Toc484557_1051229030"/>
      <w:bookmarkStart w:id="60" w:name="_Toc16"/>
      <w:bookmarkEnd w:id="58"/>
      <w:bookmarkEnd w:id="59"/>
      <w:r>
        <w:rPr>
          <w:rtl w:val="true"/>
        </w:rPr>
        <w:t>الفصل الثانی عشر</w:t>
      </w:r>
      <w:bookmarkEnd w:id="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آیات و أخبار واردة فی فضائل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وسأذکر فی هذا الفصل أربعین مطلباً ، خمسة منها فی آیات الله واردة بشأنه وخمسة أخری فی نصوص واردة فی إمامته، وثلاثین مطلباً آخر فی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 هذه الآیة نازلة بشأن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باجماع الأمة، نزلت حینما کان یصلی نافلة الظهر فأعطی خاتمه للسائل وهو فی حالة الرکوع، وقد ذکر ذلک فی شعره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التطهیر، نزلت هذه الآیة بحق النبی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أم سلمة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یأتینا صباح کل یوم ویقول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رحمکم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دلیل علی عصمة أصحاب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فی شأن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وقد أجاد الأزری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بمدح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مولی بذکره حلّاها</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المباهلة؛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،فعبّر عنه بأنه نفسه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التعبیر یفهم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الکمالات والفضائل، إلا النبؤة فهی خارجة عن ذلک بالإجماع، ولهذا عندما سأل المأمون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یخبره عن أعظم فضیلة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من القرآن ،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انها آیة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الشیخ الأزری بهذه الفضیلة فی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آیة التباهل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لیس غیره إیاها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المودة؛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 </w:t>
      </w:r>
    </w:p>
    <w:p>
      <w:pPr>
        <w:pStyle w:val="BookText"/>
        <w:rPr/>
      </w:pPr>
      <w:r>
        <w:rPr>
          <w:rFonts w:ascii="Amiri" w:hAnsi="Amiri" w:eastAsia="Amiri" w:cs="Amiri"/>
          <w:color w:val="111111"/>
          <w:sz w:val="28"/>
          <w:sz w:val="28"/>
          <w:szCs w:val="28"/>
          <w:rtl w:val="true"/>
          <w:lang w:bidi="ar-SA"/>
        </w:rPr>
        <w:t>الْقُرْبَى ۗ وَمَنْ يَقْتَرِفْ حَسَنَةً نَزِدْ لَهُ فِيهَا حُسْنًا ۚ إِنَّ اللَّهَ غَفُورٌ شَكُورٌ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وفاطمة والحسنین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محبتهم</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یقول العبد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والآیات الواردة بشأنه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أُولَئِكَ الْمُقَرَّبُونَ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هو وشیعته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ایضاً هو وشیعته </w:t>
      </w:r>
      <w:r>
        <w:rPr>
          <w:rStyle w:val="FootnoteAnchor"/>
          <w:rtl w:val="true"/>
        </w:rPr>
        <w:footnoteReference w:id="89"/>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ما نزلت آیة وفیها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رأسها وأمیرها</w:t>
      </w:r>
      <w:r>
        <w:rPr>
          <w:rStyle w:val="FootnoteAnchor"/>
          <w:rtl w:val="true"/>
        </w:rPr>
        <w:footnoteReference w:id="92"/>
      </w:r>
      <w:r>
        <w:rPr>
          <w:rFonts w:ascii="Amiri" w:hAnsi="Amiri" w:eastAsia="Amiri" w:cs="Amiri"/>
          <w:color w:val="111111"/>
          <w:sz w:val="28"/>
          <w:sz w:val="28"/>
          <w:szCs w:val="28"/>
          <w:rtl w:val="true"/>
          <w:lang w:bidi="ar-SA"/>
        </w:rPr>
        <w:t>وهو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لأنه ابن عم النبی وزوج ابنته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وأشار إلی وفاطمة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وأشار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اشارة إلی الحسن والحسین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المراد من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لأنه کان الأذن الواعیة للعلم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وَبِالْمُؤْمِنِينَ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وأشار تعالی للکون معه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المراد</w:t>
      </w:r>
      <w:r>
        <w:rPr>
          <w:rStyle w:val="FootnoteAnchor"/>
          <w:rtl w:val="true"/>
        </w:rPr>
        <w:footnoteReference w:id="104"/>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يُخْزِي اللَّهُ النَّبِيَّ وَالَّذِينَ آمَنُوا </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بلغ سورة براءة مشرکی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عمل بأیة النجوی</w:t>
      </w:r>
      <w:r>
        <w:rPr>
          <w:rStyle w:val="FootnoteAnchor"/>
          <w:rtl w:val="true"/>
        </w:rPr>
        <w:footnoteReference w:id="106"/>
      </w:r>
      <w:r>
        <w:rPr>
          <w:rFonts w:ascii="Amiri" w:hAnsi="Amiri" w:eastAsia="Amiri" w:cs="Amiri"/>
          <w:color w:val="111111"/>
          <w:sz w:val="28"/>
          <w:sz w:val="28"/>
          <w:szCs w:val="28"/>
          <w:rtl w:val="true"/>
          <w:lang w:bidi="ar-SA"/>
        </w:rPr>
        <w:t>، حین باع دیناره بعشرة دراهم وناجی النبی عشر مرات، وفی کل مرة یتصدق بدرهم حتی نسخت آیة النجوی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الْكُبْرَى</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النَّبَإِ الْعَظِيمِ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 ولا لله نبأ عظیم أعظم منی، ولقد عرضت ولایتی علی الأمم الماضیة فأبت أن تقبلها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أنا وعلی أبوا هذه الأمة، ولحقنا علیهم أعظم من حق </w:t>
      </w:r>
    </w:p>
    <w:p>
      <w:pPr>
        <w:pStyle w:val="BookText"/>
        <w:rPr/>
      </w:pPr>
      <w:r>
        <w:rPr>
          <w:rFonts w:ascii="IRNazanin" w:hAnsi="IRNazanin" w:eastAsia="IRNazanin"/>
          <w:color w:val="111111"/>
          <w:sz w:val="28"/>
          <w:sz w:val="28"/>
          <w:szCs w:val="28"/>
          <w:rtl w:val="true"/>
          <w:lang w:bidi="fa-IR"/>
        </w:rPr>
        <w:t>أبوی ولادتهم؛ فإنا ننقذهم إن أطاعونا من النار إلی دار القرار، ونلحقهم من العبودیة بخیار الأحرار</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بِحَبْلِ اللَّهِ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المتین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المراد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وهو المقصود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وهو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وهو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المراد من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حقه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يَشْرِي نَفْسَهُ ابْتِغَاءَ مَرْضَاتِ اللَّهِ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حینما نام فی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وفداه بنفسه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المراد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المؤذن بین الجنة والنار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صاحب الأعراف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الذی یسأل الناس عن ولایته،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 أی عن 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النصوص الواردة علی إمامة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 من ذلک الذی نذکره هنا، وأنا أشیر إلیها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 الذی وصل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عندرجوعه من حجة الوداع فی موضع غدیر خم وفی جمع من أصحابه ، رفع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رآه الجمیع، ثم أوصاهم به وعرفهم حقه، وأخذ له البیعة من الناس، ومن جملة کلماته فی ذلک الیوم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وأنصر من نصره وأخذل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الحدیث نقله الشیعة والسنة بالتفصیل، بل وکتبت فیه عده کتب ،وکذلک فی سنده کتب ثمانیة وعشرون مجلداً وأکثر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والعبد الأحقر کتب فی هذا الخصوص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فیما یتعلق بحدیث الغدیر</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المنزلة؛ وقد نقل الشیعة والسنة روایات معتبرة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لانبی بعدی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التسلیم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بریدة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أمرنا أن نسلم علی أمیر المؤمنین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نقول السلام علیک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الاسم خصه الله به من السماء، وکل من تسمی به أو رضی أن یسمی به فهو منکوح وإن لم یکن کذلک فسوف یبتلی به، وبهذاالمعنی فسر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يَدْعُونَ مِنْ دُونِهِ إِلَّا إِنَاثًا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دوران الحق معه ، وقد وردت فیه روایات کثیرة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یدور حیث ما دار علی</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الطیر، وقد روی بطرق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أهدی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طیراً مشویاً فوضعه أمامه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خلقی إلیک یأکل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أمیر المؤمنین وأکل معه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فضائله وکمالاته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ذکر لا یعد معشاراً من دفاتر وأسفارفضائله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 الفضائل والمناقب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یحیط بمدحه الاسفار</w:t>
      </w:r>
    </w:p>
    <w:p>
      <w:pPr>
        <w:pStyle w:val="BookText"/>
        <w:rPr/>
      </w:pPr>
      <w:r>
        <w:rPr>
          <w:rFonts w:ascii="IRNazanin" w:hAnsi="IRNazanin" w:eastAsia="IRNazanin"/>
          <w:color w:val="111111"/>
          <w:sz w:val="28"/>
          <w:sz w:val="28"/>
          <w:szCs w:val="28"/>
          <w:rtl w:val="true"/>
          <w:lang w:bidi="fa-IR"/>
        </w:rPr>
        <w:t>ولأجل التبرک والتیمن نشیر فی هذا الکتاب المختصر إلی بعض من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علی کتفی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سقف الکعبة وألقی الأصنام إلی الأرض وحطمها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أمر نسائه بید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وبعد مماته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الناس إلی الإیمان والصلاة ومبایعة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الهه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الصدیق الأکبر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من یصافح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أن معاویة أرسل له یوماً کتاباً یفاخره فیه، فلما قرأه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أیفاخرنی أبن آکلة الأکباد، یا غلام اکتب جوابه، وقال هذه الأبیات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أخی وصهری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وحمزه سید الشهداء عمی</w:t>
      </w:r>
    </w:p>
    <w:p>
      <w:pPr>
        <w:pStyle w:val="BookText"/>
        <w:rPr/>
      </w:pPr>
      <w:r>
        <w:rPr>
          <w:rFonts w:ascii="IRNazanin" w:hAnsi="IRNazanin" w:eastAsia="IRNazanin"/>
          <w:color w:val="111111"/>
          <w:sz w:val="28"/>
          <w:sz w:val="28"/>
          <w:szCs w:val="28"/>
          <w:rtl w:val="true"/>
          <w:lang w:bidi="fa-IR"/>
        </w:rPr>
        <w:t xml:space="preserve">وجعفر الذی یضحی ویمسی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 مع الملائکة ابن أمی</w:t>
      </w:r>
    </w:p>
    <w:p>
      <w:pPr>
        <w:pStyle w:val="BookText"/>
        <w:rPr/>
      </w:pPr>
      <w:r>
        <w:rPr>
          <w:rFonts w:ascii="IRNazanin" w:hAnsi="IRNazanin" w:eastAsia="IRNazanin"/>
          <w:color w:val="111111"/>
          <w:sz w:val="28"/>
          <w:sz w:val="28"/>
          <w:szCs w:val="28"/>
          <w:rtl w:val="true"/>
          <w:lang w:bidi="fa-IR"/>
        </w:rPr>
        <w:t>وبنت محمد سکنی وعرسی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مشوب لحمها بدمی ولحمی</w:t>
      </w:r>
    </w:p>
    <w:p>
      <w:pPr>
        <w:pStyle w:val="BookText"/>
        <w:rPr/>
      </w:pPr>
      <w:r>
        <w:rPr>
          <w:rFonts w:ascii="IRNazanin" w:hAnsi="IRNazanin" w:eastAsia="IRNazanin"/>
          <w:color w:val="111111"/>
          <w:sz w:val="28"/>
          <w:sz w:val="28"/>
          <w:szCs w:val="28"/>
          <w:rtl w:val="true"/>
          <w:lang w:bidi="fa-IR"/>
        </w:rPr>
        <w:t xml:space="preserve">وسبطا أحمد ولدای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منکم له سهم کسهمی</w:t>
      </w:r>
    </w:p>
    <w:p>
      <w:pPr>
        <w:pStyle w:val="BookText"/>
        <w:rPr/>
      </w:pPr>
      <w:r>
        <w:rPr>
          <w:rFonts w:ascii="IRNazanin" w:hAnsi="IRNazanin" w:eastAsia="IRNazanin"/>
          <w:color w:val="111111"/>
          <w:sz w:val="28"/>
          <w:sz w:val="28"/>
          <w:szCs w:val="28"/>
          <w:rtl w:val="true"/>
          <w:lang w:bidi="fa-IR"/>
        </w:rPr>
        <w:t>سبقتکم إلی الاسلام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ما بلغت أوان حلمی</w:t>
      </w:r>
    </w:p>
    <w:p>
      <w:pPr>
        <w:pStyle w:val="BookText"/>
        <w:rPr/>
      </w:pPr>
      <w:r>
        <w:rPr>
          <w:rFonts w:ascii="IRNazanin" w:hAnsi="IRNazanin" w:eastAsia="IRNazanin"/>
          <w:color w:val="111111"/>
          <w:sz w:val="28"/>
          <w:sz w:val="28"/>
          <w:szCs w:val="28"/>
          <w:rtl w:val="true"/>
          <w:lang w:bidi="fa-IR"/>
        </w:rPr>
        <w:t xml:space="preserve">وأوجب لی ولایته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یوم غدیر خم</w:t>
      </w:r>
    </w:p>
    <w:p>
      <w:pPr>
        <w:pStyle w:val="BookText"/>
        <w:rPr/>
      </w:pPr>
      <w:r>
        <w:rPr>
          <w:rFonts w:ascii="IRNazanin" w:hAnsi="IRNazanin" w:eastAsia="IRNazanin"/>
          <w:color w:val="111111"/>
          <w:sz w:val="28"/>
          <w:sz w:val="28"/>
          <w:szCs w:val="28"/>
          <w:rtl w:val="true"/>
          <w:lang w:bidi="fa-IR"/>
        </w:rPr>
        <w:t xml:space="preserve">وحینما وصل الکتاب إلی معاویة أمر بتمزیقه لکی لا یطلع أهل الشام علی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فیمیلوا إلیه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رسول الله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ینزله منزلة خاصة ،ویحبه اکثر من غیره ، وکان یقول بحقه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وکقه فی کف علی وهو یقبلها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منزلة علی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منزلتی من الله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بعض حجراته ، فاستأذنت علیه فأذن لی ، فلما دخله ، قال 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أما علمت أن بیتی بیتک فمالک تستأذن علی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أحببت أن أفعل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احببت ما أحب الله ، وأخذت بآداب الله ، یا علی أما علمت أنک أخی ؟ أما علمت أنه أبی خالقی ورازقی أن یکون لی سر دونک ، یا علی أنت وصیتی من بعدی، وأنت المظلوم المضطهد بعدی، یا علی الثابت علیک کالمقیم معی ، ومفارقک مفارقی ، یا علی کذب من زعم انه یحبنی ویبغضک ، لأن الله تعالی خلقنی وإیاک من نور واحد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الخندق حینما برز عمرو بن عبد ود للمبارزة وضربة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تعد أفضل من أعمال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القیامة، کماأخبر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علی خیر من عبادةالثقلین</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خیبر ، حینما أخذ ابو بکر وعمر رایة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وذهبا للقتال ثم لم یقاتلا وعادا منهزمین ، فقال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رجلاًیحبه الله ورسوله ، ویحب الله ورسوله ، کرار غیر فرار ، لا یرجع حتی یفتح الله علی یدیه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الیوم التالی أعطی الرایة الأمیر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فحاربهم وقتل مرحب وقلع باب الحصن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الحادثة قال حسان بن ثابت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علی أرمد العین یبتغی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دواءً فلما لم یُحِسَّ مداویا </w:t>
      </w:r>
    </w:p>
    <w:p>
      <w:pPr>
        <w:pStyle w:val="BookText"/>
        <w:rPr/>
      </w:pPr>
      <w:r>
        <w:rPr>
          <w:rFonts w:ascii="IRNazanin" w:hAnsi="IRNazanin" w:eastAsia="IRNazanin"/>
          <w:color w:val="111111"/>
          <w:sz w:val="28"/>
          <w:sz w:val="28"/>
          <w:szCs w:val="28"/>
          <w:rtl w:val="true"/>
          <w:lang w:bidi="fa-IR"/>
        </w:rPr>
        <w:t>شفاه رسول الله منه بتفلة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فبورک مرقیاً وبورک راقیا</w:t>
      </w:r>
    </w:p>
    <w:p>
      <w:pPr>
        <w:pStyle w:val="BookText"/>
        <w:rPr/>
      </w:pPr>
      <w:r>
        <w:rPr>
          <w:rFonts w:ascii="IRNazanin" w:hAnsi="IRNazanin" w:eastAsia="IRNazanin"/>
          <w:color w:val="111111"/>
          <w:sz w:val="28"/>
          <w:sz w:val="28"/>
          <w:szCs w:val="28"/>
          <w:rtl w:val="true"/>
          <w:lang w:bidi="fa-IR"/>
        </w:rPr>
        <w:t>وقال سأعطی الرایة الیوم صارماً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 محباً للرسول موالیا</w:t>
      </w:r>
    </w:p>
    <w:p>
      <w:pPr>
        <w:pStyle w:val="BookText"/>
        <w:rPr/>
      </w:pPr>
      <w:r>
        <w:rPr>
          <w:rFonts w:ascii="IRNazanin" w:hAnsi="IRNazanin" w:eastAsia="IRNazanin"/>
          <w:color w:val="111111"/>
          <w:sz w:val="28"/>
          <w:sz w:val="28"/>
          <w:szCs w:val="28"/>
          <w:rtl w:val="true"/>
          <w:lang w:bidi="fa-IR"/>
        </w:rPr>
        <w:t>یحب الهی والاله 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یفتح الله الحصون الأوابیا</w:t>
      </w:r>
    </w:p>
    <w:p>
      <w:pPr>
        <w:pStyle w:val="BookText"/>
        <w:rPr/>
      </w:pPr>
      <w:r>
        <w:rPr>
          <w:rFonts w:ascii="IRNazanin" w:hAnsi="IRNazanin" w:eastAsia="IRNazanin"/>
          <w:color w:val="111111"/>
          <w:sz w:val="28"/>
          <w:sz w:val="28"/>
          <w:szCs w:val="28"/>
          <w:rtl w:val="true"/>
          <w:lang w:bidi="fa-IR"/>
        </w:rPr>
        <w:t xml:space="preserve">فاصفی بها دون البریة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وسماه الوزیر المواخیا</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جاء المهاجرون إلی المدینة وبنوا بیوتهم حول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لکل بیت باب شارعة فی المسجد ،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معاذابن جبل لتبلیغهم بسد تلک الأبواب ، ولم یسمح لهم بقائها ولو یوماً واحداً إلاباب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أبقاه مفتوحاً ، وقال إن ذاک أمر من الله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یحل لأحډ أن یجیب فی هذا المسجد إلا أنا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من أهلی فإنهم منی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فیه خصال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أحب أن ینظر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علمه ، وإلی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حکمته ، وإلی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سخائه ،وإلی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بهجته ، وإلی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زهده ، وإلی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جماله، فلینظر إلی علی بن ابی طالب لأنه یذکر بهم جمیعاً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صفاتهم الحسنة تلک حویتها وحدک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محمد بن احمد المفجع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أعلام أهل اللغة والأدب والحدیث ، وله اشعار کثیرة فی مراثی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ولأنه کان یتفجع لقتلهم فلقب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قصیدة فی مدح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فیها بسائر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فی علمه کآدم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شرح الأسماء والمکنیا</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کانت تحبه وتفتخر بخدمته وتشتاق له ، فخلق الله تعالی ملکاً علی صورته فی السماء الرابعة ، یزوره کل یوم سبعون الف ملک ، یسبحون ویکبرون و یهدون ثوابه لمحبی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أراد أن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سطلاًمملوءً ماءً من نهر الکوثر ، ومندیلاً من الجنة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فی روایة أخری فی احدی الغزوات ، حینما أراد الوضوء للصلاة جاءه جبرئیل بسطل ماء ومیکائیل بمندیل فتوضأ ومسح بالمندیل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ابن الحجاج إلی هذه الفضیلة وحدیث الجام شعراً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کالسطل والجام والمندیل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ما أحد فیه بمختلف</w:t>
      </w:r>
    </w:p>
    <w:p>
      <w:pPr>
        <w:pStyle w:val="BookText"/>
        <w:rPr/>
      </w:pPr>
      <w:r>
        <w:rPr>
          <w:rFonts w:ascii="IRNazanin" w:hAnsi="IRNazanin" w:eastAsia="IRNazanin"/>
          <w:color w:val="111111"/>
          <w:sz w:val="28"/>
          <w:sz w:val="28"/>
          <w:szCs w:val="28"/>
          <w:rtl w:val="true"/>
          <w:lang w:bidi="fa-IR"/>
        </w:rPr>
        <w:t>أما حدیث الجام فهو</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 من الجنة ، فیه فاکهة کثیرة فدفعه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الجام وکبر وهلل فی یده، ثم دفعه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الجام وکبر وهلل فی یده، ثم قال الجام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أمرت أن لا أتکلم إلا فی ید نبی أو وصی، ثم عرج إلی السماء وهو یقول بلسان فضیح یسمعه کل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إمامی کلیم الجان والجام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بکلیم الجان والجام من مثل</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الکثیر من الهدایا من الله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الرمان والعنب والأترج والسفرجل وغیر ذلک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إلی بعض ذلک العبدی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الشیخ الثقة، محمد عن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متسقة، عن أنس عن النبی</w:t>
      </w:r>
    </w:p>
    <w:p>
      <w:pPr>
        <w:pStyle w:val="BookText"/>
        <w:rPr/>
      </w:pPr>
      <w:r>
        <w:rPr>
          <w:rFonts w:ascii="IRNazanin" w:hAnsi="IRNazanin" w:eastAsia="IRNazanin"/>
          <w:color w:val="111111"/>
          <w:sz w:val="28"/>
          <w:sz w:val="28"/>
          <w:szCs w:val="28"/>
          <w:rtl w:val="true"/>
          <w:lang w:bidi="fa-IR"/>
        </w:rPr>
        <w:t>رأیته علی جری، مع النبی ذی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یقطف قطفاً فی الهوی، شیئاً کمثل العنب</w:t>
      </w:r>
    </w:p>
    <w:p>
      <w:pPr>
        <w:pStyle w:val="BookText"/>
        <w:rPr/>
      </w:pPr>
      <w:r>
        <w:rPr>
          <w:rFonts w:ascii="IRNazanin" w:hAnsi="IRNazanin" w:eastAsia="IRNazanin"/>
          <w:color w:val="111111"/>
          <w:sz w:val="28"/>
          <w:sz w:val="28"/>
          <w:szCs w:val="28"/>
          <w:rtl w:val="true"/>
          <w:lang w:bidi="fa-IR"/>
        </w:rPr>
        <w:t xml:space="preserve">فأکلا منه معاً، حتی إذا ما شبعا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مرتفعاً، فطال منه عجبی</w:t>
      </w:r>
    </w:p>
    <w:p>
      <w:pPr>
        <w:pStyle w:val="BookText"/>
        <w:rPr/>
      </w:pPr>
      <w:r>
        <w:rPr>
          <w:rFonts w:ascii="IRNazanin" w:hAnsi="IRNazanin" w:eastAsia="IRNazanin"/>
          <w:color w:val="111111"/>
          <w:sz w:val="28"/>
          <w:sz w:val="28"/>
          <w:szCs w:val="28"/>
          <w:rtl w:val="true"/>
          <w:lang w:bidi="fa-IR"/>
        </w:rPr>
        <w:t>کان طعام اللجنة أنزله ذو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للصفوة من الهدایه النخب</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الجنة والنار، وهو ساقی الحوض، وحامل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الدنیا والآخرة ، وأن حبه ایمان وبغضه کفر و نفاق، وأن ولایته ولایة الله ورسوله، وعداوته عداوة الله ورسوله وولایته حصن من عذاب الله، ولو أجتمع الناس علی حبه لما خلق الله النار، وأن حبه یمحو السیئات کما تأکل النار الحطب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جاء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مثلک فی أمتی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قرأها مرة فقد قرأ ثلث القرآن، ومن قرأها مرتین فقد قرأ ثلثی القرآن، ومن قرأها ثلاثاً فقد ختم القرآن کله، فمن أحبک بلسانه وقلبه ونصرک بیده فقد استکمل الایمان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أصحاب رسول الله یعرفون المنافقین ببغضهم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أعداءه ابناء زنا أو حیضة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النبی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یحبک إلا من طابت ولادته، ولا یبغضک إلا من خبثت ولادته، ولا یوالیک إلا مؤمن، ولا یعادیک إلا کافر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 علی بن أبی طالب حسنة لا تضر معها سیئة، وبغضه سیئة لا تنفع معها حسنة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الفائزون یوم القیامة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سعید الخدری فی تفسیر قوله تعالی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یبغضهم علیاً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وروی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حسان بن ثابت واقفاً فی منی ،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مجتمعین،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معاشر المسلمین ، هذا علی بن أبی طالب سید العرب والوصی الأکبر، منزلته منزلة هارون من موسی إلا أنه لا نبی بعدی، ولا تقبل التوبة من تائب إلا بحبه، یا حسان قل فیه شیئاً، فأنشأ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التوبة من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بحب ابن أبی طالب</w:t>
      </w:r>
    </w:p>
    <w:p>
      <w:pPr>
        <w:pStyle w:val="BookText"/>
        <w:rPr/>
      </w:pPr>
      <w:r>
        <w:rPr>
          <w:rFonts w:ascii="IRNazanin" w:hAnsi="IRNazanin" w:eastAsia="IRNazanin"/>
          <w:color w:val="111111"/>
          <w:sz w:val="28"/>
          <w:sz w:val="28"/>
          <w:szCs w:val="28"/>
          <w:rtl w:val="true"/>
          <w:lang w:bidi="fa-IR"/>
        </w:rPr>
        <w:t>أخی رسول الله بل 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والصهر لا یعدل بالصاحب</w:t>
      </w:r>
    </w:p>
    <w:p>
      <w:pPr>
        <w:pStyle w:val="BookText"/>
        <w:rPr/>
      </w:pPr>
      <w:r>
        <w:rPr>
          <w:rFonts w:ascii="IRNazanin" w:hAnsi="IRNazanin" w:eastAsia="IRNazanin"/>
          <w:color w:val="111111"/>
          <w:sz w:val="28"/>
          <w:sz w:val="28"/>
          <w:szCs w:val="28"/>
          <w:rtl w:val="true"/>
          <w:lang w:bidi="fa-IR"/>
        </w:rPr>
        <w:t xml:space="preserve">ومن یکن مثل علی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 له الشمس من المغرب</w:t>
      </w:r>
      <w:r>
        <w:rPr>
          <w:rStyle w:val="FootnoteAnchor"/>
          <w:rtl w:val="true"/>
        </w:rPr>
        <w:footnoteReference w:id="15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سبه کفر ، ومن یراجع کتب السیر والأخبار سوف یجد أن کل من سته ذاق العذاب الإلهی فی الدنیاء مثل الرجل الذی هلک تحت أرجل </w:t>
      </w:r>
    </w:p>
    <w:p>
      <w:pPr>
        <w:pStyle w:val="BookText"/>
        <w:rPr/>
      </w:pPr>
      <w:r>
        <w:rPr>
          <w:rFonts w:ascii="IRNazanin" w:hAnsi="IRNazanin" w:eastAsia="IRNazanin"/>
          <w:color w:val="111111"/>
          <w:sz w:val="28"/>
          <w:sz w:val="28"/>
          <w:szCs w:val="28"/>
          <w:rtl w:val="true"/>
          <w:lang w:bidi="fa-IR"/>
        </w:rPr>
        <w:t>الجمل، والخطیب الذی أصیب بالعمی وأصیب أبو عبدالله المحدث بالعمی حین کان ینکر فضله، وتحول الخطیب الدمشقی إلی کلب ، وتحول مؤذن إلی خنزیر لأنه سبه،وأسود وجه آخر، وخروج ثور من الشط فی واسط ودخوله فی المسجد وقتل الخطیب الذی کان یسب أمیر المؤمنین، وخنق شخص فی منامه، وتحول بول آخرإلی قطران، وهلاک جماعة کثیرة فی منامهم ممن کانوا یسبونه مثل أحمد بن حمدون الموصلی، وذبح جار محمد بن عباد وغیره، ونزول العذاب علی الحارث بن النعمان الفهری عندما لم یتقبل ولایته وأعرض عنها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لأنه کان ملازماً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یقتبس من مشکاة النبوة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المصطفی مدینة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الباب من أتاه أتاها</w:t>
      </w:r>
    </w:p>
    <w:p>
      <w:pPr>
        <w:pStyle w:val="BookText"/>
        <w:rPr/>
      </w:pPr>
      <w:r>
        <w:rPr>
          <w:rFonts w:ascii="IRNazanin" w:hAnsi="IRNazanin" w:eastAsia="IRNazanin"/>
          <w:color w:val="111111"/>
          <w:sz w:val="28"/>
          <w:sz w:val="28"/>
          <w:szCs w:val="28"/>
          <w:rtl w:val="true"/>
          <w:lang w:bidi="fa-IR"/>
        </w:rPr>
        <w:t>وقال الفردوسی</w:t>
      </w:r>
    </w:p>
    <w:p>
      <w:pPr>
        <w:pStyle w:val="BookText"/>
        <w:rPr/>
      </w:pPr>
      <w:r>
        <w:rPr>
          <w:rFonts w:ascii="IRNazanin" w:hAnsi="IRNazanin" w:eastAsia="IRNazanin"/>
          <w:color w:val="111111"/>
          <w:sz w:val="28"/>
          <w:sz w:val="28"/>
          <w:szCs w:val="28"/>
          <w:rtl w:val="true"/>
          <w:lang w:bidi="fa-IR"/>
        </w:rPr>
        <w:t>چه گفت آن خداوند تنزیل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أمر خداوند نهی</w:t>
      </w:r>
    </w:p>
    <w:p>
      <w:pPr>
        <w:pStyle w:val="BookText"/>
        <w:rPr/>
      </w:pPr>
      <w:r>
        <w:rPr>
          <w:rFonts w:ascii="IRNazanin" w:hAnsi="IRNazanin" w:eastAsia="IRNazanin"/>
          <w:color w:val="111111"/>
          <w:sz w:val="28"/>
          <w:sz w:val="28"/>
          <w:szCs w:val="28"/>
          <w:rtl w:val="true"/>
          <w:lang w:bidi="fa-IR"/>
        </w:rPr>
        <w:t>که من شهر علمم علیم 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قول پیغمبر است</w:t>
      </w:r>
    </w:p>
    <w:p>
      <w:pPr>
        <w:pStyle w:val="BookText"/>
        <w:rPr/>
      </w:pPr>
      <w:r>
        <w:rPr>
          <w:rFonts w:ascii="IRNazanin" w:hAnsi="IRNazanin" w:eastAsia="IRNazanin"/>
          <w:color w:val="111111"/>
          <w:sz w:val="28"/>
          <w:sz w:val="28"/>
          <w:szCs w:val="28"/>
          <w:rtl w:val="true"/>
          <w:lang w:bidi="fa-IR"/>
        </w:rPr>
        <w:t>گواهی دهم کاین سخن را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گوئی دو گوشم بر او از اوست </w:t>
      </w:r>
      <w:r>
        <w:rPr>
          <w:rStyle w:val="FootnoteAnchor"/>
          <w:rtl w:val="true"/>
        </w:rPr>
        <w:footnoteReference w:id="15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وکثیراً ما کان یخطیء بعض الصحابة فی الأحکام الإلهیة، ولا یجدون مخرجاًفی حل المشکلات إلا بالرجوع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وبعضهم کان یفتی خطأ فیصحح لهم </w:t>
      </w:r>
    </w:p>
    <w:p>
      <w:pPr>
        <w:pStyle w:val="BookText"/>
        <w:rPr/>
      </w:pPr>
      <w:r>
        <w:rPr>
          <w:rFonts w:ascii="IRNazanin" w:hAnsi="IRNazanin" w:eastAsia="IRNazanin"/>
          <w:color w:val="111111"/>
          <w:sz w:val="28"/>
          <w:sz w:val="28"/>
          <w:szCs w:val="28"/>
          <w:rtl w:val="true"/>
          <w:lang w:bidi="fa-IR"/>
        </w:rPr>
        <w:t>أمیر المؤمنین، ولهذا کان عمر یکرر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وکثیراً ما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من معضلة لیس لها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یحدث أن حکم حکماً ورجع فیه أبداً ، وهذا أمر معروف لأهل العلم والمعرفة، وعلیه یعتمد العلماء والفضلاء فی کل فن أمثال ابن أبی الحدید، کما لم یصل إلی درجة حفظه للعلم، فکان یحفظ کل ما یقوله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 کان ینزل علیه شیء من الوحی إلا ویعلمه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حقه نزلت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والعرب تعرف عقله، وقد أخبر عن سعة علمه فی مواضع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یسألونه مسائل صعبة فی علوم غامضةوهو یجیبهم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کل من إدعی ذلک بعده ذل وافتضح، کما حصل لمقاتل بن سلیمان، وابن الجوزی، والواعظ البغدادی فی عهد الناصر بالله العباسی، وقصص</w:t>
      </w:r>
    </w:p>
    <w:p>
      <w:pPr>
        <w:pStyle w:val="BookText"/>
        <w:rPr/>
      </w:pPr>
      <w:r>
        <w:rPr>
          <w:rFonts w:ascii="IRNazanin" w:hAnsi="IRNazanin" w:eastAsia="IRNazanin"/>
          <w:color w:val="111111"/>
          <w:sz w:val="28"/>
          <w:sz w:val="28"/>
          <w:szCs w:val="28"/>
          <w:rtl w:val="true"/>
          <w:lang w:bidi="fa-IR"/>
        </w:rPr>
        <w:t xml:space="preserve">افتضاحهم بعد أن تفوهوا بتلک العبارة وهی مدونة فی کتب السیر والتواریخ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بأمور غیبیة، وهی أخبار أکثر من أن تحصی، والعبد الأحقر سیذکر قسماً منها، وقد ألفت فی هذا الباب کتاباً خاصاً سمیته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الآیات البینات فی أخبار أمیر المؤمنین عن الملاحم والغائبات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وأرجو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ینظر إلی العبد الحقیر بعین العطف حتی أفرغ من اتمام هذا الکتاب لکی أکون فی خدمة عتبته الطاهرة طیلة عمری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بالجملة، کرة بعد کرة یخبر أن ابن ملجم سوف یضربه بالسیف علی رأسه </w:t>
      </w:r>
    </w:p>
    <w:p>
      <w:pPr>
        <w:pStyle w:val="BookText"/>
        <w:rPr/>
      </w:pPr>
      <w:r>
        <w:rPr>
          <w:rFonts w:ascii="IRNazanin" w:hAnsi="IRNazanin" w:eastAsia="IRNazanin"/>
          <w:color w:val="111111"/>
          <w:sz w:val="28"/>
          <w:sz w:val="28"/>
          <w:szCs w:val="28"/>
          <w:rtl w:val="true"/>
          <w:lang w:bidi="fa-IR"/>
        </w:rPr>
        <w:t>فیخضب لحیته من دمه، وکان ینتظر ذلک الخضاب حتی وقع ما أخبر به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أخبر عن شهادة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وکثیراً ما أخبر بشهادة ولده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 مروره بکربلاء کان یشیر إلیها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مقتل الرجال، هاهنا مقام النساء، هاهنا مناخ الأبل</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وطالما بکی لمظلومیة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 کذلک البراء بن عازب أنه سیدرک زمان شهادة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ینصره</w:t>
      </w:r>
      <w:r>
        <w:rPr>
          <w:rStyle w:val="FootnoteAnchor"/>
          <w:rtl w:val="true"/>
        </w:rPr>
        <w:footnoteReference w:id="160"/>
      </w:r>
      <w:r>
        <w:rPr>
          <w:rFonts w:ascii="IRNazanin" w:hAnsi="IRNazanin" w:eastAsia="IRNazanin"/>
          <w:color w:val="111111"/>
          <w:sz w:val="28"/>
          <w:sz w:val="28"/>
          <w:szCs w:val="28"/>
          <w:rtl w:val="true"/>
          <w:lang w:bidi="fa-IR"/>
        </w:rPr>
        <w:t>و طالما بکی لمظلومیه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کذلک بأن معاویة سیبقی حیاً بعده، ویتسلط علی المسلمین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وأخبر کذلک بحکم الحجاج بن یوسف الثقفی، ویوسف بن عمر، والقتل وسفک الدماء، وحبس الناس فی زمن بنی أمیة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أخبر عن خوراج النهروان، وعبورهم النهر، وقتلهم مع رئیسهم ذی الثدیة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وإخباره بعاقبة جماعة من أصحابه وبأی نحو یقتلون، مثلما أخبر عن قطع ید ورجل جویریة بن مسهر</w:t>
      </w:r>
      <w:r>
        <w:rPr>
          <w:rStyle w:val="FootnoteAnchor"/>
          <w:rtl w:val="true"/>
        </w:rPr>
        <w:footnoteReference w:id="164"/>
      </w:r>
      <w:r>
        <w:rPr>
          <w:rFonts w:ascii="IRNazanin" w:hAnsi="IRNazanin" w:eastAsia="IRNazanin"/>
          <w:color w:val="111111"/>
          <w:sz w:val="28"/>
          <w:sz w:val="28"/>
          <w:szCs w:val="28"/>
          <w:rtl w:val="true"/>
          <w:lang w:bidi="fa-IR"/>
        </w:rPr>
        <w:t>ورشید الهجری</w:t>
      </w:r>
      <w:r>
        <w:rPr>
          <w:rStyle w:val="FootnoteAnchor"/>
          <w:rtl w:val="true"/>
        </w:rPr>
        <w:footnoteReference w:id="165"/>
      </w:r>
      <w:r>
        <w:rPr>
          <w:rFonts w:ascii="IRNazanin" w:hAnsi="IRNazanin" w:eastAsia="IRNazanin"/>
          <w:color w:val="111111"/>
          <w:sz w:val="28"/>
          <w:sz w:val="28"/>
          <w:szCs w:val="28"/>
          <w:rtl w:val="true"/>
          <w:lang w:bidi="fa-IR"/>
        </w:rPr>
        <w:t xml:space="preserve">وصلبهم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وإخباره عن شهادة میثم التمار وصلبه قرب منزل عمرو بن الحریث، وعن تعیینه النخلة الی یصلب علیها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أخبر عن قتل قنبر </w:t>
      </w:r>
      <w:r>
        <w:rPr>
          <w:rStyle w:val="FootnoteAnchor"/>
          <w:rtl w:val="true"/>
        </w:rPr>
        <w:footnoteReference w:id="167"/>
      </w:r>
      <w:r>
        <w:rPr>
          <w:rFonts w:ascii="IRNazanin" w:hAnsi="IRNazanin" w:eastAsia="IRNazanin"/>
          <w:color w:val="111111"/>
          <w:sz w:val="28"/>
          <w:sz w:val="28"/>
          <w:szCs w:val="28"/>
          <w:rtl w:val="true"/>
          <w:lang w:bidi="fa-IR"/>
        </w:rPr>
        <w:t>، وکمیل</w:t>
      </w:r>
      <w:r>
        <w:rPr>
          <w:rStyle w:val="FootnoteAnchor"/>
          <w:rtl w:val="true"/>
        </w:rPr>
        <w:footnoteReference w:id="168"/>
      </w:r>
      <w:r>
        <w:rPr>
          <w:rFonts w:ascii="IRNazanin" w:hAnsi="IRNazanin" w:eastAsia="IRNazanin"/>
          <w:color w:val="111111"/>
          <w:sz w:val="28"/>
          <w:sz w:val="28"/>
          <w:szCs w:val="28"/>
          <w:rtl w:val="true"/>
          <w:lang w:bidi="fa-IR"/>
        </w:rPr>
        <w:t>، وحجر بن عدی</w:t>
      </w:r>
      <w:r>
        <w:rPr>
          <w:rStyle w:val="FootnoteAnchor"/>
          <w:rtl w:val="true"/>
        </w:rPr>
        <w:footnoteReference w:id="169"/>
      </w:r>
      <w:r>
        <w:rPr>
          <w:rFonts w:ascii="IRNazanin" w:hAnsi="IRNazanin" w:eastAsia="IRNazanin"/>
          <w:color w:val="111111"/>
          <w:sz w:val="28"/>
          <w:sz w:val="28"/>
          <w:szCs w:val="28"/>
          <w:rtl w:val="true"/>
          <w:lang w:bidi="fa-IR"/>
        </w:rPr>
        <w:t xml:space="preserve">وغیرهم،وإخباره عن قتال الناکثین والمارقین والقاسطین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وإخباره عما کان یضمره طلحة والزبیر عندما أراد نکث بیعته والتهیؤالحربه، حین قالا له إنهما یریدان الذهاب إلی مکة بقصد العمرة، فقال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تریدان البصرة، ثم أخبر أصحابه أنه سیلاقیهما مع جیشهما فیما بعد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وإخباره عن وفاة سلمان فی المدائن ، وطی الأرض له وحضوره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کذلک عن خلافة بنی أمیة ومآلهم، وخلافة بنی العباس، کما أشار فی أحدی خطبه إلی أوصاف و خصائص بعض خلفاء بنی العباس، مثل رأفة السفاح،والمنصور السفاک، وعظم ملک الرشید، وعلم المأمون، وشدة تعصب وعناد المتوکل،وقتله علی ید ولده ، وکثرة تعب ومشقة المعتمد بسبب انشغاله فی حرب صاحب الزنج، وإحسان المعتضد للعلویین، وقتل المقتدر واستیلاء ابنائه الثلاثة الراضی والمتقی والمطیع علی الخلافة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لهذه الأنه من رجالهم، الشجرة الملعونة التی ذکرها ربکم تعالی ، </w:t>
      </w:r>
    </w:p>
    <w:p>
      <w:pPr>
        <w:pStyle w:val="BookText"/>
        <w:rPr/>
      </w:pPr>
      <w:r>
        <w:rPr>
          <w:rFonts w:ascii="IRNazanin" w:hAnsi="IRNazanin" w:eastAsia="IRNazanin"/>
          <w:color w:val="111111"/>
          <w:sz w:val="28"/>
          <w:sz w:val="28"/>
          <w:szCs w:val="28"/>
          <w:rtl w:val="true"/>
          <w:lang w:bidi="fa-IR"/>
        </w:rPr>
        <w:t xml:space="preserve">أولهم خضراء، وآخرهم هزماء، ثم یلی بعدهم أمر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أولهم أرأفهم، وثانیهم أفتکهم، وخامسهم کبشهم، وسابعهم أعلمهم، وعاشرهم أکفرهم یقتله أخصهم به، وخامس عشرهم کثیر العناء قلیل الغناء، سادس عشرهم أقضاهم للذمم أوصلهم للرحم، کأنی أری ثامن عشرهم تفحص رجلاه فی دمه بعد أن یأخذه جنده بکضمة من ولده ثلاث رجال سیرتهم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یشیرفی آخر الخطبة إلی قتل المستعصم فی بغداد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لکأنی أراه علی جسرالزوراء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قدمت یداه وإن الله لیس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وإخباره عن وقوع الفتن فی الکوفة والقتل وابتلاء الناس بأئمة الظلم الذین رفعوا رایة الظلم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وإخباره عن إجبار معاویة الناس علی سبه وشتمه، وإخباره ابن عباس فی ذی قار عن مجیء جیش لمساعدتهم، وأن عددهم سیکون ألف مقاتل، فعدهم فوجدهم کما قال بلا زیادة أو نقصان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وإخباره عن دواهی البصرة وفتنة الزنج فی کلماته التی قالها للأحنف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وإخباره عن جیش هولاکو وفتنتهم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خطبة له بعد واقعة الجمل فی البصرة أشار إلی قتل أهلها علی ید الزنج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وإخباره عن بناء مدینة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وإخباره عن الدجال و حوادث العالم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وإخباره عن غرق مدینة البصرة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 لتغرق بلدتکم حتی کأنی أنظر إلی مسجدها کجؤجؤ طیر فی لجة بحر</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وإخباره عن مصیر عبدالله بن الزبیر وقوله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ضب یروم أمراً ولایدرکه، ینصب حبالة الدین لاصطیاد الدنیا، وهو بعد مصلوب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وإخباره عن مقتل النفس الزکیة محمد بن عبدالله المحض فی أحجار الزیت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وإخباره عن مقتل محمد وإبراهیم فی باخمراء وهو موضع بین واسط والکوفةبقوله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بباخمرا یقتل بعد أن یظهر، وتظهر بعد أن یقهر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یاتیه سهم یکون فیه منیته، فیا بؤس الرامی شلت یداه ووهن عضده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وإخباره عن قتلی فخ، واستیلاء السلاطین العلویین فی المغرب، وعن السلاطین الاسماعیلیین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یظهر صاحب القیروان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سلالةذی البداء المسجی بالرداء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وإخباره عن سلاطین آل بویه وقوله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ویخرج من دیلمان بنو الصیاد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یملکوا الزوراء ویخلعوا الخلفاء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وإخباره عن مراوان وقصر مدة حکمه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له إمرة کلعقة الکلب انفه، وهو ابو الأکبش الاربعة، وستلقی الأمة منه ومن ولده یوماً أحمر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وإخباره عملک بنی العباس، وغلبة الترک علیهم وذهاب ملکهم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بنی العباس یسر لا عسر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ومسلط علیهم ملک من الترک یأتی علیهم من حیث هذا ملکهم، لا یمر بمدینة إلا فتحها، ولا ترفع له رایة إلانکسها، الویل الویل لمن ناواه، فلا یزال کذلک حتی یظفر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لیس هنا مقام ذکره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أزهد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الزاهدین وقفوا عند اعتابه، فهو سید الزهاد، لم یشبع من طعام قط، لباسه أخشن </w:t>
      </w:r>
    </w:p>
    <w:p>
      <w:pPr>
        <w:pStyle w:val="BookText"/>
        <w:rPr/>
      </w:pPr>
      <w:r>
        <w:rPr>
          <w:rFonts w:ascii="IRNazanin" w:hAnsi="IRNazanin" w:eastAsia="IRNazanin"/>
          <w:color w:val="111111"/>
          <w:sz w:val="28"/>
          <w:sz w:val="28"/>
          <w:szCs w:val="28"/>
          <w:rtl w:val="true"/>
          <w:lang w:bidi="fa-IR"/>
        </w:rPr>
        <w:t>اللباس، ونادراً ما کان یضم إلی خبزه إداماً ، وإن فعل ذلک فالملح أو الخل أوالزیت، وفی کتاب له إلی عثمان بن حنیف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إمامکم قد اکتفی من دنیاه بطمریه، ومن طعامه بقرصیه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لاهتدیت الطریق إلی مصفی هذاالعسل، ولباب هذا القمح، ونسائج هذا القز، ولکن هیهات أن یغلبنی هوای،ویقودنی جشعی إلی تخیر الأطعمة ولعل بالحجاز أو بالیمامة من لا طمع له فی القرص، ولا عهد له بالشبع، أو أبیت مبطاناً وحولی بطون غرثی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ولا أشارکهم فی مکاره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خلقت لیشغلنی أکل الطیبات کالبهیمة المربوطة همها علفها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یتابع خطبه وکلماته وسیرته یری عین الیقین شدة زهده وعدم اعتنائه بالدنیا إلی أی حیر کان،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دنیاکم أهون فی عینی من عراق فی یدمجذوم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الناس، سید العابدین، مصباح المتهجدین أکثر القوم صلاةً، وأکثرهم صیاماً، منه تعلم العباد صلاة اللیل وملازمة الأوراد،ومن سراجه أشعلوا شمع الیقین فی طریق الدین، جبهته النورانیة خشنة من کثرةالسجود، کان إذا توجه لله تعالی لا یلتفت إلی شیء آخر حتی أنه نفذ فی قدمه المبارکة سهم وأرادوا إخراجه علی نحو لا یؤثر فیه ویؤلمه فصبروا حتی انشغل بصلاته فاخرجوه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یصلّی کل لیلة الف رکعة، وأحیاناً یغشی علیه من شدة خوف الله وخشیته، وحینما سئلت احدی جواریه عن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وشوال عند علی بشکل واحد یحیی تمام اللیل بالعبادة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عبادته وصلاته،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یقدر علی عبادة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یستطیع تحمل عبادة علی بن أبی طالب، ومن له قدرة کقدرة علی بن أبی طالب علی العبادة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ضرار حین وصفه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رأیته إذ مثل فی محرابه وقدأرخی اللیل سدوله، وغارت نجومه، وهو قابض علی لحیته، یتململ تململ السلیم،ویبکی بکاء الحزین،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أبی تعرضت أم إلی تشوقت، هیهات هیهات لا حاجة لی فیک، أبنتک ثلاثاً لا رجعة 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واه لبعد السفر، وقلة الزاد، وخشونة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فبکی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یا ضرار کذلک والله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الحسن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بشویحطات النجار وقد اعتزل عن موالیه، واختفی ممن یلیه، واستتر بغیلات النخل، فافتقدته وبعد علی مکانه، فقلت لحق بمنزلة فاذا أنا بصوت حزین ونغمة شجیء،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کم من موبقة حلمت عن مقابلتها بنقمتک، وکم من جریرة تکرمت عن کشفها بکرمک ، إلهی إن طال فی عصیانک عمری وعظم فی الصحف ذنبی، فما أنا مؤمل غیر غفرانک، ولا أنا براج غیر رضوانک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فشغلنی الصوت واقتفیت الأثر فإذا 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فاستترت له وأخلت الحرکة، فرکع رکعات فی جوف اللیل الغابر، ثم فرغ إلی </w:t>
      </w:r>
    </w:p>
    <w:p>
      <w:pPr>
        <w:pStyle w:val="BookText"/>
        <w:rPr/>
      </w:pPr>
      <w:r>
        <w:rPr>
          <w:rFonts w:ascii="IRNazanin" w:hAnsi="IRNazanin" w:eastAsia="IRNazanin"/>
          <w:color w:val="111111"/>
          <w:sz w:val="28"/>
          <w:sz w:val="28"/>
          <w:szCs w:val="28"/>
          <w:rtl w:val="true"/>
          <w:lang w:bidi="fa-IR"/>
        </w:rPr>
        <w:t>الدعاء والبکاء والبث والشکوی، فکان مما ناجی به الله تعالی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أفکر فی عفوک فتهون علی خطیئتی، ثم أذکر العظیم من أخذک فتعظمعلی بلیتی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إن أنا قرأت فی الصحف سیئة أنا ناسیها وأنت محصیها،فتقول خذوه فیاله من مأخوذ لا تنجیه عشیرته ولا تنفعه قبیلته، یرحمه الملأ إذااذن فیه بالنداء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من نار تنضج الأکباد والکلی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نار نزاعة للشوی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غمرة من لهبات الظی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أنعم فی البکاء فلم اسمع له حساً ولا حرکة،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النوم علیه لطول السهر، أوقظة لصلاة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فاذا هو کالخشبة الملقاة فحرکته فلم یتحرک وزویته فلم ینزو،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مات والله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منزله مبادراً أنعاه إلیهم،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الدرداء ما کان من شأنه ؟ فأخبرتها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والله یا أبا الدرداء الغشیة التی تأخذه من خشیة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أتوه ما فنضحوه علی وجهه فأفاق، ونظر إلی وأنا أبکی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بکاؤک یا أبا الدرداء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آراه تنزله بننفسک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الدرداء کیف لو رأیتنی ودعی بی إلی الحساب، وأیقن أهل الجرائم بالعذاب، واحتوشنی ملائکة غلاظ وزبانیة فظاظ بین دی الملک الجبار، قدأسلمنی الأحباء ورحمنی أهل الدنیا، لکنت أشد رحمةً بین یدی من لا تخفی علیه خافیة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رأیت ذلک لأحد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جوده وسخائه؛ وهذا الأمر أشهر من أن یذکر، فقد کان یصوم أیاماً ویبیت لیالیه طاویاً، ویعطی قوته للآخرین، وبذکر إیثاره نزلت سورةو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کذلک بشأنه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یعمل أجیراً ویتصدق بأجرته، بینما یضع الصخر علی بطنه من شدةالجوع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الیتامی فیطعمهم العسل، حتی 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أنی کنت یتیماً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وسأله أعرابی شیئاً فأمر له بألف، فقال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أو فضة ؟</w:t>
      </w:r>
    </w:p>
    <w:p>
      <w:pPr>
        <w:pStyle w:val="BookText"/>
        <w:rPr/>
      </w:pPr>
      <w:r>
        <w:rPr>
          <w:rFonts w:ascii="IRNazanin" w:hAnsi="IRNazanin" w:eastAsia="IRNazanin"/>
          <w:color w:val="111111"/>
          <w:sz w:val="28"/>
          <w:sz w:val="28"/>
          <w:szCs w:val="28"/>
          <w:rtl w:val="true"/>
          <w:lang w:bidi="fa-IR"/>
        </w:rPr>
        <w:t>یعنی ألف دینار أعطیه أم ألف درهم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عندی حجران، فأعط الأعرابی أنفعهما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شهادته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أعدی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مشیرة إلی سخائه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ملک علی بیتاً من تبر وبیتاً من تبن لأنفذ تبره قبل تبنه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أنه احتفر له عیناً فی أرضه، فخرج ماء ینبع فی السماء کعنق البعیر فسماها ینبع، فجاء البشیر یبشره،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بشر الوارث، هی صدقة بتة فی حجیج بیت الله، وعابر سبیل الله، لا تباع ولا توهب ، فمن باعها أو وهبها فعلیه </w:t>
      </w:r>
    </w:p>
    <w:p>
      <w:pPr>
        <w:pStyle w:val="BookText"/>
        <w:rPr/>
      </w:pPr>
      <w:r>
        <w:rPr>
          <w:rFonts w:ascii="IRNazanin" w:hAnsi="IRNazanin" w:eastAsia="IRNazanin"/>
          <w:color w:val="111111"/>
          <w:sz w:val="28"/>
          <w:sz w:val="28"/>
          <w:szCs w:val="28"/>
          <w:rtl w:val="true"/>
          <w:lang w:bidi="fa-IR"/>
        </w:rPr>
        <w:t xml:space="preserve">لعنة الله والملائکة والناس أجمعین، ولا یقبل الله منه صرفاً ولا عدلاً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وروی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المحجة،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لی فراش، وصدقتی الیوم لو تمت علی بنی هاشم لوسعتهم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أمواله وغلته التی کانت تبلغ أربعین ألف دینار، وباع سیفه،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سینی ؟ لو کان عندی عشاء ما بعته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خلقه وبشر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واضح إلی حد أن عابه به أعداؤه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ذو دعابة شدیدة، وهذا القول إنما أخذه من عمر بن الخطاب، لقوله له لما عزم علی استخلافه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لولا دعابةً فیک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أن معاویة قال یوماً لقیس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أبا حسن ، فلقد کان هشاً بشاً، ذا فکاهة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یمزح ویتبسم إلی أصحابه، وأراک تسرُّ حسوا فی ارتغاء وتعیبه فی ذلک، أما والله لقد کان مع تلک الفکاهة والطلاقةأهیب من ذی لبدتین قد مسه الطوی، تلک هیبة التقوی، ولیس کما یهابک طغام أهل الشام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ویروی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بأصحاب التمر فاذا هو بجاریة تبکی،فقال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جاریة ما یبکیک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مولای بدرهم فابتعت من هذا تمرا، فأتیتهم به فلما یرضوه، فلما </w:t>
      </w:r>
    </w:p>
    <w:p>
      <w:pPr>
        <w:pStyle w:val="BookText"/>
        <w:rPr/>
      </w:pPr>
      <w:r>
        <w:rPr>
          <w:rFonts w:ascii="IRNazanin" w:hAnsi="IRNazanin" w:eastAsia="IRNazanin"/>
          <w:color w:val="111111"/>
          <w:sz w:val="28"/>
          <w:sz w:val="28"/>
          <w:szCs w:val="28"/>
          <w:rtl w:val="true"/>
          <w:lang w:bidi="fa-IR"/>
        </w:rPr>
        <w:t xml:space="preserve">أتیته به أبی أن یقبله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خادم ولیس لها أمر فأردد إلیها در همها وخذ التمر، فقام إلیه الرجل فلکزه،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 فربا الرجل واصفر وأخذ التمرورد إلیها درهمها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ارض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أرضانی عنک أن أصلحت أمرک،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وفیت الناس حقوقهم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دائم وثغره باسیم، غیث لمن رغب، وغیاث لمن رهب، مال الآمل، وثمال الأرامل، یتعطف علی رعیته ویتصرف علی مشیته</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تواضعة؛ فقد کان یحمل الخطب والماء إلی بیته، ویکنس البیت، ویخصف نعله، ویحمل قرب الماء علی کتفه للنساء المسنات ، ویحمل جراب الطعام للیتامی، ویمر فی الأسواق وحده، یعین الضعفاء ویهدی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زاره رجل وابنه، وبعد أن تناولا طعامهما أمر قنبر باحضار طست و ابریق فأخذه من ید قنبر وأخذ یصب الماء علی ید الضیف، اقسم علیه أن یغسل مطمئناً کما لو کان الصاب علی یدیه قنبراً، ثم ناول الأبریق إلی ابنه محمد بن الحنفیة لیصب الماء علی ید ابن الضیف،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کان هذا الابن حضرنی دون أبیه لصببت علی یده، ولکن الله عز وجل یأبی أن یسوی بین ابن وأبیه إذا جمعهما مکان،لکن قد صب الأب علی الأب فلیصب الابن علی الأبن</w:t>
      </w:r>
      <w:r>
        <w:rPr>
          <w:rStyle w:val="FootnoteAnchor"/>
          <w:rtl w:val="true"/>
        </w:rPr>
        <w:footnoteReference w:id="18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أصحابه وهو راکب فمشوا خلفه فالتفت إلیهم،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ألکم حاجة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أمیر المؤمنین ، ولکنا نحب أن نمشی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مشی الماشی مع الراکب مفسدة للراکب ومذلةللماشی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ورکب مرة أخری فمشوا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خفق النعال خلف أعقاب الرجال مفسدة لقلوب النوکی</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طالب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التمر والماء بیده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ینقص الکامل من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 من نفع إلی عیاله</w:t>
      </w:r>
    </w:p>
    <w:p>
      <w:pPr>
        <w:pStyle w:val="BookText"/>
        <w:rPr/>
      </w:pPr>
      <w:r>
        <w:rPr>
          <w:rFonts w:ascii="IRNazanin" w:hAnsi="IRNazanin" w:eastAsia="IRNazanin"/>
          <w:color w:val="111111"/>
          <w:sz w:val="28"/>
          <w:sz w:val="28"/>
          <w:szCs w:val="28"/>
          <w:rtl w:val="true"/>
          <w:lang w:bidi="fa-IR"/>
        </w:rPr>
        <w:t>الحادی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بإتفاق العدو والصدیق ،فهو کرار غیر فرار، وغالب کل غالب، وهذا ظاهر فی کل عزواته فی بدر، وأحد،وخیبر، والأحزاب، وفی حرب البصرة، وصفین وغیرها من الغزوات، وبسیفه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ینزله علی الدرع الحدید، والخوذة الفولاذیة فیمزقها ویقتل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علی یدیه فی تلک الغزوات خوارق للعادة لا مثیل لها، بل أن الشجاعة والقوة کانتا صفتین من صفاته البشریة الملازمة له ، اعترف بشجاعته عدوه ومحبه، محت شجاعته شجاعة الأولین، وجمدت أسماء اللاحقین علی السنةالناس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مقاماته فی الحرب مشهورة، وحروبه إلی یوم القیامة معروفة ومذکورة،شجاع لم یهزم أبداً، ولم یخف من أی جیش، وما أحسن ما قاله الطرماح لمعاویةحینما حمل کتابه إلیه، وجاء فیه تهدیده له بجیش عظیم،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اظنک تهدد البط بالشط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أنک تهدد علیاً بکثرة جیشک کما لو أنک تهدد البط بالشط، علی لا </w:t>
      </w:r>
    </w:p>
    <w:p>
      <w:pPr>
        <w:pStyle w:val="BookText"/>
        <w:rPr/>
      </w:pPr>
      <w:r>
        <w:rPr>
          <w:rFonts w:ascii="IRNazanin" w:hAnsi="IRNazanin" w:eastAsia="IRNazanin"/>
          <w:color w:val="111111"/>
          <w:sz w:val="28"/>
          <w:sz w:val="28"/>
          <w:szCs w:val="28"/>
          <w:rtl w:val="true"/>
          <w:lang w:bidi="fa-IR"/>
        </w:rPr>
        <w:t xml:space="preserve">یخشی من الجیش المرعب، علی عنده دیک ذو منقار وهو مالک الأشتر، وما جیشک أمامه إلا کحبة یلتقطها متی وصل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فما قابله خصم ونجا إلا أن یؤمن، وإذا ضرب ضربة فلا یحتاج أن یثنیها، شجاع حتی ان من یقتل بیده فإن قومه یفتخرون بتلک القتلة، ولذا قالت أخت عمرو بن عبدود فی رثائه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قاتله لم یکن علی بن أبی طالب لبکیته، أماوان قاتله وحید فی شجاعته، ممیز بالکرامة، فإن قتله علی یدیه لا یعد عاراً وعیباً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حتی أن من یقف فی مقابله لحظة واحدة فانه یفتخر بذلک ویتغنی بشجاعته وقوة قلبه، وحتی ملوک الکفار نقشوا صورته فی معابدهم، وجمع من ملوک الترک وآل بویه نقشوها علی سیوفهم من أجل التیمن والتبرک والنصروالظفر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قوته وقدرته تضرب بها الامثال ، فلم یصل إلی قوته أحد، ولم یکن له فی ذلک ند، فباب خیبر قلعه بیده المعجزة حینما عجزت جماعة کثیرة عن تحریکه، ورفع الصخرة العظیمة عن عین الماء حین عجز جیش بکامله عن تحریکها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قالع الباب التی عن هزها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أکف أربعون وأربع</w:t>
      </w:r>
    </w:p>
    <w:p>
      <w:pPr>
        <w:pStyle w:val="BookText"/>
        <w:rPr/>
      </w:pPr>
      <w:r>
        <w:rPr>
          <w:rFonts w:ascii="IRNazanin" w:hAnsi="IRNazanin" w:eastAsia="IRNazanin"/>
          <w:color w:val="111111"/>
          <w:sz w:val="28"/>
          <w:sz w:val="28"/>
          <w:szCs w:val="28"/>
          <w:rtl w:val="true"/>
          <w:lang w:bidi="fa-IR"/>
        </w:rPr>
        <w:t>ونقل الشیخ الأجل ابن شهرآشوب قضایا کثیرة فی باب قوته، مثل تمزیقه القماط فی طفولته، وقتله حیة فی فراشه فی المهد عندما کان صغیراً بخنقا من عنقها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وأثر اصبعه فی إسطوانة الکوفة، ومشهد کفه فی تکریت والموصل وغیره،وأثر سیفه فی صخرة جبل ثور فی مکة، وأثر سنانه فی جبل من جبال البادیة، وفی صخرة فی قلعة خیبر کان معروفاً سابقاً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ویقال انه إذ مسک بید أحد بقوة أخذ بنفسه، وإذا ضغطها بقوة قتله، وقصته مع خالد بن الولید معروفة بباب قطب الرحی، حین أخذ عمود الحدید وطوق به عنق خالد و ترکه معلقاً فیها، ولم یتمکن أحد أن یخلصه منه ألا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فی یده مثل العجین یقطعه قطعة قطعة ویلقی به بعیداً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حکایة أخری إنه ضغط خالداً باصبعیه السبابة والوسطی إلی حدوصل فیه خالد إلی الهلاک من شدة قوته فصاح صیحة منکرة، وأحدث فی ثیابه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حفظه لأخیه من الرضاعة معلقاً فی وسط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طفولته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هو معروف عند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عجائب ومعجزات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جاهد الکفار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طویلة، وکذلک حارب الناکثین والمارقین والقاسطین أیام خلافته، ولم ینله من طول زمان حربه جرح منکر، ما بازر أحد إلا وظفر به، ولم تنج منه الأقران، وما رفع رایةً لقتال إلا عاد والعدو مغلوب ذلیل، لم یکن یهاب الجیوش العظیمة، وکان یمضی للحرب مهرولاً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الفصحاء، هذا الأمر واضح إلی حډأن معاویة اعترف له به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فتح علی قریش باب الفصاحة والبلاغةإلا علی، ولم یعلم الخطب إلا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البلغاء فی وصف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کلام الخالق وفوق کلام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 نهج البلاغة أقوی شاهد فی هذا الباب، ومنه تعلم الکتاب العرب أصول الخطابة والکتابة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الحمید کاتب مروان الحمار یضرب به المثل فی الکتابة ،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بدئت الکتابة بعبد الحمید وتمت بابن العمید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حفظ مائة فصل من کلمات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وزعم أهل الدواوین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کلام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وبلاغته فی منطقه، ما أحسن أحد أن یکتب إلی أمیر جند ولا إلی 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أنه حینما کان ینزل من المنبر کان الناس یقولون له فی فصاحته وبلاغته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بافصح ولا ابلغ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یبتسم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لا أکون کذلک وأنا مولود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ورسوله یعلمان مقدار فصاحته ودقائق کلماته، وان أی شخص لا یأمل ولا یخطر علی باله أن یلقق مثل خطبه وکلماته، وإذا کان بعض العلماء لا یعدون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خطبه، وینسبونها إلی السید الشریف الرضی جامع نهج البلاغة، فلأنهم یریدون تنزیه الخلفاء عن ظلمهم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فإن أهل الأدب والخبرة فی هذا الفن یعدون قولهم هذا سخافة، لأن علماء السیر ذکروا أن الخطبة کانت موجودة فی الکتب القدیة قبل ولادة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ویتفق ابن أبی الحدید وفصحاء العرب وعلماء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السید الرضی ولا غیره یمکنهم أن یلفقوا خطبة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مستجاب الدعاء فی إحیاء الموتی وشفاء المرضی،مثل إحیاء الجمجمة وتحدثها معه فی أرض بابل، وقد بنی فی ذلک الموضع مسجدیسمی مسجد الجمجمة، وآثار هذا المسجد قرب مسجد رد الشمس فی نواحی الحلة معروفة، وقد أشرت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هذین المقامین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إحیاؤه سام بن نوح، وأصحاب الکهف فی حدیث البساط؛ حیث سار بأمیر المؤمنین وجماعة من الصحابة فی الهواء وحملهم إلی کهف أصحاب الکهف، فسلم جمیع الصحابة علیهم فلم یردوا علی أحد ألا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وتکلموا معه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ویروی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مریضاض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p>
    <w:p>
      <w:pPr>
        <w:pStyle w:val="BookText"/>
        <w:rPr/>
      </w:pPr>
      <w:r>
        <w:rPr>
          <w:rFonts w:ascii="IRNazanin" w:hAnsi="IRNazanin" w:eastAsia="IRNazanin"/>
          <w:color w:val="111111"/>
          <w:sz w:val="28"/>
          <w:sz w:val="28"/>
          <w:szCs w:val="28"/>
          <w:rtl w:val="true"/>
          <w:lang w:bidi="fa-IR"/>
        </w:rPr>
        <w:t xml:space="preserve">وسادته، فوضع یده علی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أم ملدم أخرجی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مضت لحظات حتی زالت الحمی عن بدن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جالساً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زالت الحمی عن الطهر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ردت الشمس له بعد العشا</w:t>
      </w:r>
    </w:p>
    <w:p>
      <w:pPr>
        <w:pStyle w:val="BookText"/>
        <w:rPr/>
      </w:pPr>
      <w:r>
        <w:rPr>
          <w:rFonts w:ascii="IRNazanin" w:hAnsi="IRNazanin" w:eastAsia="IRNazanin"/>
          <w:color w:val="111111"/>
          <w:sz w:val="28"/>
          <w:sz w:val="28"/>
          <w:szCs w:val="28"/>
          <w:rtl w:val="true"/>
          <w:lang w:bidi="fa-IR"/>
        </w:rPr>
        <w:t>من عبر الجیش علی الماء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 عسلیه بلل ولا ندی</w:t>
      </w:r>
    </w:p>
    <w:p>
      <w:pPr>
        <w:pStyle w:val="BookText"/>
        <w:rPr/>
      </w:pPr>
      <w:r>
        <w:rPr>
          <w:rFonts w:ascii="IRNazanin" w:hAnsi="IRNazanin" w:eastAsia="IRNazanin"/>
          <w:color w:val="111111"/>
          <w:sz w:val="28"/>
          <w:sz w:val="28"/>
          <w:szCs w:val="28"/>
          <w:rtl w:val="true"/>
          <w:lang w:bidi="fa-IR"/>
        </w:rPr>
        <w:t xml:space="preserve">وکذلک 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هشام بن عدی الهمدانی المقطوعة فی حرب صفین،وید رجل اسود کان من محبیه قطعت یده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مشهوراًبالسرقة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الله للعناته علی بعضهم، مثل لعنه بسر بن أرطأه ، ودعائه علیه بذهاب عقله ، فأصبح بسر مجنوناً، وکان یدعو بالسیف فاتخذ له سیف من خشب، وکان یضرب به الوسادة حتی یغشی علیه، فلم یزل کذلک حتی مات وذهب إلی جهنم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ودعائه علی طلحة والزبیر بالذلة وسوء القتلة، فقتل الزبیر علی ید عمرو بن جرموز فی وادی السباع قرب البصرة لیلاً ودفن فیها، وضرب مروان بن الحکم طلحة یوم الجمل بسهم فی عرق کاحله فأخذ ینزف فی الصحراء تحت الشمس حتی مات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هناک رجل قرشی ضاع دمه مثلی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 معجزاته فی انقیاد الحیوانات والجن له ،وهذا الأمر ظهر فی حدیث الأسد مع جویریة بن مسهر وقد عزم علی السفر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عرض له الأسد ،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یقرؤک السلام، وأنه أعطانی الأمان منک ، فرجع الأسدحینما سمع ذلک، وهمهم خمساً ومضی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وحدیثه مع الثعبان علی منبر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وتکلم الأوز والذئب والجری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السمک فی الرفات علیه بأمرة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الغراب لخفة وسقوط الحیة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وقضیة الرجل الأذربیجانی وجملة الجاع</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وحکایة الرجل الیهودی وماله المفقود الذی أحضرته الجن بأمر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وکیفیة أخذ البیعة له من الجن بوادی العقیق، وغیره مما هومشروح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والعشرین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ظهر من معجزاته فی الجمادات والنباتات، مثل ردّالشمس له فی زمان حیاة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وبعد وفاته فی أرض بابل،وهذا الحدیث تذرکه العامة والخاصة، وأورده شعراء السنة والشیعة فی شعرهم،وکتب بعضهم کتباً فی جواز رد الشمس له فی مواضع عدیدة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فی سکون الأرض عند حدوث الزلزلة فی عهد أبی بکر فی المدینة،ولم تسکن عن الحرکة إلا بعد أن أمرها بذلک فاستقرت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وأخری نطق الحصی فی یده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طویت له الأرض فحضر وفاة سلمان الفارسی فی المدائن فجهزه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حدیث البساط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أنه سیر أبا هریرة بطی الأرض له وأوصله إلی بیته عندما أشتکی شوقه لرؤیة أهله وأولاده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حدیث الأرض بأخبارها لیلة زفاف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تحول الحجر إلی ذهب وأعطاه للدائن، وقضائه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مسألةقبل سقوط الجدار الذی کان یجلس تحته وقد أشرف علی الانهدام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لیونة الدرع بیده، وکذلک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یصلح حلقات الدرع بیده، وقال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خالد، بسببنا وببرکتنا ألان الله الحدید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شهادة نخل المدینة بفضائله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ابن عمه وأخیه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وعلیه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وصاحت باسمه فسمی ذلک النخل بالصیحانی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وأخضرت شجرة الکمثری الیابسة کرامة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وتحول القوس إلی ثعبان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وسلام الشجر والمدر علیه فی أرض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وأنحسار ماء الفرات حین فیضانه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الکثیر من هذا القبیل مما اُحصی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أحلم الناس وأعفاهم عن المسیئین له،ویتجلی هذا الأمر بما فعله مع أعدائه مثل مروان بن الحکم، وعبدالله بن الزبیر،وآخرین فی حرب الجمل بعد أن غلبهم وأسرهم فعفی عنهم وترکهم ولم یتعرض </w:t>
      </w:r>
    </w:p>
    <w:p>
      <w:pPr>
        <w:pStyle w:val="BookText"/>
        <w:rPr/>
      </w:pPr>
      <w:r>
        <w:rPr>
          <w:rFonts w:ascii="IRNazanin" w:hAnsi="IRNazanin" w:eastAsia="IRNazanin"/>
          <w:color w:val="111111"/>
          <w:sz w:val="28"/>
          <w:sz w:val="28"/>
          <w:szCs w:val="28"/>
          <w:rtl w:val="true"/>
          <w:lang w:bidi="fa-IR"/>
        </w:rPr>
        <w:t xml:space="preserve">لهم، حتی صاحبة الهودج عاملها بمنتهی الشفقة واللطف حین ظفر بها وأعادها إلی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عفوه عن أهل البصرة الذین حملوا السیوف بوجهه ووجه أولاده وسبوه حینما غلبهم، فأخذ سیوفهم وأعطاهم الأمان، ولم یسمح بسلب أموالهم وسبی 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یتجلی عفوه فی حرب صفین مع معاویة حینما کان جیش معاویة مسیطراً علی عین الماء، فمنعوا جیشه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 وحینما اصبح الماء تحت تصرفه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جیش معاویة بلا ماء فی الصحراء أشار علیه أصحابه أن یمنعهم الماء لیموتوا عطشاً ولا حاجة بعد ذلک إلی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أفعل ما فعلوا ، ویغنینی السیف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أن یسمح لجیش معاویة بجانب من الماء لیأخذوا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ذو رأی وتدبیر وسیاسة، وشدة فی دین الله أکثرمن غیره، 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الثقی لکنت أدهی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وشدته فی مقام الدین واضحة بعدم محاباته أولاده وأقاربه کما هو معلوم من قصته مع أخیه عقیل ، وابن عباس بل مع أولاده، یراجع حدیث العسل</w:t>
      </w:r>
      <w:r>
        <w:rPr>
          <w:rStyle w:val="FootnoteAnchor"/>
          <w:rtl w:val="true"/>
        </w:rPr>
        <w:footnoteReference w:id="199"/>
      </w:r>
      <w:r>
        <w:rPr>
          <w:rFonts w:ascii="IRNazanin" w:hAnsi="IRNazanin" w:eastAsia="IRNazanin"/>
          <w:color w:val="111111"/>
          <w:sz w:val="28"/>
          <w:sz w:val="28"/>
          <w:szCs w:val="28"/>
          <w:rtl w:val="true"/>
          <w:lang w:bidi="fa-IR"/>
        </w:rPr>
        <w:t xml:space="preserve">واستعارة أم کلثوم للعقد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قسم العطاء وساوی بین أم هانی أخته وإحدی الجواری الأعجمیات،فأعطی کل واحدة منهما عشرین درهماً، وکذلک ساوی بین عقیل وأحد السود،فقال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لتجعلنی وأسوداً من سودان المدینة واحداً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فضلک علیه ألا بسابقة أو تقوی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عبد الله بن جعفر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أمیر المؤمنین لو أمرت لی بمعونة أو نفقة فوالله مالی نفقة إلا أن أبیع دابتی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اجد لک شیئاً إلا أن تأمر عمک أن یسرق فیعطیک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الکعبة فی یوم الجمعة الثالث عشر من رجب بعد ثلاثین سنة من 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فضیلة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فی أشرف البقاع ، حرم مکة وأشرف مواضع الحرم المسجد،وأشرف موضع فیه الکعبة، ولم یولد أحد فی سید الأیام فی شهر حرام فی بیت الله الحرام سوی أمیر المؤمنین أبو الأئمة الکرام علیه و آله آلاف التحیة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من علاه إحدی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هذه فقس ما سواها</w:t>
      </w:r>
    </w:p>
    <w:p>
      <w:pPr>
        <w:pStyle w:val="BookText"/>
        <w:rPr/>
      </w:pPr>
      <w:r>
        <w:rPr>
          <w:rFonts w:ascii="IRNazanin" w:hAnsi="IRNazanin" w:eastAsia="IRNazanin"/>
          <w:color w:val="111111"/>
          <w:sz w:val="28"/>
          <w:sz w:val="28"/>
          <w:szCs w:val="28"/>
          <w:rtl w:val="true"/>
          <w:lang w:bidi="fa-IR"/>
        </w:rPr>
        <w:t>أی سنائی به قوت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حیدر بگو پس از عثمان</w:t>
      </w:r>
    </w:p>
    <w:p>
      <w:pPr>
        <w:pStyle w:val="BookText"/>
        <w:rPr/>
      </w:pPr>
      <w:r>
        <w:rPr>
          <w:rFonts w:ascii="IRNazanin" w:hAnsi="IRNazanin" w:eastAsia="IRNazanin"/>
          <w:color w:val="111111"/>
          <w:sz w:val="28"/>
          <w:sz w:val="28"/>
          <w:szCs w:val="28"/>
          <w:rtl w:val="true"/>
          <w:lang w:bidi="fa-IR"/>
        </w:rPr>
        <w:t xml:space="preserve">بامد یحش مداح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الباطل وجاء الحق</w:t>
      </w:r>
    </w:p>
    <w:p>
      <w:pPr>
        <w:pStyle w:val="BookText"/>
        <w:rPr/>
      </w:pPr>
      <w:r>
        <w:rPr>
          <w:rFonts w:ascii="IRNazanin" w:hAnsi="IRNazanin" w:eastAsia="IRNazanin"/>
          <w:color w:val="111111"/>
          <w:sz w:val="28"/>
          <w:sz w:val="28"/>
          <w:szCs w:val="28"/>
          <w:rtl w:val="true"/>
          <w:lang w:bidi="fa-IR"/>
        </w:rPr>
        <w:t xml:space="preserve">در سپس پرده آنچه بود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در وجود آمد</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مالف فی خرق القوابل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ابن آمنه النبی محمد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 محمد وعلی وآلهما أبداً دائماً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269_50626"/>
      <w:bookmarkStart w:id="62" w:name="pg7269_50626"/>
      <w:bookmarkEnd w:id="62"/>
    </w:p>
    <w:p>
      <w:pPr>
        <w:pStyle w:val="Heading2"/>
        <w:numPr>
          <w:ilvl w:val="1"/>
          <w:numId w:val="1"/>
        </w:numPr>
        <w:rPr/>
      </w:pPr>
      <w:bookmarkStart w:id="63" w:name="pg7269_50626"/>
      <w:bookmarkStart w:id="64" w:name="__RefHeading___Toc484559_1051229030"/>
      <w:bookmarkStart w:id="65" w:name="_Toc17"/>
      <w:bookmarkEnd w:id="63"/>
      <w:bookmarkEnd w:id="64"/>
      <w:r>
        <w:rPr>
          <w:rtl w:val="true"/>
        </w:rPr>
        <w:t>الفصل الثالث عشر</w:t>
      </w:r>
      <w:bookmarkEnd w:id="65"/>
    </w:p>
    <w:p>
      <w:pPr>
        <w:pStyle w:val="BookText"/>
        <w:rPr/>
      </w:pP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له شرافة النسب ، والولادة ، والمصاهرة،والأولاد إلی حډ لم یصل أی شخص له، فهو هاشمی متولد من هاشمیین وکانت ولادته فی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البطحاء، شیخ قریش، ورئیس مکة المعظمة،وهو الذی کفل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أوان صغره إلی أیام کبره، وهو الذی حمی ذلک الیتیم من المشرکین والکفار وحافظ علیه، وطیلة فترة حیاته لم یحتج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ولم یختر الغربة إلی أن رحل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الدنیا فاصبح بلا ناصر ولا معین فهاجر من مکة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 أمیر المؤمنین فاطمة بنت أسد بن هاشم بن عبد مناف کانت بمنزلة الأم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وخدماتها له معروفة، ولإحسانها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من أول المؤمنین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وهاجرت إلی المدینة، وحین وفاتها کفنها رسول الله بقمیصه، وانزلها فی قبرها ونام فیه قبلها لکی تأمن من عذاب القبر، وهو الذی لقنها ولایة ولدها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وابن عم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الأولین والآخرین </w:t>
      </w:r>
    </w:p>
    <w:p>
      <w:pPr>
        <w:pStyle w:val="BookText"/>
        <w:rPr/>
      </w:pPr>
      <w:r>
        <w:rPr>
          <w:rFonts w:ascii="IRNazanin" w:hAnsi="IRNazanin" w:eastAsia="IRNazanin"/>
          <w:color w:val="111111"/>
          <w:sz w:val="28"/>
          <w:sz w:val="28"/>
          <w:szCs w:val="28"/>
          <w:rtl w:val="true"/>
          <w:lang w:bidi="fa-IR"/>
        </w:rPr>
        <w:t xml:space="preserve">محمد بن عبدالله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وأخوه جعفر الطیار ذو الجناحین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وعمه حمزة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آباؤه 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وأمهاته أمهات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ودمه مخلوط بدمه ولحمه، ونور روحه متصل ومضموم مع نوره قبل خلق آدم إلی صلب عبد المطلب ، وبعد صلب عبد المطلب فی صلب عبدالله و أبو طالب، لم یفترقاوسادا العالم معاً، فالأول منذر والثانی 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والشرف الآخر مصاهرته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بتزوجه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فتیات قریش، وسیده نساء العالمین، وکان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یحبها حباًعظیماً، ولها عنده منزلة خاصة، کان یتواضع لها ویجلسها فی مکانه، وکان یقبلهاویشمها، ومعروف أن منزلتها هذه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ومحبته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بسبب أنها ابنته بل بسبب شرفها ومحبوبیتها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محبت از محبتها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محبوب خدا حب خداست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وطالما کان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بضعة منی، من آذاها فقدآذانی، ورضاها رضای ، وغضبها 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وشرف آخر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ولم یحصل لأحد غیره ما حصل من شرف ابنائه،منهما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إمامان و سیدا شباب أهل الجنة ومحبة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ومنزلتهما لا تخفی علی أحد، وکذلک ابنه العباس، ومحمد ، وزینب،وأم کلثوم، غیرهم ومنزلتهم أوضح من أن تبین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الامام الحسن 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وصلوا إلی أعلی مراتب الشرف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فالقاسم ، وعبدالله ، والحسن المثنی ،والمثلث، وعبدالله المحض، والنفس الزکیة، وإبراهیم قتیل باخمرا، وعلی الخیر،وحسین بن علی شهید فخ، وإدریس بن عبدالله، وإسماعیل بن إبراهیم بن الحسن المثنی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وحضرة عبد العظیم، وسادات البطحاء والشجری و گلستانه و آل طاووس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والعبد الأحقر ذکر أحوالهم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فی ذکر مصائب النبی والآل</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تسعة أمة عظماء، أولهم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الزاهدین، أشبه الناس بجده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کان یصلی الف رکعة فی الیوم واللیلة</w:t>
      </w:r>
      <w:r>
        <w:rPr>
          <w:rStyle w:val="FootnoteAnchor"/>
          <w:rtl w:val="true"/>
        </w:rPr>
        <w:footnoteReference w:id="204"/>
      </w:r>
      <w:r>
        <w:rPr>
          <w:rFonts w:ascii="IRNazanin" w:hAnsi="IRNazanin" w:eastAsia="IRNazanin"/>
          <w:color w:val="111111"/>
          <w:sz w:val="28"/>
          <w:sz w:val="28"/>
          <w:szCs w:val="28"/>
          <w:rtl w:val="true"/>
          <w:lang w:bidi="fa-IR"/>
        </w:rPr>
        <w:t xml:space="preserve">، ویوصل اللیل قائماً والنهارصائماً، منشغلاً بتلاوة القرآن والأدعیة والمناجاة مع قاضی الحاجات،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العابدین، کان إذا تهیأ للصلاة تغیر لونه، ویکون حاله حال العبدالذلیل أمام ربه، ترتجف أعضاؤه من خشیة الله، وصلاته کانت صلاة مودع، وکان یحمل جراب الطعام لیلاً علی کتفه وأکیاس الدنانیر والدراهم ویوصلها إلی بیوت الفقراء والأرامل والأیتام وکان یخفی وجه عنهم حتی لا یعرفونه، وحین أرادواتغسیله بعد وفاته وجدوا آثار حمله لها علی ظهره واضحة خشنة کأنها رکبة البعیر،ویروی أنه کان یکفل مائة بیت من فقراء المدینة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یوماً بجماعة کانوا یغتابونه فاقترب منهم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کان کما قلتم فأنااسأل الله أن یغفر لی، وإن کذبتم فاسأل الله أن یغفر 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ومواضع سجوده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کثرة الصلاة خشنة، ولهذا 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یجمع ما یتساقط من جلده ویوصی بدفنها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بعد واقعة کربلاء خمساً وثلاثین سنة، وتلک الفترة کانت أشد فترةالحکم بنی امیة، إذ لم یتمکن أهل بیت الرسالة من إرشاد و هدایة العباد، فلا عجب ان یبعد الامام عن معاشرة الناس، وینشغل بالعبادات والدعوات والمناجاة، کماسکن لفترة فی البادیة مبتعداً عن الناس، وبین الحین والآخر یذهب للعراق لزیارةأبیه وجده من حیث لا یشعر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کتب الزهد والعبادة التی ألفها علماء الإسلام ذکر اسمه فیهاواحدی عبادات هذا الامام المظلوم بکائه علی أبیه فهو لم ینس واقعة کربلاء أبداً،وطالما کان یبکی و تسیل دموعه إذا ما احضروا له وقت الافطار الماء والطعام فیتذکر عطش وجوع أبیه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یاکل رأس ذبیحة ابداً بعد أن رأی رأس ابیه فی مجلس یزید، وکان خوفه وخشیته بمقدار بکائه، وشرح هذا مما یطول مقامه ولیس ههنا مجالاً لذکره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فی زمان خلافة عبد الملک بن مروان حج ولده هشام فی احدی السنوات وطاف بالبیت ووصل إلی الحجر الأسود لإستلامه فلم یستطع لکثرةالإزدحام حیث لم یعبأ به أحد، فنصب له فی المسجد الحرام منبراً فجلس علیه وأحاط به أهل الشام، وفی هذه الاثناء جاء الامام سید الساجدین وابن الخیرتین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ملابس إحرامه ووجهه أجمل الناس، وتفوح منه أطیب رائحة وأثر السجود واضح فی جبته، فاخذ یطوف ثم وصل إلی الحجر الأسود وهناابتعد الناس عن الحجر لما رأوا هیبته وجلاله حتی استلمه، وحینما رأی هشام عظمته وجلالته اغتاظ وغضب فسأله أحد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تعظمه الناس بهذا النحو؟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هشام الأحول لاهل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لا یعرفونه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الفرزدق حاضراً فقال علی 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اعرفه ان کان هشام لا یعرفه فانا اعرفه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أبا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ارتجل الفرزدق أربعین بیتاً فی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سأذکر قسماً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یعرفه والحل والحرم</w:t>
      </w:r>
    </w:p>
    <w:p>
      <w:pPr>
        <w:pStyle w:val="BookText"/>
        <w:rPr/>
      </w:pPr>
      <w:r>
        <w:rPr>
          <w:rFonts w:ascii="IRNazanin" w:hAnsi="IRNazanin" w:eastAsia="IRNazanin"/>
          <w:color w:val="111111"/>
          <w:sz w:val="28"/>
          <w:sz w:val="28"/>
          <w:szCs w:val="28"/>
          <w:rtl w:val="true"/>
          <w:lang w:bidi="fa-IR"/>
        </w:rPr>
        <w:t xml:space="preserve">هذا ابن خیر عباد الله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التقی الطاهر العلم</w:t>
      </w:r>
    </w:p>
    <w:p>
      <w:pPr>
        <w:pStyle w:val="BookText"/>
        <w:rPr/>
      </w:pPr>
      <w:r>
        <w:rPr>
          <w:rFonts w:ascii="IRNazanin" w:hAnsi="IRNazanin" w:eastAsia="IRNazanin"/>
          <w:color w:val="111111"/>
          <w:sz w:val="28"/>
          <w:sz w:val="28"/>
          <w:szCs w:val="28"/>
          <w:rtl w:val="true"/>
          <w:lang w:bidi="fa-IR"/>
        </w:rPr>
        <w:t>إذا رأته قریش قال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مکارم هذا ینتهی الکرم</w:t>
      </w:r>
    </w:p>
    <w:p>
      <w:pPr>
        <w:pStyle w:val="BookText"/>
        <w:rPr/>
      </w:pPr>
      <w:r>
        <w:rPr>
          <w:rFonts w:ascii="IRNazanin" w:hAnsi="IRNazanin" w:eastAsia="IRNazanin"/>
          <w:color w:val="111111"/>
          <w:sz w:val="28"/>
          <w:sz w:val="28"/>
          <w:szCs w:val="28"/>
          <w:rtl w:val="true"/>
          <w:lang w:bidi="fa-IR"/>
        </w:rPr>
        <w:t xml:space="preserve">إن عد أهل التقی کانوا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قیل من خیر خلق الله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 xml:space="preserve">هذا ابن فاطمة إن کنت جاهله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ماقال لا قط إلا فی 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التشهد کانت لاؤه نعم</w:t>
      </w:r>
    </w:p>
    <w:p>
      <w:pPr>
        <w:pStyle w:val="BookText"/>
        <w:rPr/>
      </w:pPr>
      <w:r>
        <w:rPr>
          <w:rFonts w:ascii="IRNazanin" w:hAnsi="IRNazanin" w:eastAsia="IRNazanin"/>
          <w:color w:val="111111"/>
          <w:sz w:val="28"/>
          <w:sz w:val="28"/>
          <w:szCs w:val="28"/>
          <w:rtl w:val="true"/>
          <w:lang w:bidi="fa-IR"/>
        </w:rPr>
        <w:t>یستدفع الضر والبلوی بحبهم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ویسترق به الاحسان والنعم</w:t>
      </w:r>
    </w:p>
    <w:p>
      <w:pPr>
        <w:pStyle w:val="BookText"/>
        <w:rPr/>
      </w:pPr>
      <w:r>
        <w:rPr>
          <w:rFonts w:ascii="IRNazanin" w:hAnsi="IRNazanin" w:eastAsia="IRNazanin"/>
          <w:color w:val="111111"/>
          <w:sz w:val="28"/>
          <w:sz w:val="28"/>
          <w:szCs w:val="28"/>
          <w:rtl w:val="true"/>
          <w:lang w:bidi="fa-IR"/>
        </w:rPr>
        <w:t xml:space="preserve">مقدم بعد ذکر الله ذکرهم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بر ومختوم به الکلم</w:t>
      </w:r>
    </w:p>
    <w:p>
      <w:pPr>
        <w:pStyle w:val="BookText"/>
        <w:rPr/>
      </w:pPr>
      <w:r>
        <w:rPr>
          <w:rFonts w:ascii="IRNazanin" w:hAnsi="IRNazanin" w:eastAsia="IRNazanin"/>
          <w:color w:val="111111"/>
          <w:sz w:val="28"/>
          <w:sz w:val="28"/>
          <w:szCs w:val="28"/>
          <w:rtl w:val="true"/>
          <w:lang w:bidi="fa-IR"/>
        </w:rPr>
        <w:t>ولیس قولک من هذا بضائره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تعرف من أنکرت والعجم</w:t>
      </w:r>
    </w:p>
    <w:p>
      <w:pPr>
        <w:pStyle w:val="BookText"/>
        <w:rPr/>
      </w:pPr>
      <w:r>
        <w:rPr>
          <w:rFonts w:ascii="IRNazanin" w:hAnsi="IRNazanin" w:eastAsia="IRNazanin"/>
          <w:color w:val="111111"/>
          <w:sz w:val="28"/>
          <w:sz w:val="28"/>
          <w:szCs w:val="28"/>
          <w:rtl w:val="true"/>
          <w:lang w:bidi="fa-IR"/>
        </w:rPr>
        <w:t xml:space="preserve">ولما سمع هشام غضب علی الفرزدق وقطع جائزته وأمر بحبسه فی عسفان،وحینما وصل خبره الی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له اثنی عشر ألف درهماواعتذر له، فرد الفرزدق ذلک علیه، فلم یقبل الإمام وعاد فأرسلها الیه ثانیة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الرحمن الجامی الستی أن امرأة من أهل الکوفة رأت الفرزدق بعد موته فی منامها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 بک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لی بسبب قصیدة المدح فی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ان یغفر الله لتمام العالم ببرکة هذه القصیدة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فان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النصف من جمادی الأولی سنة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وشهادته فی الثامن عشر أو الخامس والعشرین من محرم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علوم الأولین، أعظم الناس علماًوزهداً وعبادة، أمه فاطمة بنت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اُم عبدالله وصدیقة،لم تصل الی مرتبتها امرأه من آل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لهذا کان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ابن الخیرتین وعلوی بین علویین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بن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ستبقی حیاً حتی تدرک ولداً من أولاد الحسین، اسمه محمد یبقر علم الدین بقراً، فإذا لقیته فبلغه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جابر حیاً إلی أن أدرک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وبلغه سلام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لقب بالباقر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یخفی علی المتأمل المنصف الاخبار والآثار فی علوم الدین، وتفسیر القرآن، وفنون الآداب، والأحکام الکثیرة التی رویت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یحملها فی عقله ویخزنها، وکان یرجع بقیة الصحابةووجوه التابعین ورؤساء فقهاء المسلمین إلی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ویقتبسون منه ویضربون المثل بکثرة علمه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المفید، عن عبدالله بن عطاء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العلماء أصغرولا أحقر إلا عند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وطالما کنت أری الحکم بن عتیبة مع کثرة علمه وجلالة شأنه عند الناس، أراه کأنه تلمیذ صغیر یجلس أمام معلمه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جابر بن یزید الجعفی یروی عنه،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وصی الأوصیاء،ووارث علوم الأنبیاء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الکشی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عرض لی أمر مشکل سألت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وصل، ما سألته إلی ثلاثین ألف حدیث،وعن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حدیث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باقر العلم لأهل الثقی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من التی علی الأحبل</w:t>
      </w:r>
    </w:p>
    <w:p>
      <w:pPr>
        <w:pStyle w:val="BookText"/>
        <w:rPr/>
      </w:pPr>
      <w:r>
        <w:rPr>
          <w:rFonts w:ascii="IRNazanin" w:hAnsi="IRNazanin" w:eastAsia="IRNazanin"/>
          <w:color w:val="111111"/>
          <w:sz w:val="28"/>
          <w:sz w:val="28"/>
          <w:szCs w:val="28"/>
          <w:rtl w:val="true"/>
          <w:lang w:bidi="fa-IR"/>
        </w:rPr>
        <w:t xml:space="preserve">وکانت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غرة رجب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وشهادته فی السابع من ذی الحجة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قتله إبراهیم بن الولید، وقیل هشام بن عبدالملک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المشکلات والحقائق، إمام المغارب والمشارق، أبو عبدالله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عند أهل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وأخلاقه،وزهده، وعلمه، وحکمته، واضحة مکشوفة للشیعة ولمتبعی مذهبه، ولا تحتاج إلی بیان ، ولا یصفها اللسان ولا یحویها کتاب ، بل إن ملائکة السموات لا تدرک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شخص ، کل أخذ من علمه حسب قابلیته واستعداده ، ومنهم أبان بن تغلب الذی روی ثلاثین ألف حدیث عنه، ومحمد بن مسلم الذی روی ستة عشر حدیثاً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وبطون الکتب والأسفار الدینیة مملوءة بأحادیثه وعلومه، وما هی إلا بمقدارعشر معشار علمه وفضله، بل لا تعد قطرة من بحر علمه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رأت عین ، ولا سمعت أذن، ولا خطر علی قلب بشر،أفضل من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کثرة علمه وفضله وعبادته وورعه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یا جعفر فوق المدح والمدح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الأشراف أرض ولهم أنت سماء</w:t>
      </w:r>
    </w:p>
    <w:p>
      <w:pPr>
        <w:pStyle w:val="BookText"/>
        <w:rPr/>
      </w:pPr>
      <w:r>
        <w:rPr>
          <w:rFonts w:ascii="IRNazanin" w:hAnsi="IRNazanin" w:eastAsia="IRNazanin"/>
          <w:color w:val="111111"/>
          <w:sz w:val="28"/>
          <w:sz w:val="28"/>
          <w:szCs w:val="28"/>
          <w:rtl w:val="true"/>
          <w:lang w:bidi="fa-IR"/>
        </w:rPr>
        <w:t>جاز ح المدح من قد ولدته الأنبیاء</w:t>
      </w:r>
    </w:p>
    <w:p>
      <w:pPr>
        <w:pStyle w:val="BookText"/>
        <w:rPr/>
      </w:pPr>
      <w:r>
        <w:rPr>
          <w:rFonts w:ascii="IRNazanin" w:hAnsi="IRNazanin" w:eastAsia="IRNazanin"/>
          <w:color w:val="111111"/>
          <w:sz w:val="28"/>
          <w:sz w:val="28"/>
          <w:szCs w:val="28"/>
          <w:rtl w:val="true"/>
          <w:lang w:bidi="fa-IR"/>
        </w:rPr>
        <w:t xml:space="preserve">کانت ولادته فی السابع عشر من ربیع الأول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وشهادته فی خلافة المنصور الدوانیقی فی النصف من رجب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العلیم أبو الحسن موسی بن جعفر الکاظم الحلیم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الفقیه، الصابر، العالم ، العبد الصالح أعبد أهل زمانه کان یوصل اللیل قائماً والنهار صائماً ، طویل السجدة ، غزیر الدمعة، نقل العلماء العظام عنه أنه کان یوصل نافلة اللیل بصلاة الصبح وبعد الفراغ منها یعقب إلی طلوع الشمس، ثم یسجد سجدة لا یرفع رأسه منها إلا عند الزوال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الراحة عند الموت والعفو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ویکرر هذه الکلمات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دعائه أیضاً 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وطالما کان یبکی من خشیة الله حتی تبلل دموعه وجهه الشریف، وکان اکثر الناس احساناً وصلة للرحم، یتفقد فقراء المدینة ، ویحمل لیلاً زنبیلاً علی کتفه فیه أموال ودقیق وتمر ویوصلها إلی القفراء وهم لا یعرفون من هذا الذی یأتیهم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حین یصل إلیه خبر فقیر معدم الحال فیرسل إلیه بصیرة دنانیر، وفی همیانه ما بین ثلاثمائة إلی مئتی دینار وصرره مثل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الأبواء فی السابع من صفر سنة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وشهادته أیام هارون الرشید فی التاسع والعشرین من رجب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قرة عین المؤمنین، وغیظ الملحدین ، فخر الأعاظم،و مربی أولاد الأعاجم، زبدة الأصفیاء وإمام الأتقیاء، وملجأ الغرباء، شهید سم </w:t>
      </w:r>
    </w:p>
    <w:p>
      <w:pPr>
        <w:pStyle w:val="BookText"/>
        <w:rPr/>
      </w:pPr>
      <w:r>
        <w:rPr>
          <w:rFonts w:ascii="IRNazanin" w:hAnsi="IRNazanin" w:eastAsia="IRNazanin"/>
          <w:color w:val="111111"/>
          <w:sz w:val="28"/>
          <w:sz w:val="28"/>
          <w:szCs w:val="28"/>
          <w:rtl w:val="true"/>
          <w:lang w:bidi="fa-IR"/>
        </w:rPr>
        <w:t xml:space="preserve">الجفاء ، أبو الحسن علی بن موسی الرضا المرضی عند الله ورسوله، المرضی عندعدوه ومحبه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أعلم من علی بن موسی الرضا، وما رأیت عالماً إلا وشهد له بذلک، وبالتحقیق فان المأمون کان یجمع فی مجالسه علماء الأدیان والفقهاء والمتکلمین لیناظروه ویباحثوه فکان یغلبهم جمیعاً فیقرون علی انفسهم بالعجز وله بالفضل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وحدثنی محمد بن إسحاق بن موسی، عن أبیه،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لابنائه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أخوکم علی بن موسی عالم آل محمد فاسألوه،وأحفظوا ما یقول، فلطالما سمعت أبی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صلبک، ولیتنی أدرکه، اسمه اسم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إبراهیم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الامام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أغلظ لأحدفی کلامه أبداً، ولم أره قطع کلام أحد أبداً، ولا رد حاجة یقدر علیها لأحد ولم أره یستلقی أمام أحد، ولا یتکیء فی حضور الناس، ولم أره یغلظ بالقول لخدمه، ولایبصق أمام أحد، ولن یکن یقهقه إذا ضحک، بل کان ضحکه التبسم، وکان یأمربوضع سفرة طعامه ویجمع ممالیکه وخدمه حتی الحاجب والسائس ویأکل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عاداته إنه قلیل الطعام قلیلاً ما ینام لیلاً، وکثیراً ما کان یصوم ثلاثةأیام من الشهر، أول الخمیس وآخره، والأربعاء من وسطه، وکان یقول هذا صوم الدهر کله ولم یکن ذلک یفوته أبدأ، وکان کثیر المعروف کثیر التصدق لیلاً، وإن أدعی أحد أنه مثله فی الفضل فلا تصدقه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عباد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یجلس علی حصیر فی الصیف، وعلی خرقة فی الشتاء، ویلبس ثوباً قدیماً، بینما یأخذ زینته اذا حضر مجالساً مع الناس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 یوماً حماماً وکان هناک شخص لا یعرفه فطلب الشخص </w:t>
      </w:r>
    </w:p>
    <w:p>
      <w:pPr>
        <w:pStyle w:val="BookText"/>
        <w:rPr/>
      </w:pPr>
      <w:r>
        <w:rPr>
          <w:rFonts w:ascii="IRNazanin" w:hAnsi="IRNazanin" w:eastAsia="IRNazanin"/>
          <w:color w:val="111111"/>
          <w:sz w:val="28"/>
          <w:sz w:val="28"/>
          <w:szCs w:val="28"/>
          <w:rtl w:val="true"/>
          <w:lang w:bidi="fa-IR"/>
        </w:rPr>
        <w:t xml:space="preserve">منه ان یدلکه 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وبعد مدة دخل الناس وعرف ذلک الشخص الإمام فاعتذر له فطمأنه الامام وأنتم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أحضر طعامه یأخذ إناءً کبیراً فیضع فیه من کل نوع من الطعام أحسنه ویأمرهم أن یعطوه للمساکین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نادر 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یأمرنا بشیء ما دمنا مشغولین بتناول طعامنا وقال خادمه یاسر انه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جئتکم وأنتم تأکلون فلا یقومنَّ لی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عن أحد خدمه أنه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فوق الأرض أشرف منکم سوی آباءکم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شرف وحظ آبائی بسبب تقوی الله وطاعته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أنک أفضل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تقسیم أیها الرجل، من کان تقواه وطاعته لله أکثر منی فهوخیر منی ، وأقسم بالله أن هذه الآیة الشریفة لم تنسخ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وَجَعَلْنَاكُمْ شُعُوبًا وَقَبَائِلَ لِتَعَارَفُوا ۚ إِنَّ أَكْرَمَكُمْ عِنْدَ اللَّهِ أَتْقَاكُمْ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فقد وردت أحادیث کثیرة فی باب عبادته ومکارم أخلاقه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یصلی الف رکعة فی الیوم واللیلة، ویختم القرآن فی ثلاثة أیام،وکان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ختمته فی أقل من ذلک، ولکنی لا اترک آیه إلا وقفت عندهامتفکراً متأملاً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 نزلت ؟ ومتی نزلت ؟ ولذا أختم القرآن فی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عنه کلمات کثیرة فی التوحید والمعارف والعلوم، ونقلت عنه أشعارکثیرة فی الحکم والمواعظ عنه، وکثیراً ما کان ینشد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کنت فی خیر فلا تعتد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قل اللهم سلم وتّمم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فان فضائل ومناقب علی بن موسی الرضا من الکثرة بحیث </w:t>
      </w:r>
    </w:p>
    <w:p>
      <w:pPr>
        <w:pStyle w:val="BookText"/>
        <w:rPr/>
      </w:pPr>
      <w:r>
        <w:rPr>
          <w:rFonts w:ascii="IRNazanin" w:hAnsi="IRNazanin" w:eastAsia="IRNazanin"/>
          <w:color w:val="111111"/>
          <w:sz w:val="28"/>
          <w:sz w:val="28"/>
          <w:szCs w:val="28"/>
          <w:rtl w:val="true"/>
          <w:lang w:bidi="fa-IR"/>
        </w:rPr>
        <w:t>لایحصیها بیان، لا یتمکن أحد أن یعدها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فان من یرید أن یحصیها کان کمن یرید أن یکیل ماء البحر بالمغرفة ،ولقد أجاد الشاعر أبو نؤاس فی جواب المأمون حین جعل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عهده والشعراء مدحوه ووصلهم المأمون، فقال لأبی 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مکان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وما أکرمته به فلماذا أخرت مدحه وأنت شاعر زمانک و فرید دهرک ؟</w:t>
      </w:r>
    </w:p>
    <w:p>
      <w:pPr>
        <w:pStyle w:val="BookText"/>
        <w:rPr/>
      </w:pPr>
      <w:r>
        <w:rPr>
          <w:rFonts w:ascii="IRNazanin" w:hAnsi="IRNazanin" w:eastAsia="IRNazanin"/>
          <w:color w:val="111111"/>
          <w:sz w:val="28"/>
          <w:sz w:val="28"/>
          <w:szCs w:val="28"/>
          <w:rtl w:val="true"/>
          <w:lang w:bidi="fa-IR"/>
        </w:rPr>
        <w:t>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أوحد الناس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فنون من الکلام النبیه</w:t>
      </w:r>
    </w:p>
    <w:p>
      <w:pPr>
        <w:pStyle w:val="BookText"/>
        <w:rPr/>
      </w:pPr>
      <w:r>
        <w:rPr>
          <w:rFonts w:ascii="IRNazanin" w:hAnsi="IRNazanin" w:eastAsia="IRNazanin"/>
          <w:color w:val="111111"/>
          <w:sz w:val="28"/>
          <w:sz w:val="28"/>
          <w:szCs w:val="28"/>
          <w:rtl w:val="true"/>
          <w:lang w:bidi="fa-IR"/>
        </w:rPr>
        <w:t>لک من جوهر الکلام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یثمر الدر فی یدی مجنیه</w:t>
      </w:r>
    </w:p>
    <w:p>
      <w:pPr>
        <w:pStyle w:val="BookText"/>
        <w:rPr/>
      </w:pPr>
      <w:r>
        <w:rPr>
          <w:rFonts w:ascii="IRNazanin" w:hAnsi="IRNazanin" w:eastAsia="IRNazanin"/>
          <w:color w:val="111111"/>
          <w:sz w:val="28"/>
          <w:sz w:val="28"/>
          <w:szCs w:val="28"/>
          <w:rtl w:val="true"/>
          <w:lang w:bidi="fa-IR"/>
        </w:rPr>
        <w:t>فلماذا ترکت مدح ابن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 التی تجمعن فیه</w:t>
      </w:r>
    </w:p>
    <w:p>
      <w:pPr>
        <w:pStyle w:val="BookText"/>
        <w:rPr/>
      </w:pPr>
      <w:r>
        <w:rPr>
          <w:rFonts w:ascii="IRNazanin" w:hAnsi="IRNazanin" w:eastAsia="IRNazanin"/>
          <w:color w:val="111111"/>
          <w:sz w:val="28"/>
          <w:sz w:val="28"/>
          <w:szCs w:val="28"/>
          <w:rtl w:val="true"/>
          <w:lang w:bidi="fa-IR"/>
        </w:rPr>
        <w:t xml:space="preserve">قلت لا استطیع مدح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جبریل خادماً لأبیه</w:t>
      </w:r>
    </w:p>
    <w:p>
      <w:pPr>
        <w:pStyle w:val="BookText"/>
        <w:rPr/>
      </w:pPr>
      <w:r>
        <w:rPr>
          <w:rFonts w:ascii="IRNazanin" w:hAnsi="IRNazanin" w:eastAsia="IRNazanin"/>
          <w:color w:val="111111"/>
          <w:sz w:val="28"/>
          <w:sz w:val="28"/>
          <w:szCs w:val="28"/>
          <w:rtl w:val="true"/>
          <w:lang w:bidi="fa-IR"/>
        </w:rPr>
        <w:t>قرت ألسن الفصحاء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القریض لا یحتویه</w:t>
      </w:r>
    </w:p>
    <w:p>
      <w:pPr>
        <w:pStyle w:val="BookText"/>
        <w:rPr/>
      </w:pPr>
      <w:r>
        <w:rPr>
          <w:rFonts w:ascii="IRNazanin" w:hAnsi="IRNazanin" w:eastAsia="IRNazanin"/>
          <w:color w:val="111111"/>
          <w:sz w:val="28"/>
          <w:sz w:val="28"/>
          <w:szCs w:val="28"/>
          <w:rtl w:val="true"/>
          <w:lang w:bidi="fa-IR"/>
        </w:rPr>
        <w:t xml:space="preserve">وکانت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فی الحادی عشر من ذی القعدة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وشهادته فی أیام صفر فی خلافة المأمون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إمام العباد، ونور البلاد ابو جعفر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القابه الشریفة، التقی، النقی، کان سنه حین وفاة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سنین أو سبع، ولا شک أن بعض الناس استصغرواسته للامامة فانتظروا حتی توجه العلماء والأفاضل والأشراف وأعیان الشیعة من أطراف العالم للحج، وبعد الفراغ من مناسکهم التقوا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وفور مشاهدتهم معجزاته وکراماته وعلومه وکمالاته أقروا بأمامته، وزال عن مرآة خاطرهم صدأ الشک والشبهة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سألوا معدن العلوم والفضائل ثلاثین ألف </w:t>
      </w:r>
    </w:p>
    <w:p>
      <w:pPr>
        <w:pStyle w:val="BookText"/>
        <w:rPr/>
      </w:pPr>
      <w:r>
        <w:rPr>
          <w:rFonts w:ascii="IRNazanin" w:hAnsi="IRNazanin" w:eastAsia="IRNazanin"/>
          <w:color w:val="111111"/>
          <w:sz w:val="28"/>
          <w:sz w:val="28"/>
          <w:szCs w:val="28"/>
          <w:rtl w:val="true"/>
          <w:lang w:bidi="fa-IR"/>
        </w:rPr>
        <w:t xml:space="preserve">مسألةً من غوامض المسائل، فکان یجیب جواباً شافیاً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شهادة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الناس یتهمون المأمون ویوجهون له اللوم فی ذلک فأراد أن یبرأ نفسه، فعندما عاد إلی بغداد من خراسان أرسل فی طلب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للحضور إلی بغداد، وقبل أن یصل الأمام إلی بغداد کان المأمون ذاهباً للصید فالتقی بالامام فی الصحراء، ثم مضی المأمون فصادبازه سمکة صغیرة من الهواء، وعندما رجع المأمون لاقی الإمام مرة أخری فأخفی السمکة فی یده وسأله، ما هذه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تعالی خلق البحار لیرتفع منها السحاب، فیرتفع معه صغارالسمک، فتصیدها بزاة السلاطین، فیأخذها السلاطین بأیدیهم لیختبروا بها سلالةالنبوة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ولیس بعیداً علی أهل هذاالبیت مثل هذه العجائب والأسرار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أحضره وأکرمه وأعزه وأراد تزویجه أم الفضل ابنته، فاعترض بنوالعباس علی ذلک ولم یقبلوا، ولم یستحسن المأمون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یزال صغیراً ولم یکتسب العلم و الکمال بعد، فأصبر حتی یکتمل ثم زوجه اُم الفضل ، ذلک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لدنی ولیس موقوفاً علی الکسب والتحصیل، وإن شئتم نجمع له علماء زمانه ونختبره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فأعدوا مجلساً عظیماً حضره قاضی بغداد یحیی بن أکثم مع جمع من العلماءوالأشراف، ثم أمر المأمون أن یهیئوا للامام مکان فی صدر المجلس ووضعوا فیه وسادتین، وعندما حضر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فی صدر المجلس، وجلس یحیی بن </w:t>
      </w:r>
    </w:p>
    <w:p>
      <w:pPr>
        <w:pStyle w:val="BookText"/>
        <w:rPr/>
      </w:pPr>
      <w:r>
        <w:rPr>
          <w:rFonts w:ascii="IRNazanin" w:hAnsi="IRNazanin" w:eastAsia="IRNazanin"/>
          <w:color w:val="111111"/>
          <w:sz w:val="28"/>
          <w:sz w:val="28"/>
          <w:szCs w:val="28"/>
          <w:rtl w:val="true"/>
          <w:lang w:bidi="fa-IR"/>
        </w:rPr>
        <w:t xml:space="preserve">أکثم فی مقابله، وجلس المأمون بجانب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ألتفت یحیی إلی المأمون،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أتأذن لی أن أسأل أبا جعفر مسألة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الإذن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یحیی الإذن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یسأله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قتل صیداً وهو محرم ؟</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لهذه المسألة فروعاً کثیرة؛ أفی حل کان أم فی حرم ؟عالماً کان أم جاهلاً ؟ عمداً قتله أم خطأ ؛ أحر کان أم عبداً ؟ صغیراً کان أم کبیراً ؟ أصاده هو أم صقر صیده ؟ أکان الصید طیرة أم غیره ؟ أمن صغار الطیر أم کباره ؟ هل کان مصراً علی فعله أم نادماً ؟ أصاده فی لیلی أم نهار ؟ أفی إحرام العمرة أم إحرام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سمع یحیی هذه المسائل تحیر وطار صوابه وظهر العجز علی وجهه،وتلجلج لسانه واتضح عجزه لکل الحاضرین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أعلمتم الآن ما أنکرتم، ثم زوج ابنته للامام، فخطب الامام خطبة التزویج وتزوجها علی خمسمائة درهم، ثم أمر المأمون باحضار الغالیة وطیب بها خواصه، وأحضر الطعام فأکل الناس وأعطاهم المأمور حوائز کل حسب منزلته، ثم طلب من الأمام أن یجیب علی المسائل ، فبین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کل مسألة، وکلما کان یجیب علی واحدة منها یرتفع صوت المأمون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ثم طلب منه أن یسأل یحیی مسألة، فسأله فلم یقدر علی الاجابة</w:t>
      </w:r>
      <w:r>
        <w:rPr>
          <w:rStyle w:val="FootnoteAnchor"/>
          <w:rtl w:val="true"/>
        </w:rPr>
        <w:footnoteReference w:id="2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ولادته کانت فی المدینة فی النصف من رمضان أو فی العاشر </w:t>
      </w:r>
    </w:p>
    <w:p>
      <w:pPr>
        <w:pStyle w:val="BookText"/>
        <w:rPr/>
      </w:pPr>
      <w:r>
        <w:rPr>
          <w:rFonts w:ascii="IRNazanin" w:hAnsi="IRNazanin" w:eastAsia="IRNazanin"/>
          <w:color w:val="111111"/>
          <w:sz w:val="28"/>
          <w:sz w:val="28"/>
          <w:szCs w:val="28"/>
          <w:rtl w:val="true"/>
          <w:lang w:bidi="fa-IR"/>
        </w:rPr>
        <w:t xml:space="preserve">من رجب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وشهادته فی آخر ذی القعدة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بسم المعتصم،وکان عمره الشریف حین شهادته خمساً وعشرین سنة وعدة أشهر، وقبره الشریف فی الکاظمیة خلف جده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ابو الحسن الثالث الإمام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بالهادی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المتوکل الملعون فی طلبه من المدینة إلی سر من رأی، فأقام هناک إلی حین وفاته، ولأنه کان یسکن مع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سامراء فی محلة العسکرلذلک کان یسمی کلا منهما بالعسکری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العذاب والأذی ینزل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المتوکل وکذلک شیعته ومحبیه، وبالعلویین وأبناء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منع الشیعة من زیارة قبر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 ما یتعلق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وزیادة علی ما ذکرنا فان المتوکل أکفر بنی العباس ، فهو خبیث السیرةوالسریرة، مناصب للفطرة، شدید العداوة لآل أبی طالب، یأخذهم بالتهمة والظنةلینزل بهم أشد العذاب والأذی، وإصراره علی محو آثار القبر الشریف للامام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وإیذاؤه وتعذیبه لزوار قبره أظهر من الشمس وأبین من الأمس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أخبار الدول القرمانی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أمر المتوکل بهدم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وتخریب الدور المحیطة به وزراعة ذلک المکان، ومنع الناس من زیارته، وحرثت أرض کربلاء وأعدت للزراعة، فتأذی المسلمون بسبب ذلک،حتی أن أهل بغداد کتبوا سته وشتمه علی الجدران وهجاه الشعراء بشعرهم ومن جملة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بنت نبیها مظلوماً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أتاه بنو أبیه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لعمرک قبره مهدوماً </w:t>
      </w:r>
    </w:p>
    <w:p>
      <w:pPr>
        <w:pStyle w:val="BookText"/>
        <w:rPr/>
      </w:pPr>
      <w:r>
        <w:rPr>
          <w:rFonts w:ascii="IRNazanin" w:hAnsi="IRNazanin" w:eastAsia="IRNazanin"/>
          <w:color w:val="111111"/>
          <w:sz w:val="28"/>
          <w:sz w:val="28"/>
          <w:szCs w:val="28"/>
          <w:rtl w:val="true"/>
          <w:lang w:bidi="fa-IR"/>
        </w:rPr>
        <w:t>أسفوا علی أن لا یکونوا شارکوا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قتله فتتبعوه رمیماً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وکتب علماء الرجال فی ترجمة ابن السکیت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أولاد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المتوکل دخل علیه یوماً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ولدای المعتز والمؤید أم الحسن والحسین ؟</w:t>
      </w:r>
    </w:p>
    <w:p>
      <w:pPr>
        <w:pStyle w:val="BookText"/>
        <w:rPr/>
      </w:pPr>
      <w:r>
        <w:rPr>
          <w:rFonts w:ascii="IRNazanin" w:hAnsi="IRNazanin" w:eastAsia="IRNazanin"/>
          <w:color w:val="111111"/>
          <w:sz w:val="28"/>
          <w:sz w:val="28"/>
          <w:szCs w:val="28"/>
          <w:rtl w:val="true"/>
          <w:lang w:bidi="fa-IR"/>
        </w:rPr>
        <w:t xml:space="preserve">فاخذ ابن السکیت یروی فضائل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علی خیر منک ومن بنیک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المتوکل أن یقطع لسانه من قفاه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جسارته ایضاً أنه کان یسب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وینتقصه مما دعی ذلک ابنه المنتصر لأن یأمر بقتله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المتوکل ولی عمر بن الفرج الرخجی علی مکة والمدینة فمنع عمر هذا الناس من الاحسان إلی آل أبی طالب وأصبح الأمرصعباً علیهم، إلی حد أن الناس صاروا یخافون علی انفسهم من رعایتهم للعلویین،وضاق الأمر علی ابناء أمیر المؤمنین حتی أن النساء العلویات کانت ثیابهن قدیمةبالیة ولیس لدیهن إلآ ثوباً واحداً سالماً یصلین فیه، فاذا أرادت احداهن الصلاة تلبسه فإذا أتمت صلاتها تخلعه لتلبسه اخری وتجلس الأولی کالفرخ العاری وهکذا قضت تلک الفترة إلی أن هلک المتوکل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المسعودی فی أخبار الامام علی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وشی به إلی المتوکل، أن فی بیته أسلحة وکتبا أرسلها شیعته من أهل قم ، وهو ینوی الخروج علیک، فأرسل المتوکل جماعة من الترک لیلاً إلی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فهاجموا الدار وقیلبوها رأساً علی </w:t>
      </w:r>
    </w:p>
    <w:p>
      <w:pPr>
        <w:pStyle w:val="BookText"/>
        <w:rPr/>
      </w:pPr>
      <w:r>
        <w:rPr>
          <w:rFonts w:ascii="IRNazanin" w:hAnsi="IRNazanin" w:eastAsia="IRNazanin"/>
          <w:color w:val="111111"/>
          <w:sz w:val="28"/>
          <w:sz w:val="28"/>
          <w:szCs w:val="28"/>
          <w:rtl w:val="true"/>
          <w:lang w:bidi="fa-IR"/>
        </w:rPr>
        <w:t>عقب، وفتشوها فما وجدوا شیئاً مما ذکر، ووجدوه جالساً علی الحصی فی غرفةمغلقة الباب لابساً ثوبة من الصوف متجهاً نحو القبلة مشغولاً بقراءة القرآن،فأخذوه علی تلک الحال إلی المتوکل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قلبنا بیته فلم نجد شیئاً ووجدناه جالساً نحو القبلة یقرأ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المتوکل حینذاک فی مجلس شربه فأدخلوا الإمام علیه فی ذلک المجلس المشؤوم، فأعظمه المتوکل وأجلسه بجانبه، ثم قدم له کأساً من الشراب،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ما خالطت الخمر لحمی ودمی أبداً، فأعفنی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فاعفاه،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قلیل الروایة للشعر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أبیاتاً فی ذم الدنیا الغادرة وموت السلاطین وذلتهم وحقارتهم 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الأجبال تحرسهم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واستنزلوا بعد ع من معاقلهم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وأسکنوا حفراً یا بئس مانزلوا</w:t>
      </w:r>
    </w:p>
    <w:p>
      <w:pPr>
        <w:pStyle w:val="BookText"/>
        <w:rPr/>
      </w:pPr>
      <w:r>
        <w:rPr>
          <w:rFonts w:ascii="IRNazanin" w:hAnsi="IRNazanin" w:eastAsia="IRNazanin"/>
          <w:color w:val="111111"/>
          <w:sz w:val="28"/>
          <w:sz w:val="28"/>
          <w:szCs w:val="28"/>
          <w:rtl w:val="true"/>
          <w:lang w:bidi="fa-IR"/>
        </w:rPr>
        <w:t>ناداهم صار من بعد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الأساور والتیجان والحلل</w:t>
      </w:r>
    </w:p>
    <w:p>
      <w:pPr>
        <w:pStyle w:val="BookText"/>
        <w:rPr/>
      </w:pPr>
      <w:r>
        <w:rPr>
          <w:rFonts w:ascii="IRNazanin" w:hAnsi="IRNazanin" w:eastAsia="IRNazanin"/>
          <w:color w:val="111111"/>
          <w:sz w:val="28"/>
          <w:sz w:val="28"/>
          <w:szCs w:val="28"/>
          <w:rtl w:val="true"/>
          <w:lang w:bidi="fa-IR"/>
        </w:rPr>
        <w:t>أین الوجوه التی کانت منقمةً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دونها ضرب الأستار والکلل</w:t>
      </w:r>
    </w:p>
    <w:p>
      <w:pPr>
        <w:pStyle w:val="BookText"/>
        <w:rPr/>
      </w:pPr>
      <w:r>
        <w:rPr>
          <w:rFonts w:ascii="IRNazanin" w:hAnsi="IRNazanin" w:eastAsia="IRNazanin"/>
          <w:color w:val="111111"/>
          <w:sz w:val="28"/>
          <w:sz w:val="28"/>
          <w:szCs w:val="28"/>
          <w:rtl w:val="true"/>
          <w:lang w:bidi="fa-IR"/>
        </w:rPr>
        <w:t xml:space="preserve">فأفصح القبر عنهم حین سائلهم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الوجوه علیها الدود ینتقل</w:t>
      </w:r>
    </w:p>
    <w:p>
      <w:pPr>
        <w:pStyle w:val="BookText"/>
        <w:rPr/>
      </w:pPr>
      <w:r>
        <w:rPr>
          <w:rFonts w:ascii="IRNazanin" w:hAnsi="IRNazanin" w:eastAsia="IRNazanin"/>
          <w:color w:val="111111"/>
          <w:sz w:val="28"/>
          <w:sz w:val="28"/>
          <w:szCs w:val="28"/>
          <w:rtl w:val="true"/>
          <w:lang w:bidi="fa-IR"/>
        </w:rPr>
        <w:t>قد طالما أکلوا دهراً، وقد 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بعد طول الأکل قد أکلوا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وحینما سمع المتوکل هذه الأبیات بکی حتی بلت دموعه لحیته وبکی معه الحاضرون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روایة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المتوکل ألقی کأسه علی الأرض، وتنغص عیشه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ملاحظة ما مر نعلم شدة ما عانی الإمام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المتوکل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صریا فی النصف من ذی الحجة سنة</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وشهادته فی أواسط العشرة الثالثة من جمادی الآخرة أو فی الثالث من رجب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أیام المعتز بالله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الإمام أبو محمد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جمعت له خصال الفضل والرئاسة، والعلم والزهد، وکمال العقل والعصمة ، والشجاعة والکرم، وکثرة الأعمال المقربة إلی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ولادته السعیدة فی المدینة فی ربیع الأول سنة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ووفاته فی العشر الأوائل من ربیع الأول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أیام المعتمد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 وفاته ضجت سامراء بأهلها وأغلقت الأسواق، وحضر جنازته جمیع بنی هاشم وبنی العباس والقضاة والکتاب والجند وجمیع الناس، وأصبحت سامراء فی ذلک الیوم کأنها فی یوم القیامة ودُفن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أبیه فی نفس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الزمان مهدی آل محمد صاحب الزمان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ولادته فی النصف من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انتقلت إلیه الإمامة بعد وفاة والده وعمره الشریف خمس سنوات، وهو المهدی الموعود الذی أخبر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عنه کذلک آباؤه الکرام، وهو صاحب السیف، وفی زمان ظهوره سیستقر الأمر لدولة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غیبتان صغری وکبری ولا تنقضی الدنیا إلا بظهوره فیملأ الأرض قسطاً وعدلاً کما ملئت ظلماً وجورا</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علامات الظهوره، وأفضل أعمال الأمة أنتظار الفرج، والغیبة الصغری کانت من زمان ولادته إلی سنة ثلاثمائة وتسعة وعشرین أی سنة وفاة نائبه الرابع الشیخ علی بن محمد السمری، وبعد وفاة السمری بدأت الغیبة الکبری ، وإلی هذاالزمان ألف سنة وأکثر، وهو غائب عن أنظار الناس محجوب مختف، والشیعة تنتظر لیلاً ونهاراً أن یعم نوره العالم ، نأمل أن ینتهی لیلنا الطویل ویطلع الفجرفجرنا القریب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طال الأنتظار وشمت بنا الفجار</w:t>
      </w:r>
      <w:r>
        <w:rPr>
          <w:rFonts w:eastAsia="IRNazanin" w:cs="IRNazanin"/>
          <w:color w:val="111111"/>
          <w:sz w:val="28"/>
          <w:szCs w:val="28"/>
          <w:rtl w:val="true"/>
          <w:lang w:bidi="fa-IR"/>
        </w:rPr>
        <w:t xml:space="preserve">). </w:t>
      </w:r>
      <w:bookmarkStart w:id="66" w:name="pg7269_50644"/>
    </w:p>
    <w:p>
      <w:pPr>
        <w:pStyle w:val="Heading2"/>
        <w:numPr>
          <w:ilvl w:val="1"/>
          <w:numId w:val="1"/>
        </w:numPr>
        <w:rPr/>
      </w:pPr>
      <w:bookmarkStart w:id="67" w:name="__RefHeading___Toc484561_1051229030"/>
      <w:bookmarkStart w:id="68" w:name="_Toc18"/>
      <w:bookmarkEnd w:id="66"/>
      <w:bookmarkEnd w:id="67"/>
      <w:r>
        <w:rPr>
          <w:rtl w:val="true"/>
        </w:rPr>
        <w:t>الفصل الرابع عشر</w:t>
      </w:r>
      <w:bookmarkEnd w:id="68"/>
    </w:p>
    <w:p>
      <w:pPr>
        <w:pStyle w:val="BookText"/>
        <w:rPr/>
      </w:pPr>
      <w:r>
        <w:rPr>
          <w:rFonts w:ascii="IRNazanin" w:hAnsi="IRNazanin" w:eastAsia="IRNazanin"/>
          <w:color w:val="111111"/>
          <w:sz w:val="28"/>
          <w:sz w:val="28"/>
          <w:szCs w:val="28"/>
          <w:rtl w:val="true"/>
          <w:lang w:bidi="fa-IR"/>
        </w:rPr>
        <w:t xml:space="preserve">بما أننا ذکرنا فی فصل سابق نسب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مختصر،وذکرنا بعض أحوال أولاده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لی أن لا أنسی حق سیدالبطحاء، وشیخ قریش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أبو الأئمة، وأصل الشجرةالطیبة، وما قدمه من خدمات للاسلام، ونصرة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یوجب شکره، وأجر العبد الأحقر فی تألیف هذه الرسالة علیهم ، وأرجو من الله رجاء واثق أن ینظر إلی العبد الضعیف المهجور بعین الرحمة، وأن یرفع عنی أوزاری انة جواد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أبا طالب وعبدالله والد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والزبیر کلهم من أم واحدة هی فاطمة بنت عمرو بن عائذ المخزومی، وحینما کان عمر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سنوات توفی عبد المطلب، وقبل وفاته أوکل أمره إلی أبی طالب وأوصاه برعایته وحفظه وشدد علیه فی الوصیة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أبو طالب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طیلة مدة حیاته بلسانه ویده ولم یقصرفی ذلک ، وأخفی امانه لکی یتمکن من المحافظة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یظهره إلاحین وفاته إذ نطق بعض الجمل بلسان حبشی، وأظهر اسلامه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ولهذا جاء فی الروایة بحقه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أبا طالب کان مثله کمثل أصحاب الکهف حین أسروا الإیمان وأظهروا الشرک فأتاهم الله أجرهم مرتین</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طالب مستودع لوصایا الأنبیاء وأمین علیها ، دفع بالوصایا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أبا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نصیرته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 الآخرین علی نصرته، فکان یحث ابنه علیاً علی ذلک،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ألزم ابن عمک فانک تسلم به من کل بأس عاجل و آجل،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الوثیقة فی لزوم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فاشدد بصحبته علی یدیکا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ومریوماً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مشغول بالصلاة وعلی یصلی بجانبه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صل جناح ابن عمک، فجاء جعفر فصلی مع النبی من الجانب الآخر، فأحس بهما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فتقدمهما وصلی بهما جماعة ففرح أبو طالب فرحاً شدیداً حتی ظهر السرور علی وجهه المبارک ،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وجعفراً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ملم الزمان والنوب</w:t>
      </w:r>
    </w:p>
    <w:p>
      <w:pPr>
        <w:pStyle w:val="BookText"/>
        <w:rPr/>
      </w:pPr>
      <w:r>
        <w:rPr>
          <w:rFonts w:ascii="IRNazanin" w:hAnsi="IRNazanin" w:eastAsia="IRNazanin"/>
          <w:color w:val="111111"/>
          <w:sz w:val="28"/>
          <w:sz w:val="28"/>
          <w:szCs w:val="28"/>
          <w:rtl w:val="true"/>
          <w:lang w:bidi="fa-IR"/>
        </w:rPr>
        <w:t>لا تخذلا وأنصرا ابن عمکما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لأمی من بینهم وأبی</w:t>
      </w:r>
    </w:p>
    <w:p>
      <w:pPr>
        <w:pStyle w:val="BookText"/>
        <w:rPr/>
      </w:pPr>
      <w:r>
        <w:rPr>
          <w:rFonts w:ascii="IRNazanin" w:hAnsi="IRNazanin" w:eastAsia="IRNazanin"/>
          <w:color w:val="111111"/>
          <w:sz w:val="28"/>
          <w:sz w:val="28"/>
          <w:szCs w:val="28"/>
          <w:rtl w:val="true"/>
          <w:lang w:bidi="fa-IR"/>
        </w:rPr>
        <w:t xml:space="preserve">والله لا أخذل النبی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یخذله من بنی ذو حسب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لما قضی صلاته قال الجعفر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وصلت جناح ابن عمک ، أن الله یعوضک عن ذلک جناحین تطیر بهما فی الجنة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ظهر أمر النبی وأزداد المسلمون اشتد ذلک علی قریش وأنکر بعضهم </w:t>
      </w:r>
    </w:p>
    <w:p>
      <w:pPr>
        <w:pStyle w:val="BookText"/>
        <w:rPr/>
      </w:pPr>
      <w:r>
        <w:rPr>
          <w:rFonts w:ascii="IRNazanin" w:hAnsi="IRNazanin" w:eastAsia="IRNazanin"/>
          <w:color w:val="111111"/>
          <w:sz w:val="28"/>
          <w:sz w:val="28"/>
          <w:szCs w:val="28"/>
          <w:rtl w:val="true"/>
          <w:lang w:bidi="fa-IR"/>
        </w:rPr>
        <w:t>علی بعض ذلک، ثم قرروا أن تأخذ کل قبیلة من فیها من المسلمین فیوثقونه</w:t>
      </w:r>
    </w:p>
    <w:p>
      <w:pPr>
        <w:pStyle w:val="BookText"/>
        <w:rPr/>
      </w:pPr>
      <w:r>
        <w:rPr>
          <w:rFonts w:ascii="Amiri" w:hAnsi="Amiri" w:eastAsia="Amiri" w:cs="Amiri"/>
          <w:color w:val="111111"/>
          <w:sz w:val="28"/>
          <w:sz w:val="28"/>
          <w:szCs w:val="28"/>
          <w:rtl w:val="true"/>
          <w:lang w:bidi="ar-SA"/>
        </w:rPr>
        <w:t>ویضربونه ویخوفونه حتی لا یسلم بعد ذلک أحد، فنزلت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أَرْضُ اللَّهِ وَاسِعَةً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فهاجر جماعة من المسلمین إلی الحبشة یقدمهم جعفرابن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فنزلوا علی النجاشی ملک الحبشة، فأقاموا عنده فی کرامة ورفیع منزلة،وحسن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قریش عمرو بن العاص، وعمارة بن الولید ومعهم الهدایاوالتحف للنجاشی وطلبوا منه أن لا یعین المسلمین، وأن یسلمهم الی قریش، فلم یحفل النجاشی بهدایاهم، وبالغ فی إکرام جعفر وأصحابه، وبلغ ذلک أبا طالب فقال یمدح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لیت شعری کیف فی الناس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واعداء النبی الأقارب</w:t>
      </w:r>
    </w:p>
    <w:p>
      <w:pPr>
        <w:pStyle w:val="BookText"/>
        <w:rPr/>
      </w:pPr>
      <w:r>
        <w:rPr>
          <w:rFonts w:ascii="IRNazanin" w:hAnsi="IRNazanin" w:eastAsia="IRNazanin"/>
          <w:color w:val="111111"/>
          <w:sz w:val="28"/>
          <w:sz w:val="28"/>
          <w:szCs w:val="28"/>
          <w:rtl w:val="true"/>
          <w:lang w:bidi="fa-IR"/>
        </w:rPr>
        <w:t xml:space="preserve">فلما بلغت الأبیات النجاشی تمر بها سروراً عظیماً، وزاد فی اکرامهم واعظامهم فلما علم أبو طالب سرور النجاشی، قال یدعوه الی الاسلام ویحثه علی اتباع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تعلم خیار الناس 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 لموسی والمسیح بن مریم</w:t>
      </w:r>
    </w:p>
    <w:p>
      <w:pPr>
        <w:pStyle w:val="BookText"/>
        <w:rPr/>
      </w:pPr>
      <w:r>
        <w:rPr>
          <w:rFonts w:ascii="IRNazanin" w:hAnsi="IRNazanin" w:eastAsia="IRNazanin"/>
          <w:color w:val="111111"/>
          <w:sz w:val="28"/>
          <w:sz w:val="28"/>
          <w:szCs w:val="28"/>
          <w:rtl w:val="true"/>
          <w:lang w:bidi="fa-IR"/>
        </w:rPr>
        <w:t>أتی بالهدی مثل الذی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بأمر الله یهدی ویعصم</w:t>
      </w:r>
    </w:p>
    <w:p>
      <w:pPr>
        <w:pStyle w:val="BookText"/>
        <w:rPr/>
      </w:pPr>
      <w:r>
        <w:rPr>
          <w:rFonts w:ascii="IRNazanin" w:hAnsi="IRNazanin" w:eastAsia="IRNazanin"/>
          <w:color w:val="111111"/>
          <w:sz w:val="28"/>
          <w:sz w:val="28"/>
          <w:szCs w:val="28"/>
          <w:rtl w:val="true"/>
          <w:lang w:bidi="fa-IR"/>
        </w:rPr>
        <w:t>وإنکم تتلونه فی کتابکم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حدیث لا حدیث الترجم </w:t>
      </w:r>
      <w:r>
        <w:rPr>
          <w:rStyle w:val="FootnoteAnchor"/>
          <w:rtl w:val="true"/>
        </w:rPr>
        <w:footnoteReference w:id="22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وتروی الشیعة والسنة أن أبا طالب کان یتفقد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صباحاًومساءً ویحرسه من أعدائه، ویخاف علیه من کفار قریش، ففقده یوماً ولم یجده </w:t>
      </w:r>
    </w:p>
    <w:p>
      <w:pPr>
        <w:pStyle w:val="BookText"/>
        <w:rPr/>
      </w:pPr>
      <w:r>
        <w:rPr>
          <w:rFonts w:ascii="IRNazanin" w:hAnsi="IRNazanin" w:eastAsia="IRNazanin"/>
          <w:color w:val="111111"/>
          <w:sz w:val="28"/>
          <w:sz w:val="28"/>
          <w:szCs w:val="28"/>
          <w:rtl w:val="true"/>
          <w:lang w:bidi="fa-IR"/>
        </w:rPr>
        <w:t>وجاء المساء ولم یره فلم یر سروراً ذلک الیوم، فلما أصبح بحث عنه فلم یجده، فجمع أولاده وعبیده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محمداً قد فقد ولا أظن إلا أن قریشاً قد اغتالته وکادته، وانی قد فتشت عنه کل مکان إلا جهة واحدة، ثم اختار عشرین رجلاً من عبیده،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واعدوا سکاکینکم ولیجلس کل واحد منکم إلی جنب رجل من سادات قریش، وأنا سأمضی إلی تلک الجهة فاطلب محمداً ، فان جئت ومحمد معی فلا تحدثن أمراً وکونوا علی رسلکم، وإن جئت وما محمد معی فلیضرب کل رجل منکم الرجل الذی بجانیه من سادات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فمضوا وشحذوا سکاکینهم ومضی ابو طالب إلی الجهة التی اراد فوجده فی اسفل مکة قائماً یصلی إلی جانب صخرة فسر بذلک، فوقع علیه وقبله،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کدت أن تأتی علی قومک، ثم جاء به إلی المسجد وقریش فی نادیهم جلوس عند الکعبة، فلما وقف علیهم والغضب وجهه، قال لعبیده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أبرزوا ما فی أیدیکم، فابرز کل واحد منهم 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أبا طالب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یومین لم أر محمداً ، فخفت أن تکونوا کدتموه ببعض شأنکم،فامرت هؤلاء أن یجلسوا الی حیث ترون، وقلت لهم إن جئت وما محمد معی فلیضرب کل واحد منکم صاحبه الذی إلی جنبه ولا یستأذنی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کنت فاعلاً؟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ورب الکعبة، ثم أخذ بید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إذهب بنی فما علیک 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وقر بذاک منک عیونا</w:t>
      </w:r>
    </w:p>
    <w:p>
      <w:pPr>
        <w:pStyle w:val="BookText"/>
        <w:rPr/>
      </w:pPr>
      <w:r>
        <w:rPr>
          <w:rFonts w:ascii="IRNazanin" w:hAnsi="IRNazanin" w:eastAsia="IRNazanin"/>
          <w:color w:val="111111"/>
          <w:sz w:val="28"/>
          <w:sz w:val="28"/>
          <w:szCs w:val="28"/>
          <w:rtl w:val="true"/>
          <w:lang w:bidi="fa-IR"/>
        </w:rPr>
        <w:t xml:space="preserve">والله لن یصلوا إلیک بجمعهم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أوسد فی التراب دفینا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ودعوتنی وعلمت أنک ناصحی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صدقت وکنت قبل أمینا </w:t>
      </w:r>
    </w:p>
    <w:p>
      <w:pPr>
        <w:pStyle w:val="BookText"/>
        <w:rPr/>
      </w:pPr>
      <w:r>
        <w:rPr>
          <w:rFonts w:ascii="IRNazanin" w:hAnsi="IRNazanin" w:eastAsia="IRNazanin"/>
          <w:color w:val="111111"/>
          <w:sz w:val="28"/>
          <w:sz w:val="28"/>
          <w:szCs w:val="28"/>
          <w:rtl w:val="true"/>
          <w:lang w:bidi="fa-IR"/>
        </w:rPr>
        <w:t>وذکرت دیناً لا محالة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أدیان البریة دینا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ونقل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یوماً فأخذ کفار مکة فرثاًو دماً فألقوها علی ثیابه، فذهب إلی عمه أبی طالب،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 من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ما الذی حدث ؟</w:t>
      </w:r>
    </w:p>
    <w:p>
      <w:pPr>
        <w:pStyle w:val="BookText"/>
        <w:rPr/>
      </w:pPr>
      <w:r>
        <w:rPr>
          <w:rFonts w:ascii="IRNazanin" w:hAnsi="IRNazanin" w:eastAsia="IRNazanin"/>
          <w:color w:val="111111"/>
          <w:sz w:val="28"/>
          <w:sz w:val="28"/>
          <w:szCs w:val="28"/>
          <w:rtl w:val="true"/>
          <w:lang w:bidi="fa-IR"/>
        </w:rPr>
        <w:t xml:space="preserve">فقص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علیه، فغضب أبو طالب وأخذ سیفه، وقال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معی وأحمل معک فرثاً، ثم دخل المسجد الحرام وجود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منکم أحد إلا ضربته بسیفی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حمزة أن یضع الفرث علی لحی وشارب القوم، ثم التفت الی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حسبک و نسبک عندنا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ولأبی طالب أشعار فی مدح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 الناس علی اتباع دینه،ومن جملة اشعاره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یرجون أن نسخی بقتل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تختضب سمر العوالی من الدم</w:t>
      </w:r>
    </w:p>
    <w:p>
      <w:pPr>
        <w:pStyle w:val="BookText"/>
        <w:rPr/>
      </w:pPr>
      <w:r>
        <w:rPr>
          <w:rFonts w:ascii="IRNazanin" w:hAnsi="IRNazanin" w:eastAsia="IRNazanin"/>
          <w:color w:val="111111"/>
          <w:sz w:val="28"/>
          <w:sz w:val="28"/>
          <w:szCs w:val="28"/>
          <w:rtl w:val="true"/>
          <w:lang w:bidi="fa-IR"/>
        </w:rPr>
        <w:t xml:space="preserve">کذبتم وبیت الله حتی تفلقوا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جماج تلقی بالحطیم وزمزم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ومن جملة اشعاره ایضاً فی قصیدة أخری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ألم تعلموا أنا بجدنا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کموسی حط فی أول الکتب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فلسنا و بیت الله نسلم أحمداً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لعراء من عض الزمان ولا کرب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ومن اشعاره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یسقهوا احلامکم 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تتبعوا أمر الغواة الأسائم</w:t>
      </w:r>
    </w:p>
    <w:p>
      <w:pPr>
        <w:pStyle w:val="BookText"/>
        <w:rPr/>
      </w:pPr>
      <w:r>
        <w:rPr>
          <w:rFonts w:ascii="IRNazanin" w:hAnsi="IRNazanin" w:eastAsia="IRNazanin"/>
          <w:color w:val="111111"/>
          <w:sz w:val="28"/>
          <w:sz w:val="28"/>
          <w:szCs w:val="28"/>
          <w:rtl w:val="true"/>
          <w:lang w:bidi="fa-IR"/>
        </w:rPr>
        <w:t>تمنیتم أن تقتلوه وإنما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أمانیکم هذی کأحلام نائم</w:t>
      </w:r>
    </w:p>
    <w:p>
      <w:pPr>
        <w:pStyle w:val="BookText"/>
        <w:rPr/>
      </w:pPr>
      <w:r>
        <w:rPr>
          <w:rFonts w:ascii="IRNazanin" w:hAnsi="IRNazanin" w:eastAsia="IRNazanin"/>
          <w:color w:val="111111"/>
          <w:sz w:val="28"/>
          <w:sz w:val="28"/>
          <w:szCs w:val="28"/>
          <w:rtl w:val="true"/>
          <w:lang w:bidi="fa-IR"/>
        </w:rPr>
        <w:t>وإنکم والله لا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تروا قطف اللحی والجماجم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ومن أشعاره ایضاً ما قاله عندما عذبت قریش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تذکر أقوم ذوی 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یغشون بالظلم من یدعوا إلی الدین</w:t>
      </w:r>
    </w:p>
    <w:p>
      <w:pPr>
        <w:pStyle w:val="BookText"/>
        <w:rPr/>
      </w:pPr>
      <w:r>
        <w:rPr>
          <w:rFonts w:ascii="IRNazanin" w:hAnsi="IRNazanin" w:eastAsia="IRNazanin"/>
          <w:color w:val="111111"/>
          <w:sz w:val="28"/>
          <w:sz w:val="28"/>
          <w:szCs w:val="28"/>
          <w:rtl w:val="true"/>
          <w:lang w:bidi="fa-IR"/>
        </w:rPr>
        <w:t>الا ت رون أذل الله 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غضبنا لعثمان بن مظعون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جهل بن هشام مرة 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وهوساجد وبیده حجر یرید أن یرضخ به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فلصق الحجر بکفه فلم یستطع ما أراد، فقال أبو طالب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أفیقوابنی عمنا ؟ 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الغی من بعض ذا المنطق</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ذاک فی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فی الحجر الملصق</w:t>
      </w:r>
    </w:p>
    <w:p>
      <w:pPr>
        <w:pStyle w:val="BookText"/>
        <w:rPr/>
      </w:pPr>
      <w:r>
        <w:rPr>
          <w:rFonts w:ascii="IRNazanin" w:hAnsi="IRNazanin" w:eastAsia="IRNazanin"/>
          <w:color w:val="111111"/>
          <w:sz w:val="28"/>
          <w:sz w:val="28"/>
          <w:szCs w:val="28"/>
          <w:rtl w:val="true"/>
          <w:lang w:bidi="fa-IR"/>
        </w:rPr>
        <w:t xml:space="preserve">بکف الذی قام من خُبثه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الصابر الصادق المتقی</w:t>
      </w:r>
    </w:p>
    <w:p>
      <w:pPr>
        <w:pStyle w:val="BookText"/>
        <w:rPr/>
      </w:pPr>
      <w:r>
        <w:rPr>
          <w:rFonts w:ascii="IRNazanin" w:hAnsi="IRNazanin" w:eastAsia="IRNazanin"/>
          <w:color w:val="111111"/>
          <w:sz w:val="28"/>
          <w:sz w:val="28"/>
          <w:szCs w:val="28"/>
          <w:rtl w:val="true"/>
          <w:lang w:bidi="fa-IR"/>
        </w:rPr>
        <w:t xml:space="preserve">فأثبته الله فی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رغمة الخائن الأحمق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ونقل السید الأجل السید الفخار، عن أبی الحسن الواعظ الواسطی، أنه قال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أقرأ هذه الأبیات وأرویها للناس، فرأیت فی نومی لیلة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علی کرسی وبجانبه شیخ علیه من البهاء ما یأخذ بمجامع القلب، فدنوت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 علیه فرد علی 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علی عمی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أعمامک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 منه وسلمت علیه،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رسول الله إنی أروی أبیاتک هذه وأحب أن تسمعها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فأنشدته إلی أن بلغت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بکف الذی قام من خُبثه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الصائن الصادق المتقی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الصابر الصادق المتقی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ولم أقل بالنون ، ثم استیقظت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قصائد أبی طالب وأشعاره کثیره جداً، وکان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أن یروی شعر أبی طالب وأن یدون،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تعلموه وعلموه أولادکم فإنه کان علی دین الله وفیه علم کثیر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الأمیر الشاعر أبی الفوارس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مجلس الوزیر یحیی بن هبیرة ومعی یومئذ جماعة من الأماثل وأهل العلم، وکان من جملتهم ابن الخشاب اللغوی، وأبو الفرج ابن الجوزی، فجری حدیث شعر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شعره لو کان صدر عن إیمان ، لأن أبا طالب لم یکن مسلماً فبماذاتنفع أشعاره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لأجیبه جواباً قربة إلی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و من این لک انه لم یکن یصدر عن إیمان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صادراً عن إیمان فلم لم یظهر ؟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أظهره لم یکن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الوزیر ولم یحر جواباً، وکانت لی علیه رسوم فقطعها، وکانت لی فیه مدائح فی مسودات فغسلتها جمیعاً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انتهت هذه الرسالة المبارکة فی یوم الثانی عشر من ربیع الأول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الولادة السعیدة لحضرة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هذا الیوم الشریف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المعظمة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بیمناه الوازرة عباس القمی عفی عنه، والحمد لله أولاً وآخراً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الله علی محمد وآله الطاهرین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فأحشرنی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النبی والعترة الطاهرة </w:t>
      </w:r>
      <w:bookmarkStart w:id="69" w:name="pg7269_50652"/>
    </w:p>
    <w:p>
      <w:pPr>
        <w:pStyle w:val="Heading2"/>
        <w:numPr>
          <w:ilvl w:val="1"/>
          <w:numId w:val="1"/>
        </w:numPr>
        <w:rPr/>
      </w:pPr>
      <w:bookmarkStart w:id="70" w:name="__RefHeading___Toc484563_1051229030"/>
      <w:bookmarkStart w:id="71" w:name="_Toc19"/>
      <w:bookmarkEnd w:id="69"/>
      <w:bookmarkEnd w:id="70"/>
      <w:r>
        <w:rPr>
          <w:rtl w:val="true"/>
        </w:rPr>
        <w:t>الخاتمة</w:t>
      </w:r>
      <w:bookmarkEnd w:id="7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یقول المتمسک بأذیال أهل العلم والحدیث، عباس القمی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أروی عن الشیخ الجلیل ثقة الأسلام الحاج میرزا حسین النوری، عن الشیخ الأجل الأعلم والطود الباذخ الأشم الحاج الشیخ مرتضی الأنصاری، عن الشیخ الفقیه الحاج المولی أحمد النراقی، عن السید الأجل الأعلم السید مهدی الطباطبائی المدعو بحر العلوم، عن الأستاذ الأکبر الآغا محمد باقر البهبهانی، عن أبیه محمد أکمل، عن العلامة المجلسی ، عن أبیه محمد تقی المجلسی ، عن الشیخ بهاء الملّة والدین محمد العاملی ، عن والده الفقیه النبیه الحسین بن عبد الصمد الحارثی،عن الشیخ زین الملة والدین الشهیر بالشهید الثانی، عن الشیخ نور الدین علی بن عبد العالی المیسی ، عن محمد المؤذن الجزینی ، عن علی، عن والده الشهید محمد بن مکی، عن فخر الدین ، عن والده العلامة ، عن والده الشیخ یوسف، عن السیدفخار بن معد، عن شاذان بن جبرئیل، عن أبی القاسم الطبری، عن أبی الحسن بن محمد ، عن والده محمد بن الحسن الطوسی، عن الشیخ المفید، عن الشیخ الصدوق </w:t>
      </w:r>
    </w:p>
    <w:p>
      <w:pPr>
        <w:pStyle w:val="BookText"/>
        <w:rPr/>
      </w:pPr>
      <w:r>
        <w:rPr>
          <w:rFonts w:ascii="IRNazanin" w:hAnsi="IRNazanin" w:eastAsia="IRNazanin"/>
          <w:color w:val="111111"/>
          <w:sz w:val="28"/>
          <w:sz w:val="28"/>
          <w:szCs w:val="28"/>
          <w:rtl w:val="true"/>
          <w:lang w:bidi="fa-IR"/>
        </w:rPr>
        <w:t xml:space="preserve">رئیس المحدثین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القطان عن عبد الرحمن بن محمد الحسینی، عن محمد بن إبراهیم الفزاری، عن عبدالله بن بحر الأهوازی، عن علی بن عمر، عن الحسن بن محمد بن جمهور، عن علی بن بلال ، عن علی بن موسی الرضا ، عن موسی بن جعفر، عن جعفر بن محمد، عن محمد بن علی، عن علی بن الحسین، عن الحسین بن علی بن أبی طالب، عن علی بن أبی 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جبرائیل ، عن میکائیل، عن اسرافیل عن اللوح ، عن القلم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ولایة علی بن أبی طالب حصنی فمن دخل حصنی أمن من عذابی</w:t>
      </w:r>
      <w:r>
        <w:rPr>
          <w:rFonts w:eastAsia="IRNazanin" w:cs="IRNazanin"/>
          <w:color w:val="111111"/>
          <w:sz w:val="28"/>
          <w:szCs w:val="28"/>
          <w:rtl w:val="true"/>
          <w:lang w:bidi="fa-IR"/>
        </w:rPr>
        <w:t xml:space="preserve">» </w:t>
      </w:r>
      <w:bookmarkStart w:id="72" w:name="pg7269_50654"/>
    </w:p>
    <w:p>
      <w:pPr>
        <w:pStyle w:val="Heading2"/>
        <w:numPr>
          <w:ilvl w:val="1"/>
          <w:numId w:val="1"/>
        </w:numPr>
        <w:rPr/>
      </w:pPr>
      <w:bookmarkStart w:id="73" w:name="__RefHeading___Toc484565_1051229030"/>
      <w:bookmarkStart w:id="74" w:name="_Toc20"/>
      <w:bookmarkEnd w:id="72"/>
      <w:bookmarkEnd w:id="73"/>
      <w:r>
        <w:rPr>
          <w:rtl w:val="true"/>
        </w:rPr>
        <w:t>الفهارس الفنیة العامة</w:t>
      </w:r>
      <w:bookmarkEnd w:id="74"/>
    </w:p>
    <w:p>
      <w:pPr>
        <w:pStyle w:val="Heading3"/>
        <w:numPr>
          <w:ilvl w:val="2"/>
          <w:numId w:val="1"/>
        </w:numPr>
        <w:rPr/>
      </w:pPr>
      <w:bookmarkStart w:id="75" w:name="__RefHeading___Toc484567_1051229030"/>
      <w:bookmarkStart w:id="76" w:name="_Toc21"/>
      <w:bookmarkEnd w:id="75"/>
      <w:r>
        <w:rPr>
          <w:rtl w:val="true"/>
        </w:rPr>
        <w:t>اشارة</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الآیات القرآنیة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الأحادیث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مصادر التحقیق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269_50656"/>
      <w:bookmarkStart w:id="78" w:name="pg7269_50656"/>
      <w:bookmarkEnd w:id="78"/>
    </w:p>
    <w:p>
      <w:pPr>
        <w:pStyle w:val="Heading3"/>
        <w:numPr>
          <w:ilvl w:val="2"/>
          <w:numId w:val="1"/>
        </w:numPr>
        <w:rPr/>
      </w:pPr>
      <w:bookmarkStart w:id="79" w:name="pg7269_50656"/>
      <w:bookmarkStart w:id="80" w:name="__RefHeading___Toc484569_1051229030"/>
      <w:bookmarkStart w:id="81" w:name="_Toc22"/>
      <w:bookmarkEnd w:id="79"/>
      <w:bookmarkEnd w:id="80"/>
      <w:r>
        <w:rPr>
          <w:rtl w:val="true"/>
        </w:rPr>
        <w:t>فهرس الآیات القرآنیة</w:t>
      </w:r>
      <w:bookmarkEnd w:id="81"/>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ومن الناس من یشری نفسه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والذین ینفقون أموالهم باللیل</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ندع ابناءنا وابناءکم ونساءنا</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ألم تکن أرض الله واسعة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إن یدعون من دونه إلا إناثاً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فسوف یأتی الله بقوم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أجعلتم سقایة الحاج وعمارة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یریدون أن یطفئوا نور الله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أفمن یهدی إلی الحق أحق أن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وعنده علم الکتاب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إخواناً علی سرر متقابلین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وکلبهم باسط ذراعیه بالوصید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فاخلع نعلیک إنک بالواد المقدس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الذی خلق من الماء بشراً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أقمن کان مؤمناً کمن کان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70.60</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والذی جاء بالصدق وصدق 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قل لا أسألکم علیه أجراً إلا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ولتعرفنهم بلحن القول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ألقیا فی جهنم کل کقار عنید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أأشفقتم أن تقدموا بین یدی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ویؤثرون علی أنفسهم ولو کان بهم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64.33.32</w:t>
      </w:r>
    </w:p>
    <w:p>
      <w:pPr>
        <w:pStyle w:val="BookText"/>
        <w:rPr/>
      </w:pP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یوم لا یخزی الله النبی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74.62</w:t>
      </w:r>
    </w:p>
    <w:p>
      <w:p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الآیة الکبری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إن الذین آمنوا وعملوا الصالحات أولئک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الأخلاص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269_50662"/>
      <w:bookmarkStart w:id="83" w:name="pg7269_50662"/>
      <w:bookmarkEnd w:id="83"/>
    </w:p>
    <w:p>
      <w:pPr>
        <w:pStyle w:val="Heading3"/>
        <w:numPr>
          <w:ilvl w:val="2"/>
          <w:numId w:val="1"/>
        </w:numPr>
        <w:rPr/>
      </w:pPr>
      <w:bookmarkStart w:id="84" w:name="pg7269_50662"/>
      <w:bookmarkStart w:id="85" w:name="__RefHeading___Toc484571_1051229030"/>
      <w:bookmarkStart w:id="86" w:name="_Toc23"/>
      <w:bookmarkEnd w:id="84"/>
      <w:bookmarkEnd w:id="85"/>
      <w:r>
        <w:rPr>
          <w:rtl w:val="true"/>
        </w:rPr>
        <w:t>فهرس الأحادیث</w:t>
      </w:r>
      <w:bookmarkEnd w:id="86"/>
    </w:p>
    <w:p>
      <w:pPr>
        <w:pStyle w:val="BookText"/>
        <w:rPr/>
      </w:pPr>
      <w:r>
        <w:rPr>
          <w:rFonts w:ascii="IRNazanin" w:hAnsi="IRNazanin" w:eastAsia="IRNazanin"/>
          <w:color w:val="111111"/>
          <w:sz w:val="28"/>
          <w:sz w:val="28"/>
          <w:szCs w:val="28"/>
          <w:rtl w:val="true"/>
          <w:lang w:bidi="fa-IR"/>
        </w:rPr>
        <w:t>آه إن أنا قرأت فی الصحف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آه من نار تنضج الأکباد والکلی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إد فأصب من طعامنا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إذا کان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ألا وان إمامکم قد أکتفی من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ألبسوهم مما تلبسون وأطعموهم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الحمد لله الذی من علی بالاسلام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ألکم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اللهم ائتنی بأحب خلقک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اللهم إنی أسألک الراحة عند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إلهی أفکر فی عفوک فتهون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إلهی کم من موبقة حلمت عن مقابلتها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أما إن له إمرة کلعقة الکلب انفه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أن أبا طالب کان مثله کمثل أصحاب</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أن أبا طالب مستودع لوصایا الأنبیاء</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أن الله تعالی خلق البحار لیرتفع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 أنا جئتکم وأنتم تأکلون فلا یقومن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شئت ختمته فی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شرف وحظ آبائی بسبب تقوی الله وطاعته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 عالم آل محمد من صلبک ولیتنی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أن فاطمة بضعة متی من آذاها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إن کان کما قلتم فأنا أسأل الله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آن لهذه المسأله فروعاً کثیرة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أنا قسیم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أنا وعلی أبوا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أنت منی بمنزلة هارون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انصرفوا فإن خفق النعال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انما تریدان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أیها الفقیر لا تقل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یباخمرا یقتل بعد أن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بشر الوارث هی صدقة بتة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لی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تعلموه وعلموه أولادکم فانه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یظهر صاحب 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 علی بن أبی طالب حسنة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ضب یروم أمرأ ولا 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بلادکم بأشمالی هذه و راحلتی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حجراته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علی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علی هم الفائزون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الذنب من عبدک فلیحسن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علی مع الحق والحق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الغرباء أربعة أولهم مسجد 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الأنزع 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یأتینا صباح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لأعطین الرایة غداً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لأنک أحزنت شاعرنا أبا عبدالله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لا تحزن فإنی أرسلت إلی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لا تزول قدما عبد یوم القیامة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لا تقسم أیها الرجل من کان تقواه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الا هذا ولا ذاک ولکن خفت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لا والله لا أفعل ما فعلوا ویغنینی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لا یحبک إلا من طابت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لا یحل لأحد أن یجنب فی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لو شئت لأهتدیت إلی طریق 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لولا أن تقول فیک طوائف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لولا أنت یا علی لم یعرف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التقی لکنت أدهی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أرضانی عنک أن أن أصلحت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مثلک فی أمتی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ملک بنی العباس یسر لا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 کتب فضیلة من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منعه الصوم من طعام یشتهیه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 نظر إلی کتابة فی فضائله 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 یشتری سیفی ؟ لو کان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 یقدر علی عبادة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 یکفینی مؤنة الرجل وأنا أضمن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الشعار والأصحاب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نحن الکلمات التی لا تدرک فضائلنا</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مقتل الرجال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وآه وآه لبعد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والله ان دنیاکم أهون فی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لابن أبی طالب آنس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ما أجد لک شیئاً إلا أن 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والله ما خالطت الخمر لحمی ودمی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وأیم الله لتغرقن بلدتکم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وکیف لا أکون کذلک وأنا 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ولایة علی بن أبی طالب حصنی 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ویخرج من دیلمان بنو الصیاد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ویل لهذه الأمة من رجالهم ،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یأتیه سهم فیه منیته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یا أبا الدرداء کیف لو رأیتنی 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یا أبا الدرداء ما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والله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یا أم ملدم اخرجی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یا 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ضیف فأکرمیه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یا بنی أخوکم علی بن موسی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یا بنی لو کان هذا الابن حضرنی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یا جابر ستبقی حیاً حتی تدرک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یا جاریة ما یبکیک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یا جعفر وصلت جناح ابن عمک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یا دنیا أبی تعرضت أم إلی تشوقت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یا صفراء یا بیضاء لا تغرینی 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یا علی أما علمت أن بیتی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یا عم من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عمرو لقد خابت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قنبر خذ الذی بثلاثة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معاشر المسلمین، هذا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7269_50670"/>
      <w:bookmarkStart w:id="88" w:name="pg7269_50670"/>
      <w:bookmarkEnd w:id="88"/>
    </w:p>
    <w:p>
      <w:pPr>
        <w:pStyle w:val="Heading3"/>
        <w:numPr>
          <w:ilvl w:val="2"/>
          <w:numId w:val="1"/>
        </w:numPr>
        <w:rPr/>
      </w:pPr>
      <w:bookmarkStart w:id="89" w:name="pg7269_50670"/>
      <w:bookmarkStart w:id="90" w:name="__RefHeading___Toc484573_1051229030"/>
      <w:bookmarkStart w:id="91" w:name="_Toc24"/>
      <w:bookmarkEnd w:id="89"/>
      <w:bookmarkEnd w:id="90"/>
      <w:r>
        <w:rPr>
          <w:rtl w:val="true"/>
        </w:rPr>
        <w:t>فهرس مصادر التحقیق</w:t>
      </w:r>
      <w:bookmarkEnd w:id="91"/>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 xml:space="preserve">ابو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احقاق الحق وإزهاق الباطل</w:t>
      </w:r>
    </w:p>
    <w:p>
      <w:pPr>
        <w:pStyle w:val="BookText"/>
        <w:rPr/>
      </w:pPr>
      <w:r>
        <w:rPr>
          <w:rFonts w:ascii="IRNazanin" w:hAnsi="IRNazanin" w:eastAsia="IRNazanin"/>
          <w:color w:val="111111"/>
          <w:sz w:val="28"/>
          <w:sz w:val="28"/>
          <w:szCs w:val="28"/>
          <w:rtl w:val="true"/>
          <w:lang w:bidi="fa-IR"/>
        </w:rPr>
        <w:t xml:space="preserve">القاضی نور الله الحسینی المرعشی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منشورات مکتبة آیة الله المرعشی النجفی</w:t>
      </w:r>
    </w:p>
    <w:p>
      <w:pPr>
        <w:pStyle w:val="BookText"/>
        <w:rPr/>
      </w:pPr>
      <w:r>
        <w:rPr>
          <w:rFonts w:ascii="IRNazanin" w:hAnsi="IRNazanin" w:eastAsia="IRNazanin"/>
          <w:color w:val="111111"/>
          <w:sz w:val="28"/>
          <w:sz w:val="28"/>
          <w:szCs w:val="28"/>
          <w:rtl w:val="true"/>
          <w:lang w:bidi="fa-IR"/>
        </w:rPr>
        <w:t>أخبار الدول و آثار الأول فی التاریخ</w:t>
      </w:r>
    </w:p>
    <w:p>
      <w:pPr>
        <w:pStyle w:val="BookText"/>
        <w:rPr/>
      </w:pPr>
      <w:r>
        <w:rPr>
          <w:rFonts w:ascii="IRNazanin" w:hAnsi="IRNazanin" w:eastAsia="IRNazanin"/>
          <w:color w:val="111111"/>
          <w:sz w:val="28"/>
          <w:sz w:val="28"/>
          <w:szCs w:val="28"/>
          <w:rtl w:val="true"/>
          <w:lang w:bidi="fa-IR"/>
        </w:rPr>
        <w:t xml:space="preserve">ابو العباس أحمد بن یوسف القرمانی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مشهد</w:t>
      </w:r>
    </w:p>
    <w:p>
      <w:pPr>
        <w:pStyle w:val="BookText"/>
        <w:rPr/>
      </w:pPr>
      <w:r>
        <w:rPr>
          <w:rFonts w:ascii="IRNazanin" w:hAnsi="IRNazanin" w:eastAsia="IRNazanin"/>
          <w:color w:val="111111"/>
          <w:sz w:val="28"/>
          <w:sz w:val="28"/>
          <w:szCs w:val="28"/>
          <w:rtl w:val="true"/>
          <w:lang w:bidi="fa-IR"/>
        </w:rPr>
        <w:t>الأدب المفرد</w:t>
      </w:r>
    </w:p>
    <w:p>
      <w:pPr>
        <w:pStyle w:val="BookText"/>
        <w:rPr/>
      </w:pPr>
      <w:r>
        <w:rPr>
          <w:rFonts w:ascii="IRNazanin" w:hAnsi="IRNazanin" w:eastAsia="IRNazanin"/>
          <w:color w:val="111111"/>
          <w:sz w:val="28"/>
          <w:sz w:val="28"/>
          <w:szCs w:val="28"/>
          <w:rtl w:val="true"/>
          <w:lang w:bidi="fa-IR"/>
        </w:rPr>
        <w:t xml:space="preserve">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ascii="IRNazanin" w:hAnsi="IRNazanin" w:eastAsia="IRNazanin"/>
          <w:color w:val="111111"/>
          <w:sz w:val="28"/>
          <w:sz w:val="28"/>
          <w:szCs w:val="28"/>
          <w:rtl w:val="true"/>
          <w:lang w:bidi="fa-IR"/>
        </w:rPr>
        <w:t xml:space="preserve">محمد بن محمد بن النعمان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أسباب النزول</w:t>
      </w:r>
    </w:p>
    <w:p>
      <w:pPr>
        <w:pStyle w:val="BookText"/>
        <w:rPr/>
      </w:pPr>
      <w:r>
        <w:rPr>
          <w:rFonts w:ascii="IRNazanin" w:hAnsi="IRNazanin" w:eastAsia="IRNazanin"/>
          <w:color w:val="111111"/>
          <w:sz w:val="28"/>
          <w:sz w:val="28"/>
          <w:szCs w:val="28"/>
          <w:rtl w:val="true"/>
          <w:lang w:bidi="fa-IR"/>
        </w:rPr>
        <w:t xml:space="preserve">ابو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اسد الغابة فی معرفة الصحابة</w:t>
      </w:r>
    </w:p>
    <w:p>
      <w:pPr>
        <w:pStyle w:val="BookText"/>
        <w:rPr/>
      </w:pPr>
      <w:r>
        <w:rPr>
          <w:rFonts w:ascii="IRNazanin" w:hAnsi="IRNazanin" w:eastAsia="IRNazanin"/>
          <w:color w:val="111111"/>
          <w:sz w:val="28"/>
          <w:sz w:val="28"/>
          <w:szCs w:val="28"/>
          <w:rtl w:val="true"/>
          <w:lang w:bidi="fa-IR"/>
        </w:rPr>
        <w:t>عز الدین محمد بن محمد بن عبد الکریم بن الأثیرا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الاسلامیة</w:t>
      </w:r>
    </w:p>
    <w:p>
      <w:pPr>
        <w:pStyle w:val="BookText"/>
        <w:rPr/>
      </w:pPr>
      <w:r>
        <w:rPr>
          <w:rFonts w:ascii="IRNazanin" w:hAnsi="IRNazanin" w:eastAsia="IRNazanin"/>
          <w:color w:val="111111"/>
          <w:sz w:val="28"/>
          <w:sz w:val="28"/>
          <w:szCs w:val="28"/>
          <w:rtl w:val="true"/>
          <w:lang w:bidi="fa-IR"/>
        </w:rPr>
        <w:t>الاصابة فی تمیز الصحابة</w:t>
      </w:r>
    </w:p>
    <w:p>
      <w:pPr>
        <w:pStyle w:val="BookText"/>
        <w:rPr/>
      </w:pPr>
      <w:r>
        <w:rPr>
          <w:rFonts w:ascii="IRNazanin" w:hAnsi="IRNazanin" w:eastAsia="IRNazanin"/>
          <w:color w:val="111111"/>
          <w:sz w:val="28"/>
          <w:sz w:val="28"/>
          <w:szCs w:val="28"/>
          <w:rtl w:val="true"/>
          <w:lang w:bidi="fa-IR"/>
        </w:rPr>
        <w:t xml:space="preserve">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الأصول من الکافی</w:t>
      </w:r>
    </w:p>
    <w:p>
      <w:pPr>
        <w:pStyle w:val="BookText"/>
        <w:rPr/>
      </w:pPr>
      <w:r>
        <w:rPr>
          <w:rFonts w:ascii="IRNazanin" w:hAnsi="IRNazanin" w:eastAsia="IRNazanin"/>
          <w:color w:val="111111"/>
          <w:sz w:val="28"/>
          <w:sz w:val="28"/>
          <w:szCs w:val="28"/>
          <w:rtl w:val="true"/>
          <w:lang w:bidi="fa-IR"/>
        </w:rPr>
        <w:t xml:space="preserve">ابو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إعلام الوری بأعلام الهدی</w:t>
      </w:r>
    </w:p>
    <w:p>
      <w:pPr>
        <w:pStyle w:val="BookText"/>
        <w:rPr/>
      </w:pPr>
      <w:r>
        <w:rPr>
          <w:rFonts w:ascii="IRNazanin" w:hAnsi="IRNazanin" w:eastAsia="IRNazanin"/>
          <w:color w:val="111111"/>
          <w:sz w:val="28"/>
          <w:sz w:val="28"/>
          <w:szCs w:val="28"/>
          <w:rtl w:val="true"/>
          <w:lang w:bidi="fa-IR"/>
        </w:rPr>
        <w:t xml:space="preserve">ابو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اعیان الشیعة</w:t>
      </w:r>
    </w:p>
    <w:p>
      <w:pPr>
        <w:pStyle w:val="BookText"/>
        <w:rPr/>
      </w:pPr>
      <w:r>
        <w:rPr>
          <w:rFonts w:ascii="IRNazanin" w:hAnsi="IRNazanin" w:eastAsia="IRNazanin"/>
          <w:color w:val="111111"/>
          <w:sz w:val="28"/>
          <w:sz w:val="28"/>
          <w:szCs w:val="28"/>
          <w:rtl w:val="true"/>
          <w:lang w:bidi="fa-IR"/>
        </w:rPr>
        <w:t>السید محسن الأمین</w:t>
      </w:r>
    </w:p>
    <w:p>
      <w:pPr>
        <w:pStyle w:val="BookText"/>
        <w:rPr/>
      </w:pP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أمالی الصدوق</w:t>
      </w:r>
    </w:p>
    <w:p>
      <w:pPr>
        <w:pStyle w:val="BookText"/>
        <w:rPr/>
      </w:pPr>
      <w:r>
        <w:rPr>
          <w:rFonts w:ascii="IRNazanin" w:hAnsi="IRNazanin" w:eastAsia="IRNazanin"/>
          <w:color w:val="111111"/>
          <w:sz w:val="28"/>
          <w:sz w:val="28"/>
          <w:szCs w:val="28"/>
          <w:rtl w:val="true"/>
          <w:lang w:bidi="fa-IR"/>
        </w:rPr>
        <w:t xml:space="preserve">ابو جعفر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أمالی الطوسی</w:t>
      </w:r>
    </w:p>
    <w:p>
      <w:pPr>
        <w:pStyle w:val="BookText"/>
        <w:rPr/>
      </w:pPr>
      <w:r>
        <w:rPr>
          <w:rFonts w:ascii="IRNazanin" w:hAnsi="IRNazanin" w:eastAsia="IRNazanin"/>
          <w:color w:val="111111"/>
          <w:sz w:val="28"/>
          <w:sz w:val="28"/>
          <w:szCs w:val="28"/>
          <w:rtl w:val="true"/>
          <w:lang w:bidi="fa-IR"/>
        </w:rPr>
        <w:t xml:space="preserve">ابو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بشارة المصطفی لشیعة المرتضی</w:t>
      </w:r>
    </w:p>
    <w:p>
      <w:pPr>
        <w:pStyle w:val="BookText"/>
        <w:rPr/>
      </w:pPr>
      <w:r>
        <w:rPr>
          <w:rFonts w:ascii="IRNazanin" w:hAnsi="IRNazanin" w:eastAsia="IRNazanin"/>
          <w:color w:val="111111"/>
          <w:sz w:val="28"/>
          <w:sz w:val="28"/>
          <w:szCs w:val="28"/>
          <w:rtl w:val="true"/>
          <w:lang w:bidi="fa-IR"/>
        </w:rPr>
        <w:t xml:space="preserve">ابو جعفر محمد بن أبی القاسم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آیة الله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تاریخ بغداد</w:t>
      </w:r>
    </w:p>
    <w:p>
      <w:pPr>
        <w:pStyle w:val="BookText"/>
        <w:rPr/>
      </w:pPr>
      <w:r>
        <w:rPr>
          <w:rFonts w:ascii="IRNazanin" w:hAnsi="IRNazanin" w:eastAsia="IRNazanin"/>
          <w:color w:val="111111"/>
          <w:sz w:val="28"/>
          <w:sz w:val="28"/>
          <w:szCs w:val="28"/>
          <w:rtl w:val="true"/>
          <w:lang w:bidi="fa-IR"/>
        </w:rPr>
        <w:t xml:space="preserve">ابو بکر احمد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الباز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بن علی 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النشر الاسلامی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ترجمة الامام زین العابدین والامام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p>
    <w:p>
      <w:pPr>
        <w:pStyle w:val="BookText"/>
        <w:rPr/>
      </w:pPr>
      <w:r>
        <w:rPr>
          <w:rFonts w:ascii="IRNazanin" w:hAnsi="IRNazanin" w:eastAsia="IRNazanin"/>
          <w:color w:val="111111"/>
          <w:sz w:val="28"/>
          <w:sz w:val="28"/>
          <w:szCs w:val="28"/>
          <w:rtl w:val="true"/>
          <w:lang w:bidi="fa-IR"/>
        </w:rPr>
        <w:t xml:space="preserve">ابو القاسم علی بن الحسن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المنسوب للإمام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البرهان</w:t>
      </w:r>
    </w:p>
    <w:p>
      <w:pPr>
        <w:pStyle w:val="BookText"/>
        <w:rPr/>
      </w:pPr>
      <w:r>
        <w:rPr>
          <w:rFonts w:ascii="IRNazanin" w:hAnsi="IRNazanin" w:eastAsia="IRNazanin"/>
          <w:color w:val="111111"/>
          <w:sz w:val="28"/>
          <w:sz w:val="28"/>
          <w:szCs w:val="28"/>
          <w:rtl w:val="true"/>
          <w:lang w:bidi="fa-IR"/>
        </w:rPr>
        <w:t xml:space="preserve">السید هاشم بن سلیمان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طهران</w:t>
      </w:r>
    </w:p>
    <w:p>
      <w:pPr>
        <w:pStyle w:val="BookText"/>
        <w:rPr/>
      </w:pPr>
      <w:r>
        <w:rPr>
          <w:rFonts w:ascii="IRNazanin" w:hAnsi="IRNazanin" w:eastAsia="IRNazanin"/>
          <w:color w:val="111111"/>
          <w:sz w:val="28"/>
          <w:sz w:val="28"/>
          <w:szCs w:val="28"/>
          <w:rtl w:val="true"/>
          <w:lang w:bidi="fa-IR"/>
        </w:rPr>
        <w:t>تفسیر الرازی</w:t>
      </w:r>
    </w:p>
    <w:p>
      <w:pPr>
        <w:pStyle w:val="BookText"/>
        <w:rPr/>
      </w:pPr>
      <w:r>
        <w:rPr>
          <w:rFonts w:ascii="IRNazanin" w:hAnsi="IRNazanin" w:eastAsia="IRNazanin"/>
          <w:color w:val="111111"/>
          <w:sz w:val="28"/>
          <w:sz w:val="28"/>
          <w:szCs w:val="28"/>
          <w:rtl w:val="true"/>
          <w:lang w:bidi="fa-IR"/>
        </w:rPr>
        <w:t xml:space="preserve">ابو محمد عبد الرحمن بن أبی هاشم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IRNazanin" w:hAnsi="IRNazanin" w:eastAsia="IRNazanin"/>
          <w:color w:val="111111"/>
          <w:sz w:val="28"/>
          <w:sz w:val="28"/>
          <w:szCs w:val="28"/>
          <w:rtl w:val="true"/>
          <w:lang w:bidi="fa-IR"/>
        </w:rPr>
        <w:t>تفسیر الطبری</w:t>
      </w:r>
    </w:p>
    <w:p>
      <w:pPr>
        <w:pStyle w:val="BookText"/>
        <w:rPr/>
      </w:pPr>
      <w:r>
        <w:rPr>
          <w:rFonts w:ascii="IRNazanin" w:hAnsi="IRNazanin" w:eastAsia="IRNazanin"/>
          <w:color w:val="111111"/>
          <w:sz w:val="28"/>
          <w:sz w:val="28"/>
          <w:szCs w:val="28"/>
          <w:rtl w:val="true"/>
          <w:lang w:bidi="fa-IR"/>
        </w:rPr>
        <w:t xml:space="preserve">ابو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المعرفة</w:t>
      </w:r>
    </w:p>
    <w:p>
      <w:pPr>
        <w:pStyle w:val="BookText"/>
        <w:rPr/>
      </w:pPr>
      <w:r>
        <w:rPr>
          <w:rFonts w:ascii="IRNazanin" w:hAnsi="IRNazanin" w:eastAsia="IRNazanin"/>
          <w:color w:val="111111"/>
          <w:sz w:val="28"/>
          <w:sz w:val="28"/>
          <w:szCs w:val="28"/>
          <w:rtl w:val="true"/>
          <w:lang w:bidi="fa-IR"/>
        </w:rPr>
        <w:t>تفسیر الکشاف</w:t>
      </w:r>
    </w:p>
    <w:p>
      <w:pPr>
        <w:pStyle w:val="BookText"/>
        <w:rPr/>
      </w:pPr>
      <w:r>
        <w:rPr>
          <w:rFonts w:ascii="IRNazanin" w:hAnsi="IRNazanin" w:eastAsia="IRNazanin"/>
          <w:color w:val="111111"/>
          <w:sz w:val="28"/>
          <w:sz w:val="28"/>
          <w:szCs w:val="28"/>
          <w:rtl w:val="true"/>
          <w:lang w:bidi="fa-IR"/>
        </w:rPr>
        <w:t xml:space="preserve">جاد الله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تنقیح المقال فی علم الرجال</w:t>
      </w:r>
    </w:p>
    <w:p>
      <w:pPr>
        <w:pStyle w:val="BookText"/>
        <w:rPr/>
      </w:pPr>
      <w:r>
        <w:rPr>
          <w:rFonts w:ascii="IRNazanin" w:hAnsi="IRNazanin" w:eastAsia="IRNazanin"/>
          <w:color w:val="111111"/>
          <w:sz w:val="28"/>
          <w:sz w:val="28"/>
          <w:szCs w:val="28"/>
          <w:rtl w:val="true"/>
          <w:lang w:bidi="fa-IR"/>
        </w:rPr>
        <w:t xml:space="preserve">الشیخ عبدالله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طبعة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تهذیب الکمال فی أسماء الرجال</w:t>
      </w:r>
    </w:p>
    <w:p>
      <w:pPr>
        <w:pStyle w:val="BookText"/>
        <w:rPr/>
      </w:pPr>
      <w:r>
        <w:rPr>
          <w:rFonts w:ascii="IRNazanin" w:hAnsi="IRNazanin" w:eastAsia="IRNazanin"/>
          <w:color w:val="111111"/>
          <w:sz w:val="28"/>
          <w:sz w:val="28"/>
          <w:szCs w:val="28"/>
          <w:rtl w:val="true"/>
          <w:lang w:bidi="fa-IR"/>
        </w:rPr>
        <w:t xml:space="preserve">جمال الدین أبی الحجاج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الثاقب فی المناقب</w:t>
      </w:r>
    </w:p>
    <w:p>
      <w:pPr>
        <w:pStyle w:val="BookText"/>
        <w:rPr/>
      </w:pPr>
      <w:r>
        <w:rPr>
          <w:rFonts w:ascii="IRNazanin" w:hAnsi="IRNazanin" w:eastAsia="IRNazanin"/>
          <w:color w:val="111111"/>
          <w:sz w:val="28"/>
          <w:sz w:val="28"/>
          <w:szCs w:val="28"/>
          <w:rtl w:val="true"/>
          <w:lang w:bidi="fa-IR"/>
        </w:rPr>
        <w:t xml:space="preserve">عماد الدین أبو جعفر محمد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حلیة الأبرار</w:t>
      </w:r>
    </w:p>
    <w:p>
      <w:pPr>
        <w:pStyle w:val="BookText"/>
        <w:rPr/>
      </w:pP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حلیة الأولیاء وطبقات الأصفیاء</w:t>
      </w:r>
    </w:p>
    <w:p>
      <w:pPr>
        <w:pStyle w:val="BookText"/>
        <w:rPr/>
      </w:pPr>
      <w:r>
        <w:rPr>
          <w:rFonts w:ascii="IRNazanin" w:hAnsi="IRNazanin" w:eastAsia="IRNazanin"/>
          <w:color w:val="111111"/>
          <w:sz w:val="28"/>
          <w:sz w:val="28"/>
          <w:szCs w:val="28"/>
          <w:rtl w:val="true"/>
          <w:lang w:bidi="fa-IR"/>
        </w:rPr>
        <w:t xml:space="preserve">ابو نعیم احمد بن عبدالله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 xml:space="preserve">ابو جعفر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الدر المنثور فی التفسیر بالمأثور</w:t>
      </w:r>
    </w:p>
    <w:p>
      <w:pPr>
        <w:pStyle w:val="BookText"/>
        <w:rPr/>
      </w:pPr>
      <w:r>
        <w:rPr>
          <w:rFonts w:ascii="IRNazanin" w:hAnsi="IRNazanin" w:eastAsia="IRNazanin"/>
          <w:color w:val="111111"/>
          <w:sz w:val="28"/>
          <w:sz w:val="28"/>
          <w:szCs w:val="28"/>
          <w:rtl w:val="true"/>
          <w:lang w:bidi="fa-IR"/>
        </w:rPr>
        <w:t xml:space="preserve">عبد الرحمن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دلائل النبوة</w:t>
      </w:r>
    </w:p>
    <w:p>
      <w:pPr>
        <w:pStyle w:val="BookText"/>
        <w:rPr/>
      </w:pPr>
      <w:r>
        <w:rPr>
          <w:rFonts w:ascii="IRNazanin" w:hAnsi="IRNazanin" w:eastAsia="IRNazanin"/>
          <w:color w:val="111111"/>
          <w:sz w:val="28"/>
          <w:sz w:val="28"/>
          <w:szCs w:val="28"/>
          <w:rtl w:val="true"/>
          <w:lang w:bidi="fa-IR"/>
        </w:rPr>
        <w:t xml:space="preserve">ابو بکر احمد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ذخائر العقبی فی مناقب ذوی القربی</w:t>
      </w:r>
    </w:p>
    <w:p>
      <w:pPr>
        <w:pStyle w:val="BookText"/>
        <w:rPr/>
      </w:pPr>
      <w:r>
        <w:rPr>
          <w:rFonts w:ascii="IRNazanin" w:hAnsi="IRNazanin" w:eastAsia="IRNazanin"/>
          <w:color w:val="111111"/>
          <w:sz w:val="28"/>
          <w:sz w:val="28"/>
          <w:szCs w:val="28"/>
          <w:rtl w:val="true"/>
          <w:lang w:bidi="fa-IR"/>
        </w:rPr>
        <w:t xml:space="preserve">محب الدین أحمد بن عبدالله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p>
    <w:p>
      <w:pPr>
        <w:pStyle w:val="BookText"/>
        <w:rPr/>
      </w:pPr>
      <w:r>
        <w:rPr>
          <w:rFonts w:ascii="IRNazanin" w:hAnsi="IRNazanin" w:eastAsia="IRNazanin"/>
          <w:color w:val="111111"/>
          <w:sz w:val="28"/>
          <w:sz w:val="28"/>
          <w:szCs w:val="28"/>
          <w:rtl w:val="true"/>
          <w:lang w:bidi="fa-IR"/>
        </w:rPr>
        <w:t>روضة الواعظین</w:t>
      </w:r>
    </w:p>
    <w:p>
      <w:pPr>
        <w:pStyle w:val="BookText"/>
        <w:rPr/>
      </w:pPr>
      <w:r>
        <w:rPr>
          <w:rFonts w:ascii="IRNazanin" w:hAnsi="IRNazanin" w:eastAsia="IRNazanin"/>
          <w:color w:val="111111"/>
          <w:sz w:val="28"/>
          <w:sz w:val="28"/>
          <w:szCs w:val="28"/>
          <w:rtl w:val="true"/>
          <w:lang w:bidi="fa-IR"/>
        </w:rPr>
        <w:t xml:space="preserve">محمدبن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الریاض النضرة فی مناقب العشرة</w:t>
      </w:r>
    </w:p>
    <w:p>
      <w:pPr>
        <w:pStyle w:val="BookText"/>
        <w:rPr/>
      </w:pPr>
      <w:r>
        <w:rPr>
          <w:rFonts w:ascii="IRNazanin" w:hAnsi="IRNazanin" w:eastAsia="IRNazanin"/>
          <w:color w:val="111111"/>
          <w:sz w:val="28"/>
          <w:sz w:val="28"/>
          <w:szCs w:val="28"/>
          <w:rtl w:val="true"/>
          <w:lang w:bidi="fa-IR"/>
        </w:rPr>
        <w:t xml:space="preserve">محب الدین أحمد بن عبدالله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سفینة البحار</w:t>
      </w:r>
    </w:p>
    <w:p>
      <w:pPr>
        <w:pStyle w:val="BookText"/>
        <w:rPr/>
      </w:pP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فرهانی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السنن</w:t>
      </w:r>
    </w:p>
    <w:p>
      <w:pPr>
        <w:pStyle w:val="BookText"/>
        <w:rPr/>
      </w:pPr>
      <w:r>
        <w:rPr>
          <w:rFonts w:ascii="IRNazanin" w:hAnsi="IRNazanin" w:eastAsia="IRNazanin"/>
          <w:color w:val="111111"/>
          <w:sz w:val="28"/>
          <w:sz w:val="28"/>
          <w:szCs w:val="28"/>
          <w:rtl w:val="true"/>
          <w:lang w:bidi="fa-IR"/>
        </w:rPr>
        <w:t xml:space="preserve">ابو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السنن الکبری</w:t>
      </w:r>
    </w:p>
    <w:p>
      <w:pPr>
        <w:pStyle w:val="BookText"/>
        <w:rPr/>
      </w:pPr>
      <w:r>
        <w:rPr>
          <w:rFonts w:ascii="IRNazanin" w:hAnsi="IRNazanin" w:eastAsia="IRNazanin"/>
          <w:color w:val="111111"/>
          <w:sz w:val="28"/>
          <w:sz w:val="28"/>
          <w:szCs w:val="28"/>
          <w:rtl w:val="true"/>
          <w:lang w:bidi="fa-IR"/>
        </w:rPr>
        <w:t xml:space="preserve">ابو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ascii="IRNazanin" w:hAnsi="IRNazanin" w:eastAsia="IRNazanin"/>
          <w:color w:val="111111"/>
          <w:sz w:val="28"/>
          <w:sz w:val="28"/>
          <w:szCs w:val="28"/>
          <w:rtl w:val="true"/>
          <w:lang w:bidi="fa-IR"/>
        </w:rPr>
        <w:t>سیر أعلام النبلاء</w:t>
      </w:r>
    </w:p>
    <w:p>
      <w:pPr>
        <w:pStyle w:val="BookText"/>
        <w:rPr/>
      </w:pPr>
      <w:r>
        <w:rPr>
          <w:rFonts w:ascii="IRNazanin" w:hAnsi="IRNazanin" w:eastAsia="IRNazanin"/>
          <w:color w:val="111111"/>
          <w:sz w:val="28"/>
          <w:sz w:val="28"/>
          <w:szCs w:val="28"/>
          <w:rtl w:val="true"/>
          <w:lang w:bidi="fa-IR"/>
        </w:rPr>
        <w:t xml:space="preserve">شمس الدین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شواهد التنزیل لقواعد التفضیل</w:t>
      </w:r>
    </w:p>
    <w:p>
      <w:pPr>
        <w:pStyle w:val="BookText"/>
        <w:rPr/>
      </w:pPr>
      <w:r>
        <w:rPr>
          <w:rFonts w:ascii="IRNazanin" w:hAnsi="IRNazanin" w:eastAsia="IRNazanin"/>
          <w:color w:val="111111"/>
          <w:sz w:val="28"/>
          <w:sz w:val="28"/>
          <w:szCs w:val="28"/>
          <w:rtl w:val="true"/>
          <w:lang w:bidi="fa-IR"/>
        </w:rPr>
        <w:t xml:space="preserve">عبیدالله بن عبدالله بن أحمد 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احیاء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الصحیح</w:t>
      </w:r>
    </w:p>
    <w:p>
      <w:pPr>
        <w:pStyle w:val="BookText"/>
        <w:rPr/>
      </w:pPr>
      <w:r>
        <w:rPr>
          <w:rFonts w:ascii="IRNazanin" w:hAnsi="IRNazanin" w:eastAsia="IRNazanin"/>
          <w:color w:val="111111"/>
          <w:sz w:val="28"/>
          <w:sz w:val="28"/>
          <w:szCs w:val="28"/>
          <w:rtl w:val="true"/>
          <w:lang w:bidi="fa-IR"/>
        </w:rPr>
        <w:t xml:space="preserve">محمد بن اسماعیل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الطبقات الکبری</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ابو جعفر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عیون أخبار الرضا</w:t>
      </w:r>
    </w:p>
    <w:p>
      <w:pPr>
        <w:pStyle w:val="BookText"/>
        <w:rPr/>
      </w:pPr>
      <w:r>
        <w:rPr>
          <w:rFonts w:ascii="IRNazanin" w:hAnsi="IRNazanin" w:eastAsia="IRNazanin"/>
          <w:color w:val="111111"/>
          <w:sz w:val="28"/>
          <w:sz w:val="28"/>
          <w:szCs w:val="28"/>
          <w:rtl w:val="true"/>
          <w:lang w:bidi="fa-IR"/>
        </w:rPr>
        <w:t xml:space="preserve">ابو جعفر محمد بن علی بن الحسین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p>
    <w:p>
      <w:pPr>
        <w:pStyle w:val="BookText"/>
        <w:rPr/>
      </w:pPr>
      <w:r>
        <w:rPr>
          <w:rFonts w:ascii="IRNazanin" w:hAnsi="IRNazanin" w:eastAsia="IRNazanin"/>
          <w:color w:val="111111"/>
          <w:sz w:val="28"/>
          <w:sz w:val="28"/>
          <w:szCs w:val="28"/>
          <w:rtl w:val="true"/>
          <w:lang w:bidi="fa-IR"/>
        </w:rPr>
        <w:t>الغدیر فی الکتاب والسنة والأدب</w:t>
      </w:r>
    </w:p>
    <w:p>
      <w:pPr>
        <w:pStyle w:val="BookText"/>
        <w:rPr/>
      </w:pPr>
      <w:r>
        <w:rPr>
          <w:rFonts w:ascii="IRNazanin" w:hAnsi="IRNazanin" w:eastAsia="IRNazanin"/>
          <w:color w:val="111111"/>
          <w:sz w:val="28"/>
          <w:sz w:val="28"/>
          <w:szCs w:val="28"/>
          <w:rtl w:val="true"/>
          <w:lang w:bidi="fa-IR"/>
        </w:rPr>
        <w:t>عبد الحسین أحمد الأمینی النجفی</w:t>
      </w:r>
    </w:p>
    <w:p>
      <w:pPr>
        <w:pStyle w:val="BookText"/>
        <w:rPr/>
      </w:pP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IRNazanin" w:hAnsi="IRNazanin" w:eastAsia="IRNazanin"/>
          <w:color w:val="111111"/>
          <w:sz w:val="28"/>
          <w:sz w:val="28"/>
          <w:szCs w:val="28"/>
          <w:rtl w:val="true"/>
          <w:lang w:bidi="fa-IR"/>
        </w:rPr>
        <w:t xml:space="preserve">ابو عبدالله نعیم بن حماد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ascii="IRNazanin" w:hAnsi="IRNazanin" w:eastAsia="IRNazanin"/>
          <w:color w:val="111111"/>
          <w:sz w:val="28"/>
          <w:sz w:val="28"/>
          <w:szCs w:val="28"/>
          <w:rtl w:val="true"/>
          <w:lang w:bidi="fa-IR"/>
        </w:rPr>
        <w:t>الفردوس بمأثور الخطاب</w:t>
      </w:r>
    </w:p>
    <w:p>
      <w:pPr>
        <w:pStyle w:val="BookText"/>
        <w:rPr/>
      </w:pPr>
      <w:r>
        <w:rPr>
          <w:rFonts w:ascii="IRNazanin" w:hAnsi="IRNazanin" w:eastAsia="IRNazanin"/>
          <w:color w:val="111111"/>
          <w:sz w:val="28"/>
          <w:sz w:val="28"/>
          <w:szCs w:val="28"/>
          <w:rtl w:val="true"/>
          <w:lang w:bidi="fa-IR"/>
        </w:rPr>
        <w:t xml:space="preserve">ابو شجاع شیرویه بن شهردار بن شیرویه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الفضائل</w:t>
      </w:r>
    </w:p>
    <w:p>
      <w:pPr>
        <w:pStyle w:val="BookText"/>
        <w:rPr/>
      </w:pPr>
      <w:r>
        <w:rPr>
          <w:rFonts w:ascii="IRNazanin" w:hAnsi="IRNazanin" w:eastAsia="IRNazanin"/>
          <w:color w:val="111111"/>
          <w:sz w:val="28"/>
          <w:sz w:val="28"/>
          <w:szCs w:val="28"/>
          <w:rtl w:val="true"/>
          <w:lang w:bidi="fa-IR"/>
        </w:rPr>
        <w:t xml:space="preserve">ابو الفضل سدید الدین شاذان بن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فضائل الصحابة</w:t>
      </w:r>
    </w:p>
    <w:p>
      <w:pPr>
        <w:pStyle w:val="BookText"/>
        <w:rPr/>
      </w:pPr>
      <w:r>
        <w:rPr>
          <w:rFonts w:ascii="IRNazanin" w:hAnsi="IRNazanin" w:eastAsia="IRNazanin"/>
          <w:color w:val="111111"/>
          <w:sz w:val="28"/>
          <w:sz w:val="28"/>
          <w:szCs w:val="28"/>
          <w:rtl w:val="true"/>
          <w:lang w:bidi="fa-IR"/>
        </w:rPr>
        <w:t xml:space="preserve">ابو عبدالله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الکامل فی التاریخ</w:t>
      </w:r>
    </w:p>
    <w:p>
      <w:pPr>
        <w:pStyle w:val="BookText"/>
        <w:rPr/>
      </w:pPr>
      <w:r>
        <w:rPr>
          <w:rFonts w:ascii="IRNazanin" w:hAnsi="IRNazanin" w:eastAsia="IRNazanin"/>
          <w:color w:val="111111"/>
          <w:sz w:val="28"/>
          <w:sz w:val="28"/>
          <w:szCs w:val="28"/>
          <w:rtl w:val="true"/>
          <w:lang w:bidi="fa-IR"/>
        </w:rPr>
        <w:t xml:space="preserve">عز الدین أبو الحسن علی 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کشف الغمة فی معرفة الأئمة</w:t>
      </w:r>
    </w:p>
    <w:p>
      <w:pPr>
        <w:pStyle w:val="BookText"/>
        <w:rPr/>
      </w:pPr>
      <w:r>
        <w:rPr>
          <w:rFonts w:ascii="IRNazanin" w:hAnsi="IRNazanin" w:eastAsia="IRNazanin"/>
          <w:color w:val="111111"/>
          <w:sz w:val="28"/>
          <w:sz w:val="28"/>
          <w:szCs w:val="28"/>
          <w:rtl w:val="true"/>
          <w:lang w:bidi="fa-IR"/>
        </w:rPr>
        <w:t xml:space="preserve">ابو الحسن علی بن عیسی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کشف المحجة</w:t>
      </w:r>
    </w:p>
    <w:p>
      <w:pPr>
        <w:pStyle w:val="BookText"/>
        <w:rPr/>
      </w:pPr>
      <w:r>
        <w:rPr>
          <w:rFonts w:ascii="IRNazanin" w:hAnsi="IRNazanin" w:eastAsia="IRNazanin"/>
          <w:color w:val="111111"/>
          <w:sz w:val="28"/>
          <w:sz w:val="28"/>
          <w:szCs w:val="28"/>
          <w:rtl w:val="true"/>
          <w:lang w:bidi="fa-IR"/>
        </w:rPr>
        <w:t xml:space="preserve">رضی الدین أبی القاسم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کفایة الطالب</w:t>
      </w:r>
    </w:p>
    <w:p>
      <w:pPr>
        <w:pStyle w:val="BookText"/>
        <w:rPr/>
      </w:pPr>
      <w:r>
        <w:rPr>
          <w:rFonts w:ascii="IRNazanin" w:hAnsi="IRNazanin" w:eastAsia="IRNazanin"/>
          <w:color w:val="111111"/>
          <w:sz w:val="28"/>
          <w:sz w:val="28"/>
          <w:szCs w:val="28"/>
          <w:rtl w:val="true"/>
          <w:lang w:bidi="fa-IR"/>
        </w:rPr>
        <w:t xml:space="preserve">محمد بن یوسف الگنجی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احیاء تراث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کنز العمال</w:t>
      </w:r>
    </w:p>
    <w:p>
      <w:pPr>
        <w:pStyle w:val="BookText"/>
        <w:rPr/>
      </w:pPr>
      <w:r>
        <w:rPr>
          <w:rFonts w:ascii="IRNazanin" w:hAnsi="IRNazanin" w:eastAsia="IRNazanin"/>
          <w:color w:val="111111"/>
          <w:sz w:val="28"/>
          <w:sz w:val="28"/>
          <w:szCs w:val="28"/>
          <w:rtl w:val="true"/>
          <w:lang w:bidi="fa-IR"/>
        </w:rPr>
        <w:t xml:space="preserve">علاء الدین علی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کنز الفوائد</w:t>
      </w:r>
    </w:p>
    <w:p>
      <w:pPr>
        <w:pStyle w:val="BookText"/>
        <w:rPr/>
      </w:pPr>
      <w:r>
        <w:rPr>
          <w:rFonts w:ascii="IRNazanin" w:hAnsi="IRNazanin" w:eastAsia="IRNazanin"/>
          <w:color w:val="111111"/>
          <w:sz w:val="28"/>
          <w:sz w:val="28"/>
          <w:szCs w:val="28"/>
          <w:rtl w:val="true"/>
          <w:lang w:bidi="fa-IR"/>
        </w:rPr>
        <w:t xml:space="preserve">ابو الفتح محمد بن علی بن عثمان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 xml:space="preserve">ابو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مدینة المعاجز</w:t>
      </w:r>
    </w:p>
    <w:p>
      <w:pPr>
        <w:pStyle w:val="BookText"/>
        <w:rPr/>
      </w:pP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مراصد الأطلاع</w:t>
      </w:r>
    </w:p>
    <w:p>
      <w:pPr>
        <w:pStyle w:val="BookText"/>
        <w:rPr/>
      </w:pPr>
      <w:r>
        <w:rPr>
          <w:rFonts w:ascii="IRNazanin" w:hAnsi="IRNazanin" w:eastAsia="IRNazanin"/>
          <w:color w:val="111111"/>
          <w:sz w:val="28"/>
          <w:sz w:val="28"/>
          <w:szCs w:val="28"/>
          <w:rtl w:val="true"/>
          <w:lang w:bidi="fa-IR"/>
        </w:rPr>
        <w:t xml:space="preserve">صفی الدین عبد المؤمن بن عبد الحق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مروج الذهب و معادن الجوهر</w:t>
      </w:r>
    </w:p>
    <w:p>
      <w:pPr>
        <w:pStyle w:val="BookText"/>
        <w:rPr/>
      </w:pPr>
      <w:r>
        <w:rPr>
          <w:rFonts w:ascii="IRNazanin" w:hAnsi="IRNazanin" w:eastAsia="IRNazanin"/>
          <w:color w:val="111111"/>
          <w:sz w:val="28"/>
          <w:sz w:val="28"/>
          <w:szCs w:val="28"/>
          <w:rtl w:val="true"/>
          <w:lang w:bidi="fa-IR"/>
        </w:rPr>
        <w:t xml:space="preserve">ابو الحسن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IRNazanin" w:hAnsi="IRNazanin" w:eastAsia="IRNazanin"/>
          <w:color w:val="111111"/>
          <w:sz w:val="28"/>
          <w:sz w:val="28"/>
          <w:szCs w:val="28"/>
          <w:rtl w:val="true"/>
          <w:lang w:bidi="fa-IR"/>
        </w:rPr>
        <w:t>المستدرک علی الصحیحین</w:t>
      </w:r>
    </w:p>
    <w:p>
      <w:pPr>
        <w:pStyle w:val="BookText"/>
        <w:rPr/>
      </w:pPr>
      <w:r>
        <w:rPr>
          <w:rFonts w:ascii="IRNazanin" w:hAnsi="IRNazanin" w:eastAsia="IRNazanin"/>
          <w:color w:val="111111"/>
          <w:sz w:val="28"/>
          <w:sz w:val="28"/>
          <w:szCs w:val="28"/>
          <w:rtl w:val="true"/>
          <w:lang w:bidi="fa-IR"/>
        </w:rPr>
        <w:t xml:space="preserve">ابو عبدالله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المسند</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مشاهیر علماء الأمصار</w:t>
      </w:r>
    </w:p>
    <w:p>
      <w:pPr>
        <w:pStyle w:val="BookText"/>
        <w:rPr/>
      </w:pPr>
      <w:r>
        <w:rPr>
          <w:rFonts w:ascii="IRNazanin" w:hAnsi="IRNazanin" w:eastAsia="IRNazanin"/>
          <w:color w:val="111111"/>
          <w:sz w:val="28"/>
          <w:sz w:val="28"/>
          <w:szCs w:val="28"/>
          <w:rtl w:val="true"/>
          <w:lang w:bidi="fa-IR"/>
        </w:rPr>
        <w:t xml:space="preserve">ابو حاتم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الرسالة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 xml:space="preserve">ابو محمد عبدالله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معجم رجال الحدیث</w:t>
      </w:r>
    </w:p>
    <w:p>
      <w:pPr>
        <w:pStyle w:val="BookText"/>
        <w:rPr/>
      </w:pPr>
      <w:r>
        <w:rPr>
          <w:rFonts w:ascii="IRNazanin" w:hAnsi="IRNazanin" w:eastAsia="IRNazanin"/>
          <w:color w:val="111111"/>
          <w:sz w:val="28"/>
          <w:sz w:val="28"/>
          <w:szCs w:val="28"/>
          <w:rtl w:val="true"/>
          <w:lang w:bidi="fa-IR"/>
        </w:rPr>
        <w:t>السید ابو القاسم الخوئی</w:t>
      </w:r>
    </w:p>
    <w:p>
      <w:pPr>
        <w:pStyle w:val="BookText"/>
        <w:rPr/>
      </w:pPr>
      <w:r>
        <w:rPr>
          <w:rFonts w:ascii="IRNazanin" w:hAnsi="IRNazanin" w:eastAsia="IRNazanin"/>
          <w:color w:val="111111"/>
          <w:sz w:val="28"/>
          <w:sz w:val="28"/>
          <w:szCs w:val="28"/>
          <w:rtl w:val="true"/>
          <w:lang w:bidi="fa-IR"/>
        </w:rPr>
        <w:t xml:space="preserve">مدینة العلم لآیة الله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المعجم المفهرس لألفاظ القرآن الکریم</w:t>
      </w:r>
    </w:p>
    <w:p>
      <w:pPr>
        <w:pStyle w:val="BookText"/>
        <w:rPr/>
      </w:pPr>
      <w:r>
        <w:rPr>
          <w:rFonts w:ascii="IRNazanin" w:hAnsi="IRNazanin" w:eastAsia="IRNazanin"/>
          <w:color w:val="111111"/>
          <w:sz w:val="28"/>
          <w:sz w:val="28"/>
          <w:szCs w:val="28"/>
          <w:rtl w:val="true"/>
          <w:lang w:bidi="fa-IR"/>
        </w:rPr>
        <w:t>محمد فؤاد عبد الباقی</w:t>
      </w:r>
    </w:p>
    <w:p>
      <w:pPr>
        <w:pStyle w:val="BookText"/>
        <w:rPr/>
      </w:pP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مقتل الحسین</w:t>
      </w:r>
    </w:p>
    <w:p>
      <w:pPr>
        <w:pStyle w:val="BookText"/>
        <w:rPr/>
      </w:pPr>
      <w:r>
        <w:rPr>
          <w:rFonts w:ascii="IRNazanin" w:hAnsi="IRNazanin" w:eastAsia="IRNazanin"/>
          <w:color w:val="111111"/>
          <w:sz w:val="28"/>
          <w:sz w:val="28"/>
          <w:szCs w:val="28"/>
          <w:rtl w:val="true"/>
          <w:lang w:bidi="fa-IR"/>
        </w:rPr>
        <w:t xml:space="preserve">ابو المؤید الموفق بن أحمد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الملاحم والفتن</w:t>
      </w:r>
    </w:p>
    <w:p>
      <w:pPr>
        <w:pStyle w:val="BookText"/>
        <w:rPr/>
      </w:pPr>
      <w:r>
        <w:rPr>
          <w:rFonts w:ascii="IRNazanin" w:hAnsi="IRNazanin" w:eastAsia="IRNazanin"/>
          <w:color w:val="111111"/>
          <w:sz w:val="28"/>
          <w:sz w:val="28"/>
          <w:szCs w:val="28"/>
          <w:rtl w:val="true"/>
          <w:lang w:bidi="fa-IR"/>
        </w:rPr>
        <w:t xml:space="preserve">رضی الدین أبی القاسم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 xml:space="preserve">ابو جعفر رشید الدین بن محمد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انتشارات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الحسین علی بن محمد بن محمد 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الاسلامیة</w:t>
      </w:r>
    </w:p>
    <w:p>
      <w:pPr>
        <w:pStyle w:val="BookText"/>
        <w:rPr/>
      </w:pPr>
      <w:r>
        <w:rPr>
          <w:rFonts w:ascii="IRNazanin" w:hAnsi="IRNazanin" w:eastAsia="IRNazanin"/>
          <w:color w:val="111111"/>
          <w:sz w:val="28"/>
          <w:sz w:val="28"/>
          <w:szCs w:val="28"/>
          <w:rtl w:val="true"/>
          <w:lang w:bidi="fa-IR"/>
        </w:rPr>
        <w:t>منتهی الآمال</w:t>
      </w:r>
    </w:p>
    <w:p>
      <w:pPr>
        <w:pStyle w:val="BookText"/>
        <w:rPr/>
      </w:pPr>
      <w:r>
        <w:rPr>
          <w:rFonts w:ascii="IRNazanin" w:hAnsi="IRNazanin" w:eastAsia="IRNazanin"/>
          <w:color w:val="111111"/>
          <w:sz w:val="28"/>
          <w:sz w:val="28"/>
          <w:szCs w:val="28"/>
          <w:rtl w:val="true"/>
          <w:lang w:bidi="fa-IR"/>
        </w:rPr>
        <w:t xml:space="preserve">الشیخ عباس القتی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میزان الاعتدال فی نقد الرجال</w:t>
      </w:r>
    </w:p>
    <w:p>
      <w:pPr>
        <w:pStyle w:val="BookText"/>
        <w:rPr/>
      </w:pPr>
      <w:r>
        <w:rPr>
          <w:rFonts w:ascii="IRNazanin" w:hAnsi="IRNazanin" w:eastAsia="IRNazanin"/>
          <w:color w:val="111111"/>
          <w:sz w:val="28"/>
          <w:sz w:val="28"/>
          <w:szCs w:val="28"/>
          <w:rtl w:val="true"/>
          <w:lang w:bidi="fa-IR"/>
        </w:rPr>
        <w:t xml:space="preserve">ابو عبدالله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نظم درر السمطین</w:t>
      </w:r>
    </w:p>
    <w:p>
      <w:pPr>
        <w:pStyle w:val="BookText"/>
        <w:rPr/>
      </w:pPr>
      <w:r>
        <w:rPr>
          <w:rFonts w:ascii="IRNazanin" w:hAnsi="IRNazanin" w:eastAsia="IRNazanin"/>
          <w:color w:val="111111"/>
          <w:sz w:val="28"/>
          <w:sz w:val="28"/>
          <w:szCs w:val="28"/>
          <w:rtl w:val="true"/>
          <w:lang w:bidi="fa-IR"/>
        </w:rPr>
        <w:t xml:space="preserve">جمال الدین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الدکتور صبحی الصالح</w:t>
      </w:r>
    </w:p>
    <w:p>
      <w:pPr>
        <w:pStyle w:val="BookText"/>
        <w:rPr/>
      </w:pP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الشیخ محمد عبده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نهج الحق وکشف الصدق</w:t>
      </w:r>
    </w:p>
    <w:p>
      <w:pPr>
        <w:pStyle w:val="BookText"/>
        <w:rPr/>
      </w:pPr>
      <w:r>
        <w:rPr>
          <w:rFonts w:ascii="IRNazanin" w:hAnsi="IRNazanin" w:eastAsia="IRNazanin"/>
          <w:color w:val="111111"/>
          <w:sz w:val="28"/>
          <w:sz w:val="28"/>
          <w:szCs w:val="28"/>
          <w:rtl w:val="true"/>
          <w:lang w:bidi="fa-IR"/>
        </w:rPr>
        <w:t xml:space="preserve">الحسن بن یوسف المطهر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النور المشتعل</w:t>
      </w:r>
    </w:p>
    <w:p>
      <w:pPr>
        <w:pStyle w:val="BookText"/>
        <w:rPr/>
      </w:pPr>
      <w:r>
        <w:rPr>
          <w:rFonts w:ascii="IRNazanin" w:hAnsi="IRNazanin" w:eastAsia="IRNazanin"/>
          <w:color w:val="111111"/>
          <w:sz w:val="28"/>
          <w:sz w:val="28"/>
          <w:szCs w:val="28"/>
          <w:rtl w:val="true"/>
          <w:lang w:bidi="fa-IR"/>
        </w:rPr>
        <w:t xml:space="preserve">أحمد بن عبدالله بن أحمد أبی نعیم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مطبعة وزارة الارشاد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وفیات الأعیان وانباء ابناء الزمان</w:t>
      </w:r>
    </w:p>
    <w:p>
      <w:pPr>
        <w:pStyle w:val="BookText"/>
        <w:rPr/>
      </w:pPr>
      <w:r>
        <w:rPr>
          <w:rFonts w:ascii="IRNazanin" w:hAnsi="IRNazanin" w:eastAsia="IRNazanin"/>
          <w:color w:val="111111"/>
          <w:sz w:val="28"/>
          <w:sz w:val="28"/>
          <w:szCs w:val="28"/>
          <w:rtl w:val="true"/>
          <w:lang w:bidi="fa-IR"/>
        </w:rPr>
        <w:t xml:space="preserve">ابو العباس أحمد بن محمد بن أبی بکر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ینابیع المودة</w:t>
      </w:r>
    </w:p>
    <w:p>
      <w:pPr>
        <w:pStyle w:val="BookText"/>
        <w:rPr/>
      </w:pPr>
      <w:r>
        <w:rPr>
          <w:rFonts w:ascii="IRNazanin" w:hAnsi="IRNazanin" w:eastAsia="IRNazanin"/>
          <w:color w:val="111111"/>
          <w:sz w:val="28"/>
          <w:sz w:val="28"/>
          <w:szCs w:val="28"/>
          <w:rtl w:val="true"/>
          <w:lang w:bidi="fa-IR"/>
        </w:rPr>
        <w:t xml:space="preserve">سلیمان بن إبراهیم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الکتب العراقیة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الکاظمیة </w:t>
      </w:r>
      <w:bookmarkStart w:id="92" w:name="pg7269_50686"/>
    </w:p>
    <w:p>
      <w:pPr>
        <w:pStyle w:val="Heading3"/>
        <w:numPr>
          <w:ilvl w:val="2"/>
          <w:numId w:val="1"/>
        </w:numPr>
        <w:rPr/>
      </w:pPr>
      <w:bookmarkStart w:id="93" w:name="__RefHeading___Toc484575_1051229030"/>
      <w:bookmarkStart w:id="94" w:name="_Toc25"/>
      <w:bookmarkEnd w:id="92"/>
      <w:bookmarkEnd w:id="93"/>
      <w:r>
        <w:rPr>
          <w:rtl w:val="true"/>
        </w:rPr>
        <w:t>فهرس الموضوعات</w:t>
      </w:r>
      <w:bookmarkEnd w:id="94"/>
    </w:p>
    <w:p>
      <w:pPr>
        <w:pStyle w:val="BookText"/>
        <w:rPr/>
      </w:pPr>
      <w:r>
        <w:rPr>
          <w:rFonts w:ascii="Amiri" w:hAnsi="Amiri" w:eastAsia="Amiri" w:cs="Amiri"/>
          <w:color w:val="111111"/>
          <w:sz w:val="28"/>
          <w:sz w:val="28"/>
          <w:szCs w:val="28"/>
          <w:rtl w:val="true"/>
          <w:lang w:bidi="ar-SA"/>
        </w:rPr>
        <w:t>الصورة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لأبن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56/35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النحل وأمیرها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فإئک الأنزع البطین، منزوع من الشرک بطین من العلم،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Pr>
        <w:t>196/38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Pr>
        <w:t>196/38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 فضل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وقدره عرفه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أعرف بنفسه، فی اشارة إلی آیة المباهلة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تَعَالَوْا نَدْعُ أَبْنَاءَنَا وَأَبْنَاءَكُمْ وَنِسَاءَنَا وَنِسَاءَكُمْ 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عنهم البحار</w:t>
      </w:r>
      <w:r>
        <w:rPr>
          <w:rFonts w:eastAsia="IRNazanin" w:cs="IRNazanin"/>
          <w:b w:val="false"/>
          <w:bCs w:val="false"/>
          <w:i w:val="false"/>
          <w:iCs w:val="false"/>
          <w:color w:val="333333"/>
          <w:sz w:val="20"/>
          <w:szCs w:val="20"/>
        </w:rPr>
        <w:t>174/24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کتاب فضائلک ضخم جداً إلی حد أن البحر لا یکفی لکی یبل طرف الاصبع وتعد صفحاته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أبی سفیان بن صخر بن حرب ، من الطلقاء ولی الشام لعمر وعثمان عشرین سنة وولی الخلافة سنة أربعین ه، وظل علی ذلک العشرین سنة، توفی فی دمشق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 وهو ابن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المعارف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شداد بن الهاد اللیثی، کوفی من خواص أصحاب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التابعین وثقافتهم قتل سنة احدی وثمانین،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معجم رجال الخوئی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ولی الخلافة بعد سلیمان بن عبد الملک، کان من أنسک الناس وأعدل من فی البیت الأموی، وهو الذی رفع السب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بدیر سمعان،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قدیمة من دیار مضر بینها وبین الرها یوم، وبین الرقة یومان، قیل هی أول مدینةبنیت بعد الطوفان، وکانت منازل الصابئة الحرانیین، وهی مهاجر الخلیل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 بن أحمد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العروض منسوب إلی الیحمد من الأزد من فخذ یقال لهم الفراهید کان ذکیاً فطناً شاعراً،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بن علی ، کنیته أبو جعفر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بالشراة، ولی الخلافة وهومؤسس مدینة بغداد توفی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ثلاث وستین سنة،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أبو محمد، ولد یوم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العاشر من المحرم سنةاحدی وستین ه، ومات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277/2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إدریس الشافعی نزیل مصر صاحب المذهب المعروف، أحد الأئمة الحفاظ المعروفین، توفی فی رجب سنة أربع ومائتین عن عمر یناهز الأربع والخمسین عاماً،تهذیب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فی واسط ونشأ فی الکوفة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إبراهیم بن سعد، القاضی الفقیه، لزم أبا حنیفة فغلب علیه الرأی، توفی سنة</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مشاهیر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نزل بغداد وولی القضاء للمأمون، 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سنة سبع ومائتین ، المعارف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شراحیل بن عبد شمس ، ولد لست سنین خلت من خلافة عثمان، مات سنة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سبع وسبعین،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کنیة کناه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واآله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أحب الکنی إلی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عبدالله بن أبی شریک النخعی، أبو عبدالله الکوفی القاضی، من الأعلام المعروفین صاحب حدیث و فقه، ولد سنة خمس وتسعین وتوفی سنة سبع وسبعین ومائة،تهذیب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أبی لیلی، ولی القضاء لبنی أمیة ثم لبنی العباس ، مات سنة ثمان واربعین ومائة وهو علی القضاء لأبی جعفر المنصور،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شبرمة بن الطفیل بن حسان بن المنذر بن ضرار، وقیل عبدالله بن شبرمة بن الطفیل بن عمرو بن ضرار بن عمرو، أبو شبرمة الکوفی فقیه أهل الکوفة من التابعین، روی له البخاری فی الصحیح والأدب المفرد،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الرأی المعروف، من موالی تیم الله بن ثعلبة، مات فی بغداد فی رجب سنة خمس ومائة عن عمر یناهز السبعین عاماً، دفن فی مقابر الخیزران، 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357/47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إسماعیل بن عباد بن عباس الطالقانی الأدیب الکاتب، وزیر الملک مؤیدالدولة بویه بن رکن الدولة، صاحب التصانیف المعروفة، کان فصیحاً أدیباً بلیغاً، توفی سنةخمس وثمانین و ثلاث 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بن الحسن الجعفی الکوفی الأدیب الشهیر بالمتنبی، ولد سنة ثلاث وثلاث مائة، الشاعر المعروف أخذ فی النعمانیة من بلدة واسط وقتل هو وابنه وفتاه فی رمضان سنة أربع وخمسین و ثلاث مائة،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209/39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Pr>
        <w:t>208/4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کاظم بن الشیخ طاهر بن الشیخ حسن بن شاهی بن بندر السودانی النجفی، نسبةإلی السودان عشیرة عربیة فی العراق، ولد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أدیب شاعر وخطیب معروف ذاکر لمصائب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 مدائح کثیرة فی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جمع بین الطریقة القدیمة فی الشعر والطریقة العصریة ،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کتف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لتحطیم أصنام الکعبة مما تواتر عن الخاصةوالعامة، انظر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والمستدرک للحاکم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الکثیر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بن حرام الأنصاری النجاری، روی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الشاعر المعروف، لم یشهد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مشهداً، عاش ستین عاماً فی الجاهلیة وستین عاماً فی الاسلام، مات فی خلافة معاویة وهو ابن عشرین ومائة سنة،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الحسن بن هانیء الحکمی ولد بالأهواز ونشأ بالبصرة، مدح الخلفاء والوزراء،وله أخبار ونوادر وأشعار طریفة ورائعة ، واختص بالرشید والأمین، مات سنة خمس أوست و تسعین ومائة ،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سورة براءة مما روته الخاصة والعامة وبطرق کثیرة ، انظر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الکثیر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بن زید بن حارثة بن شراحیل بن عبد العزی استعمله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جیش الغزو الشام وفیه أبو بکر وعمر وکبار الصحابة، روی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عنه الکثیر، مات فی آخر خلافة معاویة،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رد الشمس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روته جل مصادر الشیعة والسنة، 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انظر بحار الأنوار </w:t>
      </w:r>
      <w:r>
        <w:rPr>
          <w:rFonts w:eastAsia="IRNazanin" w:cs="IRNazanin"/>
          <w:b w:val="false"/>
          <w:bCs w:val="false"/>
          <w:i w:val="false"/>
          <w:iCs w:val="false"/>
          <w:color w:val="333333"/>
          <w:sz w:val="20"/>
          <w:szCs w:val="20"/>
        </w:rPr>
        <w:t>28/41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محمد بن یزید بن ربیعة بن مفرغ الحمیری، نشأ بالبصرة حیث کانت موئلا لأرباب الملل والنحل، فنشأ علی حب العلم والمعرفة، کان أدیباً بلیغاً، له أشعارکثیرة فی مدح آل البیت حیث اختص بهم، وهو أشهر من أن یعرف، انظر مقدمة دیوانه وهی بقلم السید محمد تقی الحکیم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غصن طوبی، وهو غیر مطبوع ، ومخطوطه فی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ستون</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الحسین بن أحمد بن الحجاج البغدادی، شاعر العصر، کان شیعیاً، رقیقاً، له معرفة فی التاریخ والاخبار واللغات، مات بالنیل فی جمادی الآخرة سنة احدی وتسعین وثلاث مائة،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الخوف لنظمت ما فی القلب من القول درر، لکن لهؤلاء القوم الصم العمیان کیف أصف القمر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الصغیرة، لسان العرب مادة شنن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 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المناقب لابن شهر اشوب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الحامض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331/40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103/41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للکراجکی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310/39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والحدیث مروی بکثرة من طرق العامة والخاصة،منهم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فی اسباب النزول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البرهان للبحرانی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وهو مما أجمع المفسرون علی نزوله فی حق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أسباب النزول للنیسابوری</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انظر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مناقب الخوارزمی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أمیر المؤمنین من 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ترجمة أمیر المؤمنین من تاریخ ابن عساکر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الامام العسکری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الغدیر للحجة الأمینی فهو یغنیک بالمصادر فی هذا الحدیث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ورواه صاحب حلیةالأولیاء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فی السنن الکبری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121/39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304/39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Pr>
        <w:t>260/37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قاله الله فی الوحی والتنزیل وهو الآمر الناهی، أنا مدینة العلم وعلی بابها، وهوقول النبی حقاً، وأنا أشهد أن هذا الحدیث عنه فحدث وأنا مصغ إلیک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أمیر المؤمنین من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لائل النبوة لأبی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الفتن لنعیم بن حماد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الحق ونهج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المفید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الاصابة لابن حجر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ابن عساکر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147/42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للمفید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الحدید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الحمقی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202/41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202/41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البحار </w:t>
      </w:r>
      <w:r>
        <w:rPr>
          <w:rFonts w:eastAsia="IRNazanin" w:cs="IRNazanin"/>
          <w:b w:val="false"/>
          <w:bCs w:val="false"/>
          <w:i w:val="false"/>
          <w:iCs w:val="false"/>
          <w:color w:val="333333"/>
          <w:sz w:val="20"/>
          <w:szCs w:val="20"/>
        </w:rPr>
        <w:t>204/41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نقل حدیث رد الشمس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مصادرعدیدة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سنائی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یخاطب الشاعر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فی مدح علی مدائح مطلقه قل جاء الحق و زهق الباطل و من ذا الذی الی الوجود جاء علی اسد الله الی الوجود جاء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الحب یختلف عن کل حب، لأن حب حبیب الله هو حب الله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175/1-203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زین العابدین من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393/47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 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3.jpeg"/><Relationship Id="rId159" Type="http://schemas.openxmlformats.org/officeDocument/2006/relationships/image" Target="media/image3.jpeg"/><Relationship Id="rId160" Type="http://schemas.openxmlformats.org/officeDocument/2006/relationships/footer" Target="footer153.xml"/><Relationship Id="rId161" Type="http://schemas.openxmlformats.org/officeDocument/2006/relationships/image" Target="media/image4.jpeg"/><Relationship Id="rId162" Type="http://schemas.openxmlformats.org/officeDocument/2006/relationships/image" Target="media/image4.jpeg"/><Relationship Id="rId163" Type="http://schemas.openxmlformats.org/officeDocument/2006/relationships/footer" Target="footer154.xml"/><Relationship Id="rId164" Type="http://schemas.openxmlformats.org/officeDocument/2006/relationships/image" Target="media/image5.jpeg"/><Relationship Id="rId165" Type="http://schemas.openxmlformats.org/officeDocument/2006/relationships/image" Target="media/image5.jpeg"/><Relationship Id="rId166" Type="http://schemas.openxmlformats.org/officeDocument/2006/relationships/footer" Target="footer155.xml"/><Relationship Id="rId167" Type="http://schemas.openxmlformats.org/officeDocument/2006/relationships/image" Target="media/image6.jpeg"/><Relationship Id="rId168" Type="http://schemas.openxmlformats.org/officeDocument/2006/relationships/image" Target="media/image6.jpeg"/><Relationship Id="rId169" Type="http://schemas.openxmlformats.org/officeDocument/2006/relationships/footer" Target="footer156.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57.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25822</Words>
  <Characters>112592</Characters>
  <CharactersWithSpaces>137017</CharactersWithSpaces>
  <Paragraphs>1797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2026-08-27T08:42:58Z</dcterms:created>
  <dc:creator>ghaemiyeh.com</dc:creator>
  <dc:description/>
  <dc:language>en-US</dc:language>
  <cp:lastModifiedBy/>
  <dcterms:modified xsi:type="dcterms:W3CDTF">2026-08-27T12:13:04Z</dcterms:modified>
  <cp:revision>1</cp:revision>
  <dc:subject/>
  <dc:title>الفصول العلیة فی بیان مناقب و فضائل أمیر المؤ منین علیه السلام</dc:title>
</cp:coreProperties>
</file>

<file path=docProps/custom.xml><?xml version="1.0" encoding="utf-8"?>
<Properties xmlns="http://schemas.openxmlformats.org/officeDocument/2006/custom-properties" xmlns:vt="http://schemas.openxmlformats.org/officeDocument/2006/docPropsVTypes"/>
</file>