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مقام الإمام المهدی علیه السلام فی وادی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8447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68449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68451_372815092">
            <w:r>
              <w:rPr>
                <w:webHidden/>
                <w:rStyle w:val="IndexLink"/>
                <w:rtl w:val="true"/>
              </w:rPr>
              <w:t>مقدمة المركز الدراسات التخصصية فى الإمام المهدى</w:t>
            </w:r>
            <w:r>
              <w:rPr>
                <w:rStyle w:val="IndexLink"/>
                <w:rtl w:val="true"/>
              </w:rPr>
              <w:tab/>
            </w:r>
            <w:r>
              <w:rPr>
                <w:rStyle w:val="IndexLink"/>
              </w:rPr>
              <w:t>8</w:t>
            </w:r>
          </w:hyperlink>
        </w:p>
        <w:p>
          <w:pPr>
            <w:pStyle w:val="Contents2"/>
            <w:tabs>
              <w:tab w:val="clear" w:pos="8743"/>
              <w:tab w:val="right" w:pos="9026" w:leader="dot"/>
            </w:tabs>
            <w:rPr/>
          </w:pPr>
          <w:hyperlink w:anchor="__RefHeading___Toc3668453_372815092">
            <w:r>
              <w:rPr>
                <w:webHidden/>
                <w:rStyle w:val="IndexLink"/>
                <w:rtl w:val="true"/>
              </w:rPr>
              <w:t>الإهداء</w:t>
            </w:r>
            <w:r>
              <w:rPr>
                <w:rStyle w:val="IndexLink"/>
                <w:rtl w:val="true"/>
              </w:rPr>
              <w:t>:</w:t>
              <w:tab/>
            </w:r>
            <w:r>
              <w:rPr>
                <w:rStyle w:val="IndexLink"/>
              </w:rPr>
              <w:t>12</w:t>
            </w:r>
          </w:hyperlink>
        </w:p>
        <w:p>
          <w:pPr>
            <w:pStyle w:val="Contents2"/>
            <w:tabs>
              <w:tab w:val="clear" w:pos="8743"/>
              <w:tab w:val="right" w:pos="9026" w:leader="dot"/>
            </w:tabs>
            <w:rPr/>
          </w:pPr>
          <w:hyperlink w:anchor="__RefHeading___Toc3668455_372815092">
            <w:r>
              <w:rPr>
                <w:webHidden/>
                <w:rStyle w:val="IndexLink"/>
                <w:rtl w:val="true"/>
              </w:rPr>
              <w:t>تأريخ المقام</w:t>
            </w:r>
            <w:r>
              <w:rPr>
                <w:rStyle w:val="IndexLink"/>
                <w:rtl w:val="true"/>
              </w:rPr>
              <w:t>:</w:t>
              <w:tab/>
            </w:r>
            <w:r>
              <w:rPr>
                <w:rStyle w:val="IndexLink"/>
              </w:rPr>
              <w:t>14</w:t>
            </w:r>
          </w:hyperlink>
        </w:p>
        <w:p>
          <w:pPr>
            <w:pStyle w:val="Contents2"/>
            <w:tabs>
              <w:tab w:val="clear" w:pos="8743"/>
              <w:tab w:val="right" w:pos="9026" w:leader="dot"/>
            </w:tabs>
            <w:rPr/>
          </w:pPr>
          <w:hyperlink w:anchor="__RefHeading___Toc3668457_372815092">
            <w:r>
              <w:rPr>
                <w:webHidden/>
                <w:rStyle w:val="IndexLink"/>
                <w:rtl w:val="true"/>
              </w:rPr>
              <w:t>مقدمة لجنة التأليف</w:t>
            </w:r>
            <w:r>
              <w:rPr>
                <w:rStyle w:val="IndexLink"/>
                <w:rtl w:val="true"/>
              </w:rPr>
              <w:t>:</w:t>
              <w:tab/>
            </w:r>
            <w:r>
              <w:rPr>
                <w:rStyle w:val="IndexLink"/>
              </w:rPr>
              <w:t>16</w:t>
            </w:r>
          </w:hyperlink>
        </w:p>
        <w:p>
          <w:pPr>
            <w:pStyle w:val="Contents2"/>
            <w:tabs>
              <w:tab w:val="clear" w:pos="8743"/>
              <w:tab w:val="right" w:pos="9026" w:leader="dot"/>
            </w:tabs>
            <w:rPr/>
          </w:pPr>
          <w:hyperlink w:anchor="__RefHeading___Toc3668459_372815092">
            <w:r>
              <w:rPr>
                <w:webHidden/>
                <w:rStyle w:val="IndexLink"/>
                <w:rtl w:val="true"/>
              </w:rPr>
              <w:t>الفصل الأول</w:t>
            </w:r>
            <w:r>
              <w:rPr>
                <w:rStyle w:val="IndexLink"/>
                <w:rtl w:val="true"/>
              </w:rPr>
              <w:t xml:space="preserve">: </w:t>
            </w:r>
            <w:r>
              <w:rPr>
                <w:rStyle w:val="IndexLink"/>
                <w:rtl w:val="true"/>
              </w:rPr>
              <w:t>الإمام المهدي عجّل اللّه تعالى فرجه الشّريف في وادي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3668461_372815092">
            <w:r>
              <w:rPr>
                <w:webHidden/>
                <w:rStyle w:val="IndexLink"/>
                <w:rtl w:val="true"/>
              </w:rPr>
              <w:t>الفصل الثاني</w:t>
            </w:r>
            <w:r>
              <w:rPr>
                <w:rStyle w:val="IndexLink"/>
                <w:rtl w:val="true"/>
              </w:rPr>
              <w:t xml:space="preserve">: </w:t>
            </w:r>
            <w:r>
              <w:rPr>
                <w:rStyle w:val="IndexLink"/>
                <w:rtl w:val="true"/>
              </w:rPr>
              <w:t>الإمام الصادق عليه السّلام يشير إلى هذا المقام</w:t>
            </w:r>
            <w:r>
              <w:rPr>
                <w:rStyle w:val="IndexLink"/>
                <w:rtl w:val="true"/>
              </w:rPr>
              <w:tab/>
            </w:r>
            <w:r>
              <w:rPr>
                <w:rStyle w:val="IndexLink"/>
              </w:rPr>
              <w:t>28</w:t>
            </w:r>
          </w:hyperlink>
        </w:p>
        <w:p>
          <w:pPr>
            <w:pStyle w:val="Contents3"/>
            <w:tabs>
              <w:tab w:val="clear" w:pos="8459"/>
              <w:tab w:val="right" w:pos="9026" w:leader="dot"/>
            </w:tabs>
            <w:rPr/>
          </w:pPr>
          <w:hyperlink w:anchor="__RefHeading___Toc3668463_37281509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668465_372815092">
            <w:r>
              <w:rPr>
                <w:webHidden/>
                <w:rStyle w:val="IndexLink"/>
              </w:rPr>
              <w:t>1</w:t>
            </w:r>
            <w:r>
              <w:rPr>
                <w:rStyle w:val="IndexLink"/>
                <w:rtl w:val="true"/>
              </w:rPr>
              <w:t xml:space="preserve"> - </w:t>
            </w:r>
            <w:r>
              <w:rPr>
                <w:rStyle w:val="IndexLink"/>
                <w:rtl w:val="true"/>
              </w:rPr>
              <w:t>ذكر الحديث بطرق أسانيده المختلفة</w:t>
            </w:r>
            <w:r>
              <w:rPr>
                <w:rStyle w:val="IndexLink"/>
                <w:rtl w:val="true"/>
              </w:rPr>
              <w:t>:</w:t>
              <w:tab/>
            </w:r>
            <w:r>
              <w:rPr>
                <w:rStyle w:val="IndexLink"/>
              </w:rPr>
              <w:t>31</w:t>
            </w:r>
          </w:hyperlink>
        </w:p>
        <w:p>
          <w:pPr>
            <w:pStyle w:val="Contents4"/>
            <w:tabs>
              <w:tab w:val="clear" w:pos="8176"/>
              <w:tab w:val="right" w:pos="9026" w:leader="dot"/>
            </w:tabs>
            <w:rPr/>
          </w:pPr>
          <w:hyperlink w:anchor="__RefHeading___Toc3668467_372815092">
            <w:r>
              <w:rPr>
                <w:webHidden/>
                <w:rStyle w:val="IndexLink"/>
                <w:rtl w:val="true"/>
              </w:rPr>
              <w:t>أ</w:t>
            </w:r>
            <w:r>
              <w:rPr>
                <w:rStyle w:val="IndexLink"/>
                <w:rtl w:val="true"/>
              </w:rPr>
              <w:t xml:space="preserve">) </w:t>
            </w:r>
            <w:r>
              <w:rPr>
                <w:rStyle w:val="IndexLink"/>
                <w:rtl w:val="true"/>
              </w:rPr>
              <w:t>الرواية الأولى</w:t>
            </w:r>
            <w:r>
              <w:rPr>
                <w:rStyle w:val="IndexLink"/>
                <w:rtl w:val="true"/>
              </w:rPr>
              <w:t xml:space="preserve">: </w:t>
            </w:r>
            <w:r>
              <w:rPr>
                <w:rStyle w:val="IndexLink"/>
                <w:rtl w:val="true"/>
              </w:rPr>
              <w:t xml:space="preserve">رواها الشيخ محمّد بن جرير الطبري </w:t>
            </w:r>
            <w:r>
              <w:rPr>
                <w:rStyle w:val="IndexLink"/>
                <w:rtl w:val="true"/>
              </w:rPr>
              <w:t>(</w:t>
            </w:r>
            <w:r>
              <w:rPr>
                <w:rStyle w:val="IndexLink"/>
                <w:rtl w:val="true"/>
              </w:rPr>
              <w:t>الشيعي</w:t>
            </w:r>
            <w:r>
              <w:rPr>
                <w:rStyle w:val="IndexLink"/>
                <w:rtl w:val="true"/>
              </w:rPr>
              <w:t>)</w:t>
              <w:tab/>
            </w:r>
            <w:r>
              <w:rPr>
                <w:rStyle w:val="IndexLink"/>
              </w:rPr>
              <w:t>31</w:t>
            </w:r>
          </w:hyperlink>
        </w:p>
        <w:p>
          <w:pPr>
            <w:pStyle w:val="Contents4"/>
            <w:tabs>
              <w:tab w:val="clear" w:pos="8176"/>
              <w:tab w:val="right" w:pos="9026" w:leader="dot"/>
            </w:tabs>
            <w:rPr/>
          </w:pPr>
          <w:hyperlink w:anchor="__RefHeading___Toc3668469_372815092">
            <w:r>
              <w:rPr>
                <w:webHidden/>
                <w:rStyle w:val="IndexLink"/>
                <w:rtl w:val="true"/>
              </w:rPr>
              <w:t>ب</w:t>
            </w:r>
            <w:r>
              <w:rPr>
                <w:rStyle w:val="IndexLink"/>
                <w:rtl w:val="true"/>
              </w:rPr>
              <w:t xml:space="preserve">) </w:t>
            </w:r>
            <w:r>
              <w:rPr>
                <w:rStyle w:val="IndexLink"/>
                <w:rtl w:val="true"/>
              </w:rPr>
              <w:t>الرواية الثانية</w:t>
            </w:r>
            <w:r>
              <w:rPr>
                <w:rStyle w:val="IndexLink"/>
                <w:rtl w:val="true"/>
              </w:rPr>
              <w:t>: [</w:t>
            </w:r>
            <w:r>
              <w:rPr>
                <w:rStyle w:val="IndexLink"/>
                <w:rtl w:val="true"/>
              </w:rPr>
              <w:t xml:space="preserve">رواها الشيخ جعفر بن محمّد بن قولويه </w:t>
            </w:r>
            <w:r>
              <w:rPr>
                <w:rStyle w:val="IndexLink"/>
                <w:rtl w:val="true"/>
              </w:rPr>
              <w:t>(</w:t>
            </w:r>
            <w:r>
              <w:rPr>
                <w:rStyle w:val="IndexLink"/>
                <w:rtl w:val="true"/>
              </w:rPr>
              <w:t xml:space="preserve">ت </w:t>
            </w:r>
            <w:r>
              <w:rPr>
                <w:rStyle w:val="IndexLink"/>
              </w:rPr>
              <w:t>368</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في كتابه </w:t>
            </w:r>
            <w:r>
              <w:rPr>
                <w:rStyle w:val="IndexLink"/>
                <w:rtl w:val="true"/>
              </w:rPr>
              <w:t>(</w:t>
            </w:r>
            <w:r>
              <w:rPr>
                <w:rStyle w:val="IndexLink"/>
                <w:rtl w:val="true"/>
              </w:rPr>
              <w:t>كامل الزيارات</w:t>
            </w:r>
            <w:r>
              <w:rPr>
                <w:rStyle w:val="IndexLink"/>
                <w:rtl w:val="true"/>
              </w:rPr>
              <w:t>)]</w:t>
              <w:tab/>
            </w:r>
            <w:r>
              <w:rPr>
                <w:rStyle w:val="IndexLink"/>
              </w:rPr>
              <w:t>32</w:t>
            </w:r>
          </w:hyperlink>
        </w:p>
        <w:p>
          <w:pPr>
            <w:pStyle w:val="Contents4"/>
            <w:tabs>
              <w:tab w:val="clear" w:pos="8176"/>
              <w:tab w:val="right" w:pos="9026" w:leader="dot"/>
            </w:tabs>
            <w:rPr/>
          </w:pPr>
          <w:hyperlink w:anchor="__RefHeading___Toc3668471_372815092">
            <w:r>
              <w:rPr>
                <w:webHidden/>
                <w:rStyle w:val="IndexLink"/>
                <w:rtl w:val="true"/>
              </w:rPr>
              <w:t>ج</w:t>
            </w:r>
            <w:r>
              <w:rPr>
                <w:rStyle w:val="IndexLink"/>
                <w:rtl w:val="true"/>
              </w:rPr>
              <w:t xml:space="preserve">) </w:t>
            </w:r>
            <w:r>
              <w:rPr>
                <w:rStyle w:val="IndexLink"/>
                <w:rtl w:val="true"/>
              </w:rPr>
              <w:t>الرواية الثالثة</w:t>
            </w:r>
            <w:r>
              <w:rPr>
                <w:rStyle w:val="IndexLink"/>
                <w:rtl w:val="true"/>
              </w:rPr>
              <w:t>: [</w:t>
            </w:r>
            <w:r>
              <w:rPr>
                <w:rStyle w:val="IndexLink"/>
                <w:rtl w:val="true"/>
              </w:rPr>
              <w:t xml:space="preserve">رواها الشيخ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في كتابه </w:t>
            </w:r>
            <w:r>
              <w:rPr>
                <w:rStyle w:val="IndexLink"/>
                <w:rtl w:val="true"/>
              </w:rPr>
              <w:t>(</w:t>
            </w:r>
            <w:r>
              <w:rPr>
                <w:rStyle w:val="IndexLink"/>
                <w:rtl w:val="true"/>
              </w:rPr>
              <w:t>تهذيب الأحكام</w:t>
            </w:r>
            <w:r>
              <w:rPr>
                <w:rStyle w:val="IndexLink"/>
                <w:rtl w:val="true"/>
              </w:rPr>
              <w:t>)]</w:t>
              <w:tab/>
            </w:r>
            <w:r>
              <w:rPr>
                <w:rStyle w:val="IndexLink"/>
              </w:rPr>
              <w:t>33</w:t>
            </w:r>
          </w:hyperlink>
        </w:p>
        <w:p>
          <w:pPr>
            <w:pStyle w:val="Contents4"/>
            <w:tabs>
              <w:tab w:val="clear" w:pos="8176"/>
              <w:tab w:val="right" w:pos="9026" w:leader="dot"/>
            </w:tabs>
            <w:rPr/>
          </w:pPr>
          <w:hyperlink w:anchor="__RefHeading___Toc3668473_372815092">
            <w:r>
              <w:rPr>
                <w:webHidden/>
                <w:rStyle w:val="IndexLink"/>
                <w:rtl w:val="true"/>
              </w:rPr>
              <w:t>د</w:t>
            </w:r>
            <w:r>
              <w:rPr>
                <w:rStyle w:val="IndexLink"/>
                <w:rtl w:val="true"/>
              </w:rPr>
              <w:t xml:space="preserve">) </w:t>
            </w:r>
            <w:r>
              <w:rPr>
                <w:rStyle w:val="IndexLink"/>
                <w:rtl w:val="true"/>
              </w:rPr>
              <w:t>الرواية الرابعة</w:t>
            </w:r>
            <w:r>
              <w:rPr>
                <w:rStyle w:val="IndexLink"/>
                <w:rtl w:val="true"/>
              </w:rPr>
              <w:t>: [</w:t>
            </w:r>
            <w:r>
              <w:rPr>
                <w:rStyle w:val="IndexLink"/>
                <w:rtl w:val="true"/>
              </w:rPr>
              <w:t xml:space="preserve">رواها السيد عبد الكريم ابن السيد أحمد بن طاووس </w:t>
            </w:r>
            <w:r>
              <w:rPr>
                <w:rStyle w:val="IndexLink"/>
                <w:rtl w:val="true"/>
              </w:rPr>
              <w:t>(</w:t>
            </w:r>
            <w:r>
              <w:rPr>
                <w:rStyle w:val="IndexLink"/>
                <w:rtl w:val="true"/>
              </w:rPr>
              <w:t xml:space="preserve">ت </w:t>
            </w:r>
            <w:r>
              <w:rPr>
                <w:rStyle w:val="IndexLink"/>
              </w:rPr>
              <w:t>693</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في كتابه </w:t>
            </w:r>
            <w:r>
              <w:rPr>
                <w:rStyle w:val="IndexLink"/>
                <w:rtl w:val="true"/>
              </w:rPr>
              <w:t>(</w:t>
            </w:r>
            <w:r>
              <w:rPr>
                <w:rStyle w:val="IndexLink"/>
                <w:rtl w:val="true"/>
              </w:rPr>
              <w:t>فرحة الغري</w:t>
            </w:r>
            <w:r>
              <w:rPr>
                <w:rStyle w:val="IndexLink"/>
                <w:rtl w:val="true"/>
              </w:rPr>
              <w:t>)]</w:t>
              <w:tab/>
            </w:r>
            <w:r>
              <w:rPr>
                <w:rStyle w:val="IndexLink"/>
              </w:rPr>
              <w:t>33</w:t>
            </w:r>
          </w:hyperlink>
        </w:p>
        <w:p>
          <w:pPr>
            <w:pStyle w:val="Contents4"/>
            <w:tabs>
              <w:tab w:val="clear" w:pos="8176"/>
              <w:tab w:val="right" w:pos="9026" w:leader="dot"/>
            </w:tabs>
            <w:rPr/>
          </w:pPr>
          <w:hyperlink w:anchor="__RefHeading___Toc3668475_372815092">
            <w:r>
              <w:rPr>
                <w:webHidden/>
                <w:rStyle w:val="IndexLink"/>
                <w:rtl w:val="true"/>
              </w:rPr>
              <w:t>ه</w:t>
            </w:r>
            <w:r>
              <w:rPr>
                <w:rStyle w:val="IndexLink"/>
                <w:rtl w:val="true"/>
              </w:rPr>
              <w:t xml:space="preserve">) </w:t>
            </w:r>
            <w:r>
              <w:rPr>
                <w:rStyle w:val="IndexLink"/>
                <w:rtl w:val="true"/>
              </w:rPr>
              <w:t>الرواية الخامسة</w:t>
            </w:r>
            <w:r>
              <w:rPr>
                <w:rStyle w:val="IndexLink"/>
                <w:rtl w:val="true"/>
              </w:rPr>
              <w:t>: [</w:t>
            </w:r>
            <w:r>
              <w:rPr>
                <w:rStyle w:val="IndexLink"/>
                <w:rtl w:val="true"/>
              </w:rPr>
              <w:t xml:space="preserve">قال السيد حسين البراقي </w:t>
            </w:r>
            <w:r>
              <w:rPr>
                <w:rStyle w:val="IndexLink"/>
                <w:rtl w:val="true"/>
              </w:rPr>
              <w:t>(</w:t>
            </w:r>
            <w:r>
              <w:rPr>
                <w:rStyle w:val="IndexLink"/>
                <w:rtl w:val="true"/>
              </w:rPr>
              <w:t xml:space="preserve">ت </w:t>
            </w:r>
            <w:r>
              <w:rPr>
                <w:rStyle w:val="IndexLink"/>
              </w:rPr>
              <w:t>1330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في كتابه </w:t>
            </w:r>
            <w:r>
              <w:rPr>
                <w:rStyle w:val="IndexLink"/>
                <w:rtl w:val="true"/>
              </w:rPr>
              <w:t>(</w:t>
            </w:r>
            <w:r>
              <w:rPr>
                <w:rStyle w:val="IndexLink"/>
                <w:rtl w:val="true"/>
              </w:rPr>
              <w:t>تاريخ الكوفة</w:t>
            </w:r>
            <w:r>
              <w:rPr>
                <w:rStyle w:val="IndexLink"/>
                <w:rtl w:val="true"/>
              </w:rPr>
              <w:t>)]</w:t>
              <w:tab/>
            </w:r>
            <w:r>
              <w:rPr>
                <w:rStyle w:val="IndexLink"/>
              </w:rPr>
              <w:t>34</w:t>
            </w:r>
          </w:hyperlink>
        </w:p>
        <w:p>
          <w:pPr>
            <w:pStyle w:val="Contents3"/>
            <w:tabs>
              <w:tab w:val="clear" w:pos="8459"/>
              <w:tab w:val="right" w:pos="9026" w:leader="dot"/>
            </w:tabs>
            <w:rPr/>
          </w:pPr>
          <w:hyperlink w:anchor="__RefHeading___Toc3668477_372815092">
            <w:r>
              <w:rPr>
                <w:webHidden/>
                <w:rStyle w:val="IndexLink"/>
              </w:rPr>
              <w:t>2</w:t>
            </w:r>
            <w:r>
              <w:rPr>
                <w:rStyle w:val="IndexLink"/>
                <w:rtl w:val="true"/>
              </w:rPr>
              <w:t xml:space="preserve"> - </w:t>
            </w:r>
            <w:r>
              <w:rPr>
                <w:rStyle w:val="IndexLink"/>
                <w:rtl w:val="true"/>
              </w:rPr>
              <w:t>تحقيق حول عصر الحديث</w:t>
            </w:r>
            <w:r>
              <w:rPr>
                <w:rStyle w:val="IndexLink"/>
                <w:rtl w:val="true"/>
              </w:rPr>
              <w:t>:</w:t>
              <w:tab/>
            </w:r>
            <w:r>
              <w:rPr>
                <w:rStyle w:val="IndexLink"/>
              </w:rPr>
              <w:t>35</w:t>
            </w:r>
          </w:hyperlink>
        </w:p>
        <w:p>
          <w:pPr>
            <w:pStyle w:val="Contents3"/>
            <w:tabs>
              <w:tab w:val="clear" w:pos="8459"/>
              <w:tab w:val="right" w:pos="9026" w:leader="dot"/>
            </w:tabs>
            <w:rPr/>
          </w:pPr>
          <w:hyperlink w:anchor="__RefHeading___Toc3668479_372815092">
            <w:r>
              <w:rPr>
                <w:webHidden/>
                <w:rStyle w:val="IndexLink"/>
              </w:rPr>
              <w:t>3</w:t>
            </w:r>
            <w:r>
              <w:rPr>
                <w:rStyle w:val="IndexLink"/>
                <w:rtl w:val="true"/>
              </w:rPr>
              <w:t xml:space="preserve"> - </w:t>
            </w:r>
            <w:r>
              <w:rPr>
                <w:rStyle w:val="IndexLink"/>
                <w:rtl w:val="true"/>
              </w:rPr>
              <w:t>المواضع الثلاثة المتضمّنة في الحديث</w:t>
            </w:r>
            <w:r>
              <w:rPr>
                <w:rStyle w:val="IndexLink"/>
                <w:rtl w:val="true"/>
              </w:rPr>
              <w:t>:</w:t>
              <w:tab/>
            </w:r>
            <w:r>
              <w:rPr>
                <w:rStyle w:val="IndexLink"/>
              </w:rPr>
              <w:t>35</w:t>
            </w:r>
          </w:hyperlink>
        </w:p>
        <w:p>
          <w:pPr>
            <w:pStyle w:val="Contents4"/>
            <w:tabs>
              <w:tab w:val="clear" w:pos="8176"/>
              <w:tab w:val="right" w:pos="9026" w:leader="dot"/>
            </w:tabs>
            <w:rPr/>
          </w:pPr>
          <w:hyperlink w:anchor="__RefHeading___Toc3668481_372815092">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668483_372815092">
            <w:r>
              <w:rPr>
                <w:webHidden/>
                <w:rStyle w:val="IndexLink"/>
                <w:rtl w:val="true"/>
              </w:rPr>
              <w:t>أ</w:t>
            </w:r>
            <w:r>
              <w:rPr>
                <w:rStyle w:val="IndexLink"/>
                <w:rtl w:val="true"/>
              </w:rPr>
              <w:t xml:space="preserve">) </w:t>
            </w:r>
            <w:r>
              <w:rPr>
                <w:rStyle w:val="IndexLink"/>
                <w:rtl w:val="true"/>
              </w:rPr>
              <w:t>موضع قبر أمير المؤمنين عليه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668485_372815092">
            <w:r>
              <w:rPr>
                <w:webHidden/>
                <w:rStyle w:val="IndexLink"/>
                <w:rtl w:val="true"/>
              </w:rPr>
              <w:t>ب</w:t>
            </w:r>
            <w:r>
              <w:rPr>
                <w:rStyle w:val="IndexLink"/>
                <w:rtl w:val="true"/>
              </w:rPr>
              <w:t xml:space="preserve">) </w:t>
            </w:r>
            <w:r>
              <w:rPr>
                <w:rStyle w:val="IndexLink"/>
                <w:rtl w:val="true"/>
              </w:rPr>
              <w:t>موضع رأس الحسين عليه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668487_372815092">
            <w:r>
              <w:rPr>
                <w:webHidden/>
                <w:rStyle w:val="IndexLink"/>
                <w:rtl w:val="true"/>
              </w:rPr>
              <w:t>ج</w:t>
            </w:r>
            <w:r>
              <w:rPr>
                <w:rStyle w:val="IndexLink"/>
                <w:rtl w:val="true"/>
              </w:rPr>
              <w:t xml:space="preserve">) </w:t>
            </w:r>
            <w:r>
              <w:rPr>
                <w:rStyle w:val="IndexLink"/>
                <w:rtl w:val="true"/>
              </w:rPr>
              <w:t>موضع منبر القائم عليه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3668489_372815092">
            <w:r>
              <w:rPr>
                <w:webHidden/>
                <w:rStyle w:val="IndexLink"/>
                <w:rtl w:val="true"/>
              </w:rPr>
              <w:t>الفصل الثالث</w:t>
            </w:r>
            <w:r>
              <w:rPr>
                <w:rStyle w:val="IndexLink"/>
                <w:rtl w:val="true"/>
              </w:rPr>
              <w:t xml:space="preserve">: </w:t>
            </w:r>
            <w:r>
              <w:rPr>
                <w:rStyle w:val="IndexLink"/>
                <w:rtl w:val="true"/>
              </w:rPr>
              <w:t>في صحة نسبة هذا المقام إلى الإمامين الصادق و المهدي عليهما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3668491_372815092">
            <w:r>
              <w:rPr>
                <w:webHidden/>
                <w:rStyle w:val="IndexLink"/>
                <w:rtl w:val="true"/>
              </w:rPr>
              <w:t>الفصل الرابع</w:t>
            </w:r>
            <w:r>
              <w:rPr>
                <w:rStyle w:val="IndexLink"/>
                <w:rtl w:val="true"/>
              </w:rPr>
              <w:t xml:space="preserve">: </w:t>
            </w:r>
            <w:r>
              <w:rPr>
                <w:rStyle w:val="IndexLink"/>
                <w:rtl w:val="true"/>
              </w:rPr>
              <w:t>تأريخ المقام من خلال الحكايات</w:t>
            </w:r>
            <w:r>
              <w:rPr>
                <w:rStyle w:val="IndexLink"/>
                <w:rtl w:val="true"/>
              </w:rPr>
              <w:tab/>
            </w:r>
            <w:r>
              <w:rPr>
                <w:rStyle w:val="IndexLink"/>
              </w:rPr>
              <w:t>50</w:t>
            </w:r>
          </w:hyperlink>
        </w:p>
        <w:p>
          <w:pPr>
            <w:pStyle w:val="Contents3"/>
            <w:tabs>
              <w:tab w:val="clear" w:pos="8459"/>
              <w:tab w:val="right" w:pos="9026" w:leader="dot"/>
            </w:tabs>
            <w:rPr/>
          </w:pPr>
          <w:hyperlink w:anchor="__RefHeading___Toc3668493_372815092">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3668495_372815092">
            <w:r>
              <w:rPr>
                <w:webHidden/>
                <w:rStyle w:val="IndexLink"/>
                <w:rtl w:val="true"/>
              </w:rPr>
              <w:t>الحكاية الأولى</w:t>
            </w:r>
            <w:r>
              <w:rPr>
                <w:rStyle w:val="IndexLink"/>
                <w:rtl w:val="true"/>
              </w:rPr>
              <w:t xml:space="preserve">: </w:t>
            </w:r>
            <w:r>
              <w:rPr>
                <w:rStyle w:val="IndexLink"/>
                <w:rtl w:val="true"/>
              </w:rPr>
              <w:t>المريض الذي شفي في هذا المقام</w:t>
            </w:r>
            <w:r>
              <w:rPr>
                <w:rStyle w:val="IndexLink"/>
                <w:rtl w:val="true"/>
              </w:rPr>
              <w:t>:</w:t>
              <w:tab/>
            </w:r>
            <w:r>
              <w:rPr>
                <w:rStyle w:val="IndexLink"/>
              </w:rPr>
              <w:t>53</w:t>
            </w:r>
          </w:hyperlink>
        </w:p>
        <w:p>
          <w:pPr>
            <w:pStyle w:val="Contents4"/>
            <w:tabs>
              <w:tab w:val="clear" w:pos="8176"/>
              <w:tab w:val="right" w:pos="9026" w:leader="dot"/>
            </w:tabs>
            <w:rPr/>
          </w:pPr>
          <w:hyperlink w:anchor="__RefHeading___Toc3668497_372815092">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668499_372815092">
            <w:r>
              <w:rPr>
                <w:webHidden/>
                <w:rStyle w:val="IndexLink"/>
                <w:rtl w:val="true"/>
              </w:rPr>
              <w:t>بحث حول الحكاية</w:t>
            </w:r>
            <w:r>
              <w:rPr>
                <w:rStyle w:val="IndexLink"/>
                <w:rtl w:val="true"/>
              </w:rPr>
              <w:t>:</w:t>
              <w:tab/>
            </w:r>
            <w:r>
              <w:rPr>
                <w:rStyle w:val="IndexLink"/>
              </w:rPr>
              <w:t>55</w:t>
            </w:r>
          </w:hyperlink>
        </w:p>
        <w:p>
          <w:pPr>
            <w:pStyle w:val="Contents5"/>
            <w:tabs>
              <w:tab w:val="clear" w:pos="7892"/>
              <w:tab w:val="right" w:pos="9026" w:leader="dot"/>
            </w:tabs>
            <w:rPr/>
          </w:pPr>
          <w:hyperlink w:anchor="__RefHeading___Toc3668501_372815092">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668503_372815092">
            <w:r>
              <w:rPr>
                <w:webHidden/>
                <w:rStyle w:val="IndexLink"/>
              </w:rPr>
              <w:t>1</w:t>
            </w:r>
            <w:r>
              <w:rPr>
                <w:rStyle w:val="IndexLink"/>
                <w:rtl w:val="true"/>
              </w:rPr>
              <w:t xml:space="preserve"> - </w:t>
            </w:r>
            <w:r>
              <w:rPr>
                <w:rStyle w:val="IndexLink"/>
                <w:rtl w:val="true"/>
              </w:rPr>
              <w:t>سند الحكاية</w:t>
            </w:r>
            <w:r>
              <w:rPr>
                <w:rStyle w:val="IndexLink"/>
                <w:rtl w:val="true"/>
              </w:rPr>
              <w:t>:</w:t>
              <w:tab/>
            </w:r>
            <w:r>
              <w:rPr>
                <w:rStyle w:val="IndexLink"/>
              </w:rPr>
              <w:t>55</w:t>
            </w:r>
          </w:hyperlink>
        </w:p>
        <w:p>
          <w:pPr>
            <w:pStyle w:val="Contents5"/>
            <w:tabs>
              <w:tab w:val="clear" w:pos="7892"/>
              <w:tab w:val="right" w:pos="9026" w:leader="dot"/>
            </w:tabs>
            <w:rPr/>
          </w:pPr>
          <w:hyperlink w:anchor="__RefHeading___Toc3668505_372815092">
            <w:r>
              <w:rPr>
                <w:webHidden/>
                <w:rStyle w:val="IndexLink"/>
              </w:rPr>
              <w:t>2</w:t>
            </w:r>
            <w:r>
              <w:rPr>
                <w:rStyle w:val="IndexLink"/>
                <w:rtl w:val="true"/>
              </w:rPr>
              <w:t xml:space="preserve"> - </w:t>
            </w:r>
            <w:r>
              <w:rPr>
                <w:rStyle w:val="IndexLink"/>
                <w:rtl w:val="true"/>
              </w:rPr>
              <w:t>تاريخ الحكاية</w:t>
            </w:r>
            <w:r>
              <w:rPr>
                <w:rStyle w:val="IndexLink"/>
                <w:rtl w:val="true"/>
              </w:rPr>
              <w:t>:</w:t>
              <w:tab/>
            </w:r>
            <w:r>
              <w:rPr>
                <w:rStyle w:val="IndexLink"/>
              </w:rPr>
              <w:t>55</w:t>
            </w:r>
          </w:hyperlink>
        </w:p>
        <w:p>
          <w:pPr>
            <w:pStyle w:val="Contents5"/>
            <w:tabs>
              <w:tab w:val="clear" w:pos="7892"/>
              <w:tab w:val="right" w:pos="9026" w:leader="dot"/>
            </w:tabs>
            <w:rPr/>
          </w:pPr>
          <w:hyperlink w:anchor="__RefHeading___Toc3668507_372815092">
            <w:r>
              <w:rPr>
                <w:webHidden/>
                <w:rStyle w:val="IndexLink"/>
              </w:rPr>
              <w:t>3</w:t>
            </w:r>
            <w:r>
              <w:rPr>
                <w:rStyle w:val="IndexLink"/>
                <w:rtl w:val="true"/>
              </w:rPr>
              <w:t xml:space="preserve"> - </w:t>
            </w:r>
            <w:r>
              <w:rPr>
                <w:rStyle w:val="IndexLink"/>
                <w:rtl w:val="true"/>
              </w:rPr>
              <w:t>شهرة المقام في القرن الحادي عشر الهجري</w:t>
            </w:r>
            <w:r>
              <w:rPr>
                <w:rStyle w:val="IndexLink"/>
                <w:rtl w:val="true"/>
              </w:rPr>
              <w:t>:</w:t>
              <w:tab/>
            </w:r>
            <w:r>
              <w:rPr>
                <w:rStyle w:val="IndexLink"/>
              </w:rPr>
              <w:t>56</w:t>
            </w:r>
          </w:hyperlink>
        </w:p>
        <w:p>
          <w:pPr>
            <w:pStyle w:val="Contents5"/>
            <w:tabs>
              <w:tab w:val="clear" w:pos="7892"/>
              <w:tab w:val="right" w:pos="9026" w:leader="dot"/>
            </w:tabs>
            <w:rPr/>
          </w:pPr>
          <w:hyperlink w:anchor="__RefHeading___Toc3668509_372815092">
            <w:r>
              <w:rPr>
                <w:webHidden/>
                <w:rStyle w:val="IndexLink"/>
              </w:rPr>
              <w:t>4</w:t>
            </w:r>
            <w:r>
              <w:rPr>
                <w:rStyle w:val="IndexLink"/>
                <w:rtl w:val="true"/>
              </w:rPr>
              <w:t xml:space="preserve"> - </w:t>
            </w:r>
            <w:r>
              <w:rPr>
                <w:rStyle w:val="IndexLink"/>
                <w:rtl w:val="true"/>
              </w:rPr>
              <w:t>عمارة المقام</w:t>
            </w:r>
            <w:r>
              <w:rPr>
                <w:rStyle w:val="IndexLink"/>
                <w:rtl w:val="true"/>
              </w:rPr>
              <w:t>:</w:t>
              <w:tab/>
            </w:r>
            <w:r>
              <w:rPr>
                <w:rStyle w:val="IndexLink"/>
              </w:rPr>
              <w:t>57</w:t>
            </w:r>
          </w:hyperlink>
        </w:p>
        <w:p>
          <w:pPr>
            <w:pStyle w:val="Contents3"/>
            <w:tabs>
              <w:tab w:val="clear" w:pos="8459"/>
              <w:tab w:val="right" w:pos="9026" w:leader="dot"/>
            </w:tabs>
            <w:rPr/>
          </w:pPr>
          <w:hyperlink w:anchor="__RefHeading___Toc3668511_372815092">
            <w:r>
              <w:rPr>
                <w:webHidden/>
                <w:rStyle w:val="IndexLink"/>
                <w:rtl w:val="true"/>
              </w:rPr>
              <w:t>الحكاية الثانية</w:t>
            </w:r>
            <w:r>
              <w:rPr>
                <w:rStyle w:val="IndexLink"/>
                <w:rtl w:val="true"/>
              </w:rPr>
              <w:t xml:space="preserve">: </w:t>
            </w:r>
            <w:r>
              <w:rPr>
                <w:rStyle w:val="IndexLink"/>
                <w:rtl w:val="true"/>
              </w:rPr>
              <w:t>المرأة التي كشف عن بصرها</w:t>
            </w:r>
            <w:r>
              <w:rPr>
                <w:rStyle w:val="IndexLink"/>
                <w:rtl w:val="true"/>
              </w:rPr>
              <w:t>:</w:t>
              <w:tab/>
            </w:r>
            <w:r>
              <w:rPr>
                <w:rStyle w:val="IndexLink"/>
              </w:rPr>
              <w:t>57</w:t>
            </w:r>
          </w:hyperlink>
        </w:p>
        <w:p>
          <w:pPr>
            <w:pStyle w:val="Contents4"/>
            <w:tabs>
              <w:tab w:val="clear" w:pos="8176"/>
              <w:tab w:val="right" w:pos="9026" w:leader="dot"/>
            </w:tabs>
            <w:rPr/>
          </w:pPr>
          <w:hyperlink w:anchor="__RefHeading___Toc3668513_372815092">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668515_372815092">
            <w:r>
              <w:rPr>
                <w:webHidden/>
                <w:rStyle w:val="IndexLink"/>
                <w:rtl w:val="true"/>
              </w:rPr>
              <w:t>بحث حول الحكاية</w:t>
            </w:r>
            <w:r>
              <w:rPr>
                <w:rStyle w:val="IndexLink"/>
                <w:rtl w:val="true"/>
              </w:rPr>
              <w:t>:</w:t>
              <w:tab/>
            </w:r>
            <w:r>
              <w:rPr>
                <w:rStyle w:val="IndexLink"/>
              </w:rPr>
              <w:t>60</w:t>
            </w:r>
          </w:hyperlink>
        </w:p>
        <w:p>
          <w:pPr>
            <w:pStyle w:val="Contents5"/>
            <w:tabs>
              <w:tab w:val="clear" w:pos="7892"/>
              <w:tab w:val="right" w:pos="9026" w:leader="dot"/>
            </w:tabs>
            <w:rPr/>
          </w:pPr>
          <w:hyperlink w:anchor="__RefHeading___Toc3668517_372815092">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668519_372815092">
            <w:r>
              <w:rPr>
                <w:webHidden/>
                <w:rStyle w:val="IndexLink"/>
              </w:rPr>
              <w:t>1</w:t>
            </w:r>
            <w:r>
              <w:rPr>
                <w:rStyle w:val="IndexLink"/>
                <w:rtl w:val="true"/>
              </w:rPr>
              <w:t xml:space="preserve"> - </w:t>
            </w:r>
            <w:r>
              <w:rPr>
                <w:rStyle w:val="IndexLink"/>
                <w:rtl w:val="true"/>
              </w:rPr>
              <w:t>سند الحكاية</w:t>
            </w:r>
            <w:r>
              <w:rPr>
                <w:rStyle w:val="IndexLink"/>
                <w:rtl w:val="true"/>
              </w:rPr>
              <w:t>:</w:t>
              <w:tab/>
            </w:r>
            <w:r>
              <w:rPr>
                <w:rStyle w:val="IndexLink"/>
              </w:rPr>
              <w:t>60</w:t>
            </w:r>
          </w:hyperlink>
        </w:p>
        <w:p>
          <w:pPr>
            <w:pStyle w:val="Contents5"/>
            <w:tabs>
              <w:tab w:val="clear" w:pos="7892"/>
              <w:tab w:val="right" w:pos="9026" w:leader="dot"/>
            </w:tabs>
            <w:rPr/>
          </w:pPr>
          <w:hyperlink w:anchor="__RefHeading___Toc3668521_372815092">
            <w:r>
              <w:rPr>
                <w:webHidden/>
                <w:rStyle w:val="IndexLink"/>
              </w:rPr>
              <w:t>2</w:t>
            </w:r>
            <w:r>
              <w:rPr>
                <w:rStyle w:val="IndexLink"/>
                <w:rtl w:val="true"/>
              </w:rPr>
              <w:t xml:space="preserve"> - </w:t>
            </w:r>
            <w:r>
              <w:rPr>
                <w:rStyle w:val="IndexLink"/>
                <w:rtl w:val="true"/>
              </w:rPr>
              <w:t>تاريخ الحكاية</w:t>
            </w:r>
            <w:r>
              <w:rPr>
                <w:rStyle w:val="IndexLink"/>
                <w:rtl w:val="true"/>
              </w:rPr>
              <w:t>:</w:t>
              <w:tab/>
            </w:r>
            <w:r>
              <w:rPr>
                <w:rStyle w:val="IndexLink"/>
              </w:rPr>
              <w:t>60</w:t>
            </w:r>
          </w:hyperlink>
        </w:p>
        <w:p>
          <w:pPr>
            <w:pStyle w:val="Contents5"/>
            <w:tabs>
              <w:tab w:val="clear" w:pos="7892"/>
              <w:tab w:val="right" w:pos="9026" w:leader="dot"/>
            </w:tabs>
            <w:rPr/>
          </w:pPr>
          <w:hyperlink w:anchor="__RefHeading___Toc3668523_372815092">
            <w:r>
              <w:rPr>
                <w:webHidden/>
                <w:rStyle w:val="IndexLink"/>
              </w:rPr>
              <w:t>3</w:t>
            </w:r>
            <w:r>
              <w:rPr>
                <w:rStyle w:val="IndexLink"/>
                <w:rtl w:val="true"/>
              </w:rPr>
              <w:t xml:space="preserve"> - </w:t>
            </w:r>
            <w:r>
              <w:rPr>
                <w:rStyle w:val="IndexLink"/>
                <w:rtl w:val="true"/>
              </w:rPr>
              <w:t>عمارة المقام</w:t>
            </w:r>
            <w:r>
              <w:rPr>
                <w:rStyle w:val="IndexLink"/>
                <w:rtl w:val="true"/>
              </w:rPr>
              <w:t>:</w:t>
              <w:tab/>
            </w:r>
            <w:r>
              <w:rPr>
                <w:rStyle w:val="IndexLink"/>
              </w:rPr>
              <w:t>61</w:t>
            </w:r>
          </w:hyperlink>
        </w:p>
        <w:p>
          <w:pPr>
            <w:pStyle w:val="Contents3"/>
            <w:tabs>
              <w:tab w:val="clear" w:pos="8459"/>
              <w:tab w:val="right" w:pos="9026" w:leader="dot"/>
            </w:tabs>
            <w:rPr/>
          </w:pPr>
          <w:hyperlink w:anchor="__RefHeading___Toc3668525_372815092">
            <w:r>
              <w:rPr>
                <w:webHidden/>
                <w:rStyle w:val="IndexLink"/>
                <w:rtl w:val="true"/>
              </w:rPr>
              <w:t>الحكاية الثالثة</w:t>
            </w:r>
            <w:r>
              <w:rPr>
                <w:rStyle w:val="IndexLink"/>
                <w:rtl w:val="true"/>
              </w:rPr>
              <w:t xml:space="preserve">: </w:t>
            </w:r>
            <w:r>
              <w:rPr>
                <w:rStyle w:val="IndexLink"/>
                <w:rtl w:val="true"/>
              </w:rPr>
              <w:t>لقاء السيد أبي الحسن الأصفهاني بالإمام المهدي عليه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3668527_372815092">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3668529_372815092">
            <w:r>
              <w:rPr>
                <w:webHidden/>
                <w:rStyle w:val="IndexLink"/>
                <w:rtl w:val="true"/>
              </w:rPr>
              <w:t>بحث حول الحكاية</w:t>
            </w:r>
            <w:r>
              <w:rPr>
                <w:rStyle w:val="IndexLink"/>
                <w:rtl w:val="true"/>
              </w:rPr>
              <w:t>:</w:t>
              <w:tab/>
            </w:r>
            <w:r>
              <w:rPr>
                <w:rStyle w:val="IndexLink"/>
              </w:rPr>
              <w:t>64</w:t>
            </w:r>
          </w:hyperlink>
        </w:p>
        <w:p>
          <w:pPr>
            <w:pStyle w:val="Contents5"/>
            <w:tabs>
              <w:tab w:val="clear" w:pos="7892"/>
              <w:tab w:val="right" w:pos="9026" w:leader="dot"/>
            </w:tabs>
            <w:rPr/>
          </w:pPr>
          <w:hyperlink w:anchor="__RefHeading___Toc3668531_372815092">
            <w:r>
              <w:rPr>
                <w:webHidden/>
                <w:rStyle w:val="IndexLink"/>
              </w:rPr>
              <w:t>1</w:t>
            </w:r>
            <w:r>
              <w:rPr>
                <w:rStyle w:val="IndexLink"/>
                <w:rtl w:val="true"/>
              </w:rPr>
              <w:t xml:space="preserve"> - </w:t>
            </w:r>
            <w:r>
              <w:rPr>
                <w:rStyle w:val="IndexLink"/>
                <w:rtl w:val="true"/>
              </w:rPr>
              <w:t>سند الحكاية</w:t>
            </w:r>
            <w:r>
              <w:rPr>
                <w:rStyle w:val="IndexLink"/>
                <w:rtl w:val="true"/>
              </w:rPr>
              <w:t>:</w:t>
              <w:tab/>
            </w:r>
            <w:r>
              <w:rPr>
                <w:rStyle w:val="IndexLink"/>
              </w:rPr>
              <w:t>64</w:t>
            </w:r>
          </w:hyperlink>
        </w:p>
        <w:p>
          <w:pPr>
            <w:pStyle w:val="Contents5"/>
            <w:tabs>
              <w:tab w:val="clear" w:pos="7892"/>
              <w:tab w:val="right" w:pos="9026" w:leader="dot"/>
            </w:tabs>
            <w:rPr/>
          </w:pPr>
          <w:hyperlink w:anchor="__RefHeading___Toc3668533_372815092">
            <w:r>
              <w:rPr>
                <w:webHidden/>
                <w:rStyle w:val="IndexLink"/>
              </w:rPr>
              <w:t>2</w:t>
            </w:r>
            <w:r>
              <w:rPr>
                <w:rStyle w:val="IndexLink"/>
                <w:rtl w:val="true"/>
              </w:rPr>
              <w:t xml:space="preserve"> - </w:t>
            </w:r>
            <w:r>
              <w:rPr>
                <w:rStyle w:val="IndexLink"/>
                <w:rtl w:val="true"/>
              </w:rPr>
              <w:t>تاريخ الحكاية</w:t>
            </w:r>
            <w:r>
              <w:rPr>
                <w:rStyle w:val="IndexLink"/>
                <w:rtl w:val="true"/>
              </w:rPr>
              <w:t>:</w:t>
              <w:tab/>
            </w:r>
            <w:r>
              <w:rPr>
                <w:rStyle w:val="IndexLink"/>
              </w:rPr>
              <w:t>64</w:t>
            </w:r>
          </w:hyperlink>
        </w:p>
        <w:p>
          <w:pPr>
            <w:pStyle w:val="Contents5"/>
            <w:tabs>
              <w:tab w:val="clear" w:pos="7892"/>
              <w:tab w:val="right" w:pos="9026" w:leader="dot"/>
            </w:tabs>
            <w:rPr/>
          </w:pPr>
          <w:hyperlink w:anchor="__RefHeading___Toc3668535_372815092">
            <w:r>
              <w:rPr>
                <w:webHidden/>
                <w:rStyle w:val="IndexLink"/>
              </w:rPr>
              <w:t>3</w:t>
            </w:r>
            <w:r>
              <w:rPr>
                <w:rStyle w:val="IndexLink"/>
                <w:rtl w:val="true"/>
              </w:rPr>
              <w:t xml:space="preserve"> - </w:t>
            </w:r>
            <w:r>
              <w:rPr>
                <w:rStyle w:val="IndexLink"/>
                <w:rtl w:val="true"/>
              </w:rPr>
              <w:t>عمارة المقام</w:t>
            </w:r>
            <w:r>
              <w:rPr>
                <w:rStyle w:val="IndexLink"/>
                <w:rtl w:val="true"/>
              </w:rPr>
              <w:t>:</w:t>
              <w:tab/>
            </w:r>
            <w:r>
              <w:rPr>
                <w:rStyle w:val="IndexLink"/>
              </w:rPr>
              <w:t>64</w:t>
            </w:r>
          </w:hyperlink>
        </w:p>
        <w:p>
          <w:pPr>
            <w:pStyle w:val="Contents3"/>
            <w:tabs>
              <w:tab w:val="clear" w:pos="8459"/>
              <w:tab w:val="right" w:pos="9026" w:leader="dot"/>
            </w:tabs>
            <w:rPr/>
          </w:pPr>
          <w:hyperlink w:anchor="__RefHeading___Toc3668537_372815092">
            <w:r>
              <w:rPr>
                <w:webHidden/>
                <w:rStyle w:val="IndexLink"/>
                <w:rtl w:val="true"/>
              </w:rPr>
              <w:t>الحكاية الرابعة</w:t>
            </w:r>
            <w:r>
              <w:rPr>
                <w:rStyle w:val="IndexLink"/>
                <w:rtl w:val="true"/>
              </w:rPr>
              <w:t xml:space="preserve">: </w:t>
            </w:r>
            <w:r>
              <w:rPr>
                <w:rStyle w:val="IndexLink"/>
                <w:rtl w:val="true"/>
              </w:rPr>
              <w:t>أحد العظماء في مقام الإمام المهدي عليه السّلام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3668539_372815092">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668541_372815092">
            <w:r>
              <w:rPr>
                <w:webHidden/>
                <w:rStyle w:val="IndexLink"/>
                <w:rtl w:val="true"/>
              </w:rPr>
              <w:t>بحث حول الحكاية</w:t>
            </w:r>
            <w:r>
              <w:rPr>
                <w:rStyle w:val="IndexLink"/>
                <w:rtl w:val="true"/>
              </w:rPr>
              <w:t>:</w:t>
              <w:tab/>
            </w:r>
            <w:r>
              <w:rPr>
                <w:rStyle w:val="IndexLink"/>
              </w:rPr>
              <w:t>66</w:t>
            </w:r>
          </w:hyperlink>
        </w:p>
        <w:p>
          <w:pPr>
            <w:pStyle w:val="Contents5"/>
            <w:tabs>
              <w:tab w:val="clear" w:pos="7892"/>
              <w:tab w:val="right" w:pos="9026" w:leader="dot"/>
            </w:tabs>
            <w:rPr/>
          </w:pPr>
          <w:hyperlink w:anchor="__RefHeading___Toc3668543_372815092">
            <w:r>
              <w:rPr>
                <w:webHidden/>
                <w:rStyle w:val="IndexLink"/>
              </w:rPr>
              <w:t>1</w:t>
            </w:r>
            <w:r>
              <w:rPr>
                <w:rStyle w:val="IndexLink"/>
                <w:rtl w:val="true"/>
              </w:rPr>
              <w:t xml:space="preserve"> - </w:t>
            </w:r>
            <w:r>
              <w:rPr>
                <w:rStyle w:val="IndexLink"/>
                <w:rtl w:val="true"/>
              </w:rPr>
              <w:t>سند الحكاية</w:t>
            </w:r>
            <w:r>
              <w:rPr>
                <w:rStyle w:val="IndexLink"/>
                <w:rtl w:val="true"/>
              </w:rPr>
              <w:t>:</w:t>
              <w:tab/>
            </w:r>
            <w:r>
              <w:rPr>
                <w:rStyle w:val="IndexLink"/>
              </w:rPr>
              <w:t>66</w:t>
            </w:r>
          </w:hyperlink>
        </w:p>
        <w:p>
          <w:pPr>
            <w:pStyle w:val="Contents5"/>
            <w:tabs>
              <w:tab w:val="clear" w:pos="7892"/>
              <w:tab w:val="right" w:pos="9026" w:leader="dot"/>
            </w:tabs>
            <w:rPr/>
          </w:pPr>
          <w:hyperlink w:anchor="__RefHeading___Toc3668545_372815092">
            <w:r>
              <w:rPr>
                <w:webHidden/>
                <w:rStyle w:val="IndexLink"/>
              </w:rPr>
              <w:t>2</w:t>
            </w:r>
            <w:r>
              <w:rPr>
                <w:rStyle w:val="IndexLink"/>
                <w:rtl w:val="true"/>
              </w:rPr>
              <w:t xml:space="preserve"> - </w:t>
            </w:r>
            <w:r>
              <w:rPr>
                <w:rStyle w:val="IndexLink"/>
                <w:rtl w:val="true"/>
              </w:rPr>
              <w:t>تاريخ الحكاية</w:t>
            </w:r>
            <w:r>
              <w:rPr>
                <w:rStyle w:val="IndexLink"/>
                <w:rtl w:val="true"/>
              </w:rPr>
              <w:t>:</w:t>
              <w:tab/>
            </w:r>
            <w:r>
              <w:rPr>
                <w:rStyle w:val="IndexLink"/>
              </w:rPr>
              <w:t>66</w:t>
            </w:r>
          </w:hyperlink>
        </w:p>
        <w:p>
          <w:pPr>
            <w:pStyle w:val="Contents5"/>
            <w:tabs>
              <w:tab w:val="clear" w:pos="7892"/>
              <w:tab w:val="right" w:pos="9026" w:leader="dot"/>
            </w:tabs>
            <w:rPr/>
          </w:pPr>
          <w:hyperlink w:anchor="__RefHeading___Toc3668547_372815092">
            <w:r>
              <w:rPr>
                <w:webHidden/>
                <w:rStyle w:val="IndexLink"/>
              </w:rPr>
              <w:t>3</w:t>
            </w:r>
            <w:r>
              <w:rPr>
                <w:rStyle w:val="IndexLink"/>
                <w:rtl w:val="true"/>
              </w:rPr>
              <w:t xml:space="preserve"> - </w:t>
            </w:r>
            <w:r>
              <w:rPr>
                <w:rStyle w:val="IndexLink"/>
                <w:rtl w:val="true"/>
              </w:rPr>
              <w:t>عمارة المقام</w:t>
            </w:r>
            <w:r>
              <w:rPr>
                <w:rStyle w:val="IndexLink"/>
                <w:rtl w:val="true"/>
              </w:rPr>
              <w:t>:</w:t>
              <w:tab/>
            </w:r>
            <w:r>
              <w:rPr>
                <w:rStyle w:val="IndexLink"/>
              </w:rPr>
              <w:t>66</w:t>
            </w:r>
          </w:hyperlink>
        </w:p>
        <w:p>
          <w:pPr>
            <w:pStyle w:val="Contents3"/>
            <w:tabs>
              <w:tab w:val="clear" w:pos="8459"/>
              <w:tab w:val="right" w:pos="9026" w:leader="dot"/>
            </w:tabs>
            <w:rPr/>
          </w:pPr>
          <w:hyperlink w:anchor="__RefHeading___Toc3668549_372815092">
            <w:r>
              <w:rPr>
                <w:webHidden/>
                <w:rStyle w:val="IndexLink"/>
                <w:rtl w:val="true"/>
              </w:rPr>
              <w:t>الحكاية الخامسة</w:t>
            </w:r>
            <w:r>
              <w:rPr>
                <w:rStyle w:val="IndexLink"/>
                <w:rtl w:val="true"/>
              </w:rPr>
              <w:t xml:space="preserve">: </w:t>
            </w:r>
            <w:r>
              <w:rPr>
                <w:rStyle w:val="IndexLink"/>
                <w:rtl w:val="true"/>
              </w:rPr>
              <w:t>ثمرة حب الإمام عليّ عليه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3668551_372815092">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3668553_372815092">
            <w:r>
              <w:rPr>
                <w:webHidden/>
                <w:rStyle w:val="IndexLink"/>
                <w:rtl w:val="true"/>
              </w:rPr>
              <w:t>بحث حول الحكاية</w:t>
            </w:r>
            <w:r>
              <w:rPr>
                <w:rStyle w:val="IndexLink"/>
                <w:rtl w:val="true"/>
              </w:rPr>
              <w:t>:</w:t>
              <w:tab/>
            </w:r>
            <w:r>
              <w:rPr>
                <w:rStyle w:val="IndexLink"/>
              </w:rPr>
              <w:t>69</w:t>
            </w:r>
          </w:hyperlink>
        </w:p>
        <w:p>
          <w:pPr>
            <w:pStyle w:val="Contents5"/>
            <w:tabs>
              <w:tab w:val="clear" w:pos="7892"/>
              <w:tab w:val="right" w:pos="9026" w:leader="dot"/>
            </w:tabs>
            <w:rPr/>
          </w:pPr>
          <w:hyperlink w:anchor="__RefHeading___Toc3668555_372815092">
            <w:r>
              <w:rPr>
                <w:webHidden/>
                <w:rStyle w:val="IndexLink"/>
              </w:rPr>
              <w:t>1</w:t>
            </w:r>
            <w:r>
              <w:rPr>
                <w:rStyle w:val="IndexLink"/>
                <w:rtl w:val="true"/>
              </w:rPr>
              <w:t xml:space="preserve"> - </w:t>
            </w:r>
            <w:r>
              <w:rPr>
                <w:rStyle w:val="IndexLink"/>
                <w:rtl w:val="true"/>
              </w:rPr>
              <w:t>سند الحكاية</w:t>
            </w:r>
            <w:r>
              <w:rPr>
                <w:rStyle w:val="IndexLink"/>
                <w:rtl w:val="true"/>
              </w:rPr>
              <w:t>:</w:t>
              <w:tab/>
            </w:r>
            <w:r>
              <w:rPr>
                <w:rStyle w:val="IndexLink"/>
              </w:rPr>
              <w:t>69</w:t>
            </w:r>
          </w:hyperlink>
        </w:p>
        <w:p>
          <w:pPr>
            <w:pStyle w:val="Contents5"/>
            <w:tabs>
              <w:tab w:val="clear" w:pos="7892"/>
              <w:tab w:val="right" w:pos="9026" w:leader="dot"/>
            </w:tabs>
            <w:rPr/>
          </w:pPr>
          <w:hyperlink w:anchor="__RefHeading___Toc3668557_372815092">
            <w:r>
              <w:rPr>
                <w:webHidden/>
                <w:rStyle w:val="IndexLink"/>
              </w:rPr>
              <w:t>2</w:t>
            </w:r>
            <w:r>
              <w:rPr>
                <w:rStyle w:val="IndexLink"/>
                <w:rtl w:val="true"/>
              </w:rPr>
              <w:t xml:space="preserve"> - </w:t>
            </w:r>
            <w:r>
              <w:rPr>
                <w:rStyle w:val="IndexLink"/>
                <w:rtl w:val="true"/>
              </w:rPr>
              <w:t>تاريخ الحكاية</w:t>
            </w:r>
            <w:r>
              <w:rPr>
                <w:rStyle w:val="IndexLink"/>
                <w:rtl w:val="true"/>
              </w:rPr>
              <w:t>:</w:t>
              <w:tab/>
            </w:r>
            <w:r>
              <w:rPr>
                <w:rStyle w:val="IndexLink"/>
              </w:rPr>
              <w:t>69</w:t>
            </w:r>
          </w:hyperlink>
        </w:p>
        <w:p>
          <w:pPr>
            <w:pStyle w:val="Contents5"/>
            <w:tabs>
              <w:tab w:val="clear" w:pos="7892"/>
              <w:tab w:val="right" w:pos="9026" w:leader="dot"/>
            </w:tabs>
            <w:rPr/>
          </w:pPr>
          <w:hyperlink w:anchor="__RefHeading___Toc3668559_372815092">
            <w:r>
              <w:rPr>
                <w:webHidden/>
                <w:rStyle w:val="IndexLink"/>
              </w:rPr>
              <w:t>3</w:t>
            </w:r>
            <w:r>
              <w:rPr>
                <w:rStyle w:val="IndexLink"/>
                <w:rtl w:val="true"/>
              </w:rPr>
              <w:t xml:space="preserve"> - </w:t>
            </w:r>
            <w:r>
              <w:rPr>
                <w:rStyle w:val="IndexLink"/>
                <w:rtl w:val="true"/>
              </w:rPr>
              <w:t>عمارة المقام</w:t>
            </w:r>
            <w:r>
              <w:rPr>
                <w:rStyle w:val="IndexLink"/>
                <w:rtl w:val="true"/>
              </w:rPr>
              <w:t>:</w:t>
              <w:tab/>
            </w:r>
            <w:r>
              <w:rPr>
                <w:rStyle w:val="IndexLink"/>
              </w:rPr>
              <w:t>70</w:t>
            </w:r>
          </w:hyperlink>
        </w:p>
        <w:p>
          <w:pPr>
            <w:pStyle w:val="Contents2"/>
            <w:tabs>
              <w:tab w:val="clear" w:pos="8743"/>
              <w:tab w:val="right" w:pos="9026" w:leader="dot"/>
            </w:tabs>
            <w:rPr/>
          </w:pPr>
          <w:hyperlink w:anchor="__RefHeading___Toc3668561_372815092">
            <w:r>
              <w:rPr>
                <w:webHidden/>
                <w:rStyle w:val="IndexLink"/>
                <w:rtl w:val="true"/>
              </w:rPr>
              <w:t>الفصل الخامس</w:t>
            </w:r>
            <w:r>
              <w:rPr>
                <w:rStyle w:val="IndexLink"/>
                <w:rtl w:val="true"/>
              </w:rPr>
              <w:t xml:space="preserve">: </w:t>
            </w:r>
            <w:r>
              <w:rPr>
                <w:rStyle w:val="IndexLink"/>
                <w:rtl w:val="true"/>
              </w:rPr>
              <w:t>مقام الإمام المهدي عليه السّلام في الأدب العربي</w:t>
            </w:r>
            <w:r>
              <w:rPr>
                <w:rStyle w:val="IndexLink"/>
                <w:rtl w:val="true"/>
              </w:rPr>
              <w:tab/>
            </w:r>
            <w:r>
              <w:rPr>
                <w:rStyle w:val="IndexLink"/>
              </w:rPr>
              <w:t>72</w:t>
            </w:r>
          </w:hyperlink>
        </w:p>
        <w:p>
          <w:pPr>
            <w:pStyle w:val="Contents2"/>
            <w:tabs>
              <w:tab w:val="clear" w:pos="8743"/>
              <w:tab w:val="right" w:pos="9026" w:leader="dot"/>
            </w:tabs>
            <w:rPr/>
          </w:pPr>
          <w:hyperlink w:anchor="__RefHeading___Toc3668563_372815092">
            <w:r>
              <w:rPr>
                <w:webHidden/>
                <w:rStyle w:val="IndexLink"/>
                <w:rtl w:val="true"/>
              </w:rPr>
              <w:t>الفصل السادس</w:t>
            </w:r>
            <w:r>
              <w:rPr>
                <w:rStyle w:val="IndexLink"/>
                <w:rtl w:val="true"/>
              </w:rPr>
              <w:t xml:space="preserve">: </w:t>
            </w:r>
            <w:r>
              <w:rPr>
                <w:rStyle w:val="IndexLink"/>
                <w:rtl w:val="true"/>
              </w:rPr>
              <w:t>ذكر من دفن في المقام و في جواره</w:t>
            </w:r>
            <w:r>
              <w:rPr>
                <w:rStyle w:val="IndexLink"/>
                <w:rtl w:val="true"/>
              </w:rPr>
              <w:tab/>
            </w:r>
            <w:r>
              <w:rPr>
                <w:rStyle w:val="IndexLink"/>
              </w:rPr>
              <w:t>78</w:t>
            </w:r>
          </w:hyperlink>
        </w:p>
        <w:p>
          <w:pPr>
            <w:pStyle w:val="Contents3"/>
            <w:tabs>
              <w:tab w:val="clear" w:pos="8459"/>
              <w:tab w:val="right" w:pos="9026" w:leader="dot"/>
            </w:tabs>
            <w:rPr/>
          </w:pPr>
          <w:hyperlink w:anchor="__RefHeading___Toc3668565_372815092">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3668567_372815092">
            <w:r>
              <w:rPr>
                <w:webHidden/>
                <w:rStyle w:val="IndexLink"/>
              </w:rPr>
              <w:t>1</w:t>
            </w:r>
            <w:r>
              <w:rPr>
                <w:rStyle w:val="IndexLink"/>
                <w:rtl w:val="true"/>
              </w:rPr>
              <w:t xml:space="preserve"> - </w:t>
            </w:r>
            <w:r>
              <w:rPr>
                <w:rStyle w:val="IndexLink"/>
                <w:rtl w:val="true"/>
              </w:rPr>
              <w:t>القرن الحادي عشر الهجري</w:t>
            </w:r>
            <w:r>
              <w:rPr>
                <w:rStyle w:val="IndexLink"/>
                <w:rtl w:val="true"/>
              </w:rPr>
              <w:t>:</w:t>
              <w:tab/>
            </w:r>
            <w:r>
              <w:rPr>
                <w:rStyle w:val="IndexLink"/>
              </w:rPr>
              <w:t>81</w:t>
            </w:r>
          </w:hyperlink>
        </w:p>
        <w:p>
          <w:pPr>
            <w:pStyle w:val="Contents3"/>
            <w:tabs>
              <w:tab w:val="clear" w:pos="8459"/>
              <w:tab w:val="right" w:pos="9026" w:leader="dot"/>
            </w:tabs>
            <w:rPr/>
          </w:pPr>
          <w:hyperlink w:anchor="__RefHeading___Toc3668569_372815092">
            <w:r>
              <w:rPr>
                <w:webHidden/>
                <w:rStyle w:val="IndexLink"/>
              </w:rPr>
              <w:t>2</w:t>
            </w:r>
            <w:r>
              <w:rPr>
                <w:rStyle w:val="IndexLink"/>
                <w:rtl w:val="true"/>
              </w:rPr>
              <w:t xml:space="preserve"> - </w:t>
            </w:r>
            <w:r>
              <w:rPr>
                <w:rStyle w:val="IndexLink"/>
                <w:rtl w:val="true"/>
              </w:rPr>
              <w:t>القرن الثالث عشر الهجري</w:t>
            </w:r>
            <w:r>
              <w:rPr>
                <w:rStyle w:val="IndexLink"/>
                <w:rtl w:val="true"/>
              </w:rPr>
              <w:t>:</w:t>
              <w:tab/>
            </w:r>
            <w:r>
              <w:rPr>
                <w:rStyle w:val="IndexLink"/>
              </w:rPr>
              <w:t>82</w:t>
            </w:r>
          </w:hyperlink>
        </w:p>
        <w:p>
          <w:pPr>
            <w:pStyle w:val="Contents3"/>
            <w:tabs>
              <w:tab w:val="clear" w:pos="8459"/>
              <w:tab w:val="right" w:pos="9026" w:leader="dot"/>
            </w:tabs>
            <w:rPr/>
          </w:pPr>
          <w:hyperlink w:anchor="__RefHeading___Toc3668571_372815092">
            <w:r>
              <w:rPr>
                <w:webHidden/>
                <w:rStyle w:val="IndexLink"/>
              </w:rPr>
              <w:t>3</w:t>
            </w:r>
            <w:r>
              <w:rPr>
                <w:rStyle w:val="IndexLink"/>
                <w:rtl w:val="true"/>
              </w:rPr>
              <w:t xml:space="preserve"> - </w:t>
            </w:r>
            <w:r>
              <w:rPr>
                <w:rStyle w:val="IndexLink"/>
                <w:rtl w:val="true"/>
              </w:rPr>
              <w:t>القرن الرابع عشر الهجري</w:t>
            </w:r>
            <w:r>
              <w:rPr>
                <w:rStyle w:val="IndexLink"/>
                <w:rtl w:val="true"/>
              </w:rPr>
              <w:t>:</w:t>
              <w:tab/>
            </w:r>
            <w:r>
              <w:rPr>
                <w:rStyle w:val="IndexLink"/>
              </w:rPr>
              <w:t>82</w:t>
            </w:r>
          </w:hyperlink>
        </w:p>
        <w:p>
          <w:pPr>
            <w:pStyle w:val="Contents2"/>
            <w:tabs>
              <w:tab w:val="clear" w:pos="8743"/>
              <w:tab w:val="right" w:pos="9026" w:leader="dot"/>
            </w:tabs>
            <w:rPr/>
          </w:pPr>
          <w:hyperlink w:anchor="__RefHeading___Toc3668573_372815092">
            <w:r>
              <w:rPr>
                <w:webHidden/>
                <w:rStyle w:val="IndexLink"/>
                <w:rtl w:val="true"/>
              </w:rPr>
              <w:t>الفصل السابع</w:t>
            </w:r>
            <w:r>
              <w:rPr>
                <w:rStyle w:val="IndexLink"/>
                <w:rtl w:val="true"/>
              </w:rPr>
              <w:t xml:space="preserve">: </w:t>
            </w:r>
            <w:r>
              <w:rPr>
                <w:rStyle w:val="IndexLink"/>
                <w:rtl w:val="true"/>
              </w:rPr>
              <w:t>أهم الأحداث التي طرأت على المقام</w:t>
            </w:r>
            <w:r>
              <w:rPr>
                <w:rStyle w:val="IndexLink"/>
                <w:rtl w:val="true"/>
              </w:rPr>
              <w:tab/>
            </w:r>
            <w:r>
              <w:rPr>
                <w:rStyle w:val="IndexLink"/>
              </w:rPr>
              <w:t>86</w:t>
            </w:r>
          </w:hyperlink>
        </w:p>
        <w:p>
          <w:pPr>
            <w:pStyle w:val="Contents3"/>
            <w:tabs>
              <w:tab w:val="clear" w:pos="8459"/>
              <w:tab w:val="right" w:pos="9026" w:leader="dot"/>
            </w:tabs>
            <w:rPr/>
          </w:pPr>
          <w:hyperlink w:anchor="__RefHeading___Toc3668575_372815092">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668577_372815092">
            <w:r>
              <w:rPr>
                <w:webHidden/>
                <w:rStyle w:val="IndexLink"/>
              </w:rPr>
              <w:t>1</w:t>
            </w:r>
            <w:r>
              <w:rPr>
                <w:rStyle w:val="IndexLink"/>
                <w:rtl w:val="true"/>
              </w:rPr>
              <w:t xml:space="preserve"> - </w:t>
            </w:r>
            <w:r>
              <w:rPr>
                <w:rStyle w:val="IndexLink"/>
                <w:rtl w:val="true"/>
              </w:rPr>
              <w:t xml:space="preserve">الغارات الوهابية على النجف الأشرف بين سنتي </w:t>
            </w:r>
            <w:r>
              <w:rPr>
                <w:rStyle w:val="IndexLink"/>
                <w:rtl w:val="true"/>
              </w:rPr>
              <w:t>(</w:t>
            </w:r>
            <w:r>
              <w:rPr>
                <w:rStyle w:val="IndexLink"/>
              </w:rPr>
              <w:t>1214</w:t>
            </w:r>
            <w:r>
              <w:rPr>
                <w:rStyle w:val="IndexLink"/>
                <w:rtl w:val="true"/>
              </w:rPr>
              <w:t xml:space="preserve"> </w:t>
            </w:r>
            <w:r>
              <w:rPr>
                <w:rStyle w:val="IndexLink"/>
                <w:rtl w:val="true"/>
              </w:rPr>
              <w:t xml:space="preserve">و </w:t>
            </w:r>
            <w:r>
              <w:rPr>
                <w:rStyle w:val="IndexLink"/>
              </w:rPr>
              <w:t>1225</w:t>
            </w:r>
            <w:r>
              <w:rPr>
                <w:rStyle w:val="IndexLink"/>
                <w:rtl w:val="true"/>
              </w:rPr>
              <w:t xml:space="preserve"> </w:t>
            </w:r>
            <w:r>
              <w:rPr>
                <w:rStyle w:val="IndexLink"/>
                <w:rtl w:val="true"/>
              </w:rPr>
              <w:t>ه</w:t>
            </w:r>
            <w:r>
              <w:rPr>
                <w:rStyle w:val="IndexLink"/>
                <w:rtl w:val="true"/>
              </w:rPr>
              <w:t>):</w:t>
              <w:tab/>
            </w:r>
            <w:r>
              <w:rPr>
                <w:rStyle w:val="IndexLink"/>
              </w:rPr>
              <w:t>88</w:t>
            </w:r>
          </w:hyperlink>
        </w:p>
        <w:p>
          <w:pPr>
            <w:pStyle w:val="Contents3"/>
            <w:tabs>
              <w:tab w:val="clear" w:pos="8459"/>
              <w:tab w:val="right" w:pos="9026" w:leader="dot"/>
            </w:tabs>
            <w:rPr/>
          </w:pPr>
          <w:hyperlink w:anchor="__RefHeading___Toc3668579_372815092">
            <w:r>
              <w:rPr>
                <w:webHidden/>
                <w:rStyle w:val="IndexLink"/>
              </w:rPr>
              <w:t>2</w:t>
            </w:r>
            <w:r>
              <w:rPr>
                <w:rStyle w:val="IndexLink"/>
                <w:rtl w:val="true"/>
              </w:rPr>
              <w:t xml:space="preserve"> - </w:t>
            </w:r>
            <w:r>
              <w:rPr>
                <w:rStyle w:val="IndexLink"/>
                <w:rtl w:val="true"/>
              </w:rPr>
              <w:t xml:space="preserve">في </w:t>
            </w:r>
            <w:r>
              <w:rPr>
                <w:rStyle w:val="IndexLink"/>
              </w:rPr>
              <w:t>13</w:t>
            </w:r>
            <w:r>
              <w:rPr>
                <w:rStyle w:val="IndexLink"/>
                <w:rtl w:val="true"/>
              </w:rPr>
              <w:t xml:space="preserve"> </w:t>
            </w:r>
            <w:r>
              <w:rPr>
                <w:rStyle w:val="IndexLink"/>
                <w:rtl w:val="true"/>
              </w:rPr>
              <w:t xml:space="preserve">شهر رمضان من سنة </w:t>
            </w:r>
            <w:r>
              <w:rPr>
                <w:rStyle w:val="IndexLink"/>
                <w:rtl w:val="true"/>
              </w:rPr>
              <w:t>(</w:t>
            </w:r>
            <w:r>
              <w:rPr>
                <w:rStyle w:val="IndexLink"/>
              </w:rPr>
              <w:t>1287</w:t>
            </w:r>
            <w:r>
              <w:rPr>
                <w:rStyle w:val="IndexLink"/>
                <w:rtl w:val="true"/>
              </w:rPr>
              <w:t xml:space="preserve"> </w:t>
            </w:r>
            <w:r>
              <w:rPr>
                <w:rStyle w:val="IndexLink"/>
                <w:rtl w:val="true"/>
              </w:rPr>
              <w:t>ه</w:t>
            </w:r>
            <w:r>
              <w:rPr>
                <w:rStyle w:val="IndexLink"/>
                <w:rtl w:val="true"/>
              </w:rPr>
              <w:t>):</w:t>
              <w:tab/>
            </w:r>
            <w:r>
              <w:rPr>
                <w:rStyle w:val="IndexLink"/>
              </w:rPr>
              <w:t>89</w:t>
            </w:r>
          </w:hyperlink>
        </w:p>
        <w:p>
          <w:pPr>
            <w:pStyle w:val="Contents3"/>
            <w:tabs>
              <w:tab w:val="clear" w:pos="8459"/>
              <w:tab w:val="right" w:pos="9026" w:leader="dot"/>
            </w:tabs>
            <w:rPr/>
          </w:pPr>
          <w:hyperlink w:anchor="__RefHeading___Toc3668581_372815092">
            <w:r>
              <w:rPr>
                <w:webHidden/>
                <w:rStyle w:val="IndexLink"/>
              </w:rPr>
              <w:t>3</w:t>
            </w:r>
            <w:r>
              <w:rPr>
                <w:rStyle w:val="IndexLink"/>
                <w:rtl w:val="true"/>
              </w:rPr>
              <w:t xml:space="preserve"> - </w:t>
            </w:r>
            <w:r>
              <w:rPr>
                <w:rStyle w:val="IndexLink"/>
                <w:rtl w:val="true"/>
              </w:rPr>
              <w:t xml:space="preserve">في سنة </w:t>
            </w:r>
            <w:r>
              <w:rPr>
                <w:rStyle w:val="IndexLink"/>
                <w:rtl w:val="true"/>
              </w:rPr>
              <w:t>(</w:t>
            </w:r>
            <w:r>
              <w:rPr>
                <w:rStyle w:val="IndexLink"/>
              </w:rPr>
              <w:t>1304</w:t>
            </w:r>
            <w:r>
              <w:rPr>
                <w:rStyle w:val="IndexLink"/>
                <w:rtl w:val="true"/>
              </w:rPr>
              <w:t xml:space="preserve"> </w:t>
            </w:r>
            <w:r>
              <w:rPr>
                <w:rStyle w:val="IndexLink"/>
                <w:rtl w:val="true"/>
              </w:rPr>
              <w:t>ه</w:t>
            </w:r>
            <w:r>
              <w:rPr>
                <w:rStyle w:val="IndexLink"/>
                <w:rtl w:val="true"/>
              </w:rPr>
              <w:t>):</w:t>
              <w:tab/>
            </w:r>
            <w:r>
              <w:rPr>
                <w:rStyle w:val="IndexLink"/>
              </w:rPr>
              <w:t>89</w:t>
            </w:r>
          </w:hyperlink>
        </w:p>
        <w:p>
          <w:pPr>
            <w:pStyle w:val="Contents3"/>
            <w:tabs>
              <w:tab w:val="clear" w:pos="8459"/>
              <w:tab w:val="right" w:pos="9026" w:leader="dot"/>
            </w:tabs>
            <w:rPr/>
          </w:pPr>
          <w:hyperlink w:anchor="__RefHeading___Toc3668583_372815092">
            <w:r>
              <w:rPr>
                <w:webHidden/>
                <w:rStyle w:val="IndexLink"/>
              </w:rPr>
              <w:t>4</w:t>
            </w:r>
            <w:r>
              <w:rPr>
                <w:rStyle w:val="IndexLink"/>
                <w:rtl w:val="true"/>
              </w:rPr>
              <w:t xml:space="preserve"> - </w:t>
            </w:r>
            <w:r>
              <w:rPr>
                <w:rStyle w:val="IndexLink"/>
                <w:rtl w:val="true"/>
              </w:rPr>
              <w:t xml:space="preserve">في سنة </w:t>
            </w:r>
            <w:r>
              <w:rPr>
                <w:rStyle w:val="IndexLink"/>
                <w:rtl w:val="true"/>
              </w:rPr>
              <w:t>(</w:t>
            </w:r>
            <w:r>
              <w:rPr>
                <w:rStyle w:val="IndexLink"/>
              </w:rPr>
              <w:t>1333</w:t>
            </w:r>
            <w:r>
              <w:rPr>
                <w:rStyle w:val="IndexLink"/>
                <w:rtl w:val="true"/>
              </w:rPr>
              <w:t xml:space="preserve"> </w:t>
            </w:r>
            <w:r>
              <w:rPr>
                <w:rStyle w:val="IndexLink"/>
                <w:rtl w:val="true"/>
              </w:rPr>
              <w:t>ه</w:t>
            </w:r>
            <w:r>
              <w:rPr>
                <w:rStyle w:val="IndexLink"/>
                <w:rtl w:val="true"/>
              </w:rPr>
              <w:t>):</w:t>
              <w:tab/>
            </w:r>
            <w:r>
              <w:rPr>
                <w:rStyle w:val="IndexLink"/>
              </w:rPr>
              <w:t>89</w:t>
            </w:r>
          </w:hyperlink>
        </w:p>
        <w:p>
          <w:pPr>
            <w:pStyle w:val="Contents3"/>
            <w:tabs>
              <w:tab w:val="clear" w:pos="8459"/>
              <w:tab w:val="right" w:pos="9026" w:leader="dot"/>
            </w:tabs>
            <w:rPr/>
          </w:pPr>
          <w:hyperlink w:anchor="__RefHeading___Toc3668585_372815092">
            <w:r>
              <w:rPr>
                <w:webHidden/>
                <w:rStyle w:val="IndexLink"/>
              </w:rPr>
              <w:t>5</w:t>
            </w:r>
            <w:r>
              <w:rPr>
                <w:rStyle w:val="IndexLink"/>
                <w:rtl w:val="true"/>
              </w:rPr>
              <w:t xml:space="preserve"> - </w:t>
            </w:r>
            <w:r>
              <w:rPr>
                <w:rStyle w:val="IndexLink"/>
                <w:rtl w:val="true"/>
              </w:rPr>
              <w:t xml:space="preserve">في سنة </w:t>
            </w:r>
            <w:r>
              <w:rPr>
                <w:rStyle w:val="IndexLink"/>
                <w:rtl w:val="true"/>
              </w:rPr>
              <w:t>(</w:t>
            </w:r>
            <w:r>
              <w:rPr>
                <w:rStyle w:val="IndexLink"/>
              </w:rPr>
              <w:t>1336</w:t>
            </w:r>
            <w:r>
              <w:rPr>
                <w:rStyle w:val="IndexLink"/>
                <w:rtl w:val="true"/>
              </w:rPr>
              <w:t xml:space="preserve"> </w:t>
            </w:r>
            <w:r>
              <w:rPr>
                <w:rStyle w:val="IndexLink"/>
                <w:rtl w:val="true"/>
              </w:rPr>
              <w:t>ه</w:t>
            </w:r>
            <w:r>
              <w:rPr>
                <w:rStyle w:val="IndexLink"/>
                <w:rtl w:val="true"/>
              </w:rPr>
              <w:t>):</w:t>
              <w:tab/>
            </w:r>
            <w:r>
              <w:rPr>
                <w:rStyle w:val="IndexLink"/>
              </w:rPr>
              <w:t>90</w:t>
            </w:r>
          </w:hyperlink>
        </w:p>
        <w:p>
          <w:pPr>
            <w:pStyle w:val="Contents3"/>
            <w:tabs>
              <w:tab w:val="clear" w:pos="8459"/>
              <w:tab w:val="right" w:pos="9026" w:leader="dot"/>
            </w:tabs>
            <w:rPr/>
          </w:pPr>
          <w:hyperlink w:anchor="__RefHeading___Toc3668587_372815092">
            <w:r>
              <w:rPr>
                <w:webHidden/>
                <w:rStyle w:val="IndexLink"/>
              </w:rPr>
              <w:t>6</w:t>
            </w:r>
            <w:r>
              <w:rPr>
                <w:rStyle w:val="IndexLink"/>
                <w:rtl w:val="true"/>
              </w:rPr>
              <w:t xml:space="preserve"> - </w:t>
            </w:r>
            <w:r>
              <w:rPr>
                <w:rStyle w:val="IndexLink"/>
                <w:rtl w:val="true"/>
              </w:rPr>
              <w:t xml:space="preserve">في سنة </w:t>
            </w:r>
            <w:r>
              <w:rPr>
                <w:rStyle w:val="IndexLink"/>
                <w:rtl w:val="true"/>
              </w:rPr>
              <w:t>(</w:t>
            </w:r>
            <w:r>
              <w:rPr>
                <w:rStyle w:val="IndexLink"/>
              </w:rPr>
              <w:t>1365</w:t>
            </w:r>
            <w:r>
              <w:rPr>
                <w:rStyle w:val="IndexLink"/>
                <w:rtl w:val="true"/>
              </w:rPr>
              <w:t xml:space="preserve"> </w:t>
            </w:r>
            <w:r>
              <w:rPr>
                <w:rStyle w:val="IndexLink"/>
                <w:rtl w:val="true"/>
              </w:rPr>
              <w:t>ه</w:t>
            </w:r>
            <w:r>
              <w:rPr>
                <w:rStyle w:val="IndexLink"/>
                <w:rtl w:val="true"/>
              </w:rPr>
              <w:t>):</w:t>
              <w:tab/>
            </w:r>
            <w:r>
              <w:rPr>
                <w:rStyle w:val="IndexLink"/>
              </w:rPr>
              <w:t>90</w:t>
            </w:r>
          </w:hyperlink>
        </w:p>
        <w:p>
          <w:pPr>
            <w:pStyle w:val="Contents3"/>
            <w:tabs>
              <w:tab w:val="clear" w:pos="8459"/>
              <w:tab w:val="right" w:pos="9026" w:leader="dot"/>
            </w:tabs>
            <w:rPr/>
          </w:pPr>
          <w:hyperlink w:anchor="__RefHeading___Toc3668589_372815092">
            <w:r>
              <w:rPr>
                <w:webHidden/>
                <w:rStyle w:val="IndexLink"/>
              </w:rPr>
              <w:t>7</w:t>
            </w:r>
            <w:r>
              <w:rPr>
                <w:rStyle w:val="IndexLink"/>
                <w:rtl w:val="true"/>
              </w:rPr>
              <w:t xml:space="preserve"> - </w:t>
            </w:r>
            <w:r>
              <w:rPr>
                <w:rStyle w:val="IndexLink"/>
                <w:rtl w:val="true"/>
              </w:rPr>
              <w:t xml:space="preserve">في سنة </w:t>
            </w:r>
            <w:r>
              <w:rPr>
                <w:rStyle w:val="IndexLink"/>
                <w:rtl w:val="true"/>
              </w:rPr>
              <w:t>(</w:t>
            </w:r>
            <w:r>
              <w:rPr>
                <w:rStyle w:val="IndexLink"/>
              </w:rPr>
              <w:t>1370</w:t>
            </w:r>
            <w:r>
              <w:rPr>
                <w:rStyle w:val="IndexLink"/>
                <w:rtl w:val="true"/>
              </w:rPr>
              <w:t xml:space="preserve"> </w:t>
            </w:r>
            <w:r>
              <w:rPr>
                <w:rStyle w:val="IndexLink"/>
                <w:rtl w:val="true"/>
              </w:rPr>
              <w:t>ه</w:t>
            </w:r>
            <w:r>
              <w:rPr>
                <w:rStyle w:val="IndexLink"/>
                <w:rtl w:val="true"/>
              </w:rPr>
              <w:t>):</w:t>
              <w:tab/>
            </w:r>
            <w:r>
              <w:rPr>
                <w:rStyle w:val="IndexLink"/>
              </w:rPr>
              <w:t>90</w:t>
            </w:r>
          </w:hyperlink>
        </w:p>
        <w:p>
          <w:pPr>
            <w:pStyle w:val="Contents3"/>
            <w:tabs>
              <w:tab w:val="clear" w:pos="8459"/>
              <w:tab w:val="right" w:pos="9026" w:leader="dot"/>
            </w:tabs>
            <w:rPr/>
          </w:pPr>
          <w:hyperlink w:anchor="__RefHeading___Toc3668591_372815092">
            <w:r>
              <w:rPr>
                <w:webHidden/>
                <w:rStyle w:val="IndexLink"/>
              </w:rPr>
              <w:t>8</w:t>
            </w:r>
            <w:r>
              <w:rPr>
                <w:rStyle w:val="IndexLink"/>
                <w:rtl w:val="true"/>
              </w:rPr>
              <w:t xml:space="preserve"> - </w:t>
            </w:r>
            <w:r>
              <w:rPr>
                <w:rStyle w:val="IndexLink"/>
                <w:rtl w:val="true"/>
              </w:rPr>
              <w:t xml:space="preserve">في سنة </w:t>
            </w:r>
            <w:r>
              <w:rPr>
                <w:rStyle w:val="IndexLink"/>
                <w:rtl w:val="true"/>
              </w:rPr>
              <w:t>(</w:t>
            </w:r>
            <w:r>
              <w:rPr>
                <w:rStyle w:val="IndexLink"/>
              </w:rPr>
              <w:t>1373</w:t>
            </w:r>
            <w:r>
              <w:rPr>
                <w:rStyle w:val="IndexLink"/>
                <w:rtl w:val="true"/>
              </w:rPr>
              <w:t xml:space="preserve"> </w:t>
            </w:r>
            <w:r>
              <w:rPr>
                <w:rStyle w:val="IndexLink"/>
                <w:rtl w:val="true"/>
              </w:rPr>
              <w:t>ه</w:t>
            </w:r>
            <w:r>
              <w:rPr>
                <w:rStyle w:val="IndexLink"/>
                <w:rtl w:val="true"/>
              </w:rPr>
              <w:t>):</w:t>
              <w:tab/>
            </w:r>
            <w:r>
              <w:rPr>
                <w:rStyle w:val="IndexLink"/>
              </w:rPr>
              <w:t>91</w:t>
            </w:r>
          </w:hyperlink>
        </w:p>
        <w:p>
          <w:pPr>
            <w:pStyle w:val="Contents3"/>
            <w:tabs>
              <w:tab w:val="clear" w:pos="8459"/>
              <w:tab w:val="right" w:pos="9026" w:leader="dot"/>
            </w:tabs>
            <w:rPr/>
          </w:pPr>
          <w:hyperlink w:anchor="__RefHeading___Toc3668593_372815092">
            <w:r>
              <w:rPr>
                <w:webHidden/>
                <w:rStyle w:val="IndexLink"/>
              </w:rPr>
              <w:t>9</w:t>
            </w:r>
            <w:r>
              <w:rPr>
                <w:rStyle w:val="IndexLink"/>
                <w:rtl w:val="true"/>
              </w:rPr>
              <w:t xml:space="preserve"> - </w:t>
            </w:r>
            <w:r>
              <w:rPr>
                <w:rStyle w:val="IndexLink"/>
                <w:rtl w:val="true"/>
              </w:rPr>
              <w:t xml:space="preserve">في سنة </w:t>
            </w:r>
            <w:r>
              <w:rPr>
                <w:rStyle w:val="IndexLink"/>
                <w:rtl w:val="true"/>
              </w:rPr>
              <w:t>(</w:t>
            </w:r>
            <w:r>
              <w:rPr>
                <w:rStyle w:val="IndexLink"/>
              </w:rPr>
              <w:t>1425</w:t>
            </w:r>
            <w:r>
              <w:rPr>
                <w:rStyle w:val="IndexLink"/>
                <w:rtl w:val="true"/>
              </w:rPr>
              <w:t xml:space="preserve"> </w:t>
            </w:r>
            <w:r>
              <w:rPr>
                <w:rStyle w:val="IndexLink"/>
                <w:rtl w:val="true"/>
              </w:rPr>
              <w:t>ه</w:t>
            </w:r>
            <w:r>
              <w:rPr>
                <w:rStyle w:val="IndexLink"/>
                <w:rtl w:val="true"/>
              </w:rPr>
              <w:t>):</w:t>
              <w:tab/>
            </w:r>
            <w:r>
              <w:rPr>
                <w:rStyle w:val="IndexLink"/>
              </w:rPr>
              <w:t>91</w:t>
            </w:r>
          </w:hyperlink>
        </w:p>
        <w:p>
          <w:pPr>
            <w:pStyle w:val="Contents2"/>
            <w:tabs>
              <w:tab w:val="clear" w:pos="8743"/>
              <w:tab w:val="right" w:pos="9026" w:leader="dot"/>
            </w:tabs>
            <w:rPr/>
          </w:pPr>
          <w:hyperlink w:anchor="__RefHeading___Toc3668595_372815092">
            <w:r>
              <w:rPr>
                <w:webHidden/>
                <w:rStyle w:val="IndexLink"/>
                <w:rtl w:val="true"/>
              </w:rPr>
              <w:t>الفصل الثامن</w:t>
            </w:r>
            <w:r>
              <w:rPr>
                <w:rStyle w:val="IndexLink"/>
                <w:rtl w:val="true"/>
              </w:rPr>
              <w:t xml:space="preserve">: </w:t>
            </w:r>
            <w:r>
              <w:rPr>
                <w:rStyle w:val="IndexLink"/>
                <w:rtl w:val="true"/>
              </w:rPr>
              <w:t>تاريخ عمارة المقام</w:t>
            </w:r>
            <w:r>
              <w:rPr>
                <w:rStyle w:val="IndexLink"/>
                <w:rtl w:val="true"/>
              </w:rPr>
              <w:tab/>
            </w:r>
            <w:r>
              <w:rPr>
                <w:rStyle w:val="IndexLink"/>
              </w:rPr>
              <w:t>92</w:t>
            </w:r>
          </w:hyperlink>
        </w:p>
        <w:p>
          <w:pPr>
            <w:pStyle w:val="Contents3"/>
            <w:tabs>
              <w:tab w:val="clear" w:pos="8459"/>
              <w:tab w:val="right" w:pos="9026" w:leader="dot"/>
            </w:tabs>
            <w:rPr/>
          </w:pPr>
          <w:hyperlink w:anchor="__RefHeading___Toc3668597_372815092">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3668599_372815092">
            <w:r>
              <w:rPr>
                <w:webHidden/>
                <w:rStyle w:val="IndexLink"/>
              </w:rPr>
              <w:t>1</w:t>
            </w:r>
            <w:r>
              <w:rPr>
                <w:rStyle w:val="IndexLink"/>
                <w:rtl w:val="true"/>
              </w:rPr>
              <w:t xml:space="preserve"> - </w:t>
            </w:r>
            <w:r>
              <w:rPr>
                <w:rStyle w:val="IndexLink"/>
                <w:rtl w:val="true"/>
              </w:rPr>
              <w:t>أوّل عمارة للمقام</w:t>
            </w:r>
            <w:r>
              <w:rPr>
                <w:rStyle w:val="IndexLink"/>
                <w:rtl w:val="true"/>
              </w:rPr>
              <w:t>:</w:t>
              <w:tab/>
            </w:r>
            <w:r>
              <w:rPr>
                <w:rStyle w:val="IndexLink"/>
              </w:rPr>
              <w:t>94</w:t>
            </w:r>
          </w:hyperlink>
        </w:p>
        <w:p>
          <w:pPr>
            <w:pStyle w:val="Contents3"/>
            <w:tabs>
              <w:tab w:val="clear" w:pos="8459"/>
              <w:tab w:val="right" w:pos="9026" w:leader="dot"/>
            </w:tabs>
            <w:rPr/>
          </w:pPr>
          <w:hyperlink w:anchor="__RefHeading___Toc3668601_372815092">
            <w:r>
              <w:rPr>
                <w:webHidden/>
                <w:rStyle w:val="IndexLink"/>
              </w:rPr>
              <w:t>2</w:t>
            </w:r>
            <w:r>
              <w:rPr>
                <w:rStyle w:val="IndexLink"/>
                <w:rtl w:val="true"/>
              </w:rPr>
              <w:t xml:space="preserve"> - </w:t>
            </w:r>
            <w:r>
              <w:rPr>
                <w:rStyle w:val="IndexLink"/>
                <w:rtl w:val="true"/>
              </w:rPr>
              <w:t>عمارة المقام في القرن الحادي عشر الهجري</w:t>
            </w:r>
            <w:r>
              <w:rPr>
                <w:rStyle w:val="IndexLink"/>
                <w:rtl w:val="true"/>
              </w:rPr>
              <w:t>:</w:t>
              <w:tab/>
            </w:r>
            <w:r>
              <w:rPr>
                <w:rStyle w:val="IndexLink"/>
              </w:rPr>
              <w:t>95</w:t>
            </w:r>
          </w:hyperlink>
        </w:p>
        <w:p>
          <w:pPr>
            <w:pStyle w:val="Contents3"/>
            <w:tabs>
              <w:tab w:val="clear" w:pos="8459"/>
              <w:tab w:val="right" w:pos="9026" w:leader="dot"/>
            </w:tabs>
            <w:rPr/>
          </w:pPr>
          <w:hyperlink w:anchor="__RefHeading___Toc3668603_372815092">
            <w:r>
              <w:rPr>
                <w:webHidden/>
                <w:rStyle w:val="IndexLink"/>
              </w:rPr>
              <w:t>3</w:t>
            </w:r>
            <w:r>
              <w:rPr>
                <w:rStyle w:val="IndexLink"/>
                <w:rtl w:val="true"/>
              </w:rPr>
              <w:t xml:space="preserve"> - </w:t>
            </w:r>
            <w:r>
              <w:rPr>
                <w:rStyle w:val="IndexLink"/>
                <w:rtl w:val="true"/>
              </w:rPr>
              <w:t>عمارة المقام في القرن الثاني عشر الهجري</w:t>
            </w:r>
            <w:r>
              <w:rPr>
                <w:rStyle w:val="IndexLink"/>
                <w:rtl w:val="true"/>
              </w:rPr>
              <w:t>:</w:t>
              <w:tab/>
            </w:r>
            <w:r>
              <w:rPr>
                <w:rStyle w:val="IndexLink"/>
              </w:rPr>
              <w:t>96</w:t>
            </w:r>
          </w:hyperlink>
        </w:p>
        <w:p>
          <w:pPr>
            <w:pStyle w:val="Contents4"/>
            <w:tabs>
              <w:tab w:val="clear" w:pos="8176"/>
              <w:tab w:val="right" w:pos="9026" w:leader="dot"/>
            </w:tabs>
            <w:rPr/>
          </w:pPr>
          <w:hyperlink w:anchor="__RefHeading___Toc3668605_372815092">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3668607_372815092">
            <w:r>
              <w:rPr>
                <w:webHidden/>
                <w:rStyle w:val="IndexLink"/>
                <w:rtl w:val="true"/>
              </w:rPr>
              <w:t>أ</w:t>
            </w:r>
            <w:r>
              <w:rPr>
                <w:rStyle w:val="IndexLink"/>
                <w:rtl w:val="true"/>
              </w:rPr>
              <w:t xml:space="preserve">) </w:t>
            </w:r>
            <w:r>
              <w:rPr>
                <w:rStyle w:val="IndexLink"/>
                <w:rtl w:val="true"/>
              </w:rPr>
              <w:t xml:space="preserve">قبل سنة </w:t>
            </w:r>
            <w:r>
              <w:rPr>
                <w:rStyle w:val="IndexLink"/>
                <w:rtl w:val="true"/>
              </w:rPr>
              <w:t>(</w:t>
            </w:r>
            <w:r>
              <w:rPr>
                <w:rStyle w:val="IndexLink"/>
              </w:rPr>
              <w:t>1155</w:t>
            </w:r>
            <w:r>
              <w:rPr>
                <w:rStyle w:val="IndexLink"/>
                <w:rtl w:val="true"/>
              </w:rPr>
              <w:t xml:space="preserve"> </w:t>
            </w:r>
            <w:r>
              <w:rPr>
                <w:rStyle w:val="IndexLink"/>
                <w:rtl w:val="true"/>
              </w:rPr>
              <w:t>ه</w:t>
            </w:r>
            <w:r>
              <w:rPr>
                <w:rStyle w:val="IndexLink"/>
                <w:rtl w:val="true"/>
              </w:rPr>
              <w:t>):</w:t>
              <w:tab/>
            </w:r>
            <w:r>
              <w:rPr>
                <w:rStyle w:val="IndexLink"/>
              </w:rPr>
              <w:t>96</w:t>
            </w:r>
          </w:hyperlink>
        </w:p>
        <w:p>
          <w:pPr>
            <w:pStyle w:val="Contents4"/>
            <w:tabs>
              <w:tab w:val="clear" w:pos="8176"/>
              <w:tab w:val="right" w:pos="9026" w:leader="dot"/>
            </w:tabs>
            <w:rPr/>
          </w:pPr>
          <w:hyperlink w:anchor="__RefHeading___Toc3668609_372815092">
            <w:r>
              <w:rPr>
                <w:webHidden/>
                <w:rStyle w:val="IndexLink"/>
                <w:rtl w:val="true"/>
              </w:rPr>
              <w:t>ب</w:t>
            </w:r>
            <w:r>
              <w:rPr>
                <w:rStyle w:val="IndexLink"/>
                <w:rtl w:val="true"/>
              </w:rPr>
              <w:t xml:space="preserve">) </w:t>
            </w:r>
            <w:r>
              <w:rPr>
                <w:rStyle w:val="IndexLink"/>
                <w:rtl w:val="true"/>
              </w:rPr>
              <w:t xml:space="preserve">و في سنة </w:t>
            </w:r>
            <w:r>
              <w:rPr>
                <w:rStyle w:val="IndexLink"/>
                <w:rtl w:val="true"/>
              </w:rPr>
              <w:t>(</w:t>
            </w:r>
            <w:r>
              <w:rPr>
                <w:rStyle w:val="IndexLink"/>
              </w:rPr>
              <w:t>1200</w:t>
            </w:r>
            <w:r>
              <w:rPr>
                <w:rStyle w:val="IndexLink"/>
                <w:rtl w:val="true"/>
              </w:rPr>
              <w:t xml:space="preserve"> </w:t>
            </w:r>
            <w:r>
              <w:rPr>
                <w:rStyle w:val="IndexLink"/>
                <w:rtl w:val="true"/>
              </w:rPr>
              <w:t>ه</w:t>
            </w:r>
            <w:r>
              <w:rPr>
                <w:rStyle w:val="IndexLink"/>
                <w:rtl w:val="true"/>
              </w:rPr>
              <w:t>):</w:t>
              <w:tab/>
            </w:r>
            <w:r>
              <w:rPr>
                <w:rStyle w:val="IndexLink"/>
              </w:rPr>
              <w:t>96</w:t>
            </w:r>
          </w:hyperlink>
        </w:p>
        <w:p>
          <w:pPr>
            <w:pStyle w:val="Contents4"/>
            <w:tabs>
              <w:tab w:val="clear" w:pos="8176"/>
              <w:tab w:val="right" w:pos="9026" w:leader="dot"/>
            </w:tabs>
            <w:rPr/>
          </w:pPr>
          <w:hyperlink w:anchor="__RefHeading___Toc3668611_372815092">
            <w:r>
              <w:rPr>
                <w:webHidden/>
                <w:rStyle w:val="IndexLink"/>
                <w:rtl w:val="true"/>
              </w:rPr>
              <w:t>ج</w:t>
            </w:r>
            <w:r>
              <w:rPr>
                <w:rStyle w:val="IndexLink"/>
                <w:rtl w:val="true"/>
              </w:rPr>
              <w:t xml:space="preserve">) </w:t>
            </w:r>
            <w:r>
              <w:rPr>
                <w:rStyle w:val="IndexLink"/>
                <w:rtl w:val="true"/>
              </w:rPr>
              <w:t xml:space="preserve">عمارة السيد بحر العلوم </w:t>
            </w:r>
            <w:r>
              <w:rPr>
                <w:rStyle w:val="IndexLink"/>
                <w:rtl w:val="true"/>
              </w:rPr>
              <w:t>(</w:t>
            </w:r>
            <w:r>
              <w:rPr>
                <w:rStyle w:val="IndexLink"/>
              </w:rPr>
              <w:t>1155</w:t>
            </w:r>
            <w:r>
              <w:rPr>
                <w:rStyle w:val="IndexLink"/>
                <w:rtl w:val="true"/>
              </w:rPr>
              <w:t>-</w:t>
            </w:r>
            <w:r>
              <w:rPr>
                <w:rStyle w:val="IndexLink"/>
              </w:rPr>
              <w:t>1212</w:t>
            </w:r>
            <w:r>
              <w:rPr>
                <w:rStyle w:val="IndexLink"/>
                <w:rtl w:val="true"/>
              </w:rPr>
              <w:t xml:space="preserve"> </w:t>
            </w:r>
            <w:r>
              <w:rPr>
                <w:rStyle w:val="IndexLink"/>
                <w:rtl w:val="true"/>
              </w:rPr>
              <w:t>ه</w:t>
            </w:r>
            <w:r>
              <w:rPr>
                <w:rStyle w:val="IndexLink"/>
                <w:rtl w:val="true"/>
              </w:rPr>
              <w:t>):</w:t>
              <w:tab/>
            </w:r>
            <w:r>
              <w:rPr>
                <w:rStyle w:val="IndexLink"/>
              </w:rPr>
              <w:t>97</w:t>
            </w:r>
          </w:hyperlink>
        </w:p>
        <w:p>
          <w:pPr>
            <w:pStyle w:val="Contents3"/>
            <w:tabs>
              <w:tab w:val="clear" w:pos="8459"/>
              <w:tab w:val="right" w:pos="9026" w:leader="dot"/>
            </w:tabs>
            <w:rPr/>
          </w:pPr>
          <w:hyperlink w:anchor="__RefHeading___Toc3668613_372815092">
            <w:r>
              <w:rPr>
                <w:webHidden/>
                <w:rStyle w:val="IndexLink"/>
              </w:rPr>
              <w:t>1</w:t>
            </w:r>
            <w:r>
              <w:rPr>
                <w:rStyle w:val="IndexLink"/>
                <w:rtl w:val="true"/>
              </w:rPr>
              <w:t xml:space="preserve"> - </w:t>
            </w:r>
            <w:r>
              <w:rPr>
                <w:rStyle w:val="IndexLink"/>
                <w:rtl w:val="true"/>
              </w:rPr>
              <w:t>عمارة المقام في القرن الرابع عشر الهجري</w:t>
            </w:r>
            <w:r>
              <w:rPr>
                <w:rStyle w:val="IndexLink"/>
                <w:rtl w:val="true"/>
              </w:rPr>
              <w:t>:</w:t>
              <w:tab/>
            </w:r>
            <w:r>
              <w:rPr>
                <w:rStyle w:val="IndexLink"/>
              </w:rPr>
              <w:t>99</w:t>
            </w:r>
          </w:hyperlink>
        </w:p>
        <w:p>
          <w:pPr>
            <w:pStyle w:val="Contents4"/>
            <w:tabs>
              <w:tab w:val="clear" w:pos="8176"/>
              <w:tab w:val="right" w:pos="9026" w:leader="dot"/>
            </w:tabs>
            <w:rPr/>
          </w:pPr>
          <w:hyperlink w:anchor="__RefHeading___Toc3668615_372815092">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668617_372815092">
            <w:r>
              <w:rPr>
                <w:webHidden/>
                <w:rStyle w:val="IndexLink"/>
                <w:rtl w:val="true"/>
              </w:rPr>
              <w:t>أ</w:t>
            </w:r>
            <w:r>
              <w:rPr>
                <w:rStyle w:val="IndexLink"/>
                <w:rtl w:val="true"/>
              </w:rPr>
              <w:t xml:space="preserve">) </w:t>
            </w:r>
            <w:r>
              <w:rPr>
                <w:rStyle w:val="IndexLink"/>
                <w:rtl w:val="true"/>
              </w:rPr>
              <w:t xml:space="preserve">في سنة </w:t>
            </w:r>
            <w:r>
              <w:rPr>
                <w:rStyle w:val="IndexLink"/>
                <w:rtl w:val="true"/>
              </w:rPr>
              <w:t>(</w:t>
            </w:r>
            <w:r>
              <w:rPr>
                <w:rStyle w:val="IndexLink"/>
              </w:rPr>
              <w:t>1308</w:t>
            </w:r>
            <w:r>
              <w:rPr>
                <w:rStyle w:val="IndexLink"/>
                <w:rtl w:val="true"/>
              </w:rPr>
              <w:t xml:space="preserve"> </w:t>
            </w:r>
            <w:r>
              <w:rPr>
                <w:rStyle w:val="IndexLink"/>
                <w:rtl w:val="true"/>
              </w:rPr>
              <w:t>ه</w:t>
            </w:r>
            <w:r>
              <w:rPr>
                <w:rStyle w:val="IndexLink"/>
                <w:rtl w:val="true"/>
              </w:rPr>
              <w:t>):</w:t>
              <w:tab/>
            </w:r>
            <w:r>
              <w:rPr>
                <w:rStyle w:val="IndexLink"/>
              </w:rPr>
              <w:t>99</w:t>
            </w:r>
          </w:hyperlink>
        </w:p>
        <w:p>
          <w:pPr>
            <w:pStyle w:val="Contents4"/>
            <w:tabs>
              <w:tab w:val="clear" w:pos="8176"/>
              <w:tab w:val="right" w:pos="9026" w:leader="dot"/>
            </w:tabs>
            <w:rPr/>
          </w:pPr>
          <w:hyperlink w:anchor="__RefHeading___Toc3668619_372815092">
            <w:r>
              <w:rPr>
                <w:webHidden/>
                <w:rStyle w:val="IndexLink"/>
                <w:rtl w:val="true"/>
              </w:rPr>
              <w:t>ب</w:t>
            </w:r>
            <w:r>
              <w:rPr>
                <w:rStyle w:val="IndexLink"/>
                <w:rtl w:val="true"/>
              </w:rPr>
              <w:t xml:space="preserve">) </w:t>
            </w:r>
            <w:r>
              <w:rPr>
                <w:rStyle w:val="IndexLink"/>
                <w:rtl w:val="true"/>
              </w:rPr>
              <w:t xml:space="preserve">في سنة </w:t>
            </w:r>
            <w:r>
              <w:rPr>
                <w:rStyle w:val="IndexLink"/>
                <w:rtl w:val="true"/>
              </w:rPr>
              <w:t>(</w:t>
            </w:r>
            <w:r>
              <w:rPr>
                <w:rStyle w:val="IndexLink"/>
              </w:rPr>
              <w:t>1352</w:t>
            </w:r>
            <w:r>
              <w:rPr>
                <w:rStyle w:val="IndexLink"/>
                <w:rtl w:val="true"/>
              </w:rPr>
              <w:t xml:space="preserve"> </w:t>
            </w:r>
            <w:r>
              <w:rPr>
                <w:rStyle w:val="IndexLink"/>
                <w:rtl w:val="true"/>
              </w:rPr>
              <w:t>ه</w:t>
            </w:r>
            <w:r>
              <w:rPr>
                <w:rStyle w:val="IndexLink"/>
                <w:rtl w:val="true"/>
              </w:rPr>
              <w:t>):</w:t>
              <w:tab/>
            </w:r>
            <w:r>
              <w:rPr>
                <w:rStyle w:val="IndexLink"/>
              </w:rPr>
              <w:t>100</w:t>
            </w:r>
          </w:hyperlink>
        </w:p>
        <w:p>
          <w:pPr>
            <w:pStyle w:val="Contents3"/>
            <w:tabs>
              <w:tab w:val="clear" w:pos="8459"/>
              <w:tab w:val="right" w:pos="9026" w:leader="dot"/>
            </w:tabs>
            <w:rPr/>
          </w:pPr>
          <w:hyperlink w:anchor="__RefHeading___Toc3668621_372815092">
            <w:r>
              <w:rPr>
                <w:webHidden/>
                <w:rStyle w:val="IndexLink"/>
              </w:rPr>
              <w:t>2</w:t>
            </w:r>
            <w:r>
              <w:rPr>
                <w:rStyle w:val="IndexLink"/>
                <w:rtl w:val="true"/>
              </w:rPr>
              <w:t xml:space="preserve"> - </w:t>
            </w:r>
            <w:r>
              <w:rPr>
                <w:rStyle w:val="IndexLink"/>
                <w:rtl w:val="true"/>
              </w:rPr>
              <w:t>عمارة المقام في القرن الخامس عشر الهجري</w:t>
            </w:r>
            <w:r>
              <w:rPr>
                <w:rStyle w:val="IndexLink"/>
                <w:rtl w:val="true"/>
              </w:rPr>
              <w:t>:</w:t>
              <w:tab/>
            </w:r>
            <w:r>
              <w:rPr>
                <w:rStyle w:val="IndexLink"/>
              </w:rPr>
              <w:t>100</w:t>
            </w:r>
          </w:hyperlink>
        </w:p>
        <w:p>
          <w:pPr>
            <w:pStyle w:val="Contents2"/>
            <w:tabs>
              <w:tab w:val="clear" w:pos="8743"/>
              <w:tab w:val="right" w:pos="9026" w:leader="dot"/>
            </w:tabs>
            <w:rPr/>
          </w:pPr>
          <w:hyperlink w:anchor="__RefHeading___Toc3668623_372815092">
            <w:r>
              <w:rPr>
                <w:webHidden/>
                <w:rStyle w:val="IndexLink"/>
                <w:rtl w:val="true"/>
              </w:rPr>
              <w:t>الفصل التاسع</w:t>
            </w:r>
            <w:r>
              <w:rPr>
                <w:rStyle w:val="IndexLink"/>
                <w:rtl w:val="true"/>
              </w:rPr>
              <w:t xml:space="preserve">: </w:t>
            </w:r>
            <w:r>
              <w:rPr>
                <w:rStyle w:val="IndexLink"/>
                <w:rtl w:val="true"/>
              </w:rPr>
              <w:t>أقوال العلماء في المقام</w:t>
            </w:r>
            <w:r>
              <w:rPr>
                <w:rStyle w:val="IndexLink"/>
                <w:rtl w:val="true"/>
              </w:rPr>
              <w:tab/>
            </w:r>
            <w:r>
              <w:rPr>
                <w:rStyle w:val="IndexLink"/>
              </w:rPr>
              <w:t>102</w:t>
            </w:r>
          </w:hyperlink>
        </w:p>
        <w:p>
          <w:pPr>
            <w:pStyle w:val="Contents3"/>
            <w:tabs>
              <w:tab w:val="clear" w:pos="8459"/>
              <w:tab w:val="right" w:pos="9026" w:leader="dot"/>
            </w:tabs>
            <w:rPr/>
          </w:pPr>
          <w:hyperlink w:anchor="__RefHeading___Toc3668625_372815092">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3668627_372815092">
            <w:r>
              <w:rPr>
                <w:webHidden/>
                <w:rStyle w:val="IndexLink"/>
              </w:rPr>
              <w:t>1</w:t>
            </w:r>
            <w:r>
              <w:rPr>
                <w:rStyle w:val="IndexLink"/>
                <w:rtl w:val="true"/>
              </w:rPr>
              <w:t xml:space="preserve"> - </w:t>
            </w:r>
            <w:r>
              <w:rPr>
                <w:rStyle w:val="IndexLink"/>
                <w:rtl w:val="true"/>
              </w:rPr>
              <w:t xml:space="preserve">الميرزا حسين النوري </w:t>
            </w:r>
            <w:r>
              <w:rPr>
                <w:rStyle w:val="IndexLink"/>
                <w:rtl w:val="true"/>
              </w:rPr>
              <w:t>(</w:t>
            </w:r>
            <w:r>
              <w:rPr>
                <w:rStyle w:val="IndexLink"/>
                <w:rtl w:val="true"/>
              </w:rPr>
              <w:t xml:space="preserve">ت </w:t>
            </w:r>
            <w:r>
              <w:rPr>
                <w:rStyle w:val="IndexLink"/>
              </w:rPr>
              <w:t>1320</w:t>
            </w:r>
            <w:r>
              <w:rPr>
                <w:rStyle w:val="IndexLink"/>
                <w:rtl w:val="true"/>
              </w:rPr>
              <w:t xml:space="preserve"> </w:t>
            </w:r>
            <w:r>
              <w:rPr>
                <w:rStyle w:val="IndexLink"/>
                <w:rtl w:val="true"/>
              </w:rPr>
              <w:t>ه</w:t>
            </w:r>
            <w:r>
              <w:rPr>
                <w:rStyle w:val="IndexLink"/>
                <w:rtl w:val="true"/>
              </w:rPr>
              <w:t>):</w:t>
              <w:tab/>
            </w:r>
            <w:r>
              <w:rPr>
                <w:rStyle w:val="IndexLink"/>
              </w:rPr>
              <w:t>104</w:t>
            </w:r>
          </w:hyperlink>
        </w:p>
        <w:p>
          <w:pPr>
            <w:pStyle w:val="Contents3"/>
            <w:tabs>
              <w:tab w:val="clear" w:pos="8459"/>
              <w:tab w:val="right" w:pos="9026" w:leader="dot"/>
            </w:tabs>
            <w:rPr/>
          </w:pPr>
          <w:hyperlink w:anchor="__RefHeading___Toc3668629_372815092">
            <w:r>
              <w:rPr>
                <w:webHidden/>
                <w:rStyle w:val="IndexLink"/>
              </w:rPr>
              <w:t>2</w:t>
            </w:r>
            <w:r>
              <w:rPr>
                <w:rStyle w:val="IndexLink"/>
                <w:rtl w:val="true"/>
              </w:rPr>
              <w:t xml:space="preserve"> - </w:t>
            </w:r>
            <w:r>
              <w:rPr>
                <w:rStyle w:val="IndexLink"/>
                <w:rtl w:val="true"/>
              </w:rPr>
              <w:t>العلامة السيد جعفر آل بحر العلوم</w:t>
            </w:r>
            <w:r>
              <w:rPr>
                <w:rStyle w:val="IndexLink"/>
                <w:rtl w:val="true"/>
              </w:rPr>
              <w:t>:</w:t>
              <w:tab/>
            </w:r>
            <w:r>
              <w:rPr>
                <w:rStyle w:val="IndexLink"/>
              </w:rPr>
              <w:t>106</w:t>
            </w:r>
          </w:hyperlink>
        </w:p>
        <w:p>
          <w:pPr>
            <w:pStyle w:val="Contents3"/>
            <w:tabs>
              <w:tab w:val="clear" w:pos="8459"/>
              <w:tab w:val="right" w:pos="9026" w:leader="dot"/>
            </w:tabs>
            <w:rPr/>
          </w:pPr>
          <w:hyperlink w:anchor="__RefHeading___Toc3668631_372815092">
            <w:r>
              <w:rPr>
                <w:webHidden/>
                <w:rStyle w:val="IndexLink"/>
              </w:rPr>
              <w:t>3</w:t>
            </w:r>
            <w:r>
              <w:rPr>
                <w:rStyle w:val="IndexLink"/>
                <w:rtl w:val="true"/>
              </w:rPr>
              <w:t xml:space="preserve"> - </w:t>
            </w:r>
            <w:r>
              <w:rPr>
                <w:rStyle w:val="IndexLink"/>
                <w:rtl w:val="true"/>
              </w:rPr>
              <w:t xml:space="preserve">العلامة الشيخ جعفر الشيخ باقر محبوبة </w:t>
            </w:r>
            <w:r>
              <w:rPr>
                <w:rStyle w:val="IndexLink"/>
                <w:rtl w:val="true"/>
              </w:rPr>
              <w:t>(</w:t>
            </w:r>
            <w:r>
              <w:rPr>
                <w:rStyle w:val="IndexLink"/>
                <w:rtl w:val="true"/>
              </w:rPr>
              <w:t xml:space="preserve">ت </w:t>
            </w:r>
            <w:r>
              <w:rPr>
                <w:rStyle w:val="IndexLink"/>
              </w:rPr>
              <w:t>1377</w:t>
            </w:r>
            <w:r>
              <w:rPr>
                <w:rStyle w:val="IndexLink"/>
                <w:rtl w:val="true"/>
              </w:rPr>
              <w:t xml:space="preserve"> </w:t>
            </w:r>
            <w:r>
              <w:rPr>
                <w:rStyle w:val="IndexLink"/>
                <w:rtl w:val="true"/>
              </w:rPr>
              <w:t>ه</w:t>
            </w:r>
            <w:r>
              <w:rPr>
                <w:rStyle w:val="IndexLink"/>
                <w:rtl w:val="true"/>
              </w:rPr>
              <w:t>):</w:t>
              <w:tab/>
            </w:r>
            <w:r>
              <w:rPr>
                <w:rStyle w:val="IndexLink"/>
              </w:rPr>
              <w:t>106</w:t>
            </w:r>
          </w:hyperlink>
        </w:p>
        <w:p>
          <w:pPr>
            <w:pStyle w:val="Contents3"/>
            <w:tabs>
              <w:tab w:val="clear" w:pos="8459"/>
              <w:tab w:val="right" w:pos="9026" w:leader="dot"/>
            </w:tabs>
            <w:rPr/>
          </w:pPr>
          <w:hyperlink w:anchor="__RefHeading___Toc3668633_372815092">
            <w:r>
              <w:rPr>
                <w:webHidden/>
                <w:rStyle w:val="IndexLink"/>
              </w:rPr>
              <w:t>4</w:t>
            </w:r>
            <w:r>
              <w:rPr>
                <w:rStyle w:val="IndexLink"/>
                <w:rtl w:val="true"/>
              </w:rPr>
              <w:t xml:space="preserve"> - </w:t>
            </w:r>
            <w:r>
              <w:rPr>
                <w:rStyle w:val="IndexLink"/>
                <w:rtl w:val="true"/>
              </w:rPr>
              <w:t>السيد جواد شبر</w:t>
            </w:r>
            <w:r>
              <w:rPr>
                <w:rStyle w:val="IndexLink"/>
                <w:rtl w:val="true"/>
              </w:rPr>
              <w:t>:</w:t>
              <w:tab/>
            </w:r>
            <w:r>
              <w:rPr>
                <w:rStyle w:val="IndexLink"/>
              </w:rPr>
              <w:t>107</w:t>
            </w:r>
          </w:hyperlink>
        </w:p>
        <w:p>
          <w:pPr>
            <w:pStyle w:val="Contents3"/>
            <w:tabs>
              <w:tab w:val="clear" w:pos="8459"/>
              <w:tab w:val="right" w:pos="9026" w:leader="dot"/>
            </w:tabs>
            <w:rPr/>
          </w:pPr>
          <w:hyperlink w:anchor="__RefHeading___Toc3668635_372815092">
            <w:r>
              <w:rPr>
                <w:webHidden/>
                <w:rStyle w:val="IndexLink"/>
              </w:rPr>
              <w:t>5</w:t>
            </w:r>
            <w:r>
              <w:rPr>
                <w:rStyle w:val="IndexLink"/>
                <w:rtl w:val="true"/>
              </w:rPr>
              <w:t xml:space="preserve"> - </w:t>
            </w:r>
            <w:r>
              <w:rPr>
                <w:rStyle w:val="IndexLink"/>
                <w:rtl w:val="true"/>
              </w:rPr>
              <w:t>الشيخ محسن عبد الصاحب المظفر</w:t>
            </w:r>
            <w:r>
              <w:rPr>
                <w:rStyle w:val="IndexLink"/>
                <w:rtl w:val="true"/>
              </w:rPr>
              <w:t>:</w:t>
              <w:tab/>
            </w:r>
            <w:r>
              <w:rPr>
                <w:rStyle w:val="IndexLink"/>
              </w:rPr>
              <w:t>108</w:t>
            </w:r>
          </w:hyperlink>
        </w:p>
        <w:p>
          <w:pPr>
            <w:pStyle w:val="Contents2"/>
            <w:tabs>
              <w:tab w:val="clear" w:pos="8743"/>
              <w:tab w:val="right" w:pos="9026" w:leader="dot"/>
            </w:tabs>
            <w:rPr/>
          </w:pPr>
          <w:hyperlink w:anchor="__RefHeading___Toc3668637_372815092">
            <w:r>
              <w:rPr>
                <w:webHidden/>
                <w:rStyle w:val="IndexLink"/>
                <w:rtl w:val="true"/>
              </w:rPr>
              <w:t>الفصل العاشر</w:t>
            </w:r>
            <w:r>
              <w:rPr>
                <w:rStyle w:val="IndexLink"/>
                <w:rtl w:val="true"/>
              </w:rPr>
              <w:t xml:space="preserve">: </w:t>
            </w:r>
            <w:r>
              <w:rPr>
                <w:rStyle w:val="IndexLink"/>
                <w:rtl w:val="true"/>
              </w:rPr>
              <w:t>في موقع المقام و وصف عمارته</w:t>
            </w:r>
            <w:r>
              <w:rPr>
                <w:rStyle w:val="IndexLink"/>
                <w:rtl w:val="true"/>
              </w:rPr>
              <w:tab/>
            </w:r>
            <w:r>
              <w:rPr>
                <w:rStyle w:val="IndexLink"/>
              </w:rPr>
              <w:t>110</w:t>
            </w:r>
          </w:hyperlink>
        </w:p>
        <w:p>
          <w:pPr>
            <w:pStyle w:val="Contents3"/>
            <w:tabs>
              <w:tab w:val="clear" w:pos="8459"/>
              <w:tab w:val="right" w:pos="9026" w:leader="dot"/>
            </w:tabs>
            <w:rPr/>
          </w:pPr>
          <w:hyperlink w:anchor="__RefHeading___Toc3668639_372815092">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3668641_372815092">
            <w:r>
              <w:rPr>
                <w:webHidden/>
                <w:rStyle w:val="IndexLink"/>
              </w:rPr>
              <w:t>1</w:t>
            </w:r>
            <w:r>
              <w:rPr>
                <w:rStyle w:val="IndexLink"/>
                <w:rtl w:val="true"/>
              </w:rPr>
              <w:t xml:space="preserve"> - </w:t>
            </w:r>
            <w:r>
              <w:rPr>
                <w:rStyle w:val="IndexLink"/>
                <w:rtl w:val="true"/>
              </w:rPr>
              <w:t>موقع المقام</w:t>
            </w:r>
            <w:r>
              <w:rPr>
                <w:rStyle w:val="IndexLink"/>
                <w:rtl w:val="true"/>
              </w:rPr>
              <w:t>:</w:t>
              <w:tab/>
            </w:r>
            <w:r>
              <w:rPr>
                <w:rStyle w:val="IndexLink"/>
              </w:rPr>
              <w:t>112</w:t>
            </w:r>
          </w:hyperlink>
        </w:p>
        <w:p>
          <w:pPr>
            <w:pStyle w:val="Contents3"/>
            <w:tabs>
              <w:tab w:val="clear" w:pos="8459"/>
              <w:tab w:val="right" w:pos="9026" w:leader="dot"/>
            </w:tabs>
            <w:rPr/>
          </w:pPr>
          <w:hyperlink w:anchor="__RefHeading___Toc3668643_372815092">
            <w:r>
              <w:rPr>
                <w:webHidden/>
                <w:rStyle w:val="IndexLink"/>
              </w:rPr>
              <w:t>2</w:t>
            </w:r>
            <w:r>
              <w:rPr>
                <w:rStyle w:val="IndexLink"/>
                <w:rtl w:val="true"/>
              </w:rPr>
              <w:t xml:space="preserve"> - </w:t>
            </w:r>
            <w:r>
              <w:rPr>
                <w:rStyle w:val="IndexLink"/>
                <w:rtl w:val="true"/>
              </w:rPr>
              <w:t>وصف المقام</w:t>
            </w:r>
            <w:r>
              <w:rPr>
                <w:rStyle w:val="IndexLink"/>
                <w:rtl w:val="true"/>
              </w:rPr>
              <w:t>:</w:t>
              <w:tab/>
            </w:r>
            <w:r>
              <w:rPr>
                <w:rStyle w:val="IndexLink"/>
              </w:rPr>
              <w:t>112</w:t>
            </w:r>
          </w:hyperlink>
        </w:p>
        <w:p>
          <w:pPr>
            <w:pStyle w:val="Contents4"/>
            <w:tabs>
              <w:tab w:val="clear" w:pos="8176"/>
              <w:tab w:val="right" w:pos="9026" w:leader="dot"/>
            </w:tabs>
            <w:rPr/>
          </w:pPr>
          <w:hyperlink w:anchor="__RefHeading___Toc3668645_372815092">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668647_372815092">
            <w:r>
              <w:rPr>
                <w:webHidden/>
                <w:rStyle w:val="IndexLink"/>
                <w:rtl w:val="true"/>
              </w:rPr>
              <w:t>أ</w:t>
            </w:r>
            <w:r>
              <w:rPr>
                <w:rStyle w:val="IndexLink"/>
                <w:rtl w:val="true"/>
              </w:rPr>
              <w:t xml:space="preserve">) </w:t>
            </w:r>
            <w:r>
              <w:rPr>
                <w:rStyle w:val="IndexLink"/>
                <w:rtl w:val="true"/>
              </w:rPr>
              <w:t>الباب الخارجية</w:t>
            </w:r>
            <w:r>
              <w:rPr>
                <w:rStyle w:val="IndexLink"/>
                <w:rtl w:val="true"/>
              </w:rPr>
              <w:t>:</w:t>
              <w:tab/>
            </w:r>
            <w:r>
              <w:rPr>
                <w:rStyle w:val="IndexLink"/>
              </w:rPr>
              <w:t>112</w:t>
            </w:r>
          </w:hyperlink>
        </w:p>
        <w:p>
          <w:pPr>
            <w:pStyle w:val="Contents4"/>
            <w:tabs>
              <w:tab w:val="clear" w:pos="8176"/>
              <w:tab w:val="right" w:pos="9026" w:leader="dot"/>
            </w:tabs>
            <w:rPr/>
          </w:pPr>
          <w:hyperlink w:anchor="__RefHeading___Toc3668649_372815092">
            <w:r>
              <w:rPr>
                <w:webHidden/>
                <w:rStyle w:val="IndexLink"/>
                <w:rtl w:val="true"/>
              </w:rPr>
              <w:t>ب</w:t>
            </w:r>
            <w:r>
              <w:rPr>
                <w:rStyle w:val="IndexLink"/>
                <w:rtl w:val="true"/>
              </w:rPr>
              <w:t xml:space="preserve">) </w:t>
            </w:r>
            <w:r>
              <w:rPr>
                <w:rStyle w:val="IndexLink"/>
                <w:rtl w:val="true"/>
              </w:rPr>
              <w:t>مدخل المقام</w:t>
            </w:r>
            <w:r>
              <w:rPr>
                <w:rStyle w:val="IndexLink"/>
                <w:rtl w:val="true"/>
              </w:rPr>
              <w:t>:</w:t>
              <w:tab/>
            </w:r>
            <w:r>
              <w:rPr>
                <w:rStyle w:val="IndexLink"/>
              </w:rPr>
              <w:t>112</w:t>
            </w:r>
          </w:hyperlink>
        </w:p>
        <w:p>
          <w:pPr>
            <w:pStyle w:val="Contents4"/>
            <w:tabs>
              <w:tab w:val="clear" w:pos="8176"/>
              <w:tab w:val="right" w:pos="9026" w:leader="dot"/>
            </w:tabs>
            <w:rPr/>
          </w:pPr>
          <w:hyperlink w:anchor="__RefHeading___Toc3668651_372815092">
            <w:r>
              <w:rPr>
                <w:webHidden/>
                <w:rStyle w:val="IndexLink"/>
                <w:rtl w:val="true"/>
              </w:rPr>
              <w:t>ج</w:t>
            </w:r>
            <w:r>
              <w:rPr>
                <w:rStyle w:val="IndexLink"/>
                <w:rtl w:val="true"/>
              </w:rPr>
              <w:t xml:space="preserve">) </w:t>
            </w:r>
            <w:r>
              <w:rPr>
                <w:rStyle w:val="IndexLink"/>
                <w:rtl w:val="true"/>
              </w:rPr>
              <w:t>صحن المقام</w:t>
            </w:r>
            <w:r>
              <w:rPr>
                <w:rStyle w:val="IndexLink"/>
                <w:rtl w:val="true"/>
              </w:rPr>
              <w:t>:</w:t>
              <w:tab/>
            </w:r>
            <w:r>
              <w:rPr>
                <w:rStyle w:val="IndexLink"/>
              </w:rPr>
              <w:t>112</w:t>
            </w:r>
          </w:hyperlink>
        </w:p>
        <w:p>
          <w:pPr>
            <w:pStyle w:val="Contents4"/>
            <w:tabs>
              <w:tab w:val="clear" w:pos="8176"/>
              <w:tab w:val="right" w:pos="9026" w:leader="dot"/>
            </w:tabs>
            <w:rPr/>
          </w:pPr>
          <w:hyperlink w:anchor="__RefHeading___Toc3668653_372815092">
            <w:r>
              <w:rPr>
                <w:webHidden/>
                <w:rStyle w:val="IndexLink"/>
                <w:rtl w:val="true"/>
              </w:rPr>
              <w:t>د</w:t>
            </w:r>
            <w:r>
              <w:rPr>
                <w:rStyle w:val="IndexLink"/>
                <w:rtl w:val="true"/>
              </w:rPr>
              <w:t xml:space="preserve">) </w:t>
            </w:r>
            <w:r>
              <w:rPr>
                <w:rStyle w:val="IndexLink"/>
                <w:rtl w:val="true"/>
              </w:rPr>
              <w:t>بيت مقام الإمام المهدي عليه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3668655_372815092">
            <w:r>
              <w:rPr>
                <w:webHidden/>
                <w:rStyle w:val="IndexLink"/>
                <w:rtl w:val="true"/>
              </w:rPr>
              <w:t>ه</w:t>
            </w:r>
            <w:r>
              <w:rPr>
                <w:rStyle w:val="IndexLink"/>
                <w:rtl w:val="true"/>
              </w:rPr>
              <w:t xml:space="preserve">) </w:t>
            </w:r>
            <w:r>
              <w:rPr>
                <w:rStyle w:val="IndexLink"/>
                <w:rtl w:val="true"/>
              </w:rPr>
              <w:t>مقام الإمام الصادق عليه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3668657_372815092">
            <w:r>
              <w:rPr>
                <w:webHidden/>
                <w:rStyle w:val="IndexLink"/>
                <w:rtl w:val="true"/>
              </w:rPr>
              <w:t>الفصل الحادي عشر</w:t>
            </w:r>
            <w:r>
              <w:rPr>
                <w:rStyle w:val="IndexLink"/>
                <w:rtl w:val="true"/>
              </w:rPr>
              <w:t xml:space="preserve">: </w:t>
            </w:r>
            <w:r>
              <w:rPr>
                <w:rStyle w:val="IndexLink"/>
                <w:rtl w:val="true"/>
              </w:rPr>
              <w:t>في ذكر سدنة المقام</w:t>
            </w:r>
            <w:r>
              <w:rPr>
                <w:rStyle w:val="IndexLink"/>
                <w:rtl w:val="true"/>
              </w:rPr>
              <w:tab/>
            </w:r>
            <w:r>
              <w:rPr>
                <w:rStyle w:val="IndexLink"/>
              </w:rPr>
              <w:t>116</w:t>
            </w:r>
          </w:hyperlink>
        </w:p>
        <w:p>
          <w:pPr>
            <w:pStyle w:val="Contents2"/>
            <w:tabs>
              <w:tab w:val="clear" w:pos="8743"/>
              <w:tab w:val="right" w:pos="9026" w:leader="dot"/>
            </w:tabs>
            <w:rPr/>
          </w:pPr>
          <w:hyperlink w:anchor="__RefHeading___Toc3668659_372815092">
            <w:r>
              <w:rPr>
                <w:webHidden/>
                <w:rStyle w:val="IndexLink"/>
                <w:rtl w:val="true"/>
              </w:rPr>
              <w:t>الفصل الثاني عشر</w:t>
            </w:r>
            <w:r>
              <w:rPr>
                <w:rStyle w:val="IndexLink"/>
                <w:rtl w:val="true"/>
              </w:rPr>
              <w:t xml:space="preserve">: </w:t>
            </w:r>
            <w:r>
              <w:rPr>
                <w:rStyle w:val="IndexLink"/>
                <w:rtl w:val="true"/>
              </w:rPr>
              <w:t>زيارة الإمامين الصادق و المهدي عليهما السّلام في هذا المقام</w:t>
            </w:r>
            <w:r>
              <w:rPr>
                <w:rStyle w:val="IndexLink"/>
                <w:rtl w:val="true"/>
              </w:rPr>
              <w:tab/>
            </w:r>
            <w:r>
              <w:rPr>
                <w:rStyle w:val="IndexLink"/>
              </w:rPr>
              <w:t>120</w:t>
            </w:r>
          </w:hyperlink>
        </w:p>
        <w:p>
          <w:pPr>
            <w:pStyle w:val="Contents3"/>
            <w:tabs>
              <w:tab w:val="clear" w:pos="8459"/>
              <w:tab w:val="right" w:pos="9026" w:leader="dot"/>
            </w:tabs>
            <w:rPr/>
          </w:pPr>
          <w:hyperlink w:anchor="__RefHeading___Toc3668661_372815092">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3668663_372815092">
            <w:r>
              <w:rPr>
                <w:webHidden/>
                <w:rStyle w:val="IndexLink"/>
              </w:rPr>
              <w:t>1</w:t>
            </w:r>
            <w:r>
              <w:rPr>
                <w:rStyle w:val="IndexLink"/>
                <w:rtl w:val="true"/>
              </w:rPr>
              <w:t xml:space="preserve"> - </w:t>
            </w:r>
            <w:r>
              <w:rPr>
                <w:rStyle w:val="IndexLink"/>
                <w:rtl w:val="true"/>
              </w:rPr>
              <w:t>في إن هذا المقام بيت من بيوت اللّه تعالى يجب تعظيمه</w:t>
            </w:r>
            <w:r>
              <w:rPr>
                <w:rStyle w:val="IndexLink"/>
                <w:rtl w:val="true"/>
              </w:rPr>
              <w:t>:</w:t>
              <w:tab/>
            </w:r>
            <w:r>
              <w:rPr>
                <w:rStyle w:val="IndexLink"/>
              </w:rPr>
              <w:t>122</w:t>
            </w:r>
          </w:hyperlink>
        </w:p>
        <w:p>
          <w:pPr>
            <w:pStyle w:val="Contents3"/>
            <w:tabs>
              <w:tab w:val="clear" w:pos="8459"/>
              <w:tab w:val="right" w:pos="9026" w:leader="dot"/>
            </w:tabs>
            <w:rPr/>
          </w:pPr>
          <w:hyperlink w:anchor="__RefHeading___Toc3668665_372815092">
            <w:r>
              <w:rPr>
                <w:webHidden/>
                <w:rStyle w:val="IndexLink"/>
              </w:rPr>
              <w:t>2</w:t>
            </w:r>
            <w:r>
              <w:rPr>
                <w:rStyle w:val="IndexLink"/>
                <w:rtl w:val="true"/>
              </w:rPr>
              <w:t xml:space="preserve"> - </w:t>
            </w:r>
            <w:r>
              <w:rPr>
                <w:rStyle w:val="IndexLink"/>
                <w:rtl w:val="true"/>
              </w:rPr>
              <w:t>في زيارة الإمام جعفر الصادق عليه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3668667_372815092">
            <w:r>
              <w:rPr>
                <w:webHidden/>
                <w:rStyle w:val="IndexLink"/>
              </w:rPr>
              <w:t>3</w:t>
            </w:r>
            <w:r>
              <w:rPr>
                <w:rStyle w:val="IndexLink"/>
                <w:rtl w:val="true"/>
              </w:rPr>
              <w:t xml:space="preserve"> - </w:t>
            </w:r>
            <w:r>
              <w:rPr>
                <w:rStyle w:val="IndexLink"/>
                <w:rtl w:val="true"/>
              </w:rPr>
              <w:t>في استحباب زيارة مولانا صاحب الزمان عليه السّلام في كل زمان و مكان</w:t>
            </w:r>
            <w:r>
              <w:rPr>
                <w:rStyle w:val="IndexLink"/>
                <w:rtl w:val="true"/>
              </w:rPr>
              <w:t>:</w:t>
              <w:tab/>
            </w:r>
            <w:r>
              <w:rPr>
                <w:rStyle w:val="IndexLink"/>
              </w:rPr>
              <w:t>124</w:t>
            </w:r>
          </w:hyperlink>
        </w:p>
        <w:p>
          <w:pPr>
            <w:pStyle w:val="Contents3"/>
            <w:tabs>
              <w:tab w:val="clear" w:pos="8459"/>
              <w:tab w:val="right" w:pos="9026" w:leader="dot"/>
            </w:tabs>
            <w:rPr/>
          </w:pPr>
          <w:hyperlink w:anchor="__RefHeading___Toc3668669_372815092">
            <w:r>
              <w:rPr>
                <w:webHidden/>
                <w:rStyle w:val="IndexLink"/>
              </w:rPr>
              <w:t>4</w:t>
            </w:r>
            <w:r>
              <w:rPr>
                <w:rStyle w:val="IndexLink"/>
                <w:rtl w:val="true"/>
              </w:rPr>
              <w:t xml:space="preserve"> - </w:t>
            </w:r>
            <w:r>
              <w:rPr>
                <w:rStyle w:val="IndexLink"/>
                <w:rtl w:val="true"/>
              </w:rPr>
              <w:t>في تأكيد الدعاء بالفرج لإمامنا صاحب الزمان عليه السّلام في هذا المقام</w:t>
            </w:r>
            <w:r>
              <w:rPr>
                <w:rStyle w:val="IndexLink"/>
                <w:rtl w:val="true"/>
              </w:rPr>
              <w:t>:</w:t>
              <w:tab/>
            </w:r>
            <w:r>
              <w:rPr>
                <w:rStyle w:val="IndexLink"/>
              </w:rPr>
              <w:t>125</w:t>
            </w:r>
          </w:hyperlink>
        </w:p>
        <w:p>
          <w:pPr>
            <w:pStyle w:val="Contents3"/>
            <w:tabs>
              <w:tab w:val="clear" w:pos="8459"/>
              <w:tab w:val="right" w:pos="9026" w:leader="dot"/>
            </w:tabs>
            <w:rPr/>
          </w:pPr>
          <w:hyperlink w:anchor="__RefHeading___Toc3668671_372815092">
            <w:r>
              <w:rPr>
                <w:webHidden/>
                <w:rStyle w:val="IndexLink"/>
              </w:rPr>
              <w:t>5</w:t>
            </w:r>
            <w:r>
              <w:rPr>
                <w:rStyle w:val="IndexLink"/>
                <w:rtl w:val="true"/>
              </w:rPr>
              <w:t xml:space="preserve"> - </w:t>
            </w:r>
            <w:r>
              <w:rPr>
                <w:rStyle w:val="IndexLink"/>
                <w:rtl w:val="true"/>
              </w:rPr>
              <w:t>في علّة اشتهار زيارته عليه السّلام في مقاماته في ليلة الأربعاء</w:t>
            </w:r>
            <w:r>
              <w:rPr>
                <w:rStyle w:val="IndexLink"/>
                <w:rtl w:val="true"/>
              </w:rPr>
              <w:t>:</w:t>
              <w:tab/>
            </w:r>
            <w:r>
              <w:rPr>
                <w:rStyle w:val="IndexLink"/>
              </w:rPr>
              <w:t>126</w:t>
            </w:r>
          </w:hyperlink>
        </w:p>
        <w:p>
          <w:pPr>
            <w:pStyle w:val="Contents3"/>
            <w:tabs>
              <w:tab w:val="clear" w:pos="8459"/>
              <w:tab w:val="right" w:pos="9026" w:leader="dot"/>
            </w:tabs>
            <w:rPr/>
          </w:pPr>
          <w:hyperlink w:anchor="__RefHeading___Toc3668673_372815092">
            <w:r>
              <w:rPr>
                <w:webHidden/>
                <w:rStyle w:val="IndexLink"/>
              </w:rPr>
              <w:t>6</w:t>
            </w:r>
            <w:r>
              <w:rPr>
                <w:rStyle w:val="IndexLink"/>
                <w:rtl w:val="true"/>
              </w:rPr>
              <w:t xml:space="preserve"> - </w:t>
            </w:r>
            <w:r>
              <w:rPr>
                <w:rStyle w:val="IndexLink"/>
                <w:rtl w:val="true"/>
              </w:rPr>
              <w:t>في زيارة مطلقة للمهدي عليه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3668675_372815092">
            <w:r>
              <w:rPr>
                <w:webHidden/>
                <w:rStyle w:val="IndexLink"/>
                <w:rtl w:val="true"/>
              </w:rPr>
              <w:t>دعوة و دعاء</w:t>
            </w:r>
            <w:r>
              <w:rPr>
                <w:rStyle w:val="IndexLink"/>
                <w:rtl w:val="true"/>
              </w:rPr>
              <w:t>:</w:t>
              <w:tab/>
            </w:r>
            <w:r>
              <w:rPr>
                <w:rStyle w:val="IndexLink"/>
              </w:rPr>
              <w:t>128</w:t>
            </w:r>
          </w:hyperlink>
        </w:p>
        <w:p>
          <w:pPr>
            <w:pStyle w:val="Contents2"/>
            <w:tabs>
              <w:tab w:val="clear" w:pos="8743"/>
              <w:tab w:val="right" w:pos="9026" w:leader="dot"/>
            </w:tabs>
            <w:rPr/>
          </w:pPr>
          <w:hyperlink w:anchor="__RefHeading___Toc3668677_372815092">
            <w:r>
              <w:rPr>
                <w:webHidden/>
                <w:rStyle w:val="IndexLink"/>
                <w:rtl w:val="true"/>
              </w:rPr>
              <w:t>الفصل الثالث عشر</w:t>
            </w:r>
            <w:r>
              <w:rPr>
                <w:rStyle w:val="IndexLink"/>
                <w:rtl w:val="true"/>
              </w:rPr>
              <w:t xml:space="preserve">: </w:t>
            </w:r>
            <w:r>
              <w:rPr>
                <w:rStyle w:val="IndexLink"/>
                <w:rtl w:val="true"/>
              </w:rPr>
              <w:t>الوثائق و الصور الفوتغرافية</w:t>
            </w:r>
            <w:r>
              <w:rPr>
                <w:rStyle w:val="IndexLink"/>
                <w:rtl w:val="true"/>
              </w:rPr>
              <w:tab/>
            </w:r>
            <w:r>
              <w:rPr>
                <w:rStyle w:val="IndexLink"/>
              </w:rPr>
              <w:t>130</w:t>
            </w:r>
          </w:hyperlink>
        </w:p>
        <w:p>
          <w:pPr>
            <w:pStyle w:val="Contents2"/>
            <w:tabs>
              <w:tab w:val="clear" w:pos="8743"/>
              <w:tab w:val="right" w:pos="9026" w:leader="dot"/>
            </w:tabs>
            <w:rPr/>
          </w:pPr>
          <w:hyperlink w:anchor="__RefHeading___Toc3668679_372815092">
            <w:r>
              <w:rPr>
                <w:webHidden/>
                <w:rStyle w:val="IndexLink"/>
                <w:rtl w:val="true"/>
              </w:rPr>
              <w:t>مصادر التحقيق</w:t>
            </w:r>
            <w:r>
              <w:rPr>
                <w:rStyle w:val="IndexLink"/>
                <w:rtl w:val="true"/>
              </w:rPr>
              <w:tab/>
            </w:r>
            <w:r>
              <w:rPr>
                <w:rStyle w:val="IndexLink"/>
              </w:rPr>
              <w:t>145</w:t>
            </w:r>
          </w:hyperlink>
        </w:p>
        <w:p>
          <w:pPr>
            <w:pStyle w:val="Contents2"/>
            <w:tabs>
              <w:tab w:val="clear" w:pos="8743"/>
              <w:tab w:val="right" w:pos="9026" w:leader="dot"/>
            </w:tabs>
            <w:rPr/>
          </w:pPr>
          <w:hyperlink w:anchor="__RefHeading___Toc3668681_372815092">
            <w:r>
              <w:rPr>
                <w:webHidden/>
                <w:rStyle w:val="IndexLink"/>
                <w:rtl w:val="true"/>
              </w:rPr>
              <w:t>فهرست الموضوعات</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03_58683"/>
      <w:bookmarkStart w:id="1" w:name="pg7103_58683"/>
      <w:bookmarkEnd w:id="1"/>
    </w:p>
    <w:p>
      <w:pPr>
        <w:pStyle w:val="Heading2"/>
        <w:numPr>
          <w:ilvl w:val="1"/>
          <w:numId w:val="1"/>
        </w:numPr>
        <w:rPr/>
      </w:pPr>
      <w:bookmarkStart w:id="2" w:name="pg7103_58683"/>
      <w:bookmarkStart w:id="3" w:name="__RefHeading___Toc3668447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تاریخ مقام</w:t>
      </w:r>
    </w:p>
    <w:p>
      <w:pPr>
        <w:pStyle w:val="BookText"/>
        <w:rPr/>
      </w:pPr>
      <w:r>
        <w:rPr>
          <w:rFonts w:ascii="IRNazanin" w:hAnsi="IRNazanin" w:eastAsia="IRNazanin"/>
          <w:color w:val="111111"/>
          <w:sz w:val="28"/>
          <w:sz w:val="28"/>
          <w:szCs w:val="28"/>
          <w:rtl w:val="true"/>
          <w:lang w:bidi="fa-IR"/>
        </w:rPr>
        <w:t>الإمام المهدي علیه السلام في وادي السلام</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لجنة التالیف في المرکز</w:t>
      </w:r>
    </w:p>
    <w:p>
      <w:pPr>
        <w:pStyle w:val="BookText"/>
        <w:rPr/>
      </w:pPr>
      <w:r>
        <w:rPr>
          <w:rFonts w:ascii="IRNazanin" w:hAnsi="IRNazanin" w:eastAsia="IRNazanin"/>
          <w:color w:val="111111"/>
          <w:sz w:val="28"/>
          <w:sz w:val="28"/>
          <w:szCs w:val="28"/>
          <w:rtl w:val="true"/>
          <w:lang w:bidi="fa-IR"/>
        </w:rPr>
        <w:t>احمد علي مجید</w:t>
      </w:r>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8449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 xml:space="preserve">رقم الزقاق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info@mahdi.com</w:t>
      </w:r>
    </w:p>
    <w:p>
      <w:pPr>
        <w:pStyle w:val="BookText"/>
        <w:rPr/>
      </w:pPr>
      <w:r>
        <w:rPr>
          <w:rFonts w:ascii="IRNazanin" w:hAnsi="IRNazanin" w:eastAsia="IRNazanin"/>
          <w:color w:val="111111"/>
          <w:sz w:val="28"/>
          <w:sz w:val="28"/>
          <w:szCs w:val="28"/>
          <w:rtl w:val="true"/>
          <w:lang w:bidi="fa-IR"/>
        </w:rPr>
        <w:t>تاریخ مقام الإمام المهدي علیه السلام في وادي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لجنة التألیف في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عليّ مجید</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جمیع الحقوق محفوظة للمرکز</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p>
    <w:p>
      <w:pPr>
        <w:pStyle w:val="BookText"/>
        <w:rPr/>
      </w:pPr>
      <w:r>
        <w:rPr>
          <w:rFonts w:ascii="IRNazanin" w:hAnsi="IRNazanin" w:eastAsia="IRNazanin"/>
          <w:color w:val="111111"/>
          <w:sz w:val="28"/>
          <w:sz w:val="28"/>
          <w:szCs w:val="28"/>
          <w:rtl w:val="true"/>
          <w:lang w:bidi="fa-IR"/>
        </w:rPr>
        <w:t>منشورات بقیة العترة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9914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bookmarkStart w:id="7" w:name="pg7103_58687"/>
    </w:p>
    <w:p>
      <w:pPr>
        <w:pStyle w:val="Heading2"/>
        <w:numPr>
          <w:ilvl w:val="1"/>
          <w:numId w:val="1"/>
        </w:numPr>
        <w:rPr/>
      </w:pPr>
      <w:bookmarkStart w:id="8" w:name="__RefHeading___Toc3668451_372815092"/>
      <w:bookmarkStart w:id="9" w:name="_Toc3"/>
      <w:bookmarkEnd w:id="7"/>
      <w:bookmarkEnd w:id="8"/>
      <w:r>
        <w:rPr>
          <w:rtl w:val="true"/>
        </w:rPr>
        <w:t>مقدمة المركز الدراسات التخصصية فى الإمام المهدى</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المرسلين سيدنا محمّد و آله الطيبين الطاهرين المعصومين المنتجبين و لا سيما صاحب العصر و ناموس الدهر بقية اللّه في أرضه و حجته على عباده سمي رسول اللّه صلّى اللّه عليه و اله و كنيه الحجة بن الحسن المهدي العسكري أرواحنا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اللعنة الدائمة على أعداءهم أجمعين من الأولين و الآخرين خاصة المنكرين للإمام المهدي عجّل اللّه تعالى فرجه الشّريف و المشككين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الثابتة عن أهل بيت العصمة و الطهارة الندب إلى إحياء أمرهم و التأكيد عليه حيث ورد عن الإمام الصادق عليه السّلام أنه قال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عنه عليه السّلام 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 تتحدثون؟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النصوص و غيرها تكشف بما لا يشوبه شك أهمية إحياء أمرهم عليهم السّلام بين مختلف الطبقات الاجتماعية و العلمية و الفكرية، و التأكيد على مسألة التذكير بهم و بمناقبهم و خصوصياتهم بالدعوة المتكررة منهم عليهم السّلام لحضور مواليهم في مقاماتهم و زيارتها و عمارتها و توجيه أذهان الأمة إلى أهميتها لما في تشييد المقامات </w:t>
      </w:r>
    </w:p>
    <w:p>
      <w:pPr>
        <w:pStyle w:val="BookText"/>
        <w:rPr/>
      </w:pPr>
      <w:r>
        <w:rPr>
          <w:rFonts w:ascii="Amiri" w:hAnsi="Amiri" w:eastAsia="Amiri" w:cs="Amiri"/>
          <w:color w:val="111111"/>
          <w:sz w:val="28"/>
          <w:sz w:val="28"/>
          <w:szCs w:val="28"/>
          <w:rtl w:val="true"/>
          <w:lang w:bidi="ar-SA"/>
        </w:rPr>
        <w:t>المنسوبة لأهل الكمالات من دور مهم في شد الناس إلى دينهم و إلى أئمّتهم و هو منهج الهي أوّل من أمر به و أسسه اللّه تبارك و تعالى حيث جعل الكعبة البيت الحرام محلا يؤمه الحجيج لا لحاجة منه اليهم بل لتوثيق ارتباطهم بربهم و لم يكن هذا المورد خاصا بالبيت الحرام، بل هناك مجال أخر دعا اللّه فيها بعض الأنبياء أن يجعلوا من بعض الأماكن محالا تكون عنصرا لتوثيق الترابط بين العباد و ربهم حيث قال تبارك و تعالى مخاطبا موسى و هارون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بُيُوتَكُمْ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أثنى اللّه تبارك و تعالى على الذي بنى مسجدا على الكهف الذي لجأ إليه الصالحون بعد أن بعثهم من لبثهم فيه مقدار ثلاثمائة سنة و 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شاع بين المسلمين زيارة قبر رسول اللّه صلّى اللّه عليه و اله و الاحتفاء به و التبرك بالمساجد التي صلى فيها أو زيارة قبور الشهداء لما لها بالاضافة إلى بعدها الديني و التاريخي من دورمهم في ربط العباد بربهم و دينهم و تأكيد عقيدتهم و حفظ سلامة مسيرتهم الفكرية و العلمية و العقائدية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اهتم الأئمّة عليهم السّلام تأسيا بالرسول الأكرم صلّى اللّه عليه و اله بالاهتمام بالمواضع ذات البعد الديني حيث اشتهر عنه صلّى اللّه عليه و اله انه كان يحتفظ بشيء من تراب الموضع الذي استشهد فيه الإمام الحسين عليه السّلام بعد عشرات السنين، و وقف أمير المؤمنين عليه السّلام و قد فاضت به الآلام و الحسرة عند مروره في كربلاء عند الموضع الذي سيضم شهداء العترة الطاهرة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المواضع التي كانت محل اهتمام أهل البيت عليهم السّلام المواضع التي تخص أيام الظهور المبارك للمولى صاحب الزمان أرواحنا لتراب مقدمه الفداء فنجد في روايات متعددة الاشادة بمسجد السهلة و مسجد الكوفة لكون الأوّل محل سكناه و الثاني موضع حكمه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اهتمام خاص من الناحية المقدسة عجّل اللّه تعالى فرجه الشّريف في بعض المواضع و المحال و التي منها مسجد جمكران في مدينة العلم و الفقاهة قم المشرفة حيث وردت الروايات عن الثقات و الأجلة بأن أمر بناء هذا المسجد الشريف كان صادرا عنه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فان مسألة الاهتمام بالمواضع المنسوبة للإمام الحجة عجّل اللّه تعالى فرجه الشّريف يجب أن تنال الاهتمام اللائق بها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الاهتمام بهذه الأماكن من شأنه أن يوثق ارتباط الناس بالإمام المهدي عليه السّلام و هو أمر مندوب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المواضع لما لها من أهمية و قدسية يجب أن تكون مركزا لنشر العقيدة و بناءها بناء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بهذه المقامات بالاضافة إلى دوره العلمي و الفكري و العقائدي من شأنه أن يحفظ التراث الشيعي الذي غالبا ما يتعرض بسبب السياسات الهوجاء للنواصب للتدمير و التضييع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المقامات تكشف عن البعد الحضاري للشيعة و تكشف بالملازمة عن عقيدتهم بائمتهم خاصة الإمام المهدي عجّل اللّه تعالى فرجه الشّريف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المواضع لم تأت من عدم بل هي محال لنزول </w:t>
      </w:r>
    </w:p>
    <w:p>
      <w:pPr>
        <w:pStyle w:val="BookText"/>
        <w:rPr/>
      </w:pPr>
      <w:r>
        <w:rPr>
          <w:rFonts w:ascii="Amiri" w:hAnsi="Amiri" w:eastAsia="Amiri" w:cs="Amiri"/>
          <w:color w:val="111111"/>
          <w:sz w:val="28"/>
          <w:sz w:val="28"/>
          <w:szCs w:val="28"/>
          <w:rtl w:val="true"/>
          <w:lang w:bidi="ar-SA"/>
        </w:rPr>
        <w:t>الفيوضات و إجابة الدعوات و حل المشكلات و مثل هذه المواضع لا يصح إهمالها و تركها لما لها من آثار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مركز الدراسات التخصصية في الإمام المهدي عجّل اللّه تعالى فرجه الشّريف لما يشعر به من أهمية نشر العقيدة في الإمام المنتظر أرواحنا لتراب مقدمه الفداء و أهمية إحياء كل ما له علاقة به عليه السّلام تبنى نشر ما خطه يزاع الأخ الفاضل أحمد الحلي الذي قدم دراسة وافية حول تاريخ مقام الإمام المهدي عجّل اللّه تعالى فرجه الشّريف في النجف الأشرف و ضم إليه جملة من الأبحاث الأخرى التي جعلت من الكتاب مفتاحا لمن يريد دراسة تاريخ مقام الإمام المهدي عجّل اللّه تعالى فرجه الشّريف في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نسأل اللّه تعالى أن يجعل أعمالنا موضع رضا سيدنا و مولانا صاحب العصر عليه السّلام و ان يوفقنا لنكون جنودا في الذود عن ساحة قدسه و ان يرزقنا في الدنيا رؤيته و نصرته و يمتعنا بألطافه و رعايته، و يرزقنا في الآخرة شفاعته و شفاعة آبائه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103_58697"/>
    </w:p>
    <w:p>
      <w:pPr>
        <w:pStyle w:val="Heading2"/>
        <w:numPr>
          <w:ilvl w:val="1"/>
          <w:numId w:val="1"/>
        </w:numPr>
        <w:rPr/>
      </w:pPr>
      <w:bookmarkStart w:id="11" w:name="__RefHeading___Toc3668453_372815092"/>
      <w:bookmarkStart w:id="12" w:name="_Toc4"/>
      <w:bookmarkEnd w:id="10"/>
      <w:bookmarkEnd w:id="11"/>
      <w:r>
        <w:rPr>
          <w:rtl w:val="true"/>
        </w:rPr>
        <w:t>الإهداء</w:t>
      </w:r>
      <w:r>
        <w:rPr>
          <w:rtl w:val="true"/>
        </w:rPr>
        <w:t>:</w:t>
      </w:r>
      <w:bookmarkEnd w:id="12"/>
    </w:p>
    <w:p>
      <w:pPr>
        <w:pStyle w:val="BookText"/>
        <w:rPr/>
      </w:pPr>
      <w:r>
        <w:rPr>
          <w:rFonts w:ascii="Amiri" w:hAnsi="Amiri" w:eastAsia="Amiri" w:cs="Amiri"/>
          <w:color w:val="111111"/>
          <w:sz w:val="28"/>
          <w:sz w:val="28"/>
          <w:szCs w:val="28"/>
          <w:rtl w:val="true"/>
          <w:lang w:bidi="ar-SA"/>
        </w:rPr>
        <w:t>سيّدي و مولاي الحجة ابن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هديتي المتواضعة هذه فهي منك و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هديتي عبارة عن بحث تأريخي عن مقامك عجل اللّه تعالى فرجك الشريف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لتفي لنا الكيل و تتصدّق علينا إن اللّه يجزي المتصدقين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مسّنا الضر و أنت الرحمة للعالمين</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103_58700"/>
      <w:bookmarkStart w:id="14" w:name="pg7103_58700"/>
      <w:bookmarkEnd w:id="14"/>
    </w:p>
    <w:p>
      <w:pPr>
        <w:pStyle w:val="Heading2"/>
        <w:numPr>
          <w:ilvl w:val="1"/>
          <w:numId w:val="1"/>
        </w:numPr>
        <w:rPr/>
      </w:pPr>
      <w:bookmarkStart w:id="15" w:name="pg7103_58700"/>
      <w:bookmarkStart w:id="16" w:name="__RefHeading___Toc3668455_372815092"/>
      <w:bookmarkStart w:id="17" w:name="_Toc5"/>
      <w:bookmarkEnd w:id="15"/>
      <w:bookmarkEnd w:id="16"/>
      <w:r>
        <w:rPr>
          <w:rtl w:val="true"/>
        </w:rPr>
        <w:t>تأريخ المقام</w:t>
      </w:r>
      <w:r>
        <w:rPr>
          <w:rtl w:val="true"/>
        </w:rPr>
        <w:t>:</w:t>
      </w:r>
      <w:bookmarkEnd w:id="17"/>
    </w:p>
    <w:p>
      <w:pPr>
        <w:pStyle w:val="BookText"/>
        <w:rPr/>
      </w:pPr>
      <w:r>
        <w:rPr>
          <w:rFonts w:ascii="Amiri" w:hAnsi="Amiri" w:eastAsia="Amiri" w:cs="Amiri"/>
          <w:color w:val="111111"/>
          <w:sz w:val="28"/>
          <w:sz w:val="28"/>
          <w:szCs w:val="28"/>
          <w:rtl w:val="true"/>
          <w:lang w:bidi="ar-SA"/>
        </w:rPr>
        <w:t>هذه إضمامة عطرة تفضل بها سماحة السيد العلامة الجليل السيد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أحمد الحليّ قد زفّ لنا درّة بيضاء من وادي السلام</w:t>
      </w:r>
    </w:p>
    <w:p>
      <w:pPr>
        <w:pStyle w:val="BookText"/>
        <w:rPr/>
      </w:pPr>
      <w:r>
        <w:rPr>
          <w:rFonts w:ascii="Amiri" w:hAnsi="Amiri" w:eastAsia="Amiri" w:cs="Amiri"/>
          <w:color w:val="111111"/>
          <w:sz w:val="28"/>
          <w:sz w:val="28"/>
          <w:szCs w:val="28"/>
          <w:rtl w:val="true"/>
          <w:lang w:bidi="ar-SA"/>
        </w:rPr>
        <w:t>صاغها في عقد تبر</w:t>
      </w:r>
      <w:r>
        <w:rPr>
          <w:rStyle w:val="FootnoteAnchor"/>
          <w:rtl w:val="true"/>
        </w:rPr>
        <w:footnoteReference w:id="3"/>
      </w:r>
      <w:r>
        <w:rPr>
          <w:rFonts w:ascii="Amiri" w:hAnsi="Amiri" w:eastAsia="Amiri" w:cs="Amiri"/>
          <w:color w:val="111111"/>
          <w:sz w:val="28"/>
          <w:sz w:val="28"/>
          <w:szCs w:val="28"/>
          <w:rtl w:val="true"/>
          <w:lang w:bidi="ar-SA"/>
        </w:rPr>
        <w:t>يزدهي مثلما تزهو ذكاء</w:t>
      </w:r>
      <w:r>
        <w:rPr>
          <w:rStyle w:val="FootnoteAnchor"/>
          <w:rtl w:val="true"/>
        </w:rPr>
        <w:footnoteReference w:id="4"/>
      </w:r>
      <w:r>
        <w:rPr>
          <w:rFonts w:ascii="IRNazanin" w:hAnsi="IRNazanin" w:eastAsia="IRNazanin"/>
          <w:color w:val="111111"/>
          <w:sz w:val="28"/>
          <w:sz w:val="28"/>
          <w:szCs w:val="28"/>
          <w:rtl w:val="true"/>
          <w:lang w:bidi="fa-IR"/>
        </w:rPr>
        <w:t>بانتظام</w:t>
      </w:r>
    </w:p>
    <w:p>
      <w:pPr>
        <w:pStyle w:val="BookText"/>
        <w:rPr/>
      </w:pPr>
      <w:r>
        <w:rPr>
          <w:rFonts w:ascii="Amiri" w:hAnsi="Amiri" w:eastAsia="Amiri" w:cs="Amiri"/>
          <w:color w:val="111111"/>
          <w:sz w:val="28"/>
          <w:sz w:val="28"/>
          <w:szCs w:val="28"/>
          <w:rtl w:val="true"/>
          <w:lang w:bidi="ar-SA"/>
        </w:rPr>
        <w:t>قد أجاد القول في إيضاحها و أماط الحجب عنها للأنام</w:t>
      </w:r>
    </w:p>
    <w:p>
      <w:pPr>
        <w:pStyle w:val="BookText"/>
        <w:rPr/>
      </w:pPr>
      <w:r>
        <w:rPr>
          <w:rFonts w:ascii="Amiri" w:hAnsi="Amiri" w:eastAsia="Amiri" w:cs="Amiri"/>
          <w:color w:val="111111"/>
          <w:sz w:val="28"/>
          <w:sz w:val="28"/>
          <w:szCs w:val="28"/>
          <w:rtl w:val="true"/>
          <w:lang w:bidi="ar-SA"/>
        </w:rPr>
        <w:t>عن مقام الحجة المهديّ قد وثّق النقل بايجاز الكلام</w:t>
      </w:r>
    </w:p>
    <w:p>
      <w:pPr>
        <w:pStyle w:val="BookText"/>
        <w:rPr/>
      </w:pPr>
      <w:r>
        <w:rPr>
          <w:rFonts w:ascii="Amiri" w:hAnsi="Amiri" w:eastAsia="Amiri" w:cs="Amiri"/>
          <w:color w:val="111111"/>
          <w:sz w:val="28"/>
          <w:sz w:val="28"/>
          <w:szCs w:val="28"/>
          <w:rtl w:val="true"/>
          <w:lang w:bidi="ar-SA"/>
        </w:rPr>
        <w:t>و مقام الصّادق الطهر أتى في مغانى بحثه عين التّمام</w:t>
      </w:r>
    </w:p>
    <w:p>
      <w:pPr>
        <w:pStyle w:val="BookText"/>
        <w:rPr/>
      </w:pPr>
      <w:r>
        <w:rPr>
          <w:rFonts w:ascii="Amiri" w:hAnsi="Amiri" w:eastAsia="Amiri" w:cs="Amiri"/>
          <w:color w:val="111111"/>
          <w:sz w:val="28"/>
          <w:sz w:val="28"/>
          <w:szCs w:val="28"/>
          <w:rtl w:val="true"/>
          <w:lang w:bidi="ar-SA"/>
        </w:rPr>
        <w:t xml:space="preserve">و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التأريخ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المقام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eastAsia="IRNazanin" w:cs="IRNazanin"/>
          <w:color w:val="111111"/>
          <w:sz w:val="28"/>
          <w:szCs w:val="28"/>
          <w:lang w:bidi="fa-IR"/>
        </w:rPr>
        <w:t>1211</w:t>
      </w:r>
      <w:r>
        <w:rPr>
          <w:rFonts w:eastAsia="IRNazanin" w:cs="IRNazanin"/>
          <w:color w:val="111111"/>
          <w:sz w:val="28"/>
          <w:szCs w:val="28"/>
          <w:rtl w:val="true"/>
          <w:lang w:bidi="fa-IR"/>
        </w:rPr>
        <w:t>) +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103_58704"/>
      <w:bookmarkStart w:id="19" w:name="pg7103_58704"/>
      <w:bookmarkEnd w:id="19"/>
    </w:p>
    <w:p>
      <w:pPr>
        <w:pStyle w:val="BookText"/>
        <w:rPr/>
      </w:pPr>
      <w:bookmarkStart w:id="20" w:name="pg7103_58704"/>
      <w:bookmarkEnd w:id="2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1" w:name="__RefHeading___Toc3668457_372815092"/>
      <w:bookmarkStart w:id="22" w:name="_Toc6"/>
      <w:bookmarkEnd w:id="21"/>
      <w:r>
        <w:rPr>
          <w:rtl w:val="true"/>
        </w:rPr>
        <w:t>مقدمة لجنة التأليف</w:t>
      </w:r>
      <w:r>
        <w:rPr>
          <w:rtl w:val="true"/>
        </w:rPr>
        <w:t>:</w:t>
      </w:r>
      <w:bookmarkEnd w:id="22"/>
    </w:p>
    <w:p>
      <w:pPr>
        <w:pStyle w:val="BookText"/>
        <w:rPr/>
      </w:pPr>
      <w:r>
        <w:rPr>
          <w:rFonts w:ascii="Amiri" w:hAnsi="Amiri" w:eastAsia="Amiri" w:cs="Amiri"/>
          <w:color w:val="111111"/>
          <w:sz w:val="28"/>
          <w:sz w:val="28"/>
          <w:szCs w:val="28"/>
          <w:rtl w:val="true"/>
          <w:lang w:bidi="ar-SA"/>
        </w:rPr>
        <w:t>الحمد للّه الذي جعل الكرامات لأصحاب المقامات و خصهم بالمآثر الخالدات و الصلاة و السلام على فخر الكائنات و علّة الموجودات سيد الأنام المظلّل بالغمام محمّد بن عبد اللّه المؤيد بالبراهين و المعجزات و على آله الطاهرين أئمّة الخلق المعصومين من كل رجس و هنات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مدينة النجف الأشرف آثار ذات امتداد عميق و نور ساطع، فمن جسد نبي اللّه آدم عليه السّلام إلى جسد النبي نوح عليه السّلام ثمّ إلى جسد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هناك قدم لمعز الأولياء الإمام الحجة ابن الحسن عجّل اللّه تعالى فرجه الشّريف، ففي الجانب الغربي من النجف الأشرف، و في قلب وادي السلام، هذا الوادي العريق، اختار طاووس أهل الجنّة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أخبار صاحب الزمان للشافعي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موطأ له، فزاد المحل شرفا على شرف، هذا الوادي الذي رفع عن أهله عذاب البرزخ، فكأن إمامهم أراد أن يشعر أهله بالأمان، فلسان حاله يقول نحن معكم أينما تولّوا وجوهكم، في الحياة و بعد الممات، هذا المقام الشريف الذي مرّت عليه قرون متطاولة و هو قائم يتحدى</w:t>
      </w:r>
    </w:p>
    <w:p>
      <w:pPr>
        <w:pStyle w:val="BookText"/>
        <w:rPr/>
      </w:pPr>
      <w:r>
        <w:rPr>
          <w:rFonts w:ascii="Amiri" w:hAnsi="Amiri" w:eastAsia="Amiri" w:cs="Amiri"/>
          <w:color w:val="111111"/>
          <w:sz w:val="28"/>
          <w:sz w:val="28"/>
          <w:szCs w:val="28"/>
          <w:rtl w:val="true"/>
          <w:lang w:bidi="ar-SA"/>
        </w:rPr>
        <w:t>عوادي الزمن و عبث الدهور، و لأنّ العناية بآثار أولياء اللّه و الاهتمام بتعظيمها من الأمور اللازمة إعلاء لشعائر اللّه تعالى كما يستأنس ذلك بقوله تعالى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كنت منذ حقبة من الزمان مولعا بتتبع أخبار هذا المقام، فلم أجد سفرا يضم بين دفتيه ما يتعلق به و يستوفي تاريخه، بل ألفيت أخبارا متناثرة هنا و هناك لا تشبع نهم الباحث و لا تروي ظمأ المتتبع، فحزّ في نفسي أن يظل تاريخ هذا المقام الشريف في زاوية الظل لم تسلط عليه الأضواء الكاشفة فهزّني باعث الولاء لعترة النبي النجباء إلى أن أتتبع أخبار هذا المقام المبارك باحثا في بطون الكتب القديمة و الحديثة من مخطوط و مطبوع، مستفيدا من بعض الأشارات في الوقوف على مظان الفائدة مما يتعلق بهذا الأثر الخالد، و من الجديد فيما قمت به في هذه الدراسة الرائدة، إني أثبت بالبحث الميداني أن هذا المقام هو موضع منبر القائم عجّل اللّه تعالى فرجه الشّريف الذي صلّى فيه الإمام الصادق عليه السّلام ركعتين، و أظهرت فيه أقدم تاريخ لعمارة المقام عثرت عليه و هو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الأحتفاظ بفضل العلامة الحجة السيد محسن الأمين، بأشارته إلى هذا التاريخ، نقلا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بينت فيه أيضا ان السيد محمّد مهدي بحر العلوم رحمه اللّه ليس هو أوّل من أشاد هذا المقام و أسسه كما يظن البعض، كما حاولت جاهدا جمع المعلومات التي أشارت إلى موضوع البحث و بوبتها و رتبتها ترتيبا زمنيا كما سيراه القارئ و لم تفتني الأستفادة من بعض الحكايات المروية في الكتب القديمة و الحديثة، و مما يسعدني في هذا البحث هو تعلّقه بتأريخ مدينة النجف الأشرف، تلك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المدينة التي يحتاج تأريخها إلى مجلدات و مجلدات، و تعلّقه أيضا بتأريخ عدّة مقامات للإمام الصادق عليه السّلام، و قد قسمّت البحث في الكتاب إلى ثلاثة عشر فصلا، كما تلاحظها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لي من وقفة شكر و إمتنان لمركز الدراسات التخصصية في الإمام المهدي عليه السّلام لحثه على إتمام الكتاب و مراجعته و إبداء الكثير من الملاحظات المهمة التي ساهمت في خروجه بهذا الشكل و المحتوى الذي أرجو من اللّه أن يملأ به فراغا كانت تعاني منه ساحتنا المهدوية التراثية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الختام التمس من اخواني المؤمنين و لا سيّما أهل البحث و التحقيق أن ينبهوني على ما قد يجدونه من الخطأ غير المقصود مما سها عنه القلم و زاغ عنه البصر فأن الإنسان موضع الغلط و النسيان و الكمال للّه و العصمة لأهلها و الحمد للّه الذي بنعمته تتم الصالحات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عليّ مجيد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103_58711"/>
      <w:bookmarkStart w:id="24" w:name="pg7103_58711"/>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7103_58711"/>
      <w:bookmarkStart w:id="26" w:name="__RefHeading___Toc3668459_372815092"/>
      <w:bookmarkStart w:id="27" w:name="_Toc7"/>
      <w:bookmarkEnd w:id="25"/>
      <w:bookmarkEnd w:id="26"/>
      <w:r>
        <w:rPr>
          <w:rtl w:val="true"/>
        </w:rPr>
        <w:t>الفصل الأول</w:t>
      </w:r>
      <w:r>
        <w:rPr>
          <w:rtl w:val="true"/>
        </w:rPr>
        <w:t xml:space="preserve">: </w:t>
      </w:r>
      <w:r>
        <w:rPr>
          <w:rtl w:val="true"/>
        </w:rPr>
        <w:t>الإمام المهدي عجّل اللّه تعالى فرجه الشّريف في وادي السلام</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وادي السلام، ذاك الاسم على المسمّى، ذاك الأمان من العذاب، و أيّ عذاب؟ ففيه يجتمع اثنان هما السلام و الأمان، سلام في الحياة، و سلام في الممات، و أمان لمن سكنه حيّا و لمن دفن فيه ميّتا، ففي أخبار آل محمّد صلّى اللّه عليه و اله أنه تتوافد إليه الأرواح المؤمنة، من الشرق و من الغرب، و يجتمعون فيه حلقا حلقا قعودا يتحدّثون،</w:t>
      </w:r>
      <w:r>
        <w:rPr>
          <w:rStyle w:val="FootnoteAnchor"/>
          <w:rtl w:val="true"/>
        </w:rPr>
        <w:footnoteReference w:id="7"/>
      </w:r>
      <w:r>
        <w:rPr>
          <w:rFonts w:ascii="Amiri" w:hAnsi="Amiri" w:eastAsia="Amiri" w:cs="Amiri"/>
          <w:color w:val="111111"/>
          <w:sz w:val="28"/>
          <w:sz w:val="28"/>
          <w:szCs w:val="28"/>
          <w:rtl w:val="true"/>
          <w:lang w:bidi="ar-SA"/>
        </w:rPr>
        <w:t>هذا لما بعد الموت، و أمّا الآن فمع دقّات الساعة و مع حركة أميال الزمن، تنتظر أرض النجف و أهلها ذاك الرجل الذي يملأ الأرض قسطا و عدلا، و هو الذي يتّخذ أرضها عاصمة له، فيجتمع المؤمنون فيها حينئذ من كلّ حدب و صوب، من شرق الأرض و غربها،</w:t>
      </w:r>
      <w:r>
        <w:rPr>
          <w:rStyle w:val="FootnoteAnchor"/>
          <w:rtl w:val="true"/>
        </w:rPr>
        <w:footnoteReference w:id="8"/>
      </w:r>
      <w:r>
        <w:rPr>
          <w:rFonts w:ascii="Amiri" w:hAnsi="Amiri" w:eastAsia="Amiri" w:cs="Amiri"/>
          <w:color w:val="111111"/>
          <w:sz w:val="28"/>
          <w:sz w:val="28"/>
          <w:szCs w:val="28"/>
          <w:rtl w:val="true"/>
          <w:lang w:bidi="ar-SA"/>
        </w:rPr>
        <w:t xml:space="preserve">فيردد الأحياء فيها، و كذا يردد الأموات هتافا عاليا، و صراخا يسمع الكونين و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أهل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طلعته البهية، فينصب المنبر في موضعه، و هو الموضع الذي طالما أشار إليه جدّه الإمام جعفر الصادق عليه السّلام في بعض زياراته لأرض الغري، فنستمع منه سويّا، و نرتوي من طلعته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الغرّاء مليّا، متناسين كلّ فتنة دهماء، و صمّاء ظلماء كحندس الليل، طالما سرت على شيعته الكرام، آه ثم آه، حتّى متى و إلى متى يا وادي السلام؟ فمتى يرانا و نراه عليه آلاف التحيّة و الثناء؟</w:t>
      </w:r>
    </w:p>
    <w:p>
      <w:pPr>
        <w:pStyle w:val="BookText"/>
        <w:rPr/>
      </w:pPr>
      <w:r>
        <w:rPr>
          <w:rFonts w:ascii="Amiri" w:hAnsi="Amiri" w:eastAsia="Amiri" w:cs="Amiri"/>
          <w:color w:val="111111"/>
          <w:sz w:val="28"/>
          <w:sz w:val="28"/>
          <w:szCs w:val="28"/>
          <w:rtl w:val="true"/>
          <w:lang w:bidi="ar-SA"/>
        </w:rPr>
        <w:t>قد قدّم آل محمّد صلّى اللّه عليه و اله الكثير من الأحاديث التي يحفل بها وادي السلام، و تجعله يفتخر على الكثير ممن سواه، فمن مخاطبة أمير المؤمنين عليه السّلام لأرضه، و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منظرك و أطيب قعرك، اللهم اجعل قبري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إلى إسقاط العذاب لمن يدفن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عليهم السّلام لذلك الوادي تحفة و أيّ تحفة، فقد أشاروا إليها عليهم السّلام مسبقا قبل أن يولد المولى الأغر الإمام الثاني عشر عجّل اللّه تعالى فرجه الشّريف و قبل ظهوره المبارك، و هي تنويههم بمكان موضع منبر القائم من وادي السلام، و مروره عجّل اللّه تعالى فرجه الشّريف فيه، و أوّل من أشار إلى ذلك هو أمير المؤمنين عليه السّلام في أثناء خلافته في اخريات سني عمره الشريف في الكوفة و التي دخلها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ذكر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قد عبر من وادي السلام إلى مسيل السهلة،</w:t>
      </w:r>
      <w:r>
        <w:rPr>
          <w:rStyle w:val="FootnoteAnchor"/>
          <w:rtl w:val="true"/>
        </w:rPr>
        <w:footnoteReference w:id="10"/>
      </w:r>
      <w:r>
        <w:rPr>
          <w:rFonts w:ascii="IRNazanin" w:hAnsi="IRNazanin" w:eastAsia="IRNazanin"/>
          <w:color w:val="111111"/>
          <w:sz w:val="28"/>
          <w:sz w:val="28"/>
          <w:szCs w:val="28"/>
          <w:rtl w:val="true"/>
          <w:lang w:bidi="fa-IR"/>
        </w:rPr>
        <w:t>على فرس محجل، له شمراخ</w:t>
      </w:r>
      <w:r>
        <w:rPr>
          <w:rStyle w:val="FootnoteAnchor"/>
          <w:rtl w:val="true"/>
        </w:rPr>
        <w:footnoteReference w:id="11"/>
      </w:r>
      <w:r>
        <w:rPr>
          <w:rFonts w:ascii="Amiri" w:hAnsi="Amiri" w:eastAsia="Amiri" w:cs="Amiri"/>
          <w:color w:val="111111"/>
          <w:sz w:val="28"/>
          <w:sz w:val="28"/>
          <w:szCs w:val="28"/>
          <w:rtl w:val="true"/>
          <w:lang w:bidi="ar-SA"/>
        </w:rPr>
        <w:t>يزهر، يدعو و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حقا حقا، لا إله إلا اللّه إيمانا و صدقا، لا إله إلا اللّه تعبّدا و رقّا، اللهم معزّ كلّ مؤمن وحيد، و مذلّ كلّ جبّار عنيد، أنتم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كنفي حين تعييني المذاهب، و تضيق عليّ الأرض بما رحبت، اللهمّ خلقتني و كنت غنيا عن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نصرك إيّاي لكنت من المغلوبين، يا منشّر الرحمة من مواضعها، و مخرج البركات من معادنها، و يا من خصّ نفسه بشموخ الرّفعة، فأولياؤه بعزّه يتعزّزون، يا من وضعت له الملوك نير المذلّة على أعناقها، فهم من سطوته خائفون، أسألك باسمك الذي فطرت به خلقك فكل لك مذعنون، أسألك أن تصلّي على محمّد و آل محمّد، و أن تنجز لي أمري، و تعجّل لي في الفرج و تكفيني و تعافيني و تقضي حوائجي الساعة، الساعة، الليلة، الليلة، إنّك على كلّ شيء قدير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المقام الذي نحن بصدد البحث عن تأريخه يقع في وادي السلام، فمن المحتمل أن عبور القائم عجّل اللّه تعالى فرجه الشّريف، المشار إليه سالفا، و قراءته الدعاء السالف الذكر إذا ظهر عجّل اللّه تعالى فرجه الشّريف، في وادي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هذا المقام الشريف الذي هو موضع منبر القائم، لما سيأتي من البحث في أن هذا المقام هو بعينه موضع منبره 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الشيخ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حديثا هو كالتتمة لهذا الحديث، فأحببت إيراده هنا لما فيه من تفصيل لدخول الإمام القائم عجّل اللّه تعالى فرجه الشّريف إلى النجف،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فرحة الأموات حينئذ بظهوره،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عبد اللّه جعفر بن محمّد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القاسم،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عليه السّلام على ظهر النجف، لبس درع رسول اللّه صلّى اللّه عليه و اله تتقلّص عليه، ثمّ ينتفض بها فتستدير عليه، ثمّ يتغشى بثوب استبرق، ثمّ يركب فرسا له أبلق، بين عينيه شمراخ، ينتفض به حتّى لا يبقى أهل بلد إلا أتاهم نور</w:t>
      </w:r>
      <w:r>
        <w:rPr>
          <w:rStyle w:val="FootnoteAnchor"/>
          <w:rtl w:val="true"/>
        </w:rPr>
        <w:footnoteReference w:id="13"/>
      </w:r>
      <w:r>
        <w:rPr>
          <w:rFonts w:ascii="Amiri" w:hAnsi="Amiri" w:eastAsia="Amiri" w:cs="Amiri"/>
          <w:color w:val="111111"/>
          <w:sz w:val="28"/>
          <w:sz w:val="28"/>
          <w:szCs w:val="28"/>
          <w:rtl w:val="true"/>
          <w:lang w:bidi="ar-SA"/>
        </w:rPr>
        <w:t>ذلك الشمراخ، حتّى تكون آية له، ثمّ ينشر راية رسول اللّه صلّى اللّه عليه و اله، و هي المغلبة، عمودها من عمد عرش اللّه،</w:t>
      </w:r>
      <w:r>
        <w:rPr>
          <w:rStyle w:val="FootnoteAnchor"/>
          <w:rtl w:val="true"/>
        </w:rPr>
        <w:footnoteReference w:id="14"/>
      </w:r>
      <w:r>
        <w:rPr>
          <w:rFonts w:ascii="Amiri" w:hAnsi="Amiri" w:eastAsia="Amiri" w:cs="Amiri"/>
          <w:color w:val="111111"/>
          <w:sz w:val="28"/>
          <w:sz w:val="28"/>
          <w:szCs w:val="28"/>
          <w:rtl w:val="true"/>
          <w:lang w:bidi="ar-SA"/>
        </w:rPr>
        <w:t>و سيرها من نصر اللّه، لا يهوي بها إلى شيء إلاّ أهلكته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مخبئة هي أم يؤتى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يأتي بها جبرئيل عليه السّلام، و إذا نشرها أضاء لها ما بين المشرق و المغرب، و وضع اللّه يده على رؤوس العباد، فلا يبقى مؤمن إلا صار قلبه أشدّ من زبر الحديد، و أعطي قوة أربعين رجلا، فلا يبقى ميت يومئذ إلا دخلت عليه تلك الفرحة في قبره، حيث يتزاورون في قبورهم، و يتباشرون بخروج القائم، فيهبط مع الراية إليه ثلاثة عشر ألف ملك و ثلاثمائة و ثلاثة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ملائكة؟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كلهم ينتظرون قيام القائم، الذين كانوا مع نوح في السفينة، و الذين كانوا مع إبراهيم حين القي في النار، و الذين كانوا مع موسى حين فلق البحر، و الذين كانوا مع عيسى حيث رفعه اللّه إليه، و ألف مع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مسوّمين، و ألف مردفين، و ثلاثمائة و ثلاثة عشر كانوا مع النبي صلّى اللّه عليه و اله يوم بدر، و أربعة آلاف هبطوا إلى الأرض ليقاتلوا مع الحسين عليه السّلام فلم يؤذن لهم، فرجعوا في الاستيمار،</w:t>
      </w:r>
      <w:r>
        <w:rPr>
          <w:rStyle w:val="FootnoteAnchor"/>
          <w:rtl w:val="true"/>
        </w:rPr>
        <w:footnoteReference w:id="15"/>
      </w:r>
      <w:r>
        <w:rPr>
          <w:rFonts w:ascii="Amiri" w:hAnsi="Amiri" w:eastAsia="Amiri" w:cs="Amiri"/>
          <w:color w:val="111111"/>
          <w:sz w:val="28"/>
          <w:sz w:val="28"/>
          <w:szCs w:val="28"/>
          <w:rtl w:val="true"/>
          <w:lang w:bidi="ar-SA"/>
        </w:rPr>
        <w:t>فهبطوا و قد قتل الحسين عليه السّلام، فهم شعث غبر عند قبره، يبكونه إلى يوم القيامة، و ما بين قبر الحسين عليه السّلام إلى السماء مختلف الملائكة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103_58726"/>
      <w:bookmarkStart w:id="29" w:name="pg7103_58726"/>
      <w:bookmarkEnd w:id="29"/>
    </w:p>
    <w:p>
      <w:pPr>
        <w:pStyle w:val="Heading2"/>
        <w:numPr>
          <w:ilvl w:val="1"/>
          <w:numId w:val="1"/>
        </w:numPr>
        <w:rPr/>
      </w:pPr>
      <w:bookmarkStart w:id="30" w:name="pg7103_58726"/>
      <w:bookmarkStart w:id="31" w:name="__RefHeading___Toc3668461_372815092"/>
      <w:bookmarkStart w:id="32" w:name="_Toc8"/>
      <w:bookmarkEnd w:id="30"/>
      <w:bookmarkEnd w:id="31"/>
      <w:r>
        <w:rPr>
          <w:rtl w:val="true"/>
        </w:rPr>
        <w:t>الفصل الثاني</w:t>
      </w:r>
      <w:r>
        <w:rPr>
          <w:rtl w:val="true"/>
        </w:rPr>
        <w:t xml:space="preserve">: </w:t>
      </w:r>
      <w:r>
        <w:rPr>
          <w:rtl w:val="true"/>
        </w:rPr>
        <w:t>الإمام الصادق عليه السّلام يشير إلى هذا المقام</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3668463_372815092"/>
      <w:bookmarkStart w:id="34" w:name="_Toc9"/>
      <w:bookmarkEnd w:id="33"/>
      <w:r>
        <w:rPr>
          <w:rtl w:val="true"/>
        </w:rPr>
        <w:t>اشارة</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 سعى الإمام جعفر بن محمّد الصادق عليهما السّلام في إظهار شريعة جدّه المصطفى و تبيانها، و كان هو و والده الإمام الباقر عليهما السّلام يجدّان و يجتهدان في إظهار مآثر تلك الشريعة السمحاء و آثارها، و من تلك الآثار التي أظهرها الإمام الصادق عليه السّلام هو موضع قبر أمير المؤمنين عليه السّلام، لا كما يظن البعض أن هارون الرشيد هو من أظهره، فقد كتب الكثير في تحقيق هذا المطلب، و كان الإمام الصادق عليه السّلام كثيرا ما يجيء إلى النجف إلى زيارة جدّه و معه جمع من الأصحاب أو أحدهم، و كان أثناء زيارته عليه السّلام يظهر لأصحابه بعض الأثار الاخر، كموضع رأس الحسين عليه السّلام و موضع منبر القائم عليه السّلام، لتصبح تلك المواضع علما للقاصي و الداني، و حتّى لا تدرس تلك المعالم كما درس الكثير من آثار المعالم الماضية، فأصبحت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المواضع المقدسة و غيرها كمسجدي الكوفة و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معقلا للطالبين و ملجأ للهاربين و ملاذا للساكنين و منهلا للمتعلمين، و لمّا كان بحثنا هذا هو حول تاريخ مقام الإمام المهدي عليه السّلام في وادي السلام، و الذي هو موضع منبر القائم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عدّة من علمائنا، و بحسب ما نثبته فيما بعد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 مهمّات هذا البحث أن نستعرض الرواية المشيرة إلى هذا المقام ضمن المحاور التالية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الحديث بطرق أسانيده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لنا استفاضة هذا الحديث و اشتهاره من خلال ذكر جميع أسانيده المختلفة</w:t>
      </w:r>
      <w:r>
        <w:rPr>
          <w:rFonts w:eastAsia="Amiri" w:cs="Amiri" w:ascii="Amiri" w:hAnsi="Amiri"/>
          <w:color w:val="111111"/>
          <w:sz w:val="28"/>
          <w:szCs w:val="28"/>
          <w:rtl w:val="true"/>
          <w:lang w:bidi="ar-SA"/>
        </w:rPr>
        <w:t xml:space="preserve">. </w:t>
      </w:r>
      <w:bookmarkStart w:id="35" w:name="pg7103_58732"/>
    </w:p>
    <w:p>
      <w:pPr>
        <w:pStyle w:val="BookText"/>
        <w:rPr/>
      </w:pPr>
      <w:bookmarkEnd w:id="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حول 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ليتبيّن لنا سنة نشوء هذا المقام المشار إليه من قبل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نبذة يسيرة عن المواضع الثلاثة المتضمّنة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ليتبيّن لنا شهرة انتسابها إليهم عليهم السّلام، إستنادا إلى الحديث المذكور</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668465_372815092"/>
      <w:bookmarkStart w:id="37" w:name="_Toc10"/>
      <w:bookmarkEnd w:id="36"/>
      <w:r>
        <w:rPr/>
        <w:t>1</w:t>
      </w:r>
      <w:r>
        <w:rPr>
          <w:rtl w:val="true"/>
        </w:rPr>
        <w:t xml:space="preserve"> - </w:t>
      </w:r>
      <w:r>
        <w:rPr>
          <w:rtl w:val="true"/>
        </w:rPr>
        <w:t>ذكر الحديث بطرق أسانيده المختلفة</w:t>
      </w:r>
      <w:r>
        <w:rPr>
          <w:rtl w:val="true"/>
        </w:rPr>
        <w:t>:</w:t>
      </w:r>
      <w:bookmarkEnd w:id="37"/>
    </w:p>
    <w:p>
      <w:pPr>
        <w:pStyle w:val="Heading4"/>
        <w:numPr>
          <w:ilvl w:val="3"/>
          <w:numId w:val="1"/>
        </w:numPr>
        <w:rPr/>
      </w:pPr>
      <w:bookmarkStart w:id="38" w:name="__RefHeading___Toc3668467_372815092"/>
      <w:bookmarkStart w:id="39" w:name="_Toc11"/>
      <w:bookmarkEnd w:id="38"/>
      <w:r>
        <w:rPr>
          <w:rtl w:val="true"/>
        </w:rPr>
        <w:t>أ</w:t>
      </w:r>
      <w:r>
        <w:rPr>
          <w:rtl w:val="true"/>
        </w:rPr>
        <w:t xml:space="preserve">) </w:t>
      </w:r>
      <w:r>
        <w:rPr>
          <w:rtl w:val="true"/>
        </w:rPr>
        <w:t>الرواية الأولى</w:t>
      </w:r>
      <w:r>
        <w:rPr>
          <w:rtl w:val="true"/>
        </w:rPr>
        <w:t xml:space="preserve">: </w:t>
      </w:r>
      <w:r>
        <w:rPr>
          <w:rtl w:val="true"/>
        </w:rPr>
        <w:t xml:space="preserve">رواها الشيخ محمّد بن جرير الطبري </w:t>
      </w:r>
      <w:r>
        <w:rPr>
          <w:rtl w:val="true"/>
        </w:rPr>
        <w:t>(</w:t>
      </w:r>
      <w:r>
        <w:rPr>
          <w:rtl w:val="true"/>
        </w:rPr>
        <w:t>الشيعي</w:t>
      </w:r>
      <w:r>
        <w:rPr>
          <w:rtl w:val="true"/>
        </w:rPr>
        <w:t>)</w:t>
      </w:r>
      <w:bookmarkEnd w:id="39"/>
    </w:p>
    <w:p>
      <w:pPr>
        <w:pStyle w:val="BookText"/>
        <w:rPr/>
      </w:pPr>
      <w:r>
        <w:rPr>
          <w:rFonts w:ascii="Amiri" w:hAnsi="Amiri" w:eastAsia="Amiri" w:cs="Amiri"/>
          <w:color w:val="111111"/>
          <w:sz w:val="28"/>
          <w:sz w:val="28"/>
          <w:szCs w:val="28"/>
          <w:rtl w:val="true"/>
          <w:lang w:bidi="ar-SA"/>
        </w:rPr>
        <w:t xml:space="preserve">رواها الشيخ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الحديث بطرق أسانيده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أوائل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الحسين بن عبد اللّه الحرمي،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عبيد بن خارجة، عن عليّ بن عثمان، عن فرات بن الأحنف،</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و نحن نريد زيارة أمير المؤمنين صلوات اللّه عليه، فلما صرنا إلى الثوية</w:t>
      </w:r>
      <w:r>
        <w:rPr>
          <w:rStyle w:val="FootnoteAnchor"/>
          <w:rtl w:val="true"/>
        </w:rPr>
        <w:footnoteReference w:id="17"/>
      </w:r>
      <w:r>
        <w:rPr>
          <w:rFonts w:ascii="Amiri" w:hAnsi="Amiri" w:eastAsia="Amiri" w:cs="Amiri"/>
          <w:color w:val="111111"/>
          <w:sz w:val="28"/>
          <w:sz w:val="28"/>
          <w:szCs w:val="28"/>
          <w:rtl w:val="true"/>
          <w:lang w:bidi="ar-SA"/>
        </w:rPr>
        <w:t>نزل فصلّى ركعتين،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الصلاة؟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منبر القائم، أحببت أن أشكر اللّه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و مضيت معه حتّى انتهى إلى القائم الذي على الطريق، فنزل فصلّى ركعتين،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هاهنا نزل </w:t>
      </w:r>
      <w:bookmarkStart w:id="40" w:name="pg7103_58734"/>
    </w:p>
    <w:p>
      <w:pPr>
        <w:pStyle w:val="BookText"/>
        <w:rPr/>
      </w:pPr>
      <w:bookmarkEnd w:id="40"/>
      <w:r>
        <w:rPr>
          <w:rFonts w:ascii="Amiri" w:hAnsi="Amiri" w:eastAsia="Amiri" w:cs="Amiri"/>
          <w:color w:val="111111"/>
          <w:sz w:val="28"/>
          <w:sz w:val="28"/>
          <w:szCs w:val="28"/>
          <w:rtl w:val="true"/>
          <w:lang w:bidi="ar-SA"/>
        </w:rPr>
        <w:t>القوم الذين كان معهم 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 صلّيت هاهنا شكرا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و مضيت معه حتّى إنتهى إلى موضع، فنزل و صلّى ركعتين،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قبر أمير المؤمنين صلوات اللّه عليه</w:t>
      </w:r>
      <w:r>
        <w:rPr>
          <w:rFonts w:eastAsia="Amiri" w:cs="Amiri" w:ascii="Amiri" w:hAnsi="Amiri"/>
          <w:color w:val="111111"/>
          <w:sz w:val="28"/>
          <w:szCs w:val="28"/>
          <w:rtl w:val="true"/>
          <w:lang w:bidi="ar-SA"/>
        </w:rPr>
        <w:t>».</w:t>
      </w:r>
      <w:r>
        <w:rPr>
          <w:rStyle w:val="FootnoteAnchor"/>
          <w:rtl w:val="true"/>
        </w:rPr>
        <w:footnoteReference w:id="18"/>
      </w:r>
    </w:p>
    <w:p>
      <w:pPr>
        <w:pStyle w:val="Heading4"/>
        <w:numPr>
          <w:ilvl w:val="3"/>
          <w:numId w:val="1"/>
        </w:numPr>
        <w:rPr/>
      </w:pPr>
      <w:bookmarkStart w:id="41" w:name="__RefHeading___Toc3668469_372815092"/>
      <w:bookmarkStart w:id="42" w:name="_Toc12"/>
      <w:bookmarkEnd w:id="41"/>
      <w:r>
        <w:rPr>
          <w:rtl w:val="true"/>
        </w:rPr>
        <w:t>ب</w:t>
      </w:r>
      <w:r>
        <w:rPr>
          <w:rtl w:val="true"/>
        </w:rPr>
        <w:t xml:space="preserve">) </w:t>
      </w:r>
      <w:r>
        <w:rPr>
          <w:rtl w:val="true"/>
        </w:rPr>
        <w:t>الرواية الثانية</w:t>
      </w:r>
      <w:r>
        <w:rPr>
          <w:rtl w:val="true"/>
        </w:rPr>
        <w:t>: [</w:t>
      </w:r>
      <w:r>
        <w:rPr>
          <w:rtl w:val="true"/>
        </w:rPr>
        <w:t xml:space="preserve">رواها الشيخ جعفر بن محمّد بن قولويه </w:t>
      </w:r>
      <w:r>
        <w:rPr>
          <w:rtl w:val="true"/>
        </w:rPr>
        <w:t>(</w:t>
      </w:r>
      <w:r>
        <w:rPr>
          <w:rtl w:val="true"/>
        </w:rPr>
        <w:t xml:space="preserve">ت </w:t>
      </w:r>
      <w:r>
        <w:rPr/>
        <w:t>368</w:t>
      </w:r>
      <w:r>
        <w:rPr>
          <w:rtl w:val="true"/>
        </w:rPr>
        <w:t xml:space="preserve"> </w:t>
      </w:r>
      <w:r>
        <w:rPr>
          <w:rtl w:val="true"/>
        </w:rPr>
        <w:t>ه</w:t>
      </w:r>
      <w:r>
        <w:rPr>
          <w:rtl w:val="true"/>
        </w:rPr>
        <w:t xml:space="preserve">) </w:t>
      </w:r>
      <w:r>
        <w:rPr>
          <w:rtl w:val="true"/>
        </w:rPr>
        <w:t xml:space="preserve">في كتابه </w:t>
      </w:r>
      <w:r>
        <w:rPr>
          <w:rtl w:val="true"/>
        </w:rPr>
        <w:t>(</w:t>
      </w:r>
      <w:r>
        <w:rPr>
          <w:rtl w:val="true"/>
        </w:rPr>
        <w:t>كامل الزيارات</w:t>
      </w:r>
      <w:r>
        <w:rPr>
          <w:rtl w:val="true"/>
        </w:rPr>
        <w:t>)]</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الشيخ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الدلالة على قبر أمير المؤمنين عليه السّلام،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جميعا، عن الحسن بن متيل، عن سهل بن زياد، عن إبراهيم بن عقبة، عن الحسن الخزاز الوشاء، عن أبي الفرج،</w:t>
      </w:r>
      <w:r>
        <w:rPr>
          <w:rStyle w:val="FootnoteAnchor"/>
          <w:rtl w:val="true"/>
        </w:rPr>
        <w:footnoteReference w:id="19"/>
      </w:r>
      <w:r>
        <w:rPr>
          <w:rFonts w:ascii="IRNazanin" w:hAnsi="IRNazanin" w:eastAsia="IRNazanin"/>
          <w:color w:val="111111"/>
          <w:sz w:val="28"/>
          <w:sz w:val="28"/>
          <w:szCs w:val="28"/>
          <w:rtl w:val="true"/>
          <w:lang w:bidi="fa-IR"/>
        </w:rPr>
        <w:t>عن أبان بن تغلب،</w:t>
      </w:r>
      <w:r>
        <w:rPr>
          <w:rStyle w:val="FootnoteAnchor"/>
          <w:rtl w:val="true"/>
        </w:rPr>
        <w:footnoteReference w:id="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فمرّ بظهر الكوفة، فنزل و صلّى ركعتين، ثمّ تقدم قليلا، فصلّى ركعتين ثمّ سار قليلا، فنزل 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قبر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الموضعين الذين صليت 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رأس الحسين عليه السّلام و موضع منبر القائم عليه السّلام</w:t>
      </w:r>
      <w:r>
        <w:rPr>
          <w:rFonts w:eastAsia="Amiri" w:cs="Amiri" w:ascii="Amiri" w:hAnsi="Amiri"/>
          <w:color w:val="111111"/>
          <w:sz w:val="28"/>
          <w:szCs w:val="28"/>
          <w:rtl w:val="true"/>
          <w:lang w:bidi="ar-SA"/>
        </w:rPr>
        <w:t>».</w:t>
      </w:r>
      <w:r>
        <w:rPr>
          <w:rStyle w:val="FootnoteAnchor"/>
          <w:rtl w:val="true"/>
        </w:rPr>
        <w:footnoteReference w:id="21"/>
      </w:r>
      <w:bookmarkStart w:id="43" w:name="pg7103_58736"/>
    </w:p>
    <w:p>
      <w:pPr>
        <w:pStyle w:val="Heading4"/>
        <w:numPr>
          <w:ilvl w:val="3"/>
          <w:numId w:val="1"/>
        </w:numPr>
        <w:rPr/>
      </w:pPr>
      <w:bookmarkStart w:id="44" w:name="__RefHeading___Toc3668471_372815092"/>
      <w:bookmarkStart w:id="45" w:name="_Toc13"/>
      <w:bookmarkEnd w:id="43"/>
      <w:bookmarkEnd w:id="44"/>
      <w:r>
        <w:rPr>
          <w:rtl w:val="true"/>
        </w:rPr>
        <w:t>ج</w:t>
      </w:r>
      <w:r>
        <w:rPr>
          <w:rtl w:val="true"/>
        </w:rPr>
        <w:t xml:space="preserve">) </w:t>
      </w:r>
      <w:r>
        <w:rPr>
          <w:rtl w:val="true"/>
        </w:rPr>
        <w:t>الرواية الثالثة</w:t>
      </w:r>
      <w:r>
        <w:rPr>
          <w:rtl w:val="true"/>
        </w:rPr>
        <w:t>: [</w:t>
      </w:r>
      <w:r>
        <w:rPr>
          <w:rtl w:val="true"/>
        </w:rPr>
        <w:t xml:space="preserve">رواها الشيخ الطوسي </w:t>
      </w:r>
      <w:r>
        <w:rPr>
          <w:rtl w:val="true"/>
        </w:rPr>
        <w:t>(</w:t>
      </w:r>
      <w:r>
        <w:rPr>
          <w:rtl w:val="true"/>
        </w:rPr>
        <w:t xml:space="preserve">ت </w:t>
      </w:r>
      <w:r>
        <w:rPr/>
        <w:t>460</w:t>
      </w:r>
      <w:r>
        <w:rPr>
          <w:rtl w:val="true"/>
        </w:rPr>
        <w:t xml:space="preserve"> </w:t>
      </w:r>
      <w:r>
        <w:rPr>
          <w:rtl w:val="true"/>
        </w:rPr>
        <w:t>ه</w:t>
      </w:r>
      <w:r>
        <w:rPr>
          <w:rtl w:val="true"/>
        </w:rPr>
        <w:t xml:space="preserve">) </w:t>
      </w:r>
      <w:r>
        <w:rPr>
          <w:rtl w:val="true"/>
        </w:rPr>
        <w:t xml:space="preserve">في كتابه </w:t>
      </w:r>
      <w:r>
        <w:rPr>
          <w:rtl w:val="true"/>
        </w:rPr>
        <w:t>(</w:t>
      </w:r>
      <w:r>
        <w:rPr>
          <w:rtl w:val="true"/>
        </w:rPr>
        <w:t>تهذيب الأحكام</w:t>
      </w:r>
      <w:r>
        <w:rPr>
          <w:rtl w:val="true"/>
        </w:rPr>
        <w:t>)]</w:t>
      </w:r>
      <w:bookmarkEnd w:id="45"/>
    </w:p>
    <w:p>
      <w:pPr>
        <w:pStyle w:val="BookText"/>
        <w:rPr/>
      </w:pPr>
      <w:r>
        <w:rPr>
          <w:rFonts w:ascii="Amiri" w:hAnsi="Amiri" w:eastAsia="Amiri" w:cs="Amiri"/>
          <w:color w:val="111111"/>
          <w:sz w:val="28"/>
          <w:sz w:val="28"/>
          <w:szCs w:val="28"/>
          <w:rtl w:val="true"/>
          <w:lang w:bidi="ar-SA"/>
        </w:rPr>
        <w:t xml:space="preserve">رواها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فضل الكوفة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أبو القاسم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أحمد بن خالد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الخزاز، عن خاله يعقوب بن إلياس، عن مبارك الخباز،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اسرجوا البغل و الحمار في وقت ما قدم و هو في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ركبت حتّى دخل الجرف،</w:t>
      </w:r>
      <w:r>
        <w:rPr>
          <w:rStyle w:val="FootnoteAnchor"/>
          <w:rtl w:val="true"/>
        </w:rPr>
        <w:footnoteReference w:id="22"/>
      </w:r>
      <w:r>
        <w:rPr>
          <w:rFonts w:ascii="Amiri" w:hAnsi="Amiri" w:eastAsia="Amiri" w:cs="Amiri"/>
          <w:color w:val="111111"/>
          <w:sz w:val="28"/>
          <w:sz w:val="28"/>
          <w:szCs w:val="28"/>
          <w:rtl w:val="true"/>
          <w:lang w:bidi="ar-SA"/>
        </w:rPr>
        <w:t>ثمّ نزل فصلّى ركعتين، ثمّ تقدم قليلا آخر فصلّى ركعتين، ثمّ تقدم قليلا آخر فصلّى ركعتين، ثمّ ركب و رجع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الأولتين و الثانيتين و الثالثتين؟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الركعتين الأولتين موضع قبر أمير المؤمنين عليه السّلام، و الركعتين الثانيتين موضع رأس الحسين عليه السّلام، و الركعتين الثالثتين موضع منبر القائم عليه السّلام</w:t>
      </w:r>
      <w:r>
        <w:rPr>
          <w:rFonts w:eastAsia="Amiri" w:cs="Amiri" w:ascii="Amiri" w:hAnsi="Amiri"/>
          <w:color w:val="111111"/>
          <w:sz w:val="28"/>
          <w:szCs w:val="28"/>
          <w:rtl w:val="true"/>
          <w:lang w:bidi="ar-SA"/>
        </w:rPr>
        <w:t>».</w:t>
      </w:r>
      <w:r>
        <w:rPr>
          <w:rStyle w:val="FootnoteAnchor"/>
          <w:rtl w:val="true"/>
        </w:rPr>
        <w:footnoteReference w:id="23"/>
      </w:r>
    </w:p>
    <w:p>
      <w:pPr>
        <w:pStyle w:val="Heading4"/>
        <w:numPr>
          <w:ilvl w:val="3"/>
          <w:numId w:val="1"/>
        </w:numPr>
        <w:rPr/>
      </w:pPr>
      <w:bookmarkStart w:id="46" w:name="__RefHeading___Toc3668473_372815092"/>
      <w:bookmarkStart w:id="47" w:name="_Toc14"/>
      <w:bookmarkEnd w:id="46"/>
      <w:r>
        <w:rPr>
          <w:rtl w:val="true"/>
        </w:rPr>
        <w:t>د</w:t>
      </w:r>
      <w:r>
        <w:rPr>
          <w:rtl w:val="true"/>
        </w:rPr>
        <w:t xml:space="preserve">) </w:t>
      </w:r>
      <w:r>
        <w:rPr>
          <w:rtl w:val="true"/>
        </w:rPr>
        <w:t>الرواية الرابعة</w:t>
      </w:r>
      <w:r>
        <w:rPr>
          <w:rtl w:val="true"/>
        </w:rPr>
        <w:t>: [</w:t>
      </w:r>
      <w:r>
        <w:rPr>
          <w:rtl w:val="true"/>
        </w:rPr>
        <w:t xml:space="preserve">رواها السيد عبد الكريم ابن السيد أحمد بن طاووس </w:t>
      </w:r>
      <w:r>
        <w:rPr>
          <w:rtl w:val="true"/>
        </w:rPr>
        <w:t>(</w:t>
      </w:r>
      <w:r>
        <w:rPr>
          <w:rtl w:val="true"/>
        </w:rPr>
        <w:t xml:space="preserve">ت </w:t>
      </w:r>
      <w:r>
        <w:rPr/>
        <w:t>693</w:t>
      </w:r>
      <w:r>
        <w:rPr>
          <w:rtl w:val="true"/>
        </w:rPr>
        <w:t xml:space="preserve"> </w:t>
      </w:r>
      <w:r>
        <w:rPr>
          <w:rtl w:val="true"/>
        </w:rPr>
        <w:t>ه</w:t>
      </w:r>
      <w:r>
        <w:rPr>
          <w:rtl w:val="true"/>
        </w:rPr>
        <w:t xml:space="preserve">) </w:t>
      </w:r>
      <w:r>
        <w:rPr>
          <w:rtl w:val="true"/>
        </w:rPr>
        <w:t xml:space="preserve">في كتابه </w:t>
      </w:r>
      <w:r>
        <w:rPr>
          <w:rtl w:val="true"/>
        </w:rPr>
        <w:t>(</w:t>
      </w:r>
      <w:r>
        <w:rPr>
          <w:rtl w:val="true"/>
        </w:rPr>
        <w:t>فرحة الغري</w:t>
      </w:r>
      <w:r>
        <w:rPr>
          <w:rtl w:val="true"/>
        </w:rPr>
        <w:t>)]</w:t>
      </w:r>
      <w:bookmarkEnd w:id="47"/>
    </w:p>
    <w:p>
      <w:pPr>
        <w:pStyle w:val="BookText"/>
        <w:rPr/>
      </w:pPr>
      <w:r>
        <w:rPr>
          <w:rFonts w:ascii="Amiri" w:hAnsi="Amiri" w:eastAsia="Amiri" w:cs="Amiri"/>
          <w:color w:val="111111"/>
          <w:sz w:val="28"/>
          <w:sz w:val="28"/>
          <w:szCs w:val="28"/>
          <w:rtl w:val="true"/>
          <w:lang w:bidi="ar-SA"/>
        </w:rPr>
        <w:t xml:space="preserve">رواها السيد عبد الكريم ابن السيد أحمد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عن الشريف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ميمون بن عليّ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محمّد المقري،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مالك عن يعقوب بن إلياس، عن أبي الفرج السندي،</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جعفر بن محمّد عليهما السّلام حين قدم إلى </w:t>
      </w:r>
      <w:bookmarkStart w:id="48" w:name="pg7103_58737"/>
    </w:p>
    <w:p>
      <w:pPr>
        <w:pStyle w:val="BookText"/>
        <w:rPr/>
      </w:pPr>
      <w:bookmarkEnd w:id="48"/>
      <w:r>
        <w:rPr>
          <w:rFonts w:ascii="Amiri" w:hAnsi="Amiri" w:eastAsia="Amiri" w:cs="Amiri"/>
          <w:color w:val="111111"/>
          <w:sz w:val="28"/>
          <w:sz w:val="28"/>
          <w:szCs w:val="28"/>
          <w:rtl w:val="true"/>
          <w:lang w:bidi="ar-SA"/>
        </w:rPr>
        <w:t>الحيرة فقال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اسرجوا لي 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 و أنا معه حتّى انتهينا إلى الظهر،</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فنزل فصلّى ركعتين ثمّ تنحى، فصلّى ركعتين ثمّ تنحى،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رأيتك صلّيت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 فموضع قبر أمير المؤمنين عليه السّلام، و الثاني موضع رأس الحسين عليه السّلام، و الثالث موضع منبر القائم عليه السّلام</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49" w:name="__RefHeading___Toc3668475_372815092"/>
      <w:bookmarkStart w:id="50" w:name="_Toc15"/>
      <w:bookmarkEnd w:id="49"/>
      <w:r>
        <w:rPr>
          <w:rtl w:val="true"/>
        </w:rPr>
        <w:t>ه</w:t>
      </w:r>
      <w:r>
        <w:rPr>
          <w:rtl w:val="true"/>
        </w:rPr>
        <w:t xml:space="preserve">) </w:t>
      </w:r>
      <w:r>
        <w:rPr>
          <w:rtl w:val="true"/>
        </w:rPr>
        <w:t>الرواية الخامسة</w:t>
      </w:r>
      <w:r>
        <w:rPr>
          <w:rtl w:val="true"/>
        </w:rPr>
        <w:t>: [</w:t>
      </w:r>
      <w:r>
        <w:rPr>
          <w:rtl w:val="true"/>
        </w:rPr>
        <w:t xml:space="preserve">قال السيد حسين البراقي </w:t>
      </w:r>
      <w:r>
        <w:rPr>
          <w:rtl w:val="true"/>
        </w:rPr>
        <w:t>(</w:t>
      </w:r>
      <w:r>
        <w:rPr>
          <w:rtl w:val="true"/>
        </w:rPr>
        <w:t xml:space="preserve">ت </w:t>
      </w:r>
      <w:r>
        <w:rPr/>
        <w:t>1330</w:t>
      </w:r>
      <w:r>
        <w:rPr>
          <w:rtl w:val="true"/>
        </w:rPr>
        <w:t xml:space="preserve"> </w:t>
      </w:r>
      <w:r>
        <w:rPr>
          <w:rtl w:val="true"/>
        </w:rPr>
        <w:t>ه</w:t>
      </w:r>
      <w:r>
        <w:rPr>
          <w:rtl w:val="true"/>
        </w:rPr>
        <w:t xml:space="preserve">) </w:t>
      </w:r>
      <w:r>
        <w:rPr>
          <w:rtl w:val="true"/>
        </w:rPr>
        <w:t xml:space="preserve">في كتابه </w:t>
      </w:r>
      <w:r>
        <w:rPr>
          <w:rtl w:val="true"/>
        </w:rPr>
        <w:t>(</w:t>
      </w:r>
      <w:r>
        <w:rPr>
          <w:rtl w:val="true"/>
        </w:rPr>
        <w:t>تاريخ الكوفة</w:t>
      </w:r>
      <w:r>
        <w:rPr>
          <w:rtl w:val="true"/>
        </w:rPr>
        <w:t>)]</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حسين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أخبار اخر لا يمكن حصرها لكثرتها، و قد ذكرها الكليني و ابن طاووس و المجلسي</w:t>
      </w:r>
      <w:r>
        <w:rPr>
          <w:rStyle w:val="FootnoteAnchor"/>
          <w:rtl w:val="true"/>
        </w:rPr>
        <w:footnoteReference w:id="27"/>
      </w:r>
      <w:r>
        <w:rPr>
          <w:rFonts w:ascii="Amiri" w:hAnsi="Amiri" w:eastAsia="Amiri" w:cs="Amiri"/>
          <w:color w:val="111111"/>
          <w:sz w:val="28"/>
          <w:sz w:val="28"/>
          <w:szCs w:val="28"/>
          <w:rtl w:val="true"/>
          <w:lang w:bidi="ar-SA"/>
        </w:rPr>
        <w:t>منها مجيء الإمام الصادق عليه السّلام و أنه صلّى ركعتين، ثمّ سار و نزل و صلّى، ثمّ سار و نزل و صلّى ركعتين عليه السّلام، فسأله صفوان</w:t>
      </w:r>
      <w:r>
        <w:rPr>
          <w:rStyle w:val="FootnoteAnchor"/>
          <w:rtl w:val="true"/>
        </w:rPr>
        <w:footnoteReference w:id="28"/>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الركعتان الأوليتان موضع قبر أمير المؤمنين عليه السّلام، و الركعتان الثانيتان موضع رأس الحسين عليه السّلام، و الركعتان الثالثتان موضع منبر القائم عليه السّلام</w:t>
      </w:r>
      <w:r>
        <w:rPr>
          <w:rFonts w:eastAsia="Amiri" w:cs="Amiri" w:ascii="Amiri" w:hAnsi="Amiri"/>
          <w:color w:val="111111"/>
          <w:sz w:val="28"/>
          <w:szCs w:val="28"/>
          <w:rtl w:val="true"/>
          <w:lang w:bidi="ar-SA"/>
        </w:rPr>
        <w:t>».</w:t>
      </w:r>
      <w:r>
        <w:rPr>
          <w:rStyle w:val="FootnoteAnchor"/>
          <w:rtl w:val="true"/>
        </w:rPr>
        <w:footnoteReference w:id="29"/>
      </w:r>
      <w:bookmarkStart w:id="51" w:name="pg7103_58739"/>
    </w:p>
    <w:p>
      <w:pPr>
        <w:pStyle w:val="Heading3"/>
        <w:numPr>
          <w:ilvl w:val="2"/>
          <w:numId w:val="1"/>
        </w:numPr>
        <w:rPr/>
      </w:pPr>
      <w:bookmarkStart w:id="52" w:name="__RefHeading___Toc3668477_372815092"/>
      <w:bookmarkStart w:id="53" w:name="_Toc16"/>
      <w:bookmarkEnd w:id="51"/>
      <w:bookmarkEnd w:id="52"/>
      <w:r>
        <w:rPr/>
        <w:t>2</w:t>
      </w:r>
      <w:r>
        <w:rPr>
          <w:rtl w:val="true"/>
        </w:rPr>
        <w:t xml:space="preserve"> - </w:t>
      </w:r>
      <w:r>
        <w:rPr>
          <w:rtl w:val="true"/>
        </w:rPr>
        <w:t>تحقيق حول عصر الحديث</w:t>
      </w:r>
      <w:r>
        <w:rPr>
          <w:rtl w:val="true"/>
        </w:rPr>
        <w:t>:</w:t>
      </w:r>
      <w:bookmarkEnd w:id="53"/>
    </w:p>
    <w:p>
      <w:pPr>
        <w:pStyle w:val="BookText"/>
        <w:rPr/>
      </w:pPr>
      <w:r>
        <w:rPr>
          <w:rFonts w:ascii="Amiri" w:hAnsi="Amiri" w:eastAsia="Amiri" w:cs="Amiri"/>
          <w:color w:val="111111"/>
          <w:sz w:val="28"/>
          <w:sz w:val="28"/>
          <w:szCs w:val="28"/>
          <w:rtl w:val="true"/>
          <w:lang w:bidi="ar-SA"/>
        </w:rPr>
        <w:t>من الممكن معرفة عصر الحديث من خلال عرض عدّة تواريخ،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أبي العبّاس السفاح هي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أبي جعفر المنصور هي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أبان بن تغلب الراوي للحديث 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الإمام جعفر الصادق عليه السّلام 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لنا من عرض هذه التواريخ أن تردد الإمام الصادق عليه السّلام على النجف كان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أثناء تولي السفاح و المنصور الخلافة، ففيها ظهرت لنا الإشارة إلى هذا المقام الشريف الذي هو موضع منبر القائم عليه السّلام</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668479_372815092"/>
      <w:bookmarkStart w:id="55" w:name="_Toc17"/>
      <w:bookmarkEnd w:id="54"/>
      <w:r>
        <w:rPr/>
        <w:t>3</w:t>
      </w:r>
      <w:r>
        <w:rPr>
          <w:rtl w:val="true"/>
        </w:rPr>
        <w:t xml:space="preserve"> - </w:t>
      </w:r>
      <w:r>
        <w:rPr>
          <w:rtl w:val="true"/>
        </w:rPr>
        <w:t>المواضع الثلاثة المتضمّنة في الحديث</w:t>
      </w:r>
      <w:r>
        <w:rPr>
          <w:rtl w:val="true"/>
        </w:rPr>
        <w:t>:</w:t>
      </w:r>
      <w:bookmarkEnd w:id="55"/>
    </w:p>
    <w:p>
      <w:pPr>
        <w:pStyle w:val="Heading4"/>
        <w:numPr>
          <w:ilvl w:val="3"/>
          <w:numId w:val="1"/>
        </w:numPr>
        <w:rPr/>
      </w:pPr>
      <w:bookmarkStart w:id="56" w:name="__RefHeading___Toc3668481_372815092"/>
      <w:bookmarkStart w:id="57" w:name="_Toc18"/>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أئمّة الحديث و الأخبار حديث موضع منبر القائم عليه السّلام المذكور سابقا بتفاوت في بعض عباراته، حسب ما تقدم، فيحتمل أن منشأ هذا التفاوت ناتج من تعدّد الرواة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الأحنف، أبي الفرج السندي، مبارك الخباز، أبان بن تغلب،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تعدد زيارة الإمام الصادق عليه السّلام لجده أمير المؤمنين عليه السّلام، أثناء ما قدم إلى الحيرة أو الكوفة في العصر العباسي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حدوث كلا الأمرين و إن كان الثاني هو الأقرب، إذ من البعيد جدا أن يكون الرواة مجتمعين مع الإمام الصادق عليه السّلام حين ذهابه إلى </w:t>
      </w:r>
    </w:p>
    <w:p>
      <w:pPr>
        <w:pStyle w:val="BookText"/>
        <w:rPr/>
      </w:pPr>
      <w:r>
        <w:rPr>
          <w:rFonts w:ascii="Amiri" w:hAnsi="Amiri" w:eastAsia="Amiri" w:cs="Amiri"/>
          <w:color w:val="111111"/>
          <w:sz w:val="28"/>
          <w:sz w:val="28"/>
          <w:szCs w:val="28"/>
          <w:rtl w:val="true"/>
          <w:lang w:bidi="ar-SA"/>
        </w:rPr>
        <w:t>المواضع الثلاثة ثمّ يسأله كل واحد منهم نفس السؤال و يكرره على مسمع الإمام عليه السّلام ثمّ يعيد الإمام عليه السّلام الجواب بل كان المتعارف أن يكون السائل واحدا منهم و يجيب الإمام عليه السّلام بجواب عام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إشارة الرواة بوجود البقية أو بعضهم معه في هذه الرحلة، و هذا مما يقرب من احتمال تعدد زيارته عليه السّلام لهذه المواضع الشريفة و في كل مرة يصطحب معه شخصا من هؤلاء الرواة، فلنلاحظ بعض العبارات التي تهمّنا في بحثنا هذا، و المتضمّنة في الحديث المروي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فصلّى، ثمّ مضى و مضيت معه حتّى انتهى إلى القائم الذي على الطريق، فنزل فصلّى ركعتين، ثمّ مضى و مضيت معه حتّى إنتهى إلى موضع، فنزل و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و صلّى، ثم تقدّم قليلا، فصلّى ركعتين، ثمّ سار قليلا، فنزل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 فصلّى، ثمّ تقدم قليلا آخر فصلّى، ثمّ تقدم قليلا آخر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فصلّى، ثمّ تنحى فصلّى، ثمّ تنحى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ثمّ سار و نزل و صلّى، ثمّ سار و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قراءة هذه العبارات يتبين لدينا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 السّلام كان يتنقّل من موضع لآخر، فلا يظن المرء أن المكان كان واحدا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الصادق عليه السّلام جاء راكبا و تنقّل بين المواضع </w:t>
      </w:r>
      <w:bookmarkStart w:id="58" w:name="pg7103_58743"/>
    </w:p>
    <w:p>
      <w:pPr>
        <w:pStyle w:val="BookText"/>
        <w:rPr/>
      </w:pPr>
      <w:bookmarkEnd w:id="58"/>
      <w:r>
        <w:rPr>
          <w:rFonts w:ascii="Amiri" w:hAnsi="Amiri" w:eastAsia="Amiri" w:cs="Amiri"/>
          <w:color w:val="111111"/>
          <w:sz w:val="28"/>
          <w:sz w:val="28"/>
          <w:szCs w:val="28"/>
          <w:rtl w:val="true"/>
          <w:lang w:bidi="ar-SA"/>
        </w:rPr>
        <w:t>راكبا مرة و راجلا أخرى، و يدل على هذا القول على ما في الحديث من كلمات تدلّ على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و صلّى، ثمّ سار قليلا فنزل و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المواضع الثلاثة التي صلّى فيها الإمام الصادق عليه السّلام فهي</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668483_372815092"/>
      <w:bookmarkStart w:id="60" w:name="_Toc19"/>
      <w:bookmarkEnd w:id="59"/>
      <w:r>
        <w:rPr>
          <w:rtl w:val="true"/>
        </w:rPr>
        <w:t>أ</w:t>
      </w:r>
      <w:r>
        <w:rPr>
          <w:rtl w:val="true"/>
        </w:rPr>
        <w:t xml:space="preserve">) </w:t>
      </w:r>
      <w:r>
        <w:rPr>
          <w:rtl w:val="true"/>
        </w:rPr>
        <w:t>موضع قبر أمير المؤمنين عليه السّلام</w:t>
      </w:r>
      <w:r>
        <w:rPr>
          <w:rtl w:val="true"/>
        </w:rPr>
        <w:t>:</w:t>
      </w:r>
      <w:bookmarkEnd w:id="60"/>
    </w:p>
    <w:p>
      <w:pPr>
        <w:pStyle w:val="BookText"/>
        <w:rPr/>
      </w:pPr>
      <w:r>
        <w:rPr>
          <w:rFonts w:ascii="Amiri" w:hAnsi="Amiri" w:eastAsia="Amiri" w:cs="Amiri"/>
          <w:color w:val="111111"/>
          <w:sz w:val="28"/>
          <w:sz w:val="28"/>
          <w:szCs w:val="28"/>
          <w:rtl w:val="true"/>
          <w:lang w:bidi="ar-SA"/>
        </w:rPr>
        <w:t xml:space="preserve">اتّفق الشيعة الإثنا عشرية عن أئمّتهم عليهم السّلام أنّ أمير المؤمنين عليه السّلام لم يدفن إلاّ في الغري، في الموضع المعروف الآن، و الأخبار في ذلك متواترة، و قد كتب السيد عبد الكريم ابن طاووس في ذلك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فيه الأخبار و القصص الكثيرة الدّالة على هذا المذهب، و قال الديلمي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الواضح و البرهان اللايح على أن قبره الشريف عليه السّلام موجود بالغري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الإمامية الإثني عشرية يرويه خلف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الشيعة و الإجماع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عنده من الأسرار و الآيات و ظهور المعجزات كقيام الزّمن و ردّ بصر الأعمى و غيرها</w:t>
      </w:r>
      <w:r>
        <w:rPr>
          <w:rFonts w:eastAsia="Amiri" w:cs="Amiri" w:ascii="Amiri" w:hAnsi="Amiri"/>
          <w:color w:val="111111"/>
          <w:sz w:val="28"/>
          <w:szCs w:val="28"/>
          <w:rtl w:val="true"/>
          <w:lang w:bidi="ar-SA"/>
        </w:rPr>
        <w:t>.</w:t>
      </w:r>
      <w:r>
        <w:rPr>
          <w:rStyle w:val="FootnoteAnchor"/>
          <w:rtl w:val="true"/>
        </w:rPr>
        <w:footnoteReference w:id="30"/>
      </w:r>
    </w:p>
    <w:p>
      <w:pPr>
        <w:pStyle w:val="Heading4"/>
        <w:numPr>
          <w:ilvl w:val="3"/>
          <w:numId w:val="1"/>
        </w:numPr>
        <w:rPr/>
      </w:pPr>
      <w:bookmarkStart w:id="61" w:name="__RefHeading___Toc3668485_372815092"/>
      <w:bookmarkStart w:id="62" w:name="_Toc20"/>
      <w:bookmarkEnd w:id="61"/>
      <w:r>
        <w:rPr>
          <w:rtl w:val="true"/>
        </w:rPr>
        <w:t>ب</w:t>
      </w:r>
      <w:r>
        <w:rPr>
          <w:rtl w:val="true"/>
        </w:rPr>
        <w:t xml:space="preserve">) </w:t>
      </w:r>
      <w:r>
        <w:rPr>
          <w:rtl w:val="true"/>
        </w:rPr>
        <w:t>موضع رأس الحسين عليه السّلام</w:t>
      </w:r>
      <w:r>
        <w:rPr>
          <w:rtl w:val="true"/>
        </w:rPr>
        <w:t>:</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الموضع الذي وضع فيه رأسه الشريف عليه السّلام أثناء قدوم السبايا من كربلاء إلى الكوفة، و هو مسجد الحنّانة بعينه، و المعروف بالقائم المائل، حسب ما وجد بخط الجباعي نقلا عن خط الشهيد رحمه اللّه و يبعد عن قبر أمير المؤمنين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يقع هذا المسجد شمال غربي الكوفة على يمين </w:t>
      </w:r>
      <w:bookmarkStart w:id="63" w:name="pg7103_58745"/>
    </w:p>
    <w:p>
      <w:pPr>
        <w:pStyle w:val="BookText"/>
        <w:rPr/>
      </w:pPr>
      <w:bookmarkEnd w:id="63"/>
      <w:r>
        <w:rPr>
          <w:rFonts w:ascii="Amiri" w:hAnsi="Amiri" w:eastAsia="Amiri" w:cs="Amiri"/>
          <w:color w:val="111111"/>
          <w:sz w:val="28"/>
          <w:sz w:val="28"/>
          <w:szCs w:val="28"/>
          <w:rtl w:val="true"/>
          <w:lang w:bidi="ar-SA"/>
        </w:rPr>
        <w:t>الذاهب إلى النجف و هو من المساجد المعظمة، كبير الشأن، يتبرّك به، و يقصده المجاورون و الزائرون، لأنه أحد الأماكن الثلاثة التي صلّى فيها الإمام جعفر بن محمّد الصادق عليه السّلام</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64" w:name="__RefHeading___Toc3668487_372815092"/>
      <w:bookmarkStart w:id="65" w:name="_Toc21"/>
      <w:bookmarkEnd w:id="64"/>
      <w:r>
        <w:rPr>
          <w:rtl w:val="true"/>
        </w:rPr>
        <w:t>ج</w:t>
      </w:r>
      <w:r>
        <w:rPr>
          <w:rtl w:val="true"/>
        </w:rPr>
        <w:t xml:space="preserve">) </w:t>
      </w:r>
      <w:r>
        <w:rPr>
          <w:rtl w:val="true"/>
        </w:rPr>
        <w:t>موضع منبر القائم عليه السّلام</w:t>
      </w:r>
      <w:r>
        <w:rPr>
          <w:rtl w:val="true"/>
        </w:rPr>
        <w:t>:</w:t>
      </w:r>
      <w:bookmarkEnd w:id="65"/>
    </w:p>
    <w:p>
      <w:pPr>
        <w:pStyle w:val="BookText"/>
        <w:rPr/>
      </w:pPr>
      <w:r>
        <w:rPr>
          <w:rFonts w:ascii="Amiri" w:hAnsi="Amiri" w:eastAsia="Amiri" w:cs="Amiri"/>
          <w:color w:val="111111"/>
          <w:sz w:val="28"/>
          <w:sz w:val="28"/>
          <w:szCs w:val="28"/>
          <w:rtl w:val="true"/>
          <w:lang w:bidi="ar-SA"/>
        </w:rPr>
        <w:t>و هو من المواضع الثلاثة التي صلّى فيها الإمام الصادق عليه السّلام و كتابنا هذا هو في صدد البحث عن تاريخه و صحة انتسابه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المهدي عليه السّلام الكوفة،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صلّى اللّه عليه و اله الصلاة خلفك تضاهي الصلاة خلف رسول اللّه صلّى اللّه عليه و اله، و المسجد لا يسعنا، فيقول أنا مرتاد لكم، فيخرج إلى الغري، فيخطّ مسجدا له ألف باب يسع الناس</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أنظر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385:97</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المحتمل أن يكون موضع منبره عليه السّلام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في وادي السلام عند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هذا المسجد المشار إليه من قبل الإمام الباقر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103_58749"/>
      <w:bookmarkStart w:id="67" w:name="pg7103_58749"/>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pg7103_58749"/>
      <w:bookmarkStart w:id="69" w:name="__RefHeading___Toc3668489_372815092"/>
      <w:bookmarkStart w:id="70" w:name="_Toc22"/>
      <w:bookmarkEnd w:id="68"/>
      <w:bookmarkEnd w:id="69"/>
      <w:r>
        <w:rPr>
          <w:rtl w:val="true"/>
        </w:rPr>
        <w:t>الفصل الثالث</w:t>
      </w:r>
      <w:r>
        <w:rPr>
          <w:rtl w:val="true"/>
        </w:rPr>
        <w:t xml:space="preserve">: </w:t>
      </w:r>
      <w:r>
        <w:rPr>
          <w:rtl w:val="true"/>
        </w:rPr>
        <w:t>في صحة نسبة هذا المقام إلى الإمامين الصادق و المهدي عليهما السّلام</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وجود هذا المقام و بقائه من زمن بعيد إلى الآن جاء من شدّة اعتناء الشيعة به و بالخصوص من قبل علمائهم و رواتهم المحدّثين، فبعض أولئك رافق الإمام الصادق عليه السّلام عند زيارته لأرض النجف أو أثناء نزوله فيها، فحفظوا منه إشارته إلى عدّة مواضع صلّى فيها الإمام و ذلك لقدسيتها، و من تلك المواضع المقدسة هذا المقام الذي هو موضع منبر القائم عليه السّلام إذا ظهر، و لاشتهار هذه المواضع التي أشار إليها الإمام الصادق عليه السّلام كقبر أمير المؤمنين عليه السّلام و موضع رأس الحسين عليه السّلام، و لكثرة من صحبه من هؤلاء المحدّثين إلى النجف، و لقرب مدينة الكوفة العلوية و المخصوصة بالتشيع، إضافة إلى صلاة الإمام في تلك المواضع لا يمكن أن يضيع علينا ذكر مثل هذا الموضع مع أنها وصلت إلينا بالتلقّي المتسالم عليه يدا عن يد إلى أصحاب الإمام الصادق عليه السّلام، و ممّا يصحّح نسبة هذا المقام إلى الإمامين الصادق و المهدي عليهما السّلام عدّة أمور رغبت أن اثبتها للتعرّف عليها عن كثب، فما نثبته من صحة انتساب المقام للإمام الصادق عليه السّلام هو بعينه يشمل الإمام المهدي عليه السّلام، و ذلك لوحدة المكان المشتهر بنسبته إليهما، فمما يصحح نسبته للإمام الصادق عليه السّلام هو</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هذا الموضع باشتهار الموضعين الآخرين اللذين أشار لهما الإمام الصادق عليه السّلام و هما موضع قبر أمير المؤمنين عليه السّلام و موضع رأس الحسين عليه السّلام في مسجد الحنانة في النجف الأشرف، فلا يحتمل ضياعه باشتهار البقية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كاظم الحلفي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تاريخ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الإمام الصادق عليه السّلام إلى الحيرة، حيث طلبه المنصور، فسكن النجف في وادي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بهامش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الموضع الذي سكنه معلوما حتّى الآن يزار و 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من الشيعة الهجرة إلى جوار مشهد جده أمير المؤمنين عليه السّلام فلم تمض إلا سنوات قليلة، حتّى أصبحت حوله قرية يشار إليها بالبنان كما جاء في تاريخ الطبري في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شاهدها عبد اللّه بن الحسن و من معه عندما جيء بهم إلى سجن المنصور في الهاشميات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طلب عبد اللّه من أهلها نصرته و تخليصه من المنصور كما نص على ذلك الطبري و أبو الفرج في مقاتل الطالبيين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أننا لا نعرف مقاما مشهورا للإمام الصادق عليه السّلام في بلدتنا النجف الأشرف غير مقامه هذا سوى مقامه عند جده أمير المؤمنين، و قد هدم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لتوسعة الحرم العلوي، و مقامه الثالث في مسجد الحنانة كما ذكرناه آنفا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المقام الماثلة الآن، و هي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التاريخ على ما وجدناه مكتوبا على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عامنا هذا باقية، احتوت هذه العمارة على مقامين، مقام للإمام الصادق عليه السّلام و بجواره و بنفس البقعة مقام الإمام المهدي عليه السّلام، و بالتأكيد أن طريقة بنائهما على 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مقامين في بقعة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إمتداد لشكل العمارة السابقة، و هي عمارة السيد بحر العلوم، و بالتأكيد أن السيد بحر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العلوم بنى عمارته للمقام على نحو ما وجده في العمارة السابقة لعمارته، و التي وصفها العلامة المجلسي في بحاره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للمقام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هي أشبه بالعمارة الحالية، و هكذا و صلت إلينا عمارة المقام بنحو مقامين في بقعة واحدة، يدا عن 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السيد المتتبع الخبير محمّد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إيراد فضائل الدفن في وادي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هود و صالح و منبر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منبر القائم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المتتبع الخبير 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السيد صالح الحلي،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 النجف الأشرف في وادي السلام في مقام موضع منبر المهدي عجّل اللّه تعالى فرجه الشّريف بالقرب من مقام الصادق عليه السّلام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السيد جعفر بحر العلوم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وادي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منبر القائم يعبر بمقام المهدي، يتبعه قبر هود و صالح كما هو صريح جملة من الأخبار، و هي مشاهد معروفة تزورها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منبر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في خارج النجف يعرف بمقام المهدي عليه السّلام و عليه قبة من الكاشي الأخضر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المتتبع الخبير السيد جواد شبر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الضرائح و المزارات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موضع منبر القائم في وادي السلام 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المتتبع الخبير الشيخ جعفر محبوبة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نعلمه أن في النجف موضع منبر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بعد إيراد حديث موضع منبر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يزيدنا بيانا بأن لصاحب الأمر عجّل اللّه تعالى فرجه الشّريف مقاما في النجف، و أما أن الموضع الذي صلّى فيه الإمام هو هذا المقام المعروف الآن، فليس لدينا ما يثبته و يصحّح الاعتماد عليه، سوى أن الإمام العلاّمة الحجة الخبير المتتبع السيد محمّد مهدي بحر العلوم قدّس سرّه شاد في المحل نفسه عمارة فخمة، و أقام عليها قبّة من الجص و الحجارة، و لم تزل تلك القبة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ثمّ ان السيد النبيل محمّد خان هدم تلك البنية و بناها على شكلها الحاضر و بنى القبة بالحجر القاشي الأزرق، و يوجد في المكان نفسه حجر منقوش عليه زيارة الإمام الحجة عجّل اللّه تعالى فرجه الشّريف 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حرره الآثم الجاني قاسم بن المرحوم السيد أحمد الفحام الحسيني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شك أن هذه الكتابة مع عمارة العلامة السيد بحر العلوم قدّس سرّه هي من الأمارات القوية التي يصلح للمؤرّخ أن يركن إليها و يعتمد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المقدسة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المقام،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داخل المقام هذا مقام يعرف بمقام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وجود هذا المقام هو ما روي مأثورا عن الإمام الصادق عليه السّلام، أنه حينما جاء زائرا مرقد جدّه أمير المؤمنين عليه السّلام نزل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موضع منبر القائم عليه السّلام الذي صلّى فيه الإمام الصادق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غير مقامه عليه السّلام الموجود في مسجد السهلة، و لقد اشتبه هذا الأمر على الشيخ يونس الجبعي العاملي في مزاره،</w:t>
      </w:r>
      <w:r>
        <w:rPr>
          <w:rStyle w:val="FootnoteAnchor"/>
          <w:rtl w:val="true"/>
        </w:rPr>
        <w:footnoteReference w:id="37"/>
      </w:r>
      <w:r>
        <w:rPr>
          <w:rFonts w:ascii="Amiri" w:hAnsi="Amiri" w:eastAsia="Amiri" w:cs="Amiri"/>
          <w:color w:val="111111"/>
          <w:sz w:val="28"/>
          <w:sz w:val="28"/>
          <w:szCs w:val="28"/>
          <w:rtl w:val="true"/>
          <w:lang w:bidi="ar-SA"/>
        </w:rPr>
        <w:t>إذ أن الوارد عن الإمام الصادق عليه السّلام في مسجد السهلة و إتيانه و فضل الصلاة فيه أنه منزل الإمام عجّل اللّه تعالى فرجه الشّريف و بيت ماله لا موضع منبره، فمما قاله عليه السّلام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أرى نزول القائم في مسجد السهلة بأهله و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في رواية أخرى أنه بيت ماله و منه يقسم فيىء المسلمين إذا ظهر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البحث في الأحاديث التي تخص الإمام المهدي عليه السّلام لم يرد حديث واحد ينص على أن موضع منبر القائم عليه السّلام في مسجد السهلة، و خصوصا إذا ما عرفنا أن مقام الإمام المهدي عليه السّلام في وادي السلام هو أقدم بكثير من مقامه عليه السّلام الواقع في مسجد السهلة الذي تأسس على يد السيد محمّد مهدي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قبل السيد بحر العلوم بكثير لم يعهد مقام للإمام المهدي عليه السّلام في مسجد السهلة، و من الأمور التي لا بدّ أن يستدل عليها أيضا هو قرب هذا المقام من موضع قبر أمير المؤمنين عليه السّلام، إذ يقرب عنه بحوالي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أو أكثر بقليل، و مسجد السهلة يبعد عن قبر أمير المؤمنين بحوالي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و الإمام الصادق عليه السّلام في الرواية المذكورة سار قليلا و صلّى في مكان قريب غير بعيد عن قبر أمير المؤمنين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محمود الغريفي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الزائرين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الإمام الصادق عليه السّلام و هو في مقام الإمام المهدي عليه السّلام، و على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أنه المكان الذي أقام فيه الإمام جعفر بن محمّد الصادق عليه السّلام عندما جاء إلى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أثبتناه من الأمور كاف في صحة نسبة المقام للإمام الصادق عليه السّلام و الذي هو موضع منبر القائم عليه السّلام، و هو خلاف ما ذكره زميلنا الأستاذ السيد الغريفي في كتابه المذكور آنفا، إذ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ما يتعلق بمقام الإمام المهدي عليه السّلام،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مكان منبر القائم الذي ذكر في الروايات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السيد الغريفي حفظه اللّه لم يطّلع على ما اطلعنا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يصحّح نسبة المقام للإمام المهدي عليه السّلام، غير ما ذكرنا في صحة نسبة المقام للإمام الصادق عليه السّلام،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لا نعرف مقاما مشهورا للإمام المهدي عليه السّلام في بلدتنا النجف الأشرف سوى هذا المقام المنيف القديم المعتبر الذي يتوافد عليه أساطين علمائنا و الزائرين من كل حدب و صوب دون منكر له و لنسبته، و من المحتمل إن شهرة انتساب هذا المقام للإمام المهدي عليه السّلام عندهم لم تأت إعتباطا، بل لشهرة صلاته فيه، و ذلك بعد ما عرفنا إن المقام هو الموضع الذي صلّى فيه جدّه الإمام الصادق عليه السّلام إضافة على أنه موضع منبره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العلماء و المؤرخين على نسبة هذا المقام للإمام المهدي عليه السّلام في كتبهم، و سأذكرهم على سبيل الاختصار، أمّا نصوص أقوالهم و مصادرها فهي متفرقة في مجموع هذا الكتاب فلا حاجة للتكرار، فمنهم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نصر اللّه 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القزويني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ميرزا حسين النوري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بحر العلوم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الاصفهاني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الصدف في تاريخ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الخاقاني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 الكثير مما يطول سرد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تشرف بعض العلماء بحجة اللّه في أرضه بهذا المقام، و سوف نذكر ما عثرنا عليه من حكايات لقائهم به عليه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هذه الوجوه الخمسة عشر الآنفة الذكر لم يبق لدينا أدنى شكّ بصحّة انتساب هذا المقام للإمامين الصادق و المهدي عليهما السّلام و الواقع في وادي السلام، و الذي هو موضع منبر القائم عليه السّلام كما أشير إليه من قبل الإمام الصادق عليه السّلام أثناء زيارته له و صلاته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103_58768"/>
      <w:bookmarkStart w:id="72" w:name="pg7103_58768"/>
      <w:bookmarkEnd w:id="72"/>
    </w:p>
    <w:p>
      <w:pPr>
        <w:pStyle w:val="Heading2"/>
        <w:numPr>
          <w:ilvl w:val="1"/>
          <w:numId w:val="1"/>
        </w:numPr>
        <w:rPr/>
      </w:pPr>
      <w:bookmarkStart w:id="73" w:name="pg7103_58768"/>
      <w:bookmarkStart w:id="74" w:name="__RefHeading___Toc3668491_372815092"/>
      <w:bookmarkStart w:id="75" w:name="_Toc23"/>
      <w:bookmarkEnd w:id="73"/>
      <w:bookmarkEnd w:id="74"/>
      <w:r>
        <w:rPr>
          <w:rtl w:val="true"/>
        </w:rPr>
        <w:t>الفصل الرابع</w:t>
      </w:r>
      <w:r>
        <w:rPr>
          <w:rtl w:val="true"/>
        </w:rPr>
        <w:t xml:space="preserve">: </w:t>
      </w:r>
      <w:r>
        <w:rPr>
          <w:rtl w:val="true"/>
        </w:rPr>
        <w:t>تأريخ المقام من خلال الحكايات</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3668493_372815092"/>
      <w:bookmarkStart w:id="77" w:name="_Toc24"/>
      <w:bookmarkEnd w:id="76"/>
      <w:r>
        <w:rPr>
          <w:rtl w:val="true"/>
        </w:rPr>
        <w:t>اشارة</w:t>
      </w:r>
      <w:bookmarkEnd w:id="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الممكن إثبات تاريخ الأمم و الأمكنة و العصور و غيرها من خلال الحكايات و القصص، و لا غرابة في ذلك فإن اللّه عزّ و جلّ قال في محكم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 ما كانَ حَدِيثاً يُفْتَرى وَ لكِنْ تَصْدِيقَ الَّذِي بَيْنَ يَدَيْهِ وَ تَفْصِيلَ كُلِّ شَيْ‌ءٍ وَ هُدىً وَ رَحْمَةً لِقَوْمٍ يُؤْمِنُونَ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من خلال قصص القرآن الكريم التي سردها ربّ العزة تعرف المؤرخون على الكثير من الوقائع التاريخية و الأمكنة و الأزمنة من خلال المسميات التي وردت في تلك القصص القرآنية و قد تعرفت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تجمع لي من حكايات اختص فيها ذكر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قدمه و وصف عمارته في زمن كل حكاية من تلك الحكايات، و على اعتناء أساطين العلماء بالمقام من خلال زيارتهم له، و على شهرته التي أدت إلى ذكره في كتبهم، و من الممكن أيضا التعرف على إمكانية رؤية امام العصر و الزمان في عصر الغيبة، و ذلك لأن سردها كان من قبل علماء معروفين بالعلم و التقوى، فتحصّل لديّ خمس حكايات، أوّلها ما ذكره العلامة المجلسي في بحاره، فبعد سرد كل حكاية نتعرف على عصرها و قائلها و رجالها و وصف عمارة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خلال البحث و التحقيق، حتّى نغني البحث بعدة أمور تنفعنا في معرفة تأريخ المقام و شهرة نسبته إلى الإمام المهدي عليه السّلام في عدة قرون حكتها نصوص تلك الحكايات التي اعتمدناها في بحثنا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8" w:name="pg7103_58774"/>
    </w:p>
    <w:p>
      <w:pPr>
        <w:pStyle w:val="Heading3"/>
        <w:numPr>
          <w:ilvl w:val="2"/>
          <w:numId w:val="1"/>
        </w:numPr>
        <w:rPr/>
      </w:pPr>
      <w:bookmarkStart w:id="79" w:name="__RefHeading___Toc3668495_372815092"/>
      <w:bookmarkStart w:id="80" w:name="_Toc25"/>
      <w:bookmarkEnd w:id="78"/>
      <w:bookmarkEnd w:id="79"/>
      <w:r>
        <w:rPr>
          <w:rtl w:val="true"/>
        </w:rPr>
        <w:t>الحكاية الأولى</w:t>
      </w:r>
      <w:r>
        <w:rPr>
          <w:rtl w:val="true"/>
        </w:rPr>
        <w:t xml:space="preserve">: </w:t>
      </w:r>
      <w:r>
        <w:rPr>
          <w:rtl w:val="true"/>
        </w:rPr>
        <w:t>المريض الذي شفي في هذا المقام</w:t>
      </w:r>
      <w:r>
        <w:rPr>
          <w:rtl w:val="true"/>
        </w:rPr>
        <w:t>:</w:t>
      </w:r>
      <w:bookmarkEnd w:id="80"/>
    </w:p>
    <w:p>
      <w:pPr>
        <w:pStyle w:val="Heading4"/>
        <w:numPr>
          <w:ilvl w:val="3"/>
          <w:numId w:val="1"/>
        </w:numPr>
        <w:rPr/>
      </w:pPr>
      <w:bookmarkStart w:id="81" w:name="__RefHeading___Toc3668497_372815092"/>
      <w:bookmarkStart w:id="82" w:name="_Toc26"/>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أورد العلامة المجلسي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عدّة أبواب تتعلّق بالإمام المهدي عليه السّلام كان منها باب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نادر في ذكر من رآه عليه السّلام في الغيبة الكبرى قريبا من زماننا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ثمّ قال بعد إيراد الحكاية الأولى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لنلحق بتلك الحكاية بعض الحكايات التي سمعتها عمّن قرب من زماننا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جماعة من أهل الغريّ، على مشرّفه السلام أنّ رجلا من أهل قاشان</w:t>
      </w:r>
      <w:r>
        <w:rPr>
          <w:rStyle w:val="FootnoteAnchor"/>
          <w:rtl w:val="true"/>
        </w:rPr>
        <w:footnoteReference w:id="42"/>
      </w:r>
      <w:r>
        <w:rPr>
          <w:rFonts w:ascii="Amiri" w:hAnsi="Amiri" w:eastAsia="Amiri" w:cs="Amiri"/>
          <w:color w:val="111111"/>
          <w:sz w:val="28"/>
          <w:sz w:val="28"/>
          <w:szCs w:val="28"/>
          <w:rtl w:val="true"/>
          <w:lang w:bidi="ar-SA"/>
        </w:rPr>
        <w:t>أتى إلى الغريّ، متوجها إلى بيت اللّه الحرام، فاعتلّ علّة شديدة، حتّى يبست رجلاه و لم يقدر على المشي، فخلّفه رفقاؤه و تركوه عند رجل من الصلحاء كان يسكن في بعض حجرات المدرسة المحيطة بالرّوضة المقدسة، و ذهبوا إلى الحج، فكان هذا الرجل يغلق عليه الباب كل يوم و يذهب إلى الصحاري للتنزّه و لطلب الدّراري</w:t>
      </w:r>
      <w:r>
        <w:rPr>
          <w:rStyle w:val="FootnoteAnchor"/>
          <w:rtl w:val="true"/>
        </w:rPr>
        <w:footnoteReference w:id="43"/>
      </w:r>
      <w:r>
        <w:rPr>
          <w:rFonts w:ascii="Amiri" w:hAnsi="Amiri" w:eastAsia="Amiri" w:cs="Amiri"/>
          <w:color w:val="111111"/>
          <w:sz w:val="28"/>
          <w:sz w:val="28"/>
          <w:szCs w:val="28"/>
          <w:rtl w:val="true"/>
          <w:lang w:bidi="ar-SA"/>
        </w:rPr>
        <w:t>التي تؤخذ منها، فقال له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ضاق صدري و استوحشت من هذا المكان، فاذهب بي اليوم و اطرحني في مكان، و اذهب حيث شئت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إلى ذلك، و حملني و ذهب بي إلى مقام القائم عليه السّلام خارج النجف، فأجلسني هناك، و غسل قميصه في الحوض </w:t>
      </w:r>
    </w:p>
    <w:p>
      <w:pPr>
        <w:pStyle w:val="BookText"/>
        <w:rPr/>
      </w:pPr>
      <w:r>
        <w:rPr>
          <w:rFonts w:ascii="Amiri" w:hAnsi="Amiri" w:eastAsia="Amiri" w:cs="Amiri"/>
          <w:color w:val="111111"/>
          <w:sz w:val="28"/>
          <w:sz w:val="28"/>
          <w:szCs w:val="28"/>
          <w:rtl w:val="true"/>
          <w:lang w:bidi="ar-SA"/>
        </w:rPr>
        <w:t>و طرحها على شجرة كانت هناك و ذهب إلى الصحراء، و بقيت مغموما افكر فيما يؤول إليه أمري، فإذا أنا بشاب صبيح الوجه، أسمر اللون، دخل الصحن و سلّم عليّ و ذهب إلى بيت المقام، و صلّى عند المحراب ركعات بخضوع و خشوع لم أر مثله قط، فلمّا فرغ من الصّلاة خرج و أتاني و سألني عن حالي،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ببلية ضقت بها، لا يشفيني اللّه فأسلم منها، و لا يذهب بي فأستريح،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سيعطيك اللّه كليهما،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رأيت القميص وقع على الأرض، فقمت و أخذت القميص و غسلته و طرحته على الشجرة، فتفكّرت في أمري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لا أقدر على القيام و الحركة، فكيف صرت هكذا؟ فنظرت إلى نفسي فلم أجد شيئا مما كان بي، فعلمت أنه القائم عليه السّلام، فخرجت فنظرت في الصحراء فلم أر أحدا، فندمت ندامة شديدة، فلمّا أتاني صاحب الحجرة، سألني عن حالي و تحيّر في أمري فأخبرته بما جرى، فتحسّر على ما فات منه و منّي، و مشيت إلى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هكذا سليما حتّى أتى الحاجّ و رفقاؤه، فلما رآهم و كان معهم قليلا فمرض و مات، و دفن في الصحن، فظهر صحة ما أخبره من وقوع الأمرين معا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القصة من المشهورات عند أهل المشهد، و أخبرني به ثقاتهم و صلحاؤهم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83" w:name="pg7103_58778"/>
    </w:p>
    <w:p>
      <w:pPr>
        <w:pStyle w:val="Heading4"/>
        <w:numPr>
          <w:ilvl w:val="3"/>
          <w:numId w:val="1"/>
        </w:numPr>
        <w:rPr/>
      </w:pPr>
      <w:bookmarkStart w:id="84" w:name="__RefHeading___Toc3668499_372815092"/>
      <w:bookmarkStart w:id="85" w:name="_Toc27"/>
      <w:bookmarkEnd w:id="83"/>
      <w:bookmarkEnd w:id="84"/>
      <w:r>
        <w:rPr>
          <w:rtl w:val="true"/>
        </w:rPr>
        <w:t>بحث حول الحكاية</w:t>
      </w:r>
      <w:r>
        <w:rPr>
          <w:rtl w:val="true"/>
        </w:rPr>
        <w:t>:</w:t>
      </w:r>
      <w:bookmarkEnd w:id="85"/>
    </w:p>
    <w:p>
      <w:pPr>
        <w:pStyle w:val="Heading5"/>
        <w:numPr>
          <w:ilvl w:val="4"/>
          <w:numId w:val="1"/>
        </w:numPr>
        <w:rPr/>
      </w:pPr>
      <w:bookmarkStart w:id="86" w:name="__RefHeading___Toc3668501_372815092"/>
      <w:bookmarkStart w:id="87" w:name="_Toc28"/>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من الممكن معرفة عدة أمور من خلال نص الحكاية و هي كما يلي</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3668503_372815092"/>
      <w:bookmarkStart w:id="89" w:name="_Toc29"/>
      <w:bookmarkEnd w:id="88"/>
      <w:r>
        <w:rPr/>
        <w:t>1</w:t>
      </w:r>
      <w:r>
        <w:rPr>
          <w:rtl w:val="true"/>
        </w:rPr>
        <w:t xml:space="preserve"> - </w:t>
      </w:r>
      <w:r>
        <w:rPr>
          <w:rtl w:val="true"/>
        </w:rPr>
        <w:t>سند الحكاية</w:t>
      </w:r>
      <w:r>
        <w:rPr>
          <w:rtl w:val="true"/>
        </w:rPr>
        <w:t>:</w:t>
      </w:r>
      <w:bookmarkEnd w:id="8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رحمه اللّه في أوّل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أخبرني به جماعة من أهل الغري على مشرّفه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 من المشهورات عند أهل المشهد، و أخبرني بها ثقاتهم و صلحاؤهم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يثبت شهرة الحكاية عن طريق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الميرزا عبد اللّه الأفندي في ما قرره لأستاذه المجلسي عن مآخذ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المسموعة، فإنكم رويتم بإسناد قريبة في الجزء العاشر من المجلد التاسع و الجزء الثاني من المجلد الثالث عشر، حكايات مسموعة من الأفاضل و الثقات المعتمدين، و هي معجزات ظهرت في وادي السلام، عند ضريح مولانا أمير المؤمنين و أفضل المخلوقين بعد سيد المرسلين صلى اللّه عليهما و على آبائهما الأخيار الأنجبين، و خوارق عادات صدرت من حجة اللّه علينا و بقية اللّه في أرضه صلى اللّه عليه و على آبائه، و مدّ له في عمره، و عجّل فرجه، و جعلنا من خلص أعوانه و أنصاره بمحمّد و آله</w:t>
      </w:r>
      <w:r>
        <w:rPr>
          <w:rFonts w:eastAsia="Amiri" w:cs="Amiri" w:ascii="Amiri" w:hAnsi="Amiri"/>
          <w:color w:val="111111"/>
          <w:sz w:val="28"/>
          <w:szCs w:val="28"/>
          <w:rtl w:val="true"/>
          <w:lang w:bidi="ar-SA"/>
        </w:rPr>
        <w:t>.</w:t>
      </w:r>
      <w:r>
        <w:rPr>
          <w:rStyle w:val="FootnoteAnchor"/>
          <w:rtl w:val="true"/>
        </w:rPr>
        <w:footnoteReference w:id="45"/>
      </w:r>
    </w:p>
    <w:p>
      <w:pPr>
        <w:pStyle w:val="Heading5"/>
        <w:numPr>
          <w:ilvl w:val="4"/>
          <w:numId w:val="1"/>
        </w:numPr>
        <w:rPr/>
      </w:pPr>
      <w:bookmarkStart w:id="90" w:name="__RefHeading___Toc3668505_372815092"/>
      <w:bookmarkStart w:id="91" w:name="_Toc30"/>
      <w:bookmarkEnd w:id="90"/>
      <w:r>
        <w:rPr/>
        <w:t>2</w:t>
      </w:r>
      <w:r>
        <w:rPr>
          <w:rtl w:val="true"/>
        </w:rPr>
        <w:t xml:space="preserve"> - </w:t>
      </w:r>
      <w:r>
        <w:rPr>
          <w:rtl w:val="true"/>
        </w:rPr>
        <w:t>تاريخ الحكاية</w:t>
      </w:r>
      <w:r>
        <w:rPr>
          <w:rtl w:val="true"/>
        </w:rPr>
        <w:t>:</w:t>
      </w:r>
      <w:bookmarkEnd w:id="9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هذه الحكاية سمعها عمّن قرب من زمانه، علما أن هذه الحكاية ذكرها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bookmarkStart w:id="92" w:name="pg7103_58780"/>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المعلوم ان المجلسي أنهى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الأصب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صرّح في آخره،</w:t>
      </w:r>
      <w:r>
        <w:rPr>
          <w:rStyle w:val="FootnoteAnchor"/>
          <w:rtl w:val="true"/>
        </w:rPr>
        <w:footnoteReference w:id="46"/>
      </w:r>
      <w:r>
        <w:rPr>
          <w:rFonts w:ascii="Amiri" w:hAnsi="Amiri" w:eastAsia="Amiri" w:cs="Amiri"/>
          <w:color w:val="111111"/>
          <w:sz w:val="28"/>
          <w:sz w:val="28"/>
          <w:szCs w:val="28"/>
          <w:rtl w:val="true"/>
          <w:lang w:bidi="ar-SA"/>
        </w:rPr>
        <w:t xml:space="preserve">و هذا التاريخ ينفعنا في معرفة تاريخ المقام في القرن الحادي عشر الهجري، فتحصّل لدينا أن سماع العلامة المجلسي رحمه اللّه من أهل الغري كان قبل هذه السنة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3668507_372815092"/>
      <w:bookmarkStart w:id="94" w:name="_Toc31"/>
      <w:bookmarkEnd w:id="93"/>
      <w:r>
        <w:rPr/>
        <w:t>3</w:t>
      </w:r>
      <w:r>
        <w:rPr>
          <w:rtl w:val="true"/>
        </w:rPr>
        <w:t xml:space="preserve"> - </w:t>
      </w:r>
      <w:r>
        <w:rPr>
          <w:rtl w:val="true"/>
        </w:rPr>
        <w:t>شهرة المقام في القرن الحادي عشر الهجري</w:t>
      </w:r>
      <w:r>
        <w:rPr>
          <w:rtl w:val="true"/>
        </w:rPr>
        <w:t>:</w:t>
      </w:r>
      <w:bookmarkEnd w:id="94"/>
    </w:p>
    <w:p>
      <w:pPr>
        <w:pStyle w:val="BookText"/>
        <w:rPr/>
      </w:pPr>
      <w:r>
        <w:rPr>
          <w:rFonts w:ascii="Amiri" w:hAnsi="Amiri" w:eastAsia="Amiri" w:cs="Amiri"/>
          <w:color w:val="111111"/>
          <w:sz w:val="28"/>
          <w:sz w:val="28"/>
          <w:szCs w:val="28"/>
          <w:rtl w:val="true"/>
          <w:lang w:bidi="ar-SA"/>
        </w:rPr>
        <w:t>و شهرة المقام واضحة و نسبته إلى الإمام جلية حيث لا يحتاج مع ذكره إلى استفسار و سؤال عن الموقع و الدليل كما يظهر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حملني و ذهب بي إلى مقام القائم عليه السّلام خارج النجف</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نص الحكاية أنها مروية عن جماعة من الثقات و الصلحاء و راويها عنهم ثقة و هو العلامة المجلسي، فاشتهار تلك الحكاية عند أهل الغري يدل أيضا على اشتهار المقام عندهم بنسبته إلى الإمام القائم في ذلك الزمان، لأن الحكاية متعلقة بالمقام و صاحب المقام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العلامة النوري رحمه اللّه بعد إيراد هذه الحكاية مختصرا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منها أنه كان في ذلك الزمان معروفا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المهدي عليه السّلام </w:t>
      </w:r>
      <w:r>
        <w:rPr>
          <w:rFonts w:eastAsia="Amiri" w:cs="Amiri" w:ascii="Amiri" w:hAnsi="Amiri"/>
          <w:color w:val="111111"/>
          <w:sz w:val="28"/>
          <w:szCs w:val="28"/>
          <w:rtl w:val="true"/>
          <w:lang w:bidi="ar-SA"/>
        </w:rPr>
        <w:t xml:space="preserve">-. </w:t>
      </w:r>
      <w:bookmarkStart w:id="95" w:name="pg7103_58782"/>
    </w:p>
    <w:p>
      <w:pPr>
        <w:pStyle w:val="Heading5"/>
        <w:numPr>
          <w:ilvl w:val="4"/>
          <w:numId w:val="1"/>
        </w:numPr>
        <w:rPr/>
      </w:pPr>
      <w:bookmarkStart w:id="96" w:name="__RefHeading___Toc3668509_372815092"/>
      <w:bookmarkStart w:id="97" w:name="_Toc32"/>
      <w:bookmarkEnd w:id="95"/>
      <w:bookmarkEnd w:id="96"/>
      <w:r>
        <w:rPr/>
        <w:t>4</w:t>
      </w:r>
      <w:r>
        <w:rPr>
          <w:rtl w:val="true"/>
        </w:rPr>
        <w:t xml:space="preserve"> - </w:t>
      </w:r>
      <w:r>
        <w:rPr>
          <w:rtl w:val="true"/>
        </w:rPr>
        <w:t>عمارة المقام</w:t>
      </w:r>
      <w:r>
        <w:rPr>
          <w:rtl w:val="true"/>
        </w:rPr>
        <w:t>:</w:t>
      </w:r>
      <w:bookmarkEnd w:id="9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قميصه في الحوض و طرحها على شجرة كانت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الصحن و سلمّ عليّ و ذهب إلى بيت المقام و صلّى عند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الوصف لعمارة المقام من حوض و وجود شجرة و صحن و بيت للمقام و محراب داخل بيت المقام أشبه ما يكون بعمارة المقام في الوقت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عرض الحكاية و بحث ما يتعلق بها علمنا أن المقام في بداية القرن الحادي عشر الهجري كان مشهورا و معروفا على مستوى جماعة من أهل المشهد و زائري مشهد أمير المؤمنين، بحيث أنه يقصد في ذلك الزمان عند الشدائد و الأهوال، و أخيرا كفى الحكاية في إثبات مصداقيتها و شهرتها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رواتها الثقات الصلحاء بوصف العلامة المجلسي رحمه اللّه لهم، و وصفهم ضمن الحكاية لموقع المقام بأنه خارج النجف و عمارته من صحن و بيت و محراب لدليل أيضا على صدق الحكاية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668511_372815092"/>
      <w:bookmarkStart w:id="99" w:name="_Toc33"/>
      <w:bookmarkEnd w:id="98"/>
      <w:r>
        <w:rPr>
          <w:rtl w:val="true"/>
        </w:rPr>
        <w:t>الحكاية الثانية</w:t>
      </w:r>
      <w:r>
        <w:rPr>
          <w:rtl w:val="true"/>
        </w:rPr>
        <w:t xml:space="preserve">: </w:t>
      </w:r>
      <w:r>
        <w:rPr>
          <w:rtl w:val="true"/>
        </w:rPr>
        <w:t>المرأة التي كشف عن بصرها</w:t>
      </w:r>
      <w:r>
        <w:rPr>
          <w:rtl w:val="true"/>
        </w:rPr>
        <w:t>:</w:t>
      </w:r>
      <w:bookmarkEnd w:id="99"/>
    </w:p>
    <w:p>
      <w:pPr>
        <w:pStyle w:val="Heading4"/>
        <w:numPr>
          <w:ilvl w:val="3"/>
          <w:numId w:val="1"/>
        </w:numPr>
        <w:rPr/>
      </w:pPr>
      <w:bookmarkStart w:id="100" w:name="__RefHeading___Toc3668513_372815092"/>
      <w:bookmarkStart w:id="101" w:name="_Toc34"/>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نقل هذه الحكاية العلامة النوري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في هذه الأيام كرامة باهرة من المهدي عليه السّلام في متعلّقات الدولة العلية العثمانية المقيمين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الشريف الغروي، و صارت في الظهور و الشيوع كالشمس في رابعة النهار، </w:t>
      </w:r>
    </w:p>
    <w:p>
      <w:pPr>
        <w:pStyle w:val="BookText"/>
        <w:rPr/>
      </w:pPr>
      <w:r>
        <w:rPr>
          <w:rFonts w:ascii="Amiri" w:hAnsi="Amiri" w:eastAsia="Amiri" w:cs="Amiri"/>
          <w:color w:val="111111"/>
          <w:sz w:val="28"/>
          <w:sz w:val="28"/>
          <w:szCs w:val="28"/>
          <w:rtl w:val="true"/>
          <w:lang w:bidi="ar-SA"/>
        </w:rPr>
        <w:t>و نحن نتبرّك بذكرها بالسند الصحيح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جناب الفاضل الرشيد السيد محمّد سعيد أفندي الخطيب فيما كتبه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كرامة لآل الرسول عليه و عليهم الصلاة و السلام ينبغي بيانها لإخواننا أهل الإسلام، و هي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امرأة اسمها ملكة بنت عبد الرحمن زوجة ملا أمين المعاون لنا في المكتب الحميدي الكائن في النجف الأشرف، ففي الليلة الثانية من شهر ربيع الأوّل من هذه السنة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الثلاثاء صار معها صداع شديد، فلما أصبح الصباح فقدت ضياء عينيها فلم تر شيئا قط فأخبروني بذلك، فقلت لزوجها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بها ليلا إلى روضة حضرة المرتضى عليه من اللّه تعالى الرضا، لتستشفع به و تجعله واسطة بينها و بين اللّه لعل اللّه سبحانه و تعالى أن يشفيها، فلم تذهب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لانزعاجها مما هي فيه، فنامت بعض تلك الليلة، فرأت في منامها أن زوجها المذكور و امرأة اسمها زينب كأنهما مضيا معها لزيارة أمير المؤمنين عليه السّلام، فكأنهم رأوا في طريقهم مسجدا عظيما مشحونا من الجماعة، فدخلوا فيه لينظروه، فسمعت المصابة رجلا يقول من بين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أيتها المرأة التي فقدت عينيها إن شاء اللّه تشفيان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بارك اللّه فيك؟ 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فاستيقظت فرحة فلما صار الصباح يعني يوم الأربعاء ذهبت و معها نساء كثيرات إلى مقام سيدنا المهدي خارج البلد فدخلت وحدها و أخذت بالبكاء و العويل و التضرع فغشي عليها من ذلك، فرأت في غشيتها رجلين جليلين، الأكبر منهما متقدم و الآخر الشاب </w:t>
      </w:r>
    </w:p>
    <w:p>
      <w:pPr>
        <w:pStyle w:val="BookText"/>
        <w:rPr/>
      </w:pPr>
      <w:r>
        <w:rPr>
          <w:rFonts w:ascii="Amiri" w:hAnsi="Amiri" w:eastAsia="Amiri" w:cs="Amiri"/>
          <w:color w:val="111111"/>
          <w:sz w:val="28"/>
          <w:sz w:val="28"/>
          <w:szCs w:val="28"/>
          <w:rtl w:val="true"/>
          <w:lang w:bidi="ar-SA"/>
        </w:rPr>
        <w:t>خلفه، فخاطبها الأكبر بأن لا تخافي،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و هذا الذي خلفي ولدي المهدي رضي اللّه عنهما، ثمّ أمر الأكبر المشار إليه امرأة هناك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خديجة و امسحي على عيني هذه المسكينة، فجاءت و مسحت عليهما، فانتبهت و أنا أرى و أنظر أحسن من الأوّل و النساء يهلهلن فوق رأسي، فجاءت النساء بها بالصلوات و الفرح و ذهبن بها إلى زيارة حضرت المرتضى كرم اللّه تعالى وجهه، و عيناها الآن و للّه الحمد أحسن من الأوّل، و ما ذكرناه لمن أشرنا إليهما قليل،</w:t>
      </w:r>
      <w:r>
        <w:rPr>
          <w:rStyle w:val="FootnoteAnchor"/>
          <w:rtl w:val="true"/>
        </w:rPr>
        <w:footnoteReference w:id="49"/>
      </w:r>
      <w:r>
        <w:rPr>
          <w:rFonts w:ascii="Amiri" w:hAnsi="Amiri" w:eastAsia="Amiri" w:cs="Amiri"/>
          <w:color w:val="111111"/>
          <w:sz w:val="28"/>
          <w:sz w:val="28"/>
          <w:szCs w:val="28"/>
          <w:rtl w:val="true"/>
          <w:lang w:bidi="ar-SA"/>
        </w:rPr>
        <w:t>إذ يقع أكبر منه لخدّامهما من الصالحين بإذن المولى الجليل، فكيف بأعيان آل سيد المرسلين عليه و عليهم الصلاة و السلام إلى يوم الدين، أماتنا اللّه على حبهم،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اطلع عليه الحقير الخطيب و المدرس في النجف الأشرف السيد محمّد سعيد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قال النوري قدّس سرّه بعد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المقام واقع في خارج سور البلد في غربي المقبرة المعروفة بوادي السلام، و له صحن و قبة فيها محراب، ينسب إلى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قديم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بعض علماء القرن الحادي عشر في جامعه الكبير، قصة رجل كاشاني مريض قد أيس من مرضه فذهب اليه فرآه من غير أن يعرفه فشفاه، و يعلم منها أنه كان في ذلك الزمان معروفا بالنسبة إليه</w:t>
      </w:r>
      <w:r>
        <w:rPr>
          <w:rFonts w:eastAsia="Amiri" w:cs="Amiri" w:ascii="Amiri" w:hAnsi="Amiri"/>
          <w:color w:val="111111"/>
          <w:sz w:val="28"/>
          <w:szCs w:val="28"/>
          <w:rtl w:val="true"/>
          <w:lang w:bidi="ar-SA"/>
        </w:rPr>
        <w:t>.</w:t>
      </w:r>
      <w:r>
        <w:rPr>
          <w:rStyle w:val="FootnoteAnchor"/>
        </w:rPr>
        <w:footnoteReference w:id="5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2" w:name="pg7103_58788"/>
    </w:p>
    <w:p>
      <w:pPr>
        <w:pStyle w:val="Heading4"/>
        <w:numPr>
          <w:ilvl w:val="3"/>
          <w:numId w:val="1"/>
        </w:numPr>
        <w:rPr/>
      </w:pPr>
      <w:bookmarkStart w:id="103" w:name="__RefHeading___Toc3668515_372815092"/>
      <w:bookmarkStart w:id="104" w:name="_Toc35"/>
      <w:bookmarkEnd w:id="102"/>
      <w:bookmarkEnd w:id="103"/>
      <w:r>
        <w:rPr>
          <w:rtl w:val="true"/>
        </w:rPr>
        <w:t>بحث حول الحكاية</w:t>
      </w:r>
      <w:r>
        <w:rPr>
          <w:rtl w:val="true"/>
        </w:rPr>
        <w:t>:</w:t>
      </w:r>
      <w:bookmarkEnd w:id="104"/>
    </w:p>
    <w:p>
      <w:pPr>
        <w:pStyle w:val="Heading5"/>
        <w:numPr>
          <w:ilvl w:val="4"/>
          <w:numId w:val="1"/>
        </w:numPr>
        <w:rPr/>
      </w:pPr>
      <w:bookmarkStart w:id="105" w:name="__RefHeading___Toc3668517_372815092"/>
      <w:bookmarkStart w:id="106" w:name="_Toc36"/>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من خلال نص الحكاية و التعليق عليها من قبل العلامة النوري رحمه اللّه يمكن استقصاء بحث حولها لمعرفة عدة أمور تخص المقام و تاريخه منها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668519_372815092"/>
      <w:bookmarkStart w:id="108" w:name="_Toc37"/>
      <w:bookmarkEnd w:id="107"/>
      <w:r>
        <w:rPr/>
        <w:t>1</w:t>
      </w:r>
      <w:r>
        <w:rPr>
          <w:rtl w:val="true"/>
        </w:rPr>
        <w:t xml:space="preserve"> - </w:t>
      </w:r>
      <w:r>
        <w:rPr>
          <w:rtl w:val="true"/>
        </w:rPr>
        <w:t>سند الحكاية</w:t>
      </w:r>
      <w:r>
        <w:rPr>
          <w:rtl w:val="true"/>
        </w:rPr>
        <w:t>:</w:t>
      </w:r>
      <w:bookmarkEnd w:id="108"/>
    </w:p>
    <w:p>
      <w:pPr>
        <w:pStyle w:val="BookText"/>
        <w:rPr/>
      </w:pPr>
      <w:r>
        <w:rPr>
          <w:rFonts w:ascii="Amiri" w:hAnsi="Amiri" w:eastAsia="Amiri" w:cs="Amiri"/>
          <w:color w:val="111111"/>
          <w:sz w:val="28"/>
          <w:sz w:val="28"/>
          <w:szCs w:val="28"/>
          <w:rtl w:val="true"/>
          <w:lang w:bidi="ar-SA"/>
        </w:rPr>
        <w:t xml:space="preserve">الحكاية نقلها العلامة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المؤلّف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 هذا العالم الجليل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 عنه تلميذه الشيخ آقا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النوري نادرة عصره في زمانه، فكيف لو كان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جناب الفاضل الرشيد السيد محمّد سعيد بن محسن بن مصطفى أفندي المشهور بخطيب النجف الأشرف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 قرأ القرآن على بعض الأفاضل و تلمذ على يد جماعة مذكورين بالفضل، و له عدة تأليفات، و لفضله و ذيوع شهرته عين خطيبا و مدرسا في جامع الحيدرية في النجف الأشرف من قبل الدولة العثمانية،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 دفن في مقبرة الشيخ معروف الكرخي، أثبت ترجمته حتّى يستدل على وجود الحكاية فعلا</w:t>
      </w:r>
      <w:r>
        <w:rPr>
          <w:rFonts w:eastAsia="Amiri" w:cs="Amiri" w:ascii="Amiri" w:hAnsi="Amiri"/>
          <w:color w:val="111111"/>
          <w:sz w:val="28"/>
          <w:szCs w:val="28"/>
          <w:rtl w:val="true"/>
          <w:lang w:bidi="ar-SA"/>
        </w:rPr>
        <w:t>.</w:t>
      </w:r>
      <w:r>
        <w:rPr>
          <w:rStyle w:val="FootnoteAnchor"/>
          <w:rtl w:val="true"/>
        </w:rPr>
        <w:footnoteReference w:id="53"/>
      </w:r>
    </w:p>
    <w:p>
      <w:pPr>
        <w:pStyle w:val="Heading5"/>
        <w:numPr>
          <w:ilvl w:val="4"/>
          <w:numId w:val="1"/>
        </w:numPr>
        <w:rPr/>
      </w:pPr>
      <w:bookmarkStart w:id="109" w:name="__RefHeading___Toc3668521_372815092"/>
      <w:bookmarkStart w:id="110" w:name="_Toc38"/>
      <w:bookmarkEnd w:id="109"/>
      <w:r>
        <w:rPr/>
        <w:t>2</w:t>
      </w:r>
      <w:r>
        <w:rPr>
          <w:rtl w:val="true"/>
        </w:rPr>
        <w:t xml:space="preserve"> - </w:t>
      </w:r>
      <w:r>
        <w:rPr>
          <w:rtl w:val="true"/>
        </w:rPr>
        <w:t>تاريخ الحكاية</w:t>
      </w:r>
      <w:r>
        <w:rPr>
          <w:rtl w:val="true"/>
        </w:rPr>
        <w:t>:</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ما صرح في الحكاية، أنها واقعة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فالحكاية حاصلة في القرن الرابع عشر الهجري</w:t>
      </w:r>
      <w:r>
        <w:rPr>
          <w:rFonts w:eastAsia="Amiri" w:cs="Amiri" w:ascii="Amiri" w:hAnsi="Amiri"/>
          <w:color w:val="111111"/>
          <w:sz w:val="28"/>
          <w:szCs w:val="28"/>
          <w:rtl w:val="true"/>
          <w:lang w:bidi="ar-SA"/>
        </w:rPr>
        <w:t xml:space="preserve">. </w:t>
      </w:r>
      <w:bookmarkStart w:id="111" w:name="pg7103_58790"/>
    </w:p>
    <w:p>
      <w:pPr>
        <w:pStyle w:val="Heading5"/>
        <w:numPr>
          <w:ilvl w:val="4"/>
          <w:numId w:val="1"/>
        </w:numPr>
        <w:rPr/>
      </w:pPr>
      <w:bookmarkStart w:id="112" w:name="__RefHeading___Toc3668523_372815092"/>
      <w:bookmarkStart w:id="113" w:name="_Toc39"/>
      <w:bookmarkEnd w:id="111"/>
      <w:bookmarkEnd w:id="112"/>
      <w:r>
        <w:rPr/>
        <w:t>3</w:t>
      </w:r>
      <w:r>
        <w:rPr>
          <w:rtl w:val="true"/>
        </w:rPr>
        <w:t xml:space="preserve"> - </w:t>
      </w:r>
      <w:r>
        <w:rPr>
          <w:rtl w:val="true"/>
        </w:rPr>
        <w:t>عمارة المقام</w:t>
      </w:r>
      <w:r>
        <w:rPr>
          <w:rtl w:val="true"/>
        </w:rPr>
        <w:t>:</w:t>
      </w:r>
      <w:bookmarkEnd w:id="11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 معهما نساء كثيرات إلى مقام سيدنا المهدي خارج البلد فدخلت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 النوري بعد إيراد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المقام واقع في خارج سور البلد في غربي المقبرة المعروفة بوادي السلام و له صحن و قبة فيها محراب ينسب إلى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شهرة نسبة المقام للإمام المهدي عليه السّلام في عصر العلامة النوري</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668525_372815092"/>
      <w:bookmarkStart w:id="115" w:name="_Toc40"/>
      <w:bookmarkEnd w:id="114"/>
      <w:r>
        <w:rPr>
          <w:rtl w:val="true"/>
        </w:rPr>
        <w:t>الحكاية الثالثة</w:t>
      </w:r>
      <w:r>
        <w:rPr>
          <w:rtl w:val="true"/>
        </w:rPr>
        <w:t xml:space="preserve">: </w:t>
      </w:r>
      <w:r>
        <w:rPr>
          <w:rtl w:val="true"/>
        </w:rPr>
        <w:t>لقاء السيد أبي الحسن الأصفهاني بالإمام المهدي عليه السّلام</w:t>
      </w:r>
      <w:r>
        <w:rPr>
          <w:rtl w:val="true"/>
        </w:rPr>
        <w:t>:</w:t>
      </w:r>
      <w:bookmarkEnd w:id="115"/>
    </w:p>
    <w:p>
      <w:pPr>
        <w:pStyle w:val="Heading4"/>
        <w:numPr>
          <w:ilvl w:val="3"/>
          <w:numId w:val="1"/>
        </w:numPr>
        <w:rPr/>
      </w:pPr>
      <w:bookmarkStart w:id="116" w:name="__RefHeading___Toc3668527_372815092"/>
      <w:bookmarkStart w:id="117" w:name="_Toc41"/>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ذكر السيد حسن الأبطحي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 مع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المرحوم آية اللّه العظمى السيد أبو الحسن الإصفهاني من المراجع العليا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يحظى بلقاء صاحب الزمان عليه السّلام، و الحكاية التالية هي إحدى تلك اللقاءات التي تشرف بها السيد أبو الحسن الإصفهاني مع الوجود المقدس لصاحب الأمر و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هذه الحكاية العلامة المتتبع الحاج السيد حسن مير جهاني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أحد علماء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يراسل العديد من علمائنا في النجف طالبا منهم إثبات الوجود المقدس لبقية اللّه في أرضه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السيد بحر العلوم زيديا غير مصدق بوجود الحجة عليه السّلام، فكتب له العلماء الأعلام رسائل عديدة و شرحوا له إثبات وجوده، و لكنه لم يقتنع حتّى كتب رسالة إلى المرجع الأعلى للشيعة آنذاك السيد أبي الحسن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جوابه، قال السيد أبو الحسن الإصفهاني للسيد بحر العلوم، إذا أردت إثبات ذلك و التأكد من الوجود المقدس لصاحب العصر فعليك المجيء إلى النجف الأشرف لأثبت لك ذلك حضوريا، و بعد عشرة أشهر، وصل بحر العلوم و ابنه و عدد من أتباعه إلى النجف الأشرف و زاروا السيد أبا الحسن و طلب منه أن يثبت له ذلك بعد أن حضر شخصيا إلى النجف مع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المرحوم السيد أبو الحسن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غدا أنت و ابنك إلى داري حتّى أعطيك جواب سؤالك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بحر العلوم و ابنه و بعض أتباعه، و بعد تناول العشاء و الأحاديث الدينية و انصراف الضيوف و انتصاف الليل، قال السيد أبو الحسن إلى خادمه مشهدي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المصباح معك، و وجه كلامه للسيد بحر العلوم و ابنه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السيد مير 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أحد الذين بقوا بعد انصراف الضيوف، فأردت أن أذهب مع السيد أبي الحسن لكنه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تبقى هنا و يأتي معي فقط بحر العلوم و ابنه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ذهب الثلاثة في تلك الليلة المظلمة و لم نعرف وجهة سيرهم و لا إلى أين ذهبوا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و في الصباح و عند ما التقيت مع بحر العلوم و ابنه و سألته عن أحداث الليلة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لقد تشرّفنا ليلة أمس بخدمة ولي العصر عليه السّلام و أصبحت من المعتقدين بوجوده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أراني السيد أبو الحسن الاصفهاني الحجة بن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تركنا الدار لم ندر إلى أين وجهتنا، حتّى وصلنا إلى وادي السلام و في وسط الوادي دخلنا مكانا قال إنه مقام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وصل السيد أبو الحسن إلى باب المقام، أخذ المصباح من خادمه مشهدي حسين و دخل منفردا إلى المقام، ثمّ أشار إليّ أن أدخل وحدي معه، ثمّ توضأ و بدأ بالصلاة و صلى أربع ركعات ثمّ قال شيئا لم نفهمه، و لكن شاهدت فجأة أنوارا خاطفة و قد غمر المكان نور 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يكمل الحكاية ولده فيقول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هذه اللحظات خارج المقام و لكنني بعد دقائق سمعت صيحة عظيمة من قبل والدي ثمّ اغمي عليه، فتقدمت قليلا فوجدت السيد أبا الحسن الإصفهاني يمسد كتفيه حتّى استفاق من غيبوبته فقال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ولي العصر و الزمان عليه السّلام و أصبحت من شيعته الإثني عشرية، و لكنه لم يزد شيئا على هذا الكلام و لم يوضّح لقاءه بالحجة عليه السّلام، ثمّ عدنا إلى اليمن بعد عدة أيام، و تشيع أكثر من أربعة آلاف من أتباعه</w:t>
      </w:r>
      <w:r>
        <w:rPr>
          <w:rFonts w:eastAsia="Amiri" w:cs="Amiri" w:ascii="Amiri" w:hAnsi="Amiri"/>
          <w:color w:val="111111"/>
          <w:sz w:val="28"/>
          <w:szCs w:val="28"/>
          <w:rtl w:val="true"/>
          <w:lang w:bidi="ar-SA"/>
        </w:rPr>
        <w:t>.</w:t>
      </w:r>
      <w:r>
        <w:rPr>
          <w:rStyle w:val="FootnoteAnchor"/>
        </w:rPr>
        <w:footnoteReference w:id="5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8" w:name="pg7103_58795"/>
    </w:p>
    <w:p>
      <w:pPr>
        <w:pStyle w:val="Heading4"/>
        <w:numPr>
          <w:ilvl w:val="3"/>
          <w:numId w:val="1"/>
        </w:numPr>
        <w:rPr/>
      </w:pPr>
      <w:bookmarkStart w:id="119" w:name="__RefHeading___Toc3668529_372815092"/>
      <w:bookmarkStart w:id="120" w:name="_Toc42"/>
      <w:bookmarkEnd w:id="118"/>
      <w:bookmarkEnd w:id="119"/>
      <w:r>
        <w:rPr>
          <w:rtl w:val="true"/>
        </w:rPr>
        <w:t>بحث حول الحكاية</w:t>
      </w:r>
      <w:r>
        <w:rPr>
          <w:rtl w:val="true"/>
        </w:rPr>
        <w:t>:</w:t>
      </w:r>
      <w:bookmarkEnd w:id="120"/>
    </w:p>
    <w:p>
      <w:pPr>
        <w:pStyle w:val="Heading5"/>
        <w:numPr>
          <w:ilvl w:val="4"/>
          <w:numId w:val="1"/>
        </w:numPr>
        <w:rPr/>
      </w:pPr>
      <w:bookmarkStart w:id="121" w:name="__RefHeading___Toc3668531_372815092"/>
      <w:bookmarkStart w:id="122" w:name="_Toc43"/>
      <w:bookmarkEnd w:id="121"/>
      <w:r>
        <w:rPr/>
        <w:t>1</w:t>
      </w:r>
      <w:r>
        <w:rPr>
          <w:rtl w:val="true"/>
        </w:rPr>
        <w:t xml:space="preserve"> - </w:t>
      </w:r>
      <w:r>
        <w:rPr>
          <w:rtl w:val="true"/>
        </w:rPr>
        <w:t>سند الحكاية</w:t>
      </w:r>
      <w:r>
        <w:rPr>
          <w:rtl w:val="true"/>
        </w:rPr>
        <w:t>:</w:t>
      </w:r>
      <w:bookmarkEnd w:id="122"/>
    </w:p>
    <w:p>
      <w:pPr>
        <w:pStyle w:val="BookText"/>
        <w:rPr/>
      </w:pPr>
      <w:r>
        <w:rPr>
          <w:rFonts w:ascii="Amiri" w:hAnsi="Amiri" w:eastAsia="Amiri" w:cs="Amiri"/>
          <w:color w:val="111111"/>
          <w:sz w:val="28"/>
          <w:sz w:val="28"/>
          <w:szCs w:val="28"/>
          <w:rtl w:val="true"/>
          <w:lang w:bidi="ar-SA"/>
        </w:rPr>
        <w:t xml:space="preserve">نقل هذه الحكاية السيد الأبطحي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علماء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هذا من تآليف السيد محمّد حسن المير جهاني الأصفهاني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مع ذكر تآليفه، و الميرجهاني عاصر تلك الحكاية الواقعة مع السيد أبو الحسن الأصفهاني ذلك العالم الورع الذي لم يشك أحد في تقواه، و خروج الكرامات على يديه الواحدة تلو الأخرى، و المتولد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في تاسع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عرف بحسن إدارته للحوزة العلمية بعد أستاذه الآخوند الخراساني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3668533_372815092"/>
      <w:bookmarkStart w:id="124" w:name="_Toc44"/>
      <w:bookmarkEnd w:id="123"/>
      <w:r>
        <w:rPr/>
        <w:t>2</w:t>
      </w:r>
      <w:r>
        <w:rPr>
          <w:rtl w:val="true"/>
        </w:rPr>
        <w:t xml:space="preserve"> - </w:t>
      </w:r>
      <w:r>
        <w:rPr>
          <w:rtl w:val="true"/>
        </w:rPr>
        <w:t>تاريخ الحكاية</w:t>
      </w:r>
      <w:r>
        <w:rPr>
          <w:rtl w:val="true"/>
        </w:rPr>
        <w:t>:</w:t>
      </w:r>
      <w:bookmarkEnd w:id="124"/>
    </w:p>
    <w:p>
      <w:pPr>
        <w:pStyle w:val="BookText"/>
        <w:rPr/>
      </w:pPr>
      <w:r>
        <w:rPr>
          <w:rFonts w:ascii="Amiri" w:hAnsi="Amiri" w:eastAsia="Amiri" w:cs="Amiri"/>
          <w:color w:val="111111"/>
          <w:sz w:val="28"/>
          <w:sz w:val="28"/>
          <w:szCs w:val="28"/>
          <w:rtl w:val="true"/>
          <w:lang w:bidi="ar-SA"/>
        </w:rPr>
        <w:t xml:space="preserve">يظهر من التواريخ الآنفة الذكر في سند الحكاية أن الحكاية واقعة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تصدي أبي الحسن الأصفهاني للمرجعية 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وفاة السيد نفسه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3668535_372815092"/>
      <w:bookmarkStart w:id="126" w:name="_Toc45"/>
      <w:bookmarkEnd w:id="125"/>
      <w:r>
        <w:rPr/>
        <w:t>3</w:t>
      </w:r>
      <w:r>
        <w:rPr>
          <w:rtl w:val="true"/>
        </w:rPr>
        <w:t xml:space="preserve"> - </w:t>
      </w:r>
      <w:r>
        <w:rPr>
          <w:rtl w:val="true"/>
        </w:rPr>
        <w:t>عمارة المقام</w:t>
      </w:r>
      <w:r>
        <w:rPr>
          <w:rtl w:val="true"/>
        </w:rPr>
        <w:t>:</w:t>
      </w:r>
      <w:bookmarkEnd w:id="12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وصلنا إلى وادي السلام و في وسط الوادي دخلنا مكانا قال أنّه مقام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منفردا إلى المقام ثمّ أشار إلي أن أدخل</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هذه الحكاية شهرة المقام في القرن الرابع </w:t>
      </w:r>
      <w:bookmarkStart w:id="127" w:name="pg7103_58797"/>
    </w:p>
    <w:p>
      <w:pPr>
        <w:pStyle w:val="BookText"/>
        <w:rPr/>
      </w:pPr>
      <w:bookmarkEnd w:id="127"/>
      <w:r>
        <w:rPr>
          <w:rFonts w:ascii="Amiri" w:hAnsi="Amiri" w:eastAsia="Amiri" w:cs="Amiri"/>
          <w:color w:val="111111"/>
          <w:sz w:val="28"/>
          <w:sz w:val="28"/>
          <w:szCs w:val="28"/>
          <w:rtl w:val="true"/>
          <w:lang w:bidi="ar-SA"/>
        </w:rPr>
        <w:t>الهجري بنسبته إلى الإمام المهدي عليه السّلام و عناية العلماء الأعلام بزيارته كأمثال السيد أبي الحسن الأصفهاني رحمه اللّه و غيره</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668537_372815092"/>
      <w:bookmarkStart w:id="129" w:name="_Toc46"/>
      <w:bookmarkEnd w:id="128"/>
      <w:r>
        <w:rPr>
          <w:rtl w:val="true"/>
        </w:rPr>
        <w:t>الحكاية الرابعة</w:t>
      </w:r>
      <w:r>
        <w:rPr>
          <w:rtl w:val="true"/>
        </w:rPr>
        <w:t xml:space="preserve">: </w:t>
      </w:r>
      <w:r>
        <w:rPr>
          <w:rtl w:val="true"/>
        </w:rPr>
        <w:t>أحد العظماء في مقام الإمام المهدي عليه السّلام</w:t>
      </w:r>
      <w:r>
        <w:rPr>
          <w:rtl w:val="true"/>
        </w:rPr>
        <w:t>:</w:t>
      </w:r>
      <w:bookmarkEnd w:id="129"/>
    </w:p>
    <w:p>
      <w:pPr>
        <w:pStyle w:val="Heading4"/>
        <w:numPr>
          <w:ilvl w:val="3"/>
          <w:numId w:val="1"/>
        </w:numPr>
        <w:rPr/>
      </w:pPr>
      <w:bookmarkStart w:id="130" w:name="__RefHeading___Toc3668539_372815092"/>
      <w:bookmarkStart w:id="131" w:name="_Toc47"/>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نقل السيد الأبطحي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عاشوراء و آثارها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آية اللّه محمّد تقي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حاكيا عن فضيلة هذه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 العظماء ذهبت في أحد الأيام إلى وادي السلام، و إلى مقام الإمام المهدي عليه السّلام، فرأيت هناك عجوزا ذا وجه نوراني مشغولا بقراءة زيارة عاشوراء، و كان يبدو من ملامحه أنه كان زائرا، و عند ما تقربت منه تراءت أمامي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رفع الغطاء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حرم الإمام الحسين عليه السّلام و الزائرين مشغولين في العبادة و الزيارة، تعجبت ممّا رأيت، فرجعت قليلا إلى الوراء فعدت إلى حالتي الطبيعية، ثمّ تقربت منه ثانية، فشاهدت الحالة الأولى، و تكررّت هذه الحالة عدّة مرات، في صباح اليوم التالي، ذهبت إلى المكان الذي ينزل فيه الزائرون لزيارته و الإستفادة من محضره، فسألت عن حاله و محلّه، فقالوا جاء ذلك الشخص للزيارة و اليوم جمع أثاثه و وسائله و ذهب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أيأس من زيارته، فذهبت إلى وادي السلام، لعلّي أعثر عليه، إلتقيت هناك بشخص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يذكر لي أمورا غيبية غريبة و يوضّح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أوجه له أيّ سؤال، قال لي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تبحث عنه ذهب</w:t>
      </w:r>
      <w:r>
        <w:rPr>
          <w:rFonts w:eastAsia="Amiri" w:cs="Amiri" w:ascii="Amiri" w:hAnsi="Amiri"/>
          <w:color w:val="111111"/>
          <w:sz w:val="28"/>
          <w:szCs w:val="28"/>
          <w:rtl w:val="true"/>
          <w:lang w:bidi="ar-SA"/>
        </w:rPr>
        <w:t>!</w:t>
      </w:r>
      <w:r>
        <w:rPr>
          <w:rStyle w:val="FootnoteAnchor"/>
          <w:rtl w:val="true"/>
        </w:rPr>
        <w:footnoteReference w:id="56"/>
      </w:r>
      <w:bookmarkStart w:id="132" w:name="pg7103_58799"/>
    </w:p>
    <w:p>
      <w:pPr>
        <w:pStyle w:val="Heading4"/>
        <w:numPr>
          <w:ilvl w:val="3"/>
          <w:numId w:val="1"/>
        </w:numPr>
        <w:rPr/>
      </w:pPr>
      <w:bookmarkStart w:id="133" w:name="__RefHeading___Toc3668541_372815092"/>
      <w:bookmarkStart w:id="134" w:name="_Toc48"/>
      <w:bookmarkEnd w:id="132"/>
      <w:bookmarkEnd w:id="133"/>
      <w:r>
        <w:rPr>
          <w:rtl w:val="true"/>
        </w:rPr>
        <w:t>بحث حول الحكاية</w:t>
      </w:r>
      <w:r>
        <w:rPr>
          <w:rtl w:val="true"/>
        </w:rPr>
        <w:t>:</w:t>
      </w:r>
      <w:bookmarkEnd w:id="134"/>
    </w:p>
    <w:p>
      <w:pPr>
        <w:pStyle w:val="Heading5"/>
        <w:numPr>
          <w:ilvl w:val="4"/>
          <w:numId w:val="1"/>
        </w:numPr>
        <w:rPr/>
      </w:pPr>
      <w:bookmarkStart w:id="135" w:name="__RefHeading___Toc3668543_372815092"/>
      <w:bookmarkStart w:id="136" w:name="_Toc49"/>
      <w:bookmarkEnd w:id="135"/>
      <w:r>
        <w:rPr/>
        <w:t>1</w:t>
      </w:r>
      <w:r>
        <w:rPr>
          <w:rtl w:val="true"/>
        </w:rPr>
        <w:t xml:space="preserve"> - </w:t>
      </w:r>
      <w:r>
        <w:rPr>
          <w:rtl w:val="true"/>
        </w:rPr>
        <w:t>سند الحكاية</w:t>
      </w:r>
      <w:r>
        <w:rPr>
          <w:rtl w:val="true"/>
        </w:rPr>
        <w:t>:</w:t>
      </w:r>
      <w:bookmarkEnd w:id="136"/>
    </w:p>
    <w:p>
      <w:pPr>
        <w:pStyle w:val="BookText"/>
        <w:rPr/>
      </w:pPr>
      <w:r>
        <w:rPr>
          <w:rFonts w:ascii="Amiri" w:hAnsi="Amiri" w:eastAsia="Amiri" w:cs="Amiri"/>
          <w:color w:val="111111"/>
          <w:sz w:val="28"/>
          <w:sz w:val="28"/>
          <w:szCs w:val="28"/>
          <w:rtl w:val="true"/>
          <w:lang w:bidi="ar-SA"/>
        </w:rPr>
        <w:t>الحكاية نقلت عن أحد مراجعنا العظام و الملازمين للتقوى، ألا و هو الشيخ محمّد تقي بهجت الكيلاني المعاصر</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668545_372815092"/>
      <w:bookmarkStart w:id="138" w:name="_Toc50"/>
      <w:bookmarkEnd w:id="137"/>
      <w:r>
        <w:rPr/>
        <w:t>2</w:t>
      </w:r>
      <w:r>
        <w:rPr>
          <w:rtl w:val="true"/>
        </w:rPr>
        <w:t xml:space="preserve"> - </w:t>
      </w:r>
      <w:r>
        <w:rPr>
          <w:rtl w:val="true"/>
        </w:rPr>
        <w:t>تاريخ الحكاية</w:t>
      </w:r>
      <w:r>
        <w:rPr>
          <w:rtl w:val="true"/>
        </w:rPr>
        <w:t>:</w:t>
      </w:r>
      <w:bookmarkEnd w:id="138"/>
    </w:p>
    <w:p>
      <w:pPr>
        <w:pStyle w:val="BookText"/>
        <w:rPr/>
      </w:pPr>
      <w:r>
        <w:rPr>
          <w:rFonts w:ascii="Amiri" w:hAnsi="Amiri" w:eastAsia="Amiri" w:cs="Amiri"/>
          <w:color w:val="111111"/>
          <w:sz w:val="28"/>
          <w:sz w:val="28"/>
          <w:szCs w:val="28"/>
          <w:rtl w:val="true"/>
          <w:lang w:bidi="ar-SA"/>
        </w:rPr>
        <w:t>ممكن معرفة تاريخ الحكاية من خلال التعرف على عدة تواريخ تخص ترجمة الشيخ بهجت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الشيخ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كربلاء 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منها إلى النجف و تلمذ على يد علمائها كالسيد أبي الحسن الأصفهاني و النائيني و العارف السيد علي القاضي و الشيخ مرتضى الطالقاني ثمّ رجع إلى قم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المستفاد من ذكر هذه التواريخ أن الحكاية واقعة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الفترة هي فترة وجود الشيخ بهجت في النجف الأشرف</w:t>
      </w:r>
      <w:r>
        <w:rPr>
          <w:rFonts w:eastAsia="Amiri" w:cs="Amiri" w:ascii="Amiri" w:hAnsi="Amiri"/>
          <w:color w:val="111111"/>
          <w:sz w:val="28"/>
          <w:szCs w:val="28"/>
          <w:rtl w:val="true"/>
          <w:lang w:bidi="ar-SA"/>
        </w:rPr>
        <w:t>.</w:t>
      </w:r>
      <w:r>
        <w:rPr>
          <w:rStyle w:val="FootnoteAnchor"/>
          <w:rtl w:val="true"/>
        </w:rPr>
        <w:footnoteReference w:id="57"/>
      </w:r>
    </w:p>
    <w:p>
      <w:pPr>
        <w:pStyle w:val="Heading5"/>
        <w:numPr>
          <w:ilvl w:val="4"/>
          <w:numId w:val="1"/>
        </w:numPr>
        <w:rPr/>
      </w:pPr>
      <w:bookmarkStart w:id="139" w:name="__RefHeading___Toc3668547_372815092"/>
      <w:bookmarkStart w:id="140" w:name="_Toc51"/>
      <w:bookmarkEnd w:id="139"/>
      <w:r>
        <w:rPr/>
        <w:t>3</w:t>
      </w:r>
      <w:r>
        <w:rPr>
          <w:rtl w:val="true"/>
        </w:rPr>
        <w:t xml:space="preserve"> - </w:t>
      </w:r>
      <w:r>
        <w:rPr>
          <w:rtl w:val="true"/>
        </w:rPr>
        <w:t>عمارة المقام</w:t>
      </w:r>
      <w:r>
        <w:rPr>
          <w:rtl w:val="true"/>
        </w:rPr>
        <w:t>:</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وادي السلام، و إلى مقام الإمام المهدي</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فزيارة العظماء على لسان الشيخ محمّد تقي بهجت للمقام تدل على شديد عناية العلماء بزيارة هذا المقام في ذلك العصر</w:t>
      </w:r>
      <w:r>
        <w:rPr>
          <w:rFonts w:eastAsia="Amiri" w:cs="Amiri" w:ascii="Amiri" w:hAnsi="Amiri"/>
          <w:color w:val="111111"/>
          <w:sz w:val="28"/>
          <w:szCs w:val="28"/>
          <w:rtl w:val="true"/>
          <w:lang w:bidi="ar-SA"/>
        </w:rPr>
        <w:t xml:space="preserve">. </w:t>
      </w:r>
      <w:bookmarkStart w:id="141" w:name="pg7103_58801"/>
    </w:p>
    <w:p>
      <w:pPr>
        <w:pStyle w:val="Heading3"/>
        <w:numPr>
          <w:ilvl w:val="2"/>
          <w:numId w:val="1"/>
        </w:numPr>
        <w:rPr/>
      </w:pPr>
      <w:bookmarkStart w:id="142" w:name="__RefHeading___Toc3668549_372815092"/>
      <w:bookmarkStart w:id="143" w:name="_Toc52"/>
      <w:bookmarkEnd w:id="141"/>
      <w:bookmarkEnd w:id="142"/>
      <w:r>
        <w:rPr>
          <w:rtl w:val="true"/>
        </w:rPr>
        <w:t>الحكاية الخامسة</w:t>
      </w:r>
      <w:r>
        <w:rPr>
          <w:rtl w:val="true"/>
        </w:rPr>
        <w:t xml:space="preserve">: </w:t>
      </w:r>
      <w:r>
        <w:rPr>
          <w:rtl w:val="true"/>
        </w:rPr>
        <w:t>ثمرة حب الإمام عليّ عليه السّلام</w:t>
      </w:r>
      <w:r>
        <w:rPr>
          <w:rtl w:val="true"/>
        </w:rPr>
        <w:t>:</w:t>
      </w:r>
      <w:bookmarkEnd w:id="143"/>
    </w:p>
    <w:p>
      <w:pPr>
        <w:pStyle w:val="Heading4"/>
        <w:numPr>
          <w:ilvl w:val="3"/>
          <w:numId w:val="1"/>
        </w:numPr>
        <w:rPr/>
      </w:pPr>
      <w:bookmarkStart w:id="144" w:name="__RefHeading___Toc3668551_372815092"/>
      <w:bookmarkStart w:id="145" w:name="_Toc53"/>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ذكر السيد عبد الحسين دستغيب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الفاضل المحقق العلامة ميرزا محمود مجتهد الشيرازي نزيل سامراء رحمه اللّه عن المرحوم حاج سيد محمّد علي رشتي الذي قضى أغلب حياته في الجهاد ضد النفس و الرياضة الشرعية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أدرس العلوم الدينية في مدرسة الحاج قوام في النجف الأشرف، و كانت هناك قصة يتداولها الطلاب حول رقّاع في منطقة باب الطوسي حيث يمكنه الإنتقال من مكان إلى آخر بصورة غير عادية و على جناح السرعة، و كان يصلي المغرب لليلة الجمعة في مقام المهدي عليه السّلام في وادي السلام في النجف الأشرف و صلاة العشاء للّيلة نفسها في حرم سيد الشهداء عليه السّلام في حين يعرف الجميع أن المسافة بين النجف و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يسيرها الماشي على الأقدام لمدة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أردت التحقق شخصيا من هذه القصة، فتقربت من الشيخ الرقّاع و أخذت أتردد عليه حتّى توطّدت عرى الصداقة بيننا و بعد أن تأكّدت من صداقته الحميمة، أرسلت أحد طلابي إلى مدينة كربلاء في يوم الأربعاء و قلت له كن عند ضريح سيد الشهداء ليلة الجمعة، و أنظر إذا كان الرقّاع قد جاء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الخميس ذهبت لصديقي الرقاع ساعة المغرب و أظهرت له نوعا من التأثر و التألم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صديقي؟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أمرا مهما يخص أحد أصدقائي من طلاب </w:t>
      </w:r>
    </w:p>
    <w:p>
      <w:pPr>
        <w:pStyle w:val="BookText"/>
        <w:rPr/>
      </w:pPr>
      <w:r>
        <w:rPr>
          <w:rFonts w:ascii="Amiri" w:hAnsi="Amiri" w:eastAsia="Amiri" w:cs="Amiri"/>
          <w:color w:val="111111"/>
          <w:sz w:val="28"/>
          <w:sz w:val="28"/>
          <w:szCs w:val="28"/>
          <w:rtl w:val="true"/>
          <w:lang w:bidi="ar-SA"/>
        </w:rPr>
        <w:t>العلم و عليّ أن أخبره الآن، و لكن مع الأسف هو في كربلاء و أنا في النجف و لا يمكنني الوصول إليه،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حاجتك، و إن اللّه قادر على كل شيء قدير، و يمكنه أن يوصل الأمر هذه الليلة إلى صاحبك؟ فأخرجت رسالة من جيبي و أعطيتها للرجل الصالح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كتبت فيها الموضوع، فأخذها و توجه صوب وادي السلام و لم أره حتّى نهار السبت، حيث جاء صاحبي و أعطاني الرسالة التي بعثتها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الصالح قد رآني ليلة الجمعة عند صلاة العشاء في حرم الإمام الحسين عليه السّلام في كربلاء و أعطاني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رأيت الرسالة تيقّنت أن صاحبنا الرقاع من أصحاب القدرة على طي الأرض بإذن اللّه و بسرعة لا توصف، و لهذا طلبت منه أن ينعم علي سبحانه تعالى بهذه النعمة و أتمكن من التنقّل بسرعة أينما أشاء، و في اليوم التالي ذهبت إلى حانوت الرقّاع الصالح و دعوته للعشاء في بيتي فقبل الدعوة شاكرا، و جاء عند المساء و لما كان الوقت صيفا و الجو حارا عدنا إلى السطح لتناول الطعام و كنا نشاهد قبة أمير المؤمنين و المئذنتين من ذلك السطح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تناول الطعام و مداولة الأحاديث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هذه الدعوة هو أنني تيقنت بالبرهان بأنك من الذين أنعم اللّه عليهم بمعجزة الإنتقال السريع، و أريد منك أن ترشدني حتّى أنال هذه النعمة الربانية العظيمة، و لما علم بأنني كشفت سره و اطّلعت على مكنون قلبه و فعاله، نظر نظرة غريبة ثمّ صاح صيحة عظيمة و سقط كعرد يابس على الأرض، إلى درجة أنني أصبت بالهلع و الخوف و تصورت أنه مات</w:t>
      </w:r>
      <w:r>
        <w:rPr>
          <w:rFonts w:eastAsia="Amiri" w:cs="Amiri" w:ascii="Amiri" w:hAnsi="Amiri"/>
          <w:color w:val="111111"/>
          <w:sz w:val="28"/>
          <w:szCs w:val="28"/>
          <w:rtl w:val="true"/>
          <w:lang w:bidi="ar-SA"/>
        </w:rPr>
        <w:t xml:space="preserve">. </w:t>
      </w:r>
      <w:bookmarkStart w:id="146" w:name="pg7103_58805"/>
    </w:p>
    <w:p>
      <w:pPr>
        <w:pStyle w:val="BookText"/>
        <w:rPr/>
      </w:pPr>
      <w:bookmarkEnd w:id="146"/>
      <w:r>
        <w:rPr>
          <w:rFonts w:ascii="Amiri" w:hAnsi="Amiri" w:eastAsia="Amiri" w:cs="Amiri"/>
          <w:color w:val="111111"/>
          <w:sz w:val="28"/>
          <w:sz w:val="28"/>
          <w:szCs w:val="28"/>
          <w:rtl w:val="true"/>
          <w:lang w:bidi="ar-SA"/>
        </w:rPr>
        <w:t>و بعد برهة رجع إلى وضعه الطبيعي ثمّ جلس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يا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عندي و ما شاهدته هو من ذلك السيد، و أشار إلى قبة أمير المؤمنين المطهرة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تريد اطلبه من ذلك السيد، ثمّ قام و ذهب لسبيل حاله، و لم أره منذ تلك الحادثة لا في النجف و لا في غيرها من المدن، و لم يره أحد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دستغيب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هذه القصة من عدد من العلماء الأعلام الآخرين الذين نقلوها عن السيد رشتي أيضا</w:t>
      </w:r>
      <w:r>
        <w:rPr>
          <w:rFonts w:eastAsia="Amiri" w:cs="Amiri" w:ascii="Amiri" w:hAnsi="Amiri"/>
          <w:color w:val="111111"/>
          <w:sz w:val="28"/>
          <w:szCs w:val="28"/>
          <w:rtl w:val="true"/>
          <w:lang w:bidi="ar-SA"/>
        </w:rPr>
        <w:t>.</w:t>
      </w:r>
      <w:r>
        <w:rPr>
          <w:rStyle w:val="FootnoteAnchor"/>
          <w:rtl w:val="true"/>
        </w:rPr>
        <w:footnoteReference w:id="59"/>
      </w:r>
    </w:p>
    <w:p>
      <w:pPr>
        <w:pStyle w:val="Heading4"/>
        <w:numPr>
          <w:ilvl w:val="3"/>
          <w:numId w:val="1"/>
        </w:numPr>
        <w:rPr/>
      </w:pPr>
      <w:bookmarkStart w:id="147" w:name="__RefHeading___Toc3668553_372815092"/>
      <w:bookmarkStart w:id="148" w:name="_Toc54"/>
      <w:bookmarkEnd w:id="147"/>
      <w:r>
        <w:rPr>
          <w:rtl w:val="true"/>
        </w:rPr>
        <w:t>بحث حول الحكاية</w:t>
      </w:r>
      <w:r>
        <w:rPr>
          <w:rtl w:val="true"/>
        </w:rPr>
        <w:t>:</w:t>
      </w:r>
      <w:bookmarkEnd w:id="148"/>
    </w:p>
    <w:p>
      <w:pPr>
        <w:pStyle w:val="Heading5"/>
        <w:numPr>
          <w:ilvl w:val="4"/>
          <w:numId w:val="1"/>
        </w:numPr>
        <w:rPr/>
      </w:pPr>
      <w:bookmarkStart w:id="149" w:name="__RefHeading___Toc3668555_372815092"/>
      <w:bookmarkStart w:id="150" w:name="_Toc55"/>
      <w:bookmarkEnd w:id="149"/>
      <w:r>
        <w:rPr/>
        <w:t>1</w:t>
      </w:r>
      <w:r>
        <w:rPr>
          <w:rtl w:val="true"/>
        </w:rPr>
        <w:t xml:space="preserve"> - </w:t>
      </w:r>
      <w:r>
        <w:rPr>
          <w:rtl w:val="true"/>
        </w:rPr>
        <w:t>سند الحكاية</w:t>
      </w:r>
      <w:r>
        <w:rPr>
          <w:rtl w:val="true"/>
        </w:rPr>
        <w:t>:</w:t>
      </w:r>
      <w:bookmarkEnd w:id="150"/>
    </w:p>
    <w:p>
      <w:pPr>
        <w:pStyle w:val="BookText"/>
        <w:rPr/>
      </w:pPr>
      <w:r>
        <w:rPr>
          <w:rFonts w:ascii="Amiri" w:hAnsi="Amiri" w:eastAsia="Amiri" w:cs="Amiri"/>
          <w:color w:val="111111"/>
          <w:sz w:val="28"/>
          <w:sz w:val="28"/>
          <w:szCs w:val="28"/>
          <w:rtl w:val="true"/>
          <w:lang w:bidi="ar-SA"/>
        </w:rPr>
        <w:t xml:space="preserve">نقل هذه الحكاية السيد دستغيب و المستشهد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ميرزا محمود مجتهد الشيرازي و هو من علماء القرن الرابع عشر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واقعات دو ساله بدبختي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في 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 السيد محمّد عليّ الرشتي و الذي أحتمله أنه من مشائخ الشيخ آقا بزرك الطهراني و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السيد دستغيب صرح من أنه سمع الحكاية من عدة علماء كبار عن السيد الرشتي</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668557_372815092"/>
      <w:bookmarkStart w:id="152" w:name="_Toc56"/>
      <w:bookmarkEnd w:id="151"/>
      <w:r>
        <w:rPr/>
        <w:t>2</w:t>
      </w:r>
      <w:r>
        <w:rPr>
          <w:rtl w:val="true"/>
        </w:rPr>
        <w:t xml:space="preserve"> - </w:t>
      </w:r>
      <w:r>
        <w:rPr>
          <w:rtl w:val="true"/>
        </w:rPr>
        <w:t>تاريخ الحكاية</w:t>
      </w:r>
      <w:r>
        <w:rPr>
          <w:rtl w:val="true"/>
        </w:rPr>
        <w:t>:</w:t>
      </w:r>
      <w:bookmarkEnd w:id="1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خلال التواريخ المذكورة آنفا أن الحكاية واقعة في أوائل القرن الرابع عشر الهجري</w:t>
      </w:r>
      <w:r>
        <w:rPr>
          <w:rFonts w:eastAsia="Amiri" w:cs="Amiri" w:ascii="Amiri" w:hAnsi="Amiri"/>
          <w:color w:val="111111"/>
          <w:sz w:val="28"/>
          <w:szCs w:val="28"/>
          <w:rtl w:val="true"/>
          <w:lang w:bidi="ar-SA"/>
        </w:rPr>
        <w:t xml:space="preserve">. </w:t>
      </w:r>
      <w:bookmarkStart w:id="153" w:name="pg7103_58807"/>
    </w:p>
    <w:p>
      <w:pPr>
        <w:pStyle w:val="Heading5"/>
        <w:numPr>
          <w:ilvl w:val="4"/>
          <w:numId w:val="1"/>
        </w:numPr>
        <w:rPr/>
      </w:pPr>
      <w:bookmarkStart w:id="154" w:name="__RefHeading___Toc3668559_372815092"/>
      <w:bookmarkStart w:id="155" w:name="_Toc57"/>
      <w:bookmarkEnd w:id="153"/>
      <w:bookmarkEnd w:id="154"/>
      <w:r>
        <w:rPr/>
        <w:t>3</w:t>
      </w:r>
      <w:r>
        <w:rPr>
          <w:rtl w:val="true"/>
        </w:rPr>
        <w:t xml:space="preserve"> - </w:t>
      </w:r>
      <w:r>
        <w:rPr>
          <w:rtl w:val="true"/>
        </w:rPr>
        <w:t>عمارة المقام</w:t>
      </w:r>
      <w:r>
        <w:rPr>
          <w:rtl w:val="true"/>
        </w:rPr>
        <w:t>:</w:t>
      </w:r>
      <w:bookmarkEnd w:id="155"/>
    </w:p>
    <w:p>
      <w:pPr>
        <w:pStyle w:val="BookText"/>
        <w:rPr/>
      </w:pPr>
      <w:r>
        <w:rPr>
          <w:rFonts w:ascii="Amiri" w:hAnsi="Amiri" w:eastAsia="Amiri" w:cs="Amiri"/>
          <w:color w:val="111111"/>
          <w:sz w:val="28"/>
          <w:sz w:val="28"/>
          <w:szCs w:val="28"/>
          <w:rtl w:val="true"/>
          <w:lang w:bidi="ar-SA"/>
        </w:rPr>
        <w:t>و كان يصلي المغرب لليلة الجمعة في مقام المهدي في وادي السلام في النجف الأشرف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سرد هذه الحكايات الخمس في هذا الباب تعرفنا على تاريخ المقام خلال أربعة قرون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شهرة نسبته إلى الإمام المهدي عليه السّلام في تلك القرون الخمسة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7103_58810"/>
      <w:bookmarkStart w:id="157" w:name="pg7103_58810"/>
      <w:bookmarkEnd w:id="1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pg7103_58810"/>
      <w:bookmarkStart w:id="159" w:name="__RefHeading___Toc3668561_372815092"/>
      <w:bookmarkStart w:id="160" w:name="_Toc58"/>
      <w:bookmarkEnd w:id="158"/>
      <w:bookmarkEnd w:id="159"/>
      <w:r>
        <w:rPr>
          <w:rtl w:val="true"/>
        </w:rPr>
        <w:t>الفصل الخامس</w:t>
      </w:r>
      <w:r>
        <w:rPr>
          <w:rtl w:val="true"/>
        </w:rPr>
        <w:t xml:space="preserve">: </w:t>
      </w:r>
      <w:r>
        <w:rPr>
          <w:rtl w:val="true"/>
        </w:rPr>
        <w:t>مقام الإمام المهدي عليه السّلام في الأدب العربي</w:t>
      </w:r>
      <w:bookmarkEnd w:id="1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إن معرفة المقام من خلال الشعر شيء ليس بالغريب و لا الجديد و ذلك من خلال ما تعرفنا عليه من تواريخ الأمم الماضية و أمكنتها و أزمنتها بقول شعراء تلك العصور الماضية، و خير مثال لنا ما تعرفنا عليه من تاريخ العرب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ما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أشعارهم العريقة، كالمعلقات السبع و أمثالها من القصائد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عثرنا عليه من الشعر بخصوص بحثنا هذا هو قولين لعالمين جليلين اتصفا بغزارة شعرهما التاريخي لدليل آخر على قولنا هذا، فرأينا من المحتم علينا ذكرهما في كتابنا هذا، لأهميتهما التاريخية و اختصاصهما بهذا المقام خاصة، و سأوردهما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نصر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سنة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كتب على مقامه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صاحب العصر إنّ العدى أرونا الكواكب بالظلم ظهرا</w:t>
      </w:r>
    </w:p>
    <w:p>
      <w:pPr>
        <w:pStyle w:val="BookText"/>
        <w:rPr/>
      </w:pPr>
      <w:r>
        <w:rPr>
          <w:rFonts w:ascii="Amiri" w:hAnsi="Amiri" w:eastAsia="Amiri" w:cs="Amiri"/>
          <w:color w:val="111111"/>
          <w:sz w:val="28"/>
          <w:sz w:val="28"/>
          <w:szCs w:val="28"/>
          <w:rtl w:val="true"/>
          <w:lang w:bidi="ar-SA"/>
        </w:rPr>
        <w:t>فاطلع لنا فجر سيف به تجلى ظلام العنا المكفهرّا</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المكفهر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المتعبس الذي لا طاقة فيه، و قد اكفهر الرجل إذا عبس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نصر اللّه بن الحسين الحائري، و المستشهد قتلا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الشعر هذا مذكور في ديوانه المخطوط الذي جمعه </w:t>
      </w:r>
    </w:p>
    <w:p>
      <w:pPr>
        <w:pStyle w:val="BookText"/>
        <w:rPr/>
      </w:pPr>
      <w:r>
        <w:rPr>
          <w:rFonts w:ascii="Amiri" w:hAnsi="Amiri" w:eastAsia="Amiri" w:cs="Amiri"/>
          <w:color w:val="111111"/>
          <w:sz w:val="28"/>
          <w:sz w:val="28"/>
          <w:szCs w:val="28"/>
          <w:rtl w:val="true"/>
          <w:lang w:bidi="ar-SA"/>
        </w:rPr>
        <w:t xml:space="preserve">تلميذه السيد مير حسين النقوي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نسخة الأصل موجودة في مكتبة الإمام الحكيم في النجف الأشرف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رأيت هذا الشعر في النسخة المخطوطة هذه، كما نقل هذا الشعر عن ديوان الحائري الشيخ جعفر محبوبة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 طبع هذا الديوان بمطبعة الغري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 تعليق عبّاس الكرماني، غير أن المطبوع خلا من هذا الشعر، كما نقص هذا الديوان من عدّة أشعار اخر بتصريح الناشر في مقدمة الديوان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يفتني كذلك حذف البعض من الشعر لبساطة موضوعه و ضعف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إطمئنانا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برضى الشاعر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تركه على ما هو عليه لما يحتوي من الذخائر التاريخية التي لا يعرفها إلا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ذكرنا لهذا الشعر الذي كان مكتوبا في المقام على ما صرح به تلميذه قبل هذا الشعر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و قد كتب على مقامه عليه السّلام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 شهرة نسبة المقام للإمام المهدي عليه السّلام في أوائل القرن الثاني عشر الهجري، غير أن هذا الشعر المكتوب في ذلك القرن في المقام لا أثر له و لا عين في وقتنا الحالي لتغير العمارات الطارئة على المقام و تجددها في كل عصر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في الغري للزيارة مواضع معلومة الامارة</w:t>
      </w:r>
    </w:p>
    <w:p>
      <w:pPr>
        <w:pStyle w:val="BookText"/>
        <w:rPr/>
      </w:pPr>
      <w:r>
        <w:rPr>
          <w:rFonts w:ascii="Amiri" w:hAnsi="Amiri" w:eastAsia="Amiri" w:cs="Amiri"/>
          <w:color w:val="111111"/>
          <w:sz w:val="28"/>
          <w:sz w:val="28"/>
          <w:szCs w:val="28"/>
          <w:rtl w:val="true"/>
          <w:lang w:bidi="ar-SA"/>
        </w:rPr>
        <w:t>و عند بابي كربلا و الكوفة مقام ربّ الغيبة المعروفة</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ناظمه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بن الشيخ طاهر السماوي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الشعر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 في وشي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خلال معرفة عصر الناظم و سنة نظمه لهذا الشعر و 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لنا شهرة هذا المقام في القرن الرابع عشر الهجري أيضا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7103_58822"/>
      <w:bookmarkStart w:id="162" w:name="pg7103_58822"/>
      <w:bookmarkEnd w:id="162"/>
    </w:p>
    <w:p>
      <w:pPr>
        <w:pStyle w:val="Heading2"/>
        <w:numPr>
          <w:ilvl w:val="1"/>
          <w:numId w:val="1"/>
        </w:numPr>
        <w:rPr/>
      </w:pPr>
      <w:bookmarkStart w:id="163" w:name="pg7103_58822"/>
      <w:bookmarkStart w:id="164" w:name="__RefHeading___Toc3668563_372815092"/>
      <w:bookmarkStart w:id="165" w:name="_Toc59"/>
      <w:bookmarkEnd w:id="163"/>
      <w:bookmarkEnd w:id="164"/>
      <w:r>
        <w:rPr>
          <w:rtl w:val="true"/>
        </w:rPr>
        <w:t>الفصل السادس</w:t>
      </w:r>
      <w:r>
        <w:rPr>
          <w:rtl w:val="true"/>
        </w:rPr>
        <w:t xml:space="preserve">: </w:t>
      </w:r>
      <w:r>
        <w:rPr>
          <w:rtl w:val="true"/>
        </w:rPr>
        <w:t>ذكر من دفن في المقام و في جواره</w:t>
      </w:r>
      <w:bookmarkEnd w:id="1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3668565_372815092"/>
      <w:bookmarkStart w:id="167" w:name="_Toc60"/>
      <w:bookmarkEnd w:id="166"/>
      <w:r>
        <w:rPr>
          <w:rtl w:val="true"/>
        </w:rPr>
        <w:t>اشارة</w:t>
      </w:r>
      <w:bookmarkEnd w:id="16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وجود هذا المقام للإمام في قلب وادي السلام قد زيّن ذاك الوادي العريق بلا مبالغة، فتراه قد زيّنه كزينة السماء بالكواكب، فهو كالنجم الذي يهتدي به المهتدون، و كالفسطاط الذي يلتجئ إليه الملتجئون، فترى من يدفن فيه و في جواره يلوذ بحماه و حمى جدّه أمير المؤمنين عليه السّلام</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روى جماعة من صلحاء المشهد الشريف الغروي، انه رأى كل واحد من القبور، التي في المشهد الشريف و ظاهره، قد خرج منه حبل ممتد متصل بالقبة الشريفة صلوات اللّه على مشرفها، و من خواص تربته إسقاط عذاب القبر و ترك محاسبة منكر و نكير، للمدفون هناك كما وردت به الأخبار الصحيحة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الإمام الصادق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يموت في شرق الأرض و غربها إلا و حشر اللّه روحه إلى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لسان حالهم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بقبرك لذنا و القبور كثيرة و لكنّ من يحمي الجوار قليل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خلال البحث في استقصاء سنيّ تواريخ من دفن فيه و في جواره عثرت على عدة 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يتراوح ذكرها من القرن الحادي عشر الهجري و إلى قرننا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يستهان بها، لأنها بلغت الأهمية القصوى في معرفة تاريخ هذا المقام، و بذكرها نحصل على عدة فوائد من الممكن أن نلخّصها بما يلي</w:t>
      </w:r>
      <w:r>
        <w:rPr>
          <w:rFonts w:eastAsia="Amiri" w:cs="Amiri" w:ascii="Amiri" w:hAnsi="Amiri"/>
          <w:color w:val="111111"/>
          <w:sz w:val="28"/>
          <w:szCs w:val="28"/>
          <w:rtl w:val="true"/>
          <w:lang w:bidi="ar-SA"/>
        </w:rPr>
        <w:t xml:space="preserve">: </w:t>
      </w:r>
      <w:bookmarkStart w:id="168" w:name="pg7103_58827"/>
    </w:p>
    <w:p>
      <w:pPr>
        <w:pStyle w:val="BookText"/>
        <w:rPr/>
      </w:pPr>
      <w:bookmarkEnd w:id="168"/>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وجود عمارة للمقام خلال القرون الخمسة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شهرة نسبة المقام للإمام خلال هذه المدة المذكورة آنفا، و بها يتأكّد لنا صحة 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هذه التواريخ أهمية أنها لم تكن لعامة الناس، بل لعلماء أجلاء بلغوا من الشهرة الغاية، بحيث يعيّن مكان دفنهم في وادي السلام، فلم أر فائدة في ذكر تراجمهم خوف الاطالة و الخروج عن البحث، سوى الإشارة إلى مصادر ترجمتهم بالهامش، و قد ذكرت هذه التواريخ بحسب الأسبقية التاريخية، فمنها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668567_372815092"/>
      <w:bookmarkStart w:id="170" w:name="_Toc61"/>
      <w:bookmarkEnd w:id="169"/>
      <w:r>
        <w:rPr/>
        <w:t>1</w:t>
      </w:r>
      <w:r>
        <w:rPr>
          <w:rtl w:val="true"/>
        </w:rPr>
        <w:t xml:space="preserve"> - </w:t>
      </w:r>
      <w:r>
        <w:rPr>
          <w:rtl w:val="true"/>
        </w:rPr>
        <w:t>القرن الحادي عشر الهجري</w:t>
      </w:r>
      <w:r>
        <w:rPr>
          <w:rtl w:val="true"/>
        </w:rPr>
        <w:t>:</w:t>
      </w:r>
      <w:bookmarkEnd w:id="170"/>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مبارك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مطلب المشعشعي و إلي عربستان، و دفن في النجف الأشرف في وادي السلام بقرب مقام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الشيخ آقا بزرك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سنة وفاة هذا السيد 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هذا التاريخ القديم هو أقدم تاريخ حصلت عليه يدلي على عمارة مقام الإمام المهدي عليه السّلام في ذلك القرن، و مما يدلّ على شهرة نسبة المقام للإمام المهدي عليه السّلام و وجوده في ذلك القرن ما ذكره العلامة المجلسي في بحاره ضمن تاريخ الإمام الثاني عشر عليه السّلام و 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1" w:name="pg7103_58829"/>
    </w:p>
    <w:p>
      <w:pPr>
        <w:pStyle w:val="Heading3"/>
        <w:numPr>
          <w:ilvl w:val="2"/>
          <w:numId w:val="1"/>
        </w:numPr>
        <w:rPr/>
      </w:pPr>
      <w:bookmarkStart w:id="172" w:name="__RefHeading___Toc3668569_372815092"/>
      <w:bookmarkStart w:id="173" w:name="_Toc62"/>
      <w:bookmarkEnd w:id="171"/>
      <w:bookmarkEnd w:id="172"/>
      <w:r>
        <w:rPr/>
        <w:t>2</w:t>
      </w:r>
      <w:r>
        <w:rPr>
          <w:rtl w:val="true"/>
        </w:rPr>
        <w:t xml:space="preserve"> - </w:t>
      </w:r>
      <w:r>
        <w:rPr>
          <w:rtl w:val="true"/>
        </w:rPr>
        <w:t>القرن الثالث عشر الهجري</w:t>
      </w:r>
      <w:r>
        <w:rPr>
          <w:rtl w:val="true"/>
        </w:rPr>
        <w:t>:</w:t>
      </w:r>
      <w:bookmarkEnd w:id="17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الآقا عبد الجواد بن محمّد الأصفهاني في أثناء سفره لزيارة العتبات المقدسة في النجف الأشرف و دفن بوادي السلام قرب مقام الإمام الحجة عليه السّلام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عطاء اللّه الأصفهاني في النجف الأشرف في طاعون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وادي السلام قرب مقام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عليّ بن السيد محمّد الحسيني و الشهير بالحكيم، و دفن في النجف في وادي السلام جوار مقام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174" w:name="__RefHeading___Toc3668571_372815092"/>
      <w:bookmarkStart w:id="175" w:name="_Toc63"/>
      <w:bookmarkEnd w:id="174"/>
      <w:r>
        <w:rPr/>
        <w:t>3</w:t>
      </w:r>
      <w:r>
        <w:rPr>
          <w:rtl w:val="true"/>
        </w:rPr>
        <w:t xml:space="preserve"> - </w:t>
      </w:r>
      <w:r>
        <w:rPr>
          <w:rtl w:val="true"/>
        </w:rPr>
        <w:t>القرن الرابع عشر الهجري</w:t>
      </w:r>
      <w:r>
        <w:rPr>
          <w:rtl w:val="true"/>
        </w:rPr>
        <w:t>:</w:t>
      </w:r>
      <w:bookmarkEnd w:id="17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من شهر رمضان، توفي الميرزا محمّد تقي بن المولى محمّد المامقاني التبريزي المعروف بحجة الإسلام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بوادي السلام بين سور النجف و مقام الإمام المهدي عليه السّلام و كتب على لوح قبره رباعية من إنشائه</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جعفر بن أبي الحسين حمد بن محمّد حسن الحسيني نسبا و كمال الدين لقبا و الحلي شهرة، و هو من شعراء </w:t>
      </w:r>
    </w:p>
    <w:p>
      <w:pPr>
        <w:pStyle w:val="BookText"/>
        <w:rPr/>
      </w:pPr>
      <w:r>
        <w:rPr>
          <w:rFonts w:ascii="Amiri" w:hAnsi="Amiri" w:eastAsia="Amiri" w:cs="Amiri"/>
          <w:color w:val="111111"/>
          <w:sz w:val="28"/>
          <w:sz w:val="28"/>
          <w:szCs w:val="28"/>
          <w:rtl w:val="true"/>
          <w:lang w:bidi="ar-SA"/>
        </w:rPr>
        <w:t>المذهب المبرزين، و دفن في وادي السلام في الجانب الغربي من يمين مقام الإمام المهدي عليه السّلام بمائتي خطوة عند قبر أبيه، له ديوان مطبوع قدم له و علّق عليه الشيخ محمّد حسين كاشف الغطاء رحمه اللّه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عليّ بن محمّد رضا المرندي في تبريز، و نقل إلى النجف و دفن في وادي السلام قرب الإمام المهدي عليه السّلام، و كان من علماء الشيخية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محمّد بن فضل الساروي الموسوي المعروف بثقة الإسلام بالنجف الاشرف و دفن في وادي السلام قريبا من المقام المعروف بمقام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عبّاس عليّ بن غلام رضا الإصفهاني و دفن في وادي السلام غربي مقام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صالح بن السيد محمّد الحسيني و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صالح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الخطباء المبرزين في داره في الكوفة، و حمل نعشه من جسر الكوفة إلى النجف و دفن في مقام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ميرزا عليّ القاضي الطباطبائي دفن في وادي السلام قرب مقام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أنا لوحة في داخل صحن المقام بهذا التاريخ و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رأيت عدّة ألواح لقبور عدة عدّدتها فوجدتها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يتراوح تاريخ تلك اللوحات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جمال الدين ابن السيد حسين الكلبايكاني قبل الغروب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بمرقده في وادي السلام بعد مقام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محمّد عليّ بن يحيى السرابي، و هو عالم جليل و ورع، و دفن في وادي السلام قرب مقام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بلغناه من التواريخ الآنفة الذكر و رأينا فيه الكفاية و بتلك التواريخ الغاية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7103_58837"/>
      <w:bookmarkStart w:id="177" w:name="pg7103_58837"/>
      <w:bookmarkEnd w:id="177"/>
    </w:p>
    <w:p>
      <w:pPr>
        <w:pStyle w:val="Heading2"/>
        <w:numPr>
          <w:ilvl w:val="1"/>
          <w:numId w:val="1"/>
        </w:numPr>
        <w:rPr/>
      </w:pPr>
      <w:bookmarkStart w:id="178" w:name="pg7103_58837"/>
      <w:bookmarkStart w:id="179" w:name="__RefHeading___Toc3668573_372815092"/>
      <w:bookmarkStart w:id="180" w:name="_Toc64"/>
      <w:bookmarkEnd w:id="178"/>
      <w:bookmarkEnd w:id="179"/>
      <w:r>
        <w:rPr>
          <w:rtl w:val="true"/>
        </w:rPr>
        <w:t>الفصل السابع</w:t>
      </w:r>
      <w:r>
        <w:rPr>
          <w:rtl w:val="true"/>
        </w:rPr>
        <w:t xml:space="preserve">: </w:t>
      </w:r>
      <w:r>
        <w:rPr>
          <w:rtl w:val="true"/>
        </w:rPr>
        <w:t>أهم الأحداث التي طرأت على المقام</w:t>
      </w:r>
      <w:bookmarkEnd w:id="1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668575_372815092"/>
      <w:bookmarkStart w:id="182" w:name="_Toc65"/>
      <w:bookmarkEnd w:id="181"/>
      <w:r>
        <w:rPr>
          <w:rtl w:val="true"/>
        </w:rPr>
        <w:t>اشارة</w:t>
      </w:r>
      <w:bookmarkEnd w:id="1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7103_58841"/>
      <w:bookmarkStart w:id="184" w:name="pg7103_58841"/>
      <w:bookmarkEnd w:id="184"/>
    </w:p>
    <w:p>
      <w:pPr>
        <w:pStyle w:val="BookText"/>
        <w:rPr/>
      </w:pPr>
      <w:bookmarkStart w:id="185" w:name="pg7103_58841"/>
      <w:bookmarkEnd w:id="185"/>
      <w:r>
        <w:rPr>
          <w:rFonts w:ascii="Amiri" w:hAnsi="Amiri" w:eastAsia="Amiri" w:cs="Amiri"/>
          <w:color w:val="111111"/>
          <w:sz w:val="28"/>
          <w:sz w:val="28"/>
          <w:szCs w:val="28"/>
          <w:rtl w:val="true"/>
          <w:lang w:bidi="ar-SA"/>
        </w:rPr>
        <w:t>بعد أن حاولت جمع المعلومات التاريخية التي تتعلق بالمقام، أفردت بابا خاصا يتعلق بذكر أهم الأحداث التي طرأت على المقام غير ما ذكرته في الأبواب السابقة، و هي كما يلي</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3668577_372815092"/>
      <w:bookmarkStart w:id="187" w:name="_Toc66"/>
      <w:bookmarkEnd w:id="186"/>
      <w:r>
        <w:rPr/>
        <w:t>1</w:t>
      </w:r>
      <w:r>
        <w:rPr>
          <w:rtl w:val="true"/>
        </w:rPr>
        <w:t xml:space="preserve"> - </w:t>
      </w:r>
      <w:r>
        <w:rPr>
          <w:rtl w:val="true"/>
        </w:rPr>
        <w:t xml:space="preserve">الغارات الوهابية على النجف الأشرف بين سنتي </w:t>
      </w:r>
      <w:r>
        <w:rPr>
          <w:rtl w:val="true"/>
        </w:rPr>
        <w:t>(</w:t>
      </w:r>
      <w:r>
        <w:rPr/>
        <w:t>1214</w:t>
      </w:r>
      <w:r>
        <w:rPr>
          <w:rtl w:val="true"/>
        </w:rPr>
        <w:t xml:space="preserve"> </w:t>
      </w:r>
      <w:r>
        <w:rPr>
          <w:rtl w:val="true"/>
        </w:rPr>
        <w:t xml:space="preserve">و </w:t>
      </w:r>
      <w:r>
        <w:rPr/>
        <w:t>1225</w:t>
      </w:r>
      <w:r>
        <w:rPr>
          <w:rtl w:val="true"/>
        </w:rPr>
        <w:t xml:space="preserve"> </w:t>
      </w:r>
      <w:r>
        <w:rPr>
          <w:rtl w:val="true"/>
        </w:rPr>
        <w:t>ه</w:t>
      </w:r>
      <w:r>
        <w:rPr>
          <w:rtl w:val="true"/>
        </w:rPr>
        <w:t>):</w:t>
      </w:r>
      <w:bookmarkEnd w:id="187"/>
    </w:p>
    <w:p>
      <w:pPr>
        <w:pStyle w:val="BookText"/>
        <w:rPr/>
      </w:pPr>
      <w:r>
        <w:rPr>
          <w:rFonts w:ascii="Amiri" w:hAnsi="Amiri" w:eastAsia="Amiri" w:cs="Amiri"/>
          <w:color w:val="111111"/>
          <w:sz w:val="28"/>
          <w:sz w:val="28"/>
          <w:szCs w:val="28"/>
          <w:rtl w:val="true"/>
          <w:lang w:bidi="ar-SA"/>
        </w:rPr>
        <w:t>في أثناء هذه الغارات على النجف هجر المقام الشريف خدمته الموكلون به، و ذلك للتصرفات الهمجية التي صدرت من قبل الجماعة الوهابية، هذا بحسب ما ذكره الشيخ جعفر محبوبة عند ذكره لهذا المقام، إذ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أنه في القديم كان خدمته ينزلون حوله و لهم دور بأزائه، و لما كثرت الغارات على النجف من الوهابيين هجروا دورهم و أقاموا في البلدة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هذا القول، من أن الناس اتخذوا المكان سكنا لهم ما ذكره العلامة محمّد حرز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الشيخ يونس الأمير، ما نصه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يونس بن حمود الأمير النجفي، كان فاضلا فقيها من المهاجرين إلى النجف و دعاة الإسلام، نزل مدة بعياله في وادي السلام </w:t>
      </w:r>
      <w:bookmarkStart w:id="188" w:name="pg7103_58843"/>
    </w:p>
    <w:p>
      <w:pPr>
        <w:pStyle w:val="BookText"/>
        <w:rPr/>
      </w:pPr>
      <w:bookmarkEnd w:id="188"/>
      <w:r>
        <w:rPr>
          <w:rFonts w:ascii="Amiri" w:hAnsi="Amiri" w:eastAsia="Amiri" w:cs="Amiri"/>
          <w:color w:val="111111"/>
          <w:sz w:val="28"/>
          <w:sz w:val="28"/>
          <w:szCs w:val="28"/>
          <w:rtl w:val="true"/>
          <w:lang w:bidi="ar-SA"/>
        </w:rPr>
        <w:t>و أقام في المقام المعروف بمقام الإمام المهدي عليه السّلام يوم كانت القبور حواليه قليلة جدا</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189" w:name="__RefHeading___Toc3668579_372815092"/>
      <w:bookmarkStart w:id="190" w:name="_Toc67"/>
      <w:bookmarkEnd w:id="189"/>
      <w:r>
        <w:rPr/>
        <w:t>2</w:t>
      </w:r>
      <w:r>
        <w:rPr>
          <w:rtl w:val="true"/>
        </w:rPr>
        <w:t xml:space="preserve"> - </w:t>
      </w:r>
      <w:r>
        <w:rPr>
          <w:rtl w:val="true"/>
        </w:rPr>
        <w:t xml:space="preserve">في </w:t>
      </w:r>
      <w:r>
        <w:rPr/>
        <w:t>13</w:t>
      </w:r>
      <w:r>
        <w:rPr>
          <w:rtl w:val="true"/>
        </w:rPr>
        <w:t xml:space="preserve"> </w:t>
      </w:r>
      <w:r>
        <w:rPr>
          <w:rtl w:val="true"/>
        </w:rPr>
        <w:t xml:space="preserve">شهر رمضان من سنة </w:t>
      </w:r>
      <w:r>
        <w:rPr>
          <w:rtl w:val="true"/>
        </w:rPr>
        <w:t>(</w:t>
      </w:r>
      <w:r>
        <w:rPr/>
        <w:t>1287</w:t>
      </w:r>
      <w:r>
        <w:rPr>
          <w:rtl w:val="true"/>
        </w:rPr>
        <w:t xml:space="preserve"> </w:t>
      </w:r>
      <w:r>
        <w:rPr>
          <w:rtl w:val="true"/>
        </w:rPr>
        <w:t>ه</w:t>
      </w:r>
      <w:r>
        <w:rPr>
          <w:rtl w:val="true"/>
        </w:rPr>
        <w:t>):</w:t>
      </w:r>
      <w:bookmarkEnd w:id="190"/>
    </w:p>
    <w:p>
      <w:pPr>
        <w:pStyle w:val="BookText"/>
        <w:rPr/>
      </w:pPr>
      <w:r>
        <w:rPr>
          <w:rFonts w:ascii="Amiri" w:hAnsi="Amiri" w:eastAsia="Amiri" w:cs="Amiri"/>
          <w:color w:val="111111"/>
          <w:sz w:val="28"/>
          <w:sz w:val="28"/>
          <w:szCs w:val="28"/>
          <w:rtl w:val="true"/>
          <w:lang w:bidi="ar-SA"/>
        </w:rPr>
        <w:t>تشرف السلطان ناصر الدين القاجاري</w:t>
      </w:r>
      <w:r>
        <w:rPr>
          <w:rStyle w:val="FootnoteAnchor"/>
          <w:rtl w:val="true"/>
        </w:rPr>
        <w:footnoteReference w:id="81"/>
      </w:r>
      <w:r>
        <w:rPr>
          <w:rFonts w:ascii="Amiri" w:hAnsi="Amiri" w:eastAsia="Amiri" w:cs="Amiri"/>
          <w:color w:val="111111"/>
          <w:sz w:val="28"/>
          <w:sz w:val="28"/>
          <w:szCs w:val="28"/>
          <w:rtl w:val="true"/>
          <w:lang w:bidi="ar-SA"/>
        </w:rPr>
        <w:t>مع عياله و خدمه بزيارة الحرم العلوي، و بقي في النجف سبعة أيام، و كان مقره خارج البلدة، فقد ضرب أخبيته بالقرب من مقام المهدي عليه السّلام، و أنعم على كافة الطبقات المجاورين بالإنعامات الملوكية</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191" w:name="__RefHeading___Toc3668581_372815092"/>
      <w:bookmarkStart w:id="192" w:name="_Toc68"/>
      <w:bookmarkEnd w:id="191"/>
      <w:r>
        <w:rPr/>
        <w:t>3</w:t>
      </w:r>
      <w:r>
        <w:rPr>
          <w:rtl w:val="true"/>
        </w:rPr>
        <w:t xml:space="preserve"> - </w:t>
      </w:r>
      <w:r>
        <w:rPr>
          <w:rtl w:val="true"/>
        </w:rPr>
        <w:t xml:space="preserve">في سنة </w:t>
      </w:r>
      <w:r>
        <w:rPr>
          <w:rtl w:val="true"/>
        </w:rPr>
        <w:t>(</w:t>
      </w:r>
      <w:r>
        <w:rPr/>
        <w:t>1304</w:t>
      </w:r>
      <w:r>
        <w:rPr>
          <w:rtl w:val="true"/>
        </w:rPr>
        <w:t xml:space="preserve"> </w:t>
      </w:r>
      <w:r>
        <w:rPr>
          <w:rtl w:val="true"/>
        </w:rPr>
        <w:t>ه</w:t>
      </w:r>
      <w:r>
        <w:rPr>
          <w:rtl w:val="true"/>
        </w:rPr>
        <w:t>):</w:t>
      </w:r>
      <w:bookmarkEnd w:id="192"/>
    </w:p>
    <w:p>
      <w:pPr>
        <w:pStyle w:val="BookText"/>
        <w:rPr/>
      </w:pPr>
      <w:r>
        <w:rPr>
          <w:rFonts w:ascii="Amiri" w:hAnsi="Amiri" w:eastAsia="Amiri" w:cs="Amiri"/>
          <w:color w:val="111111"/>
          <w:sz w:val="28"/>
          <w:sz w:val="28"/>
          <w:szCs w:val="28"/>
          <w:rtl w:val="true"/>
          <w:lang w:bidi="ar-SA"/>
        </w:rPr>
        <w:t xml:space="preserve">زار النجف الأشرف الشيخ عبد اللّه بن محسن الأصفهاني و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مكان الغريين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بناءان كالصومعتين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حين زيارته لأرض النجف خلف مقام المهدي عليه السّلام</w:t>
      </w:r>
      <w:r>
        <w:rPr>
          <w:rFonts w:eastAsia="Amiri" w:cs="Amiri" w:ascii="Amiri" w:hAnsi="Amiri"/>
          <w:color w:val="111111"/>
          <w:sz w:val="28"/>
          <w:szCs w:val="28"/>
          <w:rtl w:val="true"/>
          <w:lang w:bidi="ar-SA"/>
        </w:rPr>
        <w:t>.</w:t>
      </w:r>
      <w:r>
        <w:rPr>
          <w:rStyle w:val="FootnoteAnchor"/>
          <w:rtl w:val="true"/>
        </w:rPr>
        <w:footnoteReference w:id="83"/>
      </w:r>
    </w:p>
    <w:p>
      <w:pPr>
        <w:pStyle w:val="Heading3"/>
        <w:numPr>
          <w:ilvl w:val="2"/>
          <w:numId w:val="1"/>
        </w:numPr>
        <w:rPr/>
      </w:pPr>
      <w:bookmarkStart w:id="193" w:name="__RefHeading___Toc3668583_372815092"/>
      <w:bookmarkStart w:id="194" w:name="_Toc69"/>
      <w:bookmarkEnd w:id="193"/>
      <w:r>
        <w:rPr/>
        <w:t>4</w:t>
      </w:r>
      <w:r>
        <w:rPr>
          <w:rtl w:val="true"/>
        </w:rPr>
        <w:t xml:space="preserve"> - </w:t>
      </w:r>
      <w:r>
        <w:rPr>
          <w:rtl w:val="true"/>
        </w:rPr>
        <w:t xml:space="preserve">في سنة </w:t>
      </w:r>
      <w:r>
        <w:rPr>
          <w:rtl w:val="true"/>
        </w:rPr>
        <w:t>(</w:t>
      </w:r>
      <w:r>
        <w:rPr/>
        <w:t>1333</w:t>
      </w:r>
      <w:r>
        <w:rPr>
          <w:rtl w:val="true"/>
        </w:rPr>
        <w:t xml:space="preserve"> </w:t>
      </w:r>
      <w:r>
        <w:rPr>
          <w:rtl w:val="true"/>
        </w:rPr>
        <w:t>ه</w:t>
      </w:r>
      <w:r>
        <w:rPr>
          <w:rtl w:val="true"/>
        </w:rPr>
        <w:t>):</w:t>
      </w:r>
      <w:bookmarkEnd w:id="1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التاريخ المصادف به عيد الغدير أعلن 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كتاب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بوضوح و جرأة ضد الإستعمار و جيوش الإنكليز، فصعد السيد يومها على </w:t>
      </w:r>
      <w:bookmarkStart w:id="195" w:name="pg7103_58845"/>
    </w:p>
    <w:p>
      <w:pPr>
        <w:pStyle w:val="BookText"/>
        <w:rPr/>
      </w:pPr>
      <w:bookmarkEnd w:id="195"/>
      <w:r>
        <w:rPr>
          <w:rFonts w:ascii="Amiri" w:hAnsi="Amiri" w:eastAsia="Amiri" w:cs="Amiri"/>
          <w:color w:val="111111"/>
          <w:sz w:val="28"/>
          <w:sz w:val="28"/>
          <w:szCs w:val="28"/>
          <w:rtl w:val="true"/>
          <w:lang w:bidi="ar-SA"/>
        </w:rPr>
        <w:t>منبر وضع له في مقام المهدي عليه السّلام بوادي السلام، و كانت العشائر حينها قد احتشدت في النجف بسبب زيارة يوم الغدير المشهورة، و كان بجانب السيد اليزدي حينها السيد محمّد علي هبة الدين الشهرستاني</w:t>
      </w:r>
      <w:r>
        <w:rPr>
          <w:rFonts w:eastAsia="Amiri" w:cs="Amiri" w:ascii="Amiri" w:hAnsi="Amiri"/>
          <w:color w:val="111111"/>
          <w:sz w:val="28"/>
          <w:szCs w:val="28"/>
          <w:rtl w:val="true"/>
          <w:lang w:bidi="ar-SA"/>
        </w:rPr>
        <w:t>.</w:t>
      </w:r>
      <w:r>
        <w:rPr>
          <w:rStyle w:val="FootnoteAnchor"/>
          <w:rtl w:val="true"/>
        </w:rPr>
        <w:footnoteReference w:id="84"/>
      </w:r>
    </w:p>
    <w:p>
      <w:pPr>
        <w:pStyle w:val="Heading3"/>
        <w:numPr>
          <w:ilvl w:val="2"/>
          <w:numId w:val="1"/>
        </w:numPr>
        <w:rPr/>
      </w:pPr>
      <w:bookmarkStart w:id="196" w:name="__RefHeading___Toc3668585_372815092"/>
      <w:bookmarkStart w:id="197" w:name="_Toc70"/>
      <w:bookmarkEnd w:id="196"/>
      <w:r>
        <w:rPr/>
        <w:t>5</w:t>
      </w:r>
      <w:r>
        <w:rPr>
          <w:rtl w:val="true"/>
        </w:rPr>
        <w:t xml:space="preserve"> - </w:t>
      </w:r>
      <w:r>
        <w:rPr>
          <w:rtl w:val="true"/>
        </w:rPr>
        <w:t xml:space="preserve">في سنة </w:t>
      </w:r>
      <w:r>
        <w:rPr>
          <w:rtl w:val="true"/>
        </w:rPr>
        <w:t>(</w:t>
      </w:r>
      <w:r>
        <w:rPr/>
        <w:t>1336</w:t>
      </w:r>
      <w:r>
        <w:rPr>
          <w:rtl w:val="true"/>
        </w:rPr>
        <w:t xml:space="preserve"> </w:t>
      </w:r>
      <w:r>
        <w:rPr>
          <w:rtl w:val="true"/>
        </w:rPr>
        <w:t>ه</w:t>
      </w:r>
      <w:r>
        <w:rPr>
          <w:rtl w:val="true"/>
        </w:rPr>
        <w:t>):</w:t>
      </w:r>
      <w:bookmarkEnd w:id="197"/>
    </w:p>
    <w:p>
      <w:pPr>
        <w:pStyle w:val="BookText"/>
        <w:rPr/>
      </w:pPr>
      <w:r>
        <w:rPr>
          <w:rFonts w:ascii="Amiri" w:hAnsi="Amiri" w:eastAsia="Amiri" w:cs="Amiri"/>
          <w:color w:val="111111"/>
          <w:sz w:val="28"/>
          <w:sz w:val="28"/>
          <w:szCs w:val="28"/>
          <w:rtl w:val="true"/>
          <w:lang w:bidi="ar-SA"/>
        </w:rPr>
        <w:t xml:space="preserve">إجتمع عدد من الثوار النجفيين الأحرار و هم يحملون السلاح في داخل المقام و خططوا لقتل الكابتن مارشال، و كان عددهم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و بعد هذا الاتفاق السري قتل المارشال</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198" w:name="__RefHeading___Toc3668587_372815092"/>
      <w:bookmarkStart w:id="199" w:name="_Toc71"/>
      <w:bookmarkEnd w:id="198"/>
      <w:r>
        <w:rPr/>
        <w:t>6</w:t>
      </w:r>
      <w:r>
        <w:rPr>
          <w:rtl w:val="true"/>
        </w:rPr>
        <w:t xml:space="preserve"> - </w:t>
      </w:r>
      <w:r>
        <w:rPr>
          <w:rtl w:val="true"/>
        </w:rPr>
        <w:t xml:space="preserve">في سنة </w:t>
      </w:r>
      <w:r>
        <w:rPr>
          <w:rtl w:val="true"/>
        </w:rPr>
        <w:t>(</w:t>
      </w:r>
      <w:r>
        <w:rPr/>
        <w:t>1365</w:t>
      </w:r>
      <w:r>
        <w:rPr>
          <w:rtl w:val="true"/>
        </w:rPr>
        <w:t xml:space="preserve"> </w:t>
      </w:r>
      <w:r>
        <w:rPr>
          <w:rtl w:val="true"/>
        </w:rPr>
        <w:t>ه</w:t>
      </w:r>
      <w:r>
        <w:rPr>
          <w:rtl w:val="true"/>
        </w:rPr>
        <w:t>):</w:t>
      </w:r>
      <w:bookmarkEnd w:id="199"/>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الأوّل منها، توفي الشيخ محمّد مهدي بن أسد اللّه الصائغ الأصفهاني نزيل النجف بجوار هذا المقام عن عمر ناهز التسعين سنة،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الغري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يقرب من مائتي قصيدة عربية عامية في مدائح أهل البيت و استنهاض غائبهم عليه السّلام و الدعاء له بالظهور</w:t>
      </w:r>
      <w:r>
        <w:rPr>
          <w:rFonts w:eastAsia="Amiri" w:cs="Amiri" w:ascii="Amiri" w:hAnsi="Amiri"/>
          <w:color w:val="111111"/>
          <w:sz w:val="28"/>
          <w:szCs w:val="28"/>
          <w:rtl w:val="true"/>
          <w:lang w:bidi="ar-SA"/>
        </w:rPr>
        <w:t>.</w:t>
      </w:r>
      <w:r>
        <w:rPr>
          <w:rStyle w:val="FootnoteAnchor"/>
          <w:rtl w:val="true"/>
        </w:rPr>
        <w:footnoteReference w:id="86"/>
      </w:r>
    </w:p>
    <w:p>
      <w:pPr>
        <w:pStyle w:val="Heading3"/>
        <w:numPr>
          <w:ilvl w:val="2"/>
          <w:numId w:val="1"/>
        </w:numPr>
        <w:rPr/>
      </w:pPr>
      <w:bookmarkStart w:id="200" w:name="__RefHeading___Toc3668589_372815092"/>
      <w:bookmarkStart w:id="201" w:name="_Toc72"/>
      <w:bookmarkEnd w:id="200"/>
      <w:r>
        <w:rPr/>
        <w:t>7</w:t>
      </w:r>
      <w:r>
        <w:rPr>
          <w:rtl w:val="true"/>
        </w:rPr>
        <w:t xml:space="preserve"> - </w:t>
      </w:r>
      <w:r>
        <w:rPr>
          <w:rtl w:val="true"/>
        </w:rPr>
        <w:t xml:space="preserve">في سنة </w:t>
      </w:r>
      <w:r>
        <w:rPr>
          <w:rtl w:val="true"/>
        </w:rPr>
        <w:t>(</w:t>
      </w:r>
      <w:r>
        <w:rPr/>
        <w:t>1370</w:t>
      </w:r>
      <w:r>
        <w:rPr>
          <w:rtl w:val="true"/>
        </w:rPr>
        <w:t xml:space="preserve"> </w:t>
      </w:r>
      <w:r>
        <w:rPr>
          <w:rtl w:val="true"/>
        </w:rPr>
        <w:t>ه</w:t>
      </w:r>
      <w:r>
        <w:rPr>
          <w:rtl w:val="true"/>
        </w:rPr>
        <w:t>):</w:t>
      </w:r>
      <w:bookmarkEnd w:id="2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تشرف الشيخ فرج اللّه آل عمران الخطي القطيفي في زيارة المقام عدّة مرات، بحسب ما ذكره في أجزاء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الأرجية في الآثار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دوّن فيه رحلاته و مشاهداته فيها</w:t>
      </w:r>
      <w:r>
        <w:rPr>
          <w:rFonts w:eastAsia="Amiri" w:cs="Amiri" w:ascii="Amiri" w:hAnsi="Amiri"/>
          <w:color w:val="111111"/>
          <w:sz w:val="28"/>
          <w:szCs w:val="28"/>
          <w:rtl w:val="true"/>
          <w:lang w:bidi="ar-SA"/>
        </w:rPr>
        <w:t>.</w:t>
      </w:r>
      <w:r>
        <w:rPr>
          <w:rStyle w:val="FootnoteAnchor"/>
          <w:rtl w:val="true"/>
        </w:rPr>
        <w:footnoteReference w:id="87"/>
      </w:r>
      <w:bookmarkStart w:id="202" w:name="pg7103_58847"/>
    </w:p>
    <w:p>
      <w:pPr>
        <w:pStyle w:val="Heading3"/>
        <w:numPr>
          <w:ilvl w:val="2"/>
          <w:numId w:val="1"/>
        </w:numPr>
        <w:rPr/>
      </w:pPr>
      <w:bookmarkStart w:id="203" w:name="__RefHeading___Toc3668591_372815092"/>
      <w:bookmarkStart w:id="204" w:name="_Toc73"/>
      <w:bookmarkEnd w:id="202"/>
      <w:bookmarkEnd w:id="203"/>
      <w:r>
        <w:rPr/>
        <w:t>8</w:t>
      </w:r>
      <w:r>
        <w:rPr>
          <w:rtl w:val="true"/>
        </w:rPr>
        <w:t xml:space="preserve"> - </w:t>
      </w:r>
      <w:r>
        <w:rPr>
          <w:rtl w:val="true"/>
        </w:rPr>
        <w:t xml:space="preserve">في سنة </w:t>
      </w:r>
      <w:r>
        <w:rPr>
          <w:rtl w:val="true"/>
        </w:rPr>
        <w:t>(</w:t>
      </w:r>
      <w:r>
        <w:rPr/>
        <w:t>1373</w:t>
      </w:r>
      <w:r>
        <w:rPr>
          <w:rtl w:val="true"/>
        </w:rPr>
        <w:t xml:space="preserve"> </w:t>
      </w:r>
      <w:r>
        <w:rPr>
          <w:rtl w:val="true"/>
        </w:rPr>
        <w:t>ه</w:t>
      </w:r>
      <w:r>
        <w:rPr>
          <w:rtl w:val="true"/>
        </w:rPr>
        <w:t>):</w:t>
      </w:r>
      <w:bookmarkEnd w:id="204"/>
    </w:p>
    <w:p>
      <w:pPr>
        <w:pStyle w:val="BookText"/>
        <w:rPr/>
      </w:pPr>
      <w:r>
        <w:rPr>
          <w:rFonts w:ascii="Amiri" w:hAnsi="Amiri" w:eastAsia="Amiri" w:cs="Amiri"/>
          <w:color w:val="111111"/>
          <w:sz w:val="28"/>
          <w:sz w:val="28"/>
          <w:szCs w:val="28"/>
          <w:rtl w:val="true"/>
          <w:lang w:bidi="ar-SA"/>
        </w:rPr>
        <w:t xml:space="preserve">زار المقام السلطان تابنده شاه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أقطاب المتصوّفة في إيران، ذكر ذلك في رحلته،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مقبرة وادي السلام زرنا قبر هود 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تشرفنا بزيارة موضع يعرف بمقام حضرة صاحب الأمر عجّل اللّه تعالى فرجه الشّريف، و قد اشتهر ان السيد بحر العلوم هو الذي أخبر بأن الإمام القائم صلّى هناك، فصلّينا فيه ركعتين</w:t>
      </w:r>
      <w:r>
        <w:rPr>
          <w:rFonts w:eastAsia="Amiri" w:cs="Amiri" w:ascii="Amiri" w:hAnsi="Amiri"/>
          <w:color w:val="111111"/>
          <w:sz w:val="28"/>
          <w:szCs w:val="28"/>
          <w:rtl w:val="true"/>
          <w:lang w:bidi="ar-SA"/>
        </w:rPr>
        <w:t>).</w:t>
      </w:r>
      <w:r>
        <w:rPr>
          <w:rStyle w:val="FootnoteAnchor"/>
          <w:rtl w:val="true"/>
        </w:rPr>
        <w:footnoteReference w:id="88"/>
      </w:r>
    </w:p>
    <w:p>
      <w:pPr>
        <w:pStyle w:val="Heading3"/>
        <w:numPr>
          <w:ilvl w:val="2"/>
          <w:numId w:val="1"/>
        </w:numPr>
        <w:rPr/>
      </w:pPr>
      <w:bookmarkStart w:id="205" w:name="__RefHeading___Toc3668593_372815092"/>
      <w:bookmarkStart w:id="206" w:name="_Toc74"/>
      <w:bookmarkEnd w:id="205"/>
      <w:r>
        <w:rPr/>
        <w:t>9</w:t>
      </w:r>
      <w:r>
        <w:rPr>
          <w:rtl w:val="true"/>
        </w:rPr>
        <w:t xml:space="preserve"> - </w:t>
      </w:r>
      <w:r>
        <w:rPr>
          <w:rtl w:val="true"/>
        </w:rPr>
        <w:t xml:space="preserve">في سنة </w:t>
      </w:r>
      <w:r>
        <w:rPr>
          <w:rtl w:val="true"/>
        </w:rPr>
        <w:t>(</w:t>
      </w:r>
      <w:r>
        <w:rPr/>
        <w:t>1425</w:t>
      </w:r>
      <w:r>
        <w:rPr>
          <w:rtl w:val="true"/>
        </w:rPr>
        <w:t xml:space="preserve"> </w:t>
      </w:r>
      <w:r>
        <w:rPr>
          <w:rtl w:val="true"/>
        </w:rPr>
        <w:t>ه</w:t>
      </w:r>
      <w:r>
        <w:rPr>
          <w:rtl w:val="true"/>
        </w:rPr>
        <w:t>):</w:t>
      </w:r>
      <w:bookmarkEnd w:id="2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المقام إلى عدّة إعتداءات جراء القصف في فتنة و أحداث النجف الأشرف للفترة من التاسع عشر من شهر جمادى الثاني إلى العاشر من شهر رجب الأصب، و تضررت فيه قبّة المقام فتهرّأت و هي الآن آيلة للسقوط</w:t>
      </w:r>
      <w:r>
        <w:rPr>
          <w:rFonts w:eastAsia="Amiri" w:cs="Amiri" w:ascii="Amiri" w:hAnsi="Amiri"/>
          <w:color w:val="111111"/>
          <w:sz w:val="28"/>
          <w:szCs w:val="28"/>
          <w:rtl w:val="true"/>
          <w:lang w:bidi="ar-SA"/>
        </w:rPr>
        <w:t>.</w:t>
      </w:r>
      <w:bookmarkStart w:id="207" w:name="pg7103_58849"/>
    </w:p>
    <w:p>
      <w:pPr>
        <w:pStyle w:val="Heading2"/>
        <w:numPr>
          <w:ilvl w:val="1"/>
          <w:numId w:val="1"/>
        </w:numPr>
        <w:rPr/>
      </w:pPr>
      <w:bookmarkStart w:id="208" w:name="__RefHeading___Toc3668595_372815092"/>
      <w:bookmarkStart w:id="209" w:name="_Toc75"/>
      <w:bookmarkEnd w:id="207"/>
      <w:bookmarkEnd w:id="208"/>
      <w:r>
        <w:rPr>
          <w:rtl w:val="true"/>
        </w:rPr>
        <w:t>الفصل الثامن</w:t>
      </w:r>
      <w:r>
        <w:rPr>
          <w:rtl w:val="true"/>
        </w:rPr>
        <w:t xml:space="preserve">: </w:t>
      </w:r>
      <w:r>
        <w:rPr>
          <w:rtl w:val="true"/>
        </w:rPr>
        <w:t>تاريخ عمارة المقام</w:t>
      </w:r>
      <w:bookmarkEnd w:id="2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3668597_372815092"/>
      <w:bookmarkStart w:id="211" w:name="_Toc76"/>
      <w:bookmarkEnd w:id="210"/>
      <w:r>
        <w:rPr>
          <w:rtl w:val="true"/>
        </w:rPr>
        <w:t>اشارة</w:t>
      </w:r>
      <w:bookmarkEnd w:id="2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103_58853"/>
      <w:bookmarkStart w:id="213" w:name="pg7103_58853"/>
      <w:bookmarkEnd w:id="213"/>
    </w:p>
    <w:p>
      <w:pPr>
        <w:pStyle w:val="BookText"/>
        <w:rPr/>
      </w:pPr>
      <w:bookmarkStart w:id="214" w:name="pg7103_58853"/>
      <w:bookmarkEnd w:id="214"/>
      <w:r>
        <w:rPr>
          <w:rFonts w:ascii="Amiri" w:hAnsi="Amiri" w:eastAsia="Amiri" w:cs="Amiri"/>
          <w:color w:val="111111"/>
          <w:sz w:val="28"/>
          <w:sz w:val="28"/>
          <w:szCs w:val="28"/>
          <w:rtl w:val="true"/>
          <w:lang w:bidi="ar-SA"/>
        </w:rPr>
        <w:t>إن عمارة المشاهد و المقامات المقدّسة المنسوبة للنبي صلّى اللّه عليه و اله و الأئمّة عليهم السّلام من بعده لها الأهمية البالغة عند المسلمين، و بالخصوص عند الشيعة الإمامية، فلذلك ترى تعاهدهم لها بين الحين و الآخر و على مرور الأزمنة، و لهذا الأمر و لغيره من الأمور الكثيرة التي يطول ذكرها بقت تلك المشاهد عامرة إلى يومنا هذا، فلم تندثر تلك الآثار المقدّسة فهي عريقة الشموخ و مرفوعة الذكر فيما بينهم بما أمر اللّه به من تعظيم لها، و للباحث عن تاريخ عمارة تلك المشاهد و المقامات التعرّف على ما ذكره المؤرّخون من تاريخ لها في الكتب و الشعر و الزخارف و الكتابات المكتوبة على جدرانها و تاريخ إشادتها و أسماء كلّ من شيّدها و عمّرها، و ما عثرنا عليه من تاريخ لعمارة هذا المقام أمر لا يستهان به، لما آليناه من جهد في البحث عن تاريخ عمارته و بحسب الأسبقية التاريخية كما يلي</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668599_372815092"/>
      <w:bookmarkStart w:id="216" w:name="_Toc77"/>
      <w:bookmarkEnd w:id="215"/>
      <w:r>
        <w:rPr/>
        <w:t>1</w:t>
      </w:r>
      <w:r>
        <w:rPr>
          <w:rtl w:val="true"/>
        </w:rPr>
        <w:t xml:space="preserve"> - </w:t>
      </w:r>
      <w:r>
        <w:rPr>
          <w:rtl w:val="true"/>
        </w:rPr>
        <w:t>أوّل عمارة للمقام</w:t>
      </w:r>
      <w:r>
        <w:rPr>
          <w:rtl w:val="true"/>
        </w:rPr>
        <w:t>:</w:t>
      </w:r>
      <w:bookmarkEnd w:id="2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أن الإمام الصادق عليه السّلام جاء إلى الحيرة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بطلب من أبي العباس السفّاح أثناء خلافته فيها، و أنّه سكن سنتين أو أكثر حول مشهد أمير المؤمنين عليه السّلام، و بشهادة حديث أبي حنيفة النعمان بقوله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السنتان لهلك النعمان، و باختلافه في تلك الفترة إلى قبر جدّه عدة مرات، و صلاته قريبا من مشهد جدّه بركعتين، في موضع منبر القائم عليه السّلام بحسب إخباره عليه السّلام، و في إحدى تلك الزيارات كان معه أبان بن تغلب، ففعل </w:t>
      </w:r>
      <w:bookmarkStart w:id="217" w:name="pg7103_58854"/>
    </w:p>
    <w:p>
      <w:pPr>
        <w:pStyle w:val="BookText"/>
        <w:rPr/>
      </w:pPr>
      <w:bookmarkEnd w:id="217"/>
      <w:r>
        <w:rPr>
          <w:rFonts w:ascii="Amiri" w:hAnsi="Amiri" w:eastAsia="Amiri" w:cs="Amiri"/>
          <w:color w:val="111111"/>
          <w:sz w:val="28"/>
          <w:sz w:val="28"/>
          <w:szCs w:val="28"/>
          <w:rtl w:val="true"/>
          <w:lang w:bidi="ar-SA"/>
        </w:rPr>
        <w:t xml:space="preserve">الإمام حين زيارته مع أبان ما يفعله مع غيره من أصحابه في تعظيم تلك المواضع المشار إليها سابقا، فأشار حينها لأبان بن تغلب إلى موضع منبر القائم عليه السّلام، و مات أبان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استشهد الإمام الصادق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منشأ هذا المقام و بحسب هذه التواريخ الآنفة الذكر واقعا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التاريخ هو أوّل تأريخ استخرجناه عن تأريخ المقام، لكن و للأسف الشديد خفي علينا تأريخ أوّل عمارة للمقام من بعد نشوئه، كما خفي علينا تاريخه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يعادل فترة عشرة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نعرف خلال هذه الفترة من أشاد عمارة المقام؟ و من عمّره؟ و من زاره؟ و ما الذي طرأ عليه من عمارات و حوادث؟ و من تشرّف فيه بلقاء صاحب الأمر عليه السّلام؟ بحيث 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 و لكن و من خلال بقاء عمارته و الماثلة إلى الآن يعرف تعاهد الشيعة له بمواصلة التعمير و الزيارة و التقديس</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668601_372815092"/>
      <w:bookmarkStart w:id="219" w:name="_Toc78"/>
      <w:bookmarkEnd w:id="218"/>
      <w:r>
        <w:rPr/>
        <w:t>2</w:t>
      </w:r>
      <w:r>
        <w:rPr>
          <w:rtl w:val="true"/>
        </w:rPr>
        <w:t xml:space="preserve"> - </w:t>
      </w:r>
      <w:r>
        <w:rPr>
          <w:rtl w:val="true"/>
        </w:rPr>
        <w:t>عمارة المقام في القرن الحادي عشر الهجري</w:t>
      </w:r>
      <w:r>
        <w:rPr>
          <w:rtl w:val="true"/>
        </w:rPr>
        <w:t>:</w:t>
      </w:r>
      <w:bookmarkEnd w:id="219"/>
    </w:p>
    <w:p>
      <w:pPr>
        <w:pStyle w:val="BookText"/>
        <w:rPr/>
      </w:pPr>
      <w:r>
        <w:rPr>
          <w:rFonts w:ascii="Amiri" w:hAnsi="Amiri" w:eastAsia="Amiri" w:cs="Amiri"/>
          <w:color w:val="111111"/>
          <w:sz w:val="28"/>
          <w:sz w:val="28"/>
          <w:szCs w:val="28"/>
          <w:rtl w:val="true"/>
          <w:lang w:bidi="ar-SA"/>
        </w:rPr>
        <w:t>قد ذكرت عمارة المقام في هذا القرن،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السيد مبارك المشعشعي بجوار مقام الإمام المهدي عليه السّلام كما ذكرنا سابقا، و من هذا يستدل على أن عمارة المقام كانت ماثلة للعيان و مشهورة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عمارة المقام في هذا القرن تحتوي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 فيه شجرة و موضع للماء كأن يكون بئرا، و في داخل صحن المقام يوجد بيت فيه محراب</w:t>
      </w:r>
      <w:r>
        <w:rPr>
          <w:rFonts w:eastAsia="Amiri" w:cs="Amiri" w:ascii="Amiri" w:hAnsi="Amiri"/>
          <w:color w:val="111111"/>
          <w:sz w:val="28"/>
          <w:szCs w:val="28"/>
          <w:rtl w:val="true"/>
          <w:lang w:bidi="ar-SA"/>
        </w:rPr>
        <w:t xml:space="preserve">. </w:t>
      </w:r>
      <w:bookmarkStart w:id="220" w:name="pg7103_58856"/>
    </w:p>
    <w:p>
      <w:pPr>
        <w:pStyle w:val="BookText"/>
        <w:rPr/>
      </w:pPr>
      <w:bookmarkEnd w:id="220"/>
      <w:r>
        <w:rPr>
          <w:rFonts w:ascii="Amiri" w:hAnsi="Amiri" w:eastAsia="Amiri" w:cs="Amiri"/>
          <w:color w:val="111111"/>
          <w:sz w:val="28"/>
          <w:sz w:val="28"/>
          <w:szCs w:val="28"/>
          <w:rtl w:val="true"/>
          <w:lang w:bidi="ar-SA"/>
        </w:rPr>
        <w:t xml:space="preserve">هذا 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بحار الأنوار في حكاية الرجل الكاشاني و التي ذكرناها سابقا، فذكر عمارة المقام فيها 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بي إلى مقام القائم صلوات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قميصه في الحوض و طرحه على شجرة كانت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إلى بيت المقام، و صلّى عند المحراب ركعات</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668603_372815092"/>
      <w:bookmarkStart w:id="222" w:name="_Toc79"/>
      <w:bookmarkEnd w:id="221"/>
      <w:r>
        <w:rPr/>
        <w:t>3</w:t>
      </w:r>
      <w:r>
        <w:rPr>
          <w:rtl w:val="true"/>
        </w:rPr>
        <w:t xml:space="preserve"> - </w:t>
      </w:r>
      <w:r>
        <w:rPr>
          <w:rtl w:val="true"/>
        </w:rPr>
        <w:t>عمارة المقام في القرن الثاني عشر الهجري</w:t>
      </w:r>
      <w:r>
        <w:rPr>
          <w:rtl w:val="true"/>
        </w:rPr>
        <w:t>:</w:t>
      </w:r>
      <w:bookmarkEnd w:id="222"/>
    </w:p>
    <w:p>
      <w:pPr>
        <w:pStyle w:val="Heading4"/>
        <w:numPr>
          <w:ilvl w:val="3"/>
          <w:numId w:val="1"/>
        </w:numPr>
        <w:rPr/>
      </w:pPr>
      <w:bookmarkStart w:id="223" w:name="__RefHeading___Toc3668605_372815092"/>
      <w:bookmarkStart w:id="224" w:name="_Toc80"/>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قد ذكرت عمارة المقام في هذا القرن، كما يلي</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668607_372815092"/>
      <w:bookmarkStart w:id="226" w:name="_Toc81"/>
      <w:bookmarkEnd w:id="225"/>
      <w:r>
        <w:rPr>
          <w:rtl w:val="true"/>
        </w:rPr>
        <w:t>أ</w:t>
      </w:r>
      <w:r>
        <w:rPr>
          <w:rtl w:val="true"/>
        </w:rPr>
        <w:t xml:space="preserve">) </w:t>
      </w:r>
      <w:r>
        <w:rPr>
          <w:rtl w:val="true"/>
        </w:rPr>
        <w:t xml:space="preserve">قبل سنة </w:t>
      </w:r>
      <w:r>
        <w:rPr>
          <w:rtl w:val="true"/>
        </w:rPr>
        <w:t>(</w:t>
      </w:r>
      <w:r>
        <w:rPr/>
        <w:t>1155</w:t>
      </w:r>
      <w:r>
        <w:rPr>
          <w:rtl w:val="true"/>
        </w:rPr>
        <w:t xml:space="preserve"> </w:t>
      </w:r>
      <w:r>
        <w:rPr>
          <w:rtl w:val="true"/>
        </w:rPr>
        <w:t>ه</w:t>
      </w:r>
      <w:r>
        <w:rPr>
          <w:rtl w:val="true"/>
        </w:rPr>
        <w:t>):</w:t>
      </w:r>
      <w:bookmarkEnd w:id="226"/>
    </w:p>
    <w:p>
      <w:pPr>
        <w:pStyle w:val="BookText"/>
        <w:rPr/>
      </w:pPr>
      <w:r>
        <w:rPr>
          <w:rFonts w:ascii="Amiri" w:hAnsi="Amiri" w:eastAsia="Amiri" w:cs="Amiri"/>
          <w:color w:val="111111"/>
          <w:sz w:val="28"/>
          <w:sz w:val="28"/>
          <w:szCs w:val="28"/>
          <w:rtl w:val="true"/>
          <w:lang w:bidi="ar-SA"/>
        </w:rPr>
        <w:t xml:space="preserve">كتب السيد نصر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المقام شعرا، حسب ما ذكرناه سابقا، و قد نقلناه من ديوانه المخطوط المجموع من قبل تلميذه السيد حسين النقوي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668609_372815092"/>
      <w:bookmarkStart w:id="228" w:name="_Toc82"/>
      <w:bookmarkEnd w:id="227"/>
      <w:r>
        <w:rPr>
          <w:rtl w:val="true"/>
        </w:rPr>
        <w:t>ب</w:t>
      </w:r>
      <w:r>
        <w:rPr>
          <w:rtl w:val="true"/>
        </w:rPr>
        <w:t xml:space="preserve">) </w:t>
      </w:r>
      <w:r>
        <w:rPr>
          <w:rtl w:val="true"/>
        </w:rPr>
        <w:t xml:space="preserve">و في سنة </w:t>
      </w:r>
      <w:r>
        <w:rPr>
          <w:rtl w:val="true"/>
        </w:rPr>
        <w:t>(</w:t>
      </w:r>
      <w:r>
        <w:rPr/>
        <w:t>1200</w:t>
      </w:r>
      <w:r>
        <w:rPr>
          <w:rtl w:val="true"/>
        </w:rPr>
        <w:t xml:space="preserve"> </w:t>
      </w:r>
      <w:r>
        <w:rPr>
          <w:rtl w:val="true"/>
        </w:rPr>
        <w:t>ه</w:t>
      </w:r>
      <w:r>
        <w:rPr>
          <w:rtl w:val="true"/>
        </w:rPr>
        <w:t>):</w:t>
      </w:r>
      <w:bookmarkEnd w:id="228"/>
    </w:p>
    <w:p>
      <w:pPr>
        <w:pStyle w:val="BookText"/>
        <w:rPr/>
      </w:pPr>
      <w:r>
        <w:rPr>
          <w:rFonts w:ascii="Amiri" w:hAnsi="Amiri" w:eastAsia="Amiri" w:cs="Amiri"/>
          <w:color w:val="111111"/>
          <w:sz w:val="28"/>
          <w:sz w:val="28"/>
          <w:szCs w:val="28"/>
          <w:rtl w:val="true"/>
          <w:lang w:bidi="ar-SA"/>
        </w:rPr>
        <w:t xml:space="preserve">يوجد في المكان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منقوش عليه زيارة الإمام الحجة عليه السّلام 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الآثم الجاني قاسم بن المرحوم أحمد الفحام الحسيني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المحتمل أن تكون هذه السنة المذكورة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سنة عمارة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الذكر، فيكون عمر السيد بحر العلوم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أن مدّة عمره الشريف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bookmarkStart w:id="229" w:name="pg7103_58858"/>
    </w:p>
    <w:p>
      <w:pPr>
        <w:pStyle w:val="BookText"/>
        <w:rPr/>
      </w:pPr>
      <w:bookmarkEnd w:id="22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الحجر رآه الشيخ جعفر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إلى الآن موجود و محفوظ في أحد غرف المقام كما رأيته، و لكن لم يبق فيه شيء من الزيارة و التاريخ سوى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زيارة يوم الجمعة </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668611_372815092"/>
      <w:bookmarkStart w:id="231" w:name="_Toc83"/>
      <w:bookmarkEnd w:id="230"/>
      <w:r>
        <w:rPr>
          <w:rtl w:val="true"/>
        </w:rPr>
        <w:t>ج</w:t>
      </w:r>
      <w:r>
        <w:rPr>
          <w:rtl w:val="true"/>
        </w:rPr>
        <w:t xml:space="preserve">) </w:t>
      </w:r>
      <w:r>
        <w:rPr>
          <w:rtl w:val="true"/>
        </w:rPr>
        <w:t xml:space="preserve">عمارة السيد بحر العلوم </w:t>
      </w:r>
      <w:r>
        <w:rPr>
          <w:rtl w:val="true"/>
        </w:rPr>
        <w:t>(</w:t>
      </w:r>
      <w:r>
        <w:rPr/>
        <w:t>1155</w:t>
      </w:r>
      <w:r>
        <w:rPr>
          <w:rtl w:val="true"/>
        </w:rPr>
        <w:t>-</w:t>
      </w:r>
      <w:r>
        <w:rPr/>
        <w:t>1212</w:t>
      </w:r>
      <w:r>
        <w:rPr>
          <w:rtl w:val="true"/>
        </w:rPr>
        <w:t xml:space="preserve"> </w:t>
      </w:r>
      <w:r>
        <w:rPr>
          <w:rtl w:val="true"/>
        </w:rPr>
        <w:t>ه</w:t>
      </w:r>
      <w:r>
        <w:rPr>
          <w:rtl w:val="true"/>
        </w:rPr>
        <w:t>):</w:t>
      </w:r>
      <w:bookmarkEnd w:id="23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السيد بحر العلوم</w:t>
      </w:r>
      <w:r>
        <w:rPr>
          <w:rStyle w:val="FootnoteAnchor"/>
          <w:rtl w:val="true"/>
        </w:rPr>
        <w:footnoteReference w:id="90"/>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عمارة فخمة في حينها كما ذكرها المؤرخون، أقام فيها السيد على المقام قبة من الجص و الحجارة، و لم تزل تلك العمارة قائمة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وجدناه مكتوبا على القبة التي بنيت بعد عمارة السيد هذه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على بناء السيد بحر العلوم لهذا المقام كثير من العلماء و المؤرخين، لكن البعض اشتبه عليه الأمر بقولهم أن السيد بحر العلوم هو أوّل من أنشأ هذا المقام، و من الذاهبين إلى هذا القول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مرتضى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و بحوث في التأريخ الإسلامي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الحسن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محمّد الأمين، على ما ذكرته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المقدسة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عليّ شاه في رحلته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رحلة إلى البلدان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هؤلاء الكثير، فضلا على أن هذا القول هو الجاري على غالبية الألسن، و بالطبع فإنّ هذا القول ينافي ما أسلفناه سابقا من الذكر لعدّة تواريخ لعمارة المقام تدل على وجودها قبل عصر السيد بفترة طويلة ربما تصل إلى عدّة قرون، فمن التواريخ السابقة الذكر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المقام في عصر الإمام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المقام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شهرته في عصر العلامة المجلسي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شهرته في عصر السيد نصر اللّه الحائري، و السيد هذا هو شيخ مشائخ السيد بحر العلوم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 سبب هذه الشبهة في هذا القول جاء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أشاد 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بحر العلوم مقام الإمام المهدي عليه السّلام في وادي السلام، و التي أوردها بعض المؤرخون، فإن أشاد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ببنائه، و عيّن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موجودا في الجملة و حدد موقعه، فلا تعنيان أنه أوّل من أسس هذا المقام، و من المشهور أن السيد بحر العلوم كان كثيرا ما يلتقي بصاحب العصر و الزمان، حتّى شبّه بالسيد ابن طاووس قدّس سرّه، فيحتمل أن السيد التقاه في هذا المقام، أو في غيره من المشاهد المقدسة، فأمره عليه السّلام بإشادة هذا المقام و تعميره، كما عمّر هذا السيد مقام الإمام المهدي عليه السّلام في مسجد السهلة</w:t>
      </w:r>
      <w:r>
        <w:rPr>
          <w:rFonts w:eastAsia="Amiri" w:cs="Amiri" w:ascii="Amiri" w:hAnsi="Amiri"/>
          <w:color w:val="111111"/>
          <w:sz w:val="28"/>
          <w:szCs w:val="28"/>
          <w:rtl w:val="true"/>
          <w:lang w:bidi="ar-SA"/>
        </w:rPr>
        <w:t xml:space="preserve">. </w:t>
      </w:r>
      <w:bookmarkStart w:id="232" w:name="pg7103_58862"/>
    </w:p>
    <w:p>
      <w:pPr>
        <w:pStyle w:val="Heading3"/>
        <w:numPr>
          <w:ilvl w:val="2"/>
          <w:numId w:val="1"/>
        </w:numPr>
        <w:rPr/>
      </w:pPr>
      <w:bookmarkStart w:id="233" w:name="__RefHeading___Toc3668613_372815092"/>
      <w:bookmarkStart w:id="234" w:name="_Toc84"/>
      <w:bookmarkEnd w:id="232"/>
      <w:bookmarkEnd w:id="233"/>
      <w:r>
        <w:rPr/>
        <w:t>1</w:t>
      </w:r>
      <w:r>
        <w:rPr>
          <w:rtl w:val="true"/>
        </w:rPr>
        <w:t xml:space="preserve"> - </w:t>
      </w:r>
      <w:r>
        <w:rPr>
          <w:rtl w:val="true"/>
        </w:rPr>
        <w:t>عمارة المقام في القرن الرابع عشر الهجري</w:t>
      </w:r>
      <w:r>
        <w:rPr>
          <w:rtl w:val="true"/>
        </w:rPr>
        <w:t>:</w:t>
      </w:r>
      <w:bookmarkEnd w:id="234"/>
    </w:p>
    <w:p>
      <w:pPr>
        <w:pStyle w:val="Heading4"/>
        <w:numPr>
          <w:ilvl w:val="3"/>
          <w:numId w:val="1"/>
        </w:numPr>
        <w:rPr/>
      </w:pPr>
      <w:bookmarkStart w:id="235" w:name="__RefHeading___Toc3668615_372815092"/>
      <w:bookmarkStart w:id="236" w:name="_Toc85"/>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قد ذكرت عمارة المقام في هذا القرن، كما يلي</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668617_372815092"/>
      <w:bookmarkStart w:id="238" w:name="_Toc86"/>
      <w:bookmarkEnd w:id="237"/>
      <w:r>
        <w:rPr>
          <w:rtl w:val="true"/>
        </w:rPr>
        <w:t>أ</w:t>
      </w:r>
      <w:r>
        <w:rPr>
          <w:rtl w:val="true"/>
        </w:rPr>
        <w:t xml:space="preserve">) </w:t>
      </w:r>
      <w:r>
        <w:rPr>
          <w:rtl w:val="true"/>
        </w:rPr>
        <w:t xml:space="preserve">في سنة </w:t>
      </w:r>
      <w:r>
        <w:rPr>
          <w:rtl w:val="true"/>
        </w:rPr>
        <w:t>(</w:t>
      </w:r>
      <w:r>
        <w:rPr/>
        <w:t>1308</w:t>
      </w:r>
      <w:r>
        <w:rPr>
          <w:rtl w:val="true"/>
        </w:rPr>
        <w:t xml:space="preserve"> </w:t>
      </w:r>
      <w:r>
        <w:rPr>
          <w:rtl w:val="true"/>
        </w:rPr>
        <w:t>ه</w:t>
      </w:r>
      <w:r>
        <w:rPr>
          <w:rtl w:val="true"/>
        </w:rPr>
        <w:t>):</w:t>
      </w:r>
      <w:bookmarkEnd w:id="238"/>
    </w:p>
    <w:p>
      <w:pPr>
        <w:pStyle w:val="BookText"/>
        <w:rPr/>
      </w:pPr>
      <w:r>
        <w:rPr>
          <w:rFonts w:ascii="Amiri" w:hAnsi="Amiri" w:eastAsia="Amiri" w:cs="Amiri"/>
          <w:color w:val="111111"/>
          <w:sz w:val="28"/>
          <w:sz w:val="28"/>
          <w:szCs w:val="28"/>
          <w:rtl w:val="true"/>
          <w:lang w:bidi="ar-SA"/>
        </w:rPr>
        <w:t xml:space="preserve">كانت عمارة السيد بحر العلوم قائمة إلى هذه السنة، إذ استمرت حوالي قرن و عدة سنوات قليلة، ثمّ أن الراجة محمود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ملوك مقاطعة من مقاطعات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زيارته إلى الحرم العلوي، و بمساعي السيد عليّ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سادن الحرم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تلك العمارة السابقة الذكر، و شيّد بدلها عمارة ذات قبّة مزينة بحجر القاشي الأزرق، ما زالت قائمة إلى زماننا هذا، و هذا التاريخ المذكور أعلاه هو ما وجدناه مكتوبا في كتيبة قبّة المقام، و قد صوّرنا تلك الكتيبة بصور فوتغرافية إثباتا لقولنا و خدمة للتأريخ، و سوف نورد تلك الصور في نهاية كتابنا هذا</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جعفر بحر العلوم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تاريخ هذه العمارة هو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عنه ذلك الشيخ جعفر محبوبة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ماضي النجف و حاضرها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نزار الحسن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تجده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المقدسة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فالصحيح ما ذكرناه من أن تاريخ تلك العمارة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قدّمناه، و كذلك وقع اشتباه آخر في تلك المصادر عن اسم المشيّد لتلك العمارة، فقد ذكر باسم محمّد خان، و الصحيح ما كتب في كتيبة القبة بأن </w:t>
      </w:r>
      <w:bookmarkStart w:id="239" w:name="pg7103_58864"/>
    </w:p>
    <w:p>
      <w:pPr>
        <w:pStyle w:val="BookText"/>
        <w:rPr/>
      </w:pPr>
      <w:bookmarkEnd w:id="239"/>
      <w:r>
        <w:rPr>
          <w:rFonts w:ascii="Amiri" w:hAnsi="Amiri" w:eastAsia="Amiri" w:cs="Amiri"/>
          <w:color w:val="111111"/>
          <w:sz w:val="28"/>
          <w:sz w:val="28"/>
          <w:szCs w:val="28"/>
          <w:rtl w:val="true"/>
          <w:lang w:bidi="ar-SA"/>
        </w:rPr>
        <w:t>المشيد هو محمود خان،</w:t>
      </w:r>
      <w:r>
        <w:rPr>
          <w:rStyle w:val="FootnoteAnchor"/>
          <w:rtl w:val="true"/>
        </w:rPr>
        <w:footnoteReference w:id="94"/>
      </w:r>
      <w:r>
        <w:rPr>
          <w:rFonts w:ascii="Amiri" w:hAnsi="Amiri" w:eastAsia="Amiri" w:cs="Amiri"/>
          <w:color w:val="111111"/>
          <w:sz w:val="28"/>
          <w:sz w:val="28"/>
          <w:szCs w:val="28"/>
          <w:rtl w:val="true"/>
          <w:lang w:bidi="ar-SA"/>
        </w:rPr>
        <w:t xml:space="preserve">و علم اللّه أني كم عانيت في هذا الأمر لأسباب، منها صعوبة قراءة ما كتب في كتيبة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الصورة الفوتغرافية تظهر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ما ذكر في الكتب المذكورة آنفا من اسم لمشيّد هذه العمارة هو غير الاسم المدوّن على القبة، فوجدت أن حلّ المعضلة هي السؤال من آل كمونة، باعتبار أن جدّهم هو الساعي لعمارة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الدار أدرى بالذي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فأرشدوني متفضّلين على أن الباذل لهذه العمارة هو راجة محمود آباد و هو أحد سلاطين الهند، و الساعي له جدّهم السيد عليّ كمونة، و هذا القول يطابق ما هو مدوّن في كتيبة القبّة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668619_372815092"/>
      <w:bookmarkStart w:id="241" w:name="_Toc87"/>
      <w:bookmarkEnd w:id="240"/>
      <w:r>
        <w:rPr>
          <w:rtl w:val="true"/>
        </w:rPr>
        <w:t>ب</w:t>
      </w:r>
      <w:r>
        <w:rPr>
          <w:rtl w:val="true"/>
        </w:rPr>
        <w:t xml:space="preserve">) </w:t>
      </w:r>
      <w:r>
        <w:rPr>
          <w:rtl w:val="true"/>
        </w:rPr>
        <w:t xml:space="preserve">في سنة </w:t>
      </w:r>
      <w:r>
        <w:rPr>
          <w:rtl w:val="true"/>
        </w:rPr>
        <w:t>(</w:t>
      </w:r>
      <w:r>
        <w:rPr/>
        <w:t>1352</w:t>
      </w:r>
      <w:r>
        <w:rPr>
          <w:rtl w:val="true"/>
        </w:rPr>
        <w:t xml:space="preserve"> </w:t>
      </w:r>
      <w:r>
        <w:rPr>
          <w:rtl w:val="true"/>
        </w:rPr>
        <w:t>ه</w:t>
      </w:r>
      <w:r>
        <w:rPr>
          <w:rtl w:val="true"/>
        </w:rPr>
        <w:t>):</w:t>
      </w:r>
      <w:bookmarkEnd w:id="241"/>
    </w:p>
    <w:p>
      <w:pPr>
        <w:pStyle w:val="BookText"/>
        <w:rPr/>
      </w:pPr>
      <w:r>
        <w:rPr>
          <w:rFonts w:ascii="Amiri" w:hAnsi="Amiri" w:eastAsia="Amiri" w:cs="Amiri"/>
          <w:color w:val="111111"/>
          <w:sz w:val="28"/>
          <w:sz w:val="28"/>
          <w:szCs w:val="28"/>
          <w:rtl w:val="true"/>
          <w:lang w:bidi="ar-SA"/>
        </w:rPr>
        <w:t>زيّن محراب مقام الإمام المهدي عليه السّلام بالقاشي الأزرق في هذه السنة، و كتب تاريخ تزيينه على جدار المحراب</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668621_372815092"/>
      <w:bookmarkStart w:id="243" w:name="_Toc88"/>
      <w:bookmarkEnd w:id="242"/>
      <w:r>
        <w:rPr/>
        <w:t>2</w:t>
      </w:r>
      <w:r>
        <w:rPr>
          <w:rtl w:val="true"/>
        </w:rPr>
        <w:t xml:space="preserve"> - </w:t>
      </w:r>
      <w:r>
        <w:rPr>
          <w:rtl w:val="true"/>
        </w:rPr>
        <w:t>عمارة المقام في القرن الخامس عشر الهجري</w:t>
      </w:r>
      <w:r>
        <w:rPr>
          <w:rtl w:val="true"/>
        </w:rPr>
        <w:t>:</w:t>
      </w:r>
      <w:bookmarkEnd w:id="2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بالنظر للمنهج الذي انتهجه حزب البعث البائد في محاربة كلّ ما ينتمي إلى مذهب الإمامية الإثني عشرية من أثر و غيره، لم تلق عمارة هذا المقام كغيرها من المشاهد المقدّسة الأهمية البالغة في الإعمار، و لهذا السبب بقت العمارة السابقة إلى زماننا هذا بدون أيّ تجديد لها،</w:t>
      </w:r>
      <w:r>
        <w:rPr>
          <w:rStyle w:val="FootnoteAnchor"/>
          <w:rtl w:val="true"/>
        </w:rPr>
        <w:footnoteReference w:id="95"/>
      </w:r>
      <w:r>
        <w:rPr>
          <w:rFonts w:ascii="Amiri" w:hAnsi="Amiri" w:eastAsia="Amiri" w:cs="Amiri"/>
          <w:color w:val="111111"/>
          <w:sz w:val="28"/>
          <w:sz w:val="28"/>
          <w:szCs w:val="28"/>
          <w:rtl w:val="true"/>
          <w:lang w:bidi="ar-SA"/>
        </w:rPr>
        <w:t xml:space="preserve">و كلّ ما وجدته من </w:t>
      </w:r>
    </w:p>
    <w:p>
      <w:pPr>
        <w:pStyle w:val="BookText"/>
        <w:rPr/>
      </w:pPr>
      <w:r>
        <w:rPr>
          <w:rFonts w:ascii="Amiri" w:hAnsi="Amiri" w:eastAsia="Amiri" w:cs="Amiri"/>
          <w:color w:val="111111"/>
          <w:sz w:val="28"/>
          <w:sz w:val="28"/>
          <w:szCs w:val="28"/>
          <w:rtl w:val="true"/>
          <w:lang w:bidi="ar-SA"/>
        </w:rPr>
        <w:t xml:space="preserve">اهتمام في إعمار هذا المقام خلال حكم هذا النظام البائد هو بمساعي متولّي خدمة المقام و من دون علم دائرة الأوقاف و الشؤون الدينية حينها، و كل ما حصلت عليه من ذكر يتعلق بهذا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إعمار لهذا المقام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 المقام بالكهرباء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باب المقام الرئيسية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أخرى حديدية، و تقديم مدخل المقام إلى الأمام بستة 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مظلّة لباب بيت المقام يستظل فيها الزائر من الشمس أثناء زيارته للمقام، كان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إعمار بئر المقام الواقع في إحدى حجر المقام من قبل شخص يدعى عبد الأمير مهدي أسد اللّه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و تجديد مرافق صحية للزائرين</w:t>
      </w:r>
      <w:r>
        <w:rPr>
          <w:rFonts w:eastAsia="Amiri" w:cs="Amiri" w:ascii="Amiri" w:hAnsi="Amiri"/>
          <w:color w:val="111111"/>
          <w:sz w:val="28"/>
          <w:szCs w:val="28"/>
          <w:rtl w:val="true"/>
          <w:lang w:bidi="ar-SA"/>
        </w:rPr>
        <w:t>.</w:t>
      </w:r>
      <w:bookmarkStart w:id="244" w:name="pg7103_58867"/>
    </w:p>
    <w:p>
      <w:pPr>
        <w:pStyle w:val="Heading2"/>
        <w:numPr>
          <w:ilvl w:val="1"/>
          <w:numId w:val="1"/>
        </w:numPr>
        <w:rPr/>
      </w:pPr>
      <w:bookmarkStart w:id="245" w:name="__RefHeading___Toc3668623_372815092"/>
      <w:bookmarkStart w:id="246" w:name="_Toc89"/>
      <w:bookmarkEnd w:id="244"/>
      <w:bookmarkEnd w:id="245"/>
      <w:r>
        <w:rPr>
          <w:rtl w:val="true"/>
        </w:rPr>
        <w:t>الفصل التاسع</w:t>
      </w:r>
      <w:r>
        <w:rPr>
          <w:rtl w:val="true"/>
        </w:rPr>
        <w:t xml:space="preserve">: </w:t>
      </w:r>
      <w:r>
        <w:rPr>
          <w:rtl w:val="true"/>
        </w:rPr>
        <w:t>أقوال العلماء في المقام</w:t>
      </w:r>
      <w:bookmarkEnd w:id="2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3668625_372815092"/>
      <w:bookmarkStart w:id="248" w:name="_Toc90"/>
      <w:bookmarkEnd w:id="247"/>
      <w:r>
        <w:rPr>
          <w:rtl w:val="true"/>
        </w:rPr>
        <w:t>اشارة</w:t>
      </w:r>
      <w:bookmarkEnd w:id="24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7103_58871"/>
      <w:bookmarkStart w:id="250" w:name="pg7103_58871"/>
      <w:bookmarkEnd w:id="250"/>
    </w:p>
    <w:p>
      <w:pPr>
        <w:pStyle w:val="BookText"/>
        <w:rPr/>
      </w:pPr>
      <w:bookmarkStart w:id="251" w:name="pg7103_58871"/>
      <w:bookmarkEnd w:id="251"/>
      <w:r>
        <w:rPr>
          <w:rFonts w:ascii="Amiri" w:hAnsi="Amiri" w:eastAsia="Amiri" w:cs="Amiri"/>
          <w:color w:val="111111"/>
          <w:sz w:val="28"/>
          <w:sz w:val="28"/>
          <w:szCs w:val="28"/>
          <w:rtl w:val="true"/>
          <w:lang w:bidi="ar-SA"/>
        </w:rPr>
        <w:t>العلماء و مدادهم المعروف من أنه خير من دماء الشهداء و أقوالهم التي هي صائبة عند راميها لا تخيب هي خير شاهد على تاريخ مقامنا هذا، فليس من المعقول أن كوكبة من علماء النجف الأشرف لم يتشرّفوا بذكر هذا المقام، بل الأرجح أن من كتب فيه ضمنا ضاعت علينا أخبار كتابته إلا نزر قليل حصلنا عليه، فحاولت أن ألمّ شتات الأقوال البهية لمعرفة ما أوردوا من ذكر و إطراء لتاريخ المحل الذي نحن بصدد البحث عنه، و ما جمعته هو أربعة أقوال لأعاظم المؤرّخين في هذا الفن، و أنا ذاكرهم بعد حسب التسلسل التاريخي، و هم</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3668627_372815092"/>
      <w:bookmarkStart w:id="253" w:name="_Toc91"/>
      <w:bookmarkEnd w:id="252"/>
      <w:r>
        <w:rPr/>
        <w:t>1</w:t>
      </w:r>
      <w:r>
        <w:rPr>
          <w:rtl w:val="true"/>
        </w:rPr>
        <w:t xml:space="preserve"> - </w:t>
      </w:r>
      <w:r>
        <w:rPr>
          <w:rtl w:val="true"/>
        </w:rPr>
        <w:t xml:space="preserve">الميرزا حسين النوري </w:t>
      </w:r>
      <w:r>
        <w:rPr>
          <w:rtl w:val="true"/>
        </w:rPr>
        <w:t>(</w:t>
      </w:r>
      <w:r>
        <w:rPr>
          <w:rtl w:val="true"/>
        </w:rPr>
        <w:t xml:space="preserve">ت </w:t>
      </w:r>
      <w:r>
        <w:rPr/>
        <w:t>1320</w:t>
      </w:r>
      <w:r>
        <w:rPr>
          <w:rtl w:val="true"/>
        </w:rPr>
        <w:t xml:space="preserve"> </w:t>
      </w:r>
      <w:r>
        <w:rPr>
          <w:rtl w:val="true"/>
        </w:rPr>
        <w:t>ه</w:t>
      </w:r>
      <w:r>
        <w:rPr>
          <w:rtl w:val="true"/>
        </w:rPr>
        <w:t>):</w:t>
      </w:r>
      <w:bookmarkEnd w:id="25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إيراده الحكاية السابعة و العشرين من الكتاب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خفيّا أن من جملة الأماكن المختصة المعروفة بمقامه عليه السّلام،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السهلة، و الحلة، و خارج قم، و غيرها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تشرّف في تلك المواضع بعض من رآه عليه السّلام أو ظهرت هناك معجزة، و لهذا دخلت في الأماكن الشريفة المباركة، و أن هناك محل أنس و هبوط الملائكة، و قلة الشياطين، و هي أحد الأسباب المقرّبة لإجابة الدعاء و قبول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جاء في بعض الأخبار أن اللّه عزّ و جلّ يحب أن يعبد في الأماكن التي هي أمثال هذه الأماكن، مثل المساجد و مشاهد الأئمّة عليهم السّلام و مقابر أولاد الأئمّة و الصالحين و الأبرار في أطراف البلاد، و هي من الألطاف العينية الإلهية للعباد الضالّين و المضطرين و المرضى و المستدينين و المظلومين و الخائفين و المحتاجين و نظائرهم من أصحاب الهموم و موزّعي القلوب و مشتّتي الظاهر و مختلّي الحواس، فإنّهم يلجئون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هناك و يتضرعون و يتوسّلون إلى اللّه عزّ و جلّ بصاحب ذلك المقام، و يطلبون علاج أوجاعهم و شفاءهم، و دفع شر الأشرار، و كثيرا ما يجابون فيعود الذي ذهب إلى هناك مريضا مشافى، و يذهب المظلوم فيرجع بظلامته، و يذهب المضطرب فيرجع هادئ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فكلّ من يسعى أن يكون هناك أكثر أدبا و احتراما فسوف يرى خيرا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جميع تلك المواضع داخلة في جملة بيوت اللّه تعالى التي أمر أن ترفع و يذكر فيها اسمه عزّ و جلّ، و مدح من سبّح الحقّ تعالى بكرة و أصيلا، و لا يسع المقام تفصيلا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إيراده كرامة حدثت في هذا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المقام واقع في خارج سور البلد في غربي المقبرة المعروفة بوادي السلام، و له صحن و قبة فيها محراب ينسب إلى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قديم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بعض علماء القرن الحادي عشر في جامعه الكبير قصة رجل كاشاني مريض قد آيس من مرضه فذهب إليه فرآه من غير أن يعرفه فشفاه، و يعلم منها أنه كان في ذلك الزمان معروفا بالنسبة إليه</w:t>
      </w:r>
      <w:r>
        <w:rPr>
          <w:rFonts w:eastAsia="Amiri" w:cs="Amiri" w:ascii="Amiri" w:hAnsi="Amiri"/>
          <w:color w:val="111111"/>
          <w:sz w:val="28"/>
          <w:szCs w:val="28"/>
          <w:rtl w:val="true"/>
          <w:lang w:bidi="ar-SA"/>
        </w:rPr>
        <w:t xml:space="preserve">. </w:t>
      </w:r>
      <w:bookmarkStart w:id="254" w:name="pg7103_58875"/>
    </w:p>
    <w:p>
      <w:pPr>
        <w:pStyle w:val="BookText"/>
        <w:rPr/>
      </w:pPr>
      <w:bookmarkEnd w:id="2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العلامة النوري هنا إلى الحكاية الأولى التي أوردناها في كتابنا هذا نقلا عن العلاّمة المجلسي و التي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3668629_372815092"/>
      <w:bookmarkStart w:id="256" w:name="_Toc92"/>
      <w:bookmarkEnd w:id="255"/>
      <w:r>
        <w:rPr/>
        <w:t>2</w:t>
      </w:r>
      <w:r>
        <w:rPr>
          <w:rtl w:val="true"/>
        </w:rPr>
        <w:t xml:space="preserve"> - </w:t>
      </w:r>
      <w:r>
        <w:rPr>
          <w:rtl w:val="true"/>
        </w:rPr>
        <w:t>العلامة السيد جعفر آل بحر العلوم</w:t>
      </w:r>
      <w:r>
        <w:rPr>
          <w:rtl w:val="true"/>
        </w:rPr>
        <w:t>:</w:t>
      </w:r>
      <w:bookmarkEnd w:id="256"/>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وادي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منبر القائم يعبر عنه بمقام المهدي عليه السّلام، يتبعه قبر هود و صالح كما هو صريح جملة من الأخبار و هي مشاهد معروفة تزورها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منبر القائم، هو موضع في خارج النجف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قبة من الكاشي الأخضر و قد عمّره جدي بحر العلوم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668631_372815092"/>
      <w:bookmarkStart w:id="258" w:name="_Toc93"/>
      <w:bookmarkEnd w:id="257"/>
      <w:r>
        <w:rPr/>
        <w:t>3</w:t>
      </w:r>
      <w:r>
        <w:rPr>
          <w:rtl w:val="true"/>
        </w:rPr>
        <w:t xml:space="preserve"> - </w:t>
      </w:r>
      <w:r>
        <w:rPr>
          <w:rtl w:val="true"/>
        </w:rPr>
        <w:t xml:space="preserve">العلامة الشيخ جعفر الشيخ باقر محبوبة </w:t>
      </w:r>
      <w:r>
        <w:rPr>
          <w:rtl w:val="true"/>
        </w:rPr>
        <w:t>(</w:t>
      </w:r>
      <w:r>
        <w:rPr>
          <w:rtl w:val="true"/>
        </w:rPr>
        <w:t xml:space="preserve">ت </w:t>
      </w:r>
      <w:r>
        <w:rPr/>
        <w:t>1377</w:t>
      </w:r>
      <w:r>
        <w:rPr>
          <w:rtl w:val="true"/>
        </w:rPr>
        <w:t xml:space="preserve"> </w:t>
      </w:r>
      <w:r>
        <w:rPr>
          <w:rtl w:val="true"/>
        </w:rPr>
        <w:t>ه</w:t>
      </w:r>
      <w:r>
        <w:rPr>
          <w:rtl w:val="true"/>
        </w:rPr>
        <w:t>):</w:t>
      </w:r>
      <w:bookmarkEnd w:id="258"/>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نصّه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الجانب الغربي من البلدة بنية تعرف الآن بمقام الإمام المهدي عليه السّلام، و بهذه النسبة أصبحت مقدّسة عند أغلب الناس، و يقصدها المجاورون و الزائرون الذين يردون لزيارة الإمام عليّ عليه السّلام، و الذي نعلمه أن في النجف موضع منبر القائم عليه السّلام، كما ورد مأثورا عن صادق أهل البيت عليهم السّلام أنه حينما جاء زائرا مرقد جدّه أمير المؤمنين عليه السّلام نزل فصلّى ركعتين ثمّ تنحى و صلّى </w:t>
      </w:r>
      <w:bookmarkStart w:id="259" w:name="pg7103_58877"/>
    </w:p>
    <w:p>
      <w:pPr>
        <w:pStyle w:val="BookText"/>
        <w:rPr/>
      </w:pPr>
      <w:bookmarkEnd w:id="259"/>
      <w:r>
        <w:rPr>
          <w:rFonts w:ascii="Amiri" w:hAnsi="Amiri" w:eastAsia="Amiri" w:cs="Amiri"/>
          <w:color w:val="111111"/>
          <w:sz w:val="28"/>
          <w:sz w:val="28"/>
          <w:szCs w:val="28"/>
          <w:rtl w:val="true"/>
          <w:lang w:bidi="ar-SA"/>
        </w:rPr>
        <w:t>ركعتين، فسئل عليه السّلام عن الأماكن الثلاثة التي صلّى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موضع قبر أمير المؤمنين عليه السّلام، و الثاني موضع رأس الحسين عليه السّلام</w:t>
      </w:r>
      <w:r>
        <w:rPr>
          <w:rStyle w:val="FootnoteAnchor"/>
          <w:rtl w:val="true"/>
        </w:rPr>
        <w:footnoteReference w:id="96"/>
      </w:r>
      <w:r>
        <w:rPr>
          <w:rFonts w:ascii="Amiri" w:hAnsi="Amiri" w:eastAsia="Amiri" w:cs="Amiri"/>
          <w:color w:val="111111"/>
          <w:sz w:val="28"/>
          <w:sz w:val="28"/>
          <w:szCs w:val="28"/>
          <w:rtl w:val="true"/>
          <w:lang w:bidi="ar-SA"/>
        </w:rPr>
        <w:t>و الثالث موضع منبر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الحديث يزيدنا تبيانا بأن لصاحب الأمر عليه السّلام مقاما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هامش الصفحة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الثقات المتتبعين للآثار و الأخبار أنه وجد في بعض الكتب المؤلفة في غيبة الإمام عليه السّلام، أن للحجة عليه السّلام مقاما في النعمانية و في الحلة و في مسجد السهلة و في النجف</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668633_372815092"/>
      <w:bookmarkStart w:id="261" w:name="_Toc94"/>
      <w:bookmarkEnd w:id="260"/>
      <w:r>
        <w:rPr/>
        <w:t>4</w:t>
      </w:r>
      <w:r>
        <w:rPr>
          <w:rtl w:val="true"/>
        </w:rPr>
        <w:t xml:space="preserve"> - </w:t>
      </w:r>
      <w:r>
        <w:rPr>
          <w:rtl w:val="true"/>
        </w:rPr>
        <w:t>السيد جواد شبر</w:t>
      </w:r>
      <w:r>
        <w:rPr>
          <w:rtl w:val="true"/>
        </w:rPr>
        <w:t>:</w:t>
      </w:r>
      <w:bookmarkEnd w:id="261"/>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الضرائح و المزارات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المهدي، يقع في مقبرة وادي السلام في النجف في الجانب الغربي من البلدة يؤمّه الزائرون و الوافدون، و كان أهالي النجف يخرجون إلى هذا المقام للابتهال و الدعاء و كشف البلاء و الأستجارة به، فقد حدّثني الكثير من الثقات من أهالي النجف أنه كلّما حلّ بالنجف غلاء أو قحط أو مرض أو عدوّ غاشم أو سلطان جائر تجمّع أهالي البلد و خرجوا بموكب إلى هذا المقام، و تضرّعوا إلى اللّه بحقّ أوليائه و محالّ عبادة أصفيائه</w:t>
      </w:r>
      <w:r>
        <w:rPr>
          <w:rFonts w:eastAsia="Amiri" w:cs="Amiri" w:ascii="Amiri" w:hAnsi="Amiri"/>
          <w:color w:val="111111"/>
          <w:sz w:val="28"/>
          <w:szCs w:val="28"/>
          <w:rtl w:val="true"/>
          <w:lang w:bidi="ar-SA"/>
        </w:rPr>
        <w:t>.</w:t>
      </w:r>
      <w:r>
        <w:rPr>
          <w:rStyle w:val="FootnoteAnchor"/>
          <w:rtl w:val="true"/>
        </w:rPr>
        <w:footnoteReference w:id="97"/>
      </w:r>
      <w:bookmarkStart w:id="262" w:name="pg7103_58879"/>
    </w:p>
    <w:p>
      <w:pPr>
        <w:pStyle w:val="Heading3"/>
        <w:numPr>
          <w:ilvl w:val="2"/>
          <w:numId w:val="1"/>
        </w:numPr>
        <w:rPr/>
      </w:pPr>
      <w:bookmarkStart w:id="263" w:name="__RefHeading___Toc3668635_372815092"/>
      <w:bookmarkStart w:id="264" w:name="_Toc95"/>
      <w:bookmarkEnd w:id="262"/>
      <w:bookmarkEnd w:id="263"/>
      <w:r>
        <w:rPr/>
        <w:t>5</w:t>
      </w:r>
      <w:r>
        <w:rPr>
          <w:rtl w:val="true"/>
        </w:rPr>
        <w:t xml:space="preserve"> - </w:t>
      </w:r>
      <w:r>
        <w:rPr>
          <w:rtl w:val="true"/>
        </w:rPr>
        <w:t>الشيخ محسن عبد الصاحب المظفر</w:t>
      </w:r>
      <w:r>
        <w:rPr>
          <w:rtl w:val="true"/>
        </w:rPr>
        <w:t>:</w:t>
      </w:r>
      <w:bookmarkEnd w:id="264"/>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في مكان رحب ليس بالقصي عن المدينة مقام القائم المنتظر عليه السّلام يأخذ مجالا وسطا من المقبرة حتّى أنه كان و لا يزال دارا لطلاّب الراحة، أو مسجدا لمن داهمه وقت فريضة للّه واجبة، و منتدى لقصّاد وادي السلام، و فيه تعقد النسوة حلقات الحزن، حيث يجلن لاطمات موتاهنّ في فنائه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بينه و بين الشارع الملتوي المارّ خلال الوادي أو في نصفه تقريبا مجال قصير من القبور، بينها طريق فرعي ملتو ضيّق موصل بين المقام و الشارع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تعلوه قبّة زرقاء في جانبه الشرقي، و مقام القائم بالحقّ يدار و يزار، و هو بعناية عائلة تفرّغت لخدمته، و قد خصّص مكان فيه لخزن الماء كي يرتوي به كلّ من ساغ له أن يشرب، فزائروا الوادي و العاملون فيه كثيرا ما يدفعهم العطش صوب المقام للارتواء من مائه العذب، و أحيانا للنوم و التفيّؤ في ظلال بنائه الوارفة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الأعياد و ليالي الجمع يكون المقام عامرا و المسالك المؤدّية إليه زاخرة بالناس الذين اعتادوا في مثل هذه الأيام زيارة القبور للترحّم على أرواح المؤمنين و لطلب المغفرة لهم، و حين تجنح الشمس إلى المغيب ينهي الناس ما أرادوا من زيارة و سلام، ليعودوا جميعا زرافات و وحدانا إلى المدينة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7103_58883"/>
      <w:bookmarkStart w:id="266" w:name="pg7103_58883"/>
      <w:bookmarkEnd w:id="266"/>
    </w:p>
    <w:p>
      <w:pPr>
        <w:pStyle w:val="Heading2"/>
        <w:numPr>
          <w:ilvl w:val="1"/>
          <w:numId w:val="1"/>
        </w:numPr>
        <w:rPr/>
      </w:pPr>
      <w:bookmarkStart w:id="267" w:name="pg7103_58883"/>
      <w:bookmarkStart w:id="268" w:name="__RefHeading___Toc3668637_372815092"/>
      <w:bookmarkStart w:id="269" w:name="_Toc96"/>
      <w:bookmarkEnd w:id="267"/>
      <w:bookmarkEnd w:id="268"/>
      <w:r>
        <w:rPr>
          <w:rtl w:val="true"/>
        </w:rPr>
        <w:t>الفصل العاشر</w:t>
      </w:r>
      <w:r>
        <w:rPr>
          <w:rtl w:val="true"/>
        </w:rPr>
        <w:t xml:space="preserve">: </w:t>
      </w:r>
      <w:r>
        <w:rPr>
          <w:rtl w:val="true"/>
        </w:rPr>
        <w:t>في موقع المقام و وصف عمارته</w:t>
      </w:r>
      <w:bookmarkEnd w:id="2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3668639_372815092"/>
      <w:bookmarkStart w:id="271" w:name="_Toc97"/>
      <w:bookmarkEnd w:id="270"/>
      <w:r>
        <w:rPr>
          <w:rtl w:val="true"/>
        </w:rPr>
        <w:t>اشارة</w:t>
      </w:r>
      <w:bookmarkEnd w:id="27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7103_58886"/>
      <w:bookmarkStart w:id="273" w:name="pg7103_58886"/>
      <w:bookmarkEnd w:id="273"/>
    </w:p>
    <w:p>
      <w:pPr>
        <w:pStyle w:val="Heading3"/>
        <w:numPr>
          <w:ilvl w:val="2"/>
          <w:numId w:val="1"/>
        </w:numPr>
        <w:rPr/>
      </w:pPr>
      <w:bookmarkStart w:id="274" w:name="pg7103_58886"/>
      <w:bookmarkStart w:id="275" w:name="__RefHeading___Toc3668641_372815092"/>
      <w:bookmarkStart w:id="276" w:name="_Toc98"/>
      <w:bookmarkEnd w:id="274"/>
      <w:bookmarkEnd w:id="275"/>
      <w:r>
        <w:rPr/>
        <w:t>1</w:t>
      </w:r>
      <w:r>
        <w:rPr>
          <w:rtl w:val="true"/>
        </w:rPr>
        <w:t xml:space="preserve"> - </w:t>
      </w:r>
      <w:r>
        <w:rPr>
          <w:rtl w:val="true"/>
        </w:rPr>
        <w:t>موقع المقام</w:t>
      </w:r>
      <w:r>
        <w:rPr>
          <w:rtl w:val="true"/>
        </w:rPr>
        <w:t>:</w:t>
      </w:r>
      <w:bookmarkEnd w:id="276"/>
    </w:p>
    <w:p>
      <w:pPr>
        <w:pStyle w:val="BookText"/>
        <w:rPr/>
      </w:pPr>
      <w:r>
        <w:rPr>
          <w:rFonts w:ascii="Amiri" w:hAnsi="Amiri" w:eastAsia="Amiri" w:cs="Amiri"/>
          <w:color w:val="111111"/>
          <w:sz w:val="28"/>
          <w:sz w:val="28"/>
          <w:szCs w:val="28"/>
          <w:rtl w:val="true"/>
          <w:lang w:bidi="ar-SA"/>
        </w:rPr>
        <w:t xml:space="preserve">يقع في الجانب الغربي من بلدة النجف الأشرف، و في وادي السلام، و تتوسط عمارته القبور، و يبعد عن حرم أمير المؤمنين عليه السّلام بنحو سبعمائة متر، و قبته ظاهرة للعيان للشاخص إليه من أوّل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في آخر شارع الشيخ الطوسي</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668643_372815092"/>
      <w:bookmarkStart w:id="278" w:name="_Toc99"/>
      <w:bookmarkEnd w:id="277"/>
      <w:r>
        <w:rPr/>
        <w:t>2</w:t>
      </w:r>
      <w:r>
        <w:rPr>
          <w:rtl w:val="true"/>
        </w:rPr>
        <w:t xml:space="preserve"> - </w:t>
      </w:r>
      <w:r>
        <w:rPr>
          <w:rtl w:val="true"/>
        </w:rPr>
        <w:t>وصف المقام</w:t>
      </w:r>
      <w:r>
        <w:rPr>
          <w:rtl w:val="true"/>
        </w:rPr>
        <w:t>:</w:t>
      </w:r>
      <w:bookmarkEnd w:id="278"/>
    </w:p>
    <w:p>
      <w:pPr>
        <w:pStyle w:val="Heading4"/>
        <w:numPr>
          <w:ilvl w:val="3"/>
          <w:numId w:val="1"/>
        </w:numPr>
        <w:rPr/>
      </w:pPr>
      <w:bookmarkStart w:id="279" w:name="__RefHeading___Toc3668645_372815092"/>
      <w:bookmarkStart w:id="280" w:name="_Toc100"/>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يتكون المقام من صحن ذي ساحة رحبة و بيتين فيهما مقامان، المقام الأوّل هو مقام الإمام المهدي عليه السّلام، و المقام الثاني هو مقام الإمام الصادق عليه السّلام، كما يحتوي المقام على أشياء اخر، و وصف عمارة المقام كالتالي</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3668647_372815092"/>
      <w:bookmarkStart w:id="282" w:name="_Toc101"/>
      <w:bookmarkEnd w:id="281"/>
      <w:r>
        <w:rPr>
          <w:rtl w:val="true"/>
        </w:rPr>
        <w:t>أ</w:t>
      </w:r>
      <w:r>
        <w:rPr>
          <w:rtl w:val="true"/>
        </w:rPr>
        <w:t xml:space="preserve">) </w:t>
      </w:r>
      <w:r>
        <w:rPr>
          <w:rtl w:val="true"/>
        </w:rPr>
        <w:t>الباب الخارجية</w:t>
      </w:r>
      <w:r>
        <w:rPr>
          <w:rtl w:val="true"/>
        </w:rPr>
        <w:t>:</w:t>
      </w:r>
      <w:bookmarkEnd w:id="282"/>
    </w:p>
    <w:p>
      <w:pPr>
        <w:pStyle w:val="BookText"/>
        <w:rPr/>
      </w:pPr>
      <w:r>
        <w:rPr>
          <w:rFonts w:ascii="Amiri" w:hAnsi="Amiri" w:eastAsia="Amiri" w:cs="Amiri"/>
          <w:color w:val="111111"/>
          <w:sz w:val="28"/>
          <w:sz w:val="28"/>
          <w:szCs w:val="28"/>
          <w:rtl w:val="true"/>
          <w:lang w:bidi="ar-SA"/>
        </w:rPr>
        <w:t>للمقام باب واحدة حديدية حجمها كبير، و كانت قبل ذلك أصغر، تقع على جهة القبلة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668649_372815092"/>
      <w:bookmarkStart w:id="284" w:name="_Toc102"/>
      <w:bookmarkEnd w:id="283"/>
      <w:r>
        <w:rPr>
          <w:rtl w:val="true"/>
        </w:rPr>
        <w:t>ب</w:t>
      </w:r>
      <w:r>
        <w:rPr>
          <w:rtl w:val="true"/>
        </w:rPr>
        <w:t xml:space="preserve">) </w:t>
      </w:r>
      <w:r>
        <w:rPr>
          <w:rtl w:val="true"/>
        </w:rPr>
        <w:t>مدخل المقام</w:t>
      </w:r>
      <w:r>
        <w:rPr>
          <w:rtl w:val="true"/>
        </w:rPr>
        <w:t>:</w:t>
      </w:r>
      <w:bookmarkEnd w:id="284"/>
    </w:p>
    <w:p>
      <w:pPr>
        <w:pStyle w:val="BookText"/>
        <w:rPr/>
      </w:pPr>
      <w:r>
        <w:rPr>
          <w:rFonts w:ascii="Amiri" w:hAnsi="Amiri" w:eastAsia="Amiri" w:cs="Amiri"/>
          <w:color w:val="111111"/>
          <w:sz w:val="28"/>
          <w:sz w:val="28"/>
          <w:szCs w:val="28"/>
          <w:rtl w:val="true"/>
          <w:lang w:bidi="ar-SA"/>
        </w:rPr>
        <w:t xml:space="preserve">يقع بعد الباب الرئيسية، و هو مرتفع بحيث لو أردت الدخول إلى صحن المقام فلا بدّ أن تنزل حوالي ثلاث دكات، و طول المدخل نحو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668651_372815092"/>
      <w:bookmarkStart w:id="286" w:name="_Toc103"/>
      <w:bookmarkEnd w:id="285"/>
      <w:r>
        <w:rPr>
          <w:rtl w:val="true"/>
        </w:rPr>
        <w:t>ج</w:t>
      </w:r>
      <w:r>
        <w:rPr>
          <w:rtl w:val="true"/>
        </w:rPr>
        <w:t xml:space="preserve">) </w:t>
      </w:r>
      <w:r>
        <w:rPr>
          <w:rtl w:val="true"/>
        </w:rPr>
        <w:t>صحن المقام</w:t>
      </w:r>
      <w:r>
        <w:rPr>
          <w:rtl w:val="true"/>
        </w:rPr>
        <w:t>:</w:t>
      </w:r>
      <w:bookmarkEnd w:id="2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ساحة رحبة، توجد على جهتها الشمالية ألواح لقبور موتى كتبت عليها أسماؤهم و تاريخ وفياتهم، مبنية على جدار الصحن الشمالي، و ذكر لي </w:t>
      </w:r>
      <w:bookmarkStart w:id="287" w:name="pg7103_58888"/>
    </w:p>
    <w:p>
      <w:pPr>
        <w:pStyle w:val="BookText"/>
        <w:rPr/>
      </w:pPr>
      <w:bookmarkEnd w:id="287"/>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الألواح دخلت في الصحن حينما وسّع قديما، و أما في الجهة الغربية للصحن فتوجد ساحة مسقفة مرتفعة عن الأرض قليلا، يستريح فيها الزائرون للمقام، تتخللها أعمدة، و قد فرشت بالحصران و الفرش، و على يسار الداخل للمقام توجد مرافق صحية و توجد في الصحن شجرة من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يمين الداخل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الجهة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حجرة مرتفعة فيها بئر عميق فيه ماء، و على البئر وسيلة لرفع الماء من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و 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الزائرون للتبرّك، كما يرمى في هذا البئر رقاع الحوائج التي يكتبها الزائرون، و الحال أن البئر قد حفرت قديما لخدمة الزائرين للمقام، و قد جرى ذكر الماء في المقام في الحكاية التي رواها العلامة المجلسي رحمه اللّه، و يوجد على جدران هذه الحجرة ألواح كتبت فيها بعض الأدعية المتعلّقة بالإمام المهدي عليه السّلام، و بجوار هذه الحجرة حجرة أخرى دفن فيها بعض الأموات، بجانبها الأيمن يوجد باب الصعود لسطح المقام</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668653_372815092"/>
      <w:bookmarkStart w:id="289" w:name="_Toc104"/>
      <w:bookmarkEnd w:id="288"/>
      <w:r>
        <w:rPr>
          <w:rtl w:val="true"/>
        </w:rPr>
        <w:t>د</w:t>
      </w:r>
      <w:r>
        <w:rPr>
          <w:rtl w:val="true"/>
        </w:rPr>
        <w:t xml:space="preserve">) </w:t>
      </w:r>
      <w:r>
        <w:rPr>
          <w:rtl w:val="true"/>
        </w:rPr>
        <w:t>بيت مقام الإمام المهدي عليه السّلام</w:t>
      </w:r>
      <w:r>
        <w:rPr>
          <w:rtl w:val="true"/>
        </w:rPr>
        <w:t>:</w:t>
      </w:r>
      <w:bookmarkEnd w:id="28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في الجهة الشرقية لصحن المقام، و قبل دخولك إليه توجد عدّة زيارات و أدعية كتبت على الجدران الخارجي لبابه الحديدية، و في أثناء الدخول يرى أن المقام قد زيّن إلى منتصفه بالقاشي الأزرق، و للمقام محراب يقع على يسار الداخل إليه، و هو مزيّن أيضا، كتب في وسطه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تاريخه يرجع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يظهر منه أنه تاريخ التزيين بالقاشي الأزرق، يعلو هذا المقام قبة شامخة لونها أزرق فاتح، قد أثر في لونها طول المدّة و أشعة الشمس، و كتب حولها سورة الانفطار و هي ناقصة من آخرها عدة كلمات، ثمّ كتب بعد هذه السورة تاريخ تشييد القبّة و اسم المشيد </w:t>
      </w:r>
      <w:bookmarkStart w:id="290" w:name="pg7103_58890"/>
    </w:p>
    <w:p>
      <w:pPr>
        <w:pStyle w:val="BookText"/>
        <w:rPr/>
      </w:pPr>
      <w:bookmarkEnd w:id="290"/>
      <w:r>
        <w:rPr>
          <w:rFonts w:ascii="Amiri" w:hAnsi="Amiri" w:eastAsia="Amiri" w:cs="Amiri"/>
          <w:color w:val="111111"/>
          <w:sz w:val="28"/>
          <w:sz w:val="28"/>
          <w:szCs w:val="28"/>
          <w:rtl w:val="true"/>
          <w:lang w:bidi="ar-SA"/>
        </w:rPr>
        <w:t xml:space="preserve">لها و كذلك الساعي لها، و كتبت هذه الكتابة بخط الثلث، لكن قراءته صعبة جدا بحيث أني عرضته على الخطاطين فلم يقرأوا الكتابة كلها، و سوف أذكر ما حاولنا قراءته أثناء صعودي للقبّة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كتب على جهة اليمين 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الباذل لهذا الخير أميره و بدّله الملك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جهة اليسار من الأعلى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الأئمّة قد تم بنيان مقام صاحب الزمان على يد الراجّي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جهة اليمين من الأسفل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الخان حسن محمود آباد الهندي لا زال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جهة اليسار من الأسفل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 الأجر و المعونة السيد عليّ كمونة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3668655_372815092"/>
      <w:bookmarkStart w:id="292" w:name="_Toc105"/>
      <w:bookmarkEnd w:id="291"/>
      <w:r>
        <w:rPr>
          <w:rtl w:val="true"/>
        </w:rPr>
        <w:t>ه</w:t>
      </w:r>
      <w:r>
        <w:rPr>
          <w:rtl w:val="true"/>
        </w:rPr>
        <w:t xml:space="preserve">) </w:t>
      </w:r>
      <w:r>
        <w:rPr>
          <w:rtl w:val="true"/>
        </w:rPr>
        <w:t>مقام الإمام الصادق عليه السّلام</w:t>
      </w:r>
      <w:r>
        <w:rPr>
          <w:rtl w:val="true"/>
        </w:rPr>
        <w:t>:</w:t>
      </w:r>
      <w:bookmarkEnd w:id="29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للمقام هذا بابان، باب يدخل إليها من مقام الإمام المهدي عليه السّلام، و الباب الثاني يقع على جهة القبلة من الخلف، و يطل هذا الباب على صحن المقام، و هذا المقام ملاصق لمقام الإمام المهدي عليه السّلام و مساحته أكبر منه، و محرابه يقع على جهة اليسار، و هو مزيّن بالقاشي الأزرق، و عليه لوحة 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مجمل ما يتعلق بوصف المقام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7103_58894"/>
      <w:bookmarkStart w:id="294" w:name="pg7103_58894"/>
      <w:bookmarkEnd w:id="2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5" w:name="pg7103_58894"/>
      <w:bookmarkStart w:id="296" w:name="__RefHeading___Toc3668657_372815092"/>
      <w:bookmarkStart w:id="297" w:name="_Toc106"/>
      <w:bookmarkEnd w:id="295"/>
      <w:bookmarkEnd w:id="296"/>
      <w:r>
        <w:rPr>
          <w:rtl w:val="true"/>
        </w:rPr>
        <w:t>الفصل الحادي عشر</w:t>
      </w:r>
      <w:r>
        <w:rPr>
          <w:rtl w:val="true"/>
        </w:rPr>
        <w:t xml:space="preserve">: </w:t>
      </w:r>
      <w:r>
        <w:rPr>
          <w:rtl w:val="true"/>
        </w:rPr>
        <w:t>في ذكر سدنة المقام</w:t>
      </w:r>
      <w:bookmarkEnd w:id="2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اهتم الشيعة الإماميّة بمشاهد العترة الطاهرة، فبقوا يحافظون على تلك المشاهد المنسوبة إليهم، بالعمارة بعد العمارة، و في كل مشهد من تلك المشاهد المعظمة وضعوا طائفة وظيفتها أن تهتم بتنظيف تلك المشاهد و العناية بها، و احترام زائريها و تقديم الخدمات لهم، و سمّوا تلك الطائفة بالسدنة، و من تلك المشاهد مقام الإمامين الصادق و الحجة المنتظر عليهما السّلام في وادي السلام، فإن هذا المقام لم يخل من تلك الطائفة، و أنا اوردهم حسب ما حصلت عليه من ذكر تاريخي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جعفر بن الشيخ باقر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لمقام الحجة عليه السّلام هذا خدم يتعاهدونه بالكنس و الضياء، و له مخصصات من الأوقاف و تصرف في الضياء فقط، و يقال أنه في القديم كان خدمته ينزلون حوله و لهم دور بأزائه، و لما كثرت الغارات على النجف من الوهابيين هجروا دورهم و أقاموا في البلدة، و هو اليوم بأيدي الطائفة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أبو صيبع</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حيدر المرجاني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بين الماضي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خدمته الآن هم من ذرية المرحوم عبد اللّه أبو دراغ و هو من خيرة أبناء النجف</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عصرنا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أنا في أوائل القرن الخامس عشر الهجري و ما قبله متولي خدمة المقام الوجيه جياد محسن جواد الجنابي، و اعتزل أخيرا لكبر سنه، و بحسب مشاهدتي له أثناء ترددي لزيارة المقام كان كثيرا ما يحثّ على قدسية المكان و صاحبه عليه السّلام و يحث على نظافة المقام، و يوصي أولاده بتعاهد خدمته، و أتذكر مرة أنّي سألته عن كرامة رآها، فقصّ لي بعض الكرامات التي لم أدوّنها، فما كان بالحسبان أن اوفّق و أكتب عن تأريخ هذا المقام، و أتذكر أنه قال لي 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بعض الزوار جلب حصيرا ليفرش في المقام هدية، و بعد سؤالي عن سببها، قال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ذهبت إلى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سكنة محافظات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في عالم الرؤيا الإمام المهدي عليه السّلام و كان معاتبا لي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تزورون موتاكم قبل زيارة مقامي؟ فصار هذا الزائر يزور المقام ثمّ يزور قبور موتاه في وادي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ولده الوجيه صلاح جياد محسن الجنابي من قبل وزارة الأوقاف و الشؤون الدينية بمهمة الخدمة رسميا و ذلك حسب ما جاء بالكتاب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رسميا ولده عليّ بوظيفة خادم في المقام و ذلك حسب ما جاء بالكتاب الصادر من وزارة الأوقاف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للأخ صلاح جياد الكثير من الفضل في رعاية المقام و تعاهد إعماره بالميسور و بالشكل الذي يليق بقدسية المقام، و قد نقل لي عدة كرامات حصلت بالمقام الشريف لكن لم أر ما يستدعي نقلها لعدم حصول تواترها عندي، و كما أخبرني بأن عدّة من العلماء المتأخرين زاروا المقام الشريف كأمثال السيدين جعفر و عز الدين آل بحر العلوم</w:t>
      </w:r>
      <w:r>
        <w:rPr>
          <w:rFonts w:eastAsia="Amiri" w:cs="Amiri" w:ascii="Amiri" w:hAnsi="Amiri"/>
          <w:color w:val="111111"/>
          <w:sz w:val="28"/>
          <w:szCs w:val="28"/>
          <w:rtl w:val="true"/>
          <w:lang w:bidi="ar-SA"/>
        </w:rPr>
        <w:t>.</w:t>
      </w:r>
      <w:bookmarkStart w:id="298" w:name="pg7103_58902"/>
    </w:p>
    <w:p>
      <w:pPr>
        <w:pStyle w:val="Heading2"/>
        <w:numPr>
          <w:ilvl w:val="1"/>
          <w:numId w:val="1"/>
        </w:numPr>
        <w:rPr/>
      </w:pPr>
      <w:bookmarkStart w:id="299" w:name="__RefHeading___Toc3668659_372815092"/>
      <w:bookmarkStart w:id="300" w:name="_Toc107"/>
      <w:bookmarkEnd w:id="298"/>
      <w:bookmarkEnd w:id="299"/>
      <w:r>
        <w:rPr>
          <w:rtl w:val="true"/>
        </w:rPr>
        <w:t>الفصل الثاني عشر</w:t>
      </w:r>
      <w:r>
        <w:rPr>
          <w:rtl w:val="true"/>
        </w:rPr>
        <w:t xml:space="preserve">: </w:t>
      </w:r>
      <w:r>
        <w:rPr>
          <w:rtl w:val="true"/>
        </w:rPr>
        <w:t>زيارة الإمامين الصادق و المهدي عليهما السّلام في هذا المقام</w:t>
      </w:r>
      <w:bookmarkEnd w:id="3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3668661_372815092"/>
      <w:bookmarkStart w:id="302" w:name="_Toc108"/>
      <w:bookmarkEnd w:id="301"/>
      <w:r>
        <w:rPr>
          <w:rtl w:val="true"/>
        </w:rPr>
        <w:t>اشارة</w:t>
      </w:r>
      <w:bookmarkEnd w:id="3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7103_58905"/>
      <w:bookmarkStart w:id="304" w:name="pg7103_58905"/>
      <w:bookmarkEnd w:id="304"/>
    </w:p>
    <w:p>
      <w:pPr>
        <w:pStyle w:val="BookText"/>
        <w:rPr/>
      </w:pPr>
      <w:bookmarkStart w:id="305" w:name="pg7103_58905"/>
      <w:bookmarkEnd w:id="305"/>
      <w:r>
        <w:rPr>
          <w:rFonts w:ascii="Amiri" w:hAnsi="Amiri" w:eastAsia="Amiri" w:cs="Amiri"/>
          <w:color w:val="111111"/>
          <w:sz w:val="28"/>
          <w:sz w:val="28"/>
          <w:szCs w:val="28"/>
          <w:rtl w:val="true"/>
          <w:lang w:bidi="ar-SA"/>
        </w:rPr>
        <w:t>لم تخل جميع المشاهد السامية المنسوبة للعترة الطاهرة من الإمور التعبديّة للّه عزّ و جلّ، ففي آداب إتيانها و الدخول إليها و الصلاة و الدعاء فيها عبادة واضحة للعيان، قد اتخذها الشيعة الإمامية من طرقهم المتصلة بأهل بيت الوحي عليهم السّلام، فدأبت الشيعة الإمامية في تعظيمها و إتيانها و العمل فيها بالمأثور، و قد نصّت بعض الروايات المأثورة عنهم على صلاة الإمام الصادق عليه السّلام في هذا المقام ركعتين كما ذكرنا، فلذا يستحب عند إتيانه الصلاة به ركعتين تأسيا بالإمام الصادق عليه السّلام، و حتّى لا يخلو كتابنا هذا من إيراد عدّة أمور منها إيراد بعض أقوال العلماء النافعة في تعظيم هذا المقام، و منها أيضا ذكر زيارة للإمامين الصادق و المهدي عليهما السّلام في هذا المقام الشريف المنسوب إليهما، نورد ما يلي</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668663_372815092"/>
      <w:bookmarkStart w:id="307" w:name="_Toc109"/>
      <w:bookmarkEnd w:id="306"/>
      <w:r>
        <w:rPr/>
        <w:t>1</w:t>
      </w:r>
      <w:r>
        <w:rPr>
          <w:rtl w:val="true"/>
        </w:rPr>
        <w:t xml:space="preserve"> - </w:t>
      </w:r>
      <w:r>
        <w:rPr>
          <w:rtl w:val="true"/>
        </w:rPr>
        <w:t>في إن هذا المقام بيت من بيوت اللّه تعالى يجب تعظيمه</w:t>
      </w:r>
      <w:r>
        <w:rPr>
          <w:rtl w:val="true"/>
        </w:rPr>
        <w:t>:</w:t>
      </w:r>
      <w:bookmarkEnd w:id="30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خفيا أن من جملة الأماكن المختصة المعروفة بمقامه عليه السّلام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 و مسجد السهلة، و الحلة، و مسجد جمكران في خارج قم، و غيرها، و الظاهر أنه تشرف في تلك المواضع بعض من رآه أرواحنا فداه أو ظهرت هناك معجزة و لهذا دخلت في الأماكن الشريفة المباركة، و أن هناك محلّ أنس و هبوط الملائكة و قلة الشياطين، و هي أحد الأسباب المقربة لاجابة الدعاء و قبول العبادة</w:t>
      </w:r>
      <w:r>
        <w:rPr>
          <w:rFonts w:eastAsia="Amiri" w:cs="Amiri" w:ascii="Amiri" w:hAnsi="Amiri"/>
          <w:color w:val="111111"/>
          <w:sz w:val="28"/>
          <w:szCs w:val="28"/>
          <w:rtl w:val="true"/>
          <w:lang w:bidi="ar-SA"/>
        </w:rPr>
        <w:t xml:space="preserve">. </w:t>
      </w:r>
      <w:bookmarkStart w:id="308" w:name="pg7103_58907"/>
    </w:p>
    <w:p>
      <w:pPr>
        <w:pStyle w:val="BookText"/>
        <w:rPr/>
      </w:pPr>
      <w:bookmarkEnd w:id="308"/>
      <w:r>
        <w:rPr>
          <w:rFonts w:ascii="Amiri" w:hAnsi="Amiri" w:eastAsia="Amiri" w:cs="Amiri"/>
          <w:color w:val="111111"/>
          <w:sz w:val="28"/>
          <w:sz w:val="28"/>
          <w:szCs w:val="28"/>
          <w:rtl w:val="true"/>
          <w:lang w:bidi="ar-SA"/>
        </w:rPr>
        <w:t>و جاء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يحب أن يعبد في الأماكن التي هي أمثال هذه الأماكن مثل المساجد و مشاهد الأئمّة عليهم السّلام و مقابر أولاد الأئمّة و الصالحين و الأبرار في أطراف البلاد، و هي من الألطاف 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الإلهية للعباد الضالّين و المضطرّين و المرضى و المستدينين و المظلومين و الخائفين و المحتاجين و نظائرهم من أصحاب الهموم و موزّعي القلوب و مشتّتي الظاهر و مختلّي الحواسّ، فإنّهم يلجأون إلى هناك و يتضرّعون و يتوسلون إلى اللّه تعالى بصاحب ذلك المقام، و يطلبون علاج أوجاعهم و شفاءهم و دفع شر الأشرار و كثيرا ما يجابون فيعود الذي ذهب إلى هنا مريضا معافى مشافى،</w:t>
      </w:r>
      <w:r>
        <w:rPr>
          <w:rStyle w:val="FootnoteAnchor"/>
          <w:rtl w:val="true"/>
        </w:rPr>
        <w:footnoteReference w:id="100"/>
      </w:r>
      <w:r>
        <w:rPr>
          <w:rFonts w:ascii="Amiri" w:hAnsi="Amiri" w:eastAsia="Amiri" w:cs="Amiri"/>
          <w:color w:val="111111"/>
          <w:sz w:val="28"/>
          <w:sz w:val="28"/>
          <w:szCs w:val="28"/>
          <w:rtl w:val="true"/>
          <w:lang w:bidi="ar-SA"/>
        </w:rPr>
        <w:t>و يذهب المظلوم فيرجع بظلامته، و يذهب المضطرب فيرجع هادئ البال، و بالطبع فكلّما يسعى أن يكون هناك أكثر أدبا و احتراما فسوف يرى خيرا أكثر، و يحتمل انّ جميع تلك المواضع داخلة في جملة بيوت اللّه تعالى التي أمر أن ترفع و يذكر فيها اسمه</w:t>
      </w:r>
      <w:r>
        <w:rPr>
          <w:rStyle w:val="FootnoteAnchor"/>
          <w:rtl w:val="true"/>
        </w:rPr>
        <w:footnoteReference w:id="101"/>
      </w:r>
      <w:r>
        <w:rPr>
          <w:rFonts w:ascii="Amiri" w:hAnsi="Amiri" w:eastAsia="Amiri" w:cs="Amiri"/>
          <w:color w:val="111111"/>
          <w:sz w:val="28"/>
          <w:sz w:val="28"/>
          <w:szCs w:val="28"/>
          <w:rtl w:val="true"/>
          <w:lang w:bidi="ar-SA"/>
        </w:rPr>
        <w:t>و مدح من سبّح الحقّ تعالى بكرة و أصيلا و لا يسع المقام تفصيلا أكثر من هذا</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309" w:name="__RefHeading___Toc3668665_372815092"/>
      <w:bookmarkStart w:id="310" w:name="_Toc110"/>
      <w:bookmarkEnd w:id="309"/>
      <w:r>
        <w:rPr/>
        <w:t>2</w:t>
      </w:r>
      <w:r>
        <w:rPr>
          <w:rtl w:val="true"/>
        </w:rPr>
        <w:t xml:space="preserve"> - </w:t>
      </w:r>
      <w:r>
        <w:rPr>
          <w:rtl w:val="true"/>
        </w:rPr>
        <w:t>في زيارة الإمام جعفر الصادق عليه السّلام</w:t>
      </w:r>
      <w:r>
        <w:rPr>
          <w:rtl w:val="true"/>
        </w:rPr>
        <w:t>:</w:t>
      </w:r>
      <w:bookmarkEnd w:id="31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الرضا عليه السّلام عن إتيان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المساجد حوله و يجزي في المواضع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يجزي في زيارة كل من </w:t>
      </w:r>
      <w:bookmarkStart w:id="311" w:name="pg7103_58909"/>
    </w:p>
    <w:p>
      <w:pPr>
        <w:pStyle w:val="BookText"/>
        <w:rPr/>
      </w:pPr>
      <w:bookmarkEnd w:id="311"/>
      <w:r>
        <w:rPr>
          <w:rFonts w:ascii="Amiri" w:hAnsi="Amiri" w:eastAsia="Amiri" w:cs="Amiri"/>
          <w:color w:val="111111"/>
          <w:sz w:val="28"/>
          <w:sz w:val="28"/>
          <w:szCs w:val="28"/>
          <w:rtl w:val="true"/>
          <w:lang w:bidi="ar-SA"/>
        </w:rPr>
        <w:t xml:space="preserve">الأئمّة أو في مطلق المزارات الشريفة المقدّسة كمراقد الأنبياء و سائر الأوصياء عليهم السّلام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أولياء اللّه و أصفيائه السّلام على أمناء اللّه و أحبّائه السّلام على أنصار اللّه و خلفائه السّلام على محال معرفة اللّه السّلام على مساكن ذكر اللّه السّلام على مظهري أمر اللّه و نهيه السّلام على الدّعاة إلى اللّه السّلام على المستقرّين في مرضاة اللّه السّلام على المخلصين في طاعة اللّه السّلام على الأدلاّء على اللّه 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 عزّ و جلّ و أشهد اللّه أنّي سلم لمن سالمتم و حرب لمن حاربتم مؤمن بسرّكم و علانيتكم مفوّض في ذلك كلّه إليكم لعن اللّه عدوّ آل محمّد من الجنّ و الإنس و أبرأ إلى اللّه منهم و صلّى اللّه على محمّد و آله</w:t>
      </w:r>
      <w:r>
        <w:rPr>
          <w:rFonts w:eastAsia="Amiri" w:cs="Amiri" w:ascii="Amiri" w:hAnsi="Amiri"/>
          <w:color w:val="111111"/>
          <w:sz w:val="28"/>
          <w:szCs w:val="28"/>
          <w:rtl w:val="true"/>
          <w:lang w:bidi="ar-SA"/>
        </w:rPr>
        <w:t>».</w:t>
      </w:r>
      <w:r>
        <w:rPr>
          <w:rStyle w:val="FootnoteAnchor"/>
          <w:rtl w:val="true"/>
        </w:rPr>
        <w:footnoteReference w:id="103"/>
      </w:r>
    </w:p>
    <w:p>
      <w:pPr>
        <w:pStyle w:val="Heading3"/>
        <w:numPr>
          <w:ilvl w:val="2"/>
          <w:numId w:val="1"/>
        </w:numPr>
        <w:rPr/>
      </w:pPr>
      <w:bookmarkStart w:id="312" w:name="__RefHeading___Toc3668667_372815092"/>
      <w:bookmarkStart w:id="313" w:name="_Toc111"/>
      <w:bookmarkEnd w:id="312"/>
      <w:r>
        <w:rPr/>
        <w:t>3</w:t>
      </w:r>
      <w:r>
        <w:rPr>
          <w:rtl w:val="true"/>
        </w:rPr>
        <w:t xml:space="preserve"> - </w:t>
      </w:r>
      <w:r>
        <w:rPr>
          <w:rtl w:val="true"/>
        </w:rPr>
        <w:t>في استحباب زيارة مولانا صاحب الزمان عليه السّلام في كل زمان و مكان</w:t>
      </w:r>
      <w:r>
        <w:rPr>
          <w:rtl w:val="true"/>
        </w:rPr>
        <w:t>:</w:t>
      </w:r>
      <w:bookmarkEnd w:id="313"/>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انّه يستحبّ زيارته صلوات اللّه عليه في كل مكان و زمان، و في السرداب المقدّس، و عند قبور أجداده الطاهرين صلوات اللّه عليهم أجمعين أفضل، و في الأزمنة الشريفة لا سيّما ليلة ميلاده و هي النصف من شعبان على الأصح، و ليلة القدر التي تنزل عليه فيها الملائكة و الروح أنسب</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كلامه رحمه اللّه ما رواه سليمان 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314" w:name="pg7103_58912"/>
    </w:p>
    <w:p>
      <w:pPr>
        <w:pStyle w:val="BookText"/>
        <w:rPr/>
      </w:pPr>
      <w:bookmarkEnd w:id="314"/>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أزورك إذا لم أقدر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إذا لم تقدر على المجيء، فإذا كان يوم الجمعة فاغتسل أو توضأ، و اصعد إلى سطحك، و صلّ ركعتين و توجّه نحوي، فإنّه من زارني في حياتي فقد زارني في مماتي، و من زارني في مماتي فقد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يدل على أن زيارة الإمام الحي أيضا تجوز بهذا الوجه، فهذا مستند لزيارة القائم عليه السّلام في أي مكان أراد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ذكر الشيخ الجليل تقي الدين إبراهيم الكفعمي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المهدي عجّل اللّه تعالى فرجه الشّريف في كل مكان و زمان، و الدعاء بتعجيل فرجه عليه السّلام عند زيارته</w:t>
      </w:r>
      <w:r>
        <w:rPr>
          <w:rFonts w:eastAsia="Amiri" w:cs="Amiri" w:ascii="Amiri" w:hAnsi="Amiri"/>
          <w:color w:val="111111"/>
          <w:sz w:val="28"/>
          <w:szCs w:val="28"/>
          <w:rtl w:val="true"/>
          <w:lang w:bidi="ar-SA"/>
        </w:rPr>
        <w:t>.</w:t>
      </w:r>
      <w:r>
        <w:rPr>
          <w:rStyle w:val="FootnoteAnchor"/>
          <w:rtl w:val="true"/>
        </w:rPr>
        <w:footnoteReference w:id="106"/>
      </w:r>
    </w:p>
    <w:p>
      <w:pPr>
        <w:pStyle w:val="Heading3"/>
        <w:numPr>
          <w:ilvl w:val="2"/>
          <w:numId w:val="1"/>
        </w:numPr>
        <w:rPr/>
      </w:pPr>
      <w:bookmarkStart w:id="315" w:name="__RefHeading___Toc3668669_372815092"/>
      <w:bookmarkStart w:id="316" w:name="_Toc112"/>
      <w:bookmarkEnd w:id="315"/>
      <w:r>
        <w:rPr/>
        <w:t>4</w:t>
      </w:r>
      <w:r>
        <w:rPr>
          <w:rtl w:val="true"/>
        </w:rPr>
        <w:t xml:space="preserve"> - </w:t>
      </w:r>
      <w:r>
        <w:rPr>
          <w:rtl w:val="true"/>
        </w:rPr>
        <w:t>في تأكيد الدعاء بالفرج لإمامنا صاحب الزمان عليه السّلام في هذا المقام</w:t>
      </w:r>
      <w:r>
        <w:rPr>
          <w:rtl w:val="true"/>
        </w:rPr>
        <w:t>:</w:t>
      </w:r>
      <w:bookmarkEnd w:id="316"/>
    </w:p>
    <w:p>
      <w:pPr>
        <w:pStyle w:val="BookText"/>
        <w:rPr/>
      </w:pPr>
      <w:r>
        <w:rPr>
          <w:rFonts w:ascii="Amiri" w:hAnsi="Amiri" w:eastAsia="Amiri" w:cs="Amiri"/>
          <w:color w:val="111111"/>
          <w:sz w:val="28"/>
          <w:sz w:val="28"/>
          <w:szCs w:val="28"/>
          <w:rtl w:val="true"/>
          <w:lang w:bidi="ar-SA"/>
        </w:rPr>
        <w:t xml:space="preserve">قال الميرزا محمّد تقي الأصفهاني،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الأمكنة التي يتأكد فيها الدعاء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المقامات المنسوبة إليه، و مشاهده، و مواقفه المباركة بيمن وقوفه عليه السّلام فيها، كمسجد الكوفة، و مسجد السهلة، و مسجد صعصعة، و مسجد جمكران و غيرها، لأنّ عادة أهل المودّة جارية على انّهم إذا شهدوا موقفا من مواقف محبوبهم تذكّروا أخلاقه، و تألّموا لفراقه، و دعوا في حقّه، بل يأنسون بمواقفه، و منزله حبّا له، كما قيل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على الديار ديار ليلى اقبّل ذا الجدار و ذا الجدارا </w:t>
      </w:r>
      <w:bookmarkStart w:id="317" w:name="pg7103_58913"/>
    </w:p>
    <w:p>
      <w:pPr>
        <w:pStyle w:val="BookText"/>
        <w:rPr/>
      </w:pPr>
      <w:bookmarkEnd w:id="317"/>
      <w:r>
        <w:rPr>
          <w:rFonts w:ascii="Amiri" w:hAnsi="Amiri" w:eastAsia="Amiri" w:cs="Amiri"/>
          <w:color w:val="111111"/>
          <w:sz w:val="28"/>
          <w:sz w:val="28"/>
          <w:szCs w:val="28"/>
          <w:rtl w:val="true"/>
          <w:lang w:bidi="ar-SA"/>
        </w:rPr>
        <w:t>فما حبّ الديار شغفن قلبي و لكن حبّ من سكن الديارا</w:t>
      </w:r>
    </w:p>
    <w:p>
      <w:pPr>
        <w:pStyle w:val="BookText"/>
        <w:rPr/>
      </w:pPr>
      <w:r>
        <w:rPr>
          <w:rFonts w:ascii="Amiri" w:hAnsi="Amiri" w:eastAsia="Amiri" w:cs="Amiri"/>
          <w:color w:val="111111"/>
          <w:sz w:val="28"/>
          <w:sz w:val="28"/>
          <w:szCs w:val="28"/>
          <w:rtl w:val="true"/>
          <w:lang w:bidi="ar-SA"/>
        </w:rPr>
        <w:t>و قيل أيضا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مذهبي حبّ الديار لأهلها و للناس فيما يعشقون مذاهب</w:t>
      </w:r>
    </w:p>
    <w:p>
      <w:pPr>
        <w:pStyle w:val="BookText"/>
        <w:rPr/>
      </w:pPr>
      <w:r>
        <w:rPr>
          <w:rFonts w:ascii="Amiri" w:hAnsi="Amiri" w:eastAsia="Amiri" w:cs="Amiri"/>
          <w:color w:val="111111"/>
          <w:sz w:val="28"/>
          <w:sz w:val="28"/>
          <w:szCs w:val="28"/>
          <w:rtl w:val="true"/>
          <w:lang w:bidi="ar-SA"/>
        </w:rPr>
        <w:t>فينبغي للمؤمن المخلص إذا دخل السرداب المبارك أو شهد موقفا من مواقفه الكريمة المشرّفة، أن يتذكّر صفات مولاه، من صفات الجمال و الجلال، و الكمال و ما هو فيه من بغي أهل العناد و الضلال، و يتفجّع غاية التفجّع من تصوّر تلك الأحوال، و يسأل من القادر المتعال أن يسهّل فرج مولاه، و يعطيه ما يتمنّاه، من دفع الأعداء و نصر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المقامات المذكورة مواقف عبادته و دعائه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للمؤمن المحبّ التأسّي به في ذلك، فانّ الدعاء بتعجيل فرجه، و كشف الكرب عن وجهه، من أفضل العبادات، و أهمّ الدعوات</w:t>
      </w:r>
      <w:r>
        <w:rPr>
          <w:rFonts w:eastAsia="Amiri" w:cs="Amiri" w:ascii="Amiri" w:hAnsi="Amiri"/>
          <w:color w:val="111111"/>
          <w:sz w:val="28"/>
          <w:szCs w:val="28"/>
          <w:rtl w:val="true"/>
          <w:lang w:bidi="ar-SA"/>
        </w:rPr>
        <w:t>.</w:t>
      </w:r>
      <w:r>
        <w:rPr>
          <w:rStyle w:val="FootnoteAnchor"/>
          <w:rtl w:val="true"/>
        </w:rPr>
        <w:footnoteReference w:id="107"/>
      </w:r>
    </w:p>
    <w:p>
      <w:pPr>
        <w:pStyle w:val="Heading3"/>
        <w:numPr>
          <w:ilvl w:val="2"/>
          <w:numId w:val="1"/>
        </w:numPr>
        <w:rPr/>
      </w:pPr>
      <w:bookmarkStart w:id="318" w:name="__RefHeading___Toc3668671_372815092"/>
      <w:bookmarkStart w:id="319" w:name="_Toc113"/>
      <w:bookmarkEnd w:id="318"/>
      <w:r>
        <w:rPr/>
        <w:t>5</w:t>
      </w:r>
      <w:r>
        <w:rPr>
          <w:rtl w:val="true"/>
        </w:rPr>
        <w:t xml:space="preserve"> - </w:t>
      </w:r>
      <w:r>
        <w:rPr>
          <w:rtl w:val="true"/>
        </w:rPr>
        <w:t>في علّة اشتهار زيارته عليه السّلام في مقاماته في ليلة الأربعاء</w:t>
      </w:r>
      <w:r>
        <w:rPr>
          <w:rtl w:val="true"/>
        </w:rPr>
        <w:t>:</w:t>
      </w:r>
      <w:bookmarkEnd w:id="3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رواية صريحة تنص على استحباب زيارته عليه السّلام في ليلة الأربعاء خاصة سوى قول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تمضي إلى السهلة فاجعل ذلك بين المغرب و العشاء الآخرة من ليلة الأربعاء، و هو أفضل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اشتهار زيارة أوليائه من شيعته و محبيه في تلك الليلة أصلها من هذا القول، و ذلك لمنزلة القائل به عندهم حفظهم اللّه و أيدهم، كما </w:t>
      </w:r>
      <w:bookmarkStart w:id="320" w:name="pg7103_58915"/>
    </w:p>
    <w:p>
      <w:pPr>
        <w:pStyle w:val="BookText"/>
        <w:rPr/>
      </w:pPr>
      <w:bookmarkEnd w:id="320"/>
      <w:r>
        <w:rPr>
          <w:rFonts w:ascii="Amiri" w:hAnsi="Amiri" w:eastAsia="Amiri" w:cs="Amiri"/>
          <w:color w:val="111111"/>
          <w:sz w:val="28"/>
          <w:sz w:val="28"/>
          <w:szCs w:val="28"/>
          <w:rtl w:val="true"/>
          <w:lang w:bidi="ar-SA"/>
        </w:rPr>
        <w:t>و إنّه يستحب زيارته أرواحنا فداه في يوم الجمعة، باعتبار إن يوم الجمعة هو يومه المتوقّع فيه ظهوره و باسمه، فلا بأس بأن يزار الإمام به بما يزار به يوم الجمعة، كما و يزار المقام في غيره من الأيام فترى كثرة توافد الزائرين عليه و بالخصوص الوافدين إلى النجف الأشرف</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668673_372815092"/>
      <w:bookmarkStart w:id="322" w:name="_Toc114"/>
      <w:bookmarkEnd w:id="321"/>
      <w:r>
        <w:rPr/>
        <w:t>6</w:t>
      </w:r>
      <w:r>
        <w:rPr>
          <w:rtl w:val="true"/>
        </w:rPr>
        <w:t xml:space="preserve"> - </w:t>
      </w:r>
      <w:r>
        <w:rPr>
          <w:rtl w:val="true"/>
        </w:rPr>
        <w:t>في زيارة مطلقة للمهدي عليه السّلام</w:t>
      </w:r>
      <w:r>
        <w:rPr>
          <w:rtl w:val="true"/>
        </w:rPr>
        <w:t>:</w:t>
      </w:r>
      <w:bookmarkEnd w:id="3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ما رواها السيد ابن طاووس أعلى اللّه مقامه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الحقّ الجديد و العالم الذي علمه لا يبيد، السّلام على محيي المؤمنين و مبير الكافرين، السّلام على مهديّ الأمم و جامع الكلم، السّلام على خلف السّلف و صاحب الشّرف، السّلام على حجّة المعبود و كلمة المحمود، السّلام على معزّ الأولياء و مذلّ الأعداء، السّلام على وارث الأنبياء و خاتم الأوصياء، السّلام على القائم المنتظر و العدل المشتهر، السّلام على السّيف الشّاهر و القمر الزّاهر و النّور الباهر، السّلام على شمس الظّلام و بدر التّمام، السّلام على ربيع الأنام و نضرة الأيام، السّلام على صاحب الصّمصام و فلاّق الهام، السّلام على الدّين المأثور و الكتاب المسطور، السّلام على بقيّة اللّه في بلاده و حجّته على عباده، المنتهى إليه مواريث الأنبياء، و لديه موجود آثار الأصفياء، السّلام على المؤتمن على السّرّ و الوليّ للأمر، السّلام على المهديّ الذي وعد اللّه عزّ و جلّ به الأمم، أن يجمع به الكلم، و يلمّ به الشّعث، و يملأ به الأرض قسطا و عدلا، و يمكّن له و ينجز به وعد المؤمنين أشهد يا مولاي أنّك و الأئمّة من آبائك، أئمّتي و مواليّ في الحياة الدّنيا و يوم يقوم الأشهاد، أسألك يا مولاي أن تسأل اللّه تبارك و تعالى في صلاح شأني، و قضاء حوائجي و غفران ذنوبي، و الأخذ بيدي في ديني و دنياي و آخرتي، لي و لإخواني و أخواتي المؤمنين و المؤمنات كافّة إنه غفور رحيم</w:t>
      </w:r>
      <w:r>
        <w:rPr>
          <w:rFonts w:eastAsia="Amiri" w:cs="Amiri" w:ascii="Amiri" w:hAnsi="Amiri"/>
          <w:color w:val="111111"/>
          <w:sz w:val="28"/>
          <w:szCs w:val="28"/>
          <w:rtl w:val="true"/>
          <w:lang w:bidi="ar-SA"/>
        </w:rPr>
        <w:t>».</w:t>
      </w:r>
      <w:r>
        <w:rPr>
          <w:rStyle w:val="FootnoteAnchor"/>
          <w:rtl w:val="true"/>
        </w:rPr>
        <w:footnoteReference w:id="109"/>
      </w:r>
      <w:bookmarkStart w:id="323" w:name="pg7103_58917"/>
    </w:p>
    <w:p>
      <w:pPr>
        <w:pStyle w:val="Heading3"/>
        <w:numPr>
          <w:ilvl w:val="2"/>
          <w:numId w:val="1"/>
        </w:numPr>
        <w:rPr/>
      </w:pPr>
      <w:bookmarkStart w:id="324" w:name="__RefHeading___Toc3668675_372815092"/>
      <w:bookmarkStart w:id="325" w:name="_Toc115"/>
      <w:bookmarkEnd w:id="323"/>
      <w:bookmarkEnd w:id="324"/>
      <w:r>
        <w:rPr>
          <w:rtl w:val="true"/>
        </w:rPr>
        <w:t>دعوة و دعاء</w:t>
      </w:r>
      <w:r>
        <w:rPr>
          <w:rtl w:val="true"/>
        </w:rPr>
        <w:t>:</w:t>
      </w:r>
      <w:bookmarkEnd w:id="325"/>
    </w:p>
    <w:p>
      <w:pPr>
        <w:pStyle w:val="BookText"/>
        <w:rPr/>
      </w:pPr>
      <w:r>
        <w:rPr>
          <w:rFonts w:ascii="Amiri" w:hAnsi="Amiri" w:eastAsia="Amiri" w:cs="Amiri"/>
          <w:color w:val="111111"/>
          <w:sz w:val="28"/>
          <w:sz w:val="28"/>
          <w:szCs w:val="28"/>
          <w:rtl w:val="true"/>
          <w:lang w:bidi="ar-SA"/>
        </w:rPr>
        <w:t>في عمق وادي السلام و بين القبور البالية ينتصب مقام الامام المهدي عجّل اللّه تعالى فرجه الشّريف يحكي البؤس و الحرمان الذي عاناه من القصف و التدمير و الإهمال على مر العصور حتّى تهرأت جدرانه و تساقطت أركانه و بدأت قبته عارية إلاّ من الطابوق القديم و الآجر الأصفر و ما ذلك إلا لعدم التفات الخيّرين من أهل هذه الطائفة الحقّة إلى هذا الصرح الشامخ الّذي تقدّست أرضه بصلاة بعض الأئمّة المعصومين و إمامنا الحجّة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 ندعو ذوي البصائر و أهل الخير و حاملي الضمائر الغيورة على مقدساتنا و أماكن عبادتنا ندعوهم جميعا من دوائر رسمية و جمعيات خيرية و أفرادا محسنين ليمدّوا أياديهم الكريمة لإعمار مقام الإمام المهدي عجّل اللّه تعالى فرجه الشّريف الذي طال عليه توالي الأيام و الدهور و لم تمتد له يد الإعمار و البناء، و نقول لهم كلمة أخيرة ماذا لو عجل اللّه لوليّه الفرج و رأى مقامه بهذه الحالة المزرية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دعوة صادقة و دعاء بالتوفيق لمن يحمل الغيرة على هذه الشعيرة المقدسة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أضع اللمسات الأخيرة على هذا المجهود المتواضع، و هو الثاني في مجهود التأليف بعد كتاب تاريخ مقام الإمام المهدي عليه السّلام في الحلة، أجدني </w:t>
      </w:r>
    </w:p>
    <w:p>
      <w:pPr>
        <w:pStyle w:val="BookText"/>
        <w:rPr/>
      </w:pPr>
      <w:r>
        <w:rPr>
          <w:rFonts w:ascii="Amiri" w:hAnsi="Amiri" w:eastAsia="Amiri" w:cs="Amiri"/>
          <w:color w:val="111111"/>
          <w:sz w:val="28"/>
          <w:sz w:val="28"/>
          <w:szCs w:val="28"/>
          <w:rtl w:val="true"/>
          <w:lang w:bidi="ar-SA"/>
        </w:rPr>
        <w:t>ملزما بازجاء أسمى آيات الشكر و الثناء لكل من أخذ بعضدي و شجعني في هذه المهمة و أخص بالذكر السيد محمّد القبانجي و لجنة التأليف في المركز، وفق اللّه الجميع لما يحب و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تم الكتاب بحمد اللّه و نعمته و مننه عليّ، فأرجو أن تغفر زلاتي في كتابة هذه السطور، فان كبوة الجواد معلومة، و علم اللّه اني جمعت هذا التاريخ حتّى لا يضيع حقّه في بطون الكتب راجيا من ربّي أن يعفو عن زللي و من إمامي عليه السّلام أن يقبل هذا القليل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و أتمّه بيده الداثرة أحمد بن عليّ بن مجيد العنزي الحلي النجفي في الرابع و العشرين من شهر ذي الحجة و هو يوم المباهلة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26" w:name="pg7103_589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7" w:name="__RefHeading___Toc3668677_372815092"/>
      <w:bookmarkStart w:id="328" w:name="_Toc116"/>
      <w:bookmarkEnd w:id="326"/>
      <w:bookmarkEnd w:id="327"/>
      <w:r>
        <w:rPr>
          <w:rtl w:val="true"/>
        </w:rPr>
        <w:t>الفصل الثالث عشر</w:t>
      </w:r>
      <w:r>
        <w:rPr>
          <w:rtl w:val="true"/>
        </w:rPr>
        <w:t xml:space="preserve">: </w:t>
      </w:r>
      <w:r>
        <w:rPr>
          <w:rtl w:val="true"/>
        </w:rPr>
        <w:t>الوثائق و الصور الفوتغرافية</w:t>
      </w:r>
      <w:bookmarkEnd w:id="32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4"/>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5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2"/>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4483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5"/>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خريطة مقام الإمام المهدي عليه السّلام في وادي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الإمام الصادق عليه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مغاسل للوضوء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مقبرة خاصة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مقبرة السيد صالح الحلي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محراب مقام الإمام المهدي عليه السّلام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إلى المقامين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الإمام المهدي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الاستراحة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غرفة فيها بئر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الصعود إلى سطح المقام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محراب مقام الإمام الصادق عليه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 المقام </w:t>
      </w:r>
      <w:bookmarkStart w:id="329" w:name="pg7103_58946"/>
    </w:p>
    <w:p>
      <w:pPr>
        <w:pStyle w:val="Heading2"/>
        <w:numPr>
          <w:ilvl w:val="1"/>
          <w:numId w:val="1"/>
        </w:numPr>
        <w:rPr/>
      </w:pPr>
      <w:bookmarkStart w:id="330" w:name="__RefHeading___Toc3668679_372815092"/>
      <w:bookmarkStart w:id="331" w:name="_Toc117"/>
      <w:bookmarkEnd w:id="329"/>
      <w:bookmarkEnd w:id="330"/>
      <w:r>
        <w:rPr>
          <w:rtl w:val="true"/>
        </w:rPr>
        <w:t>مصادر التحقيق</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الأزهار الأرجية في الآثار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الأماكن المقدسة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محمّد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أضواء على تأريخ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الحلفي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الأمين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التعارف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البراقي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المنتهى 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المحبين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العالم في شرح خطبة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آل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الأسلامية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هيئة محمّد الأمين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مع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العلامة السيد محمّد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خطباء 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سعيد المرجاني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الدراسات الإسلامية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السيد نصر اللّه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حسين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السيد نصر اللّه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السيد حسين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عاشوراء و آثارها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الثقلين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الضرائح و المزارات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الشرف في وشي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الغدير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دستغيب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الأسلامية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الكرام البررة في القرن الثالث بعد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السهروردي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اللقاء مع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باقر محبوبة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حرز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الرافدين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المسلسلات في الأجازات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حرز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معراج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عباس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التعارف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مقاصد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الغريفي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ثامن الحجج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المهدي عليه السّلام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الرشاد لمن أراد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آل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التجليل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الدراسات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جعفر الدجيلي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بين الماضي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سعيد المرجاني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الأشرف و مقتل الكابتن مارشال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نقباء البشر في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32" w:name="pg7103_58953"/>
    </w:p>
    <w:p>
      <w:pPr>
        <w:pStyle w:val="Heading2"/>
        <w:numPr>
          <w:ilvl w:val="1"/>
          <w:numId w:val="1"/>
        </w:numPr>
        <w:rPr/>
      </w:pPr>
      <w:bookmarkStart w:id="333" w:name="__RefHeading___Toc3668681_372815092"/>
      <w:bookmarkStart w:id="334" w:name="_Toc118"/>
      <w:bookmarkEnd w:id="332"/>
      <w:bookmarkEnd w:id="333"/>
      <w:r>
        <w:rPr>
          <w:rtl w:val="true"/>
        </w:rPr>
        <w:t>فهرست الموضوعات</w:t>
      </w:r>
      <w:bookmarkEnd w:id="334"/>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تأريخ المقام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لجنة التأليف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عليه السّلام في وادي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الإمام أمير المؤمنين عليه السّلام يشير إلى وقوفه عجّل اللّه تعالى فرجه الشّريف في وادي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دعاؤه عجّل اللّه تعالى فرجه الشّريف في وادي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دخوله عجّل اللّه تعالى فرجه الشّريف في أرض النجف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يشير إلى هذا المقام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تحقيق حول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منبر القائم عجّل اللّه تعالى فرجه الشّريف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ذكر أسانيده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lang w:bidi="ar-SA"/>
        </w:rPr>
        <w:t>29</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موضع قبر أمير المؤمنين عليه السّلام و إثباته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موضع رأس الحسين عليه السّلام و إثباته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موضع منبر القائم عجّل اللّه تعالى فرجه الشّريف و علّته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نسبة هذا المقام للإمامين الصادق و المهدي عليهما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إثباته للإمام الصادق عليه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إنه موضع منبر القائم عجّل اللّه تعالى فرجه الشّريف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إثباته للإمام المهدي عجّل اللّه تعالى فرجه الشّريف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شهرة انتسابه للإمام المهدي عجّل اللّه تعالى فرجه الشّريف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المقام من خلال الحكايات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الحكاية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الذي شفي في هذا المقام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بحث حول الحكاية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سند الحكاية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تأريخ الحكاية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شهرة المقام في القرن الحادي عشر الهجري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عمارة المقام في ذلك القرن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كشف بصرها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بحث حول الحكاية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سند الحكاية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تأريخ الحكاية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عمارة المقام </w:t>
      </w:r>
      <w:r>
        <w:rPr>
          <w:rFonts w:eastAsia="Amiri" w:cs="Amiri" w:ascii="Amiri" w:hAnsi="Amiri"/>
          <w:color w:val="111111"/>
          <w:sz w:val="28"/>
          <w:szCs w:val="28"/>
          <w:lang w:bidi="ar-SA"/>
        </w:rPr>
        <w:t>56</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السيد أبي الحسن الاصفهاني بالإمام عجّل اللّه تعالى فرجه الشّريف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حول الحكاية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سند الحكاية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تأريخ الحكاية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عمارة المقام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الحكاية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العظماء في مقام الإمام المهدي عجّل اللّه تعالى فرجه الشّريف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بحث حول الحكاية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سند الحكاية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تأريخ الحكاية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عمارة المقام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الحكاية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حب عليّ أمير المؤمنين عليه السّلام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بحث حول الحكاية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سند الحكاية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تأريخ الحكاية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عمارة المقام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الإمام المهدي عليه السّلام في الأدب العربي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شعر السيد نصر اللّه الحائري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نقص ديوان السيد نصر اللّه الحائري المطبوع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شعر الشيخ محمّد السماوي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دفن في المقام و في جواره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 دفن في القرن الحادي عشر الهجري </w:t>
      </w:r>
      <w:r>
        <w:rPr>
          <w:rFonts w:eastAsia="Amiri" w:cs="Amiri" w:ascii="Amiri" w:hAnsi="Amiri"/>
          <w:color w:val="111111"/>
          <w:sz w:val="28"/>
          <w:szCs w:val="28"/>
          <w:lang w:bidi="ar-SA"/>
        </w:rPr>
        <w:t>76</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دفن في القرن الثالث عشر الهجري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دفن في القرن الرابع عشر الهجري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الأحداث التي طرأت على المقام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الغارات الوهابية على النجف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ناصر الدين القاجاري بجوار المقام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الغريين خلف المقام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خطبة السيد اليزدي في المقام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اجتماع عدد من الثوار النجفيين في المقام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وفاة أحد العلماء بجواره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زيارة الشيخ فرج اللّه آل عمران للمقام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زيارة السلطان تابنده للمقام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تعرض المقام للقصف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عمارة المقام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أوّل عمارة للمقام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عمارته في القرن الحادي عشر الهجري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عماره في القرن الثاني عشر الهجري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عمارة السيد بحر العلوم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أن السيد بحر العلوم ليس هو أوّل من بنى المقام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عمارته في القرن الرابع عشر الهجري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عمارته في القرن الخامس عشر الهجري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العلماء في المقام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الميرزا حسين النوري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السيد جعفر آل بحر العلوم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الشيخ جعفر محبوبة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السيد جواد شبر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الشيخ محسن المظفر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المقام و وصف عمارته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موقع المقام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وصف المقام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الباب الخارجية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مدخل المقام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صحن المقام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مقام الإمام المهدي عليه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مقام الإمام الصادق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سدنة المقام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السدنة في عصر الشيخ جعفر محبوبة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السدنة في عصر الشيخ حيدر المرجاني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السدنة في عصرنا الحالي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الإمامين الصادق و المهدي عليهما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إن هذا المقام بيت من بيوت اللّه تعالى يجب تعظيمه </w:t>
      </w:r>
      <w:r>
        <w:rPr>
          <w:rFonts w:eastAsia="Amiri" w:cs="Amiri" w:ascii="Amiri" w:hAnsi="Amiri"/>
          <w:color w:val="111111"/>
          <w:sz w:val="28"/>
          <w:szCs w:val="28"/>
          <w:lang w:bidi="ar-SA"/>
        </w:rPr>
        <w:t>117</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الإمام الصادق عليه السّلام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زيارة الإمام المهدي عجّل اللّه تعالى فرجه الشّريف في كل زمان و مكان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تأكيد الدعاء له عجّل اللّه تعالى فرجه الشّريف بالفرج في هذا المقام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 علّة اشتهار زيارته عجّل اللّه تعالى فرجه الشّريف ليلة الأربعاء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زيارة مطلقة له عجّل اللّه تعالى فرجه الشّريف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دعوة و دعاء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الوثائق و الصور الفوتغرافية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139</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lang w:bidi="fa-IR"/>
        </w:rPr>
        <w:t>143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هذا هو من نزلاء مدرسة الإمام الأكبر الشيخ محمّد حسين آل كشف الغطاء، في النجف الأشرف و من تواضعه، طلب مني أن لا أذكر اسمه رغم شهرته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الشمس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طاووس أهل الجنّة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الكليني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مروان بن مسلم،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أخي ببغداد و أخاف أن يموت بها،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تبالي حيثما مات، إما إنه لا يبقى مؤمن في شرق الأرض و غربها، إلاّ حشر اللّه روحه إلى وادي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وادي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الكوفة، أما إني كأني بهم حلق حلق قعود يتحدثون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القائم الكوفة، لم يبق مؤمن إلا و هو بها يجيء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الكوفة معروفة و سميت بالسهلة لانبساط أرضها و الأراضي المجاورة لها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 إذا دقت و سالت و جللت الغيشوم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أورده الطبري باختلاف يسير و بسند ينتهي إلى أمير المؤمنين عليه السّلام؛ و كذلك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كذلك بحار الأنوار </w:t>
      </w:r>
      <w:r>
        <w:rPr>
          <w:rFonts w:eastAsia="IRNazanin" w:cs="IRNazanin"/>
          <w:b w:val="false"/>
          <w:bCs w:val="false"/>
          <w:i w:val="false"/>
          <w:iCs w:val="false"/>
          <w:color w:val="333333"/>
          <w:sz w:val="20"/>
          <w:szCs w:val="20"/>
        </w:rPr>
        <w:t>391:52</w:t>
      </w:r>
      <w:r>
        <w:rPr>
          <w:rFonts w:ascii="IRNazanin" w:hAnsi="IRNazanin" w:eastAsia="IRNazanin"/>
          <w:b w:val="false"/>
          <w:b w:val="false"/>
          <w:bCs w:val="false"/>
          <w:i w:val="false"/>
          <w:i w:val="false"/>
          <w:iCs w:val="false"/>
          <w:color w:val="333333"/>
          <w:sz w:val="20"/>
          <w:sz w:val="20"/>
          <w:szCs w:val="20"/>
          <w:rtl w:val="true"/>
        </w:rPr>
        <w:t>؛ و كذلك الصحيفة المهدية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عودها من عهد غرس اللّه، و ما صححناه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المشاورة، لسان العرب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الأحنف العبدي، الكوفي، من أصحاب السجاد و الباقر و الصادق عليهم السّلام روى عنهم جميعا، قال الكشي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فرات بن أحنف إلى أيام أبي عبد اللّه عليه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الكوفة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 للحديث تكملة أخذنا منه موضع الفائدة فقط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الخزاز عن الوشاء أبي الفرج، و هو تصحيف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بن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البكري الجريري، عظيم المنزلة في أصحابنا، لقي عليّ بن الحسين و أبا جعفر و أبا عبد اللّه عليهم السّلام و روى عنهم، و كانت له عندهم منزلة و قدم، قال أبو عبد اللّه عليه السّلام لما أتاه نعيه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لقد أوجع قلبي موت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قارئا من وجوه القرّاء، فقيها لغويا، له كتب عدّها النجاشي في رجاله، مات في حياة أبي عبد اللّه عليه السّلام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عنه البحار </w:t>
      </w:r>
      <w:r>
        <w:rPr>
          <w:rFonts w:eastAsia="IRNazanin" w:cs="IRNazanin"/>
          <w:b w:val="false"/>
          <w:bCs w:val="false"/>
          <w:i w:val="false"/>
          <w:iCs w:val="false"/>
          <w:color w:val="333333"/>
          <w:sz w:val="20"/>
          <w:szCs w:val="20"/>
        </w:rPr>
        <w:t>241:100</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بالحيرة كانت به منازل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عيسى، له كتاب، روى عن أبي عبد اللّه عليه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النجف، يقال لها ظهر الكوفة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572:4</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94:97</w:t>
      </w:r>
      <w:r>
        <w:rPr>
          <w:rFonts w:ascii="IRNazanin" w:hAnsi="IRNazanin" w:eastAsia="IRNazanin"/>
          <w:b w:val="false"/>
          <w:b w:val="false"/>
          <w:bCs w:val="false"/>
          <w:i w:val="false"/>
          <w:i w:val="false"/>
          <w:iCs w:val="false"/>
          <w:color w:val="333333"/>
          <w:sz w:val="20"/>
          <w:sz w:val="20"/>
          <w:szCs w:val="20"/>
          <w:rtl w:val="true"/>
        </w:rPr>
        <w:t>، و الحديث الوارد في هذه المصادر لم يرو عن صفوان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صفوان بن مهران بن المغيرة الأسدي، كان ممّن حمل الإمام الصادق عليه السّلام من المدينة إلى العراق أكثر من مرة، و لهذا أخذ من علمه و دعائه عليه السّلام كثيرا، و كان ممّن تشرّف بزيارة أمير المؤمنين عليه السّلام مع أبي عبد اللّه، و روي عن صفوان أنّه لما اطلّع على موضع قبر أمير المؤمنين ببركة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فمكثت عشرين سنة أصلّي عنده، أنظر سفينة البحار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الديلمي، نقلا عن مزار البحار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سلمان الجبوري، نقلا عن إرشاد القلوب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ارتاد الشيء ارتيادا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فهو مرتاد، أي أنا أطلب لكم مسجدا يسعكم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تاريخ النجف، عن تاريخ الطبري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عن كتاب دراسات في التاريخ الإسلامي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عنه السيد عبّاس الكاشاني في معراج الأحبة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159:52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الحكاية هي الخامسة في ذلك الباب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معروفة قرب أصفهان تذكر مع قم و النسبة إليها قاشاني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در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معروف فيها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Pr>
        <w:t>176:52</w:t>
      </w:r>
      <w:r>
        <w:rPr>
          <w:rFonts w:ascii="IRNazanin" w:hAnsi="IRNazanin" w:eastAsia="IRNazanin"/>
          <w:b w:val="false"/>
          <w:b w:val="false"/>
          <w:bCs w:val="false"/>
          <w:i w:val="false"/>
          <w:i w:val="false"/>
          <w:iCs w:val="false"/>
          <w:color w:val="333333"/>
          <w:sz w:val="20"/>
          <w:sz w:val="20"/>
          <w:szCs w:val="20"/>
          <w:rtl w:val="true"/>
        </w:rPr>
        <w:t>؛ و النجم الثاقب؛ و جنة المأوى؛ و إلزام الناصب عنه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174:107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خارج سور النجف، باعتبار أن النجف كانت محاطة بسور من جميع جوانبها كان آخرها بين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رأيت أنا جانبا من ذلك السور من جهة البراق قبل أن يهدم كليا و كان ذلك في أواخر القرن الهجري المنصرم و بداية القرن الهجري الحالي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العلامة المجلسي في آخر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المشهورات عند أهل المشهد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لأهل البيت عليهم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الأصل لهذا الكتاب موجودة في مكتبة الإمام الحكيم و عنها نسخة مصورة في مركز الدراسات التخصصية في الإمام المهدي عليه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ترجمته مختصرا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مع صاحب الزمان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حسن 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نص الحكاية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و آثارها العجيبة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نسخة مخطوطة لسماحة الشيخ محمّد تقي بهجت مكتوبه بيده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الأشرف كتبها أثناء وجوده فيها و النسخة موجودة اليوم ضمن مكتبة السيد الخوئي رحمه اللّه في مدرسة الشيخ محمّد حسين كاشف الغطاء و هي رسالة في العرفان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نص الحكاية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دستغيب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المشقة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الشرف في وشي النجف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الغيبة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الديلمي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أن أمير المؤمنين عليه السّلام، نظر إلى الكوفة،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منظرك و أطيب قعرك، اللهم اجعل قبري بها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كذلك نقباء البشر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و شعراء الحلة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ترجمته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في الإجازات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كذلك الذريعة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خطباء المنبر الحسيني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ترجمته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أخبرني خادم المقام صلاح جياد أن السيد صالح الحلي تشرف بلقيا الإمام في هذا المقام و أوصى بأن يدفن في مكان لقائه بالإمام عليه السّلام داخل المقام، لكني لم أتأكد صحة ما سمعته منه، لأنني لم أسمعه من غيره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1566:4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بتعليقات السيد عبد العزيز الطباطبائي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ناصر الدين القاجاري،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تولى الملك على إيران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اغتيل يوم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كان يزور مشهد السيد عبد العظيم الحسني في طهران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و مقتل الكابتن مارشال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الأرجية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هو الشيخ فرج اللّه بن حسن الخطي،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مؤلف بارع، له عدّة مؤلفات في علوم شتّى الكثير منها مطبوع، درس في النجف الأشرف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أجيز من قبل علماؤها عدّة أجازات ثمّ عاد إلى بلاده، و هو شيخ مشائخي في الأجازة و الرواية عن أهل البيت الأطهار عليهم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 حاضرها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محبوبة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مهدي ابن السيد مرتضى المشهور ببحر العلوم و المنتسب للإمام السبط الحسن عليه السّلام، هو سيد العلماء و الفقهاء، و عملاق المعقول و المنقول و جامع العلوم، علامة دهره و وحيد عصره من كبار أساطين الفقهاء و المحققين، و هو باني مجد أسرة بحر العلوم،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ماضي النجف و حاضرها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الشيخ جعفر محبوبة أكد أن العمارة التي بعد السيد تأريخها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ذكره رحمه اللّه يخالف ما مكتوب من تأريخ على القبة على ما رأيناه و هو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 في كتاب جامع الزيارات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ظهرت أهمية هذه الصور الفوتغرافية خصوصا بعد تعرض المقام الشريف لعدّة اعتداءات من جراء القصف أثناء فتنة النجف الأشرف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السيد جعفر بحر العلوم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المعمّر هو أحد سلاطين السند، و الأصح هو أحد سلاطين الهند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قولنا هذا ما حصلت عليه من بعض الكتب الرسمية الصادرة من مديرية أوقاف النجف و التي تنص على أن أحد الغيارى أراد بناء المقام و إعماره على نفقته الخاصة و ذلك لما له من أهمية فاستمرت مراجعته لتلك الدائرة مدّة عشرة أشهر دون أيّ فائدة و موافقة من قبلهم تذكر، و سوف نذكر تلك الكتب في آخر الكتاب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إحدى روايات موضع دفن رأس الحسين عليه السّلام، و هناك أحاديث كثيرة في موضع دفنه و لكن الصحيح أنه دفن مع الجسد الطاهر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مخطوط و مؤلفه اغتيل من قبل النظام البائد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يعرف شيء عن مصيره إلى يومنا هذا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بين الماضي و الحاضر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مشافى مشافيا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اللّه تعالى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و قد أوردنا هذا القول سابقا في الباب الذي يتعلق بأقوال العلماء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119:102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366:101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نقلا عن مصباح الزائر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3.jpeg"/><Relationship Id="rId133" Type="http://schemas.openxmlformats.org/officeDocument/2006/relationships/image" Target="media/image3.jpeg"/><Relationship Id="rId134" Type="http://schemas.openxmlformats.org/officeDocument/2006/relationships/footer" Target="footer127.xml"/><Relationship Id="rId135" Type="http://schemas.openxmlformats.org/officeDocument/2006/relationships/image" Target="media/image4.jpeg"/><Relationship Id="rId136" Type="http://schemas.openxmlformats.org/officeDocument/2006/relationships/image" Target="media/image4.jpeg"/><Relationship Id="rId137" Type="http://schemas.openxmlformats.org/officeDocument/2006/relationships/footer" Target="footer128.xml"/><Relationship Id="rId138" Type="http://schemas.openxmlformats.org/officeDocument/2006/relationships/image" Target="media/image5.jpeg"/><Relationship Id="rId139" Type="http://schemas.openxmlformats.org/officeDocument/2006/relationships/image" Target="media/image5.jpeg"/><Relationship Id="rId140" Type="http://schemas.openxmlformats.org/officeDocument/2006/relationships/footer" Target="footer129.xml"/><Relationship Id="rId141" Type="http://schemas.openxmlformats.org/officeDocument/2006/relationships/image" Target="media/image6.jpeg"/><Relationship Id="rId142" Type="http://schemas.openxmlformats.org/officeDocument/2006/relationships/image" Target="media/image6.jpeg"/><Relationship Id="rId143" Type="http://schemas.openxmlformats.org/officeDocument/2006/relationships/footer" Target="footer130.xml"/><Relationship Id="rId144" Type="http://schemas.openxmlformats.org/officeDocument/2006/relationships/image" Target="media/image7.jpeg"/><Relationship Id="rId145" Type="http://schemas.openxmlformats.org/officeDocument/2006/relationships/image" Target="media/image7.jpeg"/><Relationship Id="rId146" Type="http://schemas.openxmlformats.org/officeDocument/2006/relationships/footer" Target="footer131.xml"/><Relationship Id="rId147" Type="http://schemas.openxmlformats.org/officeDocument/2006/relationships/image" Target="media/image8.jpeg"/><Relationship Id="rId148" Type="http://schemas.openxmlformats.org/officeDocument/2006/relationships/image" Target="media/image8.jpeg"/><Relationship Id="rId149" Type="http://schemas.openxmlformats.org/officeDocument/2006/relationships/footer" Target="footer132.xml"/><Relationship Id="rId150" Type="http://schemas.openxmlformats.org/officeDocument/2006/relationships/image" Target="media/image9.jpeg"/><Relationship Id="rId151" Type="http://schemas.openxmlformats.org/officeDocument/2006/relationships/image" Target="media/image9.jpeg"/><Relationship Id="rId152" Type="http://schemas.openxmlformats.org/officeDocument/2006/relationships/footer" Target="footer133.xml"/><Relationship Id="rId153" Type="http://schemas.openxmlformats.org/officeDocument/2006/relationships/image" Target="media/image10.jpeg"/><Relationship Id="rId154" Type="http://schemas.openxmlformats.org/officeDocument/2006/relationships/image" Target="media/image10.jpeg"/><Relationship Id="rId155" Type="http://schemas.openxmlformats.org/officeDocument/2006/relationships/footer" Target="footer134.xml"/><Relationship Id="rId156" Type="http://schemas.openxmlformats.org/officeDocument/2006/relationships/image" Target="media/image11.jpeg"/><Relationship Id="rId157" Type="http://schemas.openxmlformats.org/officeDocument/2006/relationships/image" Target="media/image11.jpeg"/><Relationship Id="rId158" Type="http://schemas.openxmlformats.org/officeDocument/2006/relationships/footer" Target="footer135.xml"/><Relationship Id="rId159" Type="http://schemas.openxmlformats.org/officeDocument/2006/relationships/image" Target="media/image12.jpeg"/><Relationship Id="rId160" Type="http://schemas.openxmlformats.org/officeDocument/2006/relationships/image" Target="media/image12.jpeg"/><Relationship Id="rId161" Type="http://schemas.openxmlformats.org/officeDocument/2006/relationships/footer" Target="footer136.xml"/><Relationship Id="rId162" Type="http://schemas.openxmlformats.org/officeDocument/2006/relationships/image" Target="media/image13.jpeg"/><Relationship Id="rId163" Type="http://schemas.openxmlformats.org/officeDocument/2006/relationships/image" Target="media/image13.jpeg"/><Relationship Id="rId164" Type="http://schemas.openxmlformats.org/officeDocument/2006/relationships/footer" Target="footer137.xml"/><Relationship Id="rId165" Type="http://schemas.openxmlformats.org/officeDocument/2006/relationships/image" Target="media/image14.jpeg"/><Relationship Id="rId166" Type="http://schemas.openxmlformats.org/officeDocument/2006/relationships/image" Target="media/image14.jpeg"/><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49.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19060</Words>
  <Characters>79542</Characters>
  <CharactersWithSpaces>97887</CharactersWithSpaces>
  <Paragraphs>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2026-08-27T07:48:37Z</dcterms:created>
  <dc:creator>ghaemiyeh.com</dc:creator>
  <dc:description/>
  <dc:language>en-US</dc:language>
  <cp:lastModifiedBy/>
  <dcterms:modified xsi:type="dcterms:W3CDTF">2026-08-27T11:18:49Z</dcterms:modified>
  <cp:revision>1</cp:revision>
  <dc:subject/>
  <dc:title>تاریخ مقام الإمام المهدی علیه السلام فی وادی السلام</dc:title>
</cp:coreProperties>
</file>

<file path=docProps/custom.xml><?xml version="1.0" encoding="utf-8"?>
<Properties xmlns="http://schemas.openxmlformats.org/officeDocument/2006/custom-properties" xmlns:vt="http://schemas.openxmlformats.org/officeDocument/2006/docPropsVTypes"/>
</file>