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5.png" ContentType="image/png"/>
  <Override PartName="/word/media/image23.png" ContentType="image/png"/>
  <Override PartName="/word/media/image22.png" ContentType="image/png"/>
  <Override PartName="/word/media/image21.png" ContentType="image/png"/>
  <Override PartName="/word/media/image19.png" ContentType="image/png"/>
  <Override PartName="/word/media/image20.png" ContentType="image/png"/>
  <Override PartName="/word/media/image2.jpeg" ContentType="image/jpe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24.png" ContentType="image/png"/>
  <Override PartName="/word/media/image1.png" ContentType="image/png"/>
  <Override PartName="/word/media/image31.png" ContentType="image/png"/>
  <Override PartName="/word/media/image26.png" ContentType="image/png"/>
  <Override PartName="/word/media/image13.png" ContentType="image/png"/>
  <Override PartName="/word/media/image8.png" ContentType="image/png"/>
  <Override PartName="/word/media/image38.png" ContentType="image/png"/>
  <Override PartName="/word/media/image40.png" ContentType="image/png"/>
  <Override PartName="/word/media/image9.png" ContentType="image/png"/>
  <Override PartName="/word/media/image39.png" ContentType="image/png"/>
  <Override PartName="/word/media/image41.png" ContentType="image/png"/>
  <Override PartName="/word/media/image30.png" ContentType="image/png"/>
  <Override PartName="/word/media/image28.png" ContentType="image/png"/>
  <Override PartName="/word/media/image42.png" ContentType="image/png"/>
  <Override PartName="/word/media/image43.png" ContentType="image/png"/>
  <Override PartName="/word/media/image32.png" ContentType="image/png"/>
  <Override PartName="/word/media/image44.png" ContentType="image/png"/>
  <Override PartName="/word/media/image45.png" ContentType="image/png"/>
  <Override PartName="/word/media/image10.png" ContentType="image/png"/>
  <Override PartName="/word/media/image12.png" ContentType="image/png"/>
  <Override PartName="/word/media/image7.png" ContentType="image/png"/>
  <Override PartName="/word/media/image37.png" ContentType="image/png"/>
  <Override PartName="/word/media/image11.png" ContentType="image/png"/>
  <Override PartName="/word/media/image36.png" ContentType="image/png"/>
  <Override PartName="/word/media/image6.png" ContentType="image/png"/>
  <Override PartName="/word/media/image29.png" ContentType="image/png"/>
  <Override PartName="/word/media/image5.png" ContentType="image/png"/>
  <Override PartName="/word/media/image35.png" ContentType="image/png"/>
  <Override PartName="/word/media/image34.png" ContentType="image/png"/>
  <Override PartName="/word/media/image4.png" ContentType="image/png"/>
  <Override PartName="/word/media/image27.png" ContentType="image/png"/>
  <Override PartName="/word/media/image33.png" ContentType="image/png"/>
  <Override PartName="/word/media/image3.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روزگار</w:t>
      </w:r>
      <w:r>
        <w:rPr/>
        <w:t>10</w:t>
      </w:r>
      <w:r>
        <w:rPr>
          <w:rtl w:val="true"/>
        </w:rPr>
        <w:t xml:space="preserve"> </w:t>
      </w:r>
      <w:r>
        <w:rPr>
          <w:rtl w:val="true"/>
        </w:rPr>
        <w:t>خاطرات مستند سید هادی خسروشاهی درباره سازمان ها و احزاب سیاسی دوران انقلاب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6980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06982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06984_37281509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306986_372815092">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3306988_372815092">
            <w:r>
              <w:rPr>
                <w:webHidden/>
                <w:rStyle w:val="IndexLink"/>
              </w:rPr>
              <w:t>1</w:t>
            </w:r>
            <w:r>
              <w:rPr>
                <w:rStyle w:val="IndexLink"/>
                <w:rtl w:val="true"/>
              </w:rPr>
              <w:t xml:space="preserve"> : </w:t>
            </w:r>
            <w:r>
              <w:rPr>
                <w:rStyle w:val="IndexLink"/>
                <w:rtl w:val="true"/>
              </w:rPr>
              <w:t>سازمان مجاهدين خلق یا فرقه رجویّه</w:t>
            </w:r>
            <w:r>
              <w:rPr>
                <w:rStyle w:val="IndexLink"/>
                <w:rtl w:val="true"/>
              </w:rPr>
              <w:tab/>
            </w:r>
            <w:r>
              <w:rPr>
                <w:rStyle w:val="IndexLink"/>
              </w:rPr>
              <w:t>14</w:t>
            </w:r>
          </w:hyperlink>
        </w:p>
        <w:p>
          <w:pPr>
            <w:pStyle w:val="Contents3"/>
            <w:tabs>
              <w:tab w:val="clear" w:pos="8459"/>
              <w:tab w:val="right" w:pos="9026" w:leader="dot"/>
            </w:tabs>
            <w:rPr/>
          </w:pPr>
          <w:hyperlink w:anchor="__RefHeading___Toc3306990_372815092">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3306992_372815092">
            <w:r>
              <w:rPr>
                <w:webHidden/>
                <w:rStyle w:val="IndexLink"/>
                <w:rtl w:val="true"/>
              </w:rPr>
              <w:t>سازمان مجاهدين خلق در خط امام</w:t>
            </w:r>
            <w:r>
              <w:rPr>
                <w:rStyle w:val="IndexLink"/>
                <w:rtl w:val="true"/>
              </w:rPr>
              <w:t>!</w:t>
              <w:tab/>
            </w:r>
            <w:r>
              <w:rPr>
                <w:rStyle w:val="IndexLink"/>
              </w:rPr>
              <w:t>16</w:t>
            </w:r>
          </w:hyperlink>
        </w:p>
        <w:p>
          <w:pPr>
            <w:pStyle w:val="Contents3"/>
            <w:tabs>
              <w:tab w:val="clear" w:pos="8459"/>
              <w:tab w:val="right" w:pos="9026" w:leader="dot"/>
            </w:tabs>
            <w:rPr/>
          </w:pPr>
          <w:hyperlink w:anchor="__RefHeading___Toc3306994_372815092">
            <w:r>
              <w:rPr>
                <w:webHidden/>
                <w:rStyle w:val="IndexLink"/>
                <w:rtl w:val="true"/>
              </w:rPr>
              <w:t>تکمله</w:t>
            </w:r>
            <w:r>
              <w:rPr>
                <w:rStyle w:val="IndexLink"/>
                <w:rtl w:val="true"/>
              </w:rPr>
              <w:t>!</w:t>
              <w:tab/>
            </w:r>
            <w:r>
              <w:rPr>
                <w:rStyle w:val="IndexLink"/>
              </w:rPr>
              <w:t>66</w:t>
            </w:r>
          </w:hyperlink>
        </w:p>
        <w:p>
          <w:pPr>
            <w:pStyle w:val="Contents3"/>
            <w:tabs>
              <w:tab w:val="clear" w:pos="8459"/>
              <w:tab w:val="right" w:pos="9026" w:leader="dot"/>
            </w:tabs>
            <w:rPr/>
          </w:pPr>
          <w:hyperlink w:anchor="__RefHeading___Toc3306996_372815092">
            <w:r>
              <w:rPr>
                <w:webHidden/>
                <w:rStyle w:val="IndexLink"/>
                <w:rtl w:val="true"/>
              </w:rPr>
              <w:t>پيوست‌ها</w:t>
            </w:r>
            <w:r>
              <w:rPr>
                <w:rStyle w:val="IndexLink"/>
                <w:rtl w:val="true"/>
              </w:rPr>
              <w:tab/>
            </w:r>
            <w:r>
              <w:rPr>
                <w:rStyle w:val="IndexLink"/>
              </w:rPr>
              <w:t>72</w:t>
            </w:r>
          </w:hyperlink>
        </w:p>
        <w:p>
          <w:pPr>
            <w:pStyle w:val="Contents4"/>
            <w:tabs>
              <w:tab w:val="clear" w:pos="8176"/>
              <w:tab w:val="right" w:pos="9026" w:leader="dot"/>
            </w:tabs>
            <w:rPr/>
          </w:pPr>
          <w:hyperlink w:anchor="__RefHeading___Toc3306998_372815092">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307000_372815092">
            <w:r>
              <w:rPr>
                <w:webHidden/>
                <w:rStyle w:val="IndexLink"/>
                <w:rtl w:val="true"/>
              </w:rPr>
              <w:t xml:space="preserve">پيوست </w:t>
            </w:r>
            <w:r>
              <w:rPr>
                <w:rStyle w:val="IndexLink"/>
              </w:rPr>
              <w:t>1</w:t>
            </w:r>
            <w:r>
              <w:rPr>
                <w:rStyle w:val="IndexLink"/>
                <w:rtl w:val="true"/>
              </w:rPr>
              <w:t xml:space="preserve"> : </w:t>
            </w:r>
            <w:r>
              <w:rPr>
                <w:rStyle w:val="IndexLink"/>
                <w:rtl w:val="true"/>
              </w:rPr>
              <w:t>اسامي کامل نخستين دستگيرشدگان سازمان</w:t>
            </w:r>
            <w:r>
              <w:rPr>
                <w:rStyle w:val="IndexLink"/>
                <w:rtl w:val="true"/>
              </w:rPr>
              <w:tab/>
            </w:r>
            <w:r>
              <w:rPr>
                <w:rStyle w:val="IndexLink"/>
              </w:rPr>
              <w:t>74</w:t>
            </w:r>
          </w:hyperlink>
        </w:p>
        <w:p>
          <w:pPr>
            <w:pStyle w:val="Contents4"/>
            <w:tabs>
              <w:tab w:val="clear" w:pos="8176"/>
              <w:tab w:val="right" w:pos="9026" w:leader="dot"/>
            </w:tabs>
            <w:rPr/>
          </w:pPr>
          <w:hyperlink w:anchor="__RefHeading___Toc3307002_372815092">
            <w:r>
              <w:rPr>
                <w:webHidden/>
                <w:rStyle w:val="IndexLink"/>
                <w:rtl w:val="true"/>
              </w:rPr>
              <w:t xml:space="preserve">پيوست </w:t>
            </w:r>
            <w:r>
              <w:rPr>
                <w:rStyle w:val="IndexLink"/>
              </w:rPr>
              <w:t>2</w:t>
            </w:r>
            <w:r>
              <w:rPr>
                <w:rStyle w:val="IndexLink"/>
                <w:rtl w:val="true"/>
              </w:rPr>
              <w:t xml:space="preserve"> : </w:t>
            </w:r>
            <w:r>
              <w:rPr>
                <w:rStyle w:val="IndexLink"/>
                <w:rtl w:val="true"/>
              </w:rPr>
              <w:t>درباره سازمان مجاهدين خلق</w:t>
            </w:r>
            <w:r>
              <w:rPr>
                <w:rStyle w:val="IndexLink"/>
                <w:rtl w:val="true"/>
              </w:rPr>
              <w:tab/>
            </w:r>
            <w:r>
              <w:rPr>
                <w:rStyle w:val="IndexLink"/>
              </w:rPr>
              <w:t>80</w:t>
            </w:r>
          </w:hyperlink>
        </w:p>
        <w:p>
          <w:pPr>
            <w:pStyle w:val="Contents4"/>
            <w:tabs>
              <w:tab w:val="clear" w:pos="8176"/>
              <w:tab w:val="right" w:pos="9026" w:leader="dot"/>
            </w:tabs>
            <w:rPr/>
          </w:pPr>
          <w:hyperlink w:anchor="__RefHeading___Toc3307004_372815092">
            <w:r>
              <w:rPr>
                <w:webHidden/>
                <w:rStyle w:val="IndexLink"/>
                <w:rtl w:val="true"/>
              </w:rPr>
              <w:t xml:space="preserve">پيوست </w:t>
            </w:r>
            <w:r>
              <w:rPr>
                <w:rStyle w:val="IndexLink"/>
              </w:rPr>
              <w:t>3</w:t>
            </w:r>
            <w:r>
              <w:rPr>
                <w:rStyle w:val="IndexLink"/>
                <w:rtl w:val="true"/>
              </w:rPr>
              <w:t xml:space="preserve"> : </w:t>
            </w:r>
            <w:r>
              <w:rPr>
                <w:rStyle w:val="IndexLink"/>
                <w:rtl w:val="true"/>
              </w:rPr>
              <w:t>درباره محمد حنيف‌نژاد</w:t>
            </w:r>
            <w:r>
              <w:rPr>
                <w:rStyle w:val="IndexLink"/>
                <w:rtl w:val="true"/>
              </w:rPr>
              <w:tab/>
            </w:r>
            <w:r>
              <w:rPr>
                <w:rStyle w:val="IndexLink"/>
              </w:rPr>
              <w:t>94</w:t>
            </w:r>
          </w:hyperlink>
        </w:p>
        <w:p>
          <w:pPr>
            <w:pStyle w:val="Contents2"/>
            <w:tabs>
              <w:tab w:val="clear" w:pos="8743"/>
              <w:tab w:val="right" w:pos="9026" w:leader="dot"/>
            </w:tabs>
            <w:rPr/>
          </w:pPr>
          <w:hyperlink w:anchor="__RefHeading___Toc3307006_372815092">
            <w:r>
              <w:rPr>
                <w:webHidden/>
                <w:rStyle w:val="IndexLink"/>
              </w:rPr>
              <w:t>2</w:t>
            </w:r>
            <w:r>
              <w:rPr>
                <w:rStyle w:val="IndexLink"/>
                <w:rtl w:val="true"/>
              </w:rPr>
              <w:t xml:space="preserve"> : </w:t>
            </w:r>
            <w:r>
              <w:rPr>
                <w:rStyle w:val="IndexLink"/>
                <w:rtl w:val="true"/>
              </w:rPr>
              <w:t>حزب توده در خط امام</w:t>
            </w:r>
            <w:r>
              <w:rPr>
                <w:rStyle w:val="IndexLink"/>
                <w:rtl w:val="true"/>
              </w:rPr>
              <w:t>!</w:t>
              <w:tab/>
            </w:r>
            <w:r>
              <w:rPr>
                <w:rStyle w:val="IndexLink"/>
              </w:rPr>
              <w:t>108</w:t>
            </w:r>
          </w:hyperlink>
        </w:p>
        <w:p>
          <w:pPr>
            <w:pStyle w:val="Contents3"/>
            <w:tabs>
              <w:tab w:val="clear" w:pos="8459"/>
              <w:tab w:val="right" w:pos="9026" w:leader="dot"/>
            </w:tabs>
            <w:rPr/>
          </w:pPr>
          <w:hyperlink w:anchor="__RefHeading___Toc3307008_372815092">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3307010_372815092">
            <w:r>
              <w:rPr>
                <w:webHidden/>
                <w:rStyle w:val="IndexLink"/>
                <w:rtl w:val="true"/>
              </w:rPr>
              <w:t>حزب توده پس از پيروزي انقلاب اسلامي</w:t>
            </w:r>
            <w:r>
              <w:rPr>
                <w:rStyle w:val="IndexLink"/>
                <w:rtl w:val="true"/>
              </w:rPr>
              <w:tab/>
            </w:r>
            <w:r>
              <w:rPr>
                <w:rStyle w:val="IndexLink"/>
              </w:rPr>
              <w:t>110</w:t>
            </w:r>
          </w:hyperlink>
        </w:p>
        <w:p>
          <w:pPr>
            <w:pStyle w:val="Contents3"/>
            <w:tabs>
              <w:tab w:val="clear" w:pos="8459"/>
              <w:tab w:val="right" w:pos="9026" w:leader="dot"/>
            </w:tabs>
            <w:rPr/>
          </w:pPr>
          <w:hyperlink w:anchor="__RefHeading___Toc3307012_372815092">
            <w:r>
              <w:rPr>
                <w:webHidden/>
                <w:rStyle w:val="IndexLink"/>
                <w:rtl w:val="true"/>
              </w:rPr>
              <w:t>پيوست‌ها</w:t>
            </w:r>
            <w:r>
              <w:rPr>
                <w:rStyle w:val="IndexLink"/>
                <w:rtl w:val="true"/>
              </w:rPr>
              <w:tab/>
            </w:r>
            <w:r>
              <w:rPr>
                <w:rStyle w:val="IndexLink"/>
              </w:rPr>
              <w:t>120</w:t>
            </w:r>
          </w:hyperlink>
        </w:p>
        <w:p>
          <w:pPr>
            <w:pStyle w:val="Contents4"/>
            <w:tabs>
              <w:tab w:val="clear" w:pos="8176"/>
              <w:tab w:val="right" w:pos="9026" w:leader="dot"/>
            </w:tabs>
            <w:rPr/>
          </w:pPr>
          <w:hyperlink w:anchor="__RefHeading___Toc3307014_372815092">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3307016_372815092">
            <w:r>
              <w:rPr>
                <w:webHidden/>
                <w:rStyle w:val="IndexLink"/>
                <w:rtl w:val="true"/>
              </w:rPr>
              <w:t xml:space="preserve">پيوست </w:t>
            </w:r>
            <w:r>
              <w:rPr>
                <w:rStyle w:val="IndexLink"/>
              </w:rPr>
              <w:t>1</w:t>
            </w:r>
            <w:r>
              <w:rPr>
                <w:rStyle w:val="IndexLink"/>
                <w:rtl w:val="true"/>
              </w:rPr>
              <w:t xml:space="preserve"> : </w:t>
            </w:r>
            <w:r>
              <w:rPr>
                <w:rStyle w:val="IndexLink"/>
                <w:rtl w:val="true"/>
              </w:rPr>
              <w:t>سياست‌ها و برنامه‌هاي حزب توده</w:t>
            </w:r>
            <w:r>
              <w:rPr>
                <w:rStyle w:val="IndexLink"/>
                <w:rtl w:val="true"/>
              </w:rPr>
              <w:tab/>
            </w:r>
            <w:r>
              <w:rPr>
                <w:rStyle w:val="IndexLink"/>
              </w:rPr>
              <w:t>122</w:t>
            </w:r>
          </w:hyperlink>
        </w:p>
        <w:p>
          <w:pPr>
            <w:pStyle w:val="Contents4"/>
            <w:tabs>
              <w:tab w:val="clear" w:pos="8176"/>
              <w:tab w:val="right" w:pos="9026" w:leader="dot"/>
            </w:tabs>
            <w:rPr/>
          </w:pPr>
          <w:hyperlink w:anchor="__RefHeading___Toc3307018_372815092">
            <w:r>
              <w:rPr>
                <w:webHidden/>
                <w:rStyle w:val="IndexLink"/>
                <w:rtl w:val="true"/>
              </w:rPr>
              <w:t xml:space="preserve">پيوست </w:t>
            </w:r>
            <w:r>
              <w:rPr>
                <w:rStyle w:val="IndexLink"/>
              </w:rPr>
              <w:t>2</w:t>
            </w:r>
            <w:r>
              <w:rPr>
                <w:rStyle w:val="IndexLink"/>
                <w:rtl w:val="true"/>
              </w:rPr>
              <w:t xml:space="preserve"> : </w:t>
            </w:r>
            <w:r>
              <w:rPr>
                <w:rStyle w:val="IndexLink"/>
                <w:rtl w:val="true"/>
              </w:rPr>
              <w:t>توضيحاتي درباره برخي اظهارنظرها</w:t>
            </w:r>
            <w:r>
              <w:rPr>
                <w:rStyle w:val="IndexLink"/>
                <w:rtl w:val="true"/>
              </w:rPr>
              <w:tab/>
            </w:r>
            <w:r>
              <w:rPr>
                <w:rStyle w:val="IndexLink"/>
              </w:rPr>
              <w:t>132</w:t>
            </w:r>
          </w:hyperlink>
        </w:p>
        <w:p>
          <w:pPr>
            <w:pStyle w:val="Contents4"/>
            <w:tabs>
              <w:tab w:val="clear" w:pos="8176"/>
              <w:tab w:val="right" w:pos="9026" w:leader="dot"/>
            </w:tabs>
            <w:rPr/>
          </w:pPr>
          <w:hyperlink w:anchor="__RefHeading___Toc3307020_372815092">
            <w:r>
              <w:rPr>
                <w:webHidden/>
                <w:rStyle w:val="IndexLink"/>
                <w:rtl w:val="true"/>
              </w:rPr>
              <w:t xml:space="preserve">پيوست </w:t>
            </w:r>
            <w:r>
              <w:rPr>
                <w:rStyle w:val="IndexLink"/>
              </w:rPr>
              <w:t>3</w:t>
            </w:r>
            <w:r>
              <w:rPr>
                <w:rStyle w:val="IndexLink"/>
                <w:rtl w:val="true"/>
              </w:rPr>
              <w:t xml:space="preserve"> : </w:t>
            </w:r>
            <w:r>
              <w:rPr>
                <w:rStyle w:val="IndexLink"/>
                <w:rtl w:val="true"/>
              </w:rPr>
              <w:t>حزب توده و کيانوري در خط امام</w:t>
            </w:r>
            <w:r>
              <w:rPr>
                <w:rStyle w:val="IndexLink"/>
                <w:rtl w:val="true"/>
              </w:rPr>
              <w:t>!</w:t>
              <w:tab/>
            </w:r>
            <w:r>
              <w:rPr>
                <w:rStyle w:val="IndexLink"/>
              </w:rPr>
              <w:t>142</w:t>
            </w:r>
          </w:hyperlink>
        </w:p>
        <w:p>
          <w:pPr>
            <w:pStyle w:val="Contents4"/>
            <w:tabs>
              <w:tab w:val="clear" w:pos="8176"/>
              <w:tab w:val="right" w:pos="9026" w:leader="dot"/>
            </w:tabs>
            <w:rPr/>
          </w:pPr>
          <w:hyperlink w:anchor="__RefHeading___Toc3307022_372815092">
            <w:r>
              <w:rPr>
                <w:webHidden/>
                <w:rStyle w:val="IndexLink"/>
                <w:rtl w:val="true"/>
              </w:rPr>
              <w:t xml:space="preserve">پيوست </w:t>
            </w:r>
            <w:r>
              <w:rPr>
                <w:rStyle w:val="IndexLink"/>
              </w:rPr>
              <w:t>4</w:t>
            </w:r>
            <w:r>
              <w:rPr>
                <w:rStyle w:val="IndexLink"/>
                <w:rtl w:val="true"/>
              </w:rPr>
              <w:t xml:space="preserve"> : </w:t>
            </w:r>
            <w:r>
              <w:rPr>
                <w:rStyle w:val="IndexLink"/>
                <w:rtl w:val="true"/>
              </w:rPr>
              <w:t>ايدئولوگ حزب</w:t>
            </w:r>
            <w:r>
              <w:rPr>
                <w:rStyle w:val="IndexLink"/>
                <w:rtl w:val="true"/>
              </w:rPr>
              <w:tab/>
            </w:r>
            <w:r>
              <w:rPr>
                <w:rStyle w:val="IndexLink"/>
              </w:rPr>
              <w:t>150</w:t>
            </w:r>
          </w:hyperlink>
        </w:p>
        <w:p>
          <w:pPr>
            <w:pStyle w:val="Contents5"/>
            <w:tabs>
              <w:tab w:val="clear" w:pos="7892"/>
              <w:tab w:val="right" w:pos="9026" w:leader="dot"/>
            </w:tabs>
            <w:rPr/>
          </w:pPr>
          <w:hyperlink w:anchor="__RefHeading___Toc3307024_372815092">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3307026_372815092">
            <w:r>
              <w:rPr>
                <w:webHidden/>
                <w:rStyle w:val="IndexLink"/>
                <w:rtl w:val="true"/>
              </w:rPr>
              <w:t>ديدار با کيانوري و عمویي</w:t>
            </w:r>
            <w:r>
              <w:rPr>
                <w:rStyle w:val="IndexLink"/>
                <w:rtl w:val="true"/>
              </w:rPr>
              <w:tab/>
            </w:r>
            <w:r>
              <w:rPr>
                <w:rStyle w:val="IndexLink"/>
              </w:rPr>
              <w:t>152</w:t>
            </w:r>
          </w:hyperlink>
        </w:p>
        <w:p>
          <w:pPr>
            <w:pStyle w:val="Contents5"/>
            <w:tabs>
              <w:tab w:val="clear" w:pos="7892"/>
              <w:tab w:val="right" w:pos="9026" w:leader="dot"/>
            </w:tabs>
            <w:rPr/>
          </w:pPr>
          <w:hyperlink w:anchor="__RefHeading___Toc3307028_372815092">
            <w:r>
              <w:rPr>
                <w:webHidden/>
                <w:rStyle w:val="IndexLink"/>
                <w:rtl w:val="true"/>
              </w:rPr>
              <w:t>اطلاعات حزب توده از تاريخ حمله عراق به ايران، کودتاي نوژه و کشميري</w:t>
            </w:r>
            <w:r>
              <w:rPr>
                <w:rStyle w:val="IndexLink"/>
                <w:rtl w:val="true"/>
              </w:rPr>
              <w:t>...</w:t>
              <w:tab/>
            </w:r>
            <w:r>
              <w:rPr>
                <w:rStyle w:val="IndexLink"/>
              </w:rPr>
              <w:t>155</w:t>
            </w:r>
          </w:hyperlink>
        </w:p>
        <w:p>
          <w:pPr>
            <w:pStyle w:val="Contents5"/>
            <w:tabs>
              <w:tab w:val="clear" w:pos="7892"/>
              <w:tab w:val="right" w:pos="9026" w:leader="dot"/>
            </w:tabs>
            <w:rPr/>
          </w:pPr>
          <w:hyperlink w:anchor="__RefHeading___Toc3307030_372815092">
            <w:r>
              <w:rPr>
                <w:webHidden/>
                <w:rStyle w:val="IndexLink"/>
                <w:rtl w:val="true"/>
              </w:rPr>
              <w:t xml:space="preserve">ترويج شعار </w:t>
            </w:r>
            <w:r>
              <w:rPr>
                <w:rStyle w:val="IndexLink"/>
                <w:rtl w:val="true"/>
              </w:rPr>
              <w:t>«</w:t>
            </w:r>
            <w:r>
              <w:rPr>
                <w:rStyle w:val="IndexLink"/>
                <w:rtl w:val="true"/>
              </w:rPr>
              <w:t>مرگ بر بازرگان</w:t>
            </w:r>
            <w:r>
              <w:rPr>
                <w:rStyle w:val="IndexLink"/>
                <w:rtl w:val="true"/>
              </w:rPr>
              <w:t xml:space="preserve">» </w:t>
            </w:r>
            <w:r>
              <w:rPr>
                <w:rStyle w:val="IndexLink"/>
                <w:rtl w:val="true"/>
              </w:rPr>
              <w:t>و عدم صداقت حزب توده</w:t>
            </w:r>
            <w:r>
              <w:rPr>
                <w:rStyle w:val="IndexLink"/>
                <w:rtl w:val="true"/>
              </w:rPr>
              <w:tab/>
            </w:r>
            <w:r>
              <w:rPr>
                <w:rStyle w:val="IndexLink"/>
              </w:rPr>
              <w:t>156</w:t>
            </w:r>
          </w:hyperlink>
        </w:p>
        <w:p>
          <w:pPr>
            <w:pStyle w:val="Contents5"/>
            <w:tabs>
              <w:tab w:val="clear" w:pos="7892"/>
              <w:tab w:val="right" w:pos="9026" w:leader="dot"/>
            </w:tabs>
            <w:rPr/>
          </w:pPr>
          <w:hyperlink w:anchor="__RefHeading___Toc3307032_372815092">
            <w:r>
              <w:rPr>
                <w:webHidden/>
                <w:rStyle w:val="IndexLink"/>
                <w:rtl w:val="true"/>
              </w:rPr>
              <w:t>ناخدا افضلي و نماز اول وقت</w:t>
            </w:r>
            <w:r>
              <w:rPr>
                <w:rStyle w:val="IndexLink"/>
                <w:rtl w:val="true"/>
              </w:rPr>
              <w:tab/>
            </w:r>
            <w:r>
              <w:rPr>
                <w:rStyle w:val="IndexLink"/>
              </w:rPr>
              <w:t>159</w:t>
            </w:r>
          </w:hyperlink>
        </w:p>
        <w:p>
          <w:pPr>
            <w:pStyle w:val="Contents5"/>
            <w:tabs>
              <w:tab w:val="clear" w:pos="7892"/>
              <w:tab w:val="right" w:pos="9026" w:leader="dot"/>
            </w:tabs>
            <w:rPr/>
          </w:pPr>
          <w:hyperlink w:anchor="__RefHeading___Toc3307034_372815092">
            <w:r>
              <w:rPr>
                <w:webHidden/>
                <w:rStyle w:val="IndexLink"/>
                <w:rtl w:val="true"/>
              </w:rPr>
              <w:t>آشنايي با احسان طبري</w:t>
            </w:r>
            <w:r>
              <w:rPr>
                <w:rStyle w:val="IndexLink"/>
                <w:rtl w:val="true"/>
              </w:rPr>
              <w:tab/>
            </w:r>
            <w:r>
              <w:rPr>
                <w:rStyle w:val="IndexLink"/>
              </w:rPr>
              <w:t>161</w:t>
            </w:r>
          </w:hyperlink>
        </w:p>
        <w:p>
          <w:pPr>
            <w:pStyle w:val="Contents5"/>
            <w:tabs>
              <w:tab w:val="clear" w:pos="7892"/>
              <w:tab w:val="right" w:pos="9026" w:leader="dot"/>
            </w:tabs>
            <w:rPr/>
          </w:pPr>
          <w:hyperlink w:anchor="__RefHeading___Toc3307036_372815092">
            <w:r>
              <w:rPr>
                <w:webHidden/>
                <w:rStyle w:val="IndexLink"/>
                <w:rtl w:val="true"/>
              </w:rPr>
              <w:t>نامه خصوصي کيانوري به اینجانب</w:t>
            </w:r>
            <w:r>
              <w:rPr>
                <w:rStyle w:val="IndexLink"/>
                <w:rtl w:val="true"/>
              </w:rPr>
              <w:tab/>
            </w:r>
            <w:r>
              <w:rPr>
                <w:rStyle w:val="IndexLink"/>
              </w:rPr>
              <w:t>165</w:t>
            </w:r>
          </w:hyperlink>
        </w:p>
        <w:p>
          <w:pPr>
            <w:pStyle w:val="Contents5"/>
            <w:tabs>
              <w:tab w:val="clear" w:pos="7892"/>
              <w:tab w:val="right" w:pos="9026" w:leader="dot"/>
            </w:tabs>
            <w:rPr/>
          </w:pPr>
          <w:hyperlink w:anchor="__RefHeading___Toc3307038_372815092">
            <w:r>
              <w:rPr>
                <w:webHidden/>
                <w:rStyle w:val="IndexLink"/>
                <w:rtl w:val="true"/>
              </w:rPr>
              <w:t>نامه کميته مرکزي حزب توده ايران</w:t>
            </w:r>
            <w:r>
              <w:rPr>
                <w:rStyle w:val="IndexLink"/>
                <w:rtl w:val="true"/>
              </w:rPr>
              <w:tab/>
            </w:r>
            <w:r>
              <w:rPr>
                <w:rStyle w:val="IndexLink"/>
              </w:rPr>
              <w:t>167</w:t>
            </w:r>
          </w:hyperlink>
        </w:p>
        <w:p>
          <w:pPr>
            <w:pStyle w:val="Contents2"/>
            <w:tabs>
              <w:tab w:val="clear" w:pos="8743"/>
              <w:tab w:val="right" w:pos="9026" w:leader="dot"/>
            </w:tabs>
            <w:rPr/>
          </w:pPr>
          <w:hyperlink w:anchor="__RefHeading___Toc3307040_372815092">
            <w:r>
              <w:rPr>
                <w:webHidden/>
                <w:rStyle w:val="IndexLink"/>
              </w:rPr>
              <w:t>3</w:t>
            </w:r>
            <w:r>
              <w:rPr>
                <w:rStyle w:val="IndexLink"/>
                <w:rtl w:val="true"/>
              </w:rPr>
              <w:t xml:space="preserve"> : </w:t>
            </w:r>
            <w:r>
              <w:rPr>
                <w:rStyle w:val="IndexLink"/>
                <w:rtl w:val="true"/>
              </w:rPr>
              <w:t>فرقه فرقان</w:t>
            </w:r>
            <w:r>
              <w:rPr>
                <w:rStyle w:val="IndexLink"/>
                <w:rtl w:val="true"/>
              </w:rPr>
              <w:tab/>
            </w:r>
            <w:r>
              <w:rPr>
                <w:rStyle w:val="IndexLink"/>
              </w:rPr>
              <w:t>170</w:t>
            </w:r>
          </w:hyperlink>
        </w:p>
        <w:p>
          <w:pPr>
            <w:pStyle w:val="Contents3"/>
            <w:tabs>
              <w:tab w:val="clear" w:pos="8459"/>
              <w:tab w:val="right" w:pos="9026" w:leader="dot"/>
            </w:tabs>
            <w:rPr/>
          </w:pPr>
          <w:hyperlink w:anchor="__RefHeading___Toc3307042_372815092">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3307044_372815092">
            <w:r>
              <w:rPr>
                <w:webHidden/>
                <w:rStyle w:val="IndexLink"/>
                <w:rtl w:val="true"/>
              </w:rPr>
              <w:t>تأملاتي در انديشه و عمل فرقه فرقان</w:t>
            </w:r>
            <w:r>
              <w:rPr>
                <w:rStyle w:val="IndexLink"/>
                <w:rtl w:val="true"/>
              </w:rPr>
              <w:tab/>
            </w:r>
            <w:r>
              <w:rPr>
                <w:rStyle w:val="IndexLink"/>
              </w:rPr>
              <w:t>172</w:t>
            </w:r>
          </w:hyperlink>
        </w:p>
        <w:p>
          <w:pPr>
            <w:pStyle w:val="Contents2"/>
            <w:tabs>
              <w:tab w:val="clear" w:pos="8743"/>
              <w:tab w:val="right" w:pos="9026" w:leader="dot"/>
            </w:tabs>
            <w:rPr/>
          </w:pPr>
          <w:hyperlink w:anchor="__RefHeading___Toc3307046_372815092">
            <w:r>
              <w:rPr>
                <w:webHidden/>
                <w:rStyle w:val="IndexLink"/>
              </w:rPr>
              <w:t>4</w:t>
            </w:r>
            <w:r>
              <w:rPr>
                <w:rStyle w:val="IndexLink"/>
                <w:rtl w:val="true"/>
              </w:rPr>
              <w:t xml:space="preserve"> : </w:t>
            </w:r>
            <w:r>
              <w:rPr>
                <w:rStyle w:val="IndexLink"/>
                <w:rtl w:val="true"/>
              </w:rPr>
              <w:t xml:space="preserve">دفتر هماهنگي‌های مردمي </w:t>
            </w:r>
            <w:r>
              <w:rPr>
                <w:rStyle w:val="IndexLink"/>
                <w:rtl w:val="true"/>
              </w:rPr>
              <w:t xml:space="preserve">- </w:t>
            </w:r>
            <w:r>
              <w:rPr>
                <w:rStyle w:val="IndexLink"/>
                <w:rtl w:val="true"/>
              </w:rPr>
              <w:t xml:space="preserve">حزب بني‌صدر </w:t>
            </w:r>
            <w:r>
              <w:rPr>
                <w:rStyle w:val="IndexLink"/>
                <w:rtl w:val="true"/>
              </w:rPr>
              <w:t>-</w:t>
              <w:tab/>
            </w:r>
            <w:r>
              <w:rPr>
                <w:rStyle w:val="IndexLink"/>
              </w:rPr>
              <w:t>212</w:t>
            </w:r>
          </w:hyperlink>
        </w:p>
        <w:p>
          <w:pPr>
            <w:pStyle w:val="Contents3"/>
            <w:tabs>
              <w:tab w:val="clear" w:pos="8459"/>
              <w:tab w:val="right" w:pos="9026" w:leader="dot"/>
            </w:tabs>
            <w:rPr/>
          </w:pPr>
          <w:hyperlink w:anchor="__RefHeading___Toc3307048_372815092">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3307050_372815092">
            <w:r>
              <w:rPr>
                <w:webHidden/>
                <w:rStyle w:val="IndexLink"/>
                <w:rtl w:val="true"/>
              </w:rPr>
              <w:t>حزب بني‌صدر</w:t>
            </w:r>
            <w:r>
              <w:rPr>
                <w:rStyle w:val="IndexLink"/>
                <w:rtl w:val="true"/>
              </w:rPr>
              <w:t xml:space="preserve">: </w:t>
            </w:r>
            <w:r>
              <w:rPr>
                <w:rStyle w:val="IndexLink"/>
                <w:rtl w:val="true"/>
              </w:rPr>
              <w:t>علل و عوامل شکست و سقوط</w:t>
            </w:r>
            <w:r>
              <w:rPr>
                <w:rStyle w:val="IndexLink"/>
                <w:rtl w:val="true"/>
              </w:rPr>
              <w:tab/>
            </w:r>
            <w:r>
              <w:rPr>
                <w:rStyle w:val="IndexLink"/>
              </w:rPr>
              <w:t>214</w:t>
            </w:r>
          </w:hyperlink>
        </w:p>
        <w:p>
          <w:pPr>
            <w:pStyle w:val="Contents3"/>
            <w:tabs>
              <w:tab w:val="clear" w:pos="8459"/>
              <w:tab w:val="right" w:pos="9026" w:leader="dot"/>
            </w:tabs>
            <w:rPr/>
          </w:pPr>
          <w:hyperlink w:anchor="__RefHeading___Toc3307052_372815092">
            <w:r>
              <w:rPr>
                <w:webHidden/>
                <w:rStyle w:val="IndexLink"/>
                <w:rtl w:val="true"/>
              </w:rPr>
              <w:t xml:space="preserve">پيوست </w:t>
            </w:r>
            <w:r>
              <w:rPr>
                <w:rStyle w:val="IndexLink"/>
                <w:rtl w:val="true"/>
              </w:rPr>
              <w:t xml:space="preserve">: </w:t>
            </w:r>
            <w:r>
              <w:rPr>
                <w:rStyle w:val="IndexLink"/>
                <w:rtl w:val="true"/>
              </w:rPr>
              <w:t>مصاحبه درباره انتخابات</w:t>
            </w:r>
            <w:r>
              <w:rPr>
                <w:rStyle w:val="IndexLink"/>
                <w:rtl w:val="true"/>
              </w:rPr>
              <w:tab/>
            </w:r>
            <w:r>
              <w:rPr>
                <w:rStyle w:val="IndexLink"/>
              </w:rPr>
              <w:t>256</w:t>
            </w:r>
          </w:hyperlink>
        </w:p>
        <w:p>
          <w:pPr>
            <w:pStyle w:val="Contents3"/>
            <w:tabs>
              <w:tab w:val="clear" w:pos="8459"/>
              <w:tab w:val="right" w:pos="9026" w:leader="dot"/>
            </w:tabs>
            <w:rPr/>
          </w:pPr>
          <w:hyperlink w:anchor="__RefHeading___Toc3307054_372815092">
            <w:r>
              <w:rPr>
                <w:webHidden/>
                <w:rStyle w:val="IndexLink"/>
                <w:rtl w:val="true"/>
              </w:rPr>
              <w:t>رأي به دکتر بني صدر</w:t>
            </w:r>
            <w:r>
              <w:rPr>
                <w:rStyle w:val="IndexLink"/>
                <w:rtl w:val="true"/>
              </w:rPr>
              <w:tab/>
            </w:r>
            <w:r>
              <w:rPr>
                <w:rStyle w:val="IndexLink"/>
              </w:rPr>
              <w:t>258</w:t>
            </w:r>
          </w:hyperlink>
        </w:p>
        <w:p>
          <w:pPr>
            <w:pStyle w:val="Contents2"/>
            <w:tabs>
              <w:tab w:val="clear" w:pos="8743"/>
              <w:tab w:val="right" w:pos="9026" w:leader="dot"/>
            </w:tabs>
            <w:rPr/>
          </w:pPr>
          <w:hyperlink w:anchor="__RefHeading___Toc3307056_372815092">
            <w:r>
              <w:rPr>
                <w:webHidden/>
                <w:rStyle w:val="IndexLink"/>
                <w:rtl w:val="true"/>
              </w:rPr>
              <w:t xml:space="preserve">فهرست‌ها </w:t>
            </w:r>
            <w:r>
              <w:rPr>
                <w:rStyle w:val="IndexLink"/>
                <w:rtl w:val="true"/>
              </w:rPr>
              <w:t>(</w:t>
            </w:r>
            <w:r>
              <w:rPr>
                <w:rStyle w:val="IndexLink"/>
                <w:rtl w:val="true"/>
              </w:rPr>
              <w:t>اعلام، اماکن، کتب</w:t>
            </w:r>
            <w:r>
              <w:rPr>
                <w:rStyle w:val="IndexLink"/>
                <w:rtl w:val="true"/>
              </w:rPr>
              <w:t>)</w:t>
              <w:tab/>
            </w:r>
            <w:r>
              <w:rPr>
                <w:rStyle w:val="IndexLink"/>
              </w:rPr>
              <w:t>264</w:t>
            </w:r>
          </w:hyperlink>
        </w:p>
        <w:p>
          <w:pPr>
            <w:pStyle w:val="Contents3"/>
            <w:tabs>
              <w:tab w:val="clear" w:pos="8459"/>
              <w:tab w:val="right" w:pos="9026" w:leader="dot"/>
            </w:tabs>
            <w:rPr/>
          </w:pPr>
          <w:hyperlink w:anchor="__RefHeading___Toc3307058_372815092">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3307060_372815092">
            <w:r>
              <w:rPr>
                <w:webHidden/>
                <w:rStyle w:val="IndexLink"/>
                <w:rtl w:val="true"/>
              </w:rPr>
              <w:t>فهرست اعلام</w:t>
            </w:r>
            <w:r>
              <w:rPr>
                <w:rStyle w:val="IndexLink"/>
                <w:rtl w:val="true"/>
              </w:rPr>
              <w:tab/>
            </w:r>
            <w:r>
              <w:rPr>
                <w:rStyle w:val="IndexLink"/>
              </w:rPr>
              <w:t>266</w:t>
            </w:r>
          </w:hyperlink>
        </w:p>
        <w:p>
          <w:pPr>
            <w:pStyle w:val="Contents3"/>
            <w:tabs>
              <w:tab w:val="clear" w:pos="8459"/>
              <w:tab w:val="right" w:pos="9026" w:leader="dot"/>
            </w:tabs>
            <w:rPr/>
          </w:pPr>
          <w:hyperlink w:anchor="__RefHeading___Toc3307062_372815092">
            <w:r>
              <w:rPr>
                <w:webHidden/>
                <w:rStyle w:val="IndexLink"/>
                <w:rtl w:val="true"/>
              </w:rPr>
              <w:t>فهرست اماکن</w:t>
            </w:r>
            <w:r>
              <w:rPr>
                <w:rStyle w:val="IndexLink"/>
                <w:rtl w:val="true"/>
              </w:rPr>
              <w:tab/>
            </w:r>
            <w:r>
              <w:rPr>
                <w:rStyle w:val="IndexLink"/>
              </w:rPr>
              <w:t>279</w:t>
            </w:r>
          </w:hyperlink>
        </w:p>
        <w:p>
          <w:pPr>
            <w:pStyle w:val="Contents3"/>
            <w:tabs>
              <w:tab w:val="clear" w:pos="8459"/>
              <w:tab w:val="right" w:pos="9026" w:leader="dot"/>
            </w:tabs>
            <w:rPr/>
          </w:pPr>
          <w:hyperlink w:anchor="__RefHeading___Toc3307064_372815092">
            <w:r>
              <w:rPr>
                <w:webHidden/>
                <w:rStyle w:val="IndexLink"/>
                <w:rtl w:val="true"/>
              </w:rPr>
              <w:t>فهرست کتب</w:t>
            </w:r>
            <w:r>
              <w:rPr>
                <w:rStyle w:val="IndexLink"/>
                <w:rtl w:val="true"/>
              </w:rPr>
              <w:tab/>
            </w:r>
            <w:r>
              <w:rPr>
                <w:rStyle w:val="IndexLink"/>
              </w:rPr>
              <w:t>283</w:t>
            </w:r>
          </w:hyperlink>
        </w:p>
        <w:p>
          <w:pPr>
            <w:pStyle w:val="Contents2"/>
            <w:tabs>
              <w:tab w:val="clear" w:pos="8743"/>
              <w:tab w:val="right" w:pos="9026" w:leader="dot"/>
            </w:tabs>
            <w:rPr/>
          </w:pPr>
          <w:hyperlink w:anchor="__RefHeading___Toc3307066_372815092">
            <w:r>
              <w:rPr>
                <w:webHidden/>
                <w:rStyle w:val="IndexLink"/>
                <w:rtl w:val="true"/>
              </w:rPr>
              <w:t>اسناد و تصاویر</w:t>
            </w:r>
            <w:r>
              <w:rPr>
                <w:rStyle w:val="IndexLink"/>
                <w:rtl w:val="true"/>
              </w:rPr>
              <w:tab/>
            </w:r>
            <w:r>
              <w:rPr>
                <w:rStyle w:val="IndexLink"/>
              </w:rPr>
              <w:t>285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64_61606"/>
      <w:bookmarkStart w:id="1" w:name="pg7064_61606"/>
      <w:bookmarkEnd w:id="1"/>
    </w:p>
    <w:p>
      <w:pPr>
        <w:pStyle w:val="Heading2"/>
        <w:numPr>
          <w:ilvl w:val="1"/>
          <w:numId w:val="1"/>
        </w:numPr>
        <w:rPr/>
      </w:pPr>
      <w:bookmarkStart w:id="2" w:name="pg7064_61606"/>
      <w:bookmarkStart w:id="3" w:name="__RefHeading___Toc3306980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مستند سید هادی خسروشاهی درباره سازمان‌ها و احزاب سیاسی دوران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سیدهادی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کلبه شروق،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روزگار؛</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7255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Political parties --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 -- History -- Islamic Revolution, 1979</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955/083092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4906539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06982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حديث نيک و بد ما نوشته خواهد شد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زمانه را قلم و دفتریّ و ديواني است </w:t>
      </w:r>
    </w:p>
    <w:p>
      <w:pPr>
        <w:pStyle w:val="BookText"/>
        <w:rPr/>
      </w:pPr>
      <w:r>
        <w:rPr>
          <w:rFonts w:ascii="IRNazanin" w:hAnsi="IRNazanin" w:eastAsia="IRNazanin"/>
          <w:color w:val="111111"/>
          <w:sz w:val="28"/>
          <w:sz w:val="28"/>
          <w:szCs w:val="28"/>
          <w:rtl w:val="true"/>
          <w:lang w:bidi="fa-IR"/>
        </w:rPr>
        <w:t>حديث روزگار</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خاطرات مستند سيد هادي خسروشاهي</w:t>
      </w:r>
    </w:p>
    <w:p>
      <w:pPr>
        <w:pStyle w:val="BookText"/>
        <w:rPr/>
      </w:pPr>
      <w:r>
        <w:rPr>
          <w:rFonts w:ascii="Amiri" w:hAnsi="Amiri" w:eastAsia="Amiri" w:cs="Amiri"/>
          <w:color w:val="111111"/>
          <w:sz w:val="28"/>
          <w:sz w:val="28"/>
          <w:szCs w:val="28"/>
          <w:rtl w:val="true"/>
          <w:lang w:bidi="ar-SA"/>
        </w:rPr>
        <w:t>درباره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سازمان‌ها و احزاب سياسي دوران انقلاب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مجاهدين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رجویّه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توده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فرقان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هماهنگي‌هاي مردمي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بني‌صدر </w:t>
      </w:r>
      <w:r>
        <w:rPr>
          <w:rFonts w:eastAsia="IRNazanin" w:cs="IRNazanin"/>
          <w:color w:val="111111"/>
          <w:sz w:val="28"/>
          <w:szCs w:val="28"/>
          <w:rtl w:val="true"/>
          <w:lang w:bidi="fa-IR"/>
        </w:rPr>
        <w:t xml:space="preserve">- </w:t>
      </w:r>
      <w:bookmarkStart w:id="7" w:name="pg7064_61610"/>
    </w:p>
    <w:p>
      <w:pPr>
        <w:pStyle w:val="Heading2"/>
        <w:numPr>
          <w:ilvl w:val="1"/>
          <w:numId w:val="1"/>
        </w:numPr>
        <w:rPr/>
      </w:pPr>
      <w:bookmarkStart w:id="8" w:name="__RefHeading___Toc3306984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مجاهدين خلق یا فرقه رجویّه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سازمان مجاهدين خلق در خط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پيوست‌ها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اسامي کامل نخستين دستگيرشدگان سازمان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سازمان مجاهدين خلق</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محمد حنيف‌نژاد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توده در خط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حزب توده پس از پيروزي انقلاب اسلامي</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پيوست‌ها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سياست‌ها و برنامه‌هاي حزب توده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توضيحاتي درباره برخي اظهارنظرها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و کيانوري در خط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ايدئولوگ حزب</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ديدار با کيانوري و عمویي</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اطلاعات حزب توده از تاريخ حمله عراق به ايران، کودتاي نوژه</w:t>
      </w:r>
    </w:p>
    <w:p>
      <w:pPr>
        <w:pStyle w:val="BookText"/>
        <w:rPr/>
      </w:pPr>
      <w:r>
        <w:rPr>
          <w:rFonts w:ascii="IRNazanin" w:hAnsi="IRNazanin" w:eastAsia="IRNazanin"/>
          <w:color w:val="111111"/>
          <w:sz w:val="28"/>
          <w:sz w:val="28"/>
          <w:szCs w:val="28"/>
          <w:rtl w:val="true"/>
          <w:lang w:bidi="fa-IR"/>
        </w:rPr>
        <w:t>و کشميري</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ترويج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صداقت حزب توده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ناخدا افضلي و نماز اول 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آشنايي با احسان 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نامه خصوصي کيانوري به اینجانب</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نامه کميته مرکزي حزب توده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فرقه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تأملاتي در انديشه و عمل فرقه 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دفتر هماهنگي‌های مردمي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بني‌صدر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حزب بني‌صدر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 شکست و سقوط</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درباره انتخابات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رأي به دکتر بني صدر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فهرست‌ها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اماکن، کتب</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فهرست اماکن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فهرست کتب</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و 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10" w:name="pg7064_61612"/>
    </w:p>
    <w:p>
      <w:pPr>
        <w:pStyle w:val="Heading2"/>
        <w:numPr>
          <w:ilvl w:val="1"/>
          <w:numId w:val="1"/>
        </w:numPr>
        <w:rPr/>
      </w:pPr>
      <w:bookmarkStart w:id="11" w:name="__RefHeading___Toc3306986_372815092"/>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پس از پیروزی انقلاب اسلامی ایران، آزادی‌های عمومی گسترده‌ای، به طور طبیعی به وجود آمد و در نتیجه،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و گروه اسلامی و بالغ 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سازمان غیر اسلامی و سکولار و عمدتاً با گرایش‌های چپ‌گرایی و یا مارکسیستی به فعالیت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چپ با امکانات نامحدودی که داشتند به تبلیغات و تلاش‌های گسترده‌ای دست زدند و علاوه بر چاپ صدها نوع کتاب و نشریه از آثار لنین و مائو و حتی استالین، که به قیمت خیلی ارزان و یا حتی رایگان در مجامع عمومی به ویژه مقابل دانشگاه‌ها عرضه می‌شد، به چاپ و نشر روزنامه یا هفته‌نامه نیز پرداختند که تعداد آنها بالغ بر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می‌شد و البته همه آنها بدون مجوز قانونی انتشار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برهه،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مصوبه‌ای مطرح ساخت و اعلام نمود که همه احزاب و یا افراد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که می‌خواهند روزنامه یا نشریه چاپ کنند،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و آن وقت، همگان می‌توانند روزنامه یا نشریه خود را با مراعات ضوابط قانونی، منتشر سازند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اینجانب نماینده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ارشاد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مرجع قانونی پاسخگویی و صدور مجوز بود، و </w:t>
      </w:r>
    </w:p>
    <w:p>
      <w:pPr>
        <w:pStyle w:val="BookText"/>
        <w:rPr/>
      </w:pPr>
      <w:r>
        <w:rPr>
          <w:rFonts w:ascii="IRNazanin" w:hAnsi="IRNazanin" w:eastAsia="IRNazanin"/>
          <w:color w:val="111111"/>
          <w:sz w:val="28"/>
          <w:sz w:val="28"/>
          <w:szCs w:val="28"/>
          <w:rtl w:val="true"/>
          <w:lang w:bidi="fa-IR"/>
        </w:rPr>
        <w:t>همین نکته باعث شد مسئولین اغلب آن نشریات ضمن مراجعه به معاونت مطبوعاتی و تسلیم مدارک مورد نیاز، سری نیز به دفتر نمایندگی امام بزنند و خواستار تسریع در صدور پروانه نشر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اینجانب ضمن دیدار با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با ارائه پرونده چند روزنامه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مجاهد، کارگر، پیام خلق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گزارشی در این زمینه به ایشان دادم و به ویژه موضوع درخواست چپ‌گراها را مطرح ساختم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بدون تردید خیانت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حضرتعالی در پاریس فرمودید حتی مارکسیست‌ها هم می‌توانند آزادانه حرف‌های خود را در نظام اسلامی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 حرف‌هایشان را بزنند نه آنکه توطئه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قانونی که شورای انقلاب تصویب و ابلاغ کرده، دارندگان شرایط لازم، از هر جناح و سازمانی، می‌توانند پروانه بگیرند و بعد، متن آن مصوبه را که در یک صفحه بود، به ایشان نشان دادم که امام بلافاصله آن را مطالعه کردند و روی پرونده‌ها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 مسئله را از من سؤال نکنید و به تکلیف خودتان عمل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دیدم که ایشان علیرغم عدم رضایت، به احترام قانون فرمودند که موضوع را با ایشان مطرح نکنم و البته افزودم که بی‌تردید اگر نشریه‌ای انحراف پیدا کرد و به توطئه پرداخت، دادستانی انقلاب و مراجع قانونی، جلوگیری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وفقکم الله و این جمله ایشان، همواره به مفهوم پایان وقت دیدار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ارتباط ما با اصحاب جرائد و درخواست‌کنندگان </w:t>
      </w:r>
    </w:p>
    <w:p>
      <w:pPr>
        <w:pStyle w:val="BookText"/>
        <w:rPr/>
      </w:pPr>
      <w:r>
        <w:rPr>
          <w:rFonts w:ascii="IRNazanin" w:hAnsi="IRNazanin" w:eastAsia="IRNazanin"/>
          <w:color w:val="111111"/>
          <w:sz w:val="28"/>
          <w:sz w:val="28"/>
          <w:szCs w:val="28"/>
          <w:rtl w:val="true"/>
          <w:lang w:bidi="fa-IR"/>
        </w:rPr>
        <w:t xml:space="preserve">پروانه و سازمان‌ها یا احزاب مربوطه، برقرار شد و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صدور پروانه، طبق مصوبه شورای انقلاب بود، عمل کردیم و در نتیجه این ارتباطات، به حقیقت اندیشه رهبران بعضی از سازمان‌ها، پی بردیم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بخشی از خاطرات مستند مربوط به چند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سازمان مجاهدین، فرقه فرقان، حزب 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فواصل مختلف طی گفتگوهایی بیان شده است، را اینک به شکل یک رساله، منتشر می‌کنیم تا در واقع گوشه‌های تاریکی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و سازمان‌های سیاسی پس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چگونگی حوادث دوران پس از انقلاب اگر توسط کسانی که خود به نحوی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به رشته تحریر در نیاید، یا توسط عناصر مغرض و معارض نوشته خواهد شد و یا به تدریج به دست فراموشی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کتاب به اهالی تاریخ و علاقمندان به پی‌گیری حوادث سیاسی معاصر تقدیم می‌گردد، به امید آنکه ما را از نظرات اصلاحی یا انتقادی و یا تکمیلی خود مطلع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من وراء القصد</w:t>
      </w:r>
    </w:p>
    <w:p>
      <w:pPr>
        <w:pStyle w:val="BookText"/>
        <w:rPr/>
      </w:pPr>
      <w:r>
        <w:rPr>
          <w:rFonts w:eastAsia="IRNazanin" w:cs="IRNazanin"/>
          <w:color w:val="111111"/>
          <w:sz w:val="28"/>
          <w:szCs w:val="28"/>
          <w:lang w:bidi="fa-IR"/>
        </w:rPr>
        <w:t>12/7/96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خسروشاهی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064_61616"/>
      <w:bookmarkStart w:id="14" w:name="pg7064_61616"/>
      <w:bookmarkEnd w:id="14"/>
    </w:p>
    <w:p>
      <w:pPr>
        <w:pStyle w:val="Heading2"/>
        <w:numPr>
          <w:ilvl w:val="1"/>
          <w:numId w:val="1"/>
        </w:numPr>
        <w:rPr/>
      </w:pPr>
      <w:bookmarkStart w:id="15" w:name="pg7064_61616"/>
      <w:bookmarkStart w:id="16" w:name="__RefHeading___Toc3306988_372815092"/>
      <w:bookmarkStart w:id="17" w:name="_Toc5"/>
      <w:bookmarkEnd w:id="15"/>
      <w:bookmarkEnd w:id="16"/>
      <w:r>
        <w:rPr/>
        <w:t>1</w:t>
      </w:r>
      <w:r>
        <w:rPr>
          <w:rtl w:val="true"/>
        </w:rPr>
        <w:t xml:space="preserve"> : </w:t>
      </w:r>
      <w:r>
        <w:rPr>
          <w:rtl w:val="true"/>
        </w:rPr>
        <w:t>سازمان مجاهدين خلق یا فرقه رجویّه</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306990_372815092"/>
      <w:bookmarkStart w:id="19" w:name="_Toc6"/>
      <w:bookmarkEnd w:id="18"/>
      <w:r>
        <w:rPr>
          <w:rtl w:val="true"/>
        </w:rPr>
        <w:t>اشاره</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064_61618"/>
      <w:bookmarkStart w:id="21" w:name="pg7064_61618"/>
      <w:bookmarkEnd w:id="21"/>
    </w:p>
    <w:p>
      <w:pPr>
        <w:pStyle w:val="Heading3"/>
        <w:numPr>
          <w:ilvl w:val="2"/>
          <w:numId w:val="1"/>
        </w:numPr>
        <w:rPr/>
      </w:pPr>
      <w:bookmarkStart w:id="22" w:name="pg7064_61618"/>
      <w:bookmarkStart w:id="23" w:name="__RefHeading___Toc3306992_372815092"/>
      <w:bookmarkStart w:id="24" w:name="_Toc7"/>
      <w:bookmarkEnd w:id="22"/>
      <w:bookmarkEnd w:id="23"/>
      <w:r>
        <w:rPr>
          <w:rtl w:val="true"/>
        </w:rPr>
        <w:t>سازمان مجاهدين خلق در خط امام</w:t>
      </w:r>
      <w:r>
        <w:rPr>
          <w:rtl w:val="true"/>
        </w:rPr>
        <w:t>!</w:t>
      </w:r>
      <w:bookmarkEnd w:id="24"/>
    </w:p>
    <w:p>
      <w:pPr>
        <w:pStyle w:val="BookText"/>
        <w:rPr/>
      </w:pPr>
      <w:r>
        <w:rPr>
          <w:rFonts w:ascii="Amiri" w:hAnsi="Amiri" w:eastAsia="Amiri" w:cs="Amiri"/>
          <w:color w:val="111111"/>
          <w:sz w:val="28"/>
          <w:sz w:val="28"/>
          <w:szCs w:val="28"/>
          <w:rtl w:val="true"/>
          <w:lang w:bidi="ar-SA"/>
        </w:rPr>
        <w:t>سازمان مجاهدين خلق در خط امام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سيد هادي خسروشاهي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تحصيلات مقدماتي را در تبريز به پايان رساند و سپس براي ادامه تحصيل در سطوح فقه، اصول، تفسير و فلسفه به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اساتيد ايشان در سطوح عالي دروس حوزوي مي‌توان به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محمدعلي اراکي، سید کاظم شريعتمداري و علامه طباطبايي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فعاليت‌هاي وي 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زمينه‌هاي علمي و فرهنگي آغاز شد و با نشريه‌هايي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دانش، آيين اسلام، وظیفه، مکتب اسلام، راه حق، نداي 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فعاليت‌هاي سياسي وي 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آشنايي با آيت‌الله کاشاني، آيت‌الله طالقاني و شهید نواب صفوي آغاز شد و در همين راستا از همان دوران تا زمان پيروزي انقلاب، در قم و تبريز و تهران چندين بار دستگير، زنداني و يا تبعيد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بررسي‌هاي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تأسيس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پيروزي انقلاب به مدت دو سال نماينده امام خميني در وزارت فرهنگ و ارشاد اسلامي و سپس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سفير جمهوري اسلامي ايران در واتيکان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رم تأسيس کرد که ده‌ها کتاب، مجله و ماهنامه به زبان‌هاي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عربي، انگليسي و ايتاليايي توسط اين مرکز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دانشکده حقوق و علوم سياسي دانشگاه تهران، دانشکده روابط بين‌الملل وزارت خارجه و مراکز علمي ديگر تدريس‌هايي داشته و داراي ترجمه‌ها و تأليفات بسياري است که از جمله مي‌توان به کتاب‌هاي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کتاب‌هاي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حرکت‌هاي اسلامي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ترجمه‌هايي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صلح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به همراه آيت‌الله زين‌العابدين قرباني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اجتماعي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به همراه آيت‌الله محمدعلي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صدای عدالت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جرج جرداق در پنج جلد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 حاضر که تقديم خوانندگان عزيز مي‌گردد خلاصه گفت‌وگويي است که از سوي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حجت‌الاسلام و المسلمين سيد‌هادي خسروشاهي انجام شده و به منظور درج در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مجله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 از اين گفت‌وگو که مربوط به وقايع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از آن تفکيک شده تا در فرصت مناسب و پس از تکميل، از آن استفاده بهينه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در ابتدا از خاطرات خود درباره سازمان مجاهدين و رهبري نخستين آن بگوييد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تبريز، برادران ارجمندي به نام‌هاي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حنيف‌نژاد، سيد محمد ميلاني، دكتر هاشم معيري، دكتر قهرماني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كه از دانشجويان مسلمان فعال دانشگاه تبريز به شمار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من با بعضي از آنها خانوادگي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آقايان ميلاني و حنيف‌نژاد از اصحاب مسجد پدر من بودند و به اصطلاح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مي‌رفتند و به طور طبيعي فرزندانشان نيز در مجالس و مراسم مسجد شرکت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علت فوت مادرش، نوه خاله من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پدرش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دخترخاله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ربابه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صاحب فرزندي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که اکنون در تبريز به سر مي‌برد، از اين رو به طور طبيعي ميان ما رفت و آمد خانوادگي هم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روابط خانوادگي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رابطۀ من با محمد حنيف‌نژاد پيشينه‌دار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محمدآقا علاقمند بود در مجالس مذهبي به ويژه در مجالس تفسير شرکت کند، به همين دليل در جلسات تفسير مرحوم آقا سيد حسين کهنمويي، مسلمان روشنفکري که مُعمّم نبود و شذوذات مرحوم يوسف شعار را هم نداشت، و دروس تفسير مرحوم آيت‌الله شيخ حسين شنب غازاني در مسجد کلکته‌چي شرکت مي‌کرد ولي پاتوق اصلي هر دوي ما مغازه بزرگ حاج احمد آقا طهماسبي در خيابان فردوسي تبريز بود که ابزار و يراق مي‌فروخت و اغلب من، محمدآقا و دوستان ديگر آنجا دور هم جمع مي‌شديم و با هم بحث مي‌کرديم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وقتي که من </w:t>
      </w:r>
    </w:p>
    <w:p>
      <w:pPr>
        <w:pStyle w:val="BookText"/>
        <w:rPr/>
      </w:pPr>
      <w:r>
        <w:rPr>
          <w:rFonts w:ascii="IRNazanin" w:hAnsi="IRNazanin" w:eastAsia="IRNazanin"/>
          <w:color w:val="111111"/>
          <w:sz w:val="28"/>
          <w:sz w:val="28"/>
          <w:szCs w:val="28"/>
          <w:rtl w:val="true"/>
          <w:lang w:bidi="fa-IR"/>
        </w:rPr>
        <w:t xml:space="preserve">استعدادهاي محمدآقا را ديدم، سعي کردم ايشان را، که به اصطلاح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و در مجالس عزاداري کتابچۀ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دفترچه نوحه به دست مي‌گرفت و نوحه مي‌خواند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کار منصرف کنم؛ به دليل اينکه اولاً صداي خوبي براي نوحه‌خواني نداشت و ثانياً، اگر در رشته قرآن و تفسير کار مي‌کرد بيشتر مي‌توانست مفيد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قرار شد که در جلسات تفسير شخصيت‌هاي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تبريز بيشتر شرکت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به پيشنهاد و تشويق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جلسات انجمن اسلامي دانشجويان دانشگاه تهران شرکت مي‌کردم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در دانشگاه تبريز هم انجمني مشابه تشکيل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نخستين جلسۀ تأسيس انجمن، به نيابت از دوستان انجمن تبريز، از آيت‌الله ناصر مکارم شيرازي دعوت کردم که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تأسيسيه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 و ايشان هم قبول کردند و من نيز همراه ايشان به تبريز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جلسه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دبيرستان رشديه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 شاهپور تشکيل شد، من به معرفي مقام علمي و تدريسي و آثار ايشان در حوزه علميه قم پرداختم و بعد شعر آقاي آزرم توسط يکي از دانشجويان به عنوان خير مقدم قرائت شد، سپس ايشان سخنراني کردند و البته بعد هم در بعضي از مساجد و مراکز فرهنگي تبريز، سخنراني داشتند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انسان پرسشگر و جستجوگري بود، به طوري که حتي يک دقيقه هم آرام نمي‌گرفت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جلسه‌اي، در منزل، خيابان و در مغازه که مي‌نشستيم حتي سر ناهار، يا آيه‌اي را مطرح مي‌کرد يا به بحث اجتماعي مي‌پرداخت و يا مسائل مختلف اقتصادي مانند ربا و </w:t>
      </w:r>
    </w:p>
    <w:p>
      <w:pPr>
        <w:pStyle w:val="BookText"/>
        <w:rPr/>
      </w:pPr>
      <w:r>
        <w:rPr>
          <w:rFonts w:ascii="IRNazanin" w:hAnsi="IRNazanin" w:eastAsia="IRNazanin"/>
          <w:color w:val="111111"/>
          <w:sz w:val="28"/>
          <w:sz w:val="28"/>
          <w:szCs w:val="28"/>
          <w:rtl w:val="true"/>
          <w:lang w:bidi="fa-IR"/>
        </w:rPr>
        <w:t>احتکار را مطرح مي‌نمود و متناسب سؤال، بنده يا دوستان ديگر توضيحاتي مي‌داديم، ولي اينها هيچ کدام محمدآقا را قانع نمي‌کرد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برادران تبريز، آقاي دکتر سيد محمد ميلاني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محمدآقا کنجکاو و پرسشگر بود، البته کمي جوانانه‌تر از محمدآقا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دکتر هاشم معيري هم، که در جريان انفجار حزب جمهوري اسلامي شهيد شد، همين طور بود ولي آقاي دکتر قهرماني کمتر از بقيه حرف مي‌زد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محمدآقا در کنکور عمومي قبول شد و به تهران آمد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دانشکدۀ کشاورزي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ادامه تحصيل پرداخت و به طور طبيعي ارتباطات ما بيشتر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حنيف‌نژاد در تهران با کسي ارتباط قبلي نداشت و من ايشان را به مسجد هدايت وصل کردم که باعث خوشحالی فراوان وی شد؛ چرا که مي‌توانست بيشتر از تبريز از مباحث تفسيري، ديني و اجتماعي آيت‌الله طالقاني و اساتيد ديگر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 و مکان ثابت و درست و حسابي نداشت، بيشتر منزل دوستانش بود و گاهي هم به منزل پسرخاله من، مرحوم حاج خليل آقا فروغي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خانم پدر محمدآقا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خيابان نواب مي‌آمد؛ يعني شب‌هاي جمعه پس از جلسه تفسير آقاي طالقاني چون جايي نداشتيم، يا به منزل پسرخاله من يا منزل مرحوم حاج احمد آقا ابريشم‌چي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 مهدي ابريشم‌چي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بعدها منزل آقاي فخرالدين حجازي و گاهي هم به منزل مرحوم عباس غلّه‌زاري که از فداييان اسلام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اتاق اجاره‌اي داشت، مي‌رفتيم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ديدارهاي تهران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پرسشگر و </w:t>
      </w:r>
    </w:p>
    <w:p>
      <w:pPr>
        <w:pStyle w:val="BookText"/>
        <w:rPr/>
      </w:pPr>
      <w:r>
        <w:rPr>
          <w:rFonts w:ascii="IRNazanin" w:hAnsi="IRNazanin" w:eastAsia="IRNazanin"/>
          <w:color w:val="111111"/>
          <w:sz w:val="28"/>
          <w:sz w:val="28"/>
          <w:szCs w:val="28"/>
          <w:rtl w:val="true"/>
          <w:lang w:bidi="fa-IR"/>
        </w:rPr>
        <w:t>کنجکاو بود و آشنايي با مسجد هدايت و آيت‌الله طالقاني و بقيه، تقريباً بخشي از نيازهاي ذهني و فکري او را برآورده مي‌کرد و در انجمن اسلامي دانشجويان تهران نيز فعال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تشکيل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ارديبهشت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محمدآقا به سازمان دانشجويان نهضت آزادي پيوست و همراه بقيه دوستان مانند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ميثمي، محمدمهدي جعفري، تراب حق‌شناس و اصغر بديع‌زادگان و دوستان ديگر فعاليت داشت، همين طور بقيه دوستان که بعدها کادر اوليه سازمان مجاهدين از آنها تشکيل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تکامل بعدي حرکت، به نظرم دو بار مرحوم محمدآقا همراه آقاي ميثمي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يک بار با ايشان و يک بار هم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و به منزل من آمد که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ايدئولوژي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تنظيم آن به شکل سيستماتيک و به روز، با آنها همکاري داشته باشم، ولي من خودم را در آن سطح نمي‌ديدم که بتوانم از متون اصلي و اصيل، ايدئولوژي جديدي که مبتني بر تعاليم اسلامي باشد، تنظيم کنم و در اختيار آنها قرار دهم، روي همين اصل دوستان را به مطالعه کتاب‌هاي آيت‌الله مطهري، آيت‌الله علامه طباطبايي و کتاب‌هاي ترجمه شده از سيد قطب، سيد ابوالاعلي مودودي و ديگر کتاب‌هاي ترجمه‌اي جديد، ارجاع دادم که البته فکر مي‌کنم يکي از علت‌هايي هم که ما به ترجمه کتاب‌هاي سيد قطب و سيد ابوالاعلي مودودي اقدام می‌کرديم، همين نيازهاي دانشجویان و جوانان بود که از نظر فکري با کتب منتشره از سوي محافل مذهبي آن زمان، ارضاء نمي‌شدند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اجتماعي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قطب، مدت‌ها مورد استفاده همۀ دوستان و برادران </w:t>
      </w:r>
    </w:p>
    <w:p>
      <w:pPr>
        <w:pStyle w:val="BookText"/>
        <w:rPr/>
      </w:pPr>
      <w:r>
        <w:rPr>
          <w:rFonts w:ascii="IRNazanin" w:hAnsi="IRNazanin" w:eastAsia="IRNazanin"/>
          <w:color w:val="111111"/>
          <w:sz w:val="28"/>
          <w:sz w:val="28"/>
          <w:szCs w:val="28"/>
          <w:rtl w:val="true"/>
          <w:lang w:bidi="fa-IR"/>
        </w:rPr>
        <w:t>انجمن‌هاي اسلامي دانشجويان در تهران، شيراز، اصفهان، تبريز و مشهد قرار گرفت و حتي در خارج از ایران هم این کتاب‌ها تأثیرگذار شد و بعدها شهيد برهان‌الدين رباني، رهبر جمعيت اسلامي افغانستان،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اين ترجمه‌ها، در جلسات حزبي برادران افغاني فارسي زبان، از دروس کلاس‌هاي حزبي بود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قطب هم مانيفست حزب ما به شمار مي‌آمد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درون نهضت آزادي، مراحل مقدماتي تشکيل سازمان مجاهدين به وجود آمد که با حضور رهبري نخستين و مؤسسان، در مجموع در مسير مثبت و پُرتحرکي گام برمي‌داشت و همۀ اعضاي اصلي هم اهل عبادت، نيايش و معنويت و متعبّد به احکام</w:t>
      </w:r>
    </w:p>
    <w:p>
      <w:pPr>
        <w:pStyle w:val="BookText"/>
        <w:rPr/>
      </w:pPr>
      <w:r>
        <w:rPr>
          <w:rFonts w:ascii="Amiri" w:hAnsi="Amiri" w:eastAsia="Amiri" w:cs="Amiri"/>
          <w:color w:val="111111"/>
          <w:sz w:val="28"/>
          <w:sz w:val="28"/>
          <w:szCs w:val="28"/>
          <w:rtl w:val="true"/>
          <w:lang w:bidi="ar-SA"/>
        </w:rPr>
        <w:t>اسلامي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کرديد به نام تراب حق‌شناس، که بعدها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ايدئولوژي داد، آشنايي شما با وي از کجا شروع شد؟ آیا همشهری شما بود؟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تراب حق‌شناس، همشهري من نبود، او از استان فارس و جهرمي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من با او به دوران طلبگي وي در قم برمي‌گشت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مدتي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تحصيل و طلبگي مي‌کرد و جزو بچه‌ها و طلبه‌هاي خوب مدرسه خان به شمار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خان،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علي حجتي کرماني، محمدعلي گرامي، جعفري گيلاني، سيد کاظم نورمفيدي، سيد محمود دعايي و عده‌اي از ديگر دوستان، حجره داشتند و من هم آنجا رفت و آمد داشتم و در آنجا با آقاي تراب حق‌شناس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بعدها نامبرده به تهران رفت و وارد دانشسراي </w:t>
      </w:r>
    </w:p>
    <w:p>
      <w:pPr>
        <w:pStyle w:val="BookText"/>
        <w:rPr/>
      </w:pPr>
      <w:r>
        <w:rPr>
          <w:rFonts w:ascii="IRNazanin" w:hAnsi="IRNazanin" w:eastAsia="IRNazanin"/>
          <w:color w:val="111111"/>
          <w:sz w:val="28"/>
          <w:sz w:val="28"/>
          <w:szCs w:val="28"/>
          <w:rtl w:val="true"/>
          <w:lang w:bidi="fa-IR"/>
        </w:rPr>
        <w:t>عالي شد و با مسجد هدايت آشنا گردید، تا اينکه عضو انجمن اسلامي و سپس نهضت آزادي و بعدها سازمان مجاهدين خلق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از مؤسسان و کادرهاي اوليه نبود، بلکه از فعالان سازمان به شمار مي‌رفت ولي وقتي سازمان لو رفت و در شهريور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دستگير شدند، او مجبور شد به طور مخفیانه در شهرهای مختلف به سر ببرد و مدتی هم در تبریز زندگی کرد که من او را به طور اتفاقی در یک کتابفروشی دیدم و کمی صحبت کردیم ولی خیلی عجله داشت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از ایران خارج شد و به لبنان و پايگاه‌هاي آموزشي فلسطين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بي‌مناسبت نيست اشاره کنم که در جريان گرفتن نامه از مراجع تقليد قم و مشهد، خطاب به آيت‌الله طالقاني و در واقع در دفاع از اعضاي رهبري نهضت آزادي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پيش از تشکيل سازمان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دوراني که تراب هنوز جزو نهضت آزادي بود و آقايان را در دادگاه نظامي رژيم محاکمه مي‌کردند، در تهران با وي ديدارهايي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گرفتن نامه از مراجع چه بود؟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آيت‌الله طالقاني، مهندس بازرگان، دکتر يدالله سحابي و ديگر اعضاي مؤسس نهضت آزادي را در سال‌هاي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نظامي شاه محاکمه مي‌کردند، من از مراجع قم و مشهد،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آيت‌الله ميلاني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آيت‌الله نجفي مرعشي، آيت‌الله شريعتمداري، آيت‌الله سيد صادق روحاني، آيت‌الله سيد رضا صدر و آيت‌الله شيخ مرتضي 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آقايان ديگر، نامه‌هايي را خطاب به آيت‌الله </w:t>
      </w:r>
    </w:p>
    <w:p>
      <w:pPr>
        <w:pStyle w:val="BookText"/>
        <w:rPr/>
      </w:pPr>
      <w:r>
        <w:rPr>
          <w:rFonts w:ascii="IRNazanin" w:hAnsi="IRNazanin" w:eastAsia="IRNazanin"/>
          <w:color w:val="111111"/>
          <w:sz w:val="28"/>
          <w:sz w:val="28"/>
          <w:szCs w:val="28"/>
          <w:rtl w:val="true"/>
          <w:lang w:bidi="fa-IR"/>
        </w:rPr>
        <w:t>طالقاني و آقاياني که محاکمه مي‌شدند، در دفاع و تجليل از آنها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نامه‌ها هنوز در اختيار من است و من کپي آنها را خودم در ديداري به آقاي تراب حق‌شناس دادم تا به نحوي منتشر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بيشتر با مرحوم علي حجتي کرماني به ديدن آقايان در دادگاه مي‌رفتم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ملاقات در زمان تنفس جلسه دادگاه آزاد بود و مي‌توانستيم با آقایان حرف بزنيم و يا چيزهايي را ردّ و بدل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کپي ديگري از اين نامه‌ها را به آيت‌الله طالقاني دادم، ولي آقاي حق‌شناس آنها را با مقدمۀ بسيار تندي چاپ کرد که گفته مي‌شد آن مقدمه از آقاي جلال‌الدين فارسي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ديدار ديگري، يک نسخه چاپ شده هم به آقاي دکتر سحابي دادم که در ملاقات بعدي، ايشان از مقدمه آن اظهار نارضایتي کرد و گفت که ممکن است باعث تشدید حکم علیه آنان بشود ولي از اصل گرفتن نامه‌ها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عليه شاه و بسیار تند بود و در ايامي که آقايان محاکمه مي‌شدند، طبعاً اثر مثبت نامه‌ها را تضعيف کرد، همان طور که امام خميني هم پس از پايان محاکمه و صدور حکم، در اعلاميه يا نامه‌شان نوشتند من پيش‌تر در دفاع از شما چيزي ننوشتم که حکم صادره بر ضد شما تشديد نشود، ولي الآن که ديگر حکم صادر شده، نامه را مي‌نويسم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آقايان تجليل کرده بودند، البته اين نامه هم چاپ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آشنايي ما با تراب حق‌شناس اين‌گونه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هم متأسفانه موضع وي به کلي عوض شد و در کادر مرکزي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پيکار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سازماني مارکسيستي بود، عضويت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هم </w:t>
      </w:r>
    </w:p>
    <w:p>
      <w:pPr>
        <w:pStyle w:val="BookText"/>
        <w:rPr/>
      </w:pPr>
      <w:r>
        <w:rPr>
          <w:rFonts w:ascii="IRNazanin" w:hAnsi="IRNazanin" w:eastAsia="IRNazanin"/>
          <w:color w:val="111111"/>
          <w:sz w:val="28"/>
          <w:sz w:val="28"/>
          <w:szCs w:val="28"/>
          <w:rtl w:val="true"/>
          <w:lang w:bidi="fa-IR"/>
        </w:rPr>
        <w:t>گويا در اروپاست و گاهي هم در نشريات چپ مقاله مي‌نويسد و يا کتاب‌هايي ترجمه مي‌کند، که يکي از آنها در دفاع از سلمان رشدي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گويا حالا بيشتر درباره فلسطين مي‌نويسد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آشنايي شما با مهندس لطف‌الله ميثمي از چه زماني آغاز شد؟</w:t>
      </w:r>
    </w:p>
    <w:p>
      <w:pPr>
        <w:pStyle w:val="BookText"/>
        <w:rPr/>
      </w:pPr>
      <w:r>
        <w:rPr>
          <w:rFonts w:ascii="IRNazanin" w:hAnsi="IRNazanin" w:eastAsia="IRNazanin"/>
          <w:color w:val="111111"/>
          <w:sz w:val="28"/>
          <w:sz w:val="28"/>
          <w:szCs w:val="28"/>
          <w:rtl w:val="true"/>
          <w:lang w:bidi="fa-IR"/>
        </w:rPr>
        <w:t>آقاي ميثمي عضو انجمن اسلامي دانشجويان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خواهرزاده‌هاي ايشان به نام‌هاي رحمت‌الله و عبدالله ميثمي از طلاب حوزه بودند که بعدها در دفاع مقدس در جبهه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لطف‌الله ميثمي، سپس از عناصر فعال نهضت آزادي و بعدها سازمان مجاهدين شد، البته همه مي‌دانيم که ايشان در يک اقدام به بمب‌سازی برای حرکت مسلحانه مربوط به مقاومت بر ضد رژيم شاه، مجروح شد و متأسفانه دو چشم و يک دست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آشنايي ما با ايشان در مسجد هدايت و از جلسات انجمن‌هاي اسلامي دانشجويان آغاز شد و مدت‌هاي زيادي با هم دوست بوديم و با وجود اختلاف‌هاي سليقه‌اي يا سياسي، اين دوستي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کردم که ايشان يکي دو بار با مرحوم محمد حنيف‌نژاد در قم به منزل ما آمدند و مذاکراتي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يکي از کنگره‌هاي انجمن‌هاي اسلامي در کرج نیز با هم بوديم و عکس يادگاري هم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مسعود رجوي، مهدي ابريشم‌چي و بقيه کادرهاي سازمان هم آشنايي داشتيد؟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آشنايي من بيشتر با کادر مؤسسان نخستين بود و با جريان بعدي </w:t>
      </w:r>
    </w:p>
    <w:p>
      <w:pPr>
        <w:pStyle w:val="BookText"/>
        <w:rPr/>
      </w:pPr>
      <w:r>
        <w:rPr>
          <w:rFonts w:ascii="IRNazanin" w:hAnsi="IRNazanin" w:eastAsia="IRNazanin"/>
          <w:color w:val="111111"/>
          <w:sz w:val="28"/>
          <w:sz w:val="28"/>
          <w:szCs w:val="28"/>
          <w:rtl w:val="true"/>
          <w:lang w:bidi="fa-IR"/>
        </w:rPr>
        <w:t xml:space="preserve">آنها، که شامل عناصر رديف دوم در سازمان بودند، خيلي ارتباط نداشتم ولي مهدي ابريشم‌چي را از پيش مي‌شناختم؛ چون پدر وي مرحوم حاج آقا موسي ابريشم‌چي از اعضاي هيأت مالي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زياد به قم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تهران که مي‌آمدم بيشتر به منزل برادر وي، حاج احمد آقا ابريشم‌چي مي‌رفتم که در خيابان عين‌الدوله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نزديک منزل حاج موسي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حاج موسي پاتوق مرحوم آيت‌الله حاج ميرزا خليل کمره‌اي و آيت‌الله طالقاني بود و آقاي کمره‌اي بعضي پنج‌شنبه‌ها يا جمعه‌ها، يک مجلس تفسير خصوصي قرآن یا نهج البلاغه هم در منزل وي داشت که من هم هر وقت به تهران مي‌آمدم در آن شرکت مي‌کردم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مهدي ابريشم‌چي نوجوان کم سن و سالي بود با چشمان آبي و قدي بلند که براي حاضران، چاي و صبحانه مي‌آورد و از همان وقت، با ايشان آشنا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ايشان عضو کادر سازمان شد، من ديگر خيلي ارتباطی نداشتم و تنها پس از پيروزي انقلاب اسلامي، روزي به محل اصلي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بنياد پهلوي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تصور خود مي‌خواستم آقايان را نصيحت کنم و اين که موضعي بر ضد جمهوري اسلامي و نظام موجود نگيرند و اين که اگر همکاري کنند، هم به نفع خودشان، هم به نفع مردم و هم به نفع مملکت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روابط عمومي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کادر مرکزي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دارند، ولي وقتي به مسئول جلسه خبر دادند، مهدي ابريشم‌چي آمد و در طبقه پايين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حرف‌هاي خودم را زدم و گفتم شما پيام مرا به دوستان برسانيد، روشي که در پيش گرفته‌ايد، نه به نفع خود شماست و نه به نفع ملت و مملکت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البته ساختمان مرکزی سازمان با سلاح‌هاي سبک و سنگين</w:t>
      </w:r>
    </w:p>
    <w:p>
      <w:pPr>
        <w:pStyle w:val="BookText"/>
        <w:rPr/>
      </w:pPr>
      <w:r>
        <w:rPr>
          <w:rFonts w:ascii="IRNazanin" w:hAnsi="IRNazanin" w:eastAsia="IRNazanin"/>
          <w:color w:val="111111"/>
          <w:sz w:val="28"/>
          <w:sz w:val="28"/>
          <w:szCs w:val="28"/>
          <w:rtl w:val="true"/>
          <w:lang w:bidi="fa-IR"/>
        </w:rPr>
        <w:t xml:space="preserve">و عناصر مسلح حفاظت مي‌شد که فکر کردم به خاطر مشکلات احتمالي پس از انقلاب و براي جلوگيري از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حرف‌هايي داشت که اينها چنين و چنان مي‌کنند، انحصارگرايي دارند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آقايان هم در فکر انحصارگرايي بودند، اگر اينها عاقلانه رفتار مي‌کردند و مسائل را به اينجاها نمي‌کشاندند که عده‌اي از مردم و جوانان بي‌گناه از طرفین کشته شوند، وضع آنها چنين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آنها در روشي که در پيش گرفتند اشتباه کردند؛ چون به نادرست معتقد بودند که انقلاب را آنها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مسئوليت اداره کشور بايد بر عهدۀ آنها باشد که در واقع مسأله از اين قرار نبود، يعني آنها عده معدودي بودند که اغلب در زندان‌ها به سر می‌بردند و به همت مردم انقلابي آزاد شدند و توانستند پس از انقلاب از فرصت استفاده کنند و اعضاي خود را افزايش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از اين اعضا هم نتوانستند به طور صحيح استفاده کنند و آنها را به رويارويي با نظام و سپس ترور وادار کردند که چگونگي آن را همه مي‌دانيم و به نظر من منشأ آن ناشي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بي‌تقوايي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تماميت‌خواهي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آنان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مراحل بعدي و پس از دستگيري دسته‌جمعي و اعدام رهبري نخستين سازمان، شما با باقيمانده اعضا در ارتباط نبوديد؟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کساني که بيرون مانده بودند و زندگي مخفي داشتند، تنها يکي دوبار توسط حاج احمد آقا طهماسبي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فرزندانش عضو </w:t>
      </w:r>
    </w:p>
    <w:p>
      <w:pPr>
        <w:pStyle w:val="BookText"/>
        <w:rPr/>
      </w:pPr>
      <w:r>
        <w:rPr>
          <w:rFonts w:ascii="IRNazanin" w:hAnsi="IRNazanin" w:eastAsia="IRNazanin"/>
          <w:color w:val="111111"/>
          <w:sz w:val="28"/>
          <w:sz w:val="28"/>
          <w:szCs w:val="28"/>
          <w:rtl w:val="true"/>
          <w:lang w:bidi="fa-IR"/>
        </w:rPr>
        <w:t xml:space="preserve">سازمان شده بودند و بعدها سازمان حاضر نشد خبري درباره مُرده يا زنده بودن آنها، به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عمّه مهدي ابريشم‌چي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جريان دستگيري‌ها و مشکلات اعضاي فراري باخبر مي‌شدم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بار هم در منزل آقاي طهماسبي در خيابان عين‌الدوله، زنده‌ياد احمد رضايي را ديدم که فهرست کاملي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اسامي اعضاي دستگير شده را به من داد که به مراجع قم اطلاع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شامل مشخصاتي مانند نام، ميزان تحصيل، موقعيت شغلي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يکي از اعضاي مرکزيت سازمان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کپي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بعضي از مراجع قم دادم که اگر مي‌توانند براي آزادي آنها اقدام کنند، ولي به ظاهر پرونده آنها از ديدگاه رژيم به قدري سنگين بود که رژيم هيچ گونه توصيه و وساطتي را نپذيرفت و پيگيري ما هم طبعاً نتيجه‌اي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بعدها گروهي از اعضاي خانواده آنها به قم آمده و در منزل آيت‌الله شريعتمداري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اغلب به ديدار آنها مي‌رفتم که در گزارش‌هاي ساواک قم، ديدارهاي من با آنها به مرکز گزارش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صادق، پدر صادق‌ها، هم هر وقت به قم مي‌آمد و پيگير مسأله بود، باز با او ديدار داشتم، البته خود او عضو سازمان نبود، بلکه فرزندانش عضو بوده و دستگير شده بودند و بعد يکي از آنها هم در پايان فروردين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اگر روابط ديگري بود، به طور مستقيم نبود، بلکه از طريق دوستان مسجد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صادق و حاج احمد طهماسبي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انجام مي‌شد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کرديد به تماميت‌خواه بودن سازمان مجاهدين؛ به نظر شما پس از انقلاب، دوستان طرف مقابل تماميت‌خواه نبودند؟</w:t>
      </w:r>
    </w:p>
    <w:p>
      <w:pPr>
        <w:pStyle w:val="BookText"/>
        <w:rPr/>
      </w:pPr>
      <w:r>
        <w:rPr>
          <w:rFonts w:ascii="IRNazanin" w:hAnsi="IRNazanin" w:eastAsia="IRNazanin"/>
          <w:color w:val="111111"/>
          <w:sz w:val="28"/>
          <w:sz w:val="28"/>
          <w:szCs w:val="28"/>
          <w:rtl w:val="true"/>
          <w:lang w:bidi="fa-IR"/>
        </w:rPr>
        <w:t>به نظر من کیش 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تماميت‌خواهي و تک‌محوري، يک اخلاق و روحيه زشت ايراني است؛ چرا که اغلب کار جمعي را دوست ندارند و علاقمند هستند که همه کارها را خودشان، يا اطرافيان و يا وابستگانشان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پيروزي انقلاب اسلامي ما توقع و استمرار اين نوع روحيه را نداشتيم، ولي متأسفانه چنان شد؛ يعني تماميت‌خواهي رسمي از آن زمان و از دولت موقت مرحوم مهندس بازرگان آغاز شد و آقايان کابينه را از اعضاي جبهه ملي، نهضت آزادي، ملت ايران، جاما و احزاب ملي‌گراي ديگر تشکيل دادند که بعدها به نام 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مذهبي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اغلب اينها دوستان بنده بودند و من صداقت و حُسن نيت بسياري از آنها را باور داشتم، ولي در کابينه اول دولت موقت، حتي يک روحاني مبارز و يا به قول آنها، يک آخوند نمي‌بينيم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نوعي تماميت‌خواهي اشتباه‌آميز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در وزارت ارشاد ملي، که مسئول امور فرهنگي کشور پس از انقلاب بود، بايد يک روحاني با سابقه روشن مبارزاتي متصدي امور مي‌شد، ولي آنها فردي را در آن پُست گذاشته بودند که نه آشنايي با علوم اسلامي و امور فرهنگي داشت و نه سابقه مبارزاتي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نمي‌خواهم سابقه يکايک اعضاي کابينه را مورد بررسي قرار دهم، ولي به طور کلي اعضای کابينه دولت موقت از افراد ملي‌گرا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شوراي انقلاب هم اطلاع دارم که وضع برخوردها </w:t>
      </w:r>
    </w:p>
    <w:p>
      <w:pPr>
        <w:pStyle w:val="BookText"/>
        <w:rPr/>
      </w:pPr>
      <w:r>
        <w:rPr>
          <w:rFonts w:ascii="IRNazanin" w:hAnsi="IRNazanin" w:eastAsia="IRNazanin"/>
          <w:color w:val="111111"/>
          <w:sz w:val="28"/>
          <w:sz w:val="28"/>
          <w:szCs w:val="28"/>
          <w:rtl w:val="true"/>
          <w:lang w:bidi="fa-IR"/>
        </w:rPr>
        <w:t>مناسب نبوده، يعني آيت‌الله هاشمي رفسنجاني يک بار در موقع دفاع من از آقايان، به من گفتند که وقتي دوستان روحاني، مطلبي را در جلسات شورا طرح مي‌کردند، آقايان اعضاي ملي‌گرا، يا با همديگر مشغول صحبت مي‌شدند و يا مي‌خنديدند و توجهي به حرف‌هاي آقايان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بعدها در طرف مقابل هم دوستان ديگر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حزب جمهوري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آنهايي که در صحنه سياست بودند، تماميت‌خواه شدند و مايل بودند که تنها همفکران خود را در رأس همه کارها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ادامه پيدا مي‌کند تا به دورة جناب آقاي سيد محمد خاتمي مي‌رسيم که خيلي هم به ايشان علاقه دارم، ولي مي‌بينيم باز در دورة ايشان هم چند هزار مدير در سطح کشور کنار گذاشته مي‌شوند و چند هزار مدير جديد مي‌آيند و پس از آن هم دولت بعدي نوعي تماميت‌خواهي بدتري را اجرا کرد و باز مديران پيشين، تعويض و تبديل شدند و افراد جديدي به ميدان آمدند که بيشتر آنها سابقه کارهاي اجرايي قبلي يا تجربه لازم را نداشتند و براي همين هم به سرعت تعويض مي‌شدند، در صورتي که اگر سابقه خوب کار اجرايي و تجربه مناسبي داشتند، کنار گذاشته نمي‌شدند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رهبري سازمان مجاهدين جديد، اصلاً هيچ کس را قبول نداشتند، يعني نه روحانيت مبارز را قبول داشتند، نه امام خميني، نه اسلام سنتي و نه نهضت آزادي و يا ديگر ملي‌گراها را و در واقع ايدئولوژي خاصي براي خود ساخته بودند و هر کسی را که پيرو آن تفکر نمي‌شد، کنار مي‌زدند و يا به ترور شخصيتي و حتي متأسفانه </w:t>
      </w:r>
    </w:p>
    <w:p>
      <w:pPr>
        <w:pStyle w:val="BookText"/>
        <w:rPr/>
      </w:pPr>
      <w:r>
        <w:rPr>
          <w:rFonts w:ascii="IRNazanin" w:hAnsi="IRNazanin" w:eastAsia="IRNazanin"/>
          <w:color w:val="111111"/>
          <w:sz w:val="28"/>
          <w:sz w:val="28"/>
          <w:szCs w:val="28"/>
          <w:rtl w:val="true"/>
          <w:lang w:bidi="fa-IR"/>
        </w:rPr>
        <w:t>حذف فيزيکي اقدام می‌کردند، که نمونه‌هاي بسياري از آن را سراغ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آنها اشتباه‌هاي زيادي کردند، هم در تاکتيک و هم در استراتژي و بهترين فرصت‌ها را از دست دادند، مثلاً در آن ايام اعلام کردند که مي‌خواهند يک راهپيمايي به سوي خانه امام در جماران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همان وقت در سخنراني رسمي خود، جمله‌اي فرمودند که آنها حقيقت آن را نفهميدند وگرنه مي‌توانستند با پذيرش آن، کارهاي مثبت بسياري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اسلحه‌هايتان را به دولت تحويل بدهيد، من خودم مي‌آيم ديدن شما، لزومي ندارد شما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آنها چرا اين سخن را جدي نگرفتند؟ و متأسفانه نه تنها به آن عمل نکردند، بلکه به جمع‌آوري اسلحه‌هاي بيشتري، علاوه بر اسلحه‌هايي که قبلاً جمع کرده بودند، دست زدند و البته از نظر همه معلوم بود براي چه مسائلي خودشان را آماده مي‌کنند؟ متأسفانه تماميت‌خواهي‌ها، در ميان همۀ گروه‌ها شدت يافت و اکنون هم با عنوان‌هاي مختلف محافظه‌کار، اصلاح‌طلب، اصولگرا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نام‌ها مهم نيست، بلکه محتوا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هستیم که در همۀ آنها انديشه يک‌دست کردن و تماميت‌خواهي ديده مي‌شود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جمع‌آوري اسلحه توسط سازمان بايد بگويم در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ساختماني داشتيم که مرکز اصلي حزب بود و نزديک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به نام حسين منتظر 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برادرش از سازمان مجاهدين بود و در دوره شاه کشته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دائم‌الحضور در حزب بود و هر شب ده، بيست يا سي عدد کلاش و </w:t>
      </w:r>
    </w:p>
    <w:p>
      <w:pPr>
        <w:pStyle w:val="BookText"/>
        <w:rPr/>
      </w:pPr>
      <w:r>
        <w:rPr>
          <w:rFonts w:ascii="IRNazanin" w:hAnsi="IRNazanin" w:eastAsia="IRNazanin"/>
          <w:color w:val="111111"/>
          <w:sz w:val="28"/>
          <w:sz w:val="28"/>
          <w:szCs w:val="28"/>
          <w:rtl w:val="true"/>
          <w:lang w:bidi="fa-IR"/>
        </w:rPr>
        <w:t>يوزي به داخل ساختمان مي‌آورد و در انبار 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مي‌کردم اين اسلحه‌ها را براي حزب ما جمع مي‌کند که هر وقت لازم شد از انقلاب دفاع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بعدها معلوم شد که نامبرده، به گفته يکي از دوستان، پادگان را خالي کرده بود و يک اسلحه هم تحويل حزب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سلاح‌ها را به نام حزب جمع می‌کرد و تحويل سازمان خود مي‌داد، در واقع عامل نفوذي سازمان در حزب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جمع‌آوري سلاح براي آماده شدن جهت برخورد مسلحانه با نظام بود که به نظرم اشتباه بزرگ استراتژيکي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بررسي و تحليل خودشان، هنوز به اين نتيجه نرسيده بودند که مردم ايران، پيرو رهبر مذهبي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گرچه اين آقايان ظاهر مذهبي داشتند، ولي وقتي مورد تأييد مراجع و رهبريت ديني نبودند، طبيعتاً جز عده‌اي از جوانان، بقيه به سازمان آنان روي نمي‌آوردند و از آنها دفاع و پشتيباني نمي‌کردند، نتيجه‌اش هم آن شد که با کمال تأسف، همگي آن را شاهد بوديم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معتقديد که رهبري سازمان از پيش نقشه و برنامه داشتند که نظام را ساقط کنند و خودشان روي کار بيايند يا در اثر برخورد ديگران با آنها، اين روش را در پيش گرفتند؟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ترديدي نيست که کار اين آقايان طبق نقشه و برنامه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دوستان نخست امام خميني را براي رياست جمهوري کانديدا کردند که قصد و نيت آنها در اين امر، در واقع خالص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مي‌خواستند مقام و موقعيت رهبري امام را در سطح بني‌صدر و رجوي و ديگر کانديداهاي رياست جمهوري پايين بياورند، در حالي که به خوبي </w:t>
      </w:r>
    </w:p>
    <w:p>
      <w:pPr>
        <w:pStyle w:val="BookText"/>
        <w:rPr/>
      </w:pPr>
      <w:r>
        <w:rPr>
          <w:rFonts w:ascii="IRNazanin" w:hAnsi="IRNazanin" w:eastAsia="IRNazanin"/>
          <w:color w:val="111111"/>
          <w:sz w:val="28"/>
          <w:sz w:val="28"/>
          <w:szCs w:val="28"/>
          <w:rtl w:val="true"/>
          <w:lang w:bidi="fa-IR"/>
        </w:rPr>
        <w:t>مي‌بايست درک مي‌کردند که مقام رهبري و مرجعيت در شيعه بسيار بالاتر از اين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مي‌دانيد که آقايان در شعارها، اعلاميه‌ها و برنامه‌ها مدعي اين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پيروان راستين خط 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همان‌طور که حزب توده هم مدعي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بقيه يا اپورتونيست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يا اسلام راستين را نشناخته‌اند، و از اين دست شعارهاي بي‌مبنايي که خيلي در اوايل انقلاب مطرح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ببينيد من که در آن زمان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امام را مي‌شناختم و شاگرد ايشان در قم بودم، تاريخ تولد ايشان را نمي‌دانستم، ولي مجاهدين روز تولد امام را استخراج کردند و آن را به ايشان تبريک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مي‌دانيم بعضي‌ها نزد امام وساطت کردند که اينها براي انجام کارهايي يا پذيرفتن مسئوليت‌هايي پذيرفته شوند، امام فرمودند من در کار اينها شبهه دارم و نمي‌دانم که آيا اينها واقعاً به مبادي اصلي اسلام و اصول مذهب اعتقاد دارند يا نه؟ از اين رو رهبران اصلي مجاهدين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رجوي و موسي خياباني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آن را رسماً اعلام و منتشر کردند ولي بعد، اقدامات و برنامه‌هايشان نشان داد که اطمينان زيادي به اينها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خيلي‌ها خدمت امام رسيدند و به وساطت پرداخته و از آنان پشتيباني کردند و امام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اين افراد من بودم که پس از پیروزی انقلاب، زمانی که نماينده امام در وزارت ارشاد ملي شدم، براي وساطت نزد ايشان رفتم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نخست به اين نکته اشاره کنم که مرحوم امام، در اوايل انقلاب </w:t>
      </w:r>
    </w:p>
    <w:p>
      <w:pPr>
        <w:pStyle w:val="BookText"/>
        <w:rPr/>
      </w:pPr>
      <w:r>
        <w:rPr>
          <w:rFonts w:ascii="IRNazanin" w:hAnsi="IRNazanin" w:eastAsia="IRNazanin"/>
          <w:color w:val="111111"/>
          <w:sz w:val="28"/>
          <w:sz w:val="28"/>
          <w:szCs w:val="28"/>
          <w:rtl w:val="true"/>
          <w:lang w:bidi="fa-IR"/>
        </w:rPr>
        <w:t>چند نماينده بيشتر در نهادهاي دولتي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خامنه‌اي در وزارت دفاع، مرحوم شهيد محلاتي در سپاه پاسداران و آقاي ناطق نوري 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وزارت ارشاد با توجه به موقعيت حساسي که داشت از نظر امام مهم بود و مايل بودند که يک نفر هم از سوي ايشان آنجا نظارت داشته باشد، از اين رو به من هم، طي یک حکم رسمي نمايندگي دادند که در وزارت ارشاد به انجام وظيفه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مسائلي که در ارشاد مطرح بود، مسأله صدور مجوز امتياز نشريات</w:t>
      </w:r>
    </w:p>
    <w:p>
      <w:pPr>
        <w:pStyle w:val="BookText"/>
        <w:rPr/>
      </w:pPr>
      <w:r>
        <w:rPr>
          <w:rFonts w:ascii="Amiri" w:hAnsi="Amiri" w:eastAsia="Amiri" w:cs="Amiri"/>
          <w:color w:val="111111"/>
          <w:sz w:val="28"/>
          <w:sz w:val="28"/>
          <w:szCs w:val="28"/>
          <w:rtl w:val="true"/>
          <w:lang w:bidi="ar-SA"/>
        </w:rPr>
        <w:t>بود؛ يعني دادن اجازه انتشار به افراد، يا احزاب و سازمان‌هاي سياسي و مذهبي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مي‌دانيم که در آن ايام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و روزنامه چپ‌گراي مارکسيستي، لنينيستي، مائوئيستي، مستقل و غيرمستقل، سوسياليستي و مانند اينها منتشر مي‌شد، غير از نشريات اسلامي که به نظر من ضعيف‌تر از همه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اين سازمان‌ها براي اين که نشرياتشان قانوني باشد درخواست مجوز کرده بودند و در وزارت ارشاد، کميته‌اي براي بررسي پرونده‌ها تشکيل مي‌شد که علاوه بر نماينده امام، نماينده وزارت دادگستري، نماينده شوراي انقلاب، معاونت مطبوعاتي وزارت ارشاد و گاهي هم خود وزير وقت و يکي دو نفر ديگر که نامشان دقيقاً يادم نيست، در آن شرکت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اگر شرايط درخواست کننده اخذ امتياز را کامل مي‌ديدند، تصويب مي‌کردند و اجازه انتشار به آن نشريه يا مجله و روزنامه داده مي‌شد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نشرياتي که درخواست امتياز و اجازه نشر کردند،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 زهرايي،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مائوئيست‌ها و يک روزنامه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الآن نامش خاطرم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يعني پنج گروه و سازمان سياسي بودند که روزنامه رسمي و قانوني مي‌خواستند، هر درخواستي را که من امضا مي‌کردم، نوعاً دوستان ديگر هم امضا مي‌کردند؛ البته گاهي هم بحث مي‌شد، ولي در نهايت امضا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آقاي ميناچي که وزير بود، دقيقاً زیر اجازه‌اي را که من امضا مي‌کردم، امضا مي‌کرد که اگر روزي مشکلي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که نخست نمايندۀ امام امضا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پرونده اين پنج درخواست حزبي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را با خود به قم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پنج‌شنبه‌ها به قم مي‌رفتم و خدمت امام مي‌رسيدم، گزارش امور را مي‌دادم و ايشان رهنمودهايي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پرونده‌ها را نیز با خود بردم و توضيح دادم تا امام نظر خود را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خيلي روشن و شفاف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اينها نمي‌توان اطمينان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نوعي عدم موافقت بود، ولي من قانون مصوبه شوراي انقلاب را که با خود برده بودم، خدمت ايشان دادم و عرض کردم که مطابق اين قانون عمل کنم يا نظريه به ظاهر غيرموافق حضرتعالي را مراعات کنم؟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مصوبه شوراي انقلاب را که يک صفحه بود، دقيق خواندند که شرايط آن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 باشد،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باشد، سابقه کيفري نداشته باشد، ليسانس داشته باشد و از اين دست چيزهاي مطبوعاتي که شرايط گرفتن امتياز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آنها را که خواندند، براي اين که دخالتي در نفي مصوبه شوراي انقلاب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اين نکته بسيار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پرونده‌ها و آن مصوبه شوراي عالي را که در جلويشان بود، با </w:t>
      </w:r>
    </w:p>
    <w:p>
      <w:pPr>
        <w:pStyle w:val="BookText"/>
        <w:rPr/>
      </w:pPr>
      <w:r>
        <w:rPr>
          <w:rFonts w:ascii="IRNazanin" w:hAnsi="IRNazanin" w:eastAsia="IRNazanin"/>
          <w:color w:val="111111"/>
          <w:sz w:val="28"/>
          <w:sz w:val="28"/>
          <w:szCs w:val="28"/>
          <w:rtl w:val="true"/>
          <w:lang w:bidi="fa-IR"/>
        </w:rPr>
        <w:t>دست خود به سوي من کشيدند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اين موضوع را از من نپرسيد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تکليف خودتان عمل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تکليف من هم اين بود که به قانون شوراي انقلاب عمل کنم؛ چون ايشان نهي صريح نکردند و مرا آزاد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اينجا فرصت را مغتنم شمردم و گفتم آقا اين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سازمان مجاهدين است، مؤسسان اصلي آن را بنده از قديم مي‌شناسم؛ يکي نوة خاله من به شمار مي‌آمد، محمد حنيف‌نژاد و بقيه هم اغلب جوان‌هاي مؤمن و مخلصي بودند و مبارزه کردند و سرانجام هم در اين راه کشته شدند و</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به طور دقيق گوش مي‌دادند و من تصور کردم که گويا حرف‌هاي من دارد در تغيير نظريه امام نسبت به سازمان، مؤثر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افزودم که اينها نهج‌البلاغه و قرآن را بيشتر از من طلبه حفظ هستند و مورد استفاده و استناد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جا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من همين‌جاست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از ما طلبه‌ها بيشتر به فکر اسلامند يا نقشه‌اي در پشت اين حفظ نهج‌البلاغه و قرآن مثل خوارج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عده‌اي ديگر از دوستان ما هم از سوي اينها اغفال شده بودند و پيش من آمدند يا به نجف نامه نوشتند و وساطت کردند، ولي من قبول نکردم؛ چون صداقت و اخلاصي در اينها نمي‌ديدم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صراحت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يقين دارم روزي اينها در مقابل نظام اسلامي خواهند ايستاد و اکنون که من حرفي نمي‌زنم براي اين ظاهرسازي‌هايي است که اينها دارند و مي‌خواهم کاملاً نيات و اهداف خودشان را نشان دهند، بعدها به </w:t>
      </w:r>
    </w:p>
    <w:p>
      <w:pPr>
        <w:pStyle w:val="BookText"/>
        <w:rPr/>
      </w:pPr>
      <w:r>
        <w:rPr>
          <w:rFonts w:ascii="IRNazanin" w:hAnsi="IRNazanin" w:eastAsia="IRNazanin"/>
          <w:color w:val="111111"/>
          <w:sz w:val="28"/>
          <w:sz w:val="28"/>
          <w:szCs w:val="28"/>
          <w:rtl w:val="true"/>
          <w:lang w:bidi="fa-IR"/>
        </w:rPr>
        <w:t>تکليف عمل مي‌کنم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جمله را اضافه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اينها با اين ظاهرسازي‌ها و تظاهرشان باعث شدند که ما تصميم فوري در مورد اينها نگيريم، وگرنه تکليف ما با فداييان خلق و آنهايي که در کردستان يا ترکمن صحرا سر بسيجي‌ها را مي‌بُرند، کاملاً روشن است، ولي با اينها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 با تأسف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يقين دارم اگر اينها روزي دستشان برسد، قطعاً بدتر از فداييان خلق برخورد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تند و صريحي بود و من اجازه خواستم و مرخص شدم، بعد که به تهران آمدم، اين موضوع را با چند تن از دوستان، از جمله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هاشمي رفسنجاني، محمدجواد و علي حجتي کرماني و سيد محمود دعايي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چند نفر يادم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گفتم چرا امام نظرشان درباره اين بچه‌ها اين چنين است؟ مي‌فرمايند اينها بدتر از چپ‌ها در آينده عمل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دوستان توضيحي دادند و آقاي دعايي در پاسخ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نجف مدتي قهر کردم و به بيت امام نمي‌رفتم که چرا ايشان اينها را به طور مکتوب تأييد نمي‌کنند، ولي بعد که حقايق اهداف اينها روشن شد، ديدم که حق با امام بوده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نتيجه مي‌گيريم که اين تاکتيک و استراتژي سازمان در برخورد با نظام اسلامي اشتباه محض بود؛ چرا که هم خساراتي بر جوانان فريب خورده عضو سازمان وارد شد و هم بر جوانان مؤمن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زيادي هم از مردم بي‌گناه ايران کشته شدند، که مسئول اصلي آن به نظر من رهبري سازمان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آنها مدعي هستند که پس از انقلاب، همه نوع همکاري و کمکی کردند، ولي عملاً مورد قبول واقع نشد و يا بعضي از اعضاي آنها در شهرستان‌ها به دست گروه‌هاي به قول خودشان وابسته به نظام، کشته و ترور شدند و مانند اين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تا آنجا که شاهد عيني بوديم، پس از انقلاب ترورهاي کوري انجام شد و عده‌اي بي‌گناه کشته شدند، مثلاً شب‌ها بچه‌هايي که در نگهباني کميته‌ها کشيک مي‌دادند، ترور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اين در عراق امروز، پس از تجاوز آمريکا و انگليس به عراق و اشغال اين سرزمين رخ داده و اکنون هم رخ مي‌دهد، چپ و راست را مي‌کشند، دانشمندان رشته‌هاي مختلف علوم، به ويژه هسته‌اي را ترور مي‌کنند، مساجد را منفجر مي‌کنند، سامراي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ويران مي‌کنند، شيعه را سر مي‌بُرند و قتل عام مي‌کنند، سني را سوراخ سوراخ مي‌کنند 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فجايع ممکن است بعثي‌ها هم دست داشته باشند، ولي قطعاً اين تمام مطلب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اخيراً دو نفر انگليسي مسلح را که لباس عربي پوشيده بودند، در بصره دستگير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مواد منفجره و سلاح کجا مي‌رفتند؟ حتماً مي‌خواستند جايي را منفجر یا يکي را ترور کنند، سپس آن را به سني‌ها يا شيعه‌ها نسبت دهند و به اختلاف و دودستگي بيشتر دامن بزنند، ولي پيش از انجام تحقيقات، سربازان انگليسي با توپ و تانک به زندان بصره حمله کردند، زندان را ويران نموده و اين دو نفر انگليسي دشداشه و چفيه و عقال‌پوش را از زندان آزاد کردند و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نمونه‌اي از نقشۀ شوم انگليسي‌هاست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بي‌ترديد سيا و موساد هم در ترورهاي عراق دست </w:t>
      </w:r>
    </w:p>
    <w:p>
      <w:pPr>
        <w:pStyle w:val="BookText"/>
        <w:rPr/>
      </w:pPr>
      <w:r>
        <w:rPr>
          <w:rFonts w:ascii="IRNazanin" w:hAnsi="IRNazanin" w:eastAsia="IRNazanin"/>
          <w:color w:val="111111"/>
          <w:sz w:val="28"/>
          <w:sz w:val="28"/>
          <w:szCs w:val="28"/>
          <w:rtl w:val="true"/>
          <w:lang w:bidi="fa-IR"/>
        </w:rPr>
        <w:t>دارند و نمي‌شود گفت که اين کشتارها و ترورها و انفجارها، فقط از سوي گروهي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اسلامي ايران هم که هنوز امنيت منسجم نشده بود، ترورهايي انجام مي‌شد و نمي‌شود گناه آن را به گردن نظام و گروه مقابل بياندازيم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اين منطق صحيحي نيست که ترور يا کشته شدن بعضي از هواداران سازمان را به مسئولان نظام نسبت دهيم، چرا نگوييم که دشمن مشترک، شاهي‌ها و مزدوران سيا و موساد و </w:t>
      </w:r>
      <w:r>
        <w:rPr>
          <w:rFonts w:eastAsia="Times New Roman" w:cs="Times New Roman" w:ascii="Times New Roman" w:hAnsi="Times New Roman"/>
          <w:color w:val="111111"/>
          <w:sz w:val="28"/>
          <w:szCs w:val="28"/>
          <w:lang w:val="en-US" w:bidi="en-US"/>
        </w:rPr>
        <w:t>MI6</w:t>
      </w:r>
      <w:r>
        <w:rPr>
          <w:rFonts w:ascii="IRNazanin" w:hAnsi="IRNazanin" w:eastAsia="IRNazanin"/>
          <w:color w:val="111111"/>
          <w:sz w:val="28"/>
          <w:sz w:val="28"/>
          <w:szCs w:val="28"/>
          <w:rtl w:val="true"/>
          <w:lang w:bidi="fa-IR"/>
        </w:rPr>
        <w:t>، براي سرکوب انقلاب و تفرقه‌افکني به اين اقدامات جنايتکارانه دست مي‌زدند؟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در مورد مجاهدين بنيانگذار صحبت کرديد و بيشتر آنها را افرادي خوب و مسلمان خوانديد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که آنها از همان ايام، کتاب‌هايي مانند شناخت يا تفسير خودشان از قرآن را چاپ مي‌کردند، مثل تفسير سوره محمد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سوره تؤبه، سوره انفال يا خطبه‌هاي نهج‌البلاغه، که تطابق کامل با ديدگاه‌هاي علماي اسلامي نداشت، نظر شما در اين رابطه چيست؟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 شناخت دقیقی از همه اعضاي رهبري و يا کادر مرکزي ندارم و نمي‌توانم درباره نيک و بد کسي بدون علم و آگاهي داوري کنم و از سوي ديگر همه آن چيزهايي را که شما مي‌گوييد نخوانده‌ام، بلکه بعضي از آنها را در آن زمان و در فرصتي که بود مي‌ديدم، ولي به قصد نقد و بررسي و تحليل مطالعه نکردم، اما اوايل که مي‌خواندم از نظر من، آن نوشته‌ها جلوه‌هايي داشتند و البته بايد گفت تفسير به رأي‌هاي آقايان، يک مقداري به اصطلاح از تأويلات شخصي و خصوصي خودشان بود؛ يعني يک نوع تفسير جديدي بود که قرآن را </w:t>
      </w:r>
    </w:p>
    <w:p>
      <w:pPr>
        <w:pStyle w:val="BookText"/>
        <w:rPr/>
      </w:pPr>
      <w:r>
        <w:rPr>
          <w:rFonts w:ascii="IRNazanin" w:hAnsi="IRNazanin" w:eastAsia="IRNazanin"/>
          <w:color w:val="111111"/>
          <w:sz w:val="28"/>
          <w:sz w:val="28"/>
          <w:szCs w:val="28"/>
          <w:rtl w:val="true"/>
          <w:lang w:bidi="fa-IR"/>
        </w:rPr>
        <w:t>با ايدئولوژي و انديشه‌هاي خود تطبيق مي‌دادند و بعد مي‌گفتند تفسير صحيح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کل، کتاب‌ها و تفسيرهاي آقايان در آن زمان، با داشتن جمله‌هاي انقلابي و جديدي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با بعضي از مطالب دکتر شريعتي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جلوه‌هاي خاصي داشت و مورد توجه قرار مي‌گرفت و به هر حال نه مي‌شود گفت که همه آنها باطل بود و نه مي‌شود گفت همه آنها حق بود و صحيح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مي‌خواهيد بگوييد اينها از اول التقاطي بودند؟</w:t>
      </w:r>
    </w:p>
    <w:p>
      <w:pPr>
        <w:pStyle w:val="BookText"/>
        <w:rPr/>
      </w:pPr>
      <w:r>
        <w:rPr>
          <w:rFonts w:ascii="IRNazanin" w:hAnsi="IRNazanin" w:eastAsia="IRNazanin"/>
          <w:color w:val="111111"/>
          <w:sz w:val="28"/>
          <w:sz w:val="28"/>
          <w:szCs w:val="28"/>
          <w:rtl w:val="true"/>
          <w:lang w:bidi="fa-IR"/>
        </w:rPr>
        <w:t>نه، بنده در مورد بنيانگذاران نخستين تعبير التقاطي را به کار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آنها در برداشت‌هايشان از قرآن مجيد، خطبه‌هاي نهج‌البلاغه يا مسائل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اسلام، اشتباهاتي داشته باشند، ولي قصد اين که مارکسيسم را زير پوشش نام اسلام پياده کنند،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جريان تغيير ايدئولوژي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نظرم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زيادي از اعضاي باسابقه سازمان رسماً اعلام کردند که مارکسيست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هم کم و بيش و قلباً بي‌ميل نبودند به آنها بپيوندند ولي شرايطشان ايجاب نمي‌کرد، پس انديشه اينها با بنيانگذاران خيلي فرق مي‌کرد و اصولاً قابل مقايسه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مؤسسان اوليه، متعمّد در تحريف نبودند و بي‌شک اشتباهاتي داشته‌اند و مي‌دانيم که هر بشري غير از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خطا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شما معتقديد که اينها با روحانيت هم موافق بودند؛ يعني به اصطلاح تضادي با روحانيت نداشتند؟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اعتقادي ندارم، بلکه معتقدم که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رهبري جديد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بتوانيم بگوييم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دست‌کم مي‌توانيم بگوييم با آخوندها خوب نبودند و معتقد بودند علما روي احکام اجتماعي قرآن کار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مي‌شود گفت که آنها علما و روحانيت را تنها به عنوان وسيله‌ای در جهت تشويق مردم و جوانان برای پيوستن به سازمان و يا کمک مالي به آنها قبول داشتند و البته همه مي‌دانيم که اوايل، تأمين مالي آنها عمدتاً از سوي روحانيت بود که بسياري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منتظري، آيت‌الله هاشمي رفسنجاني و ديگران به اينها کمک مي‌کردند و يا به خانواده‌هايشان و کساني که در زندان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هم هر دوی آنها به سختي شکنجه شدند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نظر من اينها از اول به اين که روحانيت در صحنه باشد و کارگردان، اعتقاد نداشتند و فقط مي‌خواستند از طريق اينها به پُست و مقام برسند و بعدها هم مانند شاپور بختيار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بروند در قم و در آنجا واتيکان درست کنند و براي خود تشکيلاتي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بعضی‌ها پيشنهاد کردند که آقايان دوباره بروند در مساجد بنشينند؛ يعني در مبارزه با شاه و ساقط کردن، آقايان علما و روحانيون بايد بيايند در خيابان‌ها و مردم را وارد صحنه کنند و شکنجه و زندانی شوند و پاي اعدام بروند، ولي وقتي حکومت تأسيس شد، بايد آن را دست اين آقايان بدهند؛ چرا که معتقد بودند بهتر از ديگران مي‌توانند آن را اداره کنند، در حالي که عملکردشان نشان داد که خيلي به اصطلاح در باغ نبودند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شما معتقديد که آقاي مهندس بازرگان، که اينها را فرزندان خود ناميد، ضد آخوند بود؟</w:t>
      </w:r>
    </w:p>
    <w:p>
      <w:pPr>
        <w:pStyle w:val="BookText"/>
        <w:rPr/>
      </w:pPr>
      <w:r>
        <w:rPr>
          <w:rFonts w:ascii="IRNazanin" w:hAnsi="IRNazanin" w:eastAsia="IRNazanin"/>
          <w:color w:val="111111"/>
          <w:sz w:val="28"/>
          <w:sz w:val="28"/>
          <w:szCs w:val="28"/>
          <w:rtl w:val="true"/>
          <w:lang w:bidi="fa-IR"/>
        </w:rPr>
        <w:t xml:space="preserve">من نمي‌توانم بگويم مرحوم مهندس بازرگان ضد آخوند بود يا مانند بعضي از هواداران دکتر شريعتي،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منهاي 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نزديک‌ترين دوست ايشان، آخوندي به نام آيت‌الله سيد محمود طالقاني بود، ولي البته زياد هم با روحانيت مصطلح موافق نبود، به‌ويژه پس از تشکيل دولت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اوايل انقلاب هر کسي براي خودش طرحي و برنامه‌اي داشت و اين با برنامه دولت موقت نمي‌ساخت و عملاً اخلال ايجاد مي‌شد، با وجود اين که امام تأکيد داشت که دولت موقت، دولت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بايد تأييد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مسائل باعث شد که مهندس بازرگان بيشتر از روحانيت برنجد و به اصطلاح بِبُرد، و به نقل از آیت‌الله مهدوی، گويا تعبيراتي هم داشته که به این شکل مخالفت خودش را با روحانيت اعلام مي‌کرده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آقاي بازرگان را هم بايد از کساني که معصوم نيستند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نخستين جزوه‌اي که او منتشر کرد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بازي جوانان با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مخالف سرسخت شرکت جوانان و دانشجويان در امور سياسي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مرور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همين جوانان در تشکيل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مدتي خواستار حکومت اسلامي شد و در آخرين مرحله زندگي هم اعلام کرد که بايد دين از حکومت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اينها مسائلي است که در زندگي همه افراد هست و نمي‌توان از اول به طور قطع بگوييم کسي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بازرگان براي خود انديشه‌اي داشت </w:t>
      </w:r>
    </w:p>
    <w:p>
      <w:pPr>
        <w:pStyle w:val="BookText"/>
        <w:rPr/>
      </w:pPr>
      <w:r>
        <w:rPr>
          <w:rFonts w:ascii="IRNazanin" w:hAnsi="IRNazanin" w:eastAsia="IRNazanin"/>
          <w:color w:val="111111"/>
          <w:sz w:val="28"/>
          <w:sz w:val="28"/>
          <w:szCs w:val="28"/>
          <w:rtl w:val="true"/>
          <w:lang w:bidi="fa-IR"/>
        </w:rPr>
        <w:t>که محترم است، ولي در بعضي موارد من با ايشان موافق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همواره احترامشان را دارم و ايشان را فردي متدين، صادق و مخلص مي‌دانم که هدفي جز خدمت به اسلام و مردم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يعني آقاي بازرگان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 xml:space="preserve">نه، البته من چنين تعبيري در مورد آقاي بازرگان به کار نبردم بلکه مراد، تغيير انديشه بود که هر انساني ممکن است در طول عمرش در مسائل مختلف با آن روبه‌رو شود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فقهاي ما هم همين طور هستند، در مسائل فقهي گاهي فتوايشان عوض مي‌شود و اين دليل نمي‌شود که ما آنها را متلوّن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عوض مي‌شود؛ چرا که به مدارک جديدي دست مي‌يابند يا حقايق زمان و مکان را ملاحظه مي‌کنند و رأي قبلي تغيير مي‌کند، بنابراين نمي‌توان پذيرفت که در مسائل فقهي اين امر جايز باشد، ولي در مسائل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سازمان البته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آن پس از انقلاب علاوه بر تلوّن، فرصت‌طلب هم بودند و مي‌خواستند از فرصت‌ها استفاده کنند و به هر قيمتي که شده به قدرت و مسند حکومت برسند که اين از آثار همان بي‌تقوایي و تک‌روي و خودمحور بودن است و البته اين بيماري ويژه اين آقايان نبود، بعضي از دوستان قبلي و بعدي ما هم متأسفانه دچار اين نوع بيماري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پس از انقلاب، عامل دوري اينها از روحانيت و علما و به طور کلي مردم چه بود؟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امر به همان برداشتي برمي‌گردد که دوستان از اسلام داشتند و </w:t>
      </w:r>
    </w:p>
    <w:p>
      <w:pPr>
        <w:pStyle w:val="BookText"/>
        <w:rPr/>
      </w:pPr>
      <w:r>
        <w:rPr>
          <w:rFonts w:ascii="IRNazanin" w:hAnsi="IRNazanin" w:eastAsia="IRNazanin"/>
          <w:color w:val="111111"/>
          <w:sz w:val="28"/>
          <w:sz w:val="28"/>
          <w:szCs w:val="28"/>
          <w:rtl w:val="true"/>
          <w:lang w:bidi="fa-IR"/>
        </w:rPr>
        <w:t>برداشت يا قرائت خود را در اين زمينه اصل مي‌دانستند و مطابق آن برنامه پيش مي‌رفتند، از اين رو طبعاً با برنامه‌هاي روحانيت در مواردي اختلاف پيدا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اين دوري و جدايي باعث شد که اينها خود از توده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واقعي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بشوند و از فهم مسائل اساسي اسلام هم دور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تغيير ايدئولوژي، ناشي از اين بود که آنان واقعاً از روحانيت اصيل دور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يادم مي‌آيد که من هر وقت به منزل حاج احمد آقا طهماسبي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پسر داشت و همسرش هم خواهر حاج موسي ابريشم‌چي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مي‌رفتم، هر سه فرزند وي مي‌آمدند و پيش من مي‌نشستند، مسائلي مي‌پرسيدند و احترام مي‌کردند و چاي مي‌آوردند، اما بعد که آنها با سازمان مرتبط شدند، چند بار که من به منزل حاج احمد آقا رفتم، اصلاً به ديدن من نيامدند و احوالپرسي هم نکردند، پدرشان هم عذر مي‌آورد که آنها در اتاق خود مشغول مطالعه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جريانات سازمان، مفقودالأثر شدند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خواهرزاده دانشجوي خود من در تبريز با اينها مرتبط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به تبريز رفته بودم، چون پدرشان فوت شده بود در منزل پدري من مي‌نشستند، اصلاً به ديدن من نيامد؛ يعني هميشه مي‌آمد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کار داريد يا نه؟ پس از ارتباط با سازمان، اصلاً سراغ من نيامد، آن سالي که من تبريز بودم احوالپرسي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جدا کردن و دور کردن افراد از روحانيت، به خاطر ايزوله کردن اعضا بود؛ چرا که مي‌خواستند آنان فقط همان انديشه سازمان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کل سازمان هم با اين دور شدن، دچار اشتباه استراتژيک عميقي </w:t>
      </w:r>
    </w:p>
    <w:p>
      <w:pPr>
        <w:pStyle w:val="BookText"/>
        <w:rPr/>
      </w:pPr>
      <w:r>
        <w:rPr>
          <w:rFonts w:ascii="IRNazanin" w:hAnsi="IRNazanin" w:eastAsia="IRNazanin"/>
          <w:color w:val="111111"/>
          <w:sz w:val="28"/>
          <w:sz w:val="28"/>
          <w:szCs w:val="28"/>
          <w:rtl w:val="true"/>
          <w:lang w:bidi="fa-IR"/>
        </w:rPr>
        <w:t>شد؛ چون بعضي از مسائل خود را مي‌توانستند با روحانيت حل کنند يا بعضي از مسائل را از آقايان علما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که من خودم همه چيز را مي‌دانم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بني‌صدر هم دچار نوعي از اين حالت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کيش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مي‌ناميد و البته خود گرفتار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اعتقادم بر اين است که دوري اينها از روحانيت و جدا شدنشان از توده مردم، آن هم تنها به خاطر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انحراف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يکي از عوامل همين دوري اين بود که دوستاني که پس از پيروزي انقلاب سر کار بودند، به اينها اجازه شرکت در امور را ندادند و اين آقايان نتوانستند در پُست‌هايي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آنها از دوران قبل هم، با روحانيون زنداني اختلاف داشتند و از آنها جدا بودند، حتي در جلسات تفسير قرآن آنان شرکت نمي‌کردند و مي‌گفتند که ما بايد خودمان تفسير بگوييم که خود اين امر در نهايت به انحراف کلي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آنان در زندان و پس از انقلاب در بيرون، جمع کردن اسلحه، مطالبي که در روزنامه‌هاي خود منتشر مي‌کردند، اتهام زدن به مرحوم شهيد دکتر بهشتي و ديگران و ترور شخصيت‌ها نشان مي‌دهد که آنان از اول، هدف خاصي را دنبال مي‌کردند و امام خميني هم کاملاً هوشيار بود و در جریان امر قرار 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طور کلي معتقدم که اين آقايان عملکرد درستي، پيش و پس از انقلاب، در قبال نظام اسلامي نداشتند و همين باعث شد که اين اختلافات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همان‌طور که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دعواها براي اسلام نبود، و همه آنهايي که دعوا کردند، همه براي خودشان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مسائل بعدي هم، چه مسائل قانون اساسي و چه مسائل سياسي و اجتماعي ديگر ديديم آقايان همچنان حرف خود را مي‌زدند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اعدام بايد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منحل بايد گردد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 اشاره کرديد که آنها و گروه‌هاي چپ درخواست امتياز روزنامه کرده بودند، ولي نگفتيد که در نهايت به آنها این امتياز داده شد يا نه؟</w:t>
      </w:r>
    </w:p>
    <w:p>
      <w:pPr>
        <w:pStyle w:val="BookText"/>
        <w:rPr/>
      </w:pPr>
      <w:r>
        <w:rPr>
          <w:rFonts w:ascii="IRNazanin" w:hAnsi="IRNazanin" w:eastAsia="IRNazanin"/>
          <w:color w:val="111111"/>
          <w:sz w:val="28"/>
          <w:sz w:val="28"/>
          <w:szCs w:val="28"/>
          <w:rtl w:val="true"/>
          <w:lang w:bidi="fa-IR"/>
        </w:rPr>
        <w:t>ما طبق قانون، به همه آنهایی که داراي شرايط قانون مصوبه شوراي انقلاب بودند، اجازه نشر و امتياز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چپ و راست مطرح نبود، به هر کدام از آن‌ها که شرايط قانوني‌اش کامل بود، امتياز نشر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با نبرد مسلحانه آنها موافق بوديد؟</w:t>
      </w:r>
    </w:p>
    <w:p>
      <w:pPr>
        <w:pStyle w:val="BookText"/>
        <w:rPr/>
      </w:pPr>
      <w:r>
        <w:rPr>
          <w:rFonts w:ascii="IRNazanin" w:hAnsi="IRNazanin" w:eastAsia="IRNazanin"/>
          <w:color w:val="111111"/>
          <w:sz w:val="28"/>
          <w:sz w:val="28"/>
          <w:szCs w:val="28"/>
          <w:rtl w:val="true"/>
          <w:lang w:bidi="fa-IR"/>
        </w:rPr>
        <w:t>اول بايد نبرد مسلحانه را معنا کنيم و بعد نظر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به نظر من، کشتن يک پاسبان و ژاندارم در سياهکل يا يک بقال و عطار در گوشه‌اي از شهري، مبارزه مسلحانه نيست بلکه آنارشيسم و ترور کور است، ولي اگر عنصري مثل ژنرال رزم‌آرا را از ميان بردارند، در نتيجه آن، اوضاع برمي‌گردد و مثلاً انتخاباتي جديد و آزاد پيش می‌آيد و يا نفت ملي می‌شود که اين نوع مبارزه، مسلحانه و مشروع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 امام در مورد مبارزة مسلحانه چه بود؟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مي‌دانند که مرحوم امام به طور مطلق موافق اين قبيل کارها نبودند و تا آخر عمر هم اجازه ندادند که به مبارزه مسلحانه‌اي به اين معنا که مطرح هست،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روشي داشتند که ويژه </w:t>
      </w:r>
    </w:p>
    <w:p>
      <w:pPr>
        <w:pStyle w:val="BookText"/>
        <w:rPr/>
      </w:pPr>
      <w:r>
        <w:rPr>
          <w:rFonts w:ascii="IRNazanin" w:hAnsi="IRNazanin" w:eastAsia="IRNazanin"/>
          <w:color w:val="111111"/>
          <w:sz w:val="28"/>
          <w:sz w:val="28"/>
          <w:szCs w:val="28"/>
          <w:rtl w:val="true"/>
          <w:lang w:bidi="fa-IR"/>
        </w:rPr>
        <w:t>خودشان بود و در کل با اين نوع خشونت‌هاي بی‌ثمر هرگز موافقتي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راهي نبود که سازمان با نظام درگير نشود و با صلح و صفا، به طور مشترک در ادارة مملکت همکاري کنند؟</w:t>
      </w:r>
    </w:p>
    <w:p>
      <w:pPr>
        <w:pStyle w:val="BookText"/>
        <w:rPr/>
      </w:pPr>
      <w:r>
        <w:rPr>
          <w:rFonts w:ascii="IRNazanin" w:hAnsi="IRNazanin" w:eastAsia="IRNazanin"/>
          <w:color w:val="111111"/>
          <w:sz w:val="28"/>
          <w:sz w:val="28"/>
          <w:szCs w:val="28"/>
          <w:rtl w:val="true"/>
          <w:lang w:bidi="fa-IR"/>
        </w:rPr>
        <w:t>اين را بايد از رهبري سازمان پرسيد؛ چون همه مي‌دانيم که اين آقايان با سران نظام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شهيد بهشتي، آيت‌الله رفسنجاني، آيت‌الله خامنه‌اي، آيت‌الله مهدوي کني، احمد آقا خميني، مهندس بازرگان، دکتر يزدي، مهندس سحابي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ملاقات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قصدشان همکاري و اصلاح بود، مي‌توانستند به تفاهم برسند، ولي چون آنها از اول برنامه خاص خود را داشتند، اين جلسات هم که به ظاهر براي صلح و تفاهم با شرکت آقايان برگزار مي‌شد، به نتيجه نمي‌رسيد؛ چون در واقع براي ارزيابي اوضاع از سوي آنها بود و نه براي تفاهم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تأسف است اينست که افرادي اينها را از مسير صحيح مبارزه و ادامه همکاري با انقلاب اسلامي و رهبري آن دور کرده و آنها با توهم اين که ميدان براي ترکتازي آماده است و رقيب را مي‌توان به آساني از صحنه خارج کرد و قدرت را به طور کامل در دست گرفت، وارد فاز به اصطلاح نظامي شدند و با به خيابان کشيدن جوانان بي‌تجربه و ساده‌دل، مبارزه به اصطلاح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کردند که نتيجه آن را همگان ديديم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متأسفانه همه ارزش‌هايي را که خود سابقاً مدعي آن بودند، زير پا گذاشتند و ناگهان از اروپا و آمريکا سر درآوردند و در دامن امپرياليست‌هاي غربي، براي مبارزه با به اصطلاح ملاتاريا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اقدامي </w:t>
      </w:r>
    </w:p>
    <w:p>
      <w:pPr>
        <w:pStyle w:val="BookText"/>
        <w:rPr/>
      </w:pPr>
      <w:r>
        <w:rPr>
          <w:rFonts w:ascii="IRNazanin" w:hAnsi="IRNazanin" w:eastAsia="IRNazanin"/>
          <w:color w:val="111111"/>
          <w:sz w:val="28"/>
          <w:sz w:val="28"/>
          <w:szCs w:val="28"/>
          <w:rtl w:val="true"/>
          <w:lang w:bidi="fa-IR"/>
        </w:rPr>
        <w:t>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هم به کمک جنايتکاري به نام صدام شتافتند و عليه نيروهاي دفاع مقدس ايراني و به نفع رژيم بعث عفلقي جنگيدند، که البته نتايج و سرانجام آن را هم همگان ديدند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آينده‌اي که به تصوير کشيديد، چرا از سوي نظام براي جلب و جذب اين افراد اقدامي نشد تا در سازندگي کشور همکاري کنند و به دام اينها نيافتند؟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هر کشوري که انقلاب رخ مي‌دهد، امنيت و آرامش و انسجام اداري و حکومتي قبلي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پس از پيروزي انقلاب، ارتش در واقع از هم پاشيده شد، سازمان‌هاي اداري حکومتي و نظام انتظامي به طور کلي از هم گسيخت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وزارتخانه‌ها، استانداري‌ها و فرمانداري‌ها و خلاصه کل بلاد، غرق در آشوب و بحران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هم عناصر مفسد و چپ‌نماها در کردستان، آذربايجان، خوزستان، ترکمن صحرا، بلوچستان و در واقع در همه نقاط ايران، مشغول توطئه شدند و به ترور افراد، تخريب اماکن، اشغال پادگان‌ها، جمع‌آوري و دزديدن سلاح‌ها و کارهاي مشابه ديگر دست زدند که رفع اين بحران‌ها، وقت دولت و حاکميت را به کلي مي‌گرفت و آنها را به خود مشغول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بحران، نمي‌شد گفت که چرا وقتي دوستان ديروز داشتند کنار مي‌رفتند و دور مي‌شدند، حاکميت به فکر آنها نبود؛ برای این که در آن بحران شديد به فکر تأمين امنيت کلي کشور و دفع توطئه‌هاي ضد انقلاب بودند و حق آن بود که دوستان قديم، خود به ميدان مي‌آمدند و همکاري مي‌کردند و در کشف توطئه‌ها شرکت مي‌نمودند و سپس طلب سهم </w:t>
      </w:r>
    </w:p>
    <w:p>
      <w:pPr>
        <w:pStyle w:val="BookText"/>
        <w:rPr/>
      </w:pPr>
      <w:r>
        <w:rPr>
          <w:rFonts w:ascii="IRNazanin" w:hAnsi="IRNazanin" w:eastAsia="IRNazanin"/>
          <w:color w:val="111111"/>
          <w:sz w:val="28"/>
          <w:sz w:val="28"/>
          <w:szCs w:val="28"/>
          <w:rtl w:val="true"/>
          <w:lang w:bidi="fa-IR"/>
        </w:rPr>
        <w:t>مي‌کردند که آنها هم در حاکميت و نظام شرکت کنند، نه اين که خود از پشت خنجر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اشاره کردم که اين آقايان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رجوي و چه افراد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عناصر و شخصيت‌هاي درجه يک نظام ملاقات‌هايي داشتند و شايد در ارتباط دائم بودند، ولي آنها هرگز به فکر همکاري نبودند و عملاً مي‌خواستند اوضاع شلوغ‌تر شود تا به نتيجه مطلوب خودشان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به نظرم مي‌رسد اين است که با توجه به ارتباط آنان با مسئولان نظام، اگر واقعاً آنان مي‌خواستند، مي‌توانستند از تضاد و برخورد جلوگيري کنند، ولي در عمل با توجه به هدف نهايي خود، نمي‌خواستند چنين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اعتقادشان اين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انقلاب زودتر از موعد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بعضي از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زحمات ما هدر رفت، وگرنه قرار بود اين نتيجه دربست در اختيار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هم تحليل اشتباه و غلطي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فکر مي‌کردند که با طرفداري عده‌اي از جواناني که هنوز حتي آشنايي با مسائل زندگي نداشتند، حکومت و انقلاب در اختيار آنها قرار مي‌گيرد، اما اين‌طور نبود؛ در هيچ کجاي دنيا هم اين‌طور نيست و ايجاد تضاد و برخورد هم به نفع هيچ يک از سازمان‌هاي سياسي نمي‌توانست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کنيم اينها تنها اسلحه تهيه مي‌کردند و در فکر انفجار، تخريب و حذف فيزيکي رقبا بودند، وگرنه انفجار مرکز حزب جمهوري اسلامي و دفتر نخست وزيري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يک شب نبود، بلکه مستلزم آمادگي‌هاي قبلي و فراهم نمودن مقدمات آن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اينها، در مطبوعات خود، به‌ويژه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p>
    <w:p>
      <w:pPr>
        <w:pStyle w:val="BookText"/>
        <w:rPr/>
      </w:pPr>
      <w:r>
        <w:rPr>
          <w:rFonts w:ascii="IRNazanin" w:hAnsi="IRNazanin" w:eastAsia="IRNazanin"/>
          <w:color w:val="111111"/>
          <w:sz w:val="28"/>
          <w:sz w:val="28"/>
          <w:szCs w:val="28"/>
          <w:rtl w:val="true"/>
          <w:lang w:bidi="fa-IR"/>
        </w:rPr>
        <w:t>تخريب افراد مي‌پرداختند و به همين دلايل، مي‌توانيم يقين داشته باشيم که آنان اصولاً در فکر سازش و همکاري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حاکميت هم اقدام مثبتی مي‌کرد، با توجه به نيت باطني آنان، من فکر نمي‌کنم که نتيجه‌اي حاصل مي‌شد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ظاهر، آنها معتقد بودند که سازمان و تشکل سياسي قدرتمندي در کشور هستند و بايد اداره حکومت در اختيار آنان باشد؛ چرا که در روحانيت يک سازمان و تشکلي نيست که بتواند کشور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دنيا سازمان‌هاي سياسي، پس از انقلاب يا کودتا يا تغييراتي که پيش مي‌آيد، کادر لازم براي ادارة مملکت را دارند، آيا روحانيت هم چنين کادري در اختيار داشت؟</w:t>
      </w:r>
    </w:p>
    <w:p>
      <w:pPr>
        <w:pStyle w:val="BookText"/>
        <w:rPr/>
      </w:pPr>
      <w:r>
        <w:rPr>
          <w:rFonts w:ascii="IRNazanin" w:hAnsi="IRNazanin" w:eastAsia="IRNazanin"/>
          <w:color w:val="111111"/>
          <w:sz w:val="28"/>
          <w:sz w:val="28"/>
          <w:szCs w:val="28"/>
          <w:rtl w:val="true"/>
          <w:lang w:bidi="fa-IR"/>
        </w:rPr>
        <w:t>به گفته مرحوم دکتر شريعتي، شيعه يک حزب به تمام معناست و در سراسر ايران، هسته‌ها و شبکه‌هاي مردمي وجود داشت که رهبري آنان هم با مرجعيت و روحانيون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گفت که مردم و رهبري آنها کنار بروند و يک سازمان سياسي، که مثلاً چند هزار عضو دارد، حق اداره امور کشور را داشته و در اولویت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آنها در همين بود که فکر مي‌کردند روحانيت کادر لازم و پشتيباني مردم را ندارد، در حالي که چنين نبود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انقلاب را چه کساني به پيروزي رساندند؟ بي‌ترديد، مردم به رهبري 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کودتاي آمريکايي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مبارزات زيادي را از سوي جبهه ملي، حزب توده و ديگران ديديم، ولي هيچ کدام به نتيجه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رهبري روحانيت مبارز، تنها راهي بود که مردم انتخاب کردند و با موفقيت هم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که تنها آن </w:t>
      </w:r>
    </w:p>
    <w:p>
      <w:pPr>
        <w:pStyle w:val="BookText"/>
        <w:rPr/>
      </w:pPr>
      <w:r>
        <w:rPr>
          <w:rFonts w:ascii="IRNazanin" w:hAnsi="IRNazanin" w:eastAsia="IRNazanin"/>
          <w:color w:val="111111"/>
          <w:sz w:val="28"/>
          <w:sz w:val="28"/>
          <w:szCs w:val="28"/>
          <w:rtl w:val="true"/>
          <w:lang w:bidi="fa-IR"/>
        </w:rPr>
        <w:t>آقايان کادر لازم براي اداره امور کشور را در اختيار داشتند، نمي‌دانم تا چه حدي صحيح باشد، ولي اين‌طور نبود که اسلام‌گرايان و به گفته بعضي‌ها، اصول‌گرايان و افراد وابسته به روحانيت، کادر لازم براي اداره کشور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اين‌طور نبود، کادرهاي زيادي داشتند و عناصر تحصيل‌کرده زيادي در اختيارشان بود، و همان‌ها بودند که توانستند مملکت را اداره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مهمتر، نوع اداره جنگ تحمیلی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چرا که تمام دنيا عليه انقلاب اسلامي ايران بسيج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سي سال مي‌توانيم به طور دقيق ببينيم که اين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جنگ عليه ايران را چه کساني تغذيه مالي کردند، چه کساني به عراق اسلحه دادند، چه کساني در مقابل انقلاب اسلامي ايران ايستادند و چه کساني همه امکانات را در اختيار دشمن و رژيم بعث عراق قرار دادند و ما امروز دقيقاً مي‌دانيم که کشورهاي ارتجاعي عرب زبان در حوزه خليج فارس چه کمک‌هاي مالي‌ای به رژيم صدام کردند، حتي بعضي از شيوخ خليج فارس و در رأس آنها بني‌سعود وهابي، خودشان اعتراف کردند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براي جلوگيري از پيروزي انقلاب اسلامي و استقرار مجدد نظام پادشاهي در ايران، به صدام کمک مالي کرده‌اند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همه مي‌دانيم که اروپايي‌ها و آمريکايي‌ها، سلاح‌هاي کشتار جمعي و شيميايي يا مانند آنها را در اختيار صدام قرار دادند که عليه مردم ايران، حتي مردم خود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کُردها در حلبچه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کار گرفته شد و با توجه به نوع اداره اين جنگ،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بايد باور کرد که در دفاع مقدس، هيچ يک از اين سازمان‌هاي سياسي </w:t>
      </w:r>
    </w:p>
    <w:p>
      <w:pPr>
        <w:pStyle w:val="BookText"/>
        <w:rPr/>
      </w:pPr>
      <w:r>
        <w:rPr>
          <w:rFonts w:ascii="IRNazanin" w:hAnsi="IRNazanin" w:eastAsia="IRNazanin"/>
          <w:color w:val="111111"/>
          <w:sz w:val="28"/>
          <w:sz w:val="28"/>
          <w:szCs w:val="28"/>
          <w:rtl w:val="true"/>
          <w:lang w:bidi="fa-IR"/>
        </w:rPr>
        <w:t>نقشي نداشتند و اصولاً نه تنها همکاري نکردند، بلکه متأسفانه به نحوي به کمک دشمن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مرحله آن، استقرار نيروهاي سازمان خلق در عراق بود که اطلاعات لازم را در اختيار دشمن قرار مي‌دادند و يا براي دفاع از صدام، شيعيان و کردهاي عراق را قتل عام کردند و آنها را در شهرهاي خود به رگبار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اداره کشور اين‌طور نبود که بتواند حتماً در اختيار يک جناح باشد، تازه عملاً ديديم آن جناح از دوستان هم که در دولت موقت کار مي‌کردند، کارآيي لازم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که آقاي بني‌صدر روي کار آمد، عملاً نشان داد که علي‌رغم ادعاي داشتن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علم، کفايت لازم را براي اداره کشور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شخصاً يک بار با آقاي بني‌صدر ملاقات داشتم و به او گفتم اگر شما نتوانید با اين روحانيت همکاري کنيد، شکست مي‌خوريد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مغرورانه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يازده ميليون رأي دارم و ملت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آقاي بني‌صدر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حداکثر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ايران شما را 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صاحب رأي يازده ميليوني شده‌ايد، اين ناشي از توجه مردم به امام است؛ چون برادر امام، دختر امام، نوه امام، جامعه مدرسين حوزه علميه قم و جامعه روحانيت مبارز، نمايندگان امام در نهادها، همه و همه از شما پشتيباني کردند و شما رأي آورديد و فکر مي‌کنيد رأي مال خودتان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آقاي بني‌صدر به جاي همکاري و تفاهم با روحانيت روشنفکر و نو‌انديش، و به جاي سازگاري با آنها و در واقع با امام، با احزاب و سازمان‌هاي سياسي مانند سازمان مجاهدين تازه به قوت </w:t>
      </w:r>
    </w:p>
    <w:p>
      <w:pPr>
        <w:pStyle w:val="BookText"/>
        <w:rPr/>
      </w:pPr>
      <w:r>
        <w:rPr>
          <w:rFonts w:ascii="IRNazanin" w:hAnsi="IRNazanin" w:eastAsia="IRNazanin"/>
          <w:color w:val="111111"/>
          <w:sz w:val="28"/>
          <w:sz w:val="28"/>
          <w:szCs w:val="28"/>
          <w:rtl w:val="true"/>
          <w:lang w:bidi="fa-IR"/>
        </w:rPr>
        <w:t>رسيده، همکاري کرد و نتيجه را نيز همه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نيستم که اين آقايان مديريت و کادر لازم را داشتند و روحانيت مبارز کادر نيرومند و لازم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داشت و در عمل هم ديديم و اکنون هم مي‌بينيم که در همه زمينه‌ها، تا چه حدی در پيشبرد کشور نقش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شما همه اعضاي سازمان را مشکل‌آفرين مي‌دانيد که از انقلاب بريدند و روش ديگري در پيش گرفتند يا در ميان آنها افراد سالمي هم بودند که خواستار تداوم انقلاب و همکاري با نظام باشند؟</w:t>
      </w:r>
    </w:p>
    <w:p>
      <w:pPr>
        <w:pStyle w:val="BookText"/>
        <w:rPr/>
      </w:pPr>
      <w:r>
        <w:rPr>
          <w:rFonts w:ascii="IRNazanin" w:hAnsi="IRNazanin" w:eastAsia="IRNazanin"/>
          <w:color w:val="111111"/>
          <w:sz w:val="28"/>
          <w:sz w:val="28"/>
          <w:szCs w:val="28"/>
          <w:rtl w:val="true"/>
          <w:lang w:bidi="fa-IR"/>
        </w:rPr>
        <w:t>در يک مجموعه حزبي متشکل از افراد و عناصر گوناگون، نمي‌توان گفت که همه يکسان بودند و يکسان فکر مي‌کردند و بايد در مورد آنها يکسان قضاوت کرد، منتها سانتراليزم غير دموکراتيک سازمان، هرگز به اعضا اجازه نمي‌داد آنچه را که مي‌خواهند بيان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صاحب رأي نبودند تا بتوانند مسير را در راستاي اهداف صحيح تغيير بدهند، بلکه بايد کورکورانه اهداف سازمان را پي‌گيري مي‌کردند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اعضاي سازمان را بايد به دو بخش تقسيم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مرکزيت و رهبري و بخش بدنه سازمان و افراد 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رهبريت در کل، خودمحور بودند و اکثريت اعضای بدنه را گروهي از افراد ساده و جوان و مسلمان تشکیل می‌دادند که پس از انقلاب به علت عدم جذابيت سازمان‌هاي اسلامي موجود، به اين سازمان روي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ترفندهايي هم که سازمان داشت در جذب آنها مؤثر بود، به‌ويژه کساني که احزاب اسلامي نتوانسته بودند آنها را جذب کنند بلکه در </w:t>
      </w:r>
    </w:p>
    <w:p>
      <w:pPr>
        <w:pStyle w:val="BookText"/>
        <w:rPr/>
      </w:pPr>
      <w:r>
        <w:rPr>
          <w:rFonts w:ascii="IRNazanin" w:hAnsi="IRNazanin" w:eastAsia="IRNazanin"/>
          <w:color w:val="111111"/>
          <w:sz w:val="28"/>
          <w:sz w:val="28"/>
          <w:szCs w:val="28"/>
          <w:rtl w:val="true"/>
          <w:lang w:bidi="fa-IR"/>
        </w:rPr>
        <w:t>دفع آنها به نحوي کوشيده بودند، بنابراين سازمان در جذب آنها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اين افراد کساني بودند که با حُسن نيت وارد سازمان شدند و با عدم حُسن عاقبت روبه‌رو شدند؛ يعني کساني بودند که در ايران گوشت قرباني اهداف تروريستي سازمان بودند يا پس از اين که به خارج رفتند باز گوشت قرباني توپ‌ها شدند و از آنها به مثابه ابزار استفاده کردند، درست مانند نظام‌هاي توتاليتر کمونيستي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فاشيستي</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شکست در ايران، رهبري سازمان در شرايط اشرافي ويژه، در فرانسه و جاهاي ديگر زندگي مي‌کردند، حتي در عراق هم، رهبري در بدترين شرايط محيط موجود، در رفاه و آسايش کامل بودند و اين اعضاي عادي بودند که همه مشکلات را در پادگان اشرف تحمل مي‌کردند و قواعد و قوانين سختي هم گذاشته بودند که واقعاً براي يک انسان تحملش بسيار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طلاق‌هاي اجباري، جدا کردن بچه‌ها از پدر و مادر، عدم امکان دسترسي به وسايل ارتباط جمعي غير سازماني، بريده شدن از پدر و مادر و خانواده‌ها و مسائل اخلاقي و اجتماعي خاصي که بر اعضاي سازمان حکمفرما بود، آنها را در محاصره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آنها اکثريتي بودند که فداي اقليت رهبري شدند و متأسفانه شرايط به گونه‌اي بود که نه مي‌توانستند به ايران برگردند و نه مي‌توانستند به کشورهاي ديگر بروند و نه در عراق کار مثبتي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جوان‌ها فداي اهداف از پيش تعيين شده رهبري و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رجوي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رجوي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مي‌دانيم که تقريباً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بيشتر اينها در غربت به سختي گذشت و جوان‌هايي که آن وقت مثلاً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داشتند، اکنون پنجاه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شصت ساله شده‌اند و نزديک به پيري هستند و در واقع همه چيز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اميدواريم که خداوند توفيق دهد آنهايي که مشکلات را تحمل کردند و امروز مايلند به ايران بيايند، بتوانند به ميهن خود 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 ترورهايي اشاره کرديد که پس از انقلاب در ايران انجام گرفت و اين که سازمان نقشي در اين ترورها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اين ترورها با چه هدفي و توسط چه کساني انجام گرفت؟ واقعاً سازمان نقش اساسي داشت يا ديگر گروه‌هاي چپ‌گرا؟</w:t>
      </w:r>
    </w:p>
    <w:p>
      <w:pPr>
        <w:pStyle w:val="BookText"/>
        <w:rPr/>
      </w:pPr>
      <w:r>
        <w:rPr>
          <w:rFonts w:ascii="IRNazanin" w:hAnsi="IRNazanin" w:eastAsia="IRNazanin"/>
          <w:color w:val="111111"/>
          <w:sz w:val="28"/>
          <w:sz w:val="28"/>
          <w:szCs w:val="28"/>
          <w:rtl w:val="true"/>
          <w:lang w:bidi="fa-IR"/>
        </w:rPr>
        <w:t>اگر شما مطبوعات دوران نخستين انقلاب را مطالعه کنيد دقيقاً روشن خواهد شد که چه گروه‌ها و سازمان‌هايي در ترورها نقش داشتند و با چه اهدافي اقدام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تروريسم به عنوان يک پديده ضد انقلابي، پس از پيروزي انقلاب اسلامي در سراسر ايران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ترورهاي عمده و مهم به نام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مي‌شد و شخصيت‌هايي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شهيد دکتر مفتح، شهيد سرلشکر قرني، شهيد قاضي طباطبايي، شهيد رجايي، شهيد مهدي عراقي و مانند اينها را از مردم ايران گرفت، ولي پس از دستگيري اعضای گروه و متلاشي شدن فرقه فرقان، ديگر نمي‌بايست سازمان ديگري به اين ترورها دست می‌زد، در حالي که ترورها ادامه یافت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شاهداني چون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عطريانفر، معاديخواه، ناطق نوري، نقاشان و جمال اصفهاني معتقدند که فرقان وابسته به سازمان خلق بود و من خودم ديدم که شيخ گودرزي، رهبر فرقه فرقان، پيش از پيروزي انقلاب، در تظاهرات معروف روز عاشورا،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برادر مرحوم شهيد هاشمي‌نژاد در جلوي دانشگاه، بالاي سکوي درب ورودي، نشسته بودند و درباره آرم سازمان مجاهدين، که بر روی پارچه سفيدي نقش بسته بود، براي مردم توضيح مي‌دادند که این خوشه گندم و یا سلاح چيست؟ 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فضل‌الله المجاهدين علي القاعدين 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اين وابستگي آنها را به سازمان نشان مي‌داد، ولي پس از پيروزي انقلاب، گروه فرقان بلافاصله به مخفيگاه رفتند و شروع به ترور و صادر کردن اعلاميه‌هاي دادگاهي کردند، البته همان ايام سازمان خلق اين نوع ترورها را محکوم مي‌کرد، براي نمونه شما اگر مجموعه اعلاميه‌هاي چاپ شده مجاهدين را ملاحظه کنيد، خواهيد ديد که آنان، همه اين ترورها را تقبيح و محکوم کرده‌اند و يا حتي در سرمقاله‌اي در تاريخ ارديبهشت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نشريه رسمي سازمان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انفجار و ترور ادامه مأموريت ايادي داخلي آمريکاست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شماره به صراحت، اين انفجارها و تخريب‌ها و ترورها را جناياتي ناميده‌اند که توسط مأمورين داخلي آمريکا در ايران ادامه پيدا مي‌کند، ولي متأسفانه چيزي نگذشت که ما مي‌بينيم پس از سرکوب گروه فرقان، خود اين آقايان رسماً به صحنه آمدند و با تغيير موضع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درجه‌اي، به تروريست‌هاي حرفه‌اي تبديل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من اطلاع دارم و در نشريات آنان مي‌ديدم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نشريه‌اي که به عنوان انجمن دانشجويان مسلمان در پاريس چاپ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مسئوليت بيشتر ترورهايي را که در ايران انجام مي‌شد به عهده مي‌گرفتند، که معلوم نبود آيا اين استمرار همان مأموريت ايادي داخلي آمريکا بود، يا چيز ديگر؟ </w:t>
      </w:r>
    </w:p>
    <w:p>
      <w:pPr>
        <w:pStyle w:val="BookText"/>
        <w:rPr/>
      </w:pPr>
      <w:r>
        <w:rPr>
          <w:rFonts w:ascii="IRNazanin" w:hAnsi="IRNazanin" w:eastAsia="IRNazanin"/>
          <w:color w:val="111111"/>
          <w:sz w:val="28"/>
          <w:sz w:val="28"/>
          <w:szCs w:val="28"/>
          <w:rtl w:val="true"/>
          <w:lang w:bidi="fa-IR"/>
        </w:rPr>
        <w:t>متأسفانه اين ترورها توسط اين آقايان انجام گرفت و هزاران انسان بي‌گناه در سطوح مختلف دانشجو، دکتر، مهندس، روحاني، ارتشي، طلبه، پاسدار، کشاورز، ميوه‌فروش، بقال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ترور کردند و براي هر اقدامي هم نامي مي‌گذاشتند؛ مثلاً سرانگشتان رژيم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جمهوري اسلامي را که منفجر کردند و سقف آن پايين آمد، آيه آوردند که ما سقف را بر سر آنها خراب کرديم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عليهم السّقف من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اين کارها رسماً اعتراف کردند و همه هم شاهد آن بوديم و منابع آن در آرشيو کتابخانه‌ها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بني‌صدر هم، پيش از پيوستن به همکاري با سازمان مجاهدين و يا پس از آن، در اين جريانات نقشي داشت يا مخالف ترور و اين کارها بود؟</w:t>
      </w:r>
    </w:p>
    <w:p>
      <w:pPr>
        <w:pStyle w:val="BookText"/>
        <w:rPr/>
      </w:pPr>
      <w:r>
        <w:rPr>
          <w:rFonts w:ascii="IRNazanin" w:hAnsi="IRNazanin" w:eastAsia="IRNazanin"/>
          <w:color w:val="111111"/>
          <w:sz w:val="28"/>
          <w:sz w:val="28"/>
          <w:szCs w:val="28"/>
          <w:rtl w:val="true"/>
          <w:lang w:bidi="fa-IR"/>
        </w:rPr>
        <w:t xml:space="preserve">تا آنجا که من به ياد دارم آقاي بني‌صدر در سرمقاله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دقيق آن به خاطرم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تروريست‌ها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هرگونه اعمال تروريستي را ضد اسلامي و تبهکارانه ناميد و جملاتي از آن را که من يادداشت کرده بودم اين 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تروريست‌ها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نوع معيني از آخوند مخالف هستيد، آن نوعي که در بارور کردن اين انقلاب نقش تعيين کننده‌ای را بازي کرده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تروريست‌ها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بر فرض محال موفق بشويد اين روحانيت را از پاي در بياوريد، خود اولين قربانيان اين جنايت </w:t>
      </w:r>
    </w:p>
    <w:p>
      <w:pPr>
        <w:pStyle w:val="BookText"/>
        <w:rPr/>
      </w:pPr>
      <w:r>
        <w:rPr>
          <w:rFonts w:ascii="IRNazanin" w:hAnsi="IRNazanin" w:eastAsia="IRNazanin"/>
          <w:color w:val="111111"/>
          <w:sz w:val="28"/>
          <w:sz w:val="28"/>
          <w:szCs w:val="28"/>
          <w:rtl w:val="true"/>
          <w:lang w:bidi="fa-IR"/>
        </w:rPr>
        <w:t>بزرگ هستيد؛ چرا که در ايران به علت کاري که کرديد، بايد حذف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تروريست‌ها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بدانيد و چه ندانيد در خدمت تبهکارترين دشمنان ايران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ضد استقلال ايران عمل مي‌کنيد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خيلي مفصل و تندي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آنچه که در آن سرمقاله نوشت به شدت به تروريست‌ها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جملاتي که يادداشت کرده بودم و يادم هست اينست که آقاي بني‌صدر در آن سرمقاله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تروريست‌ها با اين اعمال خود سه هدف را تعقيب مي‌کنيد، يا يکي از اين سه هدف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روحانيت و از بين بردن تحرک آن،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روحانيت،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گرداندن روحانيت، با نظم و نظامي که از پيش آن را تعيين کرده‌ايد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اعتراض مي‌کند که چرا شما روحانيت را هدف قرار داده‌ايد و چرا روحانيت پيشرو را سدّ راه خود مي‌شماريد؟ و در آخر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هم اگر موفق شديد، اول خودتان حذف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ما در جريانات بعدي ديديم که هدف، وسيله را از ديدگاه آقاي بني‌صدر هم توجيه مي‌کند؛ چرا که سرانجام در پاريس موافق ترور شد و حتي آن را نبرد آزادي‌بخش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که آقاي بني‌صدر، پيشتر حتي کتاب و رساله‌اي در ردّ افکار و عقايد سازمان </w:t>
      </w:r>
    </w:p>
    <w:p>
      <w:pPr>
        <w:pStyle w:val="BookText"/>
        <w:rPr/>
      </w:pPr>
      <w:r>
        <w:rPr>
          <w:rFonts w:ascii="IRNazanin" w:hAnsi="IRNazanin" w:eastAsia="IRNazanin"/>
          <w:color w:val="111111"/>
          <w:sz w:val="28"/>
          <w:sz w:val="28"/>
          <w:szCs w:val="28"/>
          <w:rtl w:val="true"/>
          <w:lang w:bidi="fa-IR"/>
        </w:rPr>
        <w:t xml:space="preserve">مجاهدين منتشر کرده بود و از لحاظ عقيدتي هم واقعاً با آنها مخالف بود اما وقتي 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قدرت‌طلبي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مي‌آيد و هدف، وسيله را توجيه مي‌کند، در پناه آنها به آخرين جنايت دست زده و دفتر مرکزي حزب جمهوري اسلامي را منفجر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قول خودش در آن نزديکي صداي انفجار را شنيده و سپس همراه رهبري سازمان فرار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بني‌صدر،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بزرگ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مي‌ناميد و گويا با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بود، متأسفانه پس از جريان انفجار حزب جمهوري اسلامي و شهادت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يک گفت‌وگوي مطبوعاتي در خارج، اين اقدام و ترورهاي دسته‌جمعي پيشين يا ترورهاي روحانيون و پاسداران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آزادي‌بخش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روزنامه‌هاي خارجي نوشتند و من آن را در مطبوعات ايتاليا خواندم و روزنامه‌هاي پاريسي هم اصل آن را نقل کرده بودند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ايشان در واقع نخست مخالف ترور بود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 ايادي داخلي آمريکا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مي‌ناميد و اين تروريست‌ها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تبهکارترين دشمنان ايران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مي‌دانست، اما متأسفانه پس از عزل و دوري از سلطه، به يک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تروريستي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تروريست بزرگ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طبق تشخيص خودش مي‌بايست حذف شود، تبديل شد و البته حذف هم شد، ولي مي‌دانيم که اين جنگ آزادي‌بخش آقاي بني‌صدر، که با همکاري سازمان مجاهدين همراه بود، طولي نکشيد و پس از ازدواج پُرشکوه دختر بي‌گناه ايشان با مسعود رجوي، دعواها شروع شد و جدايي سياسي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جدا </w:t>
      </w:r>
    </w:p>
    <w:p>
      <w:pPr>
        <w:pStyle w:val="BookText"/>
        <w:rPr/>
      </w:pPr>
      <w:r>
        <w:rPr>
          <w:rFonts w:ascii="IRNazanin" w:hAnsi="IRNazanin" w:eastAsia="IRNazanin"/>
          <w:color w:val="111111"/>
          <w:sz w:val="28"/>
          <w:sz w:val="28"/>
          <w:szCs w:val="28"/>
          <w:rtl w:val="true"/>
          <w:lang w:bidi="fa-IR"/>
        </w:rPr>
        <w:t>شدن‌ها خودش يک تراژدي بود؛ يعني در واقع سوءاستفاده از سادگي و نوجواني دختر آقاي بني‌صدر از سوي پدر و رهبري سازمان به عمل آمد و نامبرده قربانی معاملۀ سياست‌بازي آقايان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جدا شدن از سازمان، آقاي بني‌صدر ديگر توجيهي براي ادامه اين ترورها نداشت و تازه خودش از سوي مجاهدين متهم به اين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شمقدر مزدوري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روزنامه‌هاي سازمان، به‌ويژه مجاهد، آن روزها در افشاي آقاي بني‌صدر سنگ تمام گذاشتند، البته اين ترورها به نظام جمهوري اسلامي ايران ضربه زد، ولي همان‌طور که شاهد بوديم نتوانستند آن را از پاي در بياورند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کرديد به اين که مصاحبه آقاي بني‌صدر در روزنامه‌هاي پاريس منتشر شده بود، آيا شماره و تاريخ نشر اين روزنامه‌ها را به ياد داريد؟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من به زبان فرانسه آشنايي ندارم و روزنامه‌هاي فرانسوي را هم نديدم، ولي در ايتاليا خبرنگار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رپوبليکا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 اين مصاحبه حضور داشته و آن را در ايتاليا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نسخه‌اي که از آن دارم، که با تيتر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 تنها راه سرنگوني رژيم خميني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تروريسم نيست، بلکه جهاد آزادي‌بخش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ترور گروهي روحاني، کارگر، مهندس، کشاورز، دکتر، کاسب، بازاري، دانشجو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آقاي بني‌صدر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آزادي‌بخش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نجات مملکت از سوي اين آقايان است، در واقع بني‌صدر خود شامل محتواي </w:t>
      </w:r>
    </w:p>
    <w:p>
      <w:pPr>
        <w:pStyle w:val="BookText"/>
        <w:rPr/>
      </w:pPr>
      <w:r>
        <w:rPr>
          <w:rFonts w:ascii="IRNazanin" w:hAnsi="IRNazanin" w:eastAsia="IRNazanin"/>
          <w:color w:val="111111"/>
          <w:sz w:val="28"/>
          <w:sz w:val="28"/>
          <w:szCs w:val="28"/>
          <w:rtl w:val="true"/>
          <w:lang w:bidi="fa-IR"/>
        </w:rPr>
        <w:t xml:space="preserve">همان مقاله‌اي مي‌شود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تبهکارترين دشمن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 توجه به سابقه و اقامت طولاني در خارج و اطلاعات و مطالعاتي که داريد نمي‌خواهيد کتابي درباره اينها بنويسيد؟</w:t>
      </w:r>
    </w:p>
    <w:p>
      <w:pPr>
        <w:pStyle w:val="BookText"/>
        <w:rPr/>
      </w:pPr>
      <w:r>
        <w:rPr>
          <w:rFonts w:ascii="IRNazanin" w:hAnsi="IRNazanin" w:eastAsia="IRNazanin"/>
          <w:color w:val="111111"/>
          <w:sz w:val="28"/>
          <w:sz w:val="28"/>
          <w:szCs w:val="28"/>
          <w:rtl w:val="true"/>
          <w:lang w:bidi="fa-IR"/>
        </w:rPr>
        <w:t>خير، من قصد ندارم کتاب خاصي در اين باره بنويسم، ولي خاطرات و کتاب‌هایی که توسط اعضاي سابق سازمان و شورا، چه اعضاي مرکزيت مانند آقاي مسعود بني‌صدر و يا آقايان سعيد شاهسوندي، حاج سيد جوادي، محمدعلي سبحاني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ديگري که جدا شده و از سازمان بيرون آمده‌اند نوشته شده است، بخشي از حقايق را به طور روشن بيان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تقريباً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 که از اينها به دور هستم و اطلاعات دقيقي از تشکيلات و داخل آنها ندارم، از اين رو زياد منطقي به نظر نمي‌رسد که چيزي در اين باره بنويسم، ولي معتقدم که مطالعه کتاب‌هاي اين جدا شده‌ها و اسناد و مدارکي که منتشر مي‌کنند، بسيار تکان‌دهنده است، متأسفانه اين کتاب‌ها نوعاً در ايران نيست، من گاهي که به خارج سفر می‌کنم در نمايندگي‌ها يا نزد دوستان، آنها را مي‌خوانم و مطالعه مي‌کنم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 عامل اصلي اين انحراف و سقوط را در چه مي‌دانيد؟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يک کلمه مي‌توان خلاصه کرد که عامل اصلي سقوط آنها بي‌تقوايي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که آنها اعلام کردند مي‌خواهيم به جماران بياييم،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اسلحه‌هايتان را به دولت بدهيد، لزومي ندارد بياييد اينجا، من مي‌آيم پيش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تحقيقاً امام حرف خلافي نمي‌گفت، اگر اينها آن اقدام اصلي را انجام و سلاح‌ها را تحويل مي‌دادند حتماً امام به وعده خود وفا مي‌کرد و اينها هم در متن جامعه مي‌ماندند، هم به مباني اسلامي وفادار مي‌شدند و هم به پست و مقامي مي‌رسيدند و هم اين که مي‌توانستند به مملکت خدمت کنند و اين همه خسارات جبران‌ناپذير از دوسو، به وجود نمي‌آمد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اغلب جوان‌هايي که در سازمان بودند، با حسن نيت به سازمان پيوسته بودند و متأسفانه کشته شدند، بي‌شک کسي از اين امر خوشحال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مدعي هستند که چند ده هزار نفر را در ايران اعدام کرده‌اند، ولي طبق آماري که يک مؤسسه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کرده مجموعه قربانيان ترورهاي آنان، و يا کشتار توسط آنان را در جبهه و جاهاي ديگر، افزون بر شانزده هزار نفر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مؤسسه درباره قربانيان تروريسم تحقيق مي‌کند و سايتي هم دارد، البته من اطلاعي ندارم که مسئولان آن مؤسسه چه کساني هستند و چه نقشي دارند، ولي به هر حال اين خسارت دو طرف را نشان مي‌دهد که موجب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عاقبت همه ما را ختم به خير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مي‌رسد پس از پيروزي انقلاب، روابط شما با سازمان‌هاي مختلف سياسي از جمله این سازمان خوب بود؛ علت اصلي آن و عواملي که باعث دوري شما و سردي روابط شد، چه بود؟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نظرم پيشتر اشاره کردم که پس از انقلاب، جز یک تماس مستقيم با مرکزيت سازمان، آن هم در ساختمان مرکزي که با کنترل شديد و ميليشياي مسلسل به دست نگهباني مي‌شد و با آقاي مهدي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ابريشم‌چي ديدار داشتم، تماسي با بقيه نداشتم، ولي چون مجوز صدور نشريات آنها، از جمله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طور مجوز هفته‌نامه‌اي براي بانوان سازمان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قجر عضدانلو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برادرش توسط آقاي مهدي ممکن پي‌گير تسريع در صدور مجوز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امضا کرده بودم، ظاهراً آقايان مرا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تلقي مي‌کردند و به ظاهر هم احترام مرا داشتند، از اين رو نشرياتشان را هم مرتباً به دفتر من در وزارت ارشاد مي‌فرستادند، تا اين که آقاي دکتر کيانوري، دبيرکل حزب 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هم به خاطر صدور مجوز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ارگان حزب، با من به اصطلاح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و نشريات حزب را مي‌فرستاد و گاهي گزارش‌هاي امنيتي و سياسي ويژه‌اي را هم توسط آقاي عمويي و ديگران برايم ارسال مي‌کرد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بار در ميان روزنامه‌ها و کتاب‌ها، تعدادي از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سخني با رهبري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دفتر من در قم فرستاده بود که در آن، حزب توده سازمان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نشود و دوستان دفتر هم بدون مشورت با من، آنها را در قم به اين و آن داده بودند که ناگهان رابطه سازمان قطع شد و حتي نشرياتشان را هم به دفتر من در وزارت ارشاد نفرستادند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فکر کردند ما اين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شده‌ايم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صورتي که من نه هوادار سازمان پس از انقلاب بودم و نه سمپات حزب توده پيش و پس از انقلاب، ولي بايد توجه کرد که اصولاً در سياست، آشنايي و ارتباط با حزب یا سازماني نبايد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تلقي شود و در وزارت ارشاد هم امضاي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مجوزهاي نشريات، از باب عمل به قانون مطبوعات مصوبه شوراي انقلاب بود، نه هواداري و تمايل به فلان شخص يا حزب و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سازمان يا شخصي که شرايط قانوني براي گرفتن مجوز نشر روزنامه يا مجله را داشت، براي آن، بدون توجه به مشي سياسي و انديشه، مجوز صادر مي‌کرديم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064_61668"/>
      <w:bookmarkStart w:id="26" w:name="pg7064_61668"/>
      <w:bookmarkEnd w:id="26"/>
    </w:p>
    <w:p>
      <w:pPr>
        <w:pStyle w:val="Heading3"/>
        <w:numPr>
          <w:ilvl w:val="2"/>
          <w:numId w:val="1"/>
        </w:numPr>
        <w:rPr/>
      </w:pPr>
      <w:bookmarkStart w:id="27" w:name="pg7064_61668"/>
      <w:bookmarkStart w:id="28" w:name="__RefHeading___Toc3306994_372815092"/>
      <w:bookmarkStart w:id="29" w:name="_Toc8"/>
      <w:bookmarkEnd w:id="27"/>
      <w:bookmarkEnd w:id="28"/>
      <w:r>
        <w:rPr>
          <w:rtl w:val="true"/>
        </w:rPr>
        <w:t>تکمله</w:t>
      </w:r>
      <w:r>
        <w:rPr>
          <w:rtl w:val="true"/>
        </w:rPr>
        <w:t>!</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با رهبري سازمان، در دوران قبل و بعد، ارتباطي داشتيد؟ اگر داشتید با چه کساني؟</w:t>
      </w:r>
    </w:p>
    <w:p>
      <w:pPr>
        <w:pStyle w:val="BookText"/>
        <w:rPr/>
      </w:pPr>
      <w:r>
        <w:rPr>
          <w:rFonts w:ascii="IRNazanin" w:hAnsi="IRNazanin" w:eastAsia="IRNazanin"/>
          <w:color w:val="111111"/>
          <w:sz w:val="28"/>
          <w:sz w:val="28"/>
          <w:szCs w:val="28"/>
          <w:rtl w:val="true"/>
          <w:lang w:bidi="fa-IR"/>
        </w:rPr>
        <w:t>قبل از پيدايش سازمان، اعضا و کادر اصلي آن از اصحاب مسجد هدايت، انجمن‌هاي اسلامي دانشجويان و سرانجام سازمان جوانان نهضت آزادي ايران بودند و من به طور طبيعي با اغلب آنها، چه در مسجد هدايت و چه در تشکيلات ديگر، به ويژه در مراسم مذهبي جشن و سرور و اعياد، ارتباط داشته و در مجالس عمومي آنها اغلب حضور داشتم و عکس‌هاي باقيمانده از آن زمان، حضور و شرکت مرا در آن مراسم‌ها، در کنار اين برادران،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کساني که تماس و ارتباط بيشتري با آنها، در تبريز و تهران و قم داشتم، افراد زير به خاطرم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حنيف‌نژاد، سعيد محسن، ناصر صادق، اصغر بديع‌زادگان، لطف‌الله ميثمي، سيد محمد ميلاني، کاظم حق‌شناس، مهدي ابريشم‌چي، يزدان حاج حمزه، موسي خياباني، مهدي خسروشاهي، حسين خسروشاهي، محمد غرضي، احمد رضايي و</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آشنايي و ارتباط با اين برادران، مربوط به قبل از تشکيل سازمان می‌شود؛ چرا که مبناي سازمان بر مخفي‌کاري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محمدآقا حنيف‌نژاد به من پيشنهاد نمود که در بخش ايدئولوژي </w:t>
      </w:r>
    </w:p>
    <w:p>
      <w:pPr>
        <w:pStyle w:val="BookText"/>
        <w:rPr/>
      </w:pPr>
      <w:r>
        <w:rPr>
          <w:rFonts w:ascii="IRNazanin" w:hAnsi="IRNazanin" w:eastAsia="IRNazanin"/>
          <w:color w:val="111111"/>
          <w:sz w:val="28"/>
          <w:sz w:val="28"/>
          <w:szCs w:val="28"/>
          <w:rtl w:val="true"/>
          <w:lang w:bidi="fa-IR"/>
        </w:rPr>
        <w:t>سازمان با آنها همکاري کنم و دو بار هم براي همين منظور، با آقاي لطف‌الله ميثمي به قم آمد و به گفتگو نشست، ولي من چون با عضو شدن در هیچ حزب و سازماني، حتي نهضت آزادي، موافق نبودم، دعوت دوستان را نپذيرفتم و تعهد اخلاقي هم دادم که درباره سازمان و اهداف و پيشنهاد آنها با کسي صحبت نکنم و به تعهد اخلاقي خود تا امروز نیز عمل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ارتباط، بيشتر در کجاها با آنها ديدار و گفتگو داشتيد؟</w:t>
      </w:r>
    </w:p>
    <w:p>
      <w:pPr>
        <w:pStyle w:val="BookText"/>
        <w:rPr/>
      </w:pPr>
      <w:r>
        <w:rPr>
          <w:rFonts w:ascii="IRNazanin" w:hAnsi="IRNazanin" w:eastAsia="IRNazanin"/>
          <w:color w:val="111111"/>
          <w:sz w:val="28"/>
          <w:sz w:val="28"/>
          <w:szCs w:val="28"/>
          <w:rtl w:val="true"/>
          <w:lang w:bidi="fa-IR"/>
        </w:rPr>
        <w:t xml:space="preserve">بيشتر در مسجد هدايت، در مراسم اعياد و جشن‌های انجمن‌هاي اسلامي و يا در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محمدآقا و دکتر سيد محمد ميلاني و تراب حق‌شناس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تهران و البته با بقيه برادران انجمن‌هاي اسلامي دانشجويان، مهندسان و پزشکان هم روابط دوستانه و همکاري فرهنگي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مهدي ابريشم‌چي، بيشتر در روزهاي پنج‌شنبه يا جمعه که من به تهران مي‌آمدم، در منزل پدري ايشان، مرحوم حاج آقا موسي ابريشم‌چي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هيأت مالي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خيابان عين‌الدوله، ديدار داشتم که آيت‌الله حاج ميرزا خليل کمره‌اي و آيت‌الله طالقاني در آن روزها، در منزل حاج موسي، جلسه تفسير قرآن يا نهج‌البلاغه برگزار مي‌کردند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تشکيل سازمان و عدم عضويت، آيا اين آقايان با شما تماس مي‌گرفتند؟ و يا با آنها ملاقاتي هم داشتيد؟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اعلام موجوديت سازمان، در واقع همه و يا اغلب دوستان، فعاليت علني نداشتند و بعضي‌ها هم اصولاً مخفي و زيرزميني شدند و قهراً خارج از چارچوب سازماني، با کسي ملاقات نمي‌کردند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ولي من براي آخرين بار شهيد احمد رضايي را، پس از لو رفتن سازمان و دستگيري اکثريت اعضاي کادر مرکزي و رهبري، طي قرار قبلي، در منزل آقاي حاج احمد آقا طهماسبي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ابريشم‌چي‌ها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خيابان عين‌الدوله، ديدم که از سرنوشت افراد دستگير شده به شدت نگران بود و از من خواست که نزد مراجع قم و علماي بلاد، از طرق مقدور، وساطت و اقدام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شکنجه نروند و اعدام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همين رابطه، فهرست اسامي کل افراد دستگير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تعيين نوع شغل و کار و تحصيل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 که با استناد به آن اسامي، اقدام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نظرم همه آن اسامي به خط رضايي بود و البته او اصرار داشت که اسامي تايپ و به مراجع داده شود تا از طريق دست‌خط، رابط و واسطه تحت تعقيب قرار نگيرد و من نيز اين نکته امنيتي را مراعات کردم و به همين دليل هم اصل دست‌خط نزد من باقي ماند و اکنون براي اولين بار، در اين کتاب، آن اسامي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دست‌خط احمد رضايي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مي‌شود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پيروزي انقلاب روابط خاصي با سازمان و يا افرادي که قبلاً با آنها در ارتباط بوديد، نداشتيد؟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رابطۀ عام، مانند بقيه دوستان، برقرار بود، ولي ارتباط تشکيلاتي و يا همکاري عملي حتي در زمينه‌هاي فکري، مطرح نبود؛ چرا که بعد از فاجعه تغيير ايدئولوژي و انحراف عجيب اکثريت اعضاي سازمان و مارکسيست شدن آنها، ديگر ميداني براي ملاقات و يا همکاري وجود نداشت و به علت سلب اعتماد، از بقيه اعضا هم عملاً دور شديم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فقط يک‌بار قبل از اين حوادث، برای ديدن رهبري سازمان، به دفتر مرکزي آن رفتم که چون بدون تعيين وقت قبلي بود و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شوراي مرکزي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تشکيل شده، آقاي مهدي ابريشم‌چي از جلسه خارج شد و به طبقه پايين آمد و با احترام کامل با من برخورد کرد و به دلیل تشکیل جلسه رسمي شوراي مرکزي،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آن جلسه فقط تذکر دادم که از امام و نهضت دور نشوند و پيشنهاد کردم که براي جلب اطمينان روحانيت و مرجعيت، حتماً از دو سه نفر از روحانيون موجّه و مورد وثوق علماي بلاد درخواست همکاري در داخل سازمان را بنمايند که دچار مشکلات عديده نشوند و البته پيشاپيش، عدم آمادگي خود را براي قبول اين نوع همکاري با سازمان به نامبرده ابلاغ کردم و ايشان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پيشنهاد من استقبال کرد و قرار شد که در جلسه شورا مطرح و برنامه‌ريزي و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عمل، نتيجه‌اي به دست نيامد و تنها مُعمّمي که عضو سازمان شد آقاي گنجه‌اي بود که سابقه زيادي در حوزه و جامعه روحانيت نداشت و موقعيت او بيشتر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 کاروان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عملاً هم نتوانست در زمينه همکاري روحانيت مترقي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 کاري انجام دهد و مي‌دانيم که هواداران روحاني سازمان هم اغلب به علت موضع‌گيري‌هاي رهبري سازمان پس از انقلاب از آن</w:t>
      </w:r>
    </w:p>
    <w:p>
      <w:pPr>
        <w:pStyle w:val="BookText"/>
        <w:rPr/>
      </w:pPr>
      <w:r>
        <w:rPr>
          <w:rFonts w:ascii="IRNazanin" w:hAnsi="IRNazanin" w:eastAsia="IRNazanin"/>
          <w:color w:val="111111"/>
          <w:sz w:val="28"/>
          <w:sz w:val="28"/>
          <w:szCs w:val="28"/>
          <w:rtl w:val="true"/>
          <w:lang w:bidi="fa-IR"/>
        </w:rPr>
        <w:t>دور شدند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گنجه‌اي هنوز هم عضو سازمان است و به عنوان تنها نماينده روحاني در شوراي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دارد و من چندين بار در </w:t>
      </w:r>
    </w:p>
    <w:p>
      <w:pPr>
        <w:pStyle w:val="BookText"/>
        <w:rPr/>
      </w:pPr>
      <w:r>
        <w:rPr>
          <w:rFonts w:ascii="IRNazanin" w:hAnsi="IRNazanin" w:eastAsia="IRNazanin"/>
          <w:color w:val="111111"/>
          <w:sz w:val="28"/>
          <w:sz w:val="28"/>
          <w:szCs w:val="28"/>
          <w:rtl w:val="true"/>
          <w:lang w:bidi="fa-IR"/>
        </w:rPr>
        <w:t xml:space="preserve">ماهواره‌ها، در مراسم عمومي سازمان در اروپا، او را ديدم که 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بي‌حجاب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آقاي گنجه‌اي، در قم که بود، رفيق بوديم ولي بعدها ديگر ارتباط قطع شد و ايشان هم راه خاص خود را در پيش گرفت که با راه و روش انتخابي ما سازگاري و هماهنگي نداشت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این نکته هم ضروری است که نامبرده، سواد و معلومات قوی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هم که گاهی در تلویزیون سازمان، در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 سخنرانی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کاملاً آشکار است که توان صحبت و سخنرانی مفید و اثرگذاری را ندارد و در واقع با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بی‌سروتهی را به هم می‌بافد و تحویل خلق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محتوای غنی و علمی خبری نیست</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7064_61674"/>
      <w:bookmarkStart w:id="31" w:name="pg7064_61674"/>
      <w:bookmarkEnd w:id="31"/>
    </w:p>
    <w:p>
      <w:pPr>
        <w:pStyle w:val="Heading3"/>
        <w:numPr>
          <w:ilvl w:val="2"/>
          <w:numId w:val="1"/>
        </w:numPr>
        <w:rPr/>
      </w:pPr>
      <w:bookmarkStart w:id="32" w:name="pg7064_61674"/>
      <w:bookmarkStart w:id="33" w:name="__RefHeading___Toc3306996_372815092"/>
      <w:bookmarkStart w:id="34" w:name="_Toc9"/>
      <w:bookmarkEnd w:id="32"/>
      <w:bookmarkEnd w:id="33"/>
      <w:r>
        <w:rPr>
          <w:rtl w:val="true"/>
        </w:rPr>
        <w:t>پيوست‌ها</w:t>
      </w:r>
      <w:bookmarkEnd w:id="34"/>
    </w:p>
    <w:p>
      <w:pPr>
        <w:pStyle w:val="Heading4"/>
        <w:numPr>
          <w:ilvl w:val="3"/>
          <w:numId w:val="1"/>
        </w:numPr>
        <w:rPr/>
      </w:pPr>
      <w:bookmarkStart w:id="35" w:name="__RefHeading___Toc3306998_372815092"/>
      <w:bookmarkStart w:id="36" w:name="_Toc10"/>
      <w:bookmarkEnd w:id="35"/>
      <w:r>
        <w:rPr>
          <w:rtl w:val="true"/>
        </w:rPr>
        <w:t>اشاره</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اسامي کامل دستگيرشدگان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سازمان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حنيف‌نژاد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7064_61676"/>
      <w:bookmarkStart w:id="38" w:name="pg7064_61676"/>
      <w:bookmarkEnd w:id="38"/>
    </w:p>
    <w:p>
      <w:pPr>
        <w:pStyle w:val="Heading4"/>
        <w:numPr>
          <w:ilvl w:val="3"/>
          <w:numId w:val="1"/>
        </w:numPr>
        <w:rPr/>
      </w:pPr>
      <w:bookmarkStart w:id="39" w:name="pg7064_61676"/>
      <w:bookmarkStart w:id="40" w:name="__RefHeading___Toc3307000_372815092"/>
      <w:bookmarkStart w:id="41" w:name="_Toc11"/>
      <w:bookmarkEnd w:id="39"/>
      <w:bookmarkEnd w:id="40"/>
      <w:r>
        <w:rPr>
          <w:rtl w:val="true"/>
        </w:rPr>
        <w:t xml:space="preserve">پيوست </w:t>
      </w:r>
      <w:r>
        <w:rPr/>
        <w:t>1</w:t>
      </w:r>
      <w:r>
        <w:rPr>
          <w:rtl w:val="true"/>
        </w:rPr>
        <w:t xml:space="preserve"> : </w:t>
      </w:r>
      <w:r>
        <w:rPr>
          <w:rtl w:val="true"/>
        </w:rPr>
        <w:t>اسامي کامل نخستين دستگيرشدگان سازمان</w:t>
      </w:r>
      <w:bookmarkEnd w:id="41"/>
    </w:p>
    <w:p>
      <w:pPr>
        <w:pStyle w:val="BookText"/>
        <w:rPr/>
      </w:pPr>
      <w:r>
        <w:rPr>
          <w:rFonts w:ascii="IRNazanin" w:hAnsi="IRNazanin" w:eastAsia="IRNazanin"/>
          <w:color w:val="111111"/>
          <w:sz w:val="28"/>
          <w:sz w:val="28"/>
          <w:szCs w:val="28"/>
          <w:rtl w:val="true"/>
          <w:lang w:bidi="fa-IR"/>
        </w:rPr>
        <w:t>اسامي کامل نخستين دستگيرشدگان سازمان</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محمد حنيف‌نژاد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دانشکده کشاورزي، رئيس سابق تعميرگاه ماشين‌هاي کشاورزي عمران دشت قزوين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سعيد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دانشکده فني، کارشناس تأسيساتی وزارت کشور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علي باکري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دانشکده فني، استاديار دانشگاه صنعتي آريامهر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بهمن بازرگاني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دانشکده فني، کارشناس تأسيساتي وزارت اقتصاد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ناصر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دانشکده فني، کارشناس سابق برق منطقه‌اي فارس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لطف‌الله ميثمي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فارغ‌التحصيل دانشکده فني، کارشناس شرکت نفت لاوان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مهدي فيروزيان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پلي تکنيک، کارشناس شهرداري تهران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محمود احمدي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دانشکده فني، کارشناس برق منطقه‌اي تهران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عبدالصمد ساجديان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پلي تکنيک، کارشناس سازمان تربيت بدني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حبيب کرم‌دوست دلخواه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دانشکده فني، کارمند شرکت صافياد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حسن راهي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هنرسراي عالي نارمک، کارشناس سازمان مسکن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محمدحسين مدني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اداره خاک‌شناسي سازمان عمران دشت قزوين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محمدعلي رحماني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سازمان برنامه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مهندس ناصر سماواتي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روشنايي برق تهران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مشکين‌فام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کشاورزي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فدايي فلسطيني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نامگذاري شد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اصغر بديع‌زادگان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دانشکده 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فدايي فلسطيني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ميهن‌دوست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مکانيک</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مسعود اسماعيل فاني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اداره ترويج کشاورزي سنندج</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سلمان پارسي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بهداشت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اکبر ساطعي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بهداشت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فرهاد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کشاورزي</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حسين مفتح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آباداني و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دکتر محمد مفتح</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علي بهپور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پهلوي</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جواد برائي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ذوب آهن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مهندس سيد جليل سيد احديان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فدايي فلسطيني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سيد احمد طباطبايي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راديولوژي، آسیستان دانشگاه تهران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سيد محمد ميلاني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اطفال، آسیستان دانشگاه تهران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مهدي 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اَنترن دانشگاه شيراز</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رضایي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 سال پنجم دندانپزشکي،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فدايي فلسطيني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مهندس عليرضا نشيبه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رشته برق</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مصطفي مدايري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رشته مکانيک دانشگاه صنعتي</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رشته فيزيک دانشگاه صنعتي</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 شفيعها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 رشته زمين شناسي دانشگاه 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فدايي فلسطيني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نصیر اوغلی خیابانی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سال آخر فیزیک</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محمدحسن اکبري آهنگي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رشته رياضي دانشگاه تهران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هوشمند خامنه‌اي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 اقتصاد دانشگاه تهران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اقتصاد دانشگاه تهران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بازرگاني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بازرگاني</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فتح‌الله خامنه‌اي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فارغ‌التحصیل رشته معماري دانشگاه تهران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فدايي فلسطيني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آلاد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رشته معماري دانشگاه تهران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عسگري‌زاده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بازرگاني</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 رجوي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فارغ‌التحصيل رشته سياسي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فدايي فلسطيني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باکري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پلي تکنيک سال آخر</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مهدي خسروشاهي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پلي تکنيک سال آخر</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خسروشاهي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فيزيک، ستوان دوم نيروي هوايي</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محمدتقي شهرام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رياضي دانشگاه تهران</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حياتي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رياضي دانشگاه تهران، دبير دبيرستان علوي تهران</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محمدابراهيم 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سال آخر پلي تکنيک</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سيدي کاشاني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عالي‌رتبه شرکت نفت، ليسانسيه فيزيک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فدايي فلسطيني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فرتاش دبيران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ليسانسيه زبان، کارشناس </w:t>
      </w:r>
      <w:r>
        <w:rPr>
          <w:rFonts w:eastAsia="Times New Roman" w:cs="Times New Roman" w:ascii="Times New Roman" w:hAnsi="Times New Roman"/>
          <w:color w:val="111111"/>
          <w:sz w:val="28"/>
          <w:szCs w:val="28"/>
          <w:lang w:val="en-US" w:bidi="en-US"/>
        </w:rPr>
        <w:t>I.B.M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شهرداري</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حميد بهرامي احمدي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ليسانس حقوق، رئيس اداره سازمان مسکن کرمان</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غلامعلي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ليسانس حقوق، سرميز دارايي تهران</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اوخ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فدايي فلسطيني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عبدالنبي معظمي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فدايي فلسطيني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عمران دانشگاه شيراز</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 حق‌شناس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ادبيات دانشگاه شيراز</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حنيف‌نژاد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جغرافيا دانشگاه تبريز</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پرويز 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بانک صادرات، رئيس اداره آمار و بررسي‌ها</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عطاءالله حاج محموديان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پيشه‌ور بازار</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مصباح 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پيشه‌ور بازار</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مهدي ابريشم‌چي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شيمي، مدير شرکت لعاب ایران</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حسين 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رشته برق دانشگاه صنعتي</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عليرضا زمرديان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فارغ‌التحصيل رياضي</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علي‌اکبر نبوي 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دانشگاه صنعتي</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طريقت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هنرسراي عالي نارمک</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طريقت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برق هنرسراي عالي نارمک</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نبي رودباري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دانشگاه تهران</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کريم رستگار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سال ششم پزشکي دانشگاه شيراز</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بازرگان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جغرافيا، دبير دبيرستان‌هاي ساوه</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يزدان حاج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سازمان مسکن</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کريم تسليمي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دانشکده فني تهران</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محمدي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تکنولوژي تبريز</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محمد غرضي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برق منطقه‌اي اصفهان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دانشگاه تبريز</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حميد مشکين‌فام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ليسانسيه ادبيات</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داوري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راه‌آهن</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ليسانسیه شيمي</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مهدي چرندابي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ليسانس ادبيات</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نصرالله اسماعيل‌زاده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شرکت تلفني تهران</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طاهرزاده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گروهبان کادر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دوستي و همشهري بودن با محمد حنيف‌نژاد دستگير شده و خطر اعدام او را تهديد مي‌کند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مهدي فدايي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ليسانسیه بازرگاني</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داوري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پيشه‌ور بازاري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دوستي با علي‌اکبر نبوي نوري</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رضايي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گروگان براي دستگيري برادرش احمد رضايي است</w:t>
      </w:r>
      <w:r>
        <w:rPr>
          <w:rFonts w:eastAsia="IRNazanin" w:cs="IRNazanin"/>
          <w:color w:val="111111"/>
          <w:sz w:val="28"/>
          <w:szCs w:val="28"/>
          <w:rtl w:val="true"/>
          <w:lang w:bidi="fa-IR"/>
        </w:rPr>
        <w:t xml:space="preserve">. </w:t>
      </w:r>
      <w:bookmarkStart w:id="42" w:name="pg7064_61682"/>
    </w:p>
    <w:p>
      <w:pPr>
        <w:pStyle w:val="Heading4"/>
        <w:numPr>
          <w:ilvl w:val="3"/>
          <w:numId w:val="1"/>
        </w:numPr>
        <w:rPr/>
      </w:pPr>
      <w:bookmarkStart w:id="43" w:name="__RefHeading___Toc3307002_372815092"/>
      <w:bookmarkStart w:id="44" w:name="_Toc12"/>
      <w:bookmarkEnd w:id="42"/>
      <w:bookmarkEnd w:id="43"/>
      <w:r>
        <w:rPr>
          <w:rtl w:val="true"/>
        </w:rPr>
        <w:t xml:space="preserve">پيوست </w:t>
      </w:r>
      <w:r>
        <w:rPr/>
        <w:t>2</w:t>
      </w:r>
      <w:r>
        <w:rPr>
          <w:rtl w:val="true"/>
        </w:rPr>
        <w:t xml:space="preserve"> : </w:t>
      </w:r>
      <w:r>
        <w:rPr>
          <w:rtl w:val="true"/>
        </w:rPr>
        <w:t>درباره سازمان مجاهدين خلق</w:t>
      </w:r>
      <w:bookmarkEnd w:id="44"/>
    </w:p>
    <w:p>
      <w:pPr>
        <w:pStyle w:val="BookText"/>
        <w:rPr/>
      </w:pPr>
      <w:r>
        <w:rPr>
          <w:rFonts w:ascii="Amiri" w:hAnsi="Amiri" w:eastAsia="Amiri" w:cs="Amiri"/>
          <w:color w:val="111111"/>
          <w:sz w:val="28"/>
          <w:sz w:val="28"/>
          <w:szCs w:val="28"/>
          <w:rtl w:val="true"/>
          <w:lang w:bidi="ar-SA"/>
        </w:rPr>
        <w:t>درباره سازمان مجاهدين خلق</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آشنايي شما با بنيان‌گذاران اوليه سازمان از کجا بود؟</w:t>
      </w:r>
    </w:p>
    <w:p>
      <w:pPr>
        <w:pStyle w:val="BookText"/>
        <w:rPr/>
      </w:pPr>
      <w:r>
        <w:rPr>
          <w:rFonts w:ascii="IRNazanin" w:hAnsi="IRNazanin" w:eastAsia="IRNazanin"/>
          <w:color w:val="111111"/>
          <w:sz w:val="28"/>
          <w:sz w:val="28"/>
          <w:szCs w:val="28"/>
          <w:rtl w:val="true"/>
          <w:lang w:bidi="fa-IR"/>
        </w:rPr>
        <w:t xml:space="preserve">بنيان‌گذاران اوليه سازمان، تقريباً همگي و بدون استثناء، از شاگردان مکتب تفسيري مرحوم آيت الله طالقاني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يکي از مشتاقان حضور در اين جلسات تفسيري بودم و هر شب جمعه که برایم مقدور بود،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مي‌رساندم و در آن جلسه معنوي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تفسيري، حضور مي‌يافتم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يا به قول خودماني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انجمن اسلامي دانشجويان دانشگاه تهران فعال بودند و به مناسبت‌هاي مختلف، مراسم و مجالسي برپا مي‌داشتند که طبق اطلاع قبلي، بنده هم در بعضي از آن مجالس شرکت مي‌کردم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بعدها آشنايي بنده با دانشجويان، پس از حضور فعال‌شان 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دانشجويي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شد و البته در آن برهه، سخني از سازمان مستقلي به نام سازمان مجاهدين در ميان نبود، ولي آشنايي و دوستي و همفکري و همکاري، در چارچوب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هدايت، انجمن اسلامي دانشجويان و سپس نهضت آزادي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نه به عنوان عضو رسمي يا وابسته، بلکه به عنوان فردي هوادار و سمپات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اينکه فشار رژيم و سرکوب و اختناق حاکم،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سويي سوق داده بود که ديگر فعاليت‌هاي مسجدي و انجمني و يا حتي نهضتي هم آنها را قانع نمي‌کرد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برهه، چند نفر از آنها، از جمله محمد حنيف‌نژاد و لطف‌الله ميثمي، به قم آمدند و ديدار مفصلي با شهيد بهشتي و اينجانب داشتند و هدفشان يافتن راه حل ايدئولوژيک، براي پاسخگويي به پرسش‌هاي بيشمار جوانان درباره مسائل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و ديني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آيت‌الله بهشتي آنها را به مطالعه آثار شادروان مهندس بازرگان توصيه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علاوه بر آثار ايشان، مطالعه نشريات جديد حوزوي را پيشنهاد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ظاهر، آنها اين پيشنهادها را پذيرفتند، ولي محمد حنيف‌نژاد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کتاب‌ها و نشريات خوب و مفيد هستند، اما به نظر می‌رسد که فقط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براي درمان بيماري جوانان تأثيری جدي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جوان‌ترهاي حوزه، فکري بکنيد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از پيش از اين تذکار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من به تنهايي، يا به نوبه خود، به فکر ترجمۀ آثار شخصيت‌هايي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حسن‌البنا، </w:t>
      </w:r>
    </w:p>
    <w:p>
      <w:pPr>
        <w:pStyle w:val="BookText"/>
        <w:rPr/>
      </w:pPr>
      <w:r>
        <w:rPr>
          <w:rFonts w:ascii="IRNazanin" w:hAnsi="IRNazanin" w:eastAsia="IRNazanin"/>
          <w:color w:val="111111"/>
          <w:sz w:val="28"/>
          <w:sz w:val="28"/>
          <w:szCs w:val="28"/>
          <w:rtl w:val="true"/>
          <w:lang w:bidi="fa-IR"/>
        </w:rPr>
        <w:t>سيد قطب، محمد قطب، ابوالاعلي مودودي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بودم که بعضي از آنها پس از چاپ، در کلاس‌هاي نخستين جوانان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تشکيل رسمي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و بحث قرار 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ديدارهاي متعدد و مکرري که در تهران با محمدآقا داشتيم، يک بار ديگر او به تنهايي به قم آمد و يک شب ميهمان من بود و طبق معمول، خيلي صحبت و بحث کرد و خواستار تدوين ايدئولوژي اسلامي، به سبک روز گرديد که من شخصاً خود را فاقد اين توان می‌دانستم و ايشان را به ديدار و مذاکره با علامه طباطبايي و شهيد مطهري و شهيد بهشتي توصيه کردم که به علت عدم پيگيري، از تحقق اين امر و نتايج احتمالي اين ديدارها، اطلاع دقيقي پيدا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کل، محمدآقا در تحقق آرزوي خود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مأيوس شده بود که خود، با همکاري چند نفر از دوستان دانشجوي ديگر، به تدوين ايدئولوژي جديد، بر مبناي اصول اسلامي می‌پردازند که به طور طبيعي به علت نقص معلومات، داراي اشتباهات و اشکالاتي بود، به ويژه که اين دوستان، به موازات مطالعات اسلامي، به آثار و ادبيات مارکسيستي هم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ادعاي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می‌کردند که نتيجه اين نوع پژوهش، پيدايش نوعي اختلاط، شايد هم غيرعمد، در آثار نخستين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تقيّدات ديني و مذهبي مرحوم حنيف‌نژاد چقدر بود؟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حنيف‌نژاد، يا به قول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نوه خوانده خاله من، مرحومه ربابه خانم فروغي،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پدر وي،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مريدان مرحوم پدرم آيت‌الله سيد مرتضي خسروشاهي </w:t>
      </w:r>
    </w:p>
    <w:p>
      <w:pPr>
        <w:pStyle w:val="BookText"/>
        <w:rPr/>
      </w:pPr>
      <w:r>
        <w:rPr>
          <w:rFonts w:ascii="IRNazanin" w:hAnsi="IRNazanin" w:eastAsia="IRNazanin"/>
          <w:color w:val="111111"/>
          <w:sz w:val="28"/>
          <w:sz w:val="28"/>
          <w:szCs w:val="28"/>
          <w:rtl w:val="true"/>
          <w:lang w:bidi="fa-IR"/>
        </w:rPr>
        <w:t xml:space="preserve">بود و در روزهاي جمعه و يا ايام ماه مبارک رمضان با حضور مستمر در مسجد پدري در بازار، پاي سخنان پدر می‌نشست، پس از فوت مادر محمدآقا، با دخترخاله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ازدواج کرده بود و از او صاحب فرزند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ارتباط فاميلي ما عامل رفت‌وآمد خانوادگي و ارتباط نزديک و بيشتر من با محمدآقا در تبريز، قبل از حضور وي در تهران و شرکت در دانشگاه، گرديد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محمدآقا در آن دوران يک جوان متدين، متعهد و ملتزم به احکام شرع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روزه، دقتی در حدّ وسواس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عقيده به مکتب حسيني،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و يا مجالس و هيئت‌هاي عزاداري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دفترچه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شامل نوحه‌هاي زيادی بود، هميشه همراه داشت و از آن در مراسم نوحه‌خواني، مانند بقيه،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فکر می‌کردم که اين امور، محمدآقا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کند بلکه بخشي از نيازهاي معنوي او را برطرف می‌سازد، اين بودکه نداشتن صوت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بهانه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صداي گرفته‌اي داشت و در نوحه‌خواني نمي‌توانست مانند بقيه با صداي بلند و خوش نوحه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گفتم که به جاي نوحه‌خواني، در جلسه تفسير قرآن که هر شب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کلکته‌چي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اول راسته کوچه، برگزار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جلسه تفسير توسط مرحوم آيت‌الله حاج شيخ حسين شنب غازاني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 غازان نام محله اي در تبريز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برگزار می‌شد و مطالب خوبي به سبک روز، در تفسير آيات مطرح می‌گرديد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نخست همراه من در اين جلسات شرکت کرد؛ يعني توصيه مرا در هر دو امر پذيرفت و به جاي رفتن به اين هيئت و </w:t>
      </w:r>
    </w:p>
    <w:p>
      <w:pPr>
        <w:pStyle w:val="BookText"/>
        <w:rPr/>
      </w:pPr>
      <w:r>
        <w:rPr>
          <w:rFonts w:ascii="IRNazanin" w:hAnsi="IRNazanin" w:eastAsia="IRNazanin"/>
          <w:color w:val="111111"/>
          <w:sz w:val="28"/>
          <w:sz w:val="28"/>
          <w:szCs w:val="28"/>
          <w:rtl w:val="true"/>
          <w:lang w:bidi="fa-IR"/>
        </w:rPr>
        <w:t>آن هیئت براي نوحه‌خواني، اين بار در مراکز تفسيري حضور يافت و علاوه بر مسجد کلکته‌چي، در جلسات درسي مرحوم آقا سيد حسين کهنمویي که فردي شاعر، باسواد، مطلع، اهل مطالعه و صاحب فضيلت بود حضور می‌يافت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کهنمویي سخنان خود را همواره با تفسير آياتي از قرآن، مطرح می‌کرد که مورد توجه نسل جوان تبريز قرار گرفته بود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 و شلواري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 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مورد هجمه اهالي پيرو 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حتي به من، که چند بار در جلسات او حضور يافته بودم، تذکر دادند که صلاح نيست يک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سخنراني 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دو جلسه، محمدآقا، روي همان حس کنجکاوي و حقيقت‌جويي، چند جلسه اي هم در جلسه تفسير آقاي يوسف شعار،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شعار، که طبق نوشته فرزندش مرحوم دکتر جعفر شعار، سواد کافي نداشت، مطالب عوامانه اي را به عنوان تفسیر قرآن مطرح می‌ساخت که گاهي مورد پسند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مي‌گرفت ولي به طور طبيعي نمي توانست روح جواني مثل محمدآقا را سيراب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بود که ديگر در آن جلسات شرکت نکرد، به ويژه که در تبريز، افرادي را که در آن جلسه شرکت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چيزي شبيه کسروي‌ها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مي‌ناميدند 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جلسه او خيلي اوج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محمدآقا هم ديگر به آن جلسه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هر حال، آن حالت تعبّد و تشرع در او همچنان قوي بود و اين امر در تمامي افعال و اعمال او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مرحله، بنده با همکاري محمدآقا، شهيد دکتر معيري، دکتر سيد محمد ميلاني و دکتر </w:t>
      </w:r>
    </w:p>
    <w:p>
      <w:pPr>
        <w:pStyle w:val="BookText"/>
        <w:rPr/>
      </w:pPr>
      <w:r>
        <w:rPr>
          <w:rFonts w:ascii="IRNazanin" w:hAnsi="IRNazanin" w:eastAsia="IRNazanin"/>
          <w:color w:val="111111"/>
          <w:sz w:val="28"/>
          <w:sz w:val="28"/>
          <w:szCs w:val="28"/>
          <w:rtl w:val="true"/>
          <w:lang w:bidi="fa-IR"/>
        </w:rPr>
        <w:t>قهرماني، انجمن اسلامي دانشجويان دانشگاه تبريز را تأسيس کرديم و من به درخواست دوستان، به قم آمدم و همراه آيت‌الله ناصر مکارم شيرازي به تبريز بازگشتيم و نخستين جلسه انجمن تبريز با سخنراني ايشان، آغاز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محمدآقا به تهران براي شرکت در دانشگاه، آن طور که من مي‌ديدم، او همچنان فردي متشرع و دين‌باور بود و آنطور که از دوستان شنيدم، حتي نماز شب او، ترک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تا آغاز کار رسمي سازمان و پيدايش پديده زندگي مخفي اعضا و کادرهاي سازمان، ادامه يافت و بعد از آن، چون من از وضع زندگي خصوصي محمدآقا اطلاع نيافتم، نمي توانم داوري خاصي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باز دوستان آن دوران محمدآقا، می‌گفتند که محمد همچنان به اصول و مبادي دين و شريعت پاي‌بند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ديدگاه‌ها و تفاسير التقاطي از دين توسط بنيان‌گذاران سازمان شروع شد و در جزوات ابتدايي آن بروز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جدايي و احساس استغنا از روحانيت را چقدر در اين مسأله مؤثر می‌دانيد؟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تفاسير و برداشت‌هاي التقاطي از پاره‌اي از مسائل ديني، که در نشريات نخستين سازمان، يعني نوشته‌هاي بنيان‌گذاران ديده می‌شود، در واقع ناشي از سرخوردگي آنان از عدم همکاري عميق و دقيق حوزه علمیه قم و روحانيت با آنها بود که همين نوع برخوردها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به تفصیل آن نپرداختم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گرديد که اين برادران نخستین، خود به فکر تبيين ايدئولوژي بیافتند، نتيجه آن هم، به علت نقص معلومات، کاملاً می‌توانست روشن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يعني بايد پذيرفت که احساس استغنا از روحانيت به دو دليل در آنها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عدم استقبال صميمانه و عدم همکاري جدي فکري با آنها، از طرف بعضي از 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اختلاط و همزماني بررسي مباني اسلامي با مطالعه و بررسي ادبيات مارکسيستي، که شايد به طور ناخودآگاه و بدون تعمد اختلاطي عمل کردن بود، به وجود آمد که اين امر به علت عدم حضور حتي يک روحاني و عالم ديني آشنا به مسائل روز در تشکيلات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بخش ايدئولوژيک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فاجعه‌بار بود و شايد نتيجه نهايي آن، صدور بيانيه اعلام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تغيير مباني ايدئولوژي سازمان به اصول مارکسيستي و اعلام رسمي آن، در درازمدت بودکه همگي از چگونگي آن و محتواي کاملاً مارکسيستي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لنينيستي بيانيه و حذف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 سازمان، آگاه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حنيف‌نژاد با آيت‌الله خامنه‌اي چگونه بود؟</w:t>
      </w:r>
    </w:p>
    <w:p>
      <w:pPr>
        <w:pStyle w:val="BookText"/>
        <w:rPr/>
      </w:pPr>
      <w:r>
        <w:rPr>
          <w:rFonts w:ascii="IRNazanin" w:hAnsi="IRNazanin" w:eastAsia="IRNazanin"/>
          <w:color w:val="111111"/>
          <w:sz w:val="28"/>
          <w:sz w:val="28"/>
          <w:szCs w:val="28"/>
          <w:rtl w:val="true"/>
          <w:lang w:bidi="fa-IR"/>
        </w:rPr>
        <w:t>محمدآقا در تهران و قم و شهرهاي ديگری که به آنجا سفر مي‌کرد با علما و فضلاي روشنفکر تماس می‌گرفت و به بحث و جدال به احسن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در سفرهايي هم که به مشهد داشت و يا در سفرهايي که آيت‌الله خامنه‌اي به تهران مي‌آمدند، با معظم له ديدارهايي داشته است که چون من در آن ديدارها حضور نداشتم، نمي‌توانم به چگونگي امر اشاره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نگاه‌هاي مرحوم حنيف‌نژاد و بنيان‌گذاران اوليه سازمان حاوی چه نکات منفي و مثبتي درباره ديدگاه‌هاي مهندس بازرگان بود؟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کارها، محمدآقا و بقيه مسئولين سازمان نگرش مثبتي به آثار شادروان بازرگان داشتند و در واقع، بستر اصلي پرورش فکري </w:t>
      </w:r>
    </w:p>
    <w:p>
      <w:pPr>
        <w:pStyle w:val="BookText"/>
        <w:rPr/>
      </w:pPr>
      <w:r>
        <w:rPr>
          <w:rFonts w:ascii="IRNazanin" w:hAnsi="IRNazanin" w:eastAsia="IRNazanin"/>
          <w:color w:val="111111"/>
          <w:sz w:val="28"/>
          <w:sz w:val="28"/>
          <w:szCs w:val="28"/>
          <w:rtl w:val="true"/>
          <w:lang w:bidi="fa-IR"/>
        </w:rPr>
        <w:t xml:space="preserve">آنان، آثار آقاي بازرگان و شخصيت‌هاي همفکر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آيت‌الله طالقاني، سيد غلامرضا سعيدي و چند نفر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ديدارها يا حوزه‌هاي مشورتي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تشکيل رسمي سازمان و آغاز انفرادي تهيه و تبيين ايدئولوژي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مثبت در عملکرد آنان به وضوح ديده می‌شد و علاوه بر مطالعه مداوم آن آثار، در بحث‌ها و گفتگوها، به بخش‌هايي از مطالب کتاب‌هاي آن بزرگواران استشهاد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تدريج اين رغبت و اشتياق کم شد و اظهار کردند که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حتي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توان راه‌يابي کرد و به مقصد رسيد و تعبيري که محمدآقا از محصول درس تفسيري يوسف شعار داشت، با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مباحث، طرح اصلي مبارزه به دست نمي‌آيد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آثار مرحوم بازرگان هم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دوراني، نگرش به اين آثار کاملاً مثبت بود و به تدريج و با مرور زمان و تحول فکري دوستان، این ديدگاه به گردونه منفي‌گرايي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امام درباره مبارزه مسلحانه مجاهدين چه بود؟ چرا با وجود مخالفت امام، روحانيون انقلابي به سازمان کمک می‌کردند؟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با کارها و اقدامات انفرادي يا سازماني،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می‌گرفت، موافق نبودند و به طور صريح و شفاف هم، به هر سؤالي در اين زمينه، از هر طرفي که مطرح می‌شد، پاسخ منفي می‌دادند و معتقد بودند که مثلاً با ترور چند نفر، اصلاحات ريشه اي به وجود نمي آيد، بلکه با سرکوب بيشتر، عناصر ديگري بر سر کار گماشته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صرف نظر از اينکه اين برداشت، کليت نمي توانست داشته باشد، امام به طور جد مخالف عملياتي از اين قبيل بودند و در جريان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وزير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پاسخ امام به آن اقدام مثبت نبود و ظاهراً مسئولين آن برنامه، آن طور که خود می‌گويند، در اين زمينه از آيت‌الله ميلاني مجوز و حکم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همکاري و کمک انقلابيون روحاني با اين سازمان، در رابطه با تجويز ترورهاي فردي و يا خلع سلاح يک کلانتري و کشتن يک ژاندارم و مأمور نظامي و پليس نبود، بلکه آنها در قياس وسيع‌تر، يعني گسترش مبارزه بر ضد ظلم و ستم و استعمار و استبداد و عوامل فساد و تباهي کشور، با اين سازمان همکاري و يا به آن کمک‌رساني مي‌کردند تا بتوانند در برنامه‌هايي که اعلام داشته‌اند، بدون توسل به خشونت کور، توفيق حاصل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مخالفين و موافقین روحاني سازمان چه کساني بودند؟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می‌توان گفت که همه نيروهاي مذهبي و جناح مبارز روحانيت، با فعاليت‌هاي سازمان موافق بودند و پناهگاه سازمان هم عمدتاً همين‌ها بودند و از لحاظ مالي هم باز بخش اعظم کمک‌ها از اين گروه‌ها تأمين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روحانيون سرشناس و معروف، می‌توان گفت که فقط مرحوم آيت‌الله طالقاني از سازمان پشتيباني رسمي می‌کرد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فتية آمنوا بربهم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به تدريج که گرايش‌هاي ضد روحانيت سازمان روشن گرديد، پشتيباني‌ها 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مخالفين روحاني سرسخت، مرحوم آيت‌الله شيخ عبدالرحيم رباني شيرازي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ضد روحاني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دوري از روحانيت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هدف مشخص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سازمان موظف شده بودند که در مساجد کمتر حضور يابند و با علمای محل خود تماس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نوع برخوردهاي غير منطقي باعث گرديد که روحانيون مبارز هم متقابلاً با آنها همان رفتار را داشته باشند، که به نظر من هر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اشتباه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آغازگران معرکه، رهبري سازمان بودند که به عنوان مبارزه با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روحانيت دور شدند و سازمان را دچار بحران و خسارت‌هاي جبران‌ناپذيري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رجوي به يکي از مبارزين مسلمان در زندان،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ما و شما با امپرياليسم آمريکا است، چرا نبايد همکاري کنيم؟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صراحت پاسخ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ما با شما است که در رأس ارتجاع قرار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نوع انديشه نتيجه همان می‌شود که در ايران ديديم و پس از فرار آقايان از ايران هم روشن شد که نه تنها تضادي با امپرياليسم در کار نبوده، بلکه همکاري تنگاتنگی هم با کليت امپرياليسم غرب و ارتجاع عرب برقرار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تغيير ايدئولوژيک سازمان، حاصل فرآيند طبيعي و روند سازمان بود يا فرصت‌طلبي و پروژه چپ‌ها؟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تغيير ايدئولوژيک سازمان، پس از بسترسازي‌هاي لازم که به آن اشاره شد و پذيرفتن مارکسيسم به مثابه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نتيجه طبيعي روند سازمان محسوب شود اما اين موضع‌گيري ناگهاني و اعلام رسمي آن در کشوري که بر بنياد اسلام‌گرايي استوار است، نه تنها دور از </w:t>
      </w:r>
    </w:p>
    <w:p>
      <w:pPr>
        <w:pStyle w:val="BookText"/>
        <w:rPr/>
      </w:pPr>
      <w:r>
        <w:rPr>
          <w:rFonts w:ascii="IRNazanin" w:hAnsi="IRNazanin" w:eastAsia="IRNazanin"/>
          <w:color w:val="111111"/>
          <w:sz w:val="28"/>
          <w:sz w:val="28"/>
          <w:szCs w:val="28"/>
          <w:rtl w:val="true"/>
          <w:lang w:bidi="fa-IR"/>
        </w:rPr>
        <w:t>عقل و منطق بود، بلکه عامل اصلي شکست‌هاي بعدي سازمان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بي‌ترديد فرصت‌طلبان چپ نفوذي در سازمان هم در اين اعلام مواضع نقش عمده و اصلي را داشتند اما بسترسازي قبلي، عامل پيروزي اپورتونيست‌هاي چپ و سقوط سازمان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تصفيه‌هاي درون گروهي و ترورهاي ناجوانمردانه عناصر اسلام‌گرا توسط هژموني‌طلبان نومجاهد بدون فضل الله المجاهدين، نشان دهنده ماهيت جريان مي‌تواند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آسيب‌شناسي جريان سازمان، نياز به تحليل مستندی دارد که طبعاً پرداختن به آن در يک گفتگوي کوتاه مقدور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سازمان، پس از پيروزي انقلاب، از ابتدا با نظام و انقلاب دشمني و رقابت داشت يا طي فرآيند برخوردها به اين نتيجه رسيد؟</w:t>
      </w:r>
    </w:p>
    <w:p>
      <w:pPr>
        <w:pStyle w:val="BookText"/>
        <w:rPr/>
      </w:pPr>
      <w:r>
        <w:rPr>
          <w:rFonts w:ascii="IRNazanin" w:hAnsi="IRNazanin" w:eastAsia="IRNazanin"/>
          <w:color w:val="111111"/>
          <w:sz w:val="28"/>
          <w:sz w:val="28"/>
          <w:szCs w:val="28"/>
          <w:rtl w:val="true"/>
          <w:lang w:bidi="fa-IR"/>
        </w:rPr>
        <w:t>سازمان در عمق با انقلاب رقابت داشت ولي در اوایل خود را مانند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امام معرفي می‌کرد تا آنجا که روز تولد امام خميني را، که ما شاگردان ايشان نمي دانستيم چه روزي است؟، کشف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تبريک گفتند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خدمت امام رسيده و اصول عقايد خود را بيان و اعلام نمودند و سرانجام، امام خميني را براي مقام رياست جمهوري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کانديدا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تدريج که خود را قدرتمند تصور نمودند و از طرف ديگر، با تشدید یافتن برخوردهاي جناح‌هاي مخالف، اين رقابت به دشمني بدل شد و نتيجه نهايي، برخورد مسلحانه و شکست سازمان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جريان درخواست رهبري سازمان از امام خميني براي حضور در جماران، امام خميني پاسخي دادند که اگر رهبري سازمان عقل و تدبير داشتند و به آن توجه می‌کردند و آن را صادقانه می‌پذيرفتند، بي‌شک حوادث نوع ديگري رقم می‌خورد و اين همه خسارت، به دو طرف وارد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در پاسخ به درخواست سازمان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سلاح‌هايي را که از پادگان‌ها جمع کرده و برده ايد، به دولت تحويل دهيد، آن وقت من به ديدار شما می‌آيم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عين اليقين می‌دانيم که امام خميني اهل مداهنه و سازش ظاهري سياسي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 به توصيه امام عمل می‌کرد، به طور حتم امام به سراغ آنها می‌رفت و نتيجه نهايي به نفع آنها و ملت و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تشکيل ميليشیاي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امر را بر رهبري مشتبه ساخت و جوانان هر دو طرف، در اثر جهل رهبري سازمان، به مسلخ رفتند تا آقايان در اروپا، دولت آزاد و رياست جمهوري منتخب خودي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تشکيل دهند و سي سال تمام، چندين هزار عضو خود را در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و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آمريکايي‌ها عاطل و باطل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من چهره بعضي از آنها را، که از نزديک می‌شناختم، در ماهواره‌ها می‌بينم، آثار پيري و عبور از شصت سالگي در چهره نوعاً غمگين و شکسته آنان به وضوح ديده می‌شود که اي کاش، اين نيروها در داخل کشور می‌ماندند و در چارچوب قانون، به مبارزه سياسي ادامه می‌دادند و به پيشرفت کشور کمک مي‌کردند، البته اي کاش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اصلي‌ترين تضاد و اختلاف سازمان با انقلاب چه بود؟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اصلي‌ترين تضاد و اختلاف بين سازمان و انقلاب، ايدئولوژي انحرافي به نام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محمدي و از سوي ديگر اسلام به اضافه مارکسيسم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ماجرا، نياز به تأليف کتاب‌هايي دارد که جامعه‌شناسان معاصر، که خود شاهدان عيني حوادث و ماجراها بوده‌اند، بايد به طور علمي و منطقي، نه احساسي و سياسي، به آن بپردازند، حَتَّى يَميزَ الْخَبيثَ مِنَ الطَّيِّب</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7064_61696"/>
      <w:bookmarkStart w:id="46" w:name="pg7064_61696"/>
      <w:bookmarkEnd w:id="46"/>
    </w:p>
    <w:p>
      <w:pPr>
        <w:pStyle w:val="Heading4"/>
        <w:numPr>
          <w:ilvl w:val="3"/>
          <w:numId w:val="1"/>
        </w:numPr>
        <w:rPr/>
      </w:pPr>
      <w:bookmarkStart w:id="47" w:name="pg7064_61696"/>
      <w:bookmarkStart w:id="48" w:name="__RefHeading___Toc3307004_372815092"/>
      <w:bookmarkStart w:id="49" w:name="_Toc13"/>
      <w:bookmarkEnd w:id="47"/>
      <w:bookmarkEnd w:id="48"/>
      <w:r>
        <w:rPr>
          <w:rtl w:val="true"/>
        </w:rPr>
        <w:t xml:space="preserve">پيوست </w:t>
      </w:r>
      <w:r>
        <w:rPr/>
        <w:t>3</w:t>
      </w:r>
      <w:r>
        <w:rPr>
          <w:rtl w:val="true"/>
        </w:rPr>
        <w:t xml:space="preserve"> : </w:t>
      </w:r>
      <w:r>
        <w:rPr>
          <w:rtl w:val="true"/>
        </w:rPr>
        <w:t>درباره محمد حنيف‌نژاد</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حنيف‌نژاد درباره امام خميني و نهضت او چه بود؟</w:t>
      </w:r>
    </w:p>
    <w:p>
      <w:pPr>
        <w:pStyle w:val="BookText"/>
        <w:rPr/>
      </w:pPr>
      <w:r>
        <w:rPr>
          <w:rFonts w:ascii="IRNazanin" w:hAnsi="IRNazanin" w:eastAsia="IRNazanin"/>
          <w:color w:val="111111"/>
          <w:sz w:val="28"/>
          <w:sz w:val="28"/>
          <w:szCs w:val="28"/>
          <w:rtl w:val="true"/>
          <w:lang w:bidi="fa-IR"/>
        </w:rPr>
        <w:t>محمدآقا، همانطور که قبلاً اشاره کردم، از آغاز زندگي فردي و اجتماعي خود، همواره در محافل مذهبي و مجالس ديني شرکت مي‌کرد و به طور طبيعي با علما و وعاظ هم روابط دوستانه‌اي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علت داشتن روحيه مبارزه‌طلبي، نخست در انجمن اسلامي دانشجويان تبريز و سپس تهران فعال بود و بعد به نهضت آزادي پيوست و در مراحل تکامل فکري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به فعاليت‌هاي ويژه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محمدآقا به اصطلاح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 علمای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ولي هرگز پشت سر علمای غيرمبارز هم بدگويي نمي‌کرد، بلکه معتقد بود که بايد شناخت آنها را نسبت به مسائل روز ارتقا داد تا خود به خود به نهضت بپيوندند؛ چون معقول نيست که شخصي در جرگه علماي ديني قرار بگيرد و پس از شناخت دقيق حقايق مسائل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به مبارزه نپردازد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راستا، او نهضت امام خميني را اقدامي مبارک و ميمون </w:t>
      </w:r>
    </w:p>
    <w:p>
      <w:pPr>
        <w:pStyle w:val="BookText"/>
        <w:rPr/>
      </w:pPr>
      <w:r>
        <w:rPr>
          <w:rFonts w:ascii="IRNazanin" w:hAnsi="IRNazanin" w:eastAsia="IRNazanin"/>
          <w:color w:val="111111"/>
          <w:sz w:val="28"/>
          <w:sz w:val="28"/>
          <w:szCs w:val="28"/>
          <w:rtl w:val="true"/>
          <w:lang w:bidi="fa-IR"/>
        </w:rPr>
        <w:t xml:space="preserve">مي‌دانست و معتقد بود که همين اقدام موجب حرکت مجموعه‌اي بزرگ از علمای بلاد خواهد بود؛ به ويژه که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نقطه مبهمي در زندگي خود ندارد و مانند امام صادق عليه السلام بيشتر به تدريس و تربيت شاگردان ممتاز مي‌پردازد که خود اين روش، مي‌تواند در آينده راهگشا باشد و توسط شاگردان ايشان، همه توده‌هاي جامعه را به صحنه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نهايت ديديم تحليل او درست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که من در ديدارها از محمدآقا درباره امام خميني شنيدم کاملاً مثبت، منطقي و ناشي از دورانديشي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کل معتقد بود که امام خميني با توجه به پشتوانه نيرومندي که در ميان طلاب حوزه‌ها و محافل مذهبي ايران دارد، مي‌تواند نقش ويژه‌اي در به پيروزي رساندن حرکت مردم ايران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آن برهه، سخني از تشکيل حکومت يا دولت اسلامي توسط ايشان مطرح نمي‌شد، ولي او اين نهضت را سرآغاز يک قيام عمومي براي ايجاد جامعه‌اي نوين مي‌دانست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محمد حنيف‌نژاد با روحانيون طرفدار امام خميني مانند شهيد بهشتي، هاشمي رفسنجاني و شهيد مطهري ارتباط داشت؟</w:t>
      </w:r>
    </w:p>
    <w:p>
      <w:pPr>
        <w:pStyle w:val="BookText"/>
        <w:rPr/>
      </w:pPr>
      <w:r>
        <w:rPr>
          <w:rFonts w:ascii="IRNazanin" w:hAnsi="IRNazanin" w:eastAsia="IRNazanin"/>
          <w:color w:val="111111"/>
          <w:sz w:val="28"/>
          <w:sz w:val="28"/>
          <w:szCs w:val="28"/>
          <w:rtl w:val="true"/>
          <w:lang w:bidi="fa-IR"/>
        </w:rPr>
        <w:t>محمدآقا تا آنجا که من اطلاع دارم با علما و روحانيون مبارز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طالقاني، شهيد بهشتي، آيت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حاج ميرزا خليل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 و آيت‌الله هاشمي رفسنجاني روابط صميمانه‌اي داشت و در واقع مي‌توان گفت که او شاگرد مکتب آيت‌الله طالقاني و آموزش‌ديده در محضر بقيه علمای مبارز تبریز و تهران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محمدآقا در راستاي اهداف دوران پس از دوري عملي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نهضت </w:t>
      </w:r>
    </w:p>
    <w:p>
      <w:pPr>
        <w:pStyle w:val="BookText"/>
        <w:rPr/>
      </w:pPr>
      <w:r>
        <w:rPr>
          <w:rFonts w:ascii="IRNazanin" w:hAnsi="IRNazanin" w:eastAsia="IRNazanin"/>
          <w:color w:val="111111"/>
          <w:sz w:val="28"/>
          <w:sz w:val="28"/>
          <w:szCs w:val="28"/>
          <w:rtl w:val="true"/>
          <w:lang w:bidi="fa-IR"/>
        </w:rPr>
        <w:t>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حرکت فکري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سياسي جديد، براي تشکيل سازماني متفاوت از آنچه که تا آن برهه در صحنه بودند، چندين 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يکي دو بار آن همراه با آقاي مهندس لطف‌الله ميثمي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بعضي از علما از جمله شهيد آيت‌الله بهشتي ملاقات کردند، البته همراه آقاي ميثمي به ديدار اينجانب هم آمد که عمده بحث و گفتگو درباره شناخت و شناسايي مکتب اسلام و عرضه آن به شکل نوين براي نسل جوان، در مقابل ايدئولوژي‌هاي مطرح در جامعه، به ويژه محافل دانشگاهي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دانشجويي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ميثمي در خاطرات خود به گوشه‌اي از نتايج اين ديدارها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محمدآقا چون جستجوگر سيري‌ناپذيری بود به نتايج اين قبيل ديدارها بسنده نکرد و خود همراه جمعي، به تحقيق و بررسي درباره اصول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مکتب اسلام مشغول گرديد که به نظر من عدم حضور مشاوري از علمای آگاه و مبارز در اين جمع، سبب اشتباهاتي گرديد که بعدها نتيجه آن در آثار منتشر شده از سوي باقیماندگان سازمان، به وضوح ديده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محمدآقا با آيت‌الله هاشمي رفسنجاني، شهيد محلاتي، آيت‌الله شهيد محمد مفتح و امثال اين بزرگواران هم در ارتباط بود که اين نشان‌دهنده ارزش حرکتي بود که او مي‌خواست آن را در قالب يک تشکيلات و سازمان اسلامي عملگرا، سامان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زماني که حنيف‌نژاد سازمان مجاهدين خلق را رهبري مي‌کرد، آيا با او ارتباطي داشتيد؟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بنده با محمدآقا از آغاز زندگي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دوران شروع فعاليت‌هاي مخفي ادامه داشت و حتي در دوراني هم که هنوز </w:t>
      </w:r>
    </w:p>
    <w:p>
      <w:pPr>
        <w:pStyle w:val="BookText"/>
        <w:rPr/>
      </w:pPr>
      <w:r>
        <w:rPr>
          <w:rFonts w:ascii="IRNazanin" w:hAnsi="IRNazanin" w:eastAsia="IRNazanin"/>
          <w:color w:val="111111"/>
          <w:sz w:val="28"/>
          <w:sz w:val="28"/>
          <w:szCs w:val="28"/>
          <w:rtl w:val="true"/>
          <w:lang w:bidi="fa-IR"/>
        </w:rPr>
        <w:t>سازمان مجاهدين، به شکل رسمي نام‌گذاري هم نشده بود،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اين ديدارها از ضرورت ايجاد تشکلي جديد و متفاوت سخن مي‌گفت که پيدا بود هدفي را دنبال مي‌کند و من چون قبلاً در مقابل پيشنهاد</w:t>
      </w:r>
    </w:p>
    <w:p>
      <w:pPr>
        <w:pStyle w:val="BookText"/>
        <w:rPr/>
      </w:pPr>
      <w:r>
        <w:rPr>
          <w:rFonts w:ascii="IRNazanin" w:hAnsi="IRNazanin" w:eastAsia="IRNazanin"/>
          <w:color w:val="111111"/>
          <w:sz w:val="28"/>
          <w:sz w:val="28"/>
          <w:szCs w:val="28"/>
          <w:rtl w:val="true"/>
          <w:lang w:bidi="fa-IR"/>
        </w:rPr>
        <w:t xml:space="preserve">او، عدم آمادگي خود را در رابطه با همکاري رسمي و پژوهش خاص درباره ايدئولوژي اسلام، اعلام کرده بودم، محمدآقا ديگر درباره چگونگي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تشکل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خاصي نمي‌داد و من هم چون با انديشه‌هاي او آشنا بودم، زياد پي‌گير مسئله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گفته‌هاي وي، پس از يک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به همکاري و پاسخ منفي من، ديگر نشانه‌اي از اينکه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نبود و به هر حال، تا آغاز زندگي مخفي، ارتباط ما برقرار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زماني که حنيف‌نژاد دستگير شد، آيا تلاشي براي ديدار با او داشتيد؟ و آیا پيامي از او به خارج از زندان انتقال يافت؟</w:t>
      </w:r>
    </w:p>
    <w:p>
      <w:pPr>
        <w:pStyle w:val="BookText"/>
        <w:rPr/>
      </w:pPr>
      <w:r>
        <w:rPr>
          <w:rFonts w:ascii="IRNazanin" w:hAnsi="IRNazanin" w:eastAsia="IRNazanin"/>
          <w:color w:val="111111"/>
          <w:sz w:val="28"/>
          <w:sz w:val="28"/>
          <w:szCs w:val="28"/>
          <w:rtl w:val="true"/>
          <w:lang w:bidi="fa-IR"/>
        </w:rPr>
        <w:t xml:space="preserve">تلاش براي ديدار با او در زندان، در آن دوران سياه، مساوي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معقول به نظر نمي‌رسيد که انسان تلاش غيرمثمري را انجام دهد که نتيجه معکوس داشته باشد و عملاً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که من با اين‌ها ارتباط داشته‌ام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پيام از زندان، فقط يک بار آن هم در آغاز دستگيري‌هاي گسترده کادرها و ضربه خوردن کلّ سازمان اتفاق افتاد و آن اين بود که روزي برادر عزيز آقاي حاج احمد طهماسبي، از من خواست که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به تهران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بدون اطلاع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تهران آمدم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پاتوق من در تهران، منزل ايشان و منزل مرحوم حاج احمدآقا </w:t>
      </w:r>
    </w:p>
    <w:p>
      <w:pPr>
        <w:pStyle w:val="BookText"/>
        <w:rPr/>
      </w:pPr>
      <w:r>
        <w:rPr>
          <w:rFonts w:ascii="IRNazanin" w:hAnsi="IRNazanin" w:eastAsia="IRNazanin"/>
          <w:color w:val="111111"/>
          <w:sz w:val="28"/>
          <w:sz w:val="28"/>
          <w:szCs w:val="28"/>
          <w:rtl w:val="true"/>
          <w:lang w:bidi="fa-IR"/>
        </w:rPr>
        <w:t xml:space="preserve">ابريشم‌چي، برادر همسر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هم در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اجابت درخواست فوري ايشان از لحاظ اخلاقي صحيح نبود، به همين دليل زود به تهران آمدم و به منزل ايشان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معمول شب هم در منزل ايشان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احمدآقا که هر دو سه فرزندش عضو سازمان شده بودند،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نکرد و گفت يک نفر از دوستان مي‌آيد و موضوع را مطرح مي‌سازد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که هنوز آفتاب طلوع نکرده بود،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رضايي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البته قبلاً گفتم که بنده با همه يا اغلب کادرهاي اصلي و نخستين سازمان از مسجد هدايت و يا در جلسات انجمن اسلامي دانشجويان آشنايي داشتم و در واقع همه آنها را از نزديک مي‌شناختم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که پيدا بود عجله دارد و از درب اصلي منزل وارد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محمدآقا پيام فرستاده که من فهرست کامل اسامي دستگيرشدگان را به شما بدهم و شما در قم و نزد مراجع اقدام کنيد؛ چون خطر اعدام براي اعضاي اصلي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رضایي، اسامي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که ظاهراً به خط خود او نوشته شده بود، به من داد و ضمن روبوسي و التماس دعا بدون اينکه صبحانه هم بخورد، از درب فرعي منزل حاج احمدآقا طهماسبي که به يک کوچه باريک باز مي‌شد، خارج شد و به سرعت رفت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قم برگشتم و اصل دستخط را نگه‌داشتم و چند نسخه تايپي از آن را تهيه کردم که به طور خيلي محرمانه، ضمن ارائه گزارشي کوتاه، به بعضي از مراجع و چند نفر از مدرسين حوزه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آيت‌الله </w:t>
      </w:r>
    </w:p>
    <w:p>
      <w:pPr>
        <w:pStyle w:val="BookText"/>
        <w:rPr/>
      </w:pPr>
      <w:r>
        <w:rPr>
          <w:rFonts w:ascii="IRNazanin" w:hAnsi="IRNazanin" w:eastAsia="IRNazanin"/>
          <w:color w:val="111111"/>
          <w:sz w:val="28"/>
          <w:sz w:val="28"/>
          <w:szCs w:val="28"/>
          <w:rtl w:val="true"/>
          <w:lang w:bidi="fa-IR"/>
        </w:rPr>
        <w:t xml:space="preserve">مرعشي نجفي طبق معمول،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مرحوم آيت‌الله شريعتمداري هم طبق معمول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غيرمستقيم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که اتفاقاً آن ايام مصادف شد با آمدن امام موسي صدر به قم و ديدار با مراجع و علما از جمله آيت‌الله شريعتمداري، که من در آن جلسه ديدار حضور داشتم، و آيت‌الله شريعتمداري از امام موسي صدر، که پيشنهادهاي مشابه ديگري از بعضي علما دريافت کرده بود، خواست که ملاقاتي با شاه داشته باشد و موضوع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موسي صدر از روي صدق و صفا، موضوع را پذيرفت و در ديداري با شاه، مسأله را مطرح کرد که پس از اين ملاقات، من همراه مرحوم علي حجتي کرماني به ديدار ايشان در منزل برادرش آيت‌الله سيد رضا صدر رفتيم و نتيجه را جويا شديم، و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خيلي از اين مسأله ناراحت بود و برخورد خوبي هم با من نداشت ولي من پيام آقايان را که خواستار عفو و اغماض بودند، به شاه ابلاغ کردم</w:t>
      </w:r>
    </w:p>
    <w:p>
      <w:pPr>
        <w:pStyle w:val="BookText"/>
        <w:rPr/>
      </w:pPr>
      <w:r>
        <w:rPr>
          <w:rFonts w:ascii="IRNazanin" w:hAnsi="IRNazanin" w:eastAsia="IRNazanin"/>
          <w:color w:val="111111"/>
          <w:sz w:val="28"/>
          <w:sz w:val="28"/>
          <w:szCs w:val="28"/>
          <w:rtl w:val="true"/>
          <w:lang w:bidi="fa-IR"/>
        </w:rPr>
        <w:t>اما پيدا بود که او از اين پيغام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قيافۀ نامطلوبي بر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مي‌دانيم که امام موسي صدر به خاطر اين ملاقات، بعدها مورد هجمه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که چرا به ديدار شاه رفته است؟ که خود داستان ديگري دارد و من در خاطرات خود درباره امام موسي صدر که اخيراً منتشر شده است به آن اشاره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اگر حنيف‌نژاد کشته نمي‌شد مسير سازمان چه بود و يا چه تغييراتي مي‌توانست داشته باشد؟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اعدام رهبري سازمان و در رأس آنها محمد حنيف‌نژاد، ضربه </w:t>
      </w:r>
    </w:p>
    <w:p>
      <w:pPr>
        <w:pStyle w:val="BookText"/>
        <w:rPr/>
      </w:pPr>
      <w:r>
        <w:rPr>
          <w:rFonts w:ascii="IRNazanin" w:hAnsi="IRNazanin" w:eastAsia="IRNazanin"/>
          <w:color w:val="111111"/>
          <w:sz w:val="28"/>
          <w:sz w:val="28"/>
          <w:szCs w:val="28"/>
          <w:rtl w:val="true"/>
          <w:lang w:bidi="fa-IR"/>
        </w:rPr>
        <w:t>مهلکي بر سازمان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حنيف‌نژاد يک مسلمان متعبّد و متشرع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آخر عمر، بر عمل به احکام اسلام پاي‌بند بود حتي در زندان هم به گفته مرحوم شيخ محمدحسن بکایي، از وعاظ معروف تبريز، نماز شبش ترک نمي‌شد که ناشي از باور عقيدتي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اعدام حنيف‌نژاد و ياران اصلي او، در واقع سازمان را به تدريج از اهداف و اصول اساسي خود دور ساخت و باقي ماندن افرادی در رأس سازمان، که مارکسيسم را به اصطلاح به مثابه يک علم پذيرفته بودند، باعث انحراف کلي و اعلام مواضع جديد، يعني تبديل يک سازمان اسلامي به يک سازمان کاملاً مارکسيستي،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نشریات و رساله‌هاي نخستين سازمان گرچه رگه‌هايي از مارکسيسم ديده مي‌شود، اما اگر محمدآقا و يارانش مانده بودند، سرنوشت سازمان به اين مرحله تکاملي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کودتاي درون سازماني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که رهبري سازمان به دست کساني چون مسعود رجوي بيافتد و او در درون زندان هم حتي حاضر نشد با شخصيت‌هاي انقلابي چون سيد محمدکاظم بجنوردي، که خود به عنوان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ملل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مبارزه مسلحانه به اعدام محکوم شده بود، به گفتگو بنشيند و صريحاً به وی، که گفته بود هدف مشترک ما مبارزه با امپرياليسم است، پاسخ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ما مبارزه با ارتجاع است و شما در رأس ارتجاع قرار داريد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نوع تفکر همان شد که در نهايت به دست آمد، يعني کنار گذاشتن نيروهاي اصيل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سلطه توتاليتاريستي سازمانی هم نمي‌توانست ثمره‌اي جز انحراف و انحطاط داشته باشد و همين </w:t>
      </w:r>
    </w:p>
    <w:p>
      <w:pPr>
        <w:pStyle w:val="BookText"/>
        <w:rPr/>
      </w:pPr>
      <w:r>
        <w:rPr>
          <w:rFonts w:ascii="IRNazanin" w:hAnsi="IRNazanin" w:eastAsia="IRNazanin"/>
          <w:color w:val="111111"/>
          <w:sz w:val="28"/>
          <w:sz w:val="28"/>
          <w:szCs w:val="28"/>
          <w:rtl w:val="true"/>
          <w:lang w:bidi="fa-IR"/>
        </w:rPr>
        <w:t>ثمره، باعث شد که پس از پيروزي انقلاب اسلامي به رهبري امام خميني، رهبري سازمان عليرغم ملاقات با امام و اعلام کتبي به اعتقاد داشتن به همه باورهاي اصلي تشيع، در عمل بر ضد آن اقدام کنند و براي رسيدن به قدرت و حکومت به هر قيمتي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هدف آنها بود، به اخلال در امور و تدارک مقدمات رو در رويي و جمع‌آوري سلاح و آموزش‌هاي نظامي به ميلیشياي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بپردازند و در همان زمان، مانند حزب توده تظاهر به پيروي از خط امام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بي‌شمار شماره‌هاي نخستين سال انتشار روزنامه مجاهد شاهد اين مدعا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دعوت صادقانه امام از آنها برای همراهي با انقلاب و تحويل دادن سلاح‌ها، با پاسخ منفي عملي روبه‌رو شد و سازمان با تصور اينکه رئيس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کرده و در واقع وی را رهبر اپوزيسيون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ساخته‌اند، جنگ به اصطلاح مسلحانه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به راه انداختند و اين البته نشان داد که نه رهبري سازمان و نه آقاي دکتر بني صدر، علي‌رغم ادعاي داشتن همه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تحليل علمي و منطقي‌ای از شرايط زمان و مکان نداشتند و اگر داشتند، با روش مسالمت‌آميز و همکاري با نظام و انقلاب، سازمان در دراز مدت به جايگاه بالایی ارتقا مي‌يافت و کشور و انقلاب دچار بحران و تنش نمي‌شد و فرزندان مسلمان اين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نمي‌شدند و بقيه نيز دچار تبعيدهاي خودخواسته و آوارگي و دربدري و سرانجام همکاري با امپریالیسم غربی و ارتجاع عرب و رژيم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مسلحانه با نظام و ترور رهبران روحاني جامعه و امامان جمعه و جماعات و مردم عادي، مظلوم‌نمايي‌هاي سازمان را در مورد فشار و </w:t>
      </w:r>
    </w:p>
    <w:p>
      <w:pPr>
        <w:pStyle w:val="BookText"/>
        <w:rPr/>
      </w:pPr>
      <w:r>
        <w:rPr>
          <w:rFonts w:ascii="IRNazanin" w:hAnsi="IRNazanin" w:eastAsia="IRNazanin"/>
          <w:color w:val="111111"/>
          <w:sz w:val="28"/>
          <w:sz w:val="28"/>
          <w:szCs w:val="28"/>
          <w:rtl w:val="true"/>
          <w:lang w:bidi="fa-IR"/>
        </w:rPr>
        <w:t>اختناق، در ميان توده‌هاي مردم، خنثي کرد و اکثريت مردم، که رهبري امام را پذيرفته بودند و او را مرجع تقليد خود مي‌دانستند، در عمل به جاي پيوستن به ميلیشيا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روحانيت و نظام قرار گرفتند و در نتيجه تحليل بني صدر و رجوي، اشتباه از آب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امام اين‌ها را نصيحت نکرد؟ و چرا بزرگان قوم وساطت نکردند که اين حوادث پيش نيامد و جوانان کشور از هر دو طرف، کشته نشوند؟</w:t>
      </w:r>
    </w:p>
    <w:p>
      <w:pPr>
        <w:pStyle w:val="BookText"/>
        <w:rPr/>
      </w:pPr>
      <w:r>
        <w:rPr>
          <w:rFonts w:ascii="IRNazanin" w:hAnsi="IRNazanin" w:eastAsia="IRNazanin"/>
          <w:color w:val="111111"/>
          <w:sz w:val="28"/>
          <w:sz w:val="28"/>
          <w:szCs w:val="28"/>
          <w:rtl w:val="true"/>
          <w:lang w:bidi="fa-IR"/>
        </w:rPr>
        <w:t>امام خميني در هر فرصتي، علاوه بر سفارش‌ها و نصحيت‌هاي عام و در سخنراني‌ها براي مردم، به طور خاص هم بني صدر و هم مجاهدين را به نيکي، اصلاح، وحدت و دفاع از انقلاب و اسلام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هدف، رسيدن سريع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نصايح نمي‌توانست ثمربخش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جملاتي از يک سخنراني امام را نقل مي‌کنم تا ملاحظه کنيد که امام چگونه دلسوزانه، اين‌ها را حتي پس از سقوط هم نصيحت مي‌کند و گويي امام علي عليه السلام است که پس از نصيحت خوارج و دعوت آنها به راه راست، مجبور به جنگ مي‌شود اما پس از شکست آنها نه تنها گريه مي‌کند، بلکه بر کشته‌هاي آن‌ها نماز مي‌خواند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روز اول تيرماه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با اشاره به ماجراي بني صدر و نهضت آزادي و جبهه ملي و منافقين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متأسف باشم از اين مسائل که گرفتارش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نمي‌خواستم که آنها هم اين سرنوشت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بگيريد از اين حوادث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عرض کردم که يک مطلبي که برخلاف ضرورت اسلام است و برخلاف </w:t>
      </w:r>
    </w:p>
    <w:p>
      <w:pPr>
        <w:pStyle w:val="BookText"/>
        <w:rPr/>
      </w:pPr>
      <w:r>
        <w:rPr>
          <w:rFonts w:ascii="IRNazanin" w:hAnsi="IRNazanin" w:eastAsia="IRNazanin"/>
          <w:color w:val="111111"/>
          <w:sz w:val="28"/>
          <w:sz w:val="28"/>
          <w:szCs w:val="28"/>
          <w:rtl w:val="true"/>
          <w:lang w:bidi="fa-IR"/>
        </w:rPr>
        <w:t>نص قرآن است و از يک گروهي صادر شده با اسم و رسم، من دعوت کردم که از اينها حسابتان را جدا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نکرديد؟ آن آقا، من کراراً به او گفتم که حسابت را از اين منافقين جدا کن و اعلام کن به اينکه شماها به من ارتباط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 و ديد آنچه ديد و من اميدوارم تؤبه کند که خداي تبارک و تعالي او را بيامرزد و در آن عالم، روسياه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وقت داريد، شما از اينها که ديروز پريروز ريختند در خيابان‌ها و آن همه جنايت کردند و اعلام کردند که ما برخلاف جمهوري اسلامي مسلحانه جنگ مي‌کنيم، شما از اينها تبري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شما را مي‌خواهم، شماها با اينکه در سياست بزرگ شديد، شمّ سياسي نداريد چنانچه آقاي بني صدر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هم نصيحت مي‌کنم آقاي بني صدر را به اينکه مبادا در دام اين گرگ‌هايي که در خارج از کشور نشستند و کمين کردند، بيافتيد و اين آبرويي که از دست داديد، بدتر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 دارم که تو بيشتر از اين خودت را تباه نکني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نصيحت‌هاي من را گوش کرده بودي، اين مسائل پيش نمي‌آمد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نگذاشتند، آنهايي که به تو اظهار علاقه مي‌کردند، به اسلام علاقه نداشتند و تو را کشاندند به جايي که 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خودت را تباه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 اين اشخاص که مثل اژدها دهان باز کرده‌اند تا همه حيثيت تو را به باد فنا بدهند و ببلعند، نيافت</w:t>
      </w:r>
      <w:r>
        <w:rPr>
          <w:rFonts w:eastAsia="IRNazanin" w:cs="IRNazanin"/>
          <w:color w:val="111111"/>
          <w:sz w:val="28"/>
          <w:szCs w:val="28"/>
          <w:rtl w:val="true"/>
          <w:lang w:bidi="fa-IR"/>
        </w:rPr>
        <w:t>...».</w:t>
      </w:r>
      <w:r>
        <w:rPr>
          <w:rStyle w:val="FootnoteAnchor"/>
          <w:rtl w:val="true"/>
        </w:rPr>
        <w:footnoteReference w:id="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نمونه اي از نصایح امام به معارضين و ملي‌گراها بود و می‌بينیم در مورد آقاي بني صدر، پس از سقوط و فرار هم، باز امام او </w:t>
      </w:r>
    </w:p>
    <w:p>
      <w:pPr>
        <w:pStyle w:val="BookText"/>
        <w:rPr/>
      </w:pPr>
      <w:r>
        <w:rPr>
          <w:rFonts w:ascii="IRNazanin" w:hAnsi="IRNazanin" w:eastAsia="IRNazanin"/>
          <w:color w:val="111111"/>
          <w:sz w:val="28"/>
          <w:sz w:val="28"/>
          <w:szCs w:val="28"/>
          <w:rtl w:val="true"/>
          <w:lang w:bidi="fa-IR"/>
        </w:rPr>
        <w:t>را نصيحت مي‌کند که در دام گرگ‌ها نيافتد و خود را تباه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وقت داريد، کمي بيشتر درباره نصايح امام به سازمان و بني‌صدر توضيح دهيد؛ چون نسل امروز، از آن حقايق آگاهي کامل ندارند و بعضي‌ها خيال مي‌کنند که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طرد کرد و آنها مجبور شدند که موضع مخالف و حتي قيام مسلحانه را در پيش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بدهيد اشاره کوتاهي در تکميل بحث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در يک پيام تبريک خطاب به مردم ايران، پس از اشاره به کليات مسئله انقلاب، انتظار مراجعت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زعيم عاليقدر حضرت آيت الله العظمي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و چهره درخشان جنبش جاري ميهن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پيروزي انقلاب را آرزو مي‌کند و در پيامي ديگر با امضاي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 رجوي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خياباني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اين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محضر مبارک مجاهد اعظم حضرت آيت الله العظمي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آزادي خود را مديون مجاهدت و جان‌فشاني‌هاي خلق رزمنده و ستم‌کشيده ايران در پرتوی الهامات آن زعيم استوار و سازش‌ناپذير هستيم</w:t>
      </w:r>
      <w:r>
        <w:rPr>
          <w:rFonts w:eastAsia="IRNazanin" w:cs="IRNazanin"/>
          <w:color w:val="111111"/>
          <w:sz w:val="28"/>
          <w:szCs w:val="28"/>
          <w:rtl w:val="true"/>
          <w:lang w:bidi="fa-IR"/>
        </w:rPr>
        <w:t>...».</w:t>
      </w:r>
      <w:r>
        <w:rPr>
          <w:rStyle w:val="FootnoteAnchor"/>
          <w:rtl w:val="true"/>
        </w:rPr>
        <w:footnoteReference w:id="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برخوردها و مطرح ساختن عناوين و القاب، زياد دوام نياورد و سازمان در عمل، برخلاف عقل و منطق و بینش سلیم سیاسی، به فتنه‌انگيزي و تحريک احساسات پاک جوانان پرداخت تا سرانجام به طور مسلحانه در مقابل نظام قرار گرفت ولي امام، در همان مرحله هم به نصيحت خود ادامه داد و خطاب به سازمان و گروه‌هاي چپ مسلح، خواستار بازگشت آنان به آغوش ملت و کنار گذاشتن اسلحه گرديد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اشتباه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اگر به ملت برگردند براي خودشان هم صلاح است و اگر ادامه به اين امر بدهند، يک روز است که پشيماني ديگر سودي ندارد و آن روزيست که به ملت تکليف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 شما و صلاح ملت شما و صلاح همه در اين است که اسلحه‌ها را زمين بگذارید و از اين شيطنت‌ها دست برداريد و به آغوش ملت برگرديد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پس از اين اتمام حجت،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طي نامه‌اي به محضر امام، خواستار راهپيمايي به سوي جماران شد و با تحليل غلطي که داشتند فکر مي‌کردند که اگر امام اين درخواست را بپذيرد، آنها با ميليشياي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قدرت‌نمايي خواهند کرد و اگر نپذيرد، مردم خواهند گفت سازمان مي‌خواست به تفاهم برسد و کشور دچار تفرقه و بحران نشود و امام آن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امام پاسخي داد که سازمان اگر آن را می‌پذيرفت همۀ مشکلات سياسي برطرف شده و خود نيز مانند بقيه احزاب به فعاليت ادامه مي‌داد و بالأخره روزي، با اقدامات مثبت و ابراز حسن نيت، به آرزوي خود مي‌رسيد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ارديبهشت در سخنراني خود گفت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آنهايي که اين طور هم با قلم‌هايشان علاوه بر تفنگ‌هايشان با ما معارضه دارند، ما به آنها کراراً گفته‌ايم و حالا هم مي‌گوييم مادامي که شما تفنگ‌ها را در مقابل ملت کشيده‌ايد، يعني در مقابل اسلام با اسلحه قيام کرده‌ايد، نمي‌توانيم صحبت کنيم و نمي‌توانيم مجلسي با هم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اسلحه‌ها را زمين بگذاريد و به دامن اسلام برگرديد، </w:t>
      </w:r>
    </w:p>
    <w:p>
      <w:pPr>
        <w:pStyle w:val="BookText"/>
        <w:rPr/>
      </w:pPr>
      <w:r>
        <w:rPr>
          <w:rFonts w:ascii="IRNazanin" w:hAnsi="IRNazanin" w:eastAsia="IRNazanin"/>
          <w:color w:val="111111"/>
          <w:sz w:val="28"/>
          <w:sz w:val="28"/>
          <w:szCs w:val="28"/>
          <w:rtl w:val="true"/>
          <w:lang w:bidi="fa-IR"/>
        </w:rPr>
        <w:t>اسلام شما را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نوشته‌اي که نوشته‌ايد باز ناشي‌گري کرديد و ما را تهديد به قيام مسلحانه کرديد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طور با کساني که قيام مسلحانه بر ضد اسلام مي‌خواهند بکنند مي‌توانيم تفاهم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رحمت است، دين عقل است، ديانت قانون است، شما به قوانين اسلام سر بگذاريد و گردن فرو بياوريد، کشور اسلامي ما همۀ شما را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که يک طلبه هستم، با شما حاضرم که در يک جلسه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ده‌ها جلسه با شما بنشينم 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اگر در هزار احتمال يک احتمال مي‌دادم که شما دست برداريد از آن کارهايي که مي‌خواهيد انجام بدهيد، حاضر بودم که با شما تفاهم کنم و من پيش شما بيايم، لازم هم نبود شما پيش من بياييد و حالا هم به موجب حکم اسلام نصيحت به شما مي‌کنم که شما در مقابل اين سيل خروشان ملت نمي‌توانيد کاري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به دامن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برداريد از قيام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مادامي که اسلحه در دست شماست و تهديد به قيام مي‌کنيد، ما نمي‌توانيم از شما اين طور مسائل را قبول کنيم</w:t>
      </w:r>
      <w:r>
        <w:rPr>
          <w:rFonts w:eastAsia="IRNazanin" w:cs="IRNazanin"/>
          <w:color w:val="111111"/>
          <w:sz w:val="28"/>
          <w:szCs w:val="28"/>
          <w:rtl w:val="true"/>
          <w:lang w:bidi="fa-IR"/>
        </w:rPr>
        <w:t>.»</w:t>
      </w:r>
      <w:r>
        <w:rPr>
          <w:rStyle w:val="FootnoteAnchor"/>
          <w:rtl w:val="true"/>
        </w:rPr>
        <w:footnoteReference w:id="1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اوج صداقت امام است که حاضر بود ده جلسه با آنها به گفتگو بنشيند و رهبري سازمان اگر صداقت و عقل داشت، اين پيشنهاد امام را مي‌پذيرفت و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اي کاش چنين مي‌شد و آنها هم به آغوش اسلام و ملت بازمی‌گشتند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 کاش</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7064_61710"/>
      <w:bookmarkStart w:id="51" w:name="pg7064_61710"/>
      <w:bookmarkEnd w:id="51"/>
    </w:p>
    <w:p>
      <w:pPr>
        <w:pStyle w:val="Heading2"/>
        <w:numPr>
          <w:ilvl w:val="1"/>
          <w:numId w:val="1"/>
        </w:numPr>
        <w:rPr/>
      </w:pPr>
      <w:bookmarkStart w:id="52" w:name="pg7064_61710"/>
      <w:bookmarkStart w:id="53" w:name="__RefHeading___Toc3307006_372815092"/>
      <w:bookmarkStart w:id="54" w:name="_Toc14"/>
      <w:bookmarkEnd w:id="52"/>
      <w:bookmarkEnd w:id="53"/>
      <w:r>
        <w:rPr/>
        <w:t>2</w:t>
      </w:r>
      <w:r>
        <w:rPr>
          <w:rtl w:val="true"/>
        </w:rPr>
        <w:t xml:space="preserve"> : </w:t>
      </w:r>
      <w:r>
        <w:rPr>
          <w:rtl w:val="true"/>
        </w:rPr>
        <w:t>حزب توده در خط امام</w:t>
      </w:r>
      <w:r>
        <w:rPr>
          <w:rtl w:val="true"/>
        </w:rPr>
        <w:t>!</w:t>
      </w:r>
      <w:bookmarkEnd w:id="5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3307008_372815092"/>
      <w:bookmarkStart w:id="56" w:name="_Toc15"/>
      <w:bookmarkEnd w:id="55"/>
      <w:r>
        <w:rPr>
          <w:rtl w:val="true"/>
        </w:rPr>
        <w:t>اشاره</w:t>
      </w:r>
      <w:bookmarkEnd w:id="5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7064_61712"/>
      <w:bookmarkStart w:id="58" w:name="pg7064_61712"/>
      <w:bookmarkEnd w:id="58"/>
    </w:p>
    <w:p>
      <w:pPr>
        <w:pStyle w:val="Heading3"/>
        <w:numPr>
          <w:ilvl w:val="2"/>
          <w:numId w:val="1"/>
        </w:numPr>
        <w:rPr/>
      </w:pPr>
      <w:bookmarkStart w:id="59" w:name="pg7064_61712"/>
      <w:bookmarkStart w:id="60" w:name="__RefHeading___Toc3307010_372815092"/>
      <w:bookmarkStart w:id="61" w:name="_Toc16"/>
      <w:bookmarkEnd w:id="59"/>
      <w:bookmarkEnd w:id="60"/>
      <w:r>
        <w:rPr>
          <w:rtl w:val="true"/>
        </w:rPr>
        <w:t>حزب توده پس از پيروزي انقلاب اسلامي</w:t>
      </w:r>
      <w:bookmarkEnd w:id="61"/>
    </w:p>
    <w:p>
      <w:pPr>
        <w:pStyle w:val="BookText"/>
        <w:rPr/>
      </w:pPr>
      <w:r>
        <w:rPr>
          <w:rFonts w:ascii="IRNazanin" w:hAnsi="IRNazanin" w:eastAsia="IRNazanin"/>
          <w:color w:val="111111"/>
          <w:sz w:val="28"/>
          <w:sz w:val="28"/>
          <w:szCs w:val="28"/>
          <w:rtl w:val="true"/>
          <w:lang w:bidi="fa-IR"/>
        </w:rPr>
        <w:t>حزب توده پس از پيروزي انقلاب اسلامي</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يکي از فعاليت‌هاي استاد سيد هادي خسروشاهي، در دوران نمايندگي امام خميني در وزارت ارشاد، امضاي مجوز نشريات بود و اعطای مجوز نشریه به حزب توده هم، که از گروه‌هاي فعال در آن مقطع به شمار می‌رفت، سبب آشنایی حزب با آقاي خسروشاهي مي‌شود و اين آشنايي باعث مي‌گردد که آنها به ايشان اعتماد کنند و برخي اخبار محرمانه را در اختيار استاد قرار دهند تا به اطلاع مسئولان نظام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ماجرا در اين گفت‌وگو مي‌آيد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مي‌توانيد بگوييد که حزب توده چه نوع گزارش‌هايي به شما مي‌دادند و شما آنها را چه مي‌کرديد؟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گزارش‌ها عمدتاً درباره فعاليت‌هاي ضد انقلاب و توطئه‌هاي آنها بود و من آنها را به توصيه مرحوم شهيد قدوسي، دادستان انقلاب، </w:t>
      </w:r>
    </w:p>
    <w:p>
      <w:pPr>
        <w:pStyle w:val="BookText"/>
        <w:rPr/>
      </w:pPr>
      <w:r>
        <w:rPr>
          <w:rFonts w:ascii="IRNazanin" w:hAnsi="IRNazanin" w:eastAsia="IRNazanin"/>
          <w:color w:val="111111"/>
          <w:sz w:val="28"/>
          <w:sz w:val="28"/>
          <w:szCs w:val="28"/>
          <w:rtl w:val="true"/>
          <w:lang w:bidi="fa-IR"/>
        </w:rPr>
        <w:t>تحويل مي‌گرفتم و به ايشان مي‌دادم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بار هم خود آقاي دکتر نورالدين کيانوري، به نام حاجي بازاري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هم‌کاروان من در سفر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منشي وقت گرفته بود و با عصا و کلاه شاپو و شال گردن به دفتر من در وزارت ارشاد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منشي و افراد دفتر من،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و تلقي کردند، ولي من ديدم اين آقاي کيانوري است و البته به دوستاني مانند آقاي مهدي ممکن، معاون مطبوعاتي وقت وزارت ارشاد، هم این مطلب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گزارش اول، که درباره تاريخ حمله عراق به ايران بود،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دوستان ما در حزب شيوعي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کمونيست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اطلاعات را در اختيار حزب ما قرار داده‌اند و او وظيفه خود دانسته که فوري بيايد و خبر را توسط من به مقامات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ايشان گفتم آقاي کيانوري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شما باور داريد که عراق بتواند به ايران حمله کند؟ آیا دوستان شما اشتباه نمي‌کنند؟ آقاي کيانوري با قاطعيت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حمله قطعي و حتمي است و دوستان ما موثق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اين اعلام قاطعيت فهميدم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جماهير شوروي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حزب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اطلاعات را به حزب داده است، البته آنها اسلحه هم به صدام مي‌دادند در حالیکه سيم خاردار را به عنوان سلاح جنگي به ما نفروختند، ولي خبر حمله را با واسطه اطلاع دادند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 بار هم در جريان کودتاي نوژه، باز خود آقاي کيانوري به دفتر من در وزارت ارشاد آمد و گزارش و تاريخ و محل اجتماع کودتاچیان در پارک لاله و مسئله بمباران جماران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باور نکردم، ولي او اصرار داشت که جدي و حتمي است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بانويي </w:t>
      </w:r>
    </w:p>
    <w:p>
      <w:pPr>
        <w:pStyle w:val="BookText"/>
        <w:rPr/>
      </w:pPr>
      <w:r>
        <w:rPr>
          <w:rFonts w:ascii="IRNazanin" w:hAnsi="IRNazanin" w:eastAsia="IRNazanin"/>
          <w:color w:val="111111"/>
          <w:sz w:val="28"/>
          <w:sz w:val="28"/>
          <w:szCs w:val="28"/>
          <w:rtl w:val="true"/>
          <w:lang w:bidi="fa-IR"/>
        </w:rPr>
        <w:t>که قرار است اعلاميه پيروزي کودتا را بخواند، عضو حزب ماست، گزارش‌ها از اوست و اين اطلاعات کاملاً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بلافاصله به جاي دفتر آقاي قدوسي، اين بار به سوي بيت امام رفتم و کپي گزارش را به احمد آقا دادم که او هم نخست باور نکرد، مرحوم آقاي اشراقي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اتفاقاً در بيروني حضور داشت، با لحن تندي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هر مزخرفي را که اينها مي‌گويند، باور مي‌کنيد؟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علت ناراحتي از لحن پرخاش‌گونه ايشان با تندي خاص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اشراقي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اطلاعي را که به دستم رسيده، به احمد آقا دادم، در درستي و اشتباه آن نظري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مي‌گويند که قطعي است و محل و تاريخ را هم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دروغ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که کودتا کشف و سرکوب شد، آقاي اشراقي به وزارت ارشاد و به دفتر وزير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ميناچي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من به آنجا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دفتر من آمد و با من هم ملاقات کرد و رسماً از من به خاطر عصبانيتي که ابراز کرده بود، عذرخواهي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دل نگرفتم، چون بالأخره وظيفه 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خود را به موقع انجام داده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است که کودتاي نوژه را يکي از خلبان‌ها شبانه به آيت‌الله خامنه‌اي اطلاع داده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امر صحت دارد، ولي خبررساني حزب توده هم درست از آب درآمد و در واقع مانعة‌الجمع نبود، حتي بني‌صدر هم همان روزها در يک سخنراني رسمي اعلام کرد که يک سازمان سياسي اين گزارش را به او داده است، ولي نامي از حزب توده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 خلبان، عضو حزب توده که نبوده، بلکه خواسته به وظيفه شرعي و ملي </w:t>
      </w:r>
    </w:p>
    <w:p>
      <w:pPr>
        <w:pStyle w:val="BookText"/>
        <w:rPr/>
      </w:pPr>
      <w:r>
        <w:rPr>
          <w:rFonts w:ascii="IRNazanin" w:hAnsi="IRNazanin" w:eastAsia="IRNazanin"/>
          <w:color w:val="111111"/>
          <w:sz w:val="28"/>
          <w:sz w:val="28"/>
          <w:szCs w:val="28"/>
          <w:rtl w:val="true"/>
          <w:lang w:bidi="fa-IR"/>
        </w:rPr>
        <w:t>خود عمل کند و شبانه خبر را به آيت‌الله خامنه‌اي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شما که فرهنگي بود، پس چطور در مسائلي مانند اين دخالت مي‌کرديد؟</w:t>
      </w:r>
    </w:p>
    <w:p>
      <w:pPr>
        <w:pStyle w:val="BookText"/>
        <w:rPr/>
      </w:pPr>
      <w:r>
        <w:rPr>
          <w:rFonts w:ascii="IRNazanin" w:hAnsi="IRNazanin" w:eastAsia="IRNazanin"/>
          <w:color w:val="111111"/>
          <w:sz w:val="28"/>
          <w:sz w:val="28"/>
          <w:szCs w:val="28"/>
          <w:rtl w:val="true"/>
          <w:lang w:bidi="fa-IR"/>
        </w:rPr>
        <w:t>من دخالت نمي‌کردم، ولي به وظيفه‌ام در آن شرايط بحراني و حادی که براي انقلاب پيش آمده بود، عمل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اطلاعات دست اولي داشتند که مي‌خواستند به مسئولان برسد و به افراد دفتر رياست جمهوري وقت و يا اعضاي امنيتي دولت اطمينان نداشتند، از اين رو به دليل آشنايي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همان مسئله اعطای مجوز مطبوعات حزبي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من آمدند و من هم پس از کسب اجازه از بيت و مشورت با مرحوم شهيد قدوسي، پذيرفتم که گزارش‌ها را تحويل بگيرم و به آقايان برسانم و بيشتر از اين دخالتي نداشتم؛ چون آنها مي‌گفتند ما دسترسي مستقيم به اين آقايان نداريم و فرد مطمئني را هم که در ارتباط با مقامات باشد نمي‌شناسيم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يک بار هم آقايي به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سوي آقاي کيانوري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نام کشميري در دفتر نخست‌وزيري اعتراض کرده که چرا نسخه‌اي از اين گزارش‌هاي امنيتي را به فلاني مي‌دهيد، او که مسئول اين قبيل امور نيست؟ 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راست مي‌گويد، چرا فقط از طريق آنها به مسئولان نمي‌رسانيد؟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کيانوري معتقد است که کشميري براي سازمان خاصي کار مي‌کند و نمي‌خواهد اطلاعات دست اول به ديگران برسد تا در مواردي که گروه يا سازمان او صلاح نمي‌داند، اقدامي به عمل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واقع می‌خواهد اخبار و گزارش‌ها را کنترل کند تا هر وقت که </w:t>
      </w:r>
    </w:p>
    <w:p>
      <w:pPr>
        <w:pStyle w:val="BookText"/>
        <w:rPr/>
      </w:pPr>
      <w:r>
        <w:rPr>
          <w:rFonts w:ascii="IRNazanin" w:hAnsi="IRNazanin" w:eastAsia="IRNazanin"/>
          <w:color w:val="111111"/>
          <w:sz w:val="28"/>
          <w:sz w:val="28"/>
          <w:szCs w:val="28"/>
          <w:rtl w:val="true"/>
          <w:lang w:bidi="fa-IR"/>
        </w:rPr>
        <w:t>سازمان او مايل باشد، به مسئولان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ادامه يافت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حزب اخطار می‌دهد که يا اين اطلاعات را به فلاني ندهيد و يا اگر به او داديد، دفتر امنيت ملي دولت قبول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اصرار داشتم که حتماً اين کار را بکنند و تنها به دفتر دولت بدهند، ولي حزبي‌ها اصرار داشتند که توسط من و فوري به اطلاع دفتر امام و يا دادستاني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قدوسي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حتي گزارش‌ها را به آنها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الحمدلله، مسأله آقاي کشميري هم که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مسئله؟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اطلاعات را دو هفته به آقاي کشميري نداديم و او ديروز زنگ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آقاي خسروشاهي صحبت کردم و به توافق رسيديم که اطلاعات را، هم به او بدهيد و هم به ما، ولي قرار شد ايشان بدون اطلاع ما اقدامي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چنين فردي به من تلفن نکرده و من با او تماسي نداشته‌ام، حتي نام او را هم از شما شنيده‌ام و او را نمي‌شناسم و البته هرگز هم به ايشان مربوط نخواهد بود که من چه مي‌کنم تا مثلاً بدون هماهنگي با وي اقدامي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صلاح نمي‌دانيد، به دفتر ما نفرستيد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ما اگر قرار باشد، به دفتر آنها نمي‌فرستيم؛ چون اطمينان داريم آنچه به دست شما مي‌دهیم به مسئولان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انفجار دفتر نخست وزيري و شهادت برادران عزيز رجايي و باهنر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پيش‌بيني آقاي کيانوري درست بوده و کشميري براي سازمان خاصي کار مي‌کرده و در اين مورد هم </w:t>
      </w:r>
    </w:p>
    <w:p>
      <w:pPr>
        <w:pStyle w:val="BookText"/>
        <w:rPr/>
      </w:pPr>
      <w:r>
        <w:rPr>
          <w:rFonts w:ascii="Amiri" w:hAnsi="Amiri" w:eastAsia="Amiri" w:cs="Amiri"/>
          <w:color w:val="111111"/>
          <w:sz w:val="28"/>
          <w:sz w:val="28"/>
          <w:szCs w:val="28"/>
          <w:rtl w:val="true"/>
          <w:lang w:bidi="ar-SA"/>
        </w:rPr>
        <w:t>مي‌خواسته اخبار و اطلاعات تنها در اختيار سازمان باشد تا با صلاح‌ديد سازمان اقدام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وقت در مورد کشميري تحقيق بيشتري به عمل نيامد؟</w:t>
      </w:r>
    </w:p>
    <w:p>
      <w:pPr>
        <w:pStyle w:val="BookText"/>
        <w:rPr/>
      </w:pPr>
      <w:r>
        <w:rPr>
          <w:rFonts w:ascii="IRNazanin" w:hAnsi="IRNazanin" w:eastAsia="IRNazanin"/>
          <w:color w:val="111111"/>
          <w:sz w:val="28"/>
          <w:sz w:val="28"/>
          <w:szCs w:val="28"/>
          <w:rtl w:val="true"/>
          <w:lang w:bidi="fa-IR"/>
        </w:rPr>
        <w:t>اين قبيل امور از وظايف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مطلقاً دخالتي در اين قبيل امور نداشتم ولي در مورد کشميري، نظر دبيرکل حزب توده را به شهيد قدوسي گفتم و ايشان هم 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خسروشاهي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نفر آدم دقيق و متدين هم که داريم، اينها به راه‌هاي مختلف آنها را در معرض اتهام، سوءظن و تخريب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خدا پيش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نخست وزيري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چون شناختي نداشتم، ديگر حرفي نزدم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جلسه به شهيد قدوسي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که عضو حراست دادستاني شماست، وقتي من مي‌آيم، ماشين مرا تفتيشی مي‌کند و بعد مي‌خواهد کيف دستي مرا هم بازبيني کند که من نمي‌گذارم و اگر اين‌طور باشد، من ديگر اينجا نخواهم آمد، اگر گزارشي رسيد، شما کسي را به دفتر من در وزارت ارشاد بفرستيد تا آن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قدوسي با خط خود نوشت که من هر وقت به دادستاني مراجعه کردم بدون هيچ گونه بازرسي و تفتیشی مي‌توانم با ايشان ملاقات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هنوز اين حکم صادره با مهر دادستاني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همين فرد، که کيف مرا مي‌خواست بازرسي کند، دفتر آقاي قدوسي را منفجر کرد که به شهادت ايشان انجاميد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شما با حزب تا چه وقتي ادامه داشت؟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ارتباط يک سويه البته تا زمان مسافرت من به واتيکان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p>
    <w:p>
      <w:pPr>
        <w:pStyle w:val="BookText"/>
        <w:rPr/>
      </w:pPr>
      <w:r>
        <w:rPr>
          <w:rFonts w:ascii="IRNazanin" w:hAnsi="IRNazanin" w:eastAsia="IRNazanin"/>
          <w:color w:val="111111"/>
          <w:sz w:val="28"/>
          <w:sz w:val="28"/>
          <w:szCs w:val="28"/>
          <w:rtl w:val="true"/>
          <w:lang w:bidi="fa-IR"/>
        </w:rPr>
        <w:t xml:space="preserve">سفير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سپس طبق تصويب دوستان در دادستاني، فردي تعیین شد و من او را به حزب معرفی کردم تا گزارش‌ها را دريافت کند و گويا اين امر تا مسأله تعقيب و دستگيري اعضاي حزب ادامه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ارتباط نکته‌هاي جالبي به نظر شما نرسيد؟</w:t>
      </w:r>
    </w:p>
    <w:p>
      <w:pPr>
        <w:pStyle w:val="BookText"/>
        <w:rPr/>
      </w:pPr>
      <w:r>
        <w:rPr>
          <w:rFonts w:ascii="IRNazanin" w:hAnsi="IRNazanin" w:eastAsia="IRNazanin"/>
          <w:color w:val="111111"/>
          <w:sz w:val="28"/>
          <w:sz w:val="28"/>
          <w:szCs w:val="28"/>
          <w:rtl w:val="true"/>
          <w:lang w:bidi="fa-IR"/>
        </w:rPr>
        <w:t>چرا نکته‌هاي زيادي کشف شد که به يکي دو تا از آنها اشاره مي‌کنم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بار که آقاي کيانوري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دفتر من آمد، به بچه‌هاي ارشاد گفتم که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تعقيب کنند و ببينند چه مي‌کند و کجا مي‌رود تا از چگونگي حرکت آقايان آگاه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بچه‌ها رفتند و پس از يکي دو ساعت آمدند و گفتند که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ماشين شخصي پيکان از جلوی درب وزارت ارشاد تا خيابان شهيد مطهري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در کوچه‌اي پياده شد و سوار يک تاکسي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پس از طي چند خيابان، با يک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که منتظر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رفت و وارد خيابان دکتر شريعتي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با سرعت به طرف شميران رفت و ما او را در وسط راه گم کرديم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مراقبت و احتياط کاري آقايان را نشان مي‌داد که با وجود همه نوع آزادي فعاليت در نظام اسلامي، احتياطات و مخفي‌کاري‌هاي حزبي را از دست نمي‌دادند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و جالب ديگر اين بود که شهيد قدوسي، دادستان محترم انقلاب، پس از کشف کودتاي نوژه و دستگيري افراد کودتاچي به من زنگ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اين دوستتان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کيانوري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بخواهيد آن خانمي را که عضو حزب است و قرار بوده اعلاميه پيروزي کودتا را بخواند، </w:t>
      </w:r>
    </w:p>
    <w:p>
      <w:pPr>
        <w:pStyle w:val="BookText"/>
        <w:rPr/>
      </w:pPr>
      <w:r>
        <w:rPr>
          <w:rFonts w:ascii="IRNazanin" w:hAnsi="IRNazanin" w:eastAsia="IRNazanin"/>
          <w:color w:val="111111"/>
          <w:sz w:val="28"/>
          <w:sz w:val="28"/>
          <w:szCs w:val="28"/>
          <w:rtl w:val="true"/>
          <w:lang w:bidi="fa-IR"/>
        </w:rPr>
        <w:t>چند روزي براي تکميل تحقيقات به دادستاني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آقاي کيانوري زنگ زدم و درخواست دادستاني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کيانوري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عضو حزب است و طبق دستور حزب عمل کرده و هر اطلاعاتي که داشته در اختيار حزب قرار داده و ما آنچه را که لازم بوده به طور مکتوب در اختيار گذاشته‌ايم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ديداري، آقاي قدوسي اصرار کرد که به اين امر اقدام شود، لذا من تماس گرفتم و آنها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ممکن است اگر وی را تحويل دهيم، آقايان او را به عنوان يکي از عوامل کودتا محاکمه کنند و به حزب پس ندهند که اين برخلاف اصول حزبي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که باز اصرار آقاي قدوسي را ابلاغ کردم، کيانوري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خسروشاهي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خانم اکنون در 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سابقه اقامت در آنجا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مي‌برد و قصد مراجعت به ايران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او را تحويل دادستاني ندادند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ديگري که باز جالب توجه بود اينست که وقتي مسئله کسالت شديد امام شايع شد، آقاي عمويی و یا آقاي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عضو حزب و برادر يکي از محققان دايرة المعارف بزرگ اسلامي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کرده و مي‌خواستند از حال امام باخبر شوند و من با اين که آن روزها حال امام زياد مساعد نبود، مي‌گفتم ايشان هيچ عارضه‌اي ندارند و من صبح پيش از اداره، خدمتشان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آن که يکي از اعضاي دفتر امام، پس از نقل اين داستان،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صبح امروز ناخدا افضلي آمد و گفت حتماً مي‌خواهد امام را ببيند، گفتيم وقت قبلي نداريد و امکان ملاقات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نمي‌خواهم خدمت </w:t>
      </w:r>
    </w:p>
    <w:p>
      <w:pPr>
        <w:pStyle w:val="BookText"/>
        <w:rPr/>
      </w:pPr>
      <w:r>
        <w:rPr>
          <w:rFonts w:ascii="IRNazanin" w:hAnsi="IRNazanin" w:eastAsia="IRNazanin"/>
          <w:color w:val="111111"/>
          <w:sz w:val="28"/>
          <w:sz w:val="28"/>
          <w:szCs w:val="28"/>
          <w:rtl w:val="true"/>
          <w:lang w:bidi="fa-IR"/>
        </w:rPr>
        <w:t xml:space="preserve">امام برسم، صبح هر چه کردم که به سر کار و به ستاد فرماندهي نيرو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فرمانده نيروي دريايي جمهوري اسلامي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بروم و قلبم آرام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مي‌خواهم امام را از پشت شيشه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اتاقکي که مي‌نشستند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او را به حياط کوچک پشت حسينيه برديم و او امام را از دور و از پشت شيشه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اکنون قلبم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سرعت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ظاهر در همان روز بود که حزب از من هم جوياي احوال امام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مي‌خواستند خبر اول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صحبت درباره حزب توده و نقش آن و حقه‌بازي ناخدا افضلي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وقت دیگری باید موکول کرد؛ چرا که گفت‌وگوی مستقلی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ناخدا افضلی تنها این نکته را بگویم که زمانی که در ايتاليا بودم، یک روز ظهر با همراهان، ميهمان سفارت ما بود و تا نماز نخواند ناهار نخورد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نماز، بعد ناهار و از همان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از ليبي از طريق 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ايران رسيد، در فرودگاه دستگير و به دادگاه اعزام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سابقه آشنايي هم با حزب توده داشتيد؟</w:t>
      </w:r>
    </w:p>
    <w:p>
      <w:pPr>
        <w:pStyle w:val="BookText"/>
        <w:rPr/>
      </w:pPr>
      <w:r>
        <w:rPr>
          <w:rFonts w:ascii="IRNazanin" w:hAnsi="IRNazanin" w:eastAsia="IRNazanin"/>
          <w:color w:val="111111"/>
          <w:sz w:val="28"/>
          <w:sz w:val="28"/>
          <w:szCs w:val="28"/>
          <w:rtl w:val="true"/>
          <w:lang w:bidi="fa-IR"/>
        </w:rPr>
        <w:t xml:space="preserve">خير، من پيش از انقلاب تنها راديو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گوش مي‌کردم و گاهي نشرياتشان را مي‌خواندم و مطلقاً ارتباط ديگري نداشتم، البته با آقايان خاوري و حکمت‌جو، دو عضو معروف زنداني حزب توده، پيش از پيروزي انقلاب، در زندان قزل قلعه در حد احوالپرسي و ديدار معمولي دو زنداني، آشنايي داشتم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ظاهر شما نيز به شک افتاديد و پرسش‌هاي بازجوي زندان اوين </w:t>
      </w:r>
    </w:p>
    <w:p>
      <w:pPr>
        <w:pStyle w:val="BookText"/>
        <w:rPr/>
      </w:pPr>
      <w:r>
        <w:rPr>
          <w:rFonts w:ascii="IRNazanin" w:hAnsi="IRNazanin" w:eastAsia="IRNazanin"/>
          <w:color w:val="111111"/>
          <w:sz w:val="28"/>
          <w:sz w:val="28"/>
          <w:szCs w:val="28"/>
          <w:rtl w:val="true"/>
          <w:lang w:bidi="fa-IR"/>
        </w:rPr>
        <w:t>را مطرح مي‌کنيد که در بازجويي از آقاي عمويي، خواستار توضيح درباره سوابق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حزب توده شده بود و پس از آگاه شدن مرحوم آقاي لاجوردي از این امر و توبيخ شفاهي بازجو و عذرخواهي از من، ماجرا پايان يافت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عالم سياست، تماس با احزاب سياسي مخالف، امري طبيعي است و حتي مهمترين کار در امر ديپلماسي، کار با مخالفان و شناخت دشمن است، وگرنه نشستن و چاي خوردن با دوستان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به گفته ما طلبه‌ها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2" w:name="pg7064_61722"/>
    </w:p>
    <w:p>
      <w:pPr>
        <w:pStyle w:val="Heading3"/>
        <w:numPr>
          <w:ilvl w:val="2"/>
          <w:numId w:val="1"/>
        </w:numPr>
        <w:rPr/>
      </w:pPr>
      <w:bookmarkStart w:id="63" w:name="__RefHeading___Toc3307012_372815092"/>
      <w:bookmarkStart w:id="64" w:name="_Toc17"/>
      <w:bookmarkEnd w:id="62"/>
      <w:bookmarkEnd w:id="63"/>
      <w:r>
        <w:rPr>
          <w:rtl w:val="true"/>
        </w:rPr>
        <w:t>پيوست‌ها</w:t>
      </w:r>
      <w:bookmarkEnd w:id="64"/>
    </w:p>
    <w:p>
      <w:pPr>
        <w:pStyle w:val="Heading4"/>
        <w:numPr>
          <w:ilvl w:val="3"/>
          <w:numId w:val="1"/>
        </w:numPr>
        <w:rPr/>
      </w:pPr>
      <w:bookmarkStart w:id="65" w:name="__RefHeading___Toc3307014_372815092"/>
      <w:bookmarkStart w:id="66" w:name="_Toc18"/>
      <w:bookmarkEnd w:id="65"/>
      <w:r>
        <w:rPr>
          <w:rtl w:val="true"/>
        </w:rPr>
        <w:t>اشاره</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سياست‌ها و برنامه‌هاي حزب توده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و تصحيح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و کيانوري در خط امام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ايدئولوگ حزب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7064_61724"/>
      <w:bookmarkStart w:id="68" w:name="pg7064_61724"/>
      <w:bookmarkEnd w:id="68"/>
    </w:p>
    <w:p>
      <w:pPr>
        <w:pStyle w:val="Heading4"/>
        <w:numPr>
          <w:ilvl w:val="3"/>
          <w:numId w:val="1"/>
        </w:numPr>
        <w:rPr/>
      </w:pPr>
      <w:bookmarkStart w:id="69" w:name="pg7064_61724"/>
      <w:bookmarkStart w:id="70" w:name="__RefHeading___Toc3307016_372815092"/>
      <w:bookmarkStart w:id="71" w:name="_Toc19"/>
      <w:bookmarkEnd w:id="69"/>
      <w:bookmarkEnd w:id="70"/>
      <w:r>
        <w:rPr>
          <w:rtl w:val="true"/>
        </w:rPr>
        <w:t xml:space="preserve">پيوست </w:t>
      </w:r>
      <w:r>
        <w:rPr/>
        <w:t>1</w:t>
      </w:r>
      <w:r>
        <w:rPr>
          <w:rtl w:val="true"/>
        </w:rPr>
        <w:t xml:space="preserve"> : </w:t>
      </w:r>
      <w:r>
        <w:rPr>
          <w:rtl w:val="true"/>
        </w:rPr>
        <w:t>سياست‌ها و برنامه‌هاي حزب توده</w:t>
      </w:r>
      <w:bookmarkEnd w:id="71"/>
    </w:p>
    <w:p>
      <w:pPr>
        <w:pStyle w:val="BookText"/>
        <w:rPr/>
      </w:pPr>
      <w:r>
        <w:rPr>
          <w:rFonts w:ascii="Amiri" w:hAnsi="Amiri" w:eastAsia="Amiri" w:cs="Amiri"/>
          <w:color w:val="111111"/>
          <w:sz w:val="28"/>
          <w:sz w:val="28"/>
          <w:szCs w:val="28"/>
          <w:rtl w:val="true"/>
          <w:lang w:bidi="ar-SA"/>
        </w:rPr>
        <w:t>سياست‌ها و برنامه‌هاي حزب توده</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آقاي قاسم تبريزي، در مصاحبه‌اي با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که حزب توده عليرغم اينکه اطلاعات درباره مسائل و حوادث داشت، ولي آن را در اختيار نمي‌گذاشت و فقط به آقاي خسروشاهي تلفن مي‌کرد که اخباري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آقاي خسروشاهي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اطلاعاتي در اختيار نمي‌گذاشت، فقط تلفن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w:t>
      </w:r>
    </w:p>
    <w:p>
      <w:pPr>
        <w:pStyle w:val="BookText"/>
        <w:rPr/>
      </w:pP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مصاحبه برادر پژوهشگر عزيز جناب تبریزی را در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که به نقل از بنده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کيانوري زنگ مي‌زد و به اسم حاجي خودش را معرفي مي‌کرد و فقط مي‌گفت قرار است يک اتفاقي بيافتد، ولي خبر را نمي‌گفت، در صورتي که اطلاعاتش را داشتند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اين تمام مطلب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کيانوري فقط در موارد حساس و مهم مانند مسأله کودتاي نوژه و يا مسأله حمله عراق به ايران، خود </w:t>
      </w:r>
    </w:p>
    <w:p>
      <w:pPr>
        <w:pStyle w:val="BookText"/>
        <w:rPr/>
      </w:pPr>
      <w:r>
        <w:rPr>
          <w:rFonts w:ascii="IRNazanin" w:hAnsi="IRNazanin" w:eastAsia="IRNazanin"/>
          <w:color w:val="111111"/>
          <w:sz w:val="28"/>
          <w:sz w:val="28"/>
          <w:szCs w:val="28"/>
          <w:rtl w:val="true"/>
          <w:lang w:bidi="fa-IR"/>
        </w:rPr>
        <w:t xml:space="preserve">تماس مي‌گرفت و به دفتر اينجانب در وزارت ارشاد مي‌آمد و گزارش مکتوب امر را، ضمن توضيحات حضوري، تحويل مي‌داد و در موارد ديگر، افرادي از حزب مانند آقاي محمدعلي عمویي و يا شخصي به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آقاي خراساني اقدام مي‌کردند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اينکه تلفن مي‌کردند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خبرهايي هست و بعد هيچ اطلاعاتي نمي‌دانند،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تلفن که معقول نبود مطالب حساسي مانند کودتاي نوژه مطرح شود، ولي اين تلفن‌ها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بعد گزارش‌ها و اطلاعات مکتوب ارسال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تصحيح تاريخ، اشاره به اين نکته ضروري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هدف حزب توده از اين همکاري اطلاعاتي با نظام جمهوري اسلامي چه بود؟ آيا فقط اجراي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يا اينکه برنامه ويژه‌اي را در نظر داشت و به دنبال اجراي آن بود؟</w:t>
      </w:r>
    </w:p>
    <w:p>
      <w:pPr>
        <w:pStyle w:val="BookText"/>
        <w:rPr/>
      </w:pPr>
      <w:r>
        <w:rPr>
          <w:rFonts w:ascii="IRNazanin" w:hAnsi="IRNazanin" w:eastAsia="IRNazanin"/>
          <w:color w:val="111111"/>
          <w:sz w:val="28"/>
          <w:sz w:val="28"/>
          <w:szCs w:val="28"/>
          <w:rtl w:val="true"/>
          <w:lang w:bidi="fa-IR"/>
        </w:rPr>
        <w:t>بي‌ترديد برنامه استراتژيک ويژه‌اي به دنبال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که مختصري به تئوري طرح حزب اشاره کنيم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حکومت خروشچف، چند نفر از تئوريسين‌هاي حزب کمونيست شوروي مانند پاناماريف، تز جديدي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ساختند که تئوري قبلي مارکسيست‌ها را در مورد پيدايش جامعه سوسياليستي رد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تئوري، جامعه پس از مرحله فئوداليسم به مرحله سرمايه‌داري مي‌رسد و بعد مي‌رود به کمپرادور وابسته و سپس در مرحله تکاملي به سوسياليسم مي‌رسد و در نقطه آخر به کمونيسم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تئوري در همه جا تحقق نيافت،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سالوادور آلنده در عمل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سوسياليسم رسيد و سه سال حکومت کرد تا اينکه آمريکايي‌ها با کودتايي به رهبري ژنرال پينوشه، او را سرنگون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نظريه راه رشد غيرسرمايه‌داري، به جاي طي مراحل مختلف، مي‌توان بر اساس همزيستي مسالمت‌آميز و مبارزات غيرمسلحانه و گذار مسالمت‌آميز، به سوسياليسم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در پرتوی همزيستي مسالمت‌آميز، مي‌توان انقلاب 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دموکراتيک راه انداخت و دموکرات‌ها و ملي‌ها را مي‌توان متحد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 به تدريج، دموکرات‌ها به اکثريت مي‌رسند و انقلاب سوسياليسم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اين شرايط، دموکرات‌هاي انقلابي با نيروهاي ملي همکاري و همراهي مي‌کنند و در نهايت با انتخابات يا کودتا، حکومت را به دست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از راه رشد مي‌توان براي پرش به سوي سوسياليسم،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ويتنام، پس از سال‌ها نبرد مسلحانه و کشتارهاي وحشيانه، سوسياليسم پيروز شد، آلنده بدون توسل به خشونت به همان مرحله رسيد و با شرکت در انتخابات، نظام سرمايه‌داري وحشي وابسته به امپرياليسم غرب را در شيلي سرنگون ساخت و سوسياليسم پيروز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نوعي از همين نحوه پيروزي را در کودتاي بومدين، بر ضد احمد بن بلا، در الجزاير مي‌توان مشاهده نمود که در آنجا در سير پاياني به جاي روش مسالمت‌آميز، از کودتا استفاده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ايران هم پس از پيروزي انقلاب، حزب توده براي جلب اعتماد نظام، به نوعي همکاري، به ويژه در زمينه‌هاي اطلاعاتي دست زد و همزمان نیز به گسترش تشکيلات خود و ايجاد واحدهاي مختلف در کشور و نفوذ در سازمان‌هاي دولتي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با هدايت حزب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ايران را ملي و دموکراتيک خواند و در عمل به اجراي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يافت و در واقع از آغاز، برنامه استراتژيک حزب توده، همين به دست گرفتن قدرت و حکومت بود، ولي راه رسيدن به آن را در جلب اعتماد نظام و تخريب عناصر مخالف مي‌دانست و به همين دليل، آقاي کيانوري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 در 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ديگر احزاب چپ و يا سياسي، مطرح ساخت و داشت به سرعت پيش مي‌رفت که با طرح ضربتي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توطئه آن بي‌نتيجه ماند؛ چرا که در نهايت امر، طرح اصلي حزب و دبير کل آن براي به دست گرفتن قدرت، اجراي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مدرکي هم براي اين ادعا، که حزب توده در فکر کودتا بود، هست يا جنابعالي با تکيه به همان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حزب توده، آن را مطرح مي‌کنيد؟ آيا حزب توده در آن مقطع توان کودتا را داشت؟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در اين رابطه، شاهد بزرگي داريم و آن آقاي محمدعلي عمویي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عمویي که يکي از رابطين ما بود، جزو گروه و شبکه افسران حزب توده در زمان شاه بود که پس از دستگيري و محاکمه، به حبس ابد محکوم گرديد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در زندان رژيم شاه ماند و پس از پيروزي انقلاب، آزاد شد و در کادر رهبري حزب جاي گرفت و مسئول روابط عمومي حزب شد و اتفاقاً جزو نخستين </w:t>
      </w:r>
    </w:p>
    <w:p>
      <w:pPr>
        <w:pStyle w:val="BookText"/>
        <w:rPr/>
      </w:pPr>
      <w:r>
        <w:rPr>
          <w:rFonts w:ascii="IRNazanin" w:hAnsi="IRNazanin" w:eastAsia="IRNazanin"/>
          <w:color w:val="111111"/>
          <w:sz w:val="28"/>
          <w:sz w:val="28"/>
          <w:szCs w:val="28"/>
          <w:rtl w:val="true"/>
          <w:lang w:bidi="fa-IR"/>
        </w:rPr>
        <w:t xml:space="preserve">افرادي بود که در ضربۀ برادران، دستگير شد و حقايق بسياري را افشا کرد و از جمله درباره طرح کودتاي آقاي کيانوري که قرار بوده در ارديبهشت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گيرد، نکات مهمي را افشا کرد که ما در اينجا فقط بخشي از نوشته او را در اين رابطه نقل مي‌کنيم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به اصل مطلب، يعني پرداختن به توضيح چگونگي طرح کودتا و تصميمات متخذه راجع به آن طرح، بجاست مقدمتاً تحليل حزب را از روند تکامل انقلاب، حالات محتمل از نظرات اجتماعي، موضع حزب در قبال هر يک از حالات محتمل و بالأخره مناسب‌ترين سياست براي حزب قبل از پيدايش فکر کودتا و علت تغيير آن را به اختصار توضيح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کلي تحليل حزب از روند تکامل انقلاب بر اين اصل مبتني بود که انقلاب ايران با رهبري امام خميني و روحانيت مبارزي که نزديک‌ترين پيروان و ياران امام را تشکيل مي‌دادند، داراي محتوايي ضد امپرياليستي، ضد استبدادي و عدالت‌پژوهانه است؛ زيرا در همان ضربات نخستين به رژيم پهلوي موفق شده بود بزرگ‌ترين و نيرومندترين متحد و پايگاه امپرياليسم آمريکا را در هم شکند، سيل انبوه مستشاران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نفري او را بيرون بريزد، مراکز استراق سمع و جاسوسي او را تعطيل کند، پيمان‌هاي ننگين سنتو و دو جانبه را لغو کند و بدين ترتيب با يک ضربت، زنجير اسارت وابستگي به آمريکا را گسست و به نخستين هدف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سرنگون </w:t>
      </w:r>
    </w:p>
    <w:p>
      <w:pPr>
        <w:pStyle w:val="BookText"/>
        <w:rPr/>
      </w:pPr>
      <w:r>
        <w:rPr>
          <w:rFonts w:ascii="IRNazanin" w:hAnsi="IRNazanin" w:eastAsia="IRNazanin"/>
          <w:color w:val="111111"/>
          <w:sz w:val="28"/>
          <w:sz w:val="28"/>
          <w:szCs w:val="28"/>
          <w:rtl w:val="true"/>
          <w:lang w:bidi="fa-IR"/>
        </w:rPr>
        <w:t xml:space="preserve">کردن رژيم فاسد و ديکتاتوري پهلوي، برچيدن بساط حاکميت ساواک و تصفيه عناصر مطلق‌العنان دستگاه حکومتي سابق، ديوار استبداد فرو ريخت و دومين هدف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تبديل رژيم ظالمانه ديرپاي شاهنشاهي به جمهوري اسلامي ايران و عرضه محتواي جمهوري اسلامي ايران به وسيله يک قانون اساسي، که عمده‌ترين خواست‌ها و آرزوهايي طبقات محروم را منعکس مي‌کرد، و انجام يک سلسله تصميمات انقلابي در جهت کوتاه کردن دست غارتگران انحصارات و ملي کردن مؤسسات آنها، محتواي سومين قسمت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جمهوري اسلامي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اعتقاد حزب عبارت از خصلت عدالت‌پژوهانه آن بود، به نمايش گذاشته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بر اساس اين تحليل، انقلاب را انقلابي ضد امپرياليستي و مردمي ارزيابي مي‌کرد و روند تکامل آن را از لحاظ داخلي، تقابل طرفداران عدالت اجتماعي و حقوق طبقات محروم با انجام يک سلسله دگرگوني‌هاي بنيادين به نفع محروم از يک طرف و طرفداران و نمايندگان حفظ مناسبات ستمگرانه مي‌ديد و از لحاظ خارجي با حفظ ويژگي نخستين، تشديد خصلت ضد امپرياليستي اين تحليل بر آن بود که چون انقلاب عملاً امپرياليسم آمريکا و امتيازات آن را زير ضربه گرفته است، با وجود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شرقي، نه غربي، جمهوري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مورد تأييد و حمايت شوروي قرار </w:t>
      </w:r>
    </w:p>
    <w:p>
      <w:pPr>
        <w:pStyle w:val="BookText"/>
        <w:rPr/>
      </w:pP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ارزيابي نادرست در اين تحليل بود که بعداً با تفصيل بيشتري به آن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شعار اساسي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شرقي، نه غربي، جمهوري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مفهوم تأکيد بر استقلال تعبير و آن را تأييد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اين شعار با صراحت تمام نفي نظام شرق و غرب، يعني کمونيسم و سرمايه‌داري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شده بود فصل بهار براي انجام کودتا 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هم، روز اول ماه مه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مناسب‌ترين روز تشخيص داده شد؛ زيرا با برپا شدن تظاهرات کارگري، امکان بسيج و به خيابان کشيدن مردم بيش از هر وقت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توضيح بدهم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ارديبهشت را نبايد قطعي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فقط از نظر امکان بسيج بيشتر مردم به روزهاي ديگر ترجيح داشت، وگرنه امکان داشت چند روز زودتر يا چند روز بعد از آن دست به کودتا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دير يا زودي بستگي به آمادگي حزب براي شروع عمليات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اضافه کنم تا آنجا که مربوط به حزب بود، يازدهم ارديبهشت قطعي بود و حزب خودش را براي اين روز آماده مي‌کرد، ولي از آنجا که نيروي حزب به تنهايي شانسي براي موفقيت نداشت، کودتا بايد همزمان با عمليات نظامي وسيع، تقريباً در همه مرزهاي ايران انجام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عمليات نظامي که هم شامل ارتش شوروي، هم نيروهاي نظامي آمريکا و هم‌دستانش در منطقه و هم تشديد فعاليت نظامي عراق به عنوان مهم‌ترين زمينه مساعد براي آغاز کودتا ارزيابي شده </w:t>
      </w:r>
    </w:p>
    <w:p>
      <w:pPr>
        <w:pStyle w:val="BookText"/>
        <w:rPr/>
      </w:pPr>
      <w:r>
        <w:rPr>
          <w:rFonts w:ascii="IRNazanin" w:hAnsi="IRNazanin" w:eastAsia="IRNazanin"/>
          <w:color w:val="111111"/>
          <w:sz w:val="28"/>
          <w:sz w:val="28"/>
          <w:szCs w:val="28"/>
          <w:rtl w:val="true"/>
          <w:lang w:bidi="fa-IR"/>
        </w:rPr>
        <w:t xml:space="preserve">بود، هرگونه تسريع يا تأخير در تاريخ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ماه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مي‌شد به اين زمينه که عامل اصلي براي به هم خوردن تعادل نيروها تلقي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تاريخ براي يازدهم ارديبهشت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شده بود، ولي چگونگي شروع کودتا بستگي به نحوه ايجاد آن زمينه مساعد داشت که در سؤال قبل 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 مساعد به دو صورت مي‌توانست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اينکه در صورت تشديد عمليات ضد انقلابيون وابسته به آريانا، مستقر در ترکيه، و ايجاد اغتشاش بيشتر در آذربايجان غربي، شوروي به بهانه تأمين امنيت مرزهاي جنوبي‌اش نيروهاي نظامي خود را وارد ايران کند و به دنبال آن آمريکا و هم‌دستانش در منطقه همراه با سر و صداي تبليغاتي خطر شوروي در مقابل جهانيان، هر يک ديگري را به توسعه‌طلبي و به خطر انداختن امنيت يا منافع حياتي ديگري متهم مي‌کند، توافق پنهاني خود را به مرحله عمل درمي‌آورند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با به وجود آمدن چنين وضعي، درگيري نيروهاي نظامي و مردمي ايران در مناطق مختلف و در جبهه وسيعي اجتناب‌ناپذير مي‌شود و در نتيجه تعادل نيرو در داخل مي‌تواند به نفع کودتا تغيير کند و زمينه مساعد فراهم آيد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ديگر چگونگي شروع کودتا اين بود که حملات رزمندگان جمهوري اسلامي ايران به ارتش عراق موجب شود شيوخ خليج فارس با ادعاي به خطر افتادن موجوديت‌شان، از </w:t>
      </w:r>
    </w:p>
    <w:p>
      <w:pPr>
        <w:pStyle w:val="BookText"/>
        <w:rPr/>
      </w:pPr>
      <w:r>
        <w:rPr>
          <w:rFonts w:ascii="IRNazanin" w:hAnsi="IRNazanin" w:eastAsia="IRNazanin"/>
          <w:color w:val="111111"/>
          <w:sz w:val="28"/>
          <w:sz w:val="28"/>
          <w:szCs w:val="28"/>
          <w:rtl w:val="true"/>
          <w:lang w:bidi="fa-IR"/>
        </w:rPr>
        <w:t xml:space="preserve">آمريکا تقاضاي حمايت نظامي کنند و آمريکا نيز با تبليغات وسيعي عليه ايران، نيروهاي واکنش سريع را وارد عمل و جنوب ايران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حد خليج فارس و بعضي بنادر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کند و به دنبال آن، ارتش شوروي همراه با تبليغات ضد آمريکايي، به بهانه حضور نظامي آمريکا، وارد ايران شوند و مناطقی را به اشغال خود درآورند و بدين ترتيب زمينه لازم براي کودتا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جبهه داخلي از لحاظ نظامي، بسيج مردم به بهانه اول ماه مه، توأم با شعارهاي ضد آمريکايي، آغاز مناسبي بود که در پوشش آن، حزب به مجلس، مقر رياست جمهوري و نخست‌وزيري بپردازد و بلافاصله تغيير دولت، وفاداري به قانون اساسي، احترام به عقايد و حقوق مردم را اعلام کرده و مردم را به آرامش در پايتخت و جنگ همه‌جانبه در جبهه‌ها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بدون دخالت و حمايت مستقيم شوروي، کودتای پيش آمده، کمتر قابل پيش‌بيني بود و بيشتر بستگي به اين داشت که آمريکا چنين حکومتي را تحمل کند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همه چيز بستگي به حدود توافق و نه اختلاف آمريکا و شوروي داشت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شرح، در واقع گوشه‌اي از حقايق در طرح کودتاي آقاي کيانوري را نشان مي‌دهد که براي اثبات ادعاي ما ظاهراً کافي باشد</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همکاري اطلاعاتي حزب در راستاي تحقق اهداف آن، پس از جلب اعتماد نظام انجام مي‌گرفت، غافل از آنکه نظام هرگز به حزب توده وابسته به اجنبي اعتماد نمي‌کرد 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برادران در منهدم ساختن شبکه‌هاي حزبي و دستگيري و محاکمه رهبران آن، نشان داد که عليرغم همۀ خوش‌رقصي‌هاي حزب، هرگز اعتمادي به حزب توده، به وجود نيامد و نظام، هوشيارانه و به موقع به تحرکات حزب پايان داد</w:t>
      </w:r>
      <w:r>
        <w:rPr>
          <w:rFonts w:eastAsia="IRNazanin" w:cs="IRNazanin"/>
          <w:color w:val="111111"/>
          <w:sz w:val="28"/>
          <w:szCs w:val="28"/>
          <w:rtl w:val="true"/>
          <w:lang w:bidi="fa-IR"/>
        </w:rPr>
        <w:t xml:space="preserve">. </w:t>
      </w:r>
      <w:bookmarkStart w:id="72" w:name="pg7064_61734"/>
    </w:p>
    <w:p>
      <w:pPr>
        <w:pStyle w:val="Heading4"/>
        <w:numPr>
          <w:ilvl w:val="3"/>
          <w:numId w:val="1"/>
        </w:numPr>
        <w:rPr/>
      </w:pPr>
      <w:bookmarkStart w:id="73" w:name="__RefHeading___Toc3307018_372815092"/>
      <w:bookmarkStart w:id="74" w:name="_Toc20"/>
      <w:bookmarkEnd w:id="72"/>
      <w:bookmarkEnd w:id="73"/>
      <w:r>
        <w:rPr>
          <w:rtl w:val="true"/>
        </w:rPr>
        <w:t xml:space="preserve">پيوست </w:t>
      </w:r>
      <w:r>
        <w:rPr/>
        <w:t>2</w:t>
      </w:r>
      <w:r>
        <w:rPr>
          <w:rtl w:val="true"/>
        </w:rPr>
        <w:t xml:space="preserve"> : </w:t>
      </w:r>
      <w:r>
        <w:rPr>
          <w:rtl w:val="true"/>
        </w:rPr>
        <w:t>توضيحاتي درباره برخي اظهارنظرها</w:t>
      </w:r>
      <w:bookmarkEnd w:id="74"/>
    </w:p>
    <w:p>
      <w:pPr>
        <w:pStyle w:val="BookText"/>
        <w:rPr/>
      </w:pPr>
      <w:r>
        <w:rPr>
          <w:rFonts w:ascii="IRNazanin" w:hAnsi="IRNazanin" w:eastAsia="IRNazanin"/>
          <w:color w:val="111111"/>
          <w:sz w:val="28"/>
          <w:sz w:val="28"/>
          <w:szCs w:val="28"/>
          <w:rtl w:val="true"/>
          <w:lang w:bidi="fa-IR"/>
        </w:rPr>
        <w:t>درباره رابطه اينجانب با نورالدين کيانوري، پس از پيروزي انقلاب اسلامي اظهارنظراتي شده است که در يک مورد از آن، توضيحات لازم ارائه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IRNazanin" w:hAnsi="IRNazanin" w:eastAsia="IRNazanin"/>
          <w:color w:val="111111"/>
          <w:sz w:val="28"/>
          <w:sz w:val="28"/>
          <w:szCs w:val="28"/>
          <w:rtl w:val="true"/>
          <w:lang w:bidi="fa-IR"/>
        </w:rPr>
        <w:t xml:space="preserve">جناب آقاي قوچاني، سردبير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سلام و درود، محترماً اشعار مي‌دارد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مهرنامه، در مصاحبه برادر ارجمند و نيم قرني ما، جناب آقاي دکتر ابراهيم يزدي، در فرازي اشاره به مطلبي درباره اينجانب به عمل آمده که گوياي حقيقت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تصحيح تاريخ، توضيحي کوتاه در اين‌باره تقديم مي‌گردد که انشاءالله در شماره آينده، امر به درج نمایيد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Amiri" w:hAnsi="Amiri" w:eastAsia="Amiri" w:cs="Amiri"/>
          <w:color w:val="111111"/>
          <w:sz w:val="28"/>
          <w:sz w:val="28"/>
          <w:szCs w:val="28"/>
          <w:rtl w:val="true"/>
          <w:lang w:bidi="ar-SA"/>
        </w:rPr>
        <w:t>سيد هادي خسروشاهي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توضيح و تصحيح</w:t>
      </w:r>
    </w:p>
    <w:p>
      <w:pPr>
        <w:pStyle w:val="BookText"/>
        <w:rPr/>
      </w:pPr>
      <w:r>
        <w:rPr>
          <w:rFonts w:ascii="IRNazanin" w:hAnsi="IRNazanin" w:eastAsia="IRNazanin"/>
          <w:color w:val="111111"/>
          <w:sz w:val="28"/>
          <w:sz w:val="28"/>
          <w:szCs w:val="28"/>
          <w:rtl w:val="true"/>
          <w:lang w:bidi="fa-IR"/>
        </w:rPr>
        <w:t xml:space="preserve">جناب آقاي دکتر ابراهيم يزدي، در گفتگوي مبسوط خود، به مطلبي نيز درباره ديدارهاي اينجانب با آقاي نورالدين کيانوري، دبير کل حزب توده ايران، پس از پيروزي انقلاب اشاره دارد که متأسفانه با ابهامي نامطلوب همراه شده که تصحيح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بالأخره يک مسأله تاريخي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توضيحي را ضروري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بدهيد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کنيم و سپس توضيح کوتاه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جلد چهارم خاطراتم که جريان نفوذي خزنده را مي‌گويم، توضيح مي‌دهم که فرد نفوذي مثل کلاهي يا کشميري يا سعيد امامي و ديگران که در حزب و يا در نخست‌وزيري يا در وزارت اطلاعات بودند، اينها خنّاساني بودند که مسئولان را وسوسه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کلاهي چه در گوش آقاي بهشتي مي‌خواند که اين‌طور با همه ما چپ افتاد؟ اين نفوذي توده‌اي در آنجا چه مي‌کرد؟ آقاي هادي خسروشاهي مي‌گويد نورالدين کيانوري مرتب مي‌آمد و مرا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خميني و بهشتي را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اينها چه مي‌گفته؟ خسروشاهي مي‌گويد مرتباً عليه اينها، دولت موقت و ليبرال‌ها، چمران و يزدي، سم‌پاشي مي‌کرد</w:t>
      </w:r>
      <w:r>
        <w:rPr>
          <w:rFonts w:eastAsia="IRNazanin" w:cs="IRNazanin"/>
          <w:color w:val="111111"/>
          <w:sz w:val="28"/>
          <w:szCs w:val="28"/>
          <w:rtl w:val="true"/>
          <w:lang w:bidi="fa-IR"/>
        </w:rPr>
        <w:t>....»</w:t>
      </w:r>
      <w:r>
        <w:rPr>
          <w:rStyle w:val="FootnoteAnchor"/>
          <w:rtl w:val="true"/>
        </w:rPr>
        <w:footnoteReference w:id="1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نص کامل بيانات برادرمان جناب آقاي دکتر ابراهيم يزدي است که در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توضيحات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ديدارهاي اينجانب با بعضي از سران حزب توده در محل کارم در وزارت ارشاد ملي، فقط براي دريافت اخبار و گزارش‌هايي بود که حزب مايل بود توسط اينجانب به اطلاع مسئولين کشور برسد و من علي‌رغم اينکه هيچ‌گونه تمايل و علاقه‌اي به اين قبيل امور نداشتم، به صلاح‌ديد حاج احمد آقا و شهيد قدوسي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دادستان کل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را به عنوان اداي يک وظيفه 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در شرايط بحراني کشور، پذيرفته بودم و هر خبر يا گزارشي را که به اينجانب و در دفتر من در وزارت ارشاد تحويل مي‌شد، به دفتر امام يا شخص شهيد قدوسي مي‌فرستادم و يا اگر موضوع مهم بود، خودم آنها را مي‌بردم و تحويل مي‌دادم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اين يک موضوع محرمانه و مخفي نبود و دوستان هم از آن اطلاع داشتند و من چگونگي آن را در گفتگوهاي متعددي با مطبوعات کشور، شرح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الآن توسط جناب دکتر يزدي و در اين مصاحبه، بدون ارائه سند يا مدرکي مطرح شده، سخني مانند سخنان بعضي از گردانندگان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روزنامه‌هاي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بدون دقت مي‌پرانند، در حالي‌که عدم صحت و کذب بودن آن کاملاً از ظاهر و باطن آن پيدا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متأسفانه جلد چهارم خاطرات آقاي دکتر يزدي را نديده‌ام تا ببينم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نفوذي خزنده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قرار بوده و چه کساني دقيقاً عامل نفوذي در دستگاه‌هاي نظام اسلامي بوده‌اند؟ اما آنچه که در اين مصاحبه مطرح شده، کاملاً بي‌اساس و به دور از انصاف و حقيقت است </w:t>
      </w:r>
    </w:p>
    <w:p>
      <w:pPr>
        <w:pStyle w:val="BookText"/>
        <w:rPr/>
      </w:pPr>
      <w:r>
        <w:rPr>
          <w:rFonts w:ascii="IRNazanin" w:hAnsi="IRNazanin" w:eastAsia="IRNazanin"/>
          <w:color w:val="111111"/>
          <w:sz w:val="28"/>
          <w:sz w:val="28"/>
          <w:szCs w:val="28"/>
          <w:rtl w:val="true"/>
          <w:lang w:bidi="fa-IR"/>
        </w:rPr>
        <w:t>که اشارات زير چگونگي آن را روشن مي‌سازد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خسروشاهي هرگز به طور مرتب با آقاي کيانوري ديدار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بارها گفته‌ام آقاي کيانوري خود، سه يا چهار بار در وزارت ارشاد به دفتر من آمد که حامل گزارش‌هاي مهمي درباره مثلاً مسأله کودتاي نوژه يا حمله عراق و توطئه قتل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ديدارها، ايشان ضمن توضيح حضوري درباره چگونگي امور، گزارش مکتوبي هم با امضاي خود يا مُهر حزب توده، تحويل مي‌داد که اصل يا کپي آن به مقامات مسئول تحويل و يا ارسال مي‌گرديد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کيانوري در مقابل اصرار من بر اينکه اينگونه اطلاعات را به طور مستقيم در اختيار مسئولين مربوطه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کار بنده کار فرهنگي است، نه اطلاعاتي و امنيتي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دستمان به آقايان نمي‌رسد، در دفتر رياست جمهوري و نخست وزیری هم عناصر مشکوکي مانند کشميري و حاتمي هستند که ما مطمئن نيستيم گزارش‌هاي مهم را به موقع به اطلاع مسئولين برسانند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اصل، جناب دکتر يزدي چگونه ادعا مي‌کنند که کيانوري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خسروشاهي و سيد احمد خميني و بهشتي را مي‌ديد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جمله را به دنبال جمله منقول از اينجانب مي‌آورد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خسروشاهي مي‌گويد نورالدين کيانوري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مي‌آمد و مرا مي‌ديد و سيد احمد خميني و بهشتي را مي‌ديده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موارد، به ظاهر چنين مي‌رساند که گويا من گفته‌ام کيانوري مرتب مرا مي‌ديد و سيد احمد و بهشتي را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مطلقاً چنين نيست و من اصلاً اطلاع ندارم که </w:t>
      </w:r>
    </w:p>
    <w:p>
      <w:pPr>
        <w:pStyle w:val="BookText"/>
        <w:rPr/>
      </w:pPr>
      <w:r>
        <w:rPr>
          <w:rFonts w:ascii="IRNazanin" w:hAnsi="IRNazanin" w:eastAsia="IRNazanin"/>
          <w:color w:val="111111"/>
          <w:sz w:val="28"/>
          <w:sz w:val="28"/>
          <w:szCs w:val="28"/>
          <w:rtl w:val="true"/>
          <w:lang w:bidi="fa-IR"/>
        </w:rPr>
        <w:t>آقاي کيانوري با آن افراد يا ديگران ملاقات مي‌کرد يا نه؟ و نقل آن از قول اينجانب کذب محض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 مراد آقاي يزدي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نفوذي توده‌اي در آنجا چه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نيست، از کدام نفوذي توده‌اي و در کجا سخن مي‌گويد؟ اگر مرادشان آقاي کيانوري و آقاي عمویي است که آنها عوامل مخفي و نفوذي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عوامل مارکدار و شاخدار حزب بودند و معلوم نيست مرادشان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چه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يعني کجا مرادشان است؟</w:t>
      </w:r>
    </w:p>
    <w:p>
      <w:pPr>
        <w:pStyle w:val="BookText"/>
        <w:rPr/>
      </w:pPr>
      <w:r>
        <w:rPr>
          <w:rFonts w:ascii="IRNazanin" w:hAnsi="IRNazanin" w:eastAsia="IRNazanin"/>
          <w:color w:val="111111"/>
          <w:sz w:val="28"/>
          <w:sz w:val="28"/>
          <w:szCs w:val="28"/>
          <w:rtl w:val="true"/>
          <w:lang w:bidi="fa-IR"/>
        </w:rPr>
        <w:t xml:space="preserve">ابهام‌سرايي در اين قبيل موارد با روش اخلاقي آقاي دکتر ابراهيم 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ايشان سراغ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است و معلوم نيست که چرا اتهامي را نسبت مي‌دهد که بايد در روزنامه‌هاي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بخوانيم، نه در مصاحبه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کلاهي چه در گوش آقاي بهشتي مي‌خواند که اينطور با همه ما چپ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واقعاً غيرمنصفانه، غيراخلاقي و بي‌ربط است؛ يعني آقاي کلاهي، به عنوان نگهبان دم درب و مسئول تفتيش افرادي که به دفتر حزب مي‌آمدند، آنقدر رتبۀ بالايي داشته و ارتقا يافته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بهشتي مي‌شود؟ و شهيد بهشتي هم با سخن اين نفوذي، با همۀ دوستان ملي‌گرا چپ مي‌افتد؟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چپ افتادن شهيد بهشتي و ديگران با دوستان و برادران قديمي، در نوع عملکرد و اشتباه دوستان در دوران حکومت‌شان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خود به خاطر دارند که در شوراي دولتي با حضور اين آقايان، به گفته آيت‌الله رفسنجاني به اينجانب، هر وقت اين آقايان مطلبي را </w:t>
      </w:r>
    </w:p>
    <w:p>
      <w:pPr>
        <w:pStyle w:val="BookText"/>
        <w:rPr/>
      </w:pPr>
      <w:r>
        <w:rPr>
          <w:rFonts w:ascii="IRNazanin" w:hAnsi="IRNazanin" w:eastAsia="IRNazanin"/>
          <w:color w:val="111111"/>
          <w:sz w:val="28"/>
          <w:sz w:val="28"/>
          <w:szCs w:val="28"/>
          <w:rtl w:val="true"/>
          <w:lang w:bidi="fa-IR"/>
        </w:rPr>
        <w:t>مطرح مي‌ساختند، به جاي توجه به مطالب آنان، آقاي يزدي با برادر ديگرمان آقاي مهندس صباغيان و يا ديگران، به گفتگوي در گوشي در جلسه رسمي مي‌پرداختند و با اين نوع بي‌اعتنايي، گاهي همراه با خنده، زمينه را براي چپ افتادن فراهم مي‌کردند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راستي آقاي يزدي، شما باور داريد که گوش‌خواني کلاهي موجب چپ افتادن و رنجيدن دوستان از شما گرديد؟ فکر نمي‌کنم که چنين تصوري داشته باشيد و اگر تصور داشتيد اين تصور شما واقعي نبوده و صحت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خنّاسان نفوذي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کلاهي، کشميري و سعيد امامي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جناح دوستان مقابل هم بي‌ترديد حضور داشته‌اند که ظاهراً گوش‌خواني آنان هم در تغيير روش آقايان، بي‌تأثير نبوده است و چگونگي آن را خود آقايان بهتر از ديگران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آثار اين نفوذي‌ها هيچ اشاره‌اي نمي‌شود؟</w:t>
      </w:r>
    </w:p>
    <w:p>
      <w:pPr>
        <w:pStyle w:val="BookText"/>
        <w:rPr/>
      </w:pPr>
      <w:r>
        <w:rPr>
          <w:rFonts w:ascii="IRNazanin" w:hAnsi="IRNazanin" w:eastAsia="IRNazanin"/>
          <w:color w:val="111111"/>
          <w:sz w:val="28"/>
          <w:sz w:val="28"/>
          <w:szCs w:val="28"/>
          <w:rtl w:val="true"/>
          <w:lang w:bidi="fa-IR"/>
        </w:rPr>
        <w:t>اجازه بدهيد من فقط اشاره‌اي به يک نمونه از عملکرد اين خنّاسان در داخل هيأت دولت موقت بنمايم و از آقاي دکتر يزدي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خنّاسي در درون حاکميت دوستان، مُسوده‌اي را تهيه نمود و به جمع‌آوري امضا از آقايان وزرا پرداخت تا مجلس خبرگان را منحل نمايند و با عدم تصويب قانون مجلس خبرگان، امام خميني را در قم ساکن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شاپورخان بختيار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قم را به واتيکاني تبديل کنند و در آنجا بمانند؟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آيا به خاطر نمي‌آورند که چه کساني مي‌خواستند حادثه دوران نهضت ملي را تکرار کنند و مانند آقاي دکتر مصدق که آيت‌الله </w:t>
      </w:r>
    </w:p>
    <w:p>
      <w:pPr>
        <w:pStyle w:val="BookText"/>
        <w:rPr/>
      </w:pPr>
      <w:r>
        <w:rPr>
          <w:rFonts w:ascii="IRNazanin" w:hAnsi="IRNazanin" w:eastAsia="IRNazanin"/>
          <w:color w:val="111111"/>
          <w:sz w:val="28"/>
          <w:sz w:val="28"/>
          <w:szCs w:val="28"/>
          <w:rtl w:val="true"/>
          <w:lang w:bidi="fa-IR"/>
        </w:rPr>
        <w:t xml:space="preserve">کاشاني را خانه‌نشين کرد و يا شهيد نواب صفوي را به اتهام اقدامي در دوران رژيم شاهي، توسط آقاي اميرعلایي وزير کشور خود،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تمام در زندان نگه داشت و توانستند جريان‌هاي مذهبي و روحانيت و حوزه‌هاي علميه را از نهضت دور سازند و زمينه را براي 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آماده کنند، اين بار اين خنّاسان به فکر حذف عملي رهبري انقلاب و جايگزين ساختن يک نهاد بي‌ريشه بودند که با هوشياري امام خميني و آگاهي مردم انقلابي، اين توطئه خنثي شد، وگرنه مردم ايران با يک کودتاي خائنانه ديگري که مقدمات آن با کمک بيگانگان فراهم شده بود، روبه‌رو مي‌شدند و همچون دوران نهضت ملي، همه نيروها سرکوب و حکومت خائنانه‌اي مانند دوران ژنرال زاهدي، به وجود مي‌آمد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حافظه تاريخي و هوشياري رهبري انقلاب و بيداري علماي بلاد و مردم ايران، اجازه نداد که اين بار، به علت غفلت دوستان، فاجعۀ ديگري رخ دهد که در آغاز آن، خود اين آقايان قرباني مي‌شدند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دکتر يزدي، ملاقات ماها با افراد سياسي را عملکرد نفوذگرايانه و خنّاس‌مآبانه مي‌داند و مي‌نامد، ولي به ملاقات‌هاي خود در پاريس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جاهاي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عناصر بسياري از جناح‌ها و همه دولت‌ها، در راستاي اهداف انقلاب اشاره‌اي ندارد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نمونه، مثلاً ملاقات‌هاي مکرر ایشان با عناصر آمريکايي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وارن زيمرمن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 رستوران در نزديکي اقامتگاه امام در پاريس يا ملاقات با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فريمن، دکتر جيم کرافت، رمزي کلارک، ريچارد فانک و وان 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طور مستقل و چه در اقامتگاه امام، چه مفهومي </w:t>
      </w:r>
    </w:p>
    <w:p>
      <w:pPr>
        <w:pStyle w:val="BookText"/>
        <w:rPr/>
      </w:pPr>
      <w:r>
        <w:rPr>
          <w:rFonts w:ascii="IRNazanin" w:hAnsi="IRNazanin" w:eastAsia="IRNazanin"/>
          <w:color w:val="111111"/>
          <w:sz w:val="28"/>
          <w:sz w:val="28"/>
          <w:szCs w:val="28"/>
          <w:rtl w:val="true"/>
          <w:lang w:bidi="fa-IR"/>
        </w:rPr>
        <w:t xml:space="preserve">مي‌تواند داشته باشد؟ آيا آنها حواريون و قديساني بودند که از جانب عيسي مسيح و روح القدس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بودند، يا خنّاسان آمريکايي مشابه خنّاسان ايراني بودند که اهداف ويژه خود را پي‌گيري مي‌کردند؟</w:t>
      </w:r>
    </w:p>
    <w:p>
      <w:pPr>
        <w:pStyle w:val="BookText"/>
        <w:rPr/>
      </w:pPr>
      <w:r>
        <w:rPr>
          <w:rFonts w:ascii="IRNazanin" w:hAnsi="IRNazanin" w:eastAsia="IRNazanin"/>
          <w:color w:val="111111"/>
          <w:sz w:val="28"/>
          <w:sz w:val="28"/>
          <w:szCs w:val="28"/>
          <w:rtl w:val="true"/>
          <w:lang w:bidi="fa-IR"/>
        </w:rPr>
        <w:t xml:space="preserve">من قصد دنبال کردن اين موضوعات را ندارم و اصولاً معتقدم که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آنها ملاقات و گفتگو کرد، ولي بي‌ترديد نبايد اهداف ارزشي انقلاب، به خواست آنان تغيير يابد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اثر منفي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ملاقات دوستان در داخل و خارج، با عناصر مخالف و معارض و مشکوک، در راستاي پيشبرد اهداف و کشف توطئه‌ها باشد، بدون شک نه تنها هيچ ايراد و اشکالي ندارد، بلکه يک امر ضروري و از لحاظ ديني اداي يک وظيفه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متهم ساختن ديگران به تحت تأثير قرار گرفتن توسط خنّاسان وطني، حتي در سطح يک نگهبان نفوذي به نام کلاهي و يا غيره، دور از شأن و منطق آقاي دکتر ابراهيم يزدي است و همين طور متهم ساختن ايشان، به دليل تماس و ملاقات با آمریکاییان و ديگران، در راستاي اهداف انقلاب، دور از انصاف و اخلاق اسلامي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آقاي کيانوري و يا حزب به طور عام، در گزارش‌هاي خود سعي مي‌کردند آقاي دکتر يزدي، شهيد چمران، قطب‌زاده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عوامل نفوذي آمريکا، معرفي کنند و نظام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اين عناصر نفوذي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تشکيلات دولتي بر حذر سازند و گاهي به طور حضوري نيز مي‌گفتند که اين‌ها عناصر خطرناکي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حقير و نه </w:t>
      </w:r>
    </w:p>
    <w:p>
      <w:pPr>
        <w:pStyle w:val="BookText"/>
        <w:rPr/>
      </w:pPr>
      <w:r>
        <w:rPr>
          <w:rFonts w:ascii="IRNazanin" w:hAnsi="IRNazanin" w:eastAsia="IRNazanin"/>
          <w:color w:val="111111"/>
          <w:sz w:val="28"/>
          <w:sz w:val="28"/>
          <w:szCs w:val="28"/>
          <w:rtl w:val="true"/>
          <w:lang w:bidi="fa-IR"/>
        </w:rPr>
        <w:t xml:space="preserve">دوستان متشرع و دين‌باور ما، در رده مسئولين، 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عناصري چون آقاي کيانوري و ديگران، اهميتي نداديم و ندادند و هرگز در برداشت ماها در امور، به خاطرنمامّی و شیطنت اين خنّاس‌ها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شخصاً و تاکنون، نه درباره شهيد چمران و نه آقاي دکتر يزدي و نه شادروان مهندس بازرگان، پس از نيم قرن آشنايي و برادري و شناخت، با سخن اين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حتي دوستان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نظر نداده‌ام و اميد دارم که تا آخر نيز چنين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کره الفاسقون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آن‌که در نوشتن تاريخ و يا نقل خاطرات، دقت بيشتري به عمل آوريم و براي تبرئه خود، خداي نکرده ديگران را متهم نسازيم که در اين صورت، فرقي با خنّاسان نخواهيم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 من اتّبع الهدي</w:t>
      </w:r>
      <w:r>
        <w:rPr>
          <w:rStyle w:val="FootnoteAnchor"/>
          <w:rtl w:val="true"/>
        </w:rPr>
        <w:footnoteReference w:id="1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7064_61744"/>
      <w:bookmarkStart w:id="76" w:name="pg7064_61744"/>
      <w:bookmarkEnd w:id="76"/>
    </w:p>
    <w:p>
      <w:pPr>
        <w:pStyle w:val="Heading4"/>
        <w:numPr>
          <w:ilvl w:val="3"/>
          <w:numId w:val="1"/>
        </w:numPr>
        <w:rPr/>
      </w:pPr>
      <w:bookmarkStart w:id="77" w:name="pg7064_61744"/>
      <w:bookmarkStart w:id="78" w:name="__RefHeading___Toc3307020_372815092"/>
      <w:bookmarkStart w:id="79" w:name="_Toc21"/>
      <w:bookmarkEnd w:id="77"/>
      <w:bookmarkEnd w:id="78"/>
      <w:r>
        <w:rPr>
          <w:rtl w:val="true"/>
        </w:rPr>
        <w:t xml:space="preserve">پيوست </w:t>
      </w:r>
      <w:r>
        <w:rPr/>
        <w:t>3</w:t>
      </w:r>
      <w:r>
        <w:rPr>
          <w:rtl w:val="true"/>
        </w:rPr>
        <w:t xml:space="preserve"> : </w:t>
      </w:r>
      <w:r>
        <w:rPr>
          <w:rtl w:val="true"/>
        </w:rPr>
        <w:t>حزب توده و کيانوري در خط امام</w:t>
      </w:r>
      <w:r>
        <w:rPr>
          <w:rtl w:val="true"/>
        </w:rPr>
        <w:t>!</w:t>
      </w:r>
      <w:bookmarkEnd w:id="79"/>
    </w:p>
    <w:p>
      <w:pPr>
        <w:pStyle w:val="BookText"/>
        <w:rPr/>
      </w:pPr>
      <w:r>
        <w:rPr>
          <w:rFonts w:ascii="IRNazanin" w:hAnsi="IRNazanin" w:eastAsia="IRNazanin"/>
          <w:color w:val="111111"/>
          <w:sz w:val="28"/>
          <w:sz w:val="28"/>
          <w:szCs w:val="28"/>
          <w:rtl w:val="true"/>
          <w:lang w:bidi="fa-IR"/>
        </w:rPr>
        <w:t>حزب توده و کيانوري در خط امام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هادي خسروشاهي به دنبال پيروزي انقلاب اسلامي به نمايندگي امام در وزارت ارشاد ملي منصوب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صدها گروه و سازمان از طيف‌هاي مختلف سياسي براي اخذ مجوز نشريه اقدام مي‌کردند، از جمله اين گروه‌ها حزب توده ايران بود که مسئولان آن براي دريافت مجوز به وزارت ارشاد مراجعه و به اين ترتيب با نماينده امام در وزارت ارشاد مرتبط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ارتباطات آغازي مي‌شود بر انتقال برخي اخبار با جنبه امنيتي، توسط سران حزب توده خطاب به مسئولان نظام جمهوري اسلامي از طريق حجت‌الاسلام والمسلمين خسروشاهي؛ اخباري که به گفته سيد هادي خسروشاهي به صورت مکتوب و همراه با توضيحات شفاهي به ايشان ارائه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سه و نيم دهه، ناگفته‌هايي از اين ارتباطات و اطلاعاتي را که حزب توده به مقامات منتقل مي‌کرد، با خوانندگان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پويا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قاصدان اخبار که بودند؟</w:t>
      </w:r>
    </w:p>
    <w:p>
      <w:pPr>
        <w:pStyle w:val="BookText"/>
        <w:rPr/>
      </w:pPr>
      <w:r>
        <w:rPr>
          <w:rFonts w:ascii="IRNazanin" w:hAnsi="IRNazanin" w:eastAsia="IRNazanin"/>
          <w:color w:val="111111"/>
          <w:sz w:val="28"/>
          <w:sz w:val="28"/>
          <w:szCs w:val="28"/>
          <w:rtl w:val="true"/>
          <w:lang w:bidi="fa-IR"/>
        </w:rPr>
        <w:t xml:space="preserve">در آن روزهاي پساانقلابي، گزارش‌هاي حزب با توجه به شرايط جامعه و حوادث روز، مسائل مختلف و متنوعي را در بر مي‌گرفت، اما عمده‌شان به فعاليت‌هاي ضد انقلابی و توطئه‌هاي آنان برمي‌گشت؛ مثلاً رفت و آمد عناصر سلطنت‌طلب و محل سکونت آن‌ها با کروکي محل، که به صورت مکتوب گزارش مي‌شد و اغلب آن‌ها را به دليل جنبه اطلاعاتي‌شان، به دفتر شهيد قدوسي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دادستان فقيد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مي‌فرستادم اما آنچه را مهم و فوري بود، شخصاً به شهيد قدوسي مي‌دادم يا به بيت امام مي‌بردم و به حاج احمد آقا مي‌دادم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مختلفي از حزب، گزارش‌ها را به دفتر من در وزارت ارشاد مي‌آوردند و اگر من حضور نداشتم، در پاکتي دربسته به منشي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نمايندگي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که خبر حساس و مهم بود، آقاي کيانوري يا آقاي محمدعلي عمویي يا آقاي ابوعبدالله خبر را آوردند که معمولاً در نامه‌اي با مُهر رسمي حزب توده يا امضاي دبير اول آن، آقاي کيانوري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که سه چهار بار خود آقاي کيانوري، به نام يک حاجي بازاري که در سفر حج با من همکاروان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دفتر من وقت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کيانوري با عصا و کلاه شاپو و شال در هيأت يک حاج آقا بازاري به دفتر من آمد و منشي و افراد دفتر من او را حاج آقا خطاب مي‌کردند، اما من ديدم ايشان آقاي کيانوري است و خاطرم هست به آقاي مهدي ممکن، معاون مطبوعاتي آن زمان ارشاد، اين موضوع را گفتم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کيانوري در اين ديدارها چند گزارش بسيار مهم به من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اول، خبر حمله قريب‌الوقوع عراق به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کيانوري مي‌گفت دوستان ما در حزب شيوعي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کمونيست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اطلاعات را در اختيار حزب ما قرار داده‌اند و او وظيفه خود دانسته که فوري بيايد و خبر را توسط من به مقامات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آقاي کيانوري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کيانوري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شما باور داريد که عراق بتواند به ايران حمله کند و دوستان شما اشتباه نمي‌کنند؟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کيانوري با قاطعيت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حمله، قطعي و حتمي است و دوستان ما موثق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مي‌رسيد که اين خبر را اتحاد شوروي در اختيار رهبري توده‌اي‌ها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که به صدام هر نوع سلاحی را مي‌فروختند اما از فروش سيم خاردار به ايران، به عنوان اين که سلاح جنگي است، خودداري مي‌کردند، بدين صورت خبر حمله عراق را با واسطه به ما مي‌دادند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کودتاي نوژه را چه کسي اطلاع داد؟</w:t>
      </w:r>
    </w:p>
    <w:p>
      <w:pPr>
        <w:pStyle w:val="BookText"/>
        <w:rPr/>
      </w:pPr>
      <w:r>
        <w:rPr>
          <w:rFonts w:ascii="IRNazanin" w:hAnsi="IRNazanin" w:eastAsia="IRNazanin"/>
          <w:color w:val="111111"/>
          <w:sz w:val="28"/>
          <w:sz w:val="28"/>
          <w:szCs w:val="28"/>
          <w:rtl w:val="true"/>
          <w:lang w:bidi="fa-IR"/>
        </w:rPr>
        <w:t>مورد بسيار مهم ديگر، خبر کودتاي نوژه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کيانوري به دفتر من آمد و گزارش و تاريخ و محل اجتماع افسران کودتاچی در پارک لاله، بمباران جماران و غيره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هم باور نکردم، اما کيانوري اصرار داشت که اين خبر جدي و حتمي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کيانوري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بانويي که قرار است اعلاميه پيروزي کودتا را بخواند، عضو حزب ماست و اين اطلاعات کامل و دقيق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بلافاصله به جاي دفتر شهيد قدوسي به بيت امام رفتم و کپي گزارش را به احمد آقا دادم که نخست ايشان نيز باور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شهاب‌الدين اشراقي که در بيروني حضور داشت، با لحن </w:t>
      </w:r>
    </w:p>
    <w:p>
      <w:pPr>
        <w:pStyle w:val="BookText"/>
        <w:rPr/>
      </w:pPr>
      <w:r>
        <w:rPr>
          <w:rFonts w:ascii="IRNazanin" w:hAnsi="IRNazanin" w:eastAsia="IRNazanin"/>
          <w:color w:val="111111"/>
          <w:sz w:val="28"/>
          <w:sz w:val="28"/>
          <w:szCs w:val="28"/>
          <w:rtl w:val="true"/>
          <w:lang w:bidi="fa-IR"/>
        </w:rPr>
        <w:t>تندي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هر مزخرفي را که اين‌ها مي‌گويند باور مي‌کنيد؟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ناراحتي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اشراقي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اطلاعي را که به دستم رسيده، به احمد آقا دادم و در درستي و اشتباه بودن آن نظري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مي‌گويند قطعي است و محل و تاريخ آن را هم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کودتا کشف و خنثي شد، آقاي اشراقي به دفتر من در وزارت ارشاد آمد، با من ملاقات کرد و رسماً به خاطر عصبانیتی که ابراز کرده بود،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به وظيفه ديني و ميهني خود عمل کرده بودم، به دل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بني‌صدر هم در يک سخنراني رسمي اعلام کرد که يک سازمان سياسي، گزارش کودتايي قريب‌الوقوع را در اختيار نيروهاي انقلابي قرار داده است، البته به نام حزب توده اشاره‌ای نکرد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کشف کودتاي نوژه و دستگيري کودتاچيان، شهيد قدوسي، دادستان انقلاب، به من تلفن کرد و گفت شما از دوستتان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کيانوري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بخواهيد آن خانمي را که عضو حزب توده است و قرار بوده اعلاميه پيروزي کودتا را بخواند، چند روزي براي تکميل تحقيقات به دادستاني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آقاي کيانوري زنگ زدم و درخواست دادستاني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کيانوري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عضو حزب است و طبق دستور حزب عمل کرده و هر اطلاعي را که داشته، در اختيار حزب قرار داده و ما آنچه را لازم بوده به طور مکتوب در اختيار گذاشته‌ايم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ديداري، آقاي قدوسي اصرار کرد که به اين امر اقدام شود، اما کيانوري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ما وی را تحويل دهيم و آقايان او را به </w:t>
      </w:r>
    </w:p>
    <w:p>
      <w:pPr>
        <w:pStyle w:val="BookText"/>
        <w:rPr/>
      </w:pPr>
      <w:r>
        <w:rPr>
          <w:rFonts w:ascii="IRNazanin" w:hAnsi="IRNazanin" w:eastAsia="IRNazanin"/>
          <w:color w:val="111111"/>
          <w:sz w:val="28"/>
          <w:sz w:val="28"/>
          <w:szCs w:val="28"/>
          <w:rtl w:val="true"/>
          <w:lang w:bidi="fa-IR"/>
        </w:rPr>
        <w:t>عنوان يکي از عوامل کودتا محاکمه کنند و اين برخلاف اصول حزبي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که باز اصرار آقاي قدوسي را ابلاغ کردم، کيانوري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خسروشاهي آن خانم اکنون در 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سابقه اقامت در آنجا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مي‌برد و قصد مراجعت به ايران را نيز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مسأله کسالت شديد امام شايع شده بود، آقاي عمویي يا آقاي ابوعبدالله تلفن کرده و جوياي حال امام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که آن روزها حال امام مساعد نبود، مي‌گفتم ايشان هيچ عارضه‌اي ندارند و من صبح پيش از آمدن به اداره خدمت‌شان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آن که يکي از اعضاي دفتر امام بعد از شنيدن اين داستان از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صبح امروز ناخدا افضلي آمد و گفت مي‌خواهد امام را ببيند، گفتيم وقت قبلي نداريد و امکان ملاقات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نمي‌خواهم خدمت امام برسم، صبح هر چه کردم که به سر کار در ستاد فرماندهي نيروي دريايي بروم، نتوانستم و قلبم آرام نيست، تنها مي‌خواهم امام را از پشت شيشه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اتاقکي که مي‌نشستند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ناخدا افضلي را به حياط کوچک پشت حسينيه برديم و او امام را از دور ديد و گفت الحمدلله اکنون قلبم آرام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يادم هست در همان تاريخی بود که حزب از من هم پيگير حال امام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مي‌خواستند خبر سلامتي امام را به حزب مادر يا همان روس‌ها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نمونه‌اي از نامه‌ها يا گزارش‌هاي کيانوري را مي‌توانيد نقل کنيد؟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 نمونه از آن نامه‌هاي گزارش‌گونه چنين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شنبه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فروردين</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برادر گرامي حجت‌الاسلام خسروشاهي</w:t>
      </w:r>
    </w:p>
    <w:p>
      <w:pPr>
        <w:pStyle w:val="BookText"/>
        <w:rPr/>
      </w:pPr>
      <w:r>
        <w:rPr>
          <w:rFonts w:ascii="IRNazanin" w:hAnsi="IRNazanin" w:eastAsia="IRNazanin"/>
          <w:color w:val="111111"/>
          <w:sz w:val="28"/>
          <w:sz w:val="28"/>
          <w:szCs w:val="28"/>
          <w:rtl w:val="true"/>
          <w:lang w:bidi="fa-IR"/>
        </w:rPr>
        <w:t xml:space="preserve">طبق خبر رسيده از ستاد ضد انقلاب در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ديشب پس از خبر شب به من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ارتشبد اويسي براي ايجاد هماهنگي در ميان گروه‌هاي ضد انقلابي، قرار است روز يکشنبه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فروردين ماه از راه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کردستان وارد ايران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افسران ضد انقلابي گارد سابق محمدرضا، شکل جدي به خود گرفته و هر زمان فعال‌تر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مي‌کنم اين خبرها بيش از پيش جدي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دوست عراقي‌مان در اين لحظات اهميت حياتي مي‌تواند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شکرش باقيست که منبع خبر، امروز در دسترس آقاي چمران نيست تا فوراً او را دستگير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ما اينست که ميان بازداشت دوست عراقي‌مان با اطلاعات باارزشي که به وسيله ما به شما مي‌رسانيد، ارتباط مستقيم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همان‌قدر که به آقاي امير انتظام و دريادار علوي مظنون بوديم، نسبت به دستگاه آقاي چمران بدبين هستيم و خدا کند نزديکان ايشان نقش سرلشکر دفتري را در دستگاه دکتر مصدق بازي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درودهاي گرم برادرانه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کيانوري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همانطور که ملاحظه مي‌کنيد، در ضمن ارائه يک خبر يا گزارش، به سم‌پاشي خود عليه شخصيت‌هاي مسئول در نظام، ادامه مي‌دهد که البته تأثيري هرگز در مسئولين نظام نداشت</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7064_61752"/>
      <w:bookmarkStart w:id="81" w:name="pg7064_61752"/>
      <w:bookmarkEnd w:id="81"/>
    </w:p>
    <w:p>
      <w:pPr>
        <w:pStyle w:val="Heading4"/>
        <w:numPr>
          <w:ilvl w:val="3"/>
          <w:numId w:val="1"/>
        </w:numPr>
        <w:rPr/>
      </w:pPr>
      <w:bookmarkStart w:id="82" w:name="pg7064_61752"/>
      <w:bookmarkStart w:id="83" w:name="__RefHeading___Toc3307022_372815092"/>
      <w:bookmarkStart w:id="84" w:name="_Toc22"/>
      <w:bookmarkEnd w:id="82"/>
      <w:bookmarkEnd w:id="83"/>
      <w:r>
        <w:rPr>
          <w:rtl w:val="true"/>
        </w:rPr>
        <w:t xml:space="preserve">پيوست </w:t>
      </w:r>
      <w:r>
        <w:rPr/>
        <w:t>4</w:t>
      </w:r>
      <w:r>
        <w:rPr>
          <w:rtl w:val="true"/>
        </w:rPr>
        <w:t xml:space="preserve"> : </w:t>
      </w:r>
      <w:r>
        <w:rPr>
          <w:rtl w:val="true"/>
        </w:rPr>
        <w:t>ايدئولوگ حزب</w:t>
      </w:r>
      <w:bookmarkEnd w:id="84"/>
    </w:p>
    <w:p>
      <w:pPr>
        <w:pStyle w:val="Heading5"/>
        <w:numPr>
          <w:ilvl w:val="4"/>
          <w:numId w:val="1"/>
        </w:numPr>
        <w:rPr/>
      </w:pPr>
      <w:bookmarkStart w:id="85" w:name="__RefHeading___Toc3307024_372815092"/>
      <w:bookmarkStart w:id="86" w:name="_Toc2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ايدئولوگ حزب</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انحلال حزب توده، بازداشت برخي نيروهاي آن و پخش اعترافات تلويزيوني تعدادي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هادي خسروشاهي،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آن ماجرا، خاطراتي از روابط خود را با نورالدين کيانوري، احسان طبري و ناخدا افضلي روايت مي‌کند و توضيح مي‌دهد که ماجراي انتقال اطلاعات در خصوص کودتاي نوژه، تاريخ حمله عراق به ايران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کيانوري و حزب توده به صورت محرمانه در اختيار او قرار مي‌دادند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پيروزي انقلاب اسلامي در ايران، با توجه به پيدايش فضاي باز سياسي و آزادي‌هاي عمومي، همه گروه‌ها و سازمان‌ها و احزاب سياسي چپ و راست، به چاپ و نشر روزنامه ارگان يا نشريات هفتگي وابسته، اقدام نمودند که هيچ کدام از آن‌ها، با توجه به شرايط ويژه کشور، مجوز قانوني براي انتشار دريافت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عنوان </w:t>
      </w:r>
    </w:p>
    <w:p>
      <w:pPr>
        <w:pStyle w:val="BookText"/>
        <w:rPr/>
      </w:pPr>
      <w:r>
        <w:rPr>
          <w:rFonts w:ascii="IRNazanin" w:hAnsi="IRNazanin" w:eastAsia="IRNazanin"/>
          <w:color w:val="111111"/>
          <w:sz w:val="28"/>
          <w:sz w:val="28"/>
          <w:szCs w:val="28"/>
          <w:rtl w:val="true"/>
          <w:lang w:bidi="fa-IR"/>
        </w:rPr>
        <w:t xml:space="preserve">نماينده حضرت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ارشاد ملي، شاهد انتشار بيش از پنجاه روزنامه و هفته‌نامه از سوي گروه‌هاي چپ بودم که با امکانات مالي گسترده و باور نکردني، روزنامه‌ها و نشريات خود را چاپ و در سراسر کشور توزيع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مائوئيستي، تروتسکيست‌ها، مارکسيست‌هاي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حزب توده وابسته به شوروي و جريان‌هاي انشعابي احزاب چپ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فدائيان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اکثريت و اقليت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هر چند روز يک بار به علت اختلافات درون گروهي، به وجود مي‌آمدند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براي خود، نشريه و روزنامه بدون مجوز منتشر مي‌کردند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شوراي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قانوني تصويب کرد که مي‌بايست همه جرايد و مجلات کشور، با مجوز رسمي وزارت ارشاد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طبيعي، سازمان‌هايي که در آن مرحله ظاهراً قصد براندازي نداشتند، براي اخذ مجوز به وزارت ارشاد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اخذ مجوز خيلي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مجوز بايد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ايراني، داراي مدرک تحصيلي در حد ليسانس باشد و سابقه کيفري و محکوميت در دادگاه‌هاي کشور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قانون هيچ‌گونه محدوديتي براي ناشر از لحاظ اندیشه و تفکر چپ و راست، وجود نداشت و حتي صاحب امتياز مي‌توانست با يک مجوز امتياز، چندين نشريه و مجله منتشر سازد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سازمان‌ها و احزابي که مدارک خود را به وزارت ارشاد ملي تحويل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سازمان مجاهدين، مائوئيست‌ها، تروتسکيست‌ها و سازمان‌هاي سوسياليستي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گروه بابک زهرايي </w:t>
      </w:r>
      <w:r>
        <w:rPr>
          <w:rFonts w:eastAsia="IRNazanin" w:cs="IRNazanin"/>
          <w:color w:val="111111"/>
          <w:sz w:val="28"/>
          <w:szCs w:val="28"/>
          <w:rtl w:val="true"/>
          <w:lang w:bidi="fa-IR"/>
        </w:rPr>
        <w:t xml:space="preserve">- </w:t>
      </w:r>
      <w:bookmarkStart w:id="87" w:name="pg7064_61754"/>
    </w:p>
    <w:p>
      <w:pPr>
        <w:pStyle w:val="BookText"/>
        <w:rPr/>
      </w:pPr>
      <w:bookmarkEnd w:id="87"/>
      <w:r>
        <w:rPr>
          <w:rFonts w:ascii="IRNazanin" w:hAnsi="IRNazanin" w:eastAsia="IRNazanin"/>
          <w:color w:val="111111"/>
          <w:sz w:val="28"/>
          <w:sz w:val="28"/>
          <w:szCs w:val="28"/>
          <w:rtl w:val="true"/>
          <w:lang w:bidi="fa-IR"/>
        </w:rPr>
        <w:t>به سرعت اقدام کردند و شوراي صدور مجوز در وزارت ارشاد که با عضويت وزير، نماينده امام، معاون مطبوعاتي، يک نفر از شوراي انقلاب و دادگستري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تشکيل مي‌شد، به نوبت به پرونده‌ها رسيدگي کرده و به تدريج مجوز صادر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 آن شورا به عنوان نماينده حضرت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ويژه‌اي داشتم و در اجراي قانون مصوبه شوراي انقلاب، کوشا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سازمان‌هايي که مجوز صدور روزنامه گرفتند، حزب توده و سازمان مجاهدين خلق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مجوز، تماس ما با مسئولين اين احزاب و سازمان‌ها، از جمله حزب توده، در راستاي تکميل و پيشرفت اهداف انقلاب اسلامي و کشف و خنثي‌سازي توطئه‌هاي ضد انقلاب داخلي و دشمنان خارجي، آغاز شد و اين نوع تماس‌ها و ديدارها چه در خارج و چه در داخل کشور، شرط نخست دشمن‌شناسي است</w:t>
      </w:r>
      <w:r>
        <w:rPr>
          <w:rFonts w:eastAsia="IRNazanin" w:cs="IRNazanin"/>
          <w:color w:val="111111"/>
          <w:sz w:val="28"/>
          <w:szCs w:val="28"/>
          <w:rtl w:val="true"/>
          <w:lang w:bidi="fa-IR"/>
        </w:rPr>
        <w:t>.</w:t>
      </w:r>
    </w:p>
    <w:p>
      <w:pPr>
        <w:pStyle w:val="Heading5"/>
        <w:numPr>
          <w:ilvl w:val="4"/>
          <w:numId w:val="1"/>
        </w:numPr>
        <w:rPr/>
      </w:pPr>
      <w:bookmarkStart w:id="88" w:name="__RefHeading___Toc3307026_372815092"/>
      <w:bookmarkStart w:id="89" w:name="_Toc24"/>
      <w:bookmarkEnd w:id="88"/>
      <w:r>
        <w:rPr>
          <w:rtl w:val="true"/>
        </w:rPr>
        <w:t>ديدار با کيانوري و عمویي</w:t>
      </w:r>
      <w:bookmarkEnd w:id="8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توده در راستاي اهداف خاص خود، و پس از بررسي دقيق و درست شرايط اوضاع کشور، به اين نتيجه رسيده بود که هرگز نمي‌تواند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آن سوابق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انقلاب اسلامي قد عَلَم کند و با انتخاب تاکتيک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خط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مي‌کرد که با زمينه‌سازي و ادعاي در خط امام بودن، مي‌تواند در درازمدت به اهداف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هدف اين تاکتيک کاملاً بر همه مسئولين نظام جديد روشن بود، به ويژه که اعضاي کميته مرکزي و فعالين حزب، همان عناصر يا فسيل‌هاي پيشين حزب توده بودند و طبيعي بود که </w:t>
      </w:r>
    </w:p>
    <w:p>
      <w:pPr>
        <w:pStyle w:val="BookText"/>
        <w:rPr/>
      </w:pPr>
      <w:r>
        <w:rPr>
          <w:rFonts w:ascii="IRNazanin" w:hAnsi="IRNazanin" w:eastAsia="IRNazanin"/>
          <w:color w:val="111111"/>
          <w:sz w:val="28"/>
          <w:sz w:val="28"/>
          <w:szCs w:val="28"/>
          <w:rtl w:val="true"/>
          <w:lang w:bidi="fa-IR"/>
        </w:rPr>
        <w:t>مسئولين در عمل، هماهنگي و همکاري با آن‌ها نداشته باشند، اما چون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مصاحبه‌هاي خودشان در پاريس اعلام کرده بودند که گروه‌هاي چپ و مارکسيست هم مي‌توانند حرف خود را بزنند، مسئولين مربوطه به همه آن‌ها ميدان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بزنند و تا به فاز به اصطلاح نظامي و مسلحانه وارد نشدند، نظام با آن‌ها برخورد منفي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دوران،آقاي نورالدين کيانوري به عنوان دبير اول حزب توده، با تعيين وقت قبلي، چند بار در دفتر اينجانب در وزارت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 ميدان فاطمي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آمد و محور کلي اظهارات او، ضرورت دفاع از انقلاب و لزوم هوشياري در قبال توطئه‌هاي دشمنان و ضد انقلاب بود و در همين رابطه، گاهي گزارش‌هايي را ارائه مي‌کرد که برخي از آن‌ها بسيار حساس و مفيد بود، مانند اعلام خبر و زمان حمله عراق به ايران و کودتاي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اطلاع‌رساني که قاعدتاً با رهنمود شوروي و حزب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مي‌آمد، در واقع براي اعتمادسازي، تحکيم موقعيت حزب در ديدگاه مسئولين نظام و زمينه‌سازي براي اقدامات بعدي و نفوذ احتمالي در دستگاه‌هاي حاکميت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 ارتباط با آقاي محمدعلي عمویي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عمویي يکي از اعضاي معروف و قديمي حزب توده بود که در رژیم شاه،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خود را در زندان بسر برد و پس از پيروزي انقلاب آزاد شد و به فعاليت مجدد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عمویي در واقع 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حزب بود که گاهي گزارش‌هاي کتبي يا شفاهي را از سوي حزب براي اطلاع مسئولين به ويژه آيت‌الله قدوسي، ابلاغ مي‌کرد و </w:t>
      </w:r>
    </w:p>
    <w:p>
      <w:pPr>
        <w:pStyle w:val="BookText"/>
        <w:rPr/>
      </w:pPr>
      <w:r>
        <w:rPr>
          <w:rFonts w:ascii="IRNazanin" w:hAnsi="IRNazanin" w:eastAsia="IRNazanin"/>
          <w:color w:val="111111"/>
          <w:sz w:val="28"/>
          <w:sz w:val="28"/>
          <w:szCs w:val="28"/>
          <w:rtl w:val="true"/>
          <w:lang w:bidi="fa-IR"/>
        </w:rPr>
        <w:t>علت اين اقدام حزب هم طبق گفته آقاي کيانوري، و در پاسخ به سؤال من، اين بود که اعتمادي به مسئولين دفتر رياست جمهوري و غيره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مي‌گفت که سرهنگ حيدري اصلاً مورد اعتماد نيست و او براي نظام جديد کار نمي‌کند و معلوم نيست که چرا مسئول بعضي از امور حساس در دفتر رياست جمهوري آقاي بني‌صدر شده است؟ البته بعدها همين جناب سرهنگ گويا حدود پنجاه شصت ميليون دلار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خريد اسلحه تحويل گرفت و با خود بُرد و نيامد و از اسلحه هم خبري نشد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صلاح‌ديد بيت و آيت‌الله قدوسي، اين گزارش‌ها تحويل گرفته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آيت‌الله قدوسي با توجه به مسئوليتي که در دفاع از انقلاب داشت، از هرگونه اطلاعي از هر سازمان يا حزبي استفاده مي‌کرد و روي همين اصل وقتي به ايشان گفتم که حزب توده مي‌خواهد گزارش‌هاي حساس را از طريق من به ايشان برساند، و من در قبول اين پيشنهاد ترديد دارم، از آن استقبال کرد و تأکيد نمود که حتماً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از نوع برداشت‌ها و بهره‌برداري دادستاني انقلاب از گزارش‌هاي حزب توده و ديگران اطلاعي ندارم و علاقه‌اي هم به دخالت در اين امور نداشتم و حزب توده هم در مواردي طبق اطلاع، بعضي از گزارش‌ها را از طريق ديگر، به مسئولين ديگر کشور ارسال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آقاي عمویي 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حزبي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خاطرات خود را هم درباره فعاليت‌هايش نوشته که اخيراً در تهران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علاوه بر ايشان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 </w:t>
      </w:r>
      <w:bookmarkStart w:id="90" w:name="pg7064_61757"/>
    </w:p>
    <w:p>
      <w:pPr>
        <w:pStyle w:val="BookText"/>
        <w:rPr/>
      </w:pPr>
      <w:bookmarkEnd w:id="90"/>
      <w:r>
        <w:rPr>
          <w:rFonts w:ascii="IRNazanin" w:hAnsi="IRNazanin" w:eastAsia="IRNazanin"/>
          <w:color w:val="111111"/>
          <w:sz w:val="28"/>
          <w:sz w:val="28"/>
          <w:szCs w:val="28"/>
          <w:rtl w:val="true"/>
          <w:lang w:bidi="fa-IR"/>
        </w:rPr>
        <w:t>هم به عنوان رابطان ديگر، گاهي گزارش‌ها را مي‌آوردند يا تلفني خبرها را مي‌دادند</w:t>
      </w:r>
      <w:r>
        <w:rPr>
          <w:rFonts w:eastAsia="IRNazanin" w:cs="IRNazanin"/>
          <w:color w:val="111111"/>
          <w:sz w:val="28"/>
          <w:szCs w:val="28"/>
          <w:rtl w:val="true"/>
          <w:lang w:bidi="fa-IR"/>
        </w:rPr>
        <w:t>.</w:t>
      </w:r>
    </w:p>
    <w:p>
      <w:pPr>
        <w:pStyle w:val="Heading5"/>
        <w:numPr>
          <w:ilvl w:val="4"/>
          <w:numId w:val="1"/>
        </w:numPr>
        <w:rPr/>
      </w:pPr>
      <w:bookmarkStart w:id="91" w:name="__RefHeading___Toc3307028_372815092"/>
      <w:bookmarkStart w:id="92" w:name="_Toc25"/>
      <w:bookmarkEnd w:id="91"/>
      <w:r>
        <w:rPr>
          <w:rtl w:val="true"/>
        </w:rPr>
        <w:t>اطلاعات حزب توده از تاريخ حمله عراق به ايران، کودتاي نوژه و کشميري</w:t>
      </w:r>
      <w:r>
        <w:rPr>
          <w:rtl w:val="true"/>
        </w:rPr>
        <w:t>...</w:t>
      </w:r>
      <w:bookmarkEnd w:id="92"/>
    </w:p>
    <w:p>
      <w:pPr>
        <w:pStyle w:val="BookText"/>
        <w:rPr/>
      </w:pPr>
      <w:r>
        <w:rPr>
          <w:rFonts w:ascii="IRNazanin" w:hAnsi="IRNazanin" w:eastAsia="IRNazanin"/>
          <w:color w:val="111111"/>
          <w:sz w:val="28"/>
          <w:sz w:val="28"/>
          <w:szCs w:val="28"/>
          <w:rtl w:val="true"/>
          <w:lang w:bidi="fa-IR"/>
        </w:rPr>
        <w:t xml:space="preserve">در مورد تاريخ حمله عراق به ايران و کودتاي نوژه و مشکوک بودن کشميري، علاوه بر رابط‌ها، در هر سه مورد، خود آقاي کيانوري به دفتر من در وزارت ارشاد آمد و گزارش‌ها را به علت اهميت موضوع، به طور کتبي و همراه با توضيحات شفاهي، ارائه کرد و من هم بلافاصله به آيت‌الله قدوسي و بعضي‌ها را که خيلي مهم بود به احمد آقا در دفتر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کشميري، آقاي کيانوري معتقد بود که او براي سازمان يا گروه ويژه‌اي کار مي‌کند و به همين دليل با دادن گزارش‌ها به دفتر اينجانب، مخالف است و مي‌گويد که کار فلاني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فرهنگي است و شما چرا اطلاعات امنيتي کشور را به ايشان مي‌دهيد؟ من به آقاي کيانوري گفتم اين حرف او صحيح است، کار من اصولاً ارتباطي به مسائل اطلاعاتي ندارد و چه بهتر که گزارش‌ها را به ايشان بدهيد تا به وسيله او به مسئولين و آيت‌الله قدوسي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کيانوري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او در واقع اين است که اطلاعات را به طور انحصاري در اختيار داشته باشد و در مواردي که سازمان يا حزب او صلاح نمي‌داند، اطلاعات را مخفي نموده و به مقامات نظام اسلامي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ابلاغ نکند</w:t>
      </w:r>
      <w:r>
        <w:rPr>
          <w:rFonts w:eastAsia="IRNazanin" w:cs="IRNazanin"/>
          <w:color w:val="111111"/>
          <w:sz w:val="28"/>
          <w:szCs w:val="28"/>
          <w:rtl w:val="true"/>
          <w:lang w:bidi="fa-IR"/>
        </w:rPr>
        <w:t xml:space="preserve">.» </w:t>
      </w:r>
      <w:bookmarkStart w:id="93" w:name="pg7064_61758"/>
    </w:p>
    <w:p>
      <w:pPr>
        <w:pStyle w:val="BookText"/>
        <w:rPr/>
      </w:pPr>
      <w:bookmarkEnd w:id="93"/>
      <w:r>
        <w:rPr>
          <w:rFonts w:ascii="IRNazanin" w:hAnsi="IRNazanin" w:eastAsia="IRNazanin"/>
          <w:color w:val="111111"/>
          <w:sz w:val="28"/>
          <w:sz w:val="28"/>
          <w:szCs w:val="28"/>
          <w:rtl w:val="true"/>
          <w:lang w:bidi="fa-IR"/>
        </w:rPr>
        <w:t>به هر حال بعدها ظاهراً کشميري با حزب توده قهر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گزارش‌هاي حزب را نگرفته بود و حزب هم گويا با او قطع رابطه کرده بود، اما پس از دو سه هفته که ديده بود مسأله جدي است و گزارش‌ها به دست او نمي‌رسد، به حزب توده اطلاع داده بود که با فلاني 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اطلاعات را هم به ايشان ارائه کنيد و هم به ما، اما ايشان بدون نظر ما اقدامي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که من نه کشميري را مي‌شناختم و نه او را ديده بودم و حتي تلفني هم با وي تماس نداشتم که به توافق برسيم، تا چه رسد به اينکه بدون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اقدامي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آنها را در مقامي نمي‌ديدم که با نظر آن‌ها اقدام بکنم يا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حزب به کار خود ادامه داد و سرانجام هم ديديم که کشميري براي چه کساني و کدام سازمان کار مي‌کرده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مي‌دانيد که او نخست با همان کيف آماده انفجار، در ملاقات هيأت دولت، به دفتر امام رفته بود و اصرار داشته که کيف را به داخل ببرد؛ چون اسناد مهمي در داخل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وقتي با مقاومت نگهبانان و برادران سپاه روبرو مي‌شود، به طور مصنوعي ابراز ناراحتي مي‌کند که به من توهين شده است و به عنوان قهر کيف را برمي‌دارد و از نگهباني بيرون مي‌رود و همه هم خوب مي‌دانيم که بعدها همين کيف آماده انفجار را در دفتر نخست‌وزيري قرار داد و شهيد رجايي و شهيد باهنر و چند نفر ديگر را به شهادت رسانيد</w:t>
      </w:r>
      <w:r>
        <w:rPr>
          <w:rFonts w:eastAsia="IRNazanin" w:cs="IRNazanin"/>
          <w:color w:val="111111"/>
          <w:sz w:val="28"/>
          <w:szCs w:val="28"/>
          <w:rtl w:val="true"/>
          <w:lang w:bidi="fa-IR"/>
        </w:rPr>
        <w:t>.</w:t>
      </w:r>
    </w:p>
    <w:p>
      <w:pPr>
        <w:pStyle w:val="Heading5"/>
        <w:numPr>
          <w:ilvl w:val="4"/>
          <w:numId w:val="1"/>
        </w:numPr>
        <w:rPr/>
      </w:pPr>
      <w:bookmarkStart w:id="94" w:name="__RefHeading___Toc3307030_372815092"/>
      <w:bookmarkStart w:id="95" w:name="_Toc26"/>
      <w:bookmarkEnd w:id="94"/>
      <w:r>
        <w:rPr>
          <w:rtl w:val="true"/>
        </w:rPr>
        <w:t xml:space="preserve">ترويج شعار </w:t>
      </w:r>
      <w:r>
        <w:rPr>
          <w:rtl w:val="true"/>
        </w:rPr>
        <w:t>«</w:t>
      </w:r>
      <w:r>
        <w:rPr>
          <w:rtl w:val="true"/>
        </w:rPr>
        <w:t>مرگ بر بازرگان</w:t>
      </w:r>
      <w:r>
        <w:rPr>
          <w:rtl w:val="true"/>
        </w:rPr>
        <w:t xml:space="preserve">» </w:t>
      </w:r>
      <w:r>
        <w:rPr>
          <w:rtl w:val="true"/>
        </w:rPr>
        <w:t>و عدم صداقت حزب توده</w:t>
      </w:r>
      <w:bookmarkEnd w:id="9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اين نکته ضروري است که از طرف جمهوري اسلامي هيچ درخواستي براي گزارش‌هاي اين‌چنيني از حزب توده نمي‌شد، بلکه </w:t>
      </w:r>
    </w:p>
    <w:p>
      <w:pPr>
        <w:pStyle w:val="BookText"/>
        <w:rPr/>
      </w:pPr>
      <w:r>
        <w:rPr>
          <w:rFonts w:ascii="IRNazanin" w:hAnsi="IRNazanin" w:eastAsia="IRNazanin"/>
          <w:color w:val="111111"/>
          <w:sz w:val="28"/>
          <w:sz w:val="28"/>
          <w:szCs w:val="28"/>
          <w:rtl w:val="true"/>
          <w:lang w:bidi="fa-IR"/>
        </w:rPr>
        <w:t>آنها خود گزارش‌ها را ارائه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ترديدي نيست که کسي نمي‌توانست همه گزارش‌هاي آنها را از روي صداقت و خط امامي بودن تلقي کند و صحت همه آنها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مي‌توان گفت که مسئولان مربوطه، گزارش‌هاي حزب را مانند هر گزارش ديگري از هر سازمان يا فردي، بررسي مي‌کردند و البته به آنچه که قابل اهتمام و پيگيري بود، اقدام مي‌کردند، همان طور که در مسأله حمله عراق به ايران يا توطئه کودتاي نوژه، اطلاعات آنها دقيق بود و مورد توجه قرار گرفت، ولي بعضي از کارهاي آنها هرگز بوي صداقت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اينجا قصد تحليل و بررسي عملکرد حزب توده را پس از پيروزي انقلاب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همه ادعاهاي دروغين در خط امام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ولي به نمونه‌اي از فرصت‌طلبي و عدم صداقت آنها اشاره مي‌کنم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داريد که مدتي پس از استعفاي دولت موقت،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آمريکا، اسرائيل، منافقين و صدام، در بعضي اجتماعات و حتي نمازجمعه‌ها مطرح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دوستان فکر مي‌کردند اين شعار از سوي هواداران انقلاب اسلامي و حزب‌الله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واقعيت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اين موضوع را کشف کردم که مطرح شدن اين شعار از سوي حزب 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يادم هست که در اوایل انقلاب در خيابان مقدس اردبيلي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تابناک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قسمت‌هاي فوقاني ساختمان‌هاي بلندمرتبه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خالي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پوسترهاي طويل چند متري حزب توده با چاپ و رنگ ويژه، درباره کانديداتوري آقاي کيانوري و بعضي ديگر از اعضاي حزب، براي مجلس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p>
    <w:p>
      <w:pPr>
        <w:pStyle w:val="BookText"/>
        <w:rPr/>
      </w:pPr>
      <w:r>
        <w:rPr>
          <w:rFonts w:ascii="IRNazanin" w:hAnsi="IRNazanin" w:eastAsia="IRNazanin"/>
          <w:color w:val="111111"/>
          <w:sz w:val="28"/>
          <w:sz w:val="28"/>
          <w:szCs w:val="28"/>
          <w:rtl w:val="true"/>
          <w:lang w:bidi="fa-IR"/>
        </w:rPr>
        <w:t>مي‌شد که استفاده در آن سطح از ارتفاع، براي مردم عادي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پوسترها نشان مي‌داد که تبليغات انتخاباتی حزب توده است و البته آن‌ها در انتخابات توفيقي به دست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زمان گذشت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دقيقاً يادم هست که در همان خیابان و مراکز پيشين شعارهاي انتخاباتي حزب، اين بار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بازرگان، مرگ بر سازشکار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همان نوع کاغذ، چاپ، خط، رنگ، طول و عرض نصب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متوجه شدم که حزب توده در اين امر نقش دارد؛ چون هدفشان بي‌ترديد حذف همه سازمان‌ها و کساني بود که با آنها مخالف بودند و فکر مي‌کردند چه بهتر که مخالفان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انقلابيون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کنند و نتيجه نهايي را خودشان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بعضي از اعدام‌هاي نسنجيده اول انقلاب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بايد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توطئه‌ها و تحريکات خلقي‌ها و چپ‌ها بود که مي‌خواستند اين‌گونه افراد و اشخاص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انقلابيون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تصفيه شوند و سپس آقايان، که خود را صاحبان و بانيان انقلاب مي‌دانستند،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کنند و بر سر سفره بنشينند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 نمازجمعه تهران 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ضمن انتقاد شديد از اين امر،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 حزب 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ابلاغ به آقاي کيانوري و رهبري تصميم‌گيرنده در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آيت‌الله هاشمي رفسنجاني رفتم و موضوع را با ايشان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سخت با اين شعار مخالفم؛ دولت آقاي بازرگان از سوي امام با آن تعبيرات خاص منصوب شده بود و حالا که </w:t>
      </w:r>
      <w:bookmarkStart w:id="96" w:name="pg7064_61761"/>
    </w:p>
    <w:p>
      <w:pPr>
        <w:pStyle w:val="BookText"/>
        <w:rPr/>
      </w:pPr>
      <w:bookmarkEnd w:id="96"/>
      <w:r>
        <w:rPr>
          <w:rFonts w:ascii="IRNazanin" w:hAnsi="IRNazanin" w:eastAsia="IRNazanin"/>
          <w:color w:val="111111"/>
          <w:sz w:val="28"/>
          <w:sz w:val="28"/>
          <w:szCs w:val="28"/>
          <w:rtl w:val="true"/>
          <w:lang w:bidi="fa-IR"/>
        </w:rPr>
        <w:t>استعفا داده و رفته، معني ندارد که اين هجمه عليه آنان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اقدام دادند و در همين راستا بود که ايشان در يکي از خطبه‌هاي نمازجمعه تهران، مردم را از تکرار اين شعار منع کردند و خوشبختانه چنين شد و اين شعار ديگر تکرار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غير از اين مورد آشکار، سران حزب توده در موارد ديگري نيز، طي گزارش‌هاي خود همواره سعي مي‌کردند عناصر و شخصيت‌هاي مورد قبول نظام در آن زمان، مانند شهيد دکتر چمران، دکتر ابراهيم يزدي و ديگران را مورد اتهام و سوءظن قرار دهند که اين شگرد آن‌ها البته تأثيري نداشت، ولي ماهيت واقعي آنان را در قبال نظام و عناصر شاغل و مورد قبول نشان مي‌دهد</w:t>
      </w:r>
      <w:r>
        <w:rPr>
          <w:rFonts w:eastAsia="IRNazanin" w:cs="IRNazanin"/>
          <w:color w:val="111111"/>
          <w:sz w:val="28"/>
          <w:szCs w:val="28"/>
          <w:rtl w:val="true"/>
          <w:lang w:bidi="fa-IR"/>
        </w:rPr>
        <w:t>.</w:t>
      </w:r>
    </w:p>
    <w:p>
      <w:pPr>
        <w:pStyle w:val="Heading5"/>
        <w:numPr>
          <w:ilvl w:val="4"/>
          <w:numId w:val="1"/>
        </w:numPr>
        <w:rPr/>
      </w:pPr>
      <w:bookmarkStart w:id="97" w:name="__RefHeading___Toc3307032_372815092"/>
      <w:bookmarkStart w:id="98" w:name="_Toc27"/>
      <w:bookmarkEnd w:id="97"/>
      <w:r>
        <w:rPr>
          <w:rtl w:val="true"/>
        </w:rPr>
        <w:t>ناخدا افضلي و نماز اول وقت</w:t>
      </w:r>
      <w:bookmarkEnd w:id="9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که در واتيکان سفير بودم يک هيأت نظامي از جمهوري اسلامي از سفر ليبي به ايران بازمي‌گشتند که چون پرواز مستقيم نبود، بايد از طريق 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ايتاليا به ايران برمي‌گشتند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رسيدن به پرواز هفتگي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گاهي مسافران مي‌بايست يکي، دو روزي در رم مي‌ماندند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اعضاي هيأت نظامي، يک شب مهمان سفارت ایران در ايتاليا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سفير ما دکتر حيدري خواجه‌پور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بعد که پرواز داشتند براي ناهار ميهمان ما در اقامتگاه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زودتر از هر روز ديگري به اقامتگاه آمدم؛ چون هيأت نظامي پنج بعدازظهر پرواز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آماده شد و من به ميهمانان‌ها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هيأت نظامي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نماز، تشريف بياوريد </w:t>
      </w:r>
    </w:p>
    <w:p>
      <w:pPr>
        <w:pStyle w:val="BookText"/>
        <w:rPr/>
      </w:pPr>
      <w:r>
        <w:rPr>
          <w:rFonts w:ascii="IRNazanin" w:hAnsi="IRNazanin" w:eastAsia="IRNazanin"/>
          <w:color w:val="111111"/>
          <w:sz w:val="28"/>
          <w:sz w:val="28"/>
          <w:szCs w:val="28"/>
          <w:rtl w:val="true"/>
          <w:lang w:bidi="fa-IR"/>
        </w:rPr>
        <w:t>نماز جماعت را اقامه کنيد، بعد ناهار مي‌خوريم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هم اصرار داشت که من پيشنماز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عقيق در دستش تلألؤ خاصي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شيخ محمدعلي الهي تشريف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هم که قصر است، زودتر به امامت ايشان بخوانيد تا ناهار سرد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الهي آن زمان مسئول عقيدتي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در نيروي دريايي بود و گويا اکنون در يکي از شهرهاي آمريکا امام جماعت است و مسجدي را اداره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اقامه شد و آقايان سر سفره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فاصله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ببينيد اين جوان که تحصيل‌کرده فرانسه و ايتالياست و اکنون مقام فرماندهي دارد، اول نمازش را مي‌خواند و سپس ناهار مي‌خورد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ناهار به ايران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اخبار راديو ايران را گوش مي‌دادم که گوينده خبر در ضمن اخبار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حسيني به فرماندهي نيروي دريايي ارتش جمهوري اسلامي منصوب شد و نامي از ميهمان ما و علت برکناري وي به ميان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ايران بحران جنگ بود اخبار غيرعلني ديرتر به ما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هيأتي از وزارت خارجه به 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پرسش من اين بود که ميهمان ما چه شد؟ گفتند مگر خبر نداريد؟ معلوم شد وي از مسئولان ارشد شاخه نظامي حزب توده بوده و به هنگام بازگشت در فرودگاه تهران دستگير و به زندان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اين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 افضلي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نيروي دريايي جمهوري اسلامي ايران بود که ريشش بيشتر از محاسن من بود و گويا نماز اول وقتش هم ترک نمي‌شده، ولي در خدمت حزب توده ايران بوده است</w:t>
      </w:r>
      <w:r>
        <w:rPr>
          <w:rFonts w:eastAsia="IRNazanin" w:cs="IRNazanin"/>
          <w:color w:val="111111"/>
          <w:sz w:val="28"/>
          <w:szCs w:val="28"/>
          <w:rtl w:val="true"/>
          <w:lang w:bidi="fa-IR"/>
        </w:rPr>
        <w:t xml:space="preserve">. </w:t>
      </w:r>
      <w:bookmarkStart w:id="99" w:name="pg7064_61763"/>
    </w:p>
    <w:p>
      <w:pPr>
        <w:pStyle w:val="BookText"/>
        <w:rPr/>
      </w:pPr>
      <w:bookmarkEnd w:id="99"/>
      <w:r>
        <w:rPr>
          <w:rFonts w:ascii="IRNazanin" w:hAnsi="IRNazanin" w:eastAsia="IRNazanin"/>
          <w:color w:val="111111"/>
          <w:sz w:val="28"/>
          <w:sz w:val="28"/>
          <w:szCs w:val="28"/>
          <w:rtl w:val="true"/>
          <w:lang w:bidi="fa-IR"/>
        </w:rPr>
        <w:t xml:space="preserve">روز بعد که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 منزل آمدم، با سروصداي مصنوعي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که از داستان خبر نداشت،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امروز بيسکويت يا نان و پنير به محل کارت نبرده بودي که اين همه سروصدا راه انداخته‌اي؟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داستان چيز ديگري است، بنده چهل سال است نماز اول وقت و آخر وقت خوانده‌ام و بدهي نماز به حق تعالي ندارم، ولي ديگران را رنگ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بابا گويا اصلاً به نماز اعتقاد قلبي نداشته و براي رنگ کردن ماها، ريش گذاشته و نماز اول وقت مي‌خوانده است</w:t>
      </w:r>
      <w:r>
        <w:rPr>
          <w:rFonts w:eastAsia="IRNazanin" w:cs="IRNazanin"/>
          <w:color w:val="111111"/>
          <w:sz w:val="28"/>
          <w:szCs w:val="28"/>
          <w:rtl w:val="true"/>
          <w:lang w:bidi="fa-IR"/>
        </w:rPr>
        <w:t>.</w:t>
      </w:r>
    </w:p>
    <w:p>
      <w:pPr>
        <w:pStyle w:val="Heading5"/>
        <w:numPr>
          <w:ilvl w:val="4"/>
          <w:numId w:val="1"/>
        </w:numPr>
        <w:rPr/>
      </w:pPr>
      <w:bookmarkStart w:id="100" w:name="__RefHeading___Toc3307034_372815092"/>
      <w:bookmarkStart w:id="101" w:name="_Toc28"/>
      <w:bookmarkEnd w:id="100"/>
      <w:r>
        <w:rPr>
          <w:rtl w:val="true"/>
        </w:rPr>
        <w:t>آشنايي با احسان طبري</w:t>
      </w:r>
      <w:bookmarkEnd w:id="101"/>
    </w:p>
    <w:p>
      <w:pPr>
        <w:pStyle w:val="BookText"/>
        <w:rPr/>
      </w:pPr>
      <w:r>
        <w:rPr>
          <w:rFonts w:ascii="IRNazanin" w:hAnsi="IRNazanin" w:eastAsia="IRNazanin"/>
          <w:color w:val="111111"/>
          <w:sz w:val="28"/>
          <w:sz w:val="28"/>
          <w:szCs w:val="28"/>
          <w:rtl w:val="true"/>
          <w:lang w:bidi="fa-IR"/>
        </w:rPr>
        <w:t xml:space="preserve">من در زندان قزل قلعه با حکمت‌جو و خاوري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اعضاي معروف حزب 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 که به علت آزادي زودهنگام ما، اين آشنايي به دوستي تبديل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يکي از شخصيت‌هاي برجسته حزب توده هم پس از انقلاب آشنا شدم که در آن زمان، ديگر توده‌اي نبود بلکه وی یک شخصيت برجسته ايراني و دانشمندي اسلام‌گرا، با سابقه نيم قرني در دنياي فلسفه ماترياليسم و مارکسيسم،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شادروان احسان طبري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آشنايي ما هم چنين بود که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هفتمين کنفرانس وحدت اسلامي تهران، که ده‌ها نفر از شخصيت‌هاي برجسته و معروف جهان اسلام و دنياي غرب در آن شرکت کرده بودند، احسان طبري هم دعوت شده بود و قرار بود سخنراني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نوبت سخنراني او هم‌زمان با جلسه‌اي بود که اداره يا رياست آن </w:t>
      </w:r>
    </w:p>
    <w:p>
      <w:pPr>
        <w:pStyle w:val="BookText"/>
        <w:rPr/>
      </w:pPr>
      <w:r>
        <w:rPr>
          <w:rFonts w:ascii="IRNazanin" w:hAnsi="IRNazanin" w:eastAsia="IRNazanin"/>
          <w:color w:val="111111"/>
          <w:sz w:val="28"/>
          <w:sz w:val="28"/>
          <w:szCs w:val="28"/>
          <w:rtl w:val="true"/>
          <w:lang w:bidi="fa-IR"/>
        </w:rPr>
        <w:t>به عهده اينجانب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سخنرانان و ميهمانان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ترکيه‌اي، ايتاليايي، انگليسي، عربي و ايراني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به زبان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جلوس در پشت ميز هيأت رئيسه يا ايراد سخنراني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اين افراد هم احسان طبري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ديگران بر سر ميز آمد، اما با وجود تعارف يا اصرار من، فروتنانه در گوشه‌اي، منتهي‌اليه ميز هيأت رئيسه، نشست و به موقع هم سخنراني خود را ايراد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جلسه در سر ميز ناهار، من در کنار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که يک روحاني به چند زبان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در عين حال ابراز مسرّت نمود و البته مي‌دانيم که احسان طبري خود به هفت زبان زنده دنيا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عربي، ترکي، انگلیسی، فرانسه، روسي و آلماني و با سه زبان آکادميک اوستايي، پهلوي و لاتين هم آشنايي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طبري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دوران جواني ما هم روحانيون زبان‌دان و موقع‌شناس و آشنا با مسائل زمان، حضور داشتند و جوانان را راهنمايي و ارشاد مي‌کردند و مانند روحانيون انقلاب اسلامي، درد جامعه و طبقه کارگر و رنجبر را احساس مي‌کردند و در راه رهايي آنها مي‌کوشيدند و حضور عيني و عملي در رفع مشکلات مردم و جامعه داشتند، جواناني مثل من هرگز به فلسفه ماترياليسم و اصول مارکسيسم جذب نمي‌شدند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که در دوران جواني ما در محافل مذهبي مطرح مي‌شد، بيشتر در بيان طهارت و نجاست يا شکيات نماز خلاصه مي‌شد و مي‌دانيد که اينها براي جذب يک جوان روشنفکر، قانع‌کننده و کافي نيست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جمال‌زاده هم، که در ژنو به ديدارش رفته بودم، اين مطلب </w:t>
      </w:r>
    </w:p>
    <w:p>
      <w:pPr>
        <w:pStyle w:val="BookText"/>
        <w:rPr/>
      </w:pPr>
      <w:r>
        <w:rPr>
          <w:rFonts w:ascii="IRNazanin" w:hAnsi="IRNazanin" w:eastAsia="IRNazanin"/>
          <w:color w:val="111111"/>
          <w:sz w:val="28"/>
          <w:sz w:val="28"/>
          <w:szCs w:val="28"/>
          <w:rtl w:val="true"/>
          <w:lang w:bidi="fa-IR"/>
        </w:rPr>
        <w:t>را به من گفت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وقتي من در يک کتاب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که کره زمين روي شاخ گاو قرار دارد، و هنگامي که آن گاو کره زمين را از روي اين شاخ به آن شاخ ديگر خود انتقال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به وجود مي‌آيد، از مذهب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جمال‌زاده اين سخن را در پاسخ من، که پرسيدم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صحراي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 بيان داشت و توضيحات ديگري هم در اين زمينه داد که نيازي به نقل آنها نيست و عجيب آن‌که آن جلد از کتاب بحارالانوار را هم در کتابخانه خود داشت و آن را آورد و روايت مجعول مزبور را خواند 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جمال‌زاده به نکته مهمي اشاره کرده و واقع مطلب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يک جوان، گم‌شده خود را در پاسخ‌هاي مذهبي نمي‌يابد، طبيعي است که به کژراهه مي‌رود و از مذهب دور مي‌شود و به فلسفه‌هاي مادي از جمله مارکسيسم روي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احمد جبرئيل، رهبر مارکسيست فلسطيني‌ها و دبير کل جبهه آزادي‌بخش فلسطين هم در کنفرانس فلسطين در تهران، در پاسخ من، که پرسیدم با مارکسيسم چطوريد،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ما پناهگاه فکري نداشتيم و به مارکسيسم يا ناسيوناليسم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قوميت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آورديم و اکنون با پيروزي انقلاب اسلامي ايران در زمينه‌هاي مختلف سياسي، اقتصادي، اجتماعي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مي‌فهميم که اسلام آن نبوده که پيش‌تر در بلاد عربي، به ما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نماز بخوان و زکات بده و ريش بگذار، بعد هر کار دلت مي‌خواهد انجام بده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توضيحات مختصري که من دادم، احمد جبرئيل تصديق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که ضعف به هر حال از ناحيه مسئولين مذهبي و سپس نقص در تحقيق و بررسي اسلام از سوي جوانان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 بعد، احمد جبرئيل در ضمن سخنراني خود در آن کنفرانس، به اين مطلب اشاره نمود و تصريح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پيش‌تر اسلام را آن طور که ايران امروز معرفي مي‌کند، به ما شناسانده بودند، قطعاً ما هرگز به دامن قوميت يا شيوعيت پناه نمي‌برديم</w:t>
      </w:r>
      <w:r>
        <w:rPr>
          <w:rFonts w:eastAsia="IRNazanin" w:cs="IRNazanin"/>
          <w:color w:val="111111"/>
          <w:sz w:val="28"/>
          <w:szCs w:val="28"/>
          <w:rtl w:val="true"/>
          <w:lang w:bidi="fa-IR"/>
        </w:rPr>
        <w:t xml:space="preserve">.» </w:t>
      </w:r>
      <w:bookmarkStart w:id="102" w:name="pg7064_61767"/>
    </w:p>
    <w:p>
      <w:pPr>
        <w:pStyle w:val="Heading5"/>
        <w:numPr>
          <w:ilvl w:val="4"/>
          <w:numId w:val="1"/>
        </w:numPr>
        <w:rPr/>
      </w:pPr>
      <w:bookmarkStart w:id="103" w:name="__RefHeading___Toc3307036_372815092"/>
      <w:bookmarkStart w:id="104" w:name="_Toc29"/>
      <w:bookmarkEnd w:id="102"/>
      <w:bookmarkEnd w:id="103"/>
      <w:r>
        <w:rPr>
          <w:rtl w:val="true"/>
        </w:rPr>
        <w:t>نامه خصوصي کيانوري به اینجانب</w:t>
      </w:r>
      <w:bookmarkEnd w:id="104"/>
    </w:p>
    <w:p>
      <w:pPr>
        <w:pStyle w:val="BookText"/>
        <w:rPr/>
      </w:pPr>
      <w:r>
        <w:rPr>
          <w:rFonts w:ascii="IRNazanin" w:hAnsi="IRNazanin" w:eastAsia="IRNazanin"/>
          <w:color w:val="111111"/>
          <w:sz w:val="28"/>
          <w:sz w:val="28"/>
          <w:szCs w:val="28"/>
          <w:rtl w:val="true"/>
          <w:lang w:bidi="fa-IR"/>
        </w:rPr>
        <w:t>برادر گرامي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نزديکي دوستان به گروه فعال هواداران بختيار در ايران کمي پيشرفت يافته و ما خيال مي‌کنيم که به مرکز اين گروه راه يافته‌ايم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نوارهاي گفته‌هاي بختيار را تکثير کرده و پخش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تنها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پخش مي‌کردند و اکنون به بيش از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رسيده است و خيال مي‌کنيم که به سرعت رشد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مشغول ايجاد شاخه‌هاي نظامي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که اطلاع يافته‌ايم داراي شاخه‌هايي در نيروي هوايي و نيروي زميني مي‌باشند و مي‌کوشند تا شاخه‌هايي در نيروي دريايي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اقدامات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کمک مؤثر شما جرأت نمي‌کنيم پيش برويم، از اين جهت خيال مي‌کنم صلاح باشد يک‌بار همديگر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مي‌کنم شما قرار اين ديدار را بدهيد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يافته‌ايم که نماينده اصلي بختيار در ايران شخصي به نام خادم است که پدر مهندس خادم، يکي از وزراي کابينه بختيار است، اين آقا خانه بسيار طاغوتي در شمال تهران دارد و به احتمال زياد، تکثير نوارهاي بختيار به وسيله او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اعتقاد داشته است که پيش از گرفتاري دريادار علوي آنها توانسته‌اند مدارک مهم زيادي را از منزل او خارج سازند و اکنون مي‌کوشند دريادار پرويز بيگلري را به عنوان فرمانده نيروي دريايي بگمارند، ولي ظاهراً اميد </w:t>
      </w:r>
    </w:p>
    <w:p>
      <w:pPr>
        <w:pStyle w:val="BookText"/>
        <w:rPr/>
      </w:pPr>
      <w:r>
        <w:rPr>
          <w:rFonts w:ascii="IRNazanin" w:hAnsi="IRNazanin" w:eastAsia="IRNazanin"/>
          <w:color w:val="111111"/>
          <w:sz w:val="28"/>
          <w:sz w:val="28"/>
          <w:szCs w:val="28"/>
          <w:rtl w:val="true"/>
          <w:lang w:bidi="fa-IR"/>
        </w:rPr>
        <w:t>زيادي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مي‌فرماييد که پيش‌بيني ما داير بر اينکه آمريکا غيرممکن است شاه را تحويل دهد، درست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زندگي هم نشان خواهد داد که ارزيابي ما درباره اوضاع افغانستان درست از آب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ما در اين است که تا چه اندازه در اين زمينه از طرف شخصيت نيروهايي که ما به صداقت انقلاب و انساني‌شان اعتقاد و احترام داريم، در مورد ما غيرعادلانه قضاوت و رفتار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در مرحله بسيار حساسی که در پيش داريم و در جريان نبرد صداقت، درستي آنچه را که رويش پافشاري مي‌کنيم به اثبات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درود</w:t>
      </w:r>
    </w:p>
    <w:p>
      <w:pPr>
        <w:pStyle w:val="BookText"/>
        <w:rPr/>
      </w:pPr>
      <w:r>
        <w:rPr>
          <w:rFonts w:ascii="IRNazanin" w:hAnsi="IRNazanin" w:eastAsia="IRNazanin"/>
          <w:color w:val="111111"/>
          <w:sz w:val="28"/>
          <w:sz w:val="28"/>
          <w:szCs w:val="28"/>
          <w:rtl w:val="true"/>
          <w:lang w:bidi="fa-IR"/>
        </w:rPr>
        <w:t>کيانوري</w:t>
      </w:r>
    </w:p>
    <w:p>
      <w:pPr>
        <w:pStyle w:val="BookText"/>
        <w:rPr/>
      </w:pPr>
      <w:r>
        <w:rPr>
          <w:rFonts w:ascii="Amiri" w:hAnsi="Amiri" w:eastAsia="Amiri" w:cs="Amiri"/>
          <w:color w:val="111111"/>
          <w:sz w:val="28"/>
          <w:sz w:val="28"/>
          <w:szCs w:val="28"/>
          <w:rtl w:val="true"/>
          <w:lang w:bidi="ar-SA"/>
        </w:rPr>
        <w:t>توضيحات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بخشي از پيش‌بيني‌ها و اطلاعات حزب درباره باند بختيار درست بود، ولي همان‌طور که مي‌دانيم پيش‌بيني حزب درباره عاقبت اشغال افغانستان توسط ارتش شوروي، غلط از آب درآمد و نگراني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علت عدم صداقت خودشان بود که حوادث بعدي اين نکته را اثبات کرد</w:t>
      </w:r>
      <w:r>
        <w:rPr>
          <w:rFonts w:eastAsia="IRNazanin" w:cs="IRNazanin"/>
          <w:color w:val="111111"/>
          <w:sz w:val="28"/>
          <w:szCs w:val="28"/>
          <w:rtl w:val="true"/>
          <w:lang w:bidi="fa-IR"/>
        </w:rPr>
        <w:t xml:space="preserve">. </w:t>
      </w:r>
      <w:bookmarkStart w:id="105" w:name="pg7064_61769"/>
    </w:p>
    <w:p>
      <w:pPr>
        <w:pStyle w:val="Heading5"/>
        <w:numPr>
          <w:ilvl w:val="4"/>
          <w:numId w:val="1"/>
        </w:numPr>
        <w:rPr/>
      </w:pPr>
      <w:bookmarkStart w:id="106" w:name="__RefHeading___Toc3307038_372815092"/>
      <w:bookmarkStart w:id="107" w:name="_Toc30"/>
      <w:bookmarkEnd w:id="105"/>
      <w:bookmarkEnd w:id="106"/>
      <w:r>
        <w:rPr>
          <w:rtl w:val="true"/>
        </w:rPr>
        <w:t>نامه کميته مرکزي حزب توده ايران</w:t>
      </w:r>
      <w:bookmarkEnd w:id="107"/>
    </w:p>
    <w:p>
      <w:pPr>
        <w:pStyle w:val="BookText"/>
        <w:rPr/>
      </w:pPr>
      <w:r>
        <w:rPr>
          <w:rFonts w:ascii="IRNazanin" w:hAnsi="IRNazanin" w:eastAsia="IRNazanin"/>
          <w:color w:val="111111"/>
          <w:sz w:val="28"/>
          <w:sz w:val="28"/>
          <w:szCs w:val="28"/>
          <w:rtl w:val="true"/>
          <w:lang w:bidi="fa-IR"/>
        </w:rPr>
        <w:t>بسیار مهم و فوری</w:t>
      </w:r>
    </w:p>
    <w:p>
      <w:pPr>
        <w:pStyle w:val="BookText"/>
        <w:rPr/>
      </w:pPr>
      <w:r>
        <w:rPr>
          <w:rFonts w:ascii="IRNazanin" w:hAnsi="IRNazanin" w:eastAsia="IRNazanin"/>
          <w:color w:val="111111"/>
          <w:sz w:val="28"/>
          <w:sz w:val="28"/>
          <w:szCs w:val="28"/>
          <w:rtl w:val="true"/>
          <w:lang w:bidi="fa-IR"/>
        </w:rPr>
        <w:t>به دفتر امام خمینی</w:t>
      </w:r>
    </w:p>
    <w:p>
      <w:pPr>
        <w:pStyle w:val="BookText"/>
        <w:rPr/>
      </w:pPr>
      <w:r>
        <w:rPr>
          <w:rFonts w:ascii="Amiri" w:hAnsi="Amiri" w:eastAsia="Amiri" w:cs="Amiri"/>
          <w:color w:val="111111"/>
          <w:sz w:val="28"/>
          <w:sz w:val="28"/>
          <w:szCs w:val="28"/>
          <w:rtl w:val="true"/>
          <w:lang w:bidi="ar-SA"/>
        </w:rPr>
        <w:t>خبر موثق زير امروز به دست ما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توطئه قتل امام خميني</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فروردين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لس آنجلس آمريکا، جلسه‌اي از نمايندگان گروه‌هاي ضد انقلابي افراطي تشکيل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جلسه مذکور، سازمان‌هاي سيا و اینتلیجنت سرويس طرح تازه‌اي را براي ترور رهبر انقلاب ايران امام خميني تدوين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يک کميته ايراني مرکب از نمايندگان سازمان‌هاي ضد انقلابي در لندن به وجود آمده و هم اکنون کار خود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دسته از چند گروه، که مأموريت مستقيم اجراي اين نقشه به عهده آنان گذاشته شده است، از ميان افسران فراري و مأمورين ساواک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سازمان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زير پوشش شرکت حمل و نقل شيپينگ انوتس ليميتد واقع در لندن فعاليت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اين گروه دوره آموزش خود را با استفاده از هليکوپترها، قايق‌هاي موتوري، ماشين‌ها و سلاح‌هاي گوناگون، به طور همه‌جانبه طي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يکي از رهبران کميته تشکيلاتي ذکر شده در بالا شخصي است به نام سربست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نام مستعار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اين شخص، تماس‌ها با عمّال فعال </w:t>
      </w:r>
    </w:p>
    <w:p>
      <w:pPr>
        <w:pStyle w:val="BookText"/>
        <w:rPr/>
      </w:pPr>
      <w:r>
        <w:rPr>
          <w:rFonts w:ascii="IRNazanin" w:hAnsi="IRNazanin" w:eastAsia="IRNazanin"/>
          <w:color w:val="111111"/>
          <w:sz w:val="28"/>
          <w:sz w:val="28"/>
          <w:szCs w:val="28"/>
          <w:rtl w:val="true"/>
          <w:lang w:bidi="fa-IR"/>
        </w:rPr>
        <w:t>در ايران نگهداري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مبيني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مي‌شود يکي از فرماندهان دسته محافظت امام خميني است تا اندازه‌اي آشنايي نزديک دارد و اظهار اميدواري کرده است که بتواند از او براي اجراي نقشه، مستقيم يا غيرمستقيم کمک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مي‌رود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جمال مبيني در جريان ماه فروردين يا ارديبهشت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آوريل يا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شخصي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ملاقات معلوم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درود فراوان و آرزوي صميمانه براي سلامتي امام خميني</w:t>
      </w:r>
    </w:p>
    <w:p>
      <w:pPr>
        <w:pStyle w:val="BookText"/>
        <w:rPr/>
      </w:pPr>
      <w:r>
        <w:rPr>
          <w:rFonts w:ascii="IRNazanin" w:hAnsi="IRNazanin" w:eastAsia="IRNazanin"/>
          <w:color w:val="111111"/>
          <w:sz w:val="28"/>
          <w:sz w:val="28"/>
          <w:szCs w:val="28"/>
          <w:rtl w:val="true"/>
          <w:lang w:bidi="fa-IR"/>
        </w:rPr>
        <w:t>کميته مرکزي حزب توده ايران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خبر صد در صد موثق است</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7064_61772"/>
      <w:bookmarkStart w:id="109" w:name="pg7064_61772"/>
      <w:bookmarkEnd w:id="109"/>
    </w:p>
    <w:p>
      <w:pPr>
        <w:pStyle w:val="Heading2"/>
        <w:numPr>
          <w:ilvl w:val="1"/>
          <w:numId w:val="1"/>
        </w:numPr>
        <w:rPr/>
      </w:pPr>
      <w:bookmarkStart w:id="110" w:name="pg7064_61772"/>
      <w:bookmarkStart w:id="111" w:name="__RefHeading___Toc3307040_372815092"/>
      <w:bookmarkStart w:id="112" w:name="_Toc31"/>
      <w:bookmarkEnd w:id="110"/>
      <w:bookmarkEnd w:id="111"/>
      <w:r>
        <w:rPr/>
        <w:t>3</w:t>
      </w:r>
      <w:r>
        <w:rPr>
          <w:rtl w:val="true"/>
        </w:rPr>
        <w:t xml:space="preserve"> : </w:t>
      </w:r>
      <w:r>
        <w:rPr>
          <w:rtl w:val="true"/>
        </w:rPr>
        <w:t>فرقه فرقان</w:t>
      </w:r>
      <w:bookmarkEnd w:id="11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3307042_372815092"/>
      <w:bookmarkStart w:id="114" w:name="_Toc32"/>
      <w:bookmarkEnd w:id="113"/>
      <w:r>
        <w:rPr>
          <w:rtl w:val="true"/>
        </w:rPr>
        <w:t>اشاره</w:t>
      </w:r>
      <w:bookmarkEnd w:id="11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7064_61774"/>
      <w:bookmarkStart w:id="116" w:name="pg7064_61774"/>
      <w:bookmarkEnd w:id="116"/>
    </w:p>
    <w:p>
      <w:pPr>
        <w:pStyle w:val="Heading3"/>
        <w:numPr>
          <w:ilvl w:val="2"/>
          <w:numId w:val="1"/>
        </w:numPr>
        <w:rPr/>
      </w:pPr>
      <w:bookmarkStart w:id="117" w:name="pg7064_61774"/>
      <w:bookmarkStart w:id="118" w:name="__RefHeading___Toc3307044_372815092"/>
      <w:bookmarkStart w:id="119" w:name="_Toc33"/>
      <w:bookmarkEnd w:id="117"/>
      <w:bookmarkEnd w:id="118"/>
      <w:r>
        <w:rPr>
          <w:rtl w:val="true"/>
        </w:rPr>
        <w:t>تأملاتي در انديشه و عمل فرقه فرقان</w:t>
      </w:r>
      <w:bookmarkEnd w:id="119"/>
    </w:p>
    <w:p>
      <w:pPr>
        <w:pStyle w:val="BookText"/>
        <w:rPr/>
      </w:pPr>
      <w:r>
        <w:rPr>
          <w:rFonts w:ascii="Amiri" w:hAnsi="Amiri" w:eastAsia="Amiri" w:cs="Amiri"/>
          <w:color w:val="111111"/>
          <w:sz w:val="28"/>
          <w:sz w:val="28"/>
          <w:szCs w:val="28"/>
          <w:rtl w:val="true"/>
          <w:lang w:bidi="ar-SA"/>
        </w:rPr>
        <w:t>تأملاتي در انديشه و عمل فرقه فرقان</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خصالي که برخي از تاريخ‌نگاران و خاطره‌گويان سعي دارند آن را به فرقان مُنتسب سازند، يکي پايبندي آنان در دينداري و ديگري تأمين مخارج فعاليت‌هاي ايشان از محل حق عضويت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انگاره‌ها که در سايۀ بي‌تفاوتي پژوهندگان تاريخ انقلاب طرح و ترويج مي‌شوند، سعي در تطهير و توجيه تمامي عناصر و جرياناتي دارند که با تلقي رايج از دين و نيز روحانيت شيعه سر ناسازگاري داشته‌اند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گفت‌و‌گويي که از نظرتان مي‌گذرد، محقق و پژوهنده ارجمند، حجت‌الاسلام والمسلمين سيد هادي خسروشاهي به بازبيني پاره‌اي از اين تصورات درباره فرقه فرقان پرداخته و با استناداتي روشن، به ابطال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امتنان از جناب استاد که چون هميشه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پذيرفتند و نتيجۀ اين مصاحبه را مورد بازبيني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جناب‌عالي با گروه فرقان و پايه‌گذار آن، شيخ علي‌اکبر گودرزي، چگونه آشنا شديد؟</w:t>
      </w:r>
    </w:p>
    <w:p>
      <w:pPr>
        <w:pStyle w:val="BookText"/>
        <w:rPr/>
      </w:pPr>
      <w:r>
        <w:rPr>
          <w:rFonts w:ascii="IRNazanin" w:hAnsi="IRNazanin" w:eastAsia="IRNazanin"/>
          <w:color w:val="111111"/>
          <w:sz w:val="28"/>
          <w:sz w:val="28"/>
          <w:szCs w:val="28"/>
          <w:rtl w:val="true"/>
          <w:lang w:bidi="fa-IR"/>
        </w:rPr>
        <w:t xml:space="preserve">در يکي از ماه‌هاي اوایل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براي ديدار يکي از دوستان به مدرسه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گذرخان قم و مقابل حرم حضرت معصومه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به نام مدرسه آيت‌الله بروجردي ناميده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طلبه تقريباً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قيافۀ عبوسي داشت، به سراغ من آمد و سلام کرد و اظهار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وي را پرسيدم،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اکبر گودرزي هستم و از شما يک خواهش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مي‌خواهم درباره پاره‌اي از مسائل و مشکلات قرآني با شما مذاکره کنم و در واقع تلمّذ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بين اين همه اساتيد عظام حوزه، به بنده مراجعه مي‌کنيد؟ و چرا در دروس تفسيري که هم اکنون توسط مفسرين بزرگوار در حوزه برقرار است، شرکت نمي‌کنيد؟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بعضي از دروس شرکت کرده‌ام، اما ديدم فايده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اين دروس تفسير حوزوي، همان نقل قول قديمي‌ها و يا غور در ادبيات و لغات عرب است و اصل و لُبّ مطلب قرآن، در اين درس‌ها مطرح نيست و به درد نمي‌خورند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 بدون آشنايي با ادبيات عرب و صرف و نحو و منطق و بيان و بديع و بلاغت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به تفسير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چرا من را براي توضيح مشکلات قرآني خود انتخاب کرده‌ايد؟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شما شاگرد آقاي طباطبايي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طباطبايي در تفسير خود روش جديدي را ابداع کرده و آن، تفسير آيات قرآني با آيات ديگر قرآن است و روي همين اصل هم من علاقه دارم با اين </w:t>
      </w:r>
    </w:p>
    <w:p>
      <w:pPr>
        <w:pStyle w:val="BookText"/>
        <w:rPr/>
      </w:pPr>
      <w:r>
        <w:rPr>
          <w:rFonts w:ascii="IRNazanin" w:hAnsi="IRNazanin" w:eastAsia="IRNazanin"/>
          <w:color w:val="111111"/>
          <w:sz w:val="28"/>
          <w:sz w:val="28"/>
          <w:szCs w:val="28"/>
          <w:rtl w:val="true"/>
          <w:lang w:bidi="fa-IR"/>
        </w:rPr>
        <w:t>روش تفسيري نزد شما آشناتر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بقيه هميشه سعي مي‌کنند که براي خودنمايي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کتاب قاموس‌اللغة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بهانه تفسير، در دروس يا کتاب‌هاي خود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اين قبيل مطالب و يا حديث و روايت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لسان عربي مبين نازل شده و براي درک همه است، نه يک گروه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گودرزي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اينجا گوش کردم که ببينم شما چه مي‌گویيد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بفرمایيد که دليل دوم شما براي انتخاب من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ثانياً شما آثار سيد قطب را ترجمه کرده‌ايد و حتماً تفسير في ظلال‌القرآن را هم مطالعه نموده‌ايد و اي کاش آن را هم ترجمه مي‌کرديد؛ چون سيد قطب هم در تفسير خود به سراغ روش مفسران پيشين اهل سنت نرفته و خود، نوآوري‌هايي در تفسير دارد، به همين دلايل مي‌خواستم از خدمت شما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شما کتاب تفسير صحيح آيات مشکله قرآن را در پاسخ به آقاي يوسف شعار تأليف کرده‌ايد و حتماً به تفسير آيات ديگر هم ورود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حضور در درس استاد، دليلي بر فهم درس استاد نيست و تازه خود قرآن هم که شفاء و رحمة للمؤمنين مي‌باشد، براي ظالمين لايزيد الا خساراً است و ان‌شاءالله که ما و شما شامل بخش دوم آيه نشويم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گودرزي خواست چيزي بگويد،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اولاً و ثانياً و ثالثاً گفتيد و من گوش کردم، بگذاريد من ثانياً و ثالثاً را هم پاسخ بدهم، بعد شما بفرمایيد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افزودم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ثانياً تفسير في ظلال‌القرآن سيد قطب هم البته مانند الميزان جالب است و ابداعاتي دارد و </w:t>
      </w:r>
    </w:p>
    <w:p>
      <w:pPr>
        <w:pStyle w:val="BookText"/>
        <w:rPr/>
      </w:pPr>
      <w:r>
        <w:rPr>
          <w:rFonts w:ascii="IRNazanin" w:hAnsi="IRNazanin" w:eastAsia="IRNazanin"/>
          <w:color w:val="111111"/>
          <w:sz w:val="28"/>
          <w:sz w:val="28"/>
          <w:szCs w:val="28"/>
          <w:rtl w:val="true"/>
          <w:lang w:bidi="fa-IR"/>
        </w:rPr>
        <w:t>خوشبختانه بعضي از اهل فن، مجلداتي از آن را ترجمه کرده‌اند و منتشر شده است و ان‌شاءالله که بقيه مجلدات آن هم توسط آنان ترجمه خواهد شد و به نظرم دوباره‌کاري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کتاب تفسير صحيح آيات مشکله قرآن در واقع تقرير اينجانب از دروس استادم آيت‌الله حاج شيخ جعفر سبحاني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تفصيل و تکميل يادداشت‌هاي ايشان در مورد بعضي از آياتي است که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آيات مشکله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آنها شده است؛ بنابراين من هرگز خود را در حدي نمي‌بينم که در جاي استاد علامه طباطبايي يا سيد قطب و یا آيت‌الله سبحاني بنشينم و بحث تفسيري داشته باشم، به‌ويژه که اصولاً من علاقه‌اي به تدريس، نه عمومي و نه خصوصي،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گودرزي کمي مکث کرد و در حالي که قيافه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گرفته‌تر و عبوس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با ناراحتي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ندارد، من راه خود را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وعده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جاهَدُوا فِينا لَنَهْدِيَنَّهُمْ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بدون خداحافظي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سابقه آشنايي و ديدار نخستين من با گودرزي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 زمان هنوز از پيدايش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خبري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ديگر ارتباطي با او نداشتيد؟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من قبل از آن هم با او آشنايي و ارتباطي نداشتم، ولي مدت‌ها گذشت و من مي‌ديدم که کسي بدون معرفي خود، در اوقاتي که من در خانه نيستم، کتاب‌هايي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اصطلاح تفسير سوره‌هايي از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و تحويل مي‌دهد که خيلي </w:t>
      </w:r>
    </w:p>
    <w:p>
      <w:pPr>
        <w:pStyle w:val="BookText"/>
        <w:rPr/>
      </w:pPr>
      <w:r>
        <w:rPr>
          <w:rFonts w:ascii="IRNazanin" w:hAnsi="IRNazanin" w:eastAsia="IRNazanin"/>
          <w:color w:val="111111"/>
          <w:sz w:val="28"/>
          <w:sz w:val="28"/>
          <w:szCs w:val="28"/>
          <w:rtl w:val="true"/>
          <w:lang w:bidi="fa-IR"/>
        </w:rPr>
        <w:t>پُرحجم بودند و نام واحدي هم براي مؤلف آنها ذکر نمي‌شد، بلکه اسامي متعدد و گوناگوني به عنوان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روي جلد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پلي‌کپي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مي‌شد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همان يک بار گودرزي را ديديد؟</w:t>
      </w:r>
    </w:p>
    <w:p>
      <w:pPr>
        <w:pStyle w:val="BookText"/>
        <w:rPr/>
      </w:pPr>
      <w:r>
        <w:rPr>
          <w:rFonts w:ascii="IRNazanin" w:hAnsi="IRNazanin" w:eastAsia="IRNazanin"/>
          <w:color w:val="111111"/>
          <w:sz w:val="28"/>
          <w:sz w:val="28"/>
          <w:szCs w:val="28"/>
          <w:rtl w:val="true"/>
          <w:lang w:bidi="fa-IR"/>
        </w:rPr>
        <w:t>نه، يک بار هم در تهران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براي ديدار دوست قديمي‌ام، آيت‌الله حاج شيخ حسين گوگاني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هم‌دوره شهيد مطهري و شهيد مفتح در دانشکده الهيات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شيخ عبدالحسين، در بازار کفاشان،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مدرسه به عهده مرحوم آيت‌الله سيد هادي خسروشاهي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آقاي گوگاني هم از اساتيد آن مدرسه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حجره مديريت مدرسه نشسته بوديم که شيخي 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حجره‌اي بيرون آمد و از جلوي ما رد شد و سلام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آيت‌الله گوگاني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شيخ کيست؟ به نظرم آشنا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شيخ اکبر گودرزي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سلام نکرد و بي‌ادبانه از جلوی شما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گوگاني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مرموزي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خود مي‌نشيند و پرده را مي‌کشد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مدرسه هم حضور پيدا نمي‌کند و مديريت مدرسه قصد دارد که او را بيرون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اتاق تنها مي‌نشيند و درس هم نمي‌خواند، پس چه کار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يک بار از او پرسيديم، گفت مشغول مطالعه قرآن و يادداشت‌هاي تفسيري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بعد هم گويا چيزي نگذشت که از آن مدرسه هم، مانند مدرسه چهلستون، اخراج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همين دو ديدار؟</w:t>
      </w:r>
    </w:p>
    <w:p>
      <w:pPr>
        <w:pStyle w:val="BookText"/>
        <w:rPr/>
      </w:pPr>
      <w:r>
        <w:rPr>
          <w:rFonts w:ascii="IRNazanin" w:hAnsi="IRNazanin" w:eastAsia="IRNazanin"/>
          <w:color w:val="111111"/>
          <w:sz w:val="28"/>
          <w:sz w:val="28"/>
          <w:szCs w:val="28"/>
          <w:rtl w:val="true"/>
          <w:lang w:bidi="fa-IR"/>
        </w:rPr>
        <w:t>در واقع تنها ديدار، همان يک ديدار، نخست در قم بود، وگرنه در مدرسه شيخ عبدالحسين، ديدار يک‌طرفه و عبوري و از راه دور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بار ديگر هم او را در روز تاسوعا يا عاشوراي معروف قبل از انقلاب، در تظاهرات ميليوني مردم تهران که من هم در بخشي از آن راه‌پيمايي شرکت داشتم، او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همراه مردم از جلوي دانشگاه تهران رد مي‌شدم که ديدم همان شخص، در کنار شخصي که به نظرم اخوي مرحوم شهيد هاشمي‌نژاد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دوران وابسته به سازمان مجاهدين به شمار مي‌رفت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صفّه جلوي دانشگاه نشسته و آرم سازمان را که آيه‌اي بود و سلاح و داس و چکشي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شاخۀ زيتون و خوشه گندمي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مردم تشريح مي‌کرد و توضيح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توقف نکردم و 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موضوع نشان مي‌دهد که گودرزي، ارتباط تشکيلاتي با آن سازمان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از حقيقت امر مطلع نيستم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ميزان تحصيلات گودرزي در حوزه‌هاي علميه تا چه پايه بود که تفسير مي‌نوشت؟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گودرزي تحصيلات کلاسيک را ظاهراً تا چند کلاس ابتدايي آن زمان خوانده بود و در تحصيلات حوزوي هم چند سالي در خوانسار و قم و تهران به ظاهر مقدمات و ادبيات را خواند و در واقع به مرحله قابل ذکري نرسيد، اما به مطالعات تفسيري خود ادامه داد و از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تأليف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تشکيل جلسات تفسيري در مساجد مناطق مختلف شهر تهران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جواديه، خزانه، نازي‌آباد، </w:t>
      </w:r>
    </w:p>
    <w:p>
      <w:pPr>
        <w:pStyle w:val="BookText"/>
        <w:rPr/>
      </w:pPr>
      <w:r>
        <w:rPr>
          <w:rFonts w:ascii="IRNazanin" w:hAnsi="IRNazanin" w:eastAsia="IRNazanin"/>
          <w:color w:val="111111"/>
          <w:sz w:val="28"/>
          <w:sz w:val="28"/>
          <w:szCs w:val="28"/>
          <w:rtl w:val="true"/>
          <w:lang w:bidi="fa-IR"/>
        </w:rPr>
        <w:t>سلسبيل و خيابان شوش و سپس در مناطق بالاي شهر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قُلهک، دولت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در اين مدت شايد براي نصف قرآن يا بيشتر،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نام تفسير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منتشر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بخش‌ها و يا سوره‌هايي از قرآن را تفسير کرد و محتواي آنها چه بود؟</w:t>
      </w:r>
    </w:p>
    <w:p>
      <w:pPr>
        <w:pStyle w:val="BookText"/>
        <w:rPr/>
      </w:pPr>
      <w:r>
        <w:rPr>
          <w:rFonts w:ascii="IRNazanin" w:hAnsi="IRNazanin" w:eastAsia="IRNazanin"/>
          <w:color w:val="111111"/>
          <w:sz w:val="28"/>
          <w:sz w:val="28"/>
          <w:szCs w:val="28"/>
          <w:rtl w:val="true"/>
          <w:lang w:bidi="fa-IR"/>
        </w:rPr>
        <w:t xml:space="preserve">مجلدات تفسيري وي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سوره‌هاي مختلفي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لقمان، شوري، فتح، حجرات، يس، صافات، مؤمن، احقاف، کهف، انبياء، مريم، يوسف، فرقان و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آنها از محتوا خبري نبود و بيشتر، جمله‌پردازي و به کار گرفتن اصطلاحات چپ‌گرايانه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تفسير سوره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کرده است و گويا حضرت يعقوب و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سرکوب اين ضد انقلاب فرستاده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تفسير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بني‌اسرائيل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سيستم سرمايه‌داري معرفي کرده و نتيجه گرفته است اين گاو که شامل واسطه‌ها و سرمايه‌داران و صاحبان کارخانه‌ها و امثال اينها مي‌شود،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تا جامعه آسوده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تراکم حيات رسالت‌يافته از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کرده است، و شايد خودش هم نفهميده که چه مي‌گويد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دوم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غيب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نموده و در رابطه ميان غيب و صلاة هم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به‌طور کلي همه اصول تئوريک حزب توحيدي در مرحله غيب </w:t>
      </w:r>
    </w:p>
    <w:p>
      <w:pPr>
        <w:pStyle w:val="BookText"/>
        <w:rPr/>
      </w:pPr>
      <w:r>
        <w:rPr>
          <w:rFonts w:ascii="IRNazanin" w:hAnsi="IRNazanin" w:eastAsia="IRNazanin"/>
          <w:color w:val="111111"/>
          <w:sz w:val="28"/>
          <w:sz w:val="28"/>
          <w:szCs w:val="28"/>
          <w:rtl w:val="true"/>
          <w:lang w:bidi="fa-IR"/>
        </w:rPr>
        <w:t>انقلاب در کلمه صلاة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همين جملات نامفهوم و قلمبه و سلمبه،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غيب انقلاب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مرحله پيش از انقلاب و پس از پيروزي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نگرش او درباره مسائل قرآني و معنوي، يک نگرش مادي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ديالکتيکي است و همه چيز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سرمايه‌داري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در حال تحول و تکامل دائمي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آخر‌الزمان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اينجاست که وقتي در دادگاه از او درباره مسائلی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 و آنتي‌تز و سنتز و ديالکتيک و مصطلحاتی از اين قبيل، سؤال کردند، اطلاعي از اين مفاهيم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لازم را هم نتوانسته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گودرزي حتي در ترجمه ظاهر آيات هم دچار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لِرَبِّهِ لَكَنُودٌ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چنين ترجمه ويا تفسير مي‌کند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پيدا است که انسان در مرحله بودن، موجودي است رسوبي و يا به تعبير قرآن کُندرو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عاديات بيانگر اين معني است که إِنَّ الْإِنْسانَ لِرَبِّهِ لَكَنُودٌ ، يعني قطعاً آدمي براي پروردگار خويش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از او در دادگاه مي‌پرسند که چگونه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کُندرو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انسان در جهت پروردگارش آن شتابي را که بايد داشته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مي‌پرسند که کنود را، که يک کلمه عربي است، در کدام کتاب لغت ديده‌ايد که يعني کندرو، که يک کلمه فارسي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يادم نيست در کدام کتاب لغت ديده‌ام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محتواي تفاسير گودرزي توضيح بيشتري بدهيد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بررسي کامل محتواي کتاب‌هاي گودرزي،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عناوين مختلف و با اسامي نويسندگان گوناگون منتشر مي‌گرديد، نيازمند فرصت مفصلي است و در يک گفتگوي کوتاه طبعاً نمي‌توان به آنها پرداخت، من فقط به نمونه‌هايي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تأويل‌هاي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تفسير به رأي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اساسي کار وي اين است که او در جاي جاي کتاب‌هايي که به نام تفسير منتشر ساخت، به‌رغم ادعاي استفاده از تفسير مجمع البيان، تفسير طبري و تفسير الميزان و يا حتي ادعاي تلمّذ در محضر علامه طباطبايي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من هرگز او را حتي در يک جلسه درس استاد علامه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مي‌کوشيد تفاسير شيعه را منتسب به شخصي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که گويا 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 سرمايه‌دار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ظاهر اسلام را پذيرفته بود و اين را مانند يک ترجيع‌بند در آثار خود تکرار مي‌کرد؛ همان‌طور که شيوخ وهابي وابسته به بني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پترو دلارها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تشيع را زایيده ذهنيت شخصي موهوم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يک يهودي منافق،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تحقيق تاريخي و عميق علامه سيد مرتضي عسکري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عبدالله بن 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 بيروت، قاهره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تحقيق اينجانب که در قاهره و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سباء بين‌الواقع و الخيال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 و در تهران هم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تقريب مذاهب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چاپ شد، به اثبات رسيده است که اصولاً شخصي به نام عبدالله بن سباء وجود خارجي نداشته است که پايه‌گذار تشيع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ادعايي گودرزي هم که گويا پايه‌گذار تفاسير شيعه است، وجود خارجي ندارد و در هيچ کتابي وجود شخصي به اين نام ذکر نشده است؛ البته در تاريخ اسلام سه نفر وجود دارند که نام آنها به ظاهر شباهتي به فرد مورد ادعاي گودرزي دارند، ولي اينها شخص مورد ادعاي وي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يهودي جديدالاسلام بوده که در جعل يا تحريف احاديث، يد طولايي داشته است 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هم يک منافق مرتبط با يهود مکه و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طليعه‌داران تفسير شيعي و پايه‌گذار بخش عظيمي از تفاسير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طبق اذعان مفسران شيعه و سني به‌طور متفق، مورد وثوق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 و سرمايه‌دار 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گودرزي براي تخريب بنيادين تفاسير شيعه و آغاز تفسير نوين و خودسر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مي‌خواسته با تکرار نام شخصي که وجود خارجي ندارد، تفاسير شيعه را از اساس مبتني بر پايه انديشه‌هاي يک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يکي از دوستان، اين نکته را به شهيد مطهري منتسب نموده بود که گويا در مقدمه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گرايش به مادي‌گري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انتقاد از کتاب‌هاي جديد تفسيري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ماترياليسم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امر پرداخته‌اند، که اين نکته در مقدمه کتاب ايشان نيست، بلکه شهيد مطهري در مقدمه آن کتاب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ماترياليسم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مي‌برد و انتقاد مي‌کند که بي‌ترديد مقصود ايشان، گودرزي و فرقه فرقان بوده و </w:t>
      </w:r>
    </w:p>
    <w:p>
      <w:pPr>
        <w:pStyle w:val="BookText"/>
        <w:rPr/>
      </w:pPr>
      <w:r>
        <w:rPr>
          <w:rFonts w:ascii="IRNazanin" w:hAnsi="IRNazanin" w:eastAsia="IRNazanin"/>
          <w:color w:val="111111"/>
          <w:sz w:val="28"/>
          <w:sz w:val="28"/>
          <w:szCs w:val="28"/>
          <w:rtl w:val="true"/>
          <w:lang w:bidi="fa-IR"/>
        </w:rPr>
        <w:t>همين هم در ادعانامه فرقان عليه ايشان، يکي از ادلّه وجوب 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ترور ايشان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زندگي و سوابق تحصيلي اکبر گودرزي و ميزان معلومات او توضيح بيشتري داريد؟</w:t>
      </w:r>
    </w:p>
    <w:p>
      <w:pPr>
        <w:pStyle w:val="BookText"/>
        <w:rPr/>
      </w:pPr>
      <w:r>
        <w:rPr>
          <w:rFonts w:ascii="IRNazanin" w:hAnsi="IRNazanin" w:eastAsia="IRNazanin"/>
          <w:color w:val="111111"/>
          <w:sz w:val="28"/>
          <w:sz w:val="28"/>
          <w:szCs w:val="28"/>
          <w:rtl w:val="true"/>
          <w:lang w:bidi="fa-IR"/>
        </w:rPr>
        <w:t xml:space="preserve">اکبر گودرزي، همان طور که در سند به جا مانده از او آمده است،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اليگودرز به دنيا آمد و همانطور که اشاره کردم در مدارس جديد، چند کلاس بيشتر درس نخواند و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خوانسار رفت و چند صباحي دروس ابتدايي طلبگي را در آنجا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ماه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يک سال و اندي در قم ماند و در مدرسه خان و مدرسه آيت‌الله مرعشي نجفي رفت و آمد داشت و بيشتر در کتابخانه اين دو مدرسه به مطالعه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راهي تهران شد و به مدرسه چهلستون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اخراج از آن مدرسه، چند صباحي در مدرسه شيخ عبدالحسين سکونت نمود، ولي آنجا را هم ترک کرد و يا بيرونش کردند و 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تشکيل رسمي کلاس‌هاي تفسير قرآن در نقاط مختلف تهران از نازي‌آباد تا قُلهک و شميرانات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فرقه فرقان را تأسيس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که او استعداد خاصي داشت، اما متأسفانه آن را در راه درست به کار نبرد و به رغم صغر سن، کتاب هايي در تفسير بعضي از سوره‌هاي قرآن نوشت که از لحاظ جمله‌پردازي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به شدت با فلسفه و عرفان مخالف بود و به همين دليل عليرغم ادعاي استفاده از تفسير الميزان، از علامه طباطبايي و </w:t>
      </w:r>
    </w:p>
    <w:p>
      <w:pPr>
        <w:pStyle w:val="BookText"/>
        <w:rPr/>
      </w:pPr>
      <w:r>
        <w:rPr>
          <w:rFonts w:ascii="IRNazanin" w:hAnsi="IRNazanin" w:eastAsia="IRNazanin"/>
          <w:color w:val="111111"/>
          <w:sz w:val="28"/>
          <w:sz w:val="28"/>
          <w:szCs w:val="28"/>
          <w:rtl w:val="true"/>
          <w:lang w:bidi="fa-IR"/>
        </w:rPr>
        <w:t>شهيد مطهري بدگويي کرده و حتي آنها را عوامل خارجي مي‌داند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ريشه اين نوع انديشه از کجا آمده است؟</w:t>
      </w:r>
    </w:p>
    <w:p>
      <w:pPr>
        <w:pStyle w:val="BookText"/>
        <w:rPr/>
      </w:pPr>
      <w:r>
        <w:rPr>
          <w:rFonts w:ascii="IRNazanin" w:hAnsi="IRNazanin" w:eastAsia="IRNazanin"/>
          <w:color w:val="111111"/>
          <w:sz w:val="28"/>
          <w:sz w:val="28"/>
          <w:szCs w:val="28"/>
          <w:rtl w:val="true"/>
          <w:lang w:bidi="fa-IR"/>
        </w:rPr>
        <w:t>فرقاني‌گري جرياني است که از زمان حيات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منهاي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منهاي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نيز به اين پديده انحرافي تصريح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لَهُمْ تَعالَوْا إِلى ما أَنْزَلَ اللَّهُ وَ إِلَى الرَّسُولِ رَأَيْتَ الْمُنافِقِينَ يَصُدُّونَ عَنْكَ صُدُوداً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آنان گفته شود به سوي آنچه خداوند نازل کرده و به سوی پيامبر بيایيد، منافقان را مي‌بيني که از تو سخت روی برمی‌تابند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فرقاني‌گري در قالب شعار انحرافي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خوارج نهروان، از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نخستين امامت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منافقين و خوارج مطرح بوده تا در واقع با عبور از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در مسند قدرت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جنگيدند، ظاهراً مدعي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علي ضايع شده است، ما قيام کرده‌ايم و او نمي‌بايست حکميت را مي‌پذيرفت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بهانه بر ضد امام خود، قيام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تفکر را بايد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که در عصر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فرقه فرقان، نمود پيدا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ما هم پيروان همان خوارج نخستين وجود دارند؟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فرقه‌هاي خوارج آن هم از نوع فرقاني آن، در اغلب کشورهاي </w:t>
      </w:r>
    </w:p>
    <w:p>
      <w:pPr>
        <w:pStyle w:val="BookText"/>
        <w:rPr/>
      </w:pPr>
      <w:r>
        <w:rPr>
          <w:rFonts w:ascii="Amiri" w:hAnsi="Amiri" w:eastAsia="Amiri" w:cs="Amiri"/>
          <w:color w:val="111111"/>
          <w:sz w:val="28"/>
          <w:sz w:val="28"/>
          <w:szCs w:val="28"/>
          <w:rtl w:val="true"/>
          <w:lang w:bidi="ar-SA"/>
        </w:rPr>
        <w:t>اسلامي مانند مصر</w:t>
      </w:r>
      <w:r>
        <w:rPr>
          <w:rStyle w:val="FootnoteAnchor"/>
          <w:rtl w:val="true"/>
        </w:rPr>
        <w:footnoteReference w:id="20"/>
      </w:r>
      <w:r>
        <w:rPr>
          <w:rFonts w:ascii="IRNazanin" w:hAnsi="IRNazanin" w:eastAsia="IRNazanin"/>
          <w:color w:val="111111"/>
          <w:sz w:val="28"/>
          <w:sz w:val="28"/>
          <w:szCs w:val="28"/>
          <w:rtl w:val="true"/>
          <w:lang w:bidi="fa-IR"/>
        </w:rPr>
        <w:t>و پاکستان و از سوي جوانان ناآگاه به وجود مي‌آيند ولي مانند حباب آب، زود فروکش مي‌کنند، اما دنباله و يا هواداران همان انديشه خوارج نخستين</w:t>
      </w:r>
      <w:r>
        <w:rPr>
          <w:rStyle w:val="FootnoteAnchor"/>
          <w:rtl w:val="true"/>
        </w:rPr>
        <w:footnoteReference w:id="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اباضيه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کشورهاي شمال آفريقا، الجزایر، ليبي و رژيم سلطنتي عمان، وجود دارند که البته خود را همانند خوارج صدر اسلام نمي‌شمارند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مرداد ماه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براي شرکت در هفتمين کنفرانس انديشه اسلامي در الجزاير به آن کشور سفر کرده بودم، اتفاقاً رهبر و يا شيخ اباضيه هم به عنوان مرشد يکي از فرق و مذاهب اسلامي در آن اجلاس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شيخ سليمان داود بن يوسف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خوش‌اخلاق و باسوادي بود و کتابي 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انصار الامام علي کرم‌الله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کرده بود که نسخه‌اي از آن را به امام موسي صدر و نسخه‌اي را هم به اينجانب 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آن کتاب مي‌خواهد با شواهد تاريخي اثبات کند که قيام خوارج در صدر اسلام، به عنوان دشمني با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آنها به عنوان هواداري از امام و دفاع از حق آن حضرت قيام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شيخ سليمان، پاسخ </w:t>
      </w:r>
    </w:p>
    <w:p>
      <w:pPr>
        <w:pStyle w:val="BookText"/>
        <w:rPr/>
      </w:pPr>
      <w:r>
        <w:rPr>
          <w:rFonts w:ascii="IRNazanin" w:hAnsi="IRNazanin" w:eastAsia="IRNazanin"/>
          <w:color w:val="111111"/>
          <w:sz w:val="28"/>
          <w:sz w:val="28"/>
          <w:szCs w:val="28"/>
          <w:rtl w:val="true"/>
          <w:lang w:bidi="fa-IR"/>
        </w:rPr>
        <w:t>اين سؤال مرا نداد که چرا پس به جاي جنگ با معاويه و دشمنان علي، به جنگ خود او رفتند؟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فرقان در ضديت با علما و هدف نهايي آنها چه بود؟</w:t>
      </w:r>
    </w:p>
    <w:p>
      <w:pPr>
        <w:pStyle w:val="BookText"/>
        <w:rPr/>
      </w:pPr>
      <w:r>
        <w:rPr>
          <w:rFonts w:ascii="IRNazanin" w:hAnsi="IRNazanin" w:eastAsia="IRNazanin"/>
          <w:color w:val="111111"/>
          <w:sz w:val="28"/>
          <w:sz w:val="28"/>
          <w:szCs w:val="28"/>
          <w:rtl w:val="true"/>
          <w:lang w:bidi="fa-IR"/>
        </w:rPr>
        <w:t>فرقه فرقان همانند سازمان آرمان مستضعفين و سازمان مجاهدين، با استناد ظاهري به آيات قرآن و تفسير مادي‌گرايانه آنها، در راستاي اهداف و اميال فرقه‌هاي خود‌شان، خواستار حذف علما و رهبران مذهبي جريان اصيل اسلامي بودند و اين به موازات فعاليت هواداران سکولاريسم الحادي بود که با اساس دين و باورهاي مذهبي مخالفت مي‌کردند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عقيده اين سازمان‌ها و گروه‌ها، که خواستار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منهاي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منهاي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واقع محصول گروهي بود که از زمان‌هاي بسيار دور به مبارزه مستقيم و صريح براي حذف کامل مذهب از زندگي مردم برخاسته بودند و در واقع با قيافه مذهبي و تفسيرهاي مادي از مباني اسلامي، مُزوّرانه در تحريف و مسخ و حذف عناصر و ارزش‌هاي اخلاقي، فرهنگي و اجتماعي مذهب مي‌کوشيدند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گروه‌ها نقطه مشترکي با هم داشتند و آن اسلام منهاي روحانيت بود؛ زيرا که روحانيت سدي محکم و مقاوم در برابر اهداف آنان به شمار مي‌رفت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اين گروه‌ها به ترور شخصيت‌هاي روحاني و علما دست زدند؟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حذف فيزيکي روحانيت مترقي و پيشرو، از سوي اين قبيل فرقه‌ها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پيکار، مجاهدين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ناشي از اجراي همان توطئه مذهب‌زدايي بود که اکنون هم به شکل ديگري و به طور سيستماتيک، </w:t>
      </w:r>
    </w:p>
    <w:p>
      <w:pPr>
        <w:pStyle w:val="BookText"/>
        <w:rPr/>
      </w:pPr>
      <w:r>
        <w:rPr>
          <w:rFonts w:ascii="IRNazanin" w:hAnsi="IRNazanin" w:eastAsia="IRNazanin"/>
          <w:color w:val="111111"/>
          <w:sz w:val="28"/>
          <w:sz w:val="28"/>
          <w:szCs w:val="28"/>
          <w:rtl w:val="true"/>
          <w:lang w:bidi="fa-IR"/>
        </w:rPr>
        <w:t xml:space="preserve">با تأليف کتاب‌ها و نشر مقالات و برنامه‌هاي ماهواره‌اي و سايت‌ها و غيره و با هدايت سازمان‌هاي اطلاعاتي غرب و کمک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دلاري امپرياليسم آمريکا از سوي دشمنان وطني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بيگانگاني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ادامه دارد و البته چون اکنون در کشورهاي اسلامي از جمله ايران، نمي‌توانند به طور مستقيم به جنگ با قرآن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بيايند، با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دفاع خوارج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ميدان مي‌آيند و به اصطلاح با قرائت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و تفسير تازه از قرآن، در ايجاد شبهه و ترديد در عقايد مردم و شکاف و اختلاف در امور مذهبي توده‌هاي مسلمان براي نيل به اهداف خود تلاش مي‌کنند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فعاليت‌هاي گودرزي و فرقان پيش از انقلاب چگونه بود و آيا آنها در آن زمان هم بر ضد رژيم شاه، دست به اسلحه برده بودند يا فقط پس از انقلاب اسلامي، به فکر مبارزه به اصطلاح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ترور افتادند؟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کردم که اکبر گودرزي، که در واقع از لحاظ فکري سردسته و همه‌کاره فرقه فرقان بود، نخست در مساجد تهران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الهادي در خيابان شوش، مسجد شيخ‌هادي نزديک پارک شهر، مسجد فاطميه واقع در خزانه و سپس مسجد خمسه واقع در قلهک و غيره، تفسير قرآن مي‌گفت و سپس در منازل افراد به تدريس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نهج‌البلاغه مي‌پرداخت و به تکثير و نشر دروس تفسيري، به شکل پلي‌کپي اقدام مي‌کرد و از اسفندماه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منتشر ساخت که تا اسفندماه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سي و پنج شماره از آن به‌طور ماهانه منتشر گرديد</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فعاليت‌هاي گودرزي پيش از انقلاب، محدود به کارهاي به اصطلاح تفسيري و فرهنگي بود و به‌رغم فشار همه‌جانبه رژيم بر همه نيروهاي چپ و راست، هيچ نوع محدوديت و مشکلي هم توسط رژيم شاه و ساواک بر سر راه فرقان ايجاد نمي‌شد؛ حتي به گفته خود گودرزي، براي فعاليت‌هاي بيشتر با دامنه‌اي وسيع‌تر، او با هماهنگي دو نفر به نام‌هاي دکتر عابد و دکتر ملکي تصميم مي‌گيرد رهسپار اروپا شود و به همين منظور، بدون هيچ مشکلي راهي پاکستان مي گردد و قرار مي‌شود از آنجا به لبنان برود، ولي آنها به وعده خود وفا نمي‌کنند و او را حتي به بيروت هم نمي‌برند، لذا پس از اقامت دو ماهه در پاکستان، مجدداً به ايران برمي‌گردد و از نو به کار تشکيل جلسات مذهبي و نشر کتاب و صدور اعلاميه مي‌پردازد که باز با هيچ مسأله‌اي از طرف ساواک روبرو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انسان به ياد جريان احمد کسروي مي‌افتد که به‌رغم محدوديت‌هاي دوره رضاخاني براي هر گونه فعاليت مذهبي، او فعاليت‌هاي خود و نشر کتاب 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تشکيل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باهماد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ايجاد گروه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تشکيل جلسات متعدد به عنوان آغاز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بر ضد شيعه و روحانيت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ادامه مي‌دهد و شهرباني و نهادهاي امنيتي وقت هم نه تنها مانعي بر سر راه او قرار نمي‌دهند، بلکه دست او را در هر گونه فعاليت ضد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 باز مي‌گذارند و براي حفاظت از خود، سلاح هم در اختيارش قرار می‌دهند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سازمان‌دهي اين گروه چگونه صورت مي‌گرفت و هزينه‌هاي آن از کجا تأمين مي‌شد؟ هم‌چنین بفرمایید شيوه عضو‌گيري آنها چگونه بود و تشکيلات مخفي‌شان چگونه به وجود آمد؟</w:t>
      </w:r>
    </w:p>
    <w:p>
      <w:pPr>
        <w:pStyle w:val="BookText"/>
        <w:rPr/>
      </w:pPr>
      <w:r>
        <w:rPr>
          <w:rFonts w:ascii="IRNazanin" w:hAnsi="IRNazanin" w:eastAsia="IRNazanin"/>
          <w:color w:val="111111"/>
          <w:sz w:val="28"/>
          <w:sz w:val="28"/>
          <w:szCs w:val="28"/>
          <w:rtl w:val="true"/>
          <w:lang w:bidi="fa-IR"/>
        </w:rPr>
        <w:t xml:space="preserve">عضو‌گيري فرقه از همان مجالس علني مذهبي و تفسير قرآن در مساجد آغاز گرديد و تا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مخفي‌کاري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 و آنها توانستند با تشکيل هسته مرکزي و بخش‌هاي وابسته، سازماني را به وجود آورند که در آن حرف اول و آخر را خود گودرزي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هزينه‌هاي سنگين چاپ و نشر رایگان ده‌ها کتاب در صدها هزار نسخه و پرداخت هزينه‌هاي جاري زندگی افراد که بالغ بر پنجاه نفر شده بودند، نخست از راه تهديد و باج‌گيري از مردم به دست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براي توسعه کار، به سرقت مسلحانه از بانک‌ها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چارت سازماني آنها تقريباً به اين 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گودرزي</w:t>
      </w:r>
    </w:p>
    <w:p>
      <w:pPr>
        <w:pStyle w:val="BookText"/>
        <w:rPr/>
      </w:pPr>
      <w:r>
        <w:rPr>
          <w:rFonts w:ascii="IRNazanin" w:hAnsi="IRNazanin" w:eastAsia="IRNazanin"/>
          <w:color w:val="111111"/>
          <w:sz w:val="28"/>
          <w:sz w:val="28"/>
          <w:szCs w:val="28"/>
          <w:rtl w:val="true"/>
          <w:lang w:bidi="fa-IR"/>
        </w:rPr>
        <w:t>مرکزيت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حاتمي، سعيد مرآت، کمال ياسيني، عباس عسگري</w:t>
      </w:r>
    </w:p>
    <w:p>
      <w:pPr>
        <w:pStyle w:val="BookText"/>
        <w:rPr/>
      </w:pPr>
      <w:r>
        <w:rPr>
          <w:rFonts w:ascii="IRNazanin" w:hAnsi="IRNazanin" w:eastAsia="IRNazanin"/>
          <w:color w:val="111111"/>
          <w:sz w:val="28"/>
          <w:sz w:val="28"/>
          <w:szCs w:val="28"/>
          <w:rtl w:val="true"/>
          <w:lang w:bidi="fa-IR"/>
        </w:rPr>
        <w:t>هسته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اقرلو، علي اسدي، بهرام تيموري، حسن حسیني، حميد نيکنام، سعيد واحد، محسن سياهپوش، عبدالرضا رضواني، محمد حسيني</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آقاي مرتضي الويري که در کشف و دستگيري اعضاي گروه فرقان نقش فعالي داشته است، در مصاحبه‌اي مي‌گويد که به هنگام دستگيري گودرزي، سيصد هزار تومان پول نقد، کشف شد و سپس مدعي مي‌شود که اين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پول زيادي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همان تعداد</w:t>
      </w:r>
    </w:p>
    <w:p>
      <w:pPr>
        <w:pStyle w:val="BookText"/>
        <w:rPr/>
      </w:pPr>
      <w:r>
        <w:rPr>
          <w:rFonts w:ascii="IRNazanin" w:hAnsi="IRNazanin" w:eastAsia="IRNazanin"/>
          <w:color w:val="111111"/>
          <w:sz w:val="28"/>
          <w:sz w:val="28"/>
          <w:szCs w:val="28"/>
          <w:rtl w:val="true"/>
          <w:lang w:bidi="fa-IR"/>
        </w:rPr>
        <w:t>محدود اعضايي که در‌آمدهايي داشتند، تأمين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w:t>
      </w:r>
    </w:p>
    <w:p>
      <w:pPr>
        <w:pStyle w:val="BookText"/>
        <w:rPr/>
      </w:pPr>
      <w:r>
        <w:rPr>
          <w:rFonts w:ascii="IRNazanin" w:hAnsi="IRNazanin" w:eastAsia="IRNazanin"/>
          <w:color w:val="111111"/>
          <w:sz w:val="28"/>
          <w:sz w:val="28"/>
          <w:szCs w:val="28"/>
          <w:rtl w:val="true"/>
          <w:lang w:bidi="fa-IR"/>
        </w:rPr>
        <w:t>متأسفانه اين نظريه برادر عزيزمان آقاي الويري با واقعيت تطبيق نمي‌کند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جوان دانشجو يا بيکار وابسته به فرقه فرقان چه منبع درآمدي داشتند که بتوانند سيصد هزار تومان پول نقد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سرکرده فرقه قرار دهند؟ اعتراف رسمي و مکتوب گودرزي درباره مقدار اموال و تعداد املاک فرقه فرقان و تعداد سرقت‌هاي مسلحانه‌اي که از بانک‌ها به عمل آورده‌اند، نشان مي‌دهد که فرقان علاوه بر باج‌گيري از تجّار و کسبه، که از طريق نامه‌هاي تهديدآميز اقدام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آن در پرونده گودرزي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به اين نتيجه رسيد که با پول کم باج‌گيري نمي‌توان به هدف رسيد و به همين دليل به سرقت مسلحانه از بانک‌ها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بعضي از آن بانک‌ها به قرار زير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آمار اين سرقت و ترورها طبق اعتراف مکتوب گودرزي در پرونده وي موجود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ايران و خاورميانه، در خيابان پاسداران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سپه، در خيابان پاسداران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صادرات، شعبه بخارست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ملي، شعبه قلهک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صادرات، در خيابان ولي‌عصر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ناموفق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ملي، شعبه تجريش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صادرات، در خيابان زعفرانيه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ملي، شعبه عباس‌آباد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بانک ملی، شعبه طالقاني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ملي، شعبه ستارخان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بازرگاني، شعبه ميرداماد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صادرات، شعبه بيات</w:t>
      </w:r>
    </w:p>
    <w:p>
      <w:pPr>
        <w:pStyle w:val="BookText"/>
        <w:rPr/>
      </w:pPr>
      <w:r>
        <w:rPr>
          <w:rFonts w:ascii="IRNazanin" w:hAnsi="IRNazanin" w:eastAsia="IRNazanin"/>
          <w:color w:val="111111"/>
          <w:sz w:val="28"/>
          <w:sz w:val="28"/>
          <w:szCs w:val="28"/>
          <w:rtl w:val="true"/>
          <w:lang w:bidi="fa-IR"/>
        </w:rPr>
        <w:t>گودرزي درباره چگونگي استفاده از پول‌هاي سرقت شده از بانک‌ها هم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کلي، پول‌هاي مصادره شده در اختيار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محسن، سعيد، بهرام، علي، رضا و همچنين در اختيار عباس عسگري و محمد متحدي بوده است و آنها موضوع را به‌طور کلي با من در ميان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فقره اول را صرف خريد دو باغ، يکي در کلاک کرج و ديگري در احمدآباد، و ماشين و وسايل تکثير کرده‌اند و عباس و محمد هم مقداري از اين پول‌ها را صرف خريد وسايل تکثير و ماشين، اجاره خانه و ضروريات تبليغات و انتشارات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مقداري هم در اختيار من قرار داده شد که همان‌گونه که در موارد ديگر هم توضيح داده‌ام، از طريق حسن اقرلو و عبدالرضا رضواني به حسن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که مقداري اسلحه تهيه کرده است و مقداري هم به اميرهوشنگ قلعه‌نوتاش داده‌ام که باغي در نزديکي کرج تهيه نموده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او فقط اشاره مي‌کند که بخشي از اموال سرقت شده، براي تأمين هزينه زندگي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اعضاي گروه و نيز خود گودرزي، و </w:t>
      </w:r>
    </w:p>
    <w:p>
      <w:pPr>
        <w:pStyle w:val="BookText"/>
        <w:rPr/>
      </w:pPr>
      <w:r>
        <w:rPr>
          <w:rFonts w:ascii="IRNazanin" w:hAnsi="IRNazanin" w:eastAsia="IRNazanin"/>
          <w:color w:val="111111"/>
          <w:sz w:val="28"/>
          <w:sz w:val="28"/>
          <w:szCs w:val="28"/>
          <w:rtl w:val="true"/>
          <w:lang w:bidi="fa-IR"/>
        </w:rPr>
        <w:t>تهيه و خريد اسلحه براي فرقه، خرج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روشن است که تأمين مخارج اعضاي فرقه و خريد چندين باغ و خانه و ماشين و وسايل چاپ و نشر و تکثير و غيره، با درآمد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جوان دانشجو يا بيکار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اين تشکيلات فرقه بود که نخست از طريق باج‌گيري و سپس سرقت‌هاي مسلحانه به تأمين هزينه‌ها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ناطق نوري که قاضي محکمه گروه فرقان بود، در خاطرات خود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فرقاني‌ها پول بسياری در اختيار داشتند و معلوم نشد از کجا اين همه پول را آورده‌اند؟ نزد امام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گروه پول زيادي به دست آمده، اگر اجازه بدهيد آن را به بچه‌هايي که در کشف اين گروه زحمت زيادي کشيده‌اند،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چند قطعه زمين در ملاصدرا و شيخ بهايي که در آن زمان بيابان بود، تهيه کردم و در اختيار اين آقايان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به من گفتند خودتان هم يک قطعه برداريد،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يک خانه دارم و براي من کافي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آقاي الويري همچنين در مصاحبه خود با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لطف‌الله ميثمي مي‌گويد که اينها با هيچ سازمان خارجي‌ای ارتباط نداشتند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آقاي الويري در همان مصاحبه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گروه فرقان </w:t>
      </w:r>
    </w:p>
    <w:p>
      <w:pPr>
        <w:pStyle w:val="BookText"/>
        <w:rPr/>
      </w:pPr>
      <w:r>
        <w:rPr>
          <w:rFonts w:ascii="IRNazanin" w:hAnsi="IRNazanin" w:eastAsia="IRNazanin"/>
          <w:color w:val="111111"/>
          <w:sz w:val="28"/>
          <w:sz w:val="28"/>
          <w:szCs w:val="28"/>
          <w:rtl w:val="true"/>
          <w:lang w:bidi="fa-IR"/>
        </w:rPr>
        <w:t>هيچ گونه عامل خارجي‌ای دخالت نداشت و کار آنها صرفاً بر مبناي اعتقاد و نگرش خاص مذهبي‌شان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عواملي در اينها وجود داشت بايد نمودهايي از آنها بروز مي‌کرد و بايد از نظر تمکّن و امکانات مالي، قدرت مانور بيشتري براي آنها ايجاد مي‌کردند در حالي که آنها در نهايت تنگدستي و کمبود امکانات زندگي مي‌کردند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بر اساس آماري که ارائه شد، اين نظريه هم صحيح نيست و عجيب آن‌که سخن از کمبود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مي‌آيد، در حالي که در همان مصاحبه، پس از ذکر علت قطع همکاري با آن فرقه، از قول آقاي الويري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براي توزيع و نگهداري کتاب‌هاي آنها آمادگي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دارم چند صد هزار جلد کتاب آنها نزد ما باقي ماند که کتاب‌ها را معدوم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سازماني که امکانات مالي ندارد، چگونه فقط چند صد هزار جلد کتاب با هزينه‌هاي گزاف چاپ مي‌کند و آنها را علاوه بر خودشان و ديگران، در اختيار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توسط ايشان و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محمد رضوي، حميد فغفور مغربي، حسين شيخ عطار و چند نفر ديگر اداره مي‌شد، قرار مي‌دهد؟ آيا با امکانات کم و با درآمد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دانشجو و جوان بيکار، مي‌توان براي اين همه کتاب کاغذ تهيه نمود و آنها را چاپ و صحافي کرد و در اختيار يک گروه ديگر گذاشت که به رايگان توزيع کند؟ و باز عجيب‌تر آن‌که ايشان مدعي مي‌شوند که آنها از جايي در‌آمد کسب نمي‌کردند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تيتر مصاحبه ايشان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مي‌شود که گويا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خط‌مشي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حوادث اوايل انقلاب و کشف کودتاي نوژه که توسط سلطنت‌طلبان پي‌ريزي شده بود و سپس آغاز ترورهاي فرقان و سپس خط‌مشي مسلحانه سازمان منافقين، آيا جناب‌عالي در جمع‌بندي‌هاي خود هيچ نوع ارتباطي را بين اين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اقدامات تروريستي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تحريکات خارجي تصور نمي‌کنيد؟</w:t>
      </w:r>
    </w:p>
    <w:p>
      <w:pPr>
        <w:pStyle w:val="BookText"/>
        <w:rPr/>
      </w:pPr>
      <w:r>
        <w:rPr>
          <w:rFonts w:ascii="IRNazanin" w:hAnsi="IRNazanin" w:eastAsia="IRNazanin"/>
          <w:color w:val="111111"/>
          <w:sz w:val="28"/>
          <w:sz w:val="28"/>
          <w:szCs w:val="28"/>
          <w:rtl w:val="true"/>
          <w:lang w:bidi="fa-IR"/>
        </w:rPr>
        <w:t xml:space="preserve">من در تحليل‌ها و بررسي‌هاي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تاريخي خود به اين جمع‌بندي رسيده‌ام که بي‌ترديد رهبري اين فرقه علاوه بر عناصر سازمان‌هاي ضد انقلاب داخلي، با عناصر سازمان سيا و جاسوسان بيگانه هم ارتباط داشته و از آن‌ها براي اجراي توطئه‌هاي خائنانه خط مي‌گرفته و حتي به آنها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هفتگي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مستند ساختن سخن خود، بي‌مناسبت نيست که از يک شاهد عيني معتبر، نقل قول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عزيزمان، جناب آقاي جواد منصوري که در آن ايام مسئوليت فرماندهي سپاه پاسداران را به عهده داشت و سپس معاونت فرهنگي وزارت امور خارجه را عهده‌دار گردید و پس از آن به عنوان سفير ايران در پاکستان و چين انتخاب شد، در اين امر با اينجانب هم‌عقيده است و در مصاحبه‌اي مي‌گويد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قطعي دارم در ترور شهيد مطهري، سيا يا موساد اسرائيل به گروه فرقان خط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مطمئنم که گروه فرقان با سفارت آمريکا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سيا و موساد در تجزيه و تحليل‌هاي خود به اين نتيجه رسيده بودند که پس از امام، به احتمال قريب به يقين آقاي مطهري </w:t>
      </w:r>
    </w:p>
    <w:p>
      <w:pPr>
        <w:pStyle w:val="BookText"/>
        <w:rPr/>
      </w:pPr>
      <w:r>
        <w:rPr>
          <w:rFonts w:ascii="IRNazanin" w:hAnsi="IRNazanin" w:eastAsia="IRNazanin"/>
          <w:color w:val="111111"/>
          <w:sz w:val="28"/>
          <w:sz w:val="28"/>
          <w:szCs w:val="28"/>
          <w:rtl w:val="true"/>
          <w:lang w:bidi="fa-IR"/>
        </w:rPr>
        <w:t>جانشين ايشان خواهد بود، پس بهتر است که ايشان را از ميان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گروه فرقان به وجود آمد تا دشمن از اين گروه استفاده کند و سران انقلاب را بزند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لانه جاسوسي، درباره ارتباط اين گروه با سفارت آمريکا سندي به دست آمده است؟</w:t>
      </w:r>
    </w:p>
    <w:p>
      <w:pPr>
        <w:pStyle w:val="BookText"/>
        <w:rPr/>
      </w:pPr>
      <w:r>
        <w:rPr>
          <w:rFonts w:ascii="IRNazanin" w:hAnsi="IRNazanin" w:eastAsia="IRNazanin"/>
          <w:color w:val="111111"/>
          <w:sz w:val="28"/>
          <w:sz w:val="28"/>
          <w:szCs w:val="28"/>
          <w:rtl w:val="true"/>
          <w:lang w:bidi="fa-IR"/>
        </w:rPr>
        <w:t xml:space="preserve">اتفاقاً به دنبال اشغال سفارت آمريکا، اسنادي به دست آمد که دليلي روشن بر ارتباط همه‌جانبه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طلبه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سفارت و وعده ترورهاي هفتگي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به وزارت خارجه آمريکا بوده و به‌طور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نمونه‌اي از اين اسناد، به قرار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آمريکا در تهران</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امور خارجه و فوري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يکي از دوستان قديمي دفتر سياسي، که يک طلبه قديمي است و سال گذشته، مسئول مرکز بحث‌هاي ايدئولوژيک براي شاگردانش بود، يک ديد خلاصه‌اي از فرقان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نفر از شاگردان قديمي اين شخص، عضو گروه فرقان در تهران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اعضاي گروه فرقان چهل الي پنجاه نفر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ترکيبي از چپ‌گرا‌ها و راست‌گراها هستند، اگرچه بيشتر آنها نامتعادل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به‌جز بعضي از افراطيون، </w:t>
      </w:r>
    </w:p>
    <w:p>
      <w:pPr>
        <w:pStyle w:val="BookText"/>
        <w:rPr/>
      </w:pPr>
      <w:r>
        <w:rPr>
          <w:rFonts w:ascii="IRNazanin" w:hAnsi="IRNazanin" w:eastAsia="IRNazanin"/>
          <w:color w:val="111111"/>
          <w:sz w:val="28"/>
          <w:sz w:val="28"/>
          <w:szCs w:val="28"/>
          <w:rtl w:val="true"/>
          <w:lang w:bidi="fa-IR"/>
        </w:rPr>
        <w:t>اغلب آنها اصول اسلامي را قبول دارند و احساس مي‌کنند که ترور راهي است که آنها از دست روحانيوني که با نظرات آنها هماهنگي ندارند، خلاص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اعضاي فرقان افتخار مي‌کرد که آنها در نظر دارند خرابکاري را با ترور هفته‌اي يک روحاني، شروع کنند و تا رسيدن به موفقيت،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اين است که در اينکه موفقيت چقدر مي‌تواند باشد به توافق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بيان داشت اعضاي گروه فرقان که با آنها در تماس است، توجه‌شان را به اهداف داخلي معطوف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بايد اشاره کنم که رابط سفارت با فرقان شخصي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ويکتور تامست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هنگام اشغال سفارت و گروگان‌گيري به وزارت خارجه ايران پناهنده شد و به‌رغم درخواست رسمي و کتبي دادستاني انقلاب اسلامي از وزارت خارجه براي بازجويي از وي در رابطه با ماجراي فرقان، سرپرست وقت وزارت خارجه ايران، يعني آقاي صادق قطب‌زاده از تحويل او به دادستاني خودداري نمود و او، که عضو اصلي و فعال شبکه جاسوسي سيا در ايران و حلقه وصل سيا با فرقان بود، به کمک سفارت کانادا در ايران به سلامت به</w:t>
      </w:r>
    </w:p>
    <w:p>
      <w:pPr>
        <w:pStyle w:val="BookText"/>
        <w:rPr/>
      </w:pPr>
      <w:r>
        <w:rPr>
          <w:rFonts w:ascii="IRNazanin" w:hAnsi="IRNazanin" w:eastAsia="IRNazanin"/>
          <w:color w:val="111111"/>
          <w:sz w:val="28"/>
          <w:sz w:val="28"/>
          <w:szCs w:val="28"/>
          <w:rtl w:val="true"/>
          <w:lang w:bidi="fa-IR"/>
        </w:rPr>
        <w:t>واشنگتن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اسناد به دست آمده از سفارت آمريکا، خانم دکتر معصومه ابتکار، هم که در تسخير سفارت نقشي به عهده داشت، در کتاب خود مي‌نويسد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ساختمان مرکزي، ده‌ها سند سري و فوق سري مربوط به سلطنت طلباني يافتيم که در ترور شهروندان </w:t>
      </w:r>
    </w:p>
    <w:p>
      <w:pPr>
        <w:pStyle w:val="BookText"/>
        <w:rPr/>
      </w:pPr>
      <w:r>
        <w:rPr>
          <w:rFonts w:ascii="IRNazanin" w:hAnsi="IRNazanin" w:eastAsia="IRNazanin"/>
          <w:color w:val="111111"/>
          <w:sz w:val="28"/>
          <w:sz w:val="28"/>
          <w:szCs w:val="28"/>
          <w:rtl w:val="true"/>
          <w:lang w:bidi="fa-IR"/>
        </w:rPr>
        <w:t>عادي و مأموران کميته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تکان‌دهنده‌ترين اسناد درباره گروهي سياسي به نام فرقان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گروه کوچکي متشکل از نوجواناني بود که حتي از ابتدايي‌ترين شناخت درباره اسلام بي‌بهره بودند، چه رسد به بينش لازم درباره مسائل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اين گروه به اعضا آموخته بود که قتل شخصيت‌هاي مذهبي، موقعيت آنها را بهبود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تفکر، دو تن از رهبران برجسته مذهبي، آيت‌الله مرتضي مطهري و آيت‌الله محمد مفتح توسط آنها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معتقد بودند گروه فرقان را عناصر خارجي حمايت و هدايت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اسنادي که در سفارت به دست آمد، درستي گمان مردم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اسناد نشان مي‌داد آمريکا از طريق اشخاص ثالث، با گروه فرقان تماس گرفته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حجم هزاران سندي که از فايل‌ها و گاوصندوق‌هاي سفارت بيرون آمد، آن قدر زياد بود که ما را چندين ماه به خود مشغول کرد، با اين حال دو بشکه کاغذ رشته رشته شده‌اي که در اتاق مخابرات وجود داشت، فکرمان را مشغول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مي‌دانستيم که اکثر اسناد سري و فوق سري را مي‌توان در آن بشکه‌ها يافت و به هويت صدها ايراني که در زمينه‌هاي استراتژيک به آمريکا خدمت کرده بودند، پي برد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اين اسناد، هرگونه شک و ترديدي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فرقه فرقان با سفارت آمريکا و سيا، منتفي مي‌سازد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نوشته يکي از مورخان معاصر، تعداد ترورهاي فرقان فقط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 آيا آمار دقيقي از ترورهاي فرقان در دست هست؟</w:t>
      </w:r>
    </w:p>
    <w:p>
      <w:pPr>
        <w:pStyle w:val="BookText"/>
        <w:rPr/>
      </w:pPr>
      <w:r>
        <w:rPr>
          <w:rFonts w:ascii="IRNazanin" w:hAnsi="IRNazanin" w:eastAsia="IRNazanin"/>
          <w:color w:val="111111"/>
          <w:sz w:val="28"/>
          <w:sz w:val="28"/>
          <w:szCs w:val="28"/>
          <w:rtl w:val="true"/>
          <w:lang w:bidi="fa-IR"/>
        </w:rPr>
        <w:t>فرقاني‌ها فهرست بلندبالايي از شخصيت‌هاي مختلف تهيه کرده بودند که به قول خودشان قرار بوده، هفته‌اي يکي از آنها را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اين توطئه خائنانه، ترور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که از آنها،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مرتضي مطهري، آيت‌الله قاضي طباطبايي، دکتر محمد مفتح، سرلشکر محمدولي قرني، حاج مهدي عراقي، حسام عراقي، تقي حاج طرخاني، شيخ قاسم اسلامي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شدند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آقا رضي شيرازي، آيت‌الله هاشمي رفسنجاني، آيت‌الله رباني شيرازي، آقاي حاج حسين مهديان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ديگر، که در ميان آنها دو کارخانه‌دار و يک تبعه آلماني و يک واعظ دوران رژيم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بهبهاني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يک مداح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جواد ذبيحي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زندان آزاد شده بود، ديده مي‌شود هم توسط فرقه فرقان ترور و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ترور شهيد مطهري از نظر فرقاني‌ها چه بود؟</w:t>
      </w:r>
    </w:p>
    <w:p>
      <w:pPr>
        <w:pStyle w:val="BookText"/>
        <w:rPr/>
      </w:pPr>
      <w:r>
        <w:rPr>
          <w:rFonts w:ascii="IRNazanin" w:hAnsi="IRNazanin" w:eastAsia="IRNazanin"/>
          <w:color w:val="111111"/>
          <w:sz w:val="28"/>
          <w:sz w:val="28"/>
          <w:szCs w:val="28"/>
          <w:rtl w:val="true"/>
          <w:lang w:bidi="fa-IR"/>
        </w:rPr>
        <w:t xml:space="preserve">فرقاني‌ها در اعلاميه‌اي که پس از شهادت آيت‌الله مرتضي مطهري منتشر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محکوميت 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اعلام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همکاري با رژيم طاغوتي قبلي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همکاري با رژيم ضد توحيدي 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طراحي سياست‌هاي ديکتاتوري آخونديسم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مفسد في‌الارض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بدعت‌گذاري در دين و جعل اصطلاح دروغين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ماترياليسم منافق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براي بازسازي ارتش ضد ملي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در برابر کشتار وحشيانه خلق مسلمان کُرد، ترکمن صحرا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اين ادعانامه به خوبي روشن مي‌شود که نظام دموکراتيک غير ديکتاتوري اين آقايان چه مفهومي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اين نظام، مدعي و قاضي و مجري يک نفر است که با تشخيص خود، حکم اعدام صادر مي‌کند و پس از اجرا توسط عناصر فريب‌خورده خود، اعلاميه نهايي و متن ادعانامه را هم خود مي‌نويسد و منتشر مي‌سازد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گودرزي تحت تأثير افکار اشخاصي مانند دکتر شريعتي قرار داشت؟ بعضي‌ها مدعي شده‌اند که او پيرو عقايد دکتر شريعتي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زنده‌ياد دکتر علي شريعتي افکار افراطي انحرافي نداشت و هرگز به فکر حذف فيزيکي اعضاي روحانيت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نقدي و سخني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آخوندهاي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اين در واقع ترجمه‌اي از کلمات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انتقاد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علماي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مراتب شديدتر و تندتر از او بيان داشته‌اند، تا آنجا که در بعضي از روايات اين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علماي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به دنيا فروخته، زيان‌بارتر از سربازان يزيد ناميده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اضرّ علي دين‌الله من جيش يزيد بن معاويه، منهم خرجت الفتنه و اليهم تعود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علما را منشأ فتنه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درباره اين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بيانات شفاف و افشاگرانه‌اي دارند که به شدت آن نوع از روحانيون را مورد انتقاد و تقبيح قرار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سوي ديگر، دفاعي که مرحوم دکتر شريعتي از علماي راستين به عمل آورده، شايد هيچ روشنفکر ديگري غير از مرحوم جلال آل‌احمد، به عمل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تاريخ ربيع‌الاول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مقدمه‌اي، گفته‌هاي دکتر شريعتي را درباره علماي راستين اسلامي، همراه مقاله نامبرده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يا نظريه انقلاب دائمي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روحانيت يا علماي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و در دوران قبل از انقلاب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يکي از سخنان خود دکتر شريعتي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نويسندگان و سخنرانان و حتي علما و فضلاي اسلامي معاصر هيچ کس به اندازه من افتخار دفاع جدي و مؤثر عملي و فکري از اين جامعه گرانقدر را، که اميد بزرگ و سرمايه عزيز ماست،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شريعتي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علماي شيعه، پاک‌ترين گروه طبقه روحاني از ميان همه اديان و مذاهب عالم در گذشته و حال به شمار مي‌روند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شريعتي 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حسينيه ارشاد نقل مي‌کند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در جلسه انجمن دانشجويان ايراني فرانسه، جهانگير تفضلي در سخنراني خود گفت اين آخوندها عامل بدبختي مملکت و پايگاه استعمار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اينها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شريعتي ادامه مي‌داد که من در آن لحظه بلند شدم و با داد و قال، خودم را بر جلسه تحميل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مي‌کنم، امروز به دورترين قبيله آفريقايي هم اگر سر بزنيد، اين اصل بديهي اخلاق و تمدن را </w:t>
      </w:r>
    </w:p>
    <w:p>
      <w:pPr>
        <w:pStyle w:val="BookText"/>
        <w:rPr/>
      </w:pPr>
      <w:r>
        <w:rPr>
          <w:rFonts w:ascii="IRNazanin" w:hAnsi="IRNazanin" w:eastAsia="IRNazanin"/>
          <w:color w:val="111111"/>
          <w:sz w:val="28"/>
          <w:sz w:val="28"/>
          <w:szCs w:val="28"/>
          <w:rtl w:val="true"/>
          <w:lang w:bidi="fa-IR"/>
        </w:rPr>
        <w:t>آموخته‌اند که به عقيده ديگران ظاهراً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چه حد امپرمآبل هستيد که سال‌ها در مرکز تمدن و آزادي عقيده و احترام به عقايد ديگران زندگي کرده‌ايد و هنوز نم رطوبتي از مدنيت به درزتان نرفته است؟ شما که از همه دعوت کرده‌ايد، احتمال نمي‌دهيد که کساني چون من، هنوز خيلي روشنفکر نشده باشند که بتوانند فرمايش‌هاي شما را تحمل کنند؟ چگونه بدون رعايت حرمت عقيده امثال من، اين چنين هتاکي و اهانت مي‌کنيد؟</w:t>
      </w:r>
    </w:p>
    <w:p>
      <w:pPr>
        <w:pStyle w:val="BookText"/>
        <w:rPr/>
      </w:pPr>
      <w:r>
        <w:rPr>
          <w:rFonts w:ascii="IRNazanin" w:hAnsi="IRNazanin" w:eastAsia="IRNazanin"/>
          <w:color w:val="111111"/>
          <w:sz w:val="28"/>
          <w:sz w:val="28"/>
          <w:szCs w:val="28"/>
          <w:rtl w:val="true"/>
          <w:lang w:bidi="fa-IR"/>
        </w:rPr>
        <w:t>ثانياً،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که کلوچه قندي نيست که با ادا و اطوار خاص زنان آبستني که ويار کرده‌اند و براي شوهرانشان ناز مي‌کنند، بگویيد من مذهب را اصلاً دوست ندارم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گفتيد آخوندها پايگاه استعمار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يک مسأله ذوقي نيست که بگویيد من آخوند دوست دارم، من آخوند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يک مسأله عيني و تاريخي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سند نشان دهيد و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من مي‌دانم زير تمام قراردادهاي استعماري را کساني امضا گذاشته‌اند که همگي از ميان ما تحصيل‌کرده‌هاي دکتر و مهندس و ليسانسيه بوده‌اند و همين ما از فرنگ برگشته‌ها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آخوند، يک از نجف برگشته اگر امضايش بود، من هم مثل شما اعلام مي‌کنم که آخوند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 پيشاپيش هر نهضت ضد استعماري و هر جنبش انقلابي و مترقي، چهره يک يا چند آخوند را در اين يک قرن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جمال بگير و ميرزا حسن شيرازي و بشمار تا مشروطه و نهضت اخير</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مي‌شود چون دکتر شريعتي با مرحوم شهيد مطهري روابط حسنه‌اي نداشت، فرقان هم با ايشان به دشمني برخاست تا سرانجام ايشان را ترور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در طليعۀ طيف علمايي که دکتر شريعتي از آنها دفاع مي‌کند، افرادي مانند شهيد مطهري و شهيد بهشتي و شهيد مفتح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شريعتي به دعوت شخص آقاي مطهري به تهران آمد و در حسينيه ارشاد به تدريس و سخنراني پرداخت و براي کتاب حسينيه، مقاله نوشت وگرنه اهالي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حسينيه، که بعداً مالکيت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دوقبضه سفارشي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خود ثبت کردند، اصولاً شناختی از دکتر شريعتي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رسمي شهيد مطهري در اين مورد،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عزيز و دانشمندم دکتر علي شريعتي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برخي از جلسات خصوصي آن دو بزرگوار که حضور داشتم و يا در جلسات حسينيه ارشاد و سفرهاي حج، شاهد عيني ادب و احترام تام و تمام دکتر شريعتي نسبت به استاد شهيد مطهري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مي‌توانم بگويم که من نديدم دکتر شريعتي با علماي ديگر اين نوع رفتار ويژه متواضعانه و تلميذانه‌اي را داشته باشد؛ بنابراين معقول نيست که کسي به عنوان دفاع از دکتر شريعتي، دست به جنايت بزند و به ترور استاد مطهري اقدام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اشاره کنم که مدتي پس از شکوفايي جلسات حسينيه ارشاد، آقاي ناصر ميناچي مقدم، براي تحکيم سلطه خود و براي قبضه کردن همه امور حسينيه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نوشته شهيد مطهري حتي دريافت </w:t>
      </w:r>
    </w:p>
    <w:p>
      <w:pPr>
        <w:pStyle w:val="BookText"/>
        <w:rPr/>
      </w:pPr>
      <w:r>
        <w:rPr>
          <w:rFonts w:ascii="IRNazanin" w:hAnsi="IRNazanin" w:eastAsia="IRNazanin"/>
          <w:color w:val="111111"/>
          <w:sz w:val="28"/>
          <w:sz w:val="28"/>
          <w:szCs w:val="28"/>
          <w:rtl w:val="true"/>
          <w:lang w:bidi="fa-IR"/>
        </w:rPr>
        <w:t xml:space="preserve">وجوهات شرعيه از مردم بدون اطلاع و اذن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بين شهيد مطهري و دکتر شريعتي شکاف انداخت و حتي به گفتۀ آقاي پرويز خرسند، از دوستان نزديک دکتر شريعتي،که خود شاهد ماجرا بوده است، او با کمال وقاحت به استاد مطهري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گرفته شده که شما ديگر به حسينيۀ ارشاد نيایيد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البته نامبرده به ظاهر، بهره مادي زودگذر خود را برد، اما من هرگز نديدم که دکتر شريعتي، در نوشته‌ها و سخنراني‌ها و يا حتي طي نامه و يادداشتي، به استاد شهيد مطهري تعرّضي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ترور شهيد مطهري به بهانه مخالفت علمي ايشان با دکتر شريعتي، هرگز قابل قبول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آقاي ميناچي مدعي است که شهيد مطهري نقشي در تأسيس حسينية ارشاد نداشته‌اند و ايشان و آقاي همايون و دکتر علي‌آبادي آن را به نام خود ثبت کرده‌اند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ناصر ميناچي مقدم، حسينيۀ ارشاد را به نام خود و مرحوم محمد همايون با اضافه کردن بي‌دليل آقاي دکتر علي‌آبادي به ثبت </w:t>
      </w:r>
    </w:p>
    <w:p>
      <w:pPr>
        <w:pStyle w:val="BookText"/>
        <w:rPr/>
      </w:pPr>
      <w:r>
        <w:rPr>
          <w:rFonts w:ascii="IRNazanin" w:hAnsi="IRNazanin" w:eastAsia="IRNazanin"/>
          <w:color w:val="111111"/>
          <w:sz w:val="28"/>
          <w:sz w:val="28"/>
          <w:szCs w:val="28"/>
          <w:rtl w:val="true"/>
          <w:lang w:bidi="fa-IR"/>
        </w:rPr>
        <w:t xml:space="preserve">رساند و چون وکيل دادگستري بود، راه و چاه قانون‌شکني را هم خوب بلد بود، ولي علاوه بر شهادت عيني ده‌ها نفر از معاصرين و طبق اسناد موجود ساواک و شهرباني کل، مي‌بينيم که درخواست کننده اصلي براي ثبت مؤسسه، شهيد مطهري بوده است ولي متأسفانه همان طور که دستخط موجود از ايشان نشان مي‌دهد،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اطلاعات و امنيت کشور طي يک نامه رسمي به رياست بخش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مورخ </w:t>
      </w:r>
      <w:r>
        <w:rPr>
          <w:rFonts w:eastAsia="IRNazanin" w:cs="IRNazanin"/>
          <w:color w:val="111111"/>
          <w:sz w:val="28"/>
          <w:szCs w:val="28"/>
          <w:lang w:bidi="fa-IR"/>
        </w:rPr>
        <w:t>22/1/46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امضاي معيني، رئيس بخش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چنين مي‌نويسد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مرتضي مطهري</w:t>
      </w:r>
    </w:p>
    <w:p>
      <w:pPr>
        <w:pStyle w:val="BookText"/>
        <w:rPr/>
      </w:pPr>
      <w:r>
        <w:rPr>
          <w:rFonts w:ascii="IRNazanin" w:hAnsi="IRNazanin" w:eastAsia="IRNazanin"/>
          <w:color w:val="111111"/>
          <w:sz w:val="28"/>
          <w:sz w:val="28"/>
          <w:szCs w:val="28"/>
          <w:rtl w:val="true"/>
          <w:lang w:bidi="fa-IR"/>
        </w:rPr>
        <w:t xml:space="preserve">نامبردۀ بالا به اتفاق آقايان ناصر ميناچي مقدم و محمد همايون، از طريق شهرباني تقاضاي تأسيس مؤسسۀ خيريه تعليماتي و تحقيقات علمي و ديني حسينيۀ ارشاد را نموده است، لذا خواهشمند است دستور فرمايند با توجه به پروندۀ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که مربوط به مشارٌاليه مي‌باشد، در اين مورد نظريه اعلام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رئيس بخش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امضاي باصري‌نيا در تاريخ </w:t>
      </w:r>
      <w:r>
        <w:rPr>
          <w:rFonts w:eastAsia="IRNazanin" w:cs="IRNazanin"/>
          <w:color w:val="111111"/>
          <w:sz w:val="28"/>
          <w:szCs w:val="28"/>
          <w:lang w:bidi="fa-IR"/>
        </w:rPr>
        <w:t>19/2/46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مرتضي مطهري فرزند شيخ حسين، عطف </w:t>
      </w:r>
      <w:r>
        <w:rPr>
          <w:rFonts w:eastAsia="Amiri" w:cs="Amiri" w:ascii="Amiri" w:hAnsi="Amiri"/>
          <w:color w:val="111111"/>
          <w:sz w:val="28"/>
          <w:szCs w:val="28"/>
          <w:lang w:bidi="ar-SA"/>
        </w:rPr>
        <w:t>5125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28/1/46</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تأسيس مؤسسه خيريه تعليماتي و تحقيقات علمي و ديني </w:t>
      </w:r>
    </w:p>
    <w:p>
      <w:pPr>
        <w:pStyle w:val="BookText"/>
        <w:rPr/>
      </w:pPr>
      <w:r>
        <w:rPr>
          <w:rFonts w:ascii="IRNazanin" w:hAnsi="IRNazanin" w:eastAsia="IRNazanin"/>
          <w:color w:val="111111"/>
          <w:sz w:val="28"/>
          <w:sz w:val="28"/>
          <w:szCs w:val="28"/>
          <w:rtl w:val="true"/>
          <w:lang w:bidi="fa-IR"/>
        </w:rPr>
        <w:t>حسينيۀ ارشاد توسط نامبرده بالا بلامانع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فرمايند يک نسخه رونوشت اساسنامه مؤسسه مورد بحث را جهت انعکاس در پرونده وي به اين بخش ارسال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بخش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باصري‌نيا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ترتيب کاملاً روشن مي‌شود که درخواست کننده اصلي براي تأسيس حسينيه ارشاد، در پرونده ساواک و شهرباني،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شهيد مطهري است که در ساواک، داراي پرونده‌اي به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مي‌باشد و دو نفر بعدي در واقع الحاقي هستند، وگرنه، نه آقاي همايون و نه آقاي ميناچي، هيچ‌کدام با مسائل تعليماتي و يا تحقيق علمي و ديني آشنايي نداشتند که بتوانند مؤسسه‌اي تحت اين عنوان را تأسيس کنند و فقط شهيد مرتضي مطهري بود که مي‌توانست يک چنين مؤسسه‌اي را تأسيس و اداره نمايد، اما متأسفانه آقاي ميناچي مقدم، پس از تثبيت اصل موضوع از نظر ساواک و شهرباني، ناگهان آقاي دکتر علي‌آبادي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ايشان حتی در سند ساواک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ثبت، جايگزين شهيد مطهري مي‌کند که اين نشان‌دهندۀ اوج بي‌اخلاقي و رفتار غيرعلمي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است که مي‌توان آن را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معاصر ايران ثبت کرد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آقاي همايون‌فرد، ثروتمند بي‌اولادي بود که مي‌خواست کارهاي خيريه انجام دهد و از مريدان خاص شهيد مطهري بود و آقاي ميناچي هم که وکيل وي در امور اداري مالي بود، در طول عمر خود، حتي يک سطر هم درباره مسائل علمي و ديني نتوانسته است بنويسد يا </w:t>
      </w:r>
    </w:p>
    <w:p>
      <w:pPr>
        <w:pStyle w:val="BookText"/>
        <w:rPr/>
      </w:pPr>
      <w:r>
        <w:rPr>
          <w:rFonts w:ascii="IRNazanin" w:hAnsi="IRNazanin" w:eastAsia="IRNazanin"/>
          <w:color w:val="111111"/>
          <w:sz w:val="28"/>
          <w:sz w:val="28"/>
          <w:szCs w:val="28"/>
          <w:rtl w:val="true"/>
          <w:lang w:bidi="fa-IR"/>
        </w:rPr>
        <w:t>در اين زمينه يک سخنراني داشته باشد تا بتواند مدعي شود که مؤسس اين چنين مؤسسه علمي عظيمي است که روزگاري تبديل به يک جريان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توطئه عناصر مشکوک و مطرح ساختن شعار انحرافي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منهاي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که حسينيه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و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به يک ساختمان شود که آقاي ميناچي مي‌تواند در ميان صندلي‌هاي خالي سالن آن يا در کنار در ورودي، عکس يادگاري تکي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آقاي ميناچي شهامت و شجاعت آن را ندارد که لااقل براي آرامش وجدان خود و رضايت روح شهيد مطهري، از اين اقدام غيراخلاقي عذرخواهي کند و همچنان و به هر بهانه‌اي خود را مطرح مي‌کند و نقش شهيد مطهري را در پيدايش جريان حسينيه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حتي ساختمان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بي‌ترديد اين قبيل امور، نخست آثار وضعي خود را در دنيا نشان مي‌دهد و انسان چوب آن را مي‌خورد، بدون آن‌که دليل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هم تنها گناهي که بخشيده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بي‌ترديد فرقي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 معتقدند آشوري، معلم گودرزي بود و او تحت تأثير افکار آشوري قرار گرفت و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آشوري را مي‌شناختيد؟ درباره اين نظريه چه تحليلي داريد؟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شيخ حبيب‌الله آشوري را که از طلاب مشهد بود، فقط يک بار ديدم و آن وقتي بود که پس از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 من در قم آمد و شش نسخه از آن را براي من آورد و به گفتگو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p>
    <w:p>
      <w:pPr>
        <w:pStyle w:val="BookText"/>
        <w:rPr/>
      </w:pPr>
      <w:r>
        <w:rPr>
          <w:rFonts w:ascii="IRNazanin" w:hAnsi="IRNazanin" w:eastAsia="IRNazanin"/>
          <w:color w:val="111111"/>
          <w:sz w:val="28"/>
          <w:sz w:val="28"/>
          <w:szCs w:val="28"/>
          <w:rtl w:val="true"/>
          <w:lang w:bidi="fa-IR"/>
        </w:rPr>
        <w:t>مُندرسي داشت و وضع ظاهري او به هيچ وجه پسنديده نبود؛ يعني آراسته و منظم و مرتب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هتّاکي و توهين به بعضي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 مشورت مي‌خواست که براي اصلاح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روحانيت چه بايد کرد؟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آشوري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 موافق اين نوع تندروي شما نسبت به بعضي از علما، حتي اگر مخالف آنها باشيد، نيستم و ثانياً بنده خودم را در سطحي نمي‌بينم که به اصلاح حوزه و روحانيت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ضروري است، اما اين وظيفه بزرگان حوزه و مراجع است که به آن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آشوري، ضمن اهانت مجدد به بعضي از بزرگان وقت،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اينها کاري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مشغول جمع‌آوري وجوهات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تغيير موضوع، به ايشان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لطفاً چاي‌تان را ميل بفرمایيد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ناگهان عصباني شد و چاي نخورده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که من تا دم در براي بدرقه او رفتم، مانند گودرزي،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راه خودمان را ادامه مي‌دهيم و خداوند در قرآن وعده داده است که کساني را که در راه او جهاد مي‌کنند به راه خود هدايت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جاهدوا فينا لنهدينّهم سبلنا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اولين و آخرين ديدار من با آقاي آشوري بود، 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وقت‌ها موجب حرف و حديث شد؛ چون او هم در تفسير آيات، مشکل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آيات مربوط به معاد 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قيامت، با تفسير به رأي، روز قيامت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 مهدي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مدعي مي‌شود که وقتي امام مهدي آمد، فقط با علما و روحانيون برخورد شديد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Amiri" w:hAnsi="Amiri" w:eastAsia="Amiri" w:cs="Amiri"/>
          <w:color w:val="111111"/>
          <w:sz w:val="28"/>
          <w:sz w:val="28"/>
          <w:szCs w:val="28"/>
          <w:rtl w:val="true"/>
          <w:lang w:bidi="ar-SA"/>
        </w:rPr>
        <w:t>اينها عامل انحراف مردم مؤمن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هرحال به قول دوست ارجمند ما، مرحوم استاد علي دواني در کتاب خاطرات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کار فرقاني‌ها همان کتاب توحيد آشوري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بايد گفت که دامنه تأويلات و تفسيرهاي گودرزي، خيلي وسيع‌تر از تفکر آشوري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مي‌شود ادعا کرد که اين دو، در واقع همفکر بودند، ولي گودرزي پُرکارتر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فکر نمي‌کنيد که اين گروه، شاخه ترور سازمان منافقين بوده باشد؟ چون وقتي اين گروه سرکوب گرديد، خود سازمان منافقين ترور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البته بطور دقیق و مستند نمي‌دانم که فرقه فرقانيه، ارتباط تشکيلاتي با سازمان مجاهدين خلق داشت يا نه؟ و يا نوع همکاري آن دو گروه چگونه بوده؟ ولي با توجه به اينکه بعدها معلوم شد يکي از اعضاي هسته دوم فرقان به نام محمد حسيني، عضو سازمان بوده است، بايد حداقل اين را پذيرفت که سازمان، افراد نفوذي خود را در اين فرقه داشته و مي‌توانسته در ترورها خط‌دهي کند و يا اطلاعات مقدماتي براي انجام ترورها را در اختيار اين فرقه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خانه‌هاي امن تيمي فرقان، مملو از کتاب‌ها و نشريات سازمان بوده که با توجه به کميت آنها، بي‌ترديد فقط براي مطالعه گودرزي و هوادارانش نبوده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مي‌بينيم که در نشريه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از رهبران قبلي سازمان نقل مي‌شود و از آنها تجليل به عمل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مي‌دهد </w:t>
      </w:r>
    </w:p>
    <w:p>
      <w:pPr>
        <w:pStyle w:val="BookText"/>
        <w:rPr/>
      </w:pPr>
      <w:r>
        <w:rPr>
          <w:rFonts w:ascii="IRNazanin" w:hAnsi="IRNazanin" w:eastAsia="IRNazanin"/>
          <w:color w:val="111111"/>
          <w:sz w:val="28"/>
          <w:sz w:val="28"/>
          <w:szCs w:val="28"/>
          <w:rtl w:val="true"/>
          <w:lang w:bidi="fa-IR"/>
        </w:rPr>
        <w:t xml:space="preserve">که نوعي ارتباط فکري و يا هماهنگي بين اين دو جريان وجود داشته است، به اضافه اينکه ادبيات به کار گرفته شده در نشريات فرقان، شباهت تام به ادبيات نشريات بعدي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نشريه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فرقان در اعلاميه‌هاي ترور از آيات قرآني استفاده مي‌کرد،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أَئِمَّةَ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ترور بزرگان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إِنَّ كَثِيراً مِنَ الْأَحْبارِ وَ الرُّهْبانِ لَيَأْكُلُونَ أَمْوالَ النَّاسِ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بالاي اعلاميه مربوط به ترور شهيد مطهري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هم در فاز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همين روش را در اعلامیه‌هایش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ترور بزرگان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أَوْلِياءَ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ترور افراد عادي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اضْرِبُوا مِنْهُمْ كُلَّ 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انگشتان آنها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 و سرانجام، در جريان انفجار ساختمان حزب جمهوري اسلامي، چون سقف ساختمان خراب شده بود، آيه آوردند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عَلَيْهِمُ السَّقْفُ مِنْ 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بر سرشان خراب 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جالب است که در زمان ترورهاي فرقان، هم سازمان اين ترورها را رسماً در نشريه ارگان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آقاي بني‌صدر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تروريست‌ها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عامل مستقيم امپرياليسم آمريکا مي‌ناميدند و محکوم مي‌کردند، ولي وقتي فاز نظامي آقايان شروع شد، همين آقاي بني‌صدر در پاريس در يک مصاحبه رسمي اين ترورها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آزادي‌بخش براي رهايي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نشان مي‌دهد که از نظر همۀ اين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هدف همچنان وسيله را توجيه مي‌کند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شخصي شما دربارة شخصيت اکبر گودرزي و هويت فکري وي چيست؟</w:t>
      </w:r>
    </w:p>
    <w:p>
      <w:pPr>
        <w:pStyle w:val="BookText"/>
        <w:rPr/>
      </w:pPr>
      <w:r>
        <w:rPr>
          <w:rFonts w:ascii="IRNazanin" w:hAnsi="IRNazanin" w:eastAsia="IRNazanin"/>
          <w:color w:val="111111"/>
          <w:sz w:val="28"/>
          <w:sz w:val="28"/>
          <w:szCs w:val="28"/>
          <w:rtl w:val="true"/>
          <w:lang w:bidi="fa-IR"/>
        </w:rPr>
        <w:t xml:space="preserve">من يک‌بار و پس از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مراجعت امام از زندان به قم، اجازه خواستم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تجديد چاپ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موافقت نکردند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کتاب را در عرض مدت کوتاهي نوشتم و شايد امروز پاسخ‌ها و توضيحات من در رد شبهات، نقل شده کافي و متقن نباشد و آنگاه ما سبب بشويم که شبهه در ذهن افراد ايجاد شود، بدون آن که پاسخ لازم را دريافت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امام در مورد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هزار ساله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شخصي به نام مهدي حکمي‌زاده که سابقه طلبگي 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بااستعدادي بود، اما متأسفانه از استعداد خود به‌طور معکوس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اصولاً همه فرقه‌هايي که در اسلام يا تشيع به وجود آمده‌اند، توسط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نيمچه ملاها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نيمچه ملا از امام است، يعني آنها بعضي از اصول و روايات را ديده‌اند و بخش ديگر را نديده و يا نخوانده‌اند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که منحرف شده و به فرقه‌سازي پرداخته‌اند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در مورد اکبر گودرزي هم قضيه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استعداد خاصي داشت، اما متأسفانه به علت ترک تحصيل و خروج زودهنگام از حوزه علميه قم و اشتغال به خودتفسيرگويي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آگاهي از مباني و اصول اساسي اسلام و شناخت دقيق مفاهيم قرآني و توجه به روايات، به انحراف کشيده شد و فرقه فرقان را تأسيس نمود و </w:t>
      </w:r>
    </w:p>
    <w:p>
      <w:pPr>
        <w:pStyle w:val="BookText"/>
        <w:rPr/>
      </w:pPr>
      <w:r>
        <w:rPr>
          <w:rFonts w:ascii="IRNazanin" w:hAnsi="IRNazanin" w:eastAsia="IRNazanin"/>
          <w:color w:val="111111"/>
          <w:sz w:val="28"/>
          <w:sz w:val="28"/>
          <w:szCs w:val="28"/>
          <w:rtl w:val="true"/>
          <w:lang w:bidi="fa-IR"/>
        </w:rPr>
        <w:t>عده‌اي از جوانان ساده‌لوح مسلمان را گمراه کرد و آنان را به سرقت و قتل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مورد احمد کسروي هم، که متأسفانه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نيمچه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شهر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آخوندي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پيشنمازي داشت، در تفسير سوره حمد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مورخ خوبي بود و قلم خوبي هم داشت، اما از راه راست دور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امام در فردي چون کسروي اگر نقطه مثبتي مي‌بينند، آن را ذکر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همين روش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گودرزي اگر در حوزه مي‌ماند و کمي درس مي‌خواند، با استعدادي که داشت مي‌توانست آثار مثبتي از خود به يادگار بگذارد، اما متأسفانه او کژراهه را انتخاب کرد و خود را ضايع نمود و خسرالدنيا و الاخرة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او تحليل درستي از مسائل جامعه‌شناسي و تغيير نظام‌ها و دگرگوني جامعه‌ها داشت، مي‌فهميد که با چند ترور، هرگز نمي‌توان نظامي را سرنگون نمود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برپا کرد؛ چون اصل ترور کور، برخلاف اصول اوليه عدل و قسط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گودرزي و بقيه اعضاي گروه فرقان، پس از دستگيري چه شد؟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اشاره کردم که فعاليت گودرزي و گروه فرقان، در يک اقدام حساب شده از طرف سپاه و سازمان مجاهدين انقلاب اسلامي و با کشف حدود بيست خانه تيمي و تقريباً دستگيري همه افراد وابسته پايان يافت و پرونده آنها به دادگاه انقلاب اسلامي ارجاع شد و سران و اعضاي آن، همگي عمدتاً توسط جناب آقاي عبدالمجيد معادیخواه و </w:t>
      </w:r>
    </w:p>
    <w:p>
      <w:pPr>
        <w:pStyle w:val="BookText"/>
        <w:rPr/>
      </w:pPr>
      <w:r>
        <w:rPr>
          <w:rFonts w:ascii="IRNazanin" w:hAnsi="IRNazanin" w:eastAsia="IRNazanin"/>
          <w:color w:val="111111"/>
          <w:sz w:val="28"/>
          <w:sz w:val="28"/>
          <w:szCs w:val="28"/>
          <w:rtl w:val="true"/>
          <w:lang w:bidi="fa-IR"/>
        </w:rPr>
        <w:t>جناب آقاي علي‌اکبر ناطق نوري محاکمه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گودرزي چند نفر از عناصر اصلي فرقه و آنهايي که در ترورها دخالت مستقيم داشتند و يا مباشر در قتل‌ها بودند،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هم اظهار پشيماني کردند و آزاد شدند و حتي بعضي از آن‌ها، در جبهه‌هاي دفاع مقدس به شهادت 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عکس‌العمل باقيمانده اعضاي گروه در قبال اين برخورد و اعدام‌ها چه بود؟</w:t>
      </w:r>
    </w:p>
    <w:p>
      <w:pPr>
        <w:pStyle w:val="BookText"/>
        <w:rPr/>
      </w:pPr>
      <w:r>
        <w:rPr>
          <w:rFonts w:ascii="IRNazanin" w:hAnsi="IRNazanin" w:eastAsia="IRNazanin"/>
          <w:color w:val="111111"/>
          <w:sz w:val="28"/>
          <w:sz w:val="28"/>
          <w:szCs w:val="28"/>
          <w:rtl w:val="true"/>
          <w:lang w:bidi="fa-IR"/>
        </w:rPr>
        <w:t xml:space="preserve">گفته شد اغلب اعضاي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 فرقه دستگير شدند و جز چند نفر، که بعدها به خارج از کشور رفتند، کسي از آنها باقي نماند ولي در همان اوايل، اين چند نفر براي اظهار وجود، شهيد آيت‌الله قاضي طباطبايي را در تبريز ترور کردند و سپس با چندين اعلاميه همراه با تهديد و اخطار،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و به‌ويژه علي‌اکبر گودرزي، رهبر ايدئولوژيک فرقه،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عقيدتي شيعه معرفي نمودند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جاي تعجب دارد فرقه‌اي که همه آخوندها را به‌طور مطلق قبول نداشت و آنها را مانند احبار و رهبان مي‌دانست، براي آن‌که اکبر گودرزي را شهيد بنامد، شهداي چهارگانه علماي شيعه را مي‌پذيرد و سپس زنده‌ياد دکتر علي شريعتي را هم شهيد پنجم مي‌نامد تا اکبر گودرزي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سوي باقيمانده فرقه دريافت کند</w:t>
      </w:r>
      <w:r>
        <w:rPr>
          <w:rFonts w:eastAsia="IRNazanin" w:cs="IRNazanin"/>
          <w:color w:val="111111"/>
          <w:sz w:val="28"/>
          <w:szCs w:val="28"/>
          <w:rtl w:val="true"/>
          <w:lang w:bidi="fa-IR"/>
        </w:rPr>
        <w:t xml:space="preserve">! </w:t>
      </w:r>
      <w:bookmarkStart w:id="120" w:name="pg7064_61814"/>
    </w:p>
    <w:p>
      <w:pPr>
        <w:pStyle w:val="Heading2"/>
        <w:numPr>
          <w:ilvl w:val="1"/>
          <w:numId w:val="1"/>
        </w:numPr>
        <w:rPr/>
      </w:pPr>
      <w:bookmarkStart w:id="121" w:name="__RefHeading___Toc3307046_372815092"/>
      <w:bookmarkStart w:id="122" w:name="_Toc34"/>
      <w:bookmarkEnd w:id="120"/>
      <w:bookmarkEnd w:id="121"/>
      <w:r>
        <w:rPr/>
        <w:t>4</w:t>
      </w:r>
      <w:r>
        <w:rPr>
          <w:rtl w:val="true"/>
        </w:rPr>
        <w:t xml:space="preserve"> : </w:t>
      </w:r>
      <w:r>
        <w:rPr>
          <w:rtl w:val="true"/>
        </w:rPr>
        <w:t xml:space="preserve">دفتر هماهنگي‌های مردمي </w:t>
      </w:r>
      <w:r>
        <w:rPr>
          <w:rtl w:val="true"/>
        </w:rPr>
        <w:t xml:space="preserve">- </w:t>
      </w:r>
      <w:r>
        <w:rPr>
          <w:rtl w:val="true"/>
        </w:rPr>
        <w:t xml:space="preserve">حزب بني‌صدر </w:t>
      </w:r>
      <w:r>
        <w:rPr>
          <w:rtl w:val="true"/>
        </w:rPr>
        <w:t>-</w:t>
      </w:r>
      <w:bookmarkEnd w:id="12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3307048_372815092"/>
      <w:bookmarkStart w:id="124" w:name="_Toc35"/>
      <w:bookmarkEnd w:id="123"/>
      <w:r>
        <w:rPr>
          <w:rtl w:val="true"/>
        </w:rPr>
        <w:t>اشاره</w:t>
      </w:r>
      <w:bookmarkEnd w:id="12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7064_61816"/>
      <w:bookmarkStart w:id="126" w:name="pg7064_61816"/>
      <w:bookmarkEnd w:id="126"/>
    </w:p>
    <w:p>
      <w:pPr>
        <w:pStyle w:val="Heading3"/>
        <w:numPr>
          <w:ilvl w:val="2"/>
          <w:numId w:val="1"/>
        </w:numPr>
        <w:rPr/>
      </w:pPr>
      <w:bookmarkStart w:id="127" w:name="pg7064_61816"/>
      <w:bookmarkStart w:id="128" w:name="__RefHeading___Toc3307050_372815092"/>
      <w:bookmarkStart w:id="129" w:name="_Toc36"/>
      <w:bookmarkEnd w:id="127"/>
      <w:bookmarkEnd w:id="128"/>
      <w:r>
        <w:rPr>
          <w:rtl w:val="true"/>
        </w:rPr>
        <w:t>حزب بني‌صدر</w:t>
      </w:r>
      <w:r>
        <w:rPr>
          <w:rtl w:val="true"/>
        </w:rPr>
        <w:t xml:space="preserve">: </w:t>
      </w:r>
      <w:r>
        <w:rPr>
          <w:rtl w:val="true"/>
        </w:rPr>
        <w:t>علل و عوامل شکست و سقوط</w:t>
      </w:r>
      <w:bookmarkEnd w:id="129"/>
    </w:p>
    <w:p>
      <w:pPr>
        <w:pStyle w:val="BookText"/>
        <w:rPr/>
      </w:pPr>
      <w:r>
        <w:rPr>
          <w:rFonts w:ascii="Amiri" w:hAnsi="Amiri" w:eastAsia="Amiri" w:cs="Amiri"/>
          <w:color w:val="111111"/>
          <w:sz w:val="28"/>
          <w:sz w:val="28"/>
          <w:szCs w:val="28"/>
          <w:rtl w:val="true"/>
          <w:lang w:bidi="ar-SA"/>
        </w:rPr>
        <w:t>حزب بني‌صدر</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علل و عوامل شکست و سقوط</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والمسلمين سيد هادي خسروشاهي اگرچه شخصيتي فرهنگي است، اما حضور او در عرصه سياست، خاطرات جالبي را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بخشي از خاطرات آقاي خسروشاهي را درباره اولين رئيس جمهور انقلاب اسلامي مي‌خوانيم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آشنايي شما با آقاي ابوالحسن بني‌صدر از چه زمان آغاز شد؟ آيا قبل از انقلاب با ايشان مراوده يا مکاتبه داشتيد؟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آشنايي من با آقاي دکتر ابوالحسن بني‌صدر به دوراني برمي‌گردد که به دعوت انجمن‌هاي اسلامي دانشجويان در اروپا، به آن ديار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و من با اتوبوس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ميهن 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به ترکيه، بلغارستان، اتريش، يوگسلاوي، فرانسه، آلمان و </w:t>
      </w:r>
    </w:p>
    <w:p>
      <w:pPr>
        <w:pStyle w:val="BookText"/>
        <w:rPr/>
      </w:pPr>
      <w:r>
        <w:rPr>
          <w:rFonts w:ascii="IRNazanin" w:hAnsi="IRNazanin" w:eastAsia="IRNazanin"/>
          <w:color w:val="111111"/>
          <w:sz w:val="28"/>
          <w:sz w:val="28"/>
          <w:szCs w:val="28"/>
          <w:rtl w:val="true"/>
          <w:lang w:bidi="fa-IR"/>
        </w:rPr>
        <w:t>سپس با کشتي به انگلستان سفر کردم و مدت دو سه ماه در اين کشورها بودم و براي دانشجويان سخنراني مي‌کردم يا در جلسات آن‌ها شرکت مي‌نمودم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بيشتر با آقايان زير مأنوس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منوچهر ولایي، دکتر مهدي صحرانيان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سيد صادق طباطبايي، مهدي طارمي، مهندس مصطفي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بني‌صدر، دکتر فخري تبريزي، دکتر مهدي مظفري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طباطبايي، احمد حاتمي، حسين غفراني و در آمريکا هم البته از راه مکاتبه و مبادله فرهنگي با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دکتر چمران، دکتر ابراهيم يزدي، مهندس محمد توسلي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براي اغلب اين آقايان يا انجمن‌ها، کتاب و نشريه و مجله مي‌فرستادم و آن‌ها هم متقابلاً نشريات خود را براي من مي‌فرستادند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در بعضي از نشريات آنها مانند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نشريه و ارگان انجمن اسلامي دانشجويان در آلمان، مقاله مي‌نوشتم و يا بعضي از آثار بنده را انجمن اسلامي آمريکا در آن سامان تجديد چاپ کرده و در بين اعضاي انجمن‌ها توزيع مي‌کرد که از آن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اغلب آن دوستان منهاي دکتر بني‌صدر و شهيد چمران، مکاتبه داشتم که اغلب نامه‌هايشان را هنوز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اميدوارم که در مجموعه خاطرات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بياورم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سفر، در پاريس با آقاي دکتر بني‌صدر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مي‌گفتند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نظريه‌پرداز نيرومندي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ديدارم فهميدم که اهل قلم و بيان است، ولي آن عمقي را که دوستان </w:t>
      </w:r>
    </w:p>
    <w:p>
      <w:pPr>
        <w:pStyle w:val="BookText"/>
        <w:rPr/>
      </w:pPr>
      <w:r>
        <w:rPr>
          <w:rFonts w:ascii="IRNazanin" w:hAnsi="IRNazanin" w:eastAsia="IRNazanin"/>
          <w:color w:val="111111"/>
          <w:sz w:val="28"/>
          <w:sz w:val="28"/>
          <w:szCs w:val="28"/>
          <w:rtl w:val="true"/>
          <w:lang w:bidi="fa-IR"/>
        </w:rPr>
        <w:t>مي‌گفتند،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به دليل کوتاهي اقامت و کمي ديدار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کتاب‌هايش را خواندم که منهاي بعضي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خوبي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ديدار، ديگر با ايشان ملاقات و يا مکاتبه‌اي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آن ديدار، برخورد ايشان برخلاف ديگر 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که با من اين‌طور است، ولي بعدها معلوم شد که با همه اين چنين است؛ چون خود را آشنا با همه علوم و فنون قديم و جديد مي‌نامد و برتر از همه مي‌داند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شما درباره کتاب‌هاي پيش از انقلاب بني‌صدر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کيش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توحيدي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به نظرم در اين گفتگوي کوتاه نمي‌توان به بررسي و ارزيابي محتوايي و دقيق کتاب‌ها پرداخت، ولي در کل مي‌توان گفت اين دو کتاب و بعضي ديگر از آثار ايشان در آن دوران، منهاي پاره‌اي اشتباهات، از غنايي برخوردار بود که در مقالات و آثار دوستان آن دوران در خارج اين نکته‌ها کمتر ديده مي‌شود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کتاب، دليل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خود مؤلف بر طبق آن، در زندگي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ايشان به جنبه‌هاي منفي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کيش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 و اين نوع اخلاق و روش‌هاي منفي را از خود دور مي‌کرد، دچار آن انحراف بزرگ، پس از پيروزي انقلاب نمي‌شد و راه مستقيم را براي خود انتخاب مي‌کرد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و اينکه من بر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دارم و بيشتر از همه مي‌فهمم، اوج نقطه خودبزرگ‌بيني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نشان مي‌دهد که متأسفانه آن </w:t>
      </w:r>
    </w:p>
    <w:p>
      <w:pPr>
        <w:pStyle w:val="BookText"/>
        <w:rPr/>
      </w:pPr>
      <w:r>
        <w:rPr>
          <w:rFonts w:ascii="IRNazanin" w:hAnsi="IRNazanin" w:eastAsia="IRNazanin"/>
          <w:color w:val="111111"/>
          <w:sz w:val="28"/>
          <w:sz w:val="28"/>
          <w:szCs w:val="28"/>
          <w:rtl w:val="true"/>
          <w:lang w:bidi="fa-IR"/>
        </w:rPr>
        <w:t xml:space="preserve">نقاط منفي را از خود دور نکرده و در واقع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 است؛که نقطه آغازين آن، تواضع و فروتني و احترام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متأسفانه فاقد اين خصلت‌ها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در مورد احمد کسروي، که در تفسير سوره حمد ايشان آمده است، مي‌فرمايد که او اهل قلم بود و اطلاعات تاريخي خوبي داشت، اما مغرور شد و به بيراهه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مورد يکي از شاگردان خود،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منتشر ساخته بود، بدون اينکه نامي از او ببرند، گفتند ممکن است انسان کتابي در اخلاق بنويسد، ولي خود صاحب آن اخلاق حسنه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متأسفانه آقاي بني‌صدر نيز چنين خصلتي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 و نوشته‌هاي خود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بني‌صدر چگونه پس از پيروزي انقلاب وارد شوراي انقلاب و مدارج مهم حکومتي شد؟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آقاي بني‌صدر يکي از افراد شاخص در ميان دانشجويان مسلمان و فعالان سياسي در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همين اصل در همکاري با مسائل نهضت مطرح بود و از سوي ديگر امام، پدر ايشان، مرحوم آيت‌الله بني‌صدر را مي‌شناخت و اين در واقع يک نکته مثبت براي وي به شمار مي‌رفت و از همه مهم‌تر، هدف اصلي رهبري انقلاب و عناصر نزديک به ايشان، جذب حداکثري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امام در پاريس در مصاحبه‌اي رسماً اعلام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مارکسيست‌ها هم مي‌توانند آزادانه حرف خود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شاهد اين آزادي بيان و آزادي نشر افکار چپ و راست، در اوایل انقلاب در ايران بوديم و تا روزي که آن‌ها به اپوزيسيون بازي و ورود به فاز نظامي و اقدام مسلّحانه روي نياوردند، از </w:t>
      </w:r>
    </w:p>
    <w:p>
      <w:pPr>
        <w:pStyle w:val="BookText"/>
        <w:rPr/>
      </w:pPr>
      <w:r>
        <w:rPr>
          <w:rFonts w:ascii="IRNazanin" w:hAnsi="IRNazanin" w:eastAsia="IRNazanin"/>
          <w:color w:val="111111"/>
          <w:sz w:val="28"/>
          <w:sz w:val="28"/>
          <w:szCs w:val="28"/>
          <w:rtl w:val="true"/>
          <w:lang w:bidi="fa-IR"/>
        </w:rPr>
        <w:t xml:space="preserve">اين آزادي‌ها برخوردار بودند تا آنجا که حدود چهل يا پنجاه سازمان چپ و مارکسيستي با نشريات و روزنامه‌هاي 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اغلب بدون مجوز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پس از انقلاب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دست به اسلحه بردند، ديگر همکاري با انقلاب اسلامي مفهومي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آقاي بني‌صدر از آن عناصر شناخته شده اسلام‌گرا بود که بارها در نجف خدمت امام رسيده بود و در پاريس هم در خدمت امام بود و در مقالاتي هم که مي‌نوشت، از اهداف و افکار امام به شدت دفاع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علل و عوامل، او توانست پس از انقلاب، در شوراي انقلاب حضور يابد و به مدارج مهم حکومتي برسد، اما متأسفانه به همان دليل خودبزرگ‌بيني و عدم تمکين از قانون و اقدامات غيرمنطقي بسيار، به‌ويژه تفرعن پس از پيروزي در انتخابات رياست جمهوري، آن مقام و موقعيت را، عليرغم رهنمودها و نصيحت‌هاي مکرر خصوصي و علني امام، نتوانست حفظ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ماجراي سفر بني‌صدر و ديگر اعضاي شوراي انقلاب به آذربايجان و تبريز براي حل غائله حزب خلق مسلمان چه بود؟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خلق مسلمان پس از پيروزي انقلاب اسلامي و تأسيس حزب جمهوري اسلامي و ده‌ها سازمان و گروه اسلامي ديگر، از سوي عده‌اي از شخصيت‌هاي معروف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سيد صدرالدين بلاغي، سيد غلامرضا سعيدي، شيخ رضا گلسرخي، حاج کريم انصاري، اينجانب و چند نفر ديگر، اعلام موجوديت نمود و علاوه بر مرکز، در استان‌ها و شهرهاي بزرگ، واحدهاي وابسته به آن به وجود آمدند و فعال شدند و آذربايجان، به‌ويژه تبريز، از مناطقي بود که حزب خلق مسلمان در </w:t>
      </w:r>
    </w:p>
    <w:p>
      <w:pPr>
        <w:pStyle w:val="BookText"/>
        <w:rPr/>
      </w:pPr>
      <w:r>
        <w:rPr>
          <w:rFonts w:ascii="IRNazanin" w:hAnsi="IRNazanin" w:eastAsia="IRNazanin"/>
          <w:color w:val="111111"/>
          <w:sz w:val="28"/>
          <w:sz w:val="28"/>
          <w:szCs w:val="28"/>
          <w:rtl w:val="true"/>
          <w:lang w:bidi="fa-IR"/>
        </w:rPr>
        <w:t>آن، اکثريت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چيزي نگذشت که عناصر نفوذي و مشکوک، به دور کردن حزب از اهداف انقلاب پرداختند و ضمن مخالفت با رأي‌گيري براي قانون اساسي و انتخابات مجلس خبرگان، در واقع به ضد انقلاب پيوستند و حتي با احزاب چپ و ملي‌گرا، اعلاميه مشترک براي راه‌پيمايي بر ضد قانون اساسي منتشر ساختند که هيأت مؤسسين به دعوت بنده، يک جلسه فوق‌العاده تشکيل داد و با توجه به اسناد و اقدامات پيشين ما براي جلوگيري از انحراف و کجروي و به نتيجه مثبت نرسيدن اين اقدامات خيرخواهانه، ما راهي جز اعلام انحلال حزب نداشتيم و در آن جلسه شبانه، همۀ اعضای مؤسسين اصلي به اتفاق آرا، اعلاميه‌اي را که من در اين رابطه تهيه کرده بودم امضا کردند و با نشر آن در جرائد، حزب خلق مسلمان منحله اعلام شد و ما مسئوليت خود را از هرگونه فعاليت احتمالي حزب سلب نموده و آن را رسماً اعلام کرديم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دنبال اين اقدام، عناصري غيرمسئول، به فعاليت‌هاي خود و متأسفانه تحت نام همان حزب منحله، ادامه دادند و در بعضي از شهرستان‌هاي آذربايجان، اقدام به اخلال نمودند و حتي ساختمان‌هاي دولتي و اداره راديو و تلويزيون تبريز را اشغال نموده و به پخش اعلاميه‌هايي به نام حزب پرداختند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رابطه، هيأتي از سوي شوراي انقلاب، پس از تماس با مرحوم آيت‌الله شريعتمداري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پشتيبان اصلي حزب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تبريز رفتند تا به غائله پايان دهند و با گفتگو و مشورت به حل موضوعات مورد نظر بپردازند که متأسفانه عاملان اصلي انحراف، راه‌حل‌هاي پيشنهادي را نپذيرفتند و در نتيجه، اغتشاش و آشوب و قتل و غارت در منطقه آغاز شد که سرانجام با برخورد قاطع مقامات و نهادهاي مسئول غائله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آقاي بني‌صدر در اين جريان، از سوي شوراي انقلاب همراه دوستان ديگر به تبريز رفته بود که در عمل، اقدام آنان به نتيجه مثبت و نهايي نرسيد و به مرکز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اين موضوع را در کتاب مربوط به پيدايش و انحلال حزب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انجام 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داده‌ام در اينجا ضرورتي به تفصيل نمي‌بينم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اگر کتاب چاپ شد، حقايق به‌طور مستند در آن روشن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کتاب، غير از خاطرات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اخیراً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بني‌صدر در مجلس خبرگان قانون اساسي را چگونه ارزيابي مي‌کنيد؟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مذاکرات انجام شده در جلسات مجلس خبرگان قانون اساسي، مي‌توان گفت که بني‌صدر در فکر اصلاح و تکميل قانون اساسي بوده و به ظاهر قصد تخريب يا اخلال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حتي او در مقاله يا مصاحبه‌اي در ايران، مدعي شد که تنظيم ماده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پيشنهاد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مي‌دانيم که او پس از فرار از ايران، کاملاً با مسأله ولايت فقيه به مخالفت و ضديت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هرحال در کل نمي‌توان نقش او را در مسأله قانون اساسي منفي تلقي کرد و اگر در اوایل اشکالاتي هم داشت، به قصد تخريب و اخلال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همه مي‌دانيم که موضع او 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و تحليل شما از اولين دوره انتخابات رياست جمهوري چیست و چرا بني‌صدر از نظام اسلامي دور شده و با شهید رجایی به مخالفت پرداخت و نقش دفتر و اطرافيان وي در اين راستا چگونه بود؟</w:t>
      </w:r>
    </w:p>
    <w:p>
      <w:pPr>
        <w:pStyle w:val="BookText"/>
        <w:rPr/>
      </w:pPr>
      <w:r>
        <w:rPr>
          <w:rFonts w:ascii="IRNazanin" w:hAnsi="IRNazanin" w:eastAsia="IRNazanin"/>
          <w:color w:val="111111"/>
          <w:sz w:val="28"/>
          <w:sz w:val="28"/>
          <w:szCs w:val="28"/>
          <w:rtl w:val="true"/>
          <w:lang w:bidi="fa-IR"/>
        </w:rPr>
        <w:t>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نهي شرکت روحانيون در امر رياست جمهوري، ميدان را براي ديگران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آن بود که مردم تصور نکنند هدف اصلي انقلاب، رئيس شدن فلان شخصيت روحاني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دیگر، امام نمي‌خواستند روحانيون درگير کارهاي اجرايي بشوند و براي همين هم اصولاً پس از استقرار امور جاري کشور، خود به قم رفتند و قصد داشتند همچنان در قم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همين اصل، در ميان کانديداهاي دوره نخست، اسامي افرادي از همۀ طيف‌هاي ملي و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منهاي روحانيون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 که بدون هيچ مانع و رادعي در انتخابات شرکت کردند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آقاي دکتر بني‌صدر با توجه به پشتيباني‌هاي رسمي بخش عمده‌اي از اعضاي خانواده امام و هواداري گروه کثيري از روحانيون بلاد از وي، برنده انتخابات شد و هيچ کس هم به خاطر شکست در انتخابات،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دليل اصلي انتخاب شدن آقاي بني‌صدر موضع‌گيري‌هاي افراد منسوب به بيت امام و علما و روحانيون بود که البته بني‌صدر از اين نکته غافل ماند و پس از آنکه بر اريکه قدرت نشست، مانند رهبر خود، آقاي دکتر محمد مصدق، عملاً خواست </w:t>
      </w:r>
    </w:p>
    <w:p>
      <w:pPr>
        <w:pStyle w:val="BookText"/>
        <w:rPr/>
      </w:pPr>
      <w:r>
        <w:rPr>
          <w:rFonts w:ascii="IRNazanin" w:hAnsi="IRNazanin" w:eastAsia="IRNazanin"/>
          <w:color w:val="111111"/>
          <w:sz w:val="28"/>
          <w:sz w:val="28"/>
          <w:szCs w:val="28"/>
          <w:rtl w:val="true"/>
          <w:lang w:bidi="fa-IR"/>
        </w:rPr>
        <w:t>روحانيون را از همه کارها کنار بگذارد و دور نگه دارد و به نصايح متعدد و مکرر امام توجه نکرد و خود را صاحب يازده ميليون رأي ناميد و اين بود که دچار غرور شد و حتي در مواردي قانون مصوبه مجلس شوراي اسلامي را رد کرد و گفت من اين قانون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مجبور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از او نام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 سخنراني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غلط مي‌کني قانون را قبول نداري، قانون تو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سرآغاز سقوط آقاي بني‌صدر و سلب اعتماد امام و علما و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اين نوع اقدامات و اظهارات آقاي بني‌صدر، روند جدايي وی از نظام جمهوري اسلامي را تسريع نمود و از سوي ديگر، دفتر به اصطلاح هماهنگي مردمي وي، که در واقع حزبي بدون آرم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داراي روزنامۀ ارگان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مي‌خواست که تمامي امور را قبضه کند و در واقع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تک‌حزبي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رهبري آقاي بني‌صدر به وجود آورد و در همين راستا به نشر مقالات و اشاعۀ اتهامات بر ضد ديگران پرداخت و روند جدايي بني‌صدر از نظام را تکميل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مي‌توان گفت که دفتر مردمي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اطرافيان بني‌صدر که در ميان آنها عوامل نفوذي خَلقي‌ها هم فعال بودند، نقش مهم و عمده‌اي در جدايي بني‌صدر از انقلاب اسلامي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همين‌ها بعداً او را همراه خود، براي ادامه اجراي طرح توطئه، به</w:t>
      </w:r>
    </w:p>
    <w:p>
      <w:pPr>
        <w:pStyle w:val="BookText"/>
        <w:rPr/>
      </w:pPr>
      <w:r>
        <w:rPr>
          <w:rFonts w:ascii="IRNazanin" w:hAnsi="IRNazanin" w:eastAsia="IRNazanin"/>
          <w:color w:val="111111"/>
          <w:sz w:val="28"/>
          <w:sz w:val="28"/>
          <w:szCs w:val="28"/>
          <w:rtl w:val="true"/>
          <w:lang w:bidi="fa-IR"/>
        </w:rPr>
        <w:t>خارج بردند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خاطره مسأله مشروطيت و حاکميت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پس از پيروزي و با شناخت عيني از حوادث نهضت ملي شدن صنعت نفت که رهبر آقاي بني‌صدر به حذف عملي آيت‌الله </w:t>
      </w:r>
    </w:p>
    <w:p>
      <w:pPr>
        <w:pStyle w:val="BookText"/>
        <w:rPr/>
      </w:pPr>
      <w:r>
        <w:rPr>
          <w:rFonts w:ascii="IRNazanin" w:hAnsi="IRNazanin" w:eastAsia="IRNazanin"/>
          <w:color w:val="111111"/>
          <w:sz w:val="28"/>
          <w:sz w:val="28"/>
          <w:szCs w:val="28"/>
          <w:rtl w:val="true"/>
          <w:lang w:bidi="fa-IR"/>
        </w:rPr>
        <w:t>کاشاني و کسب اختيارات تامّه از مجلس پرداخت تا کليه امور، بدون مراعات قانون در اختيار ايشان باشد، احساس خطر کرد و مانع از ادامه تخلّف‌هاي آقاي بني‌صدر شد با اينکه همه مي‌دانيم امام در مراحل نخست، چقدر از بني‌صدر حمايت کرد، ولي وقتي ديد که قابل ارشاد و اصلاح نيست، اول او را از فرماندهي نيروهاي مسلّح برکنار نمود و سپس مجلس به عدم صلاحيت وي رأي داد و آقاي بني‌صدر براي هميشه از انقلاب و نظام اسلامي حذف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اختلاف بني‌صدر با شهيد رجايي هم ناشي از همان حسّ قدرت‌طلبي و انحصارگرايي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مي‌خواست همۀ امور در اختيار شخص وي باشد و نخست‌وزيري که براي خود برنامه و هدفي دارد در کنار او قرار نگيرد؛ يعني در واقع او نخست‌وزيري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تکميل دکور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داشت، نه کسي که بخواهد اظهارنظر کند يا طرح و برنامه خاصي را ارائه نمايد و البته مي‌دانيم که اين اختلاف و نزاع فقط در مورد شهيد رجايي نبود، بلکه آقاي بني‌صدر با همه نهادهاي انقلابي مانند سپاه پاسداران و مجلس و افراد تأثيرگذار و باسابقه در انقلاب، مشکل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حملات بني‌صدر و اطرافيانش به شهيد بهشتي چي بود؟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از برخورد او با شهيد بهشتي مي‌توان فهميد که آقاي بني‌صدر رقيب اصلي خود را شهيد بهشتي مي‌دانست که گويا مسئول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همين اصل بود که هواداران او به شدت بر ضد ايشان اقدام مي‌کردند و اتهامات ناروا و اکاذيب عجيب و غريبي عليه ايشان منتشر مي‌کردند و در جايي که کسي معتقد </w:t>
      </w:r>
    </w:p>
    <w:p>
      <w:pPr>
        <w:pStyle w:val="BookText"/>
        <w:rPr/>
      </w:pPr>
      <w:r>
        <w:rPr>
          <w:rFonts w:ascii="IRNazanin" w:hAnsi="IRNazanin" w:eastAsia="IRNazanin"/>
          <w:color w:val="111111"/>
          <w:sz w:val="28"/>
          <w:sz w:val="28"/>
          <w:szCs w:val="28"/>
          <w:rtl w:val="true"/>
          <w:lang w:bidi="fa-IR"/>
        </w:rPr>
        <w:t xml:space="preserve">باشد که فلاني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ماهيت قضيه روشن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من اين نکته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بني صدر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امام، برای حاج احمد آقا نقل کردم و او تعجب کرد که بني‌صدر باز اين جمله را تکرار کرده است و گفت به بعضي از دوستان هم چنين حرفي زده بود که امام دستور داد پرهيز کند و معلوم مي‌شود که او به دستور امام هم گوش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آقاي بني‌صدر در مقابل، خود را دين‌باور و خداجو و بي‌اعتنا به قدرت و حکومت مي‌ناميد، ولي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که سرانجام امام مجبور شد در يک سخنراني عمومي، به‌طور واضح چنین اعلام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دعواهاي ما دعوايي نيست که براي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از گوشمان بيرون کنيم که دعواي ما براي خداست، ما براي مصالح اسلامي دعوا 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دعواي من و شما و همه کساني که دعوا مي‌کنند، همه براي خودشان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آقاي بني‌صدر فقط به بيان و اشاعه اتهامات و اکاذيب در سخنراني‌ها بسنده نمي‌کرد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مقالات و نوشته‌هاي خود نيز از تخريب ديگران باکي نداشت و اين باز عليرغم دعوت مکرر امام به آشتي و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امام در بياني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آقايان مي‌گويم با هم جنگ نکنيد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را پُر نکنيد از بدگويي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انتقاد صحيح 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هر کس مي‌تواند انتقاد صحيح بکند، اما </w:t>
      </w:r>
    </w:p>
    <w:p>
      <w:pPr>
        <w:pStyle w:val="BookText"/>
        <w:rPr/>
      </w:pPr>
      <w:r>
        <w:rPr>
          <w:rFonts w:ascii="IRNazanin" w:hAnsi="IRNazanin" w:eastAsia="IRNazanin"/>
          <w:color w:val="111111"/>
          <w:sz w:val="28"/>
          <w:sz w:val="28"/>
          <w:szCs w:val="28"/>
          <w:rtl w:val="true"/>
          <w:lang w:bidi="fa-IR"/>
        </w:rPr>
        <w:t>اگر قلم در دستش گرفت انتقاد کند براي انتقام‌جويي، اين همان قلم شيطان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بني‌صدر با نهضت آزادي و آقايان بازرگان و يزدي به چه نحوي بود؟</w:t>
      </w:r>
    </w:p>
    <w:p>
      <w:pPr>
        <w:pStyle w:val="BookText"/>
        <w:rPr/>
      </w:pPr>
      <w:r>
        <w:rPr>
          <w:rFonts w:ascii="IRNazanin" w:hAnsi="IRNazanin" w:eastAsia="IRNazanin"/>
          <w:color w:val="111111"/>
          <w:sz w:val="28"/>
          <w:sz w:val="28"/>
          <w:szCs w:val="28"/>
          <w:rtl w:val="true"/>
          <w:lang w:bidi="fa-IR"/>
        </w:rPr>
        <w:t>در دوران پيش از انقلاب، آقاي بني‌صدر با انجمن‌هاي اسلامي دانشجویان ميانه خوبي نداشت و اگر به ظاهر با بعضي از آنها همکاري مي‌کرد، در واقع تمايلي به تعاون ثمربخش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اقامت امام در پاريس هم دوستان نهضت سعي مي‌کردند که او را در حاشيه نگه دارند و پس از مراجعت به ايران هم آقاي بني‌صدر همکاري صميمانه‌ای با مرحوم مهندس بازرگان و نهضت آزادي نداشت، گرچه از راه مصلحت‌انديشي، مخالفت تند و علني با نهضت و آن آقايان نمي‌کرد؛ چون آنها را رقيب خود نمي‌دانست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جانب شهيد بهشتي و دوستانش احساس مي‌کرد و به همين دليل فقط به اين جبهه پرداخته بود و نمي‌خواست در آنِ واحد، در چند جبهه بجنگد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بني‌صدر از صدور حکم سفارت شما در واتيکان استقبال کرد؟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نمي‌دانم آقاي بني‌صدر با حکم سفارت من موافق بود يا نه؟ ولي استوارنامه مرا هم مانند بقيه سفرا امضا نکرده بود تا اينکه روزي حاج احمد آقا به من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زنگ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بني‌صدر با شما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دفتر ايشان کسي با من تماس گرفت، که نمي‌دانم آقاي موسوي گرمارودي بود يا کس ديگري،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بني‌صدر مي‌خواهد شما را ببيند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در پاسخ گفتم که فعلاً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هر وقت به تهران آمدم، خدمتشان مي‌رسم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تماس گيرنده از دفتر وي گفت که يک کار فوري دارند و من باز دو سه روز بعد به ديدار ايشان در دفتر رياست جمهوري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پريشان و عصباني بود و پس از احوالپرسي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اين استوارنامه را کي براي من آورديد که من امضا نکردم؟ رفسنجاني در جلسه‌اي در خدمت امام گفت که من استوارنامه شما و علي‌اکبر محتشمي را امضا نمي‌کنم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استوارنامه را که خود سفير خدمت آقاي رئيس جمهور نمي‌آورد، اداره تشريفات وزارت خارجه به دفتر شما مي‌فرستد و من از تاريخ ارسال آن خبر ندارم، اما مي‌دانم که جنابعالی هيچ يک از استوارنامه‌های سفرا را امضا نکرده‌ايد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 شما را امضا مي‌کنم، ولي بقيه را امضا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ماشين امضا نيستم که ديگران دستور دهند و انتخاب کنند و من فقط امضا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پاسخ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بالأخره اين جزو وظايف رئيس جمهوري نيست که سفير را انتخاب نماید، بلکه طبق قانون اساسي، او استوارنامه افراد معرفي شده را بايد امضا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ماده، بعدها در برنامه اصلاح قانون اساسي مورد تجديدنظر قرار گرفت و تغيير يافت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بني‌صدر عصباني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معني دارد که رئيس جمهوري ندانسته و نشناخته افراد را به عنوان سفير خود به اين کشور و آن کشور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مي‌شناسم و امضا مي‌کنم، ولي بقيه را امضا نخواهم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مال مرا هم امضا نکنيد؛ چون من در حوزه علميه قم راحت‌تر هستم ولي با اين شرايط، ادامه اداره کشور با مشکل روبرو خواهد شد و شما اگر با آقاي بهشتي و آقاي رفسنجاني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نتوانيد همکاري کنيد، با علماي ديگر به طريق اولي نخواهيد توانست همکاري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بني‌صدر به محض شنيدن نام شهيد بهشتي از کوره در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فتنه‌اي در کشور هست زير سر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اصلاً متدين نمي‌دانم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بدهيد مرخص شوم؛ چون ادامه اين گفتگو با اين لحن و شنيدن اين جملات ظاهراً مشروع و صحيح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شدم 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بني‌صدر در اين فرصت، استوارنامه را امضا کرد و آن را مي‌خواست به من بدهد که گفتم قاعدتاً بايد به وزارت امور خارجه بفرستيد و من نبايد تحويل بگيرم و خداحافظي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فراز و نشيب ارتباط بني‌صدر با دفتر امام را چگونه ارزيابي مي‌کنيد؟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دفتر امام در واقع زير نظر مستقيم حضرت امام خميني اداره مي‌شد و افراد وابسته به آن، طبق نظريه امام عمل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دفتر تا وقتي که امام خميني از آقاي بني‌صدر پشتيباني مي‌کرد و براي اصلاح و ارشاد وي مي‌کوشيد و تلاش دلسوزانه داشت تا او را در مسير صحيح و سالم نگهدارد و نگذارد که فداي جاه‌طلبي گردد، اعضاي دفتر از جمله حاج احمد آقا، با او روابط حسنه و دوستانه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زماني که نگراني و ناراحتي امام را احساس کردند، به تدريج روابط به سردي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با اعلام عدم صلاحيت وي براي اداره </w:t>
      </w:r>
    </w:p>
    <w:p>
      <w:pPr>
        <w:pStyle w:val="BookText"/>
        <w:rPr/>
      </w:pPr>
      <w:r>
        <w:rPr>
          <w:rFonts w:ascii="IRNazanin" w:hAnsi="IRNazanin" w:eastAsia="IRNazanin"/>
          <w:color w:val="111111"/>
          <w:sz w:val="28"/>
          <w:sz w:val="28"/>
          <w:szCs w:val="28"/>
          <w:rtl w:val="true"/>
          <w:lang w:bidi="fa-IR"/>
        </w:rPr>
        <w:t>کشور و حذف او از رياست جمهوري، دفتر نيز روابط خود را با او قطع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فرار بني‌صدر به پاريس آيا طرفداران او براي شما که در رم مستقر بوديد، مزاحمتی هم ايجاد کردند؟</w:t>
      </w:r>
    </w:p>
    <w:p>
      <w:pPr>
        <w:pStyle w:val="BookText"/>
        <w:rPr/>
      </w:pPr>
      <w:r>
        <w:rPr>
          <w:rFonts w:ascii="IRNazanin" w:hAnsi="IRNazanin" w:eastAsia="IRNazanin"/>
          <w:color w:val="111111"/>
          <w:sz w:val="28"/>
          <w:sz w:val="28"/>
          <w:szCs w:val="28"/>
          <w:rtl w:val="true"/>
          <w:lang w:bidi="fa-IR"/>
        </w:rPr>
        <w:t xml:space="preserve">خوب البته در اروپا ايجاد مزاحمت علني براي هر کسي، پيگرد قانوني و کيفري دارد و اين دوستان طبق قانون نمي‌بايست مزاحمتي ايجاد می‌کردند، ولي به هرحال در مواردي به ايجاد مزاحمت و تخريب و يا انداختن بمب صوتي به داخل حياط اقامتگاه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خيابان جنبي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يک‌بار محل سفارت ما را مورد حمله قرار دادند و پس از اشغال سفارت و شعارنويسي بر در و ديوار و تخريب ميز و صندلي و کتک زدن يکي دو نفر از کارمندان ايراني، محل را ترک کردند و البته چون در آن روز من همراه آيت‌الله تسخيري براي شرکت در کنفرانس انديشه اسلامي به الجزاير رفته بودم، خود من آسيبي نديدم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اين امور ايذائي، يک بمب پلاستيکي قوي در داخل يک ماشين حساب هم از طريق پست، از پاريس براي من فرستاده شد که چون من به آن مشکوک شدم، به پليس رم خبر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 گروه ضربت آمد و ماشين حساب را زير دستگاهي گذاشت که آژير کشيد و گفتند که حاوي مواد منفجره است و بعد آن را بردند در باغ سفارت خنثي کرده و اعلام نمودند که اگر بمب منفجر مي‌شد، کل ساختمان سه طبقه سفارت ويران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آن ايام هم، چون من </w:t>
      </w:r>
    </w:p>
    <w:p>
      <w:pPr>
        <w:pStyle w:val="BookText"/>
        <w:rPr/>
      </w:pPr>
      <w:r>
        <w:rPr>
          <w:rFonts w:ascii="IRNazanin" w:hAnsi="IRNazanin" w:eastAsia="IRNazanin"/>
          <w:color w:val="111111"/>
          <w:sz w:val="28"/>
          <w:sz w:val="28"/>
          <w:szCs w:val="28"/>
          <w:rtl w:val="true"/>
          <w:lang w:bidi="fa-IR"/>
        </w:rPr>
        <w:t>متهم به همکاري با تروريست‌ها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امير طاهري در روزنامه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ساندي تايمز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بمب هم منفجر مي‌شد لابد در وسايل ارتباط جمعي اعلام مي‌کردند که سفير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ساختن بمب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نشر اتهامات واهي تروريستي در روزنامه‌هاي مجاهدين و سلطنت‌طلب‌ها،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چاپ لندن هم اتهام دريافت پول از تهران براي تأسيس مراکز آموزشي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تروريستي در اروپا را منتشر ساختند که نشان دهنده بي‌اعتباري و بي‌ارزشي معيارهاي انساني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اخلاقي در نزد اداره‌کنندگان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اتهامات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ساندي تايمز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توسط وکيل سفارت در لندن، موضوع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کورت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دادگاه عالي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کشاندم و سرانجام روزنامه ساندي تايمز، چون دلايل و اسنادي براي اثبات فعاليت‌هاي تروريستي من نتوانست ارائه کند، در دادگاه محکوم به عذرخواهي رسمي در روزنامه و پرداخت خسارت به من و پرداخت کل هزينه‌هاي وکيل و دادگاه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البته ما هم تا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اخذ کرديم، به‌ويژه که مالک و ناشر روزنامه، آقاي مردوک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يهودي‌هاي سرمايه‌دار و معروف بود و حيف بود که خسارت را از او نگيريم</w:t>
      </w:r>
      <w:r>
        <w:rPr>
          <w:rFonts w:eastAsia="IRNazanin" w:cs="IRNazanin"/>
          <w:color w:val="111111"/>
          <w:sz w:val="28"/>
          <w:szCs w:val="28"/>
          <w:rtl w:val="true"/>
          <w:lang w:bidi="fa-IR"/>
        </w:rPr>
        <w:t>.</w:t>
      </w:r>
      <w:r>
        <w:rPr>
          <w:rStyle w:val="FootnoteAnchor"/>
          <w:rtl w:val="true"/>
        </w:rPr>
        <w:footnoteReference w:id="3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مهم‌تر از دريافت خسارت، اخراج امير طاهري، سردبير اسبق </w:t>
      </w:r>
    </w:p>
    <w:p>
      <w:pPr>
        <w:pStyle w:val="BookText"/>
        <w:rPr/>
      </w:pPr>
      <w:r>
        <w:rPr>
          <w:rFonts w:ascii="IRNazanin" w:hAnsi="IRNazanin" w:eastAsia="IRNazanin"/>
          <w:color w:val="111111"/>
          <w:sz w:val="28"/>
          <w:sz w:val="28"/>
          <w:szCs w:val="28"/>
          <w:rtl w:val="true"/>
          <w:lang w:bidi="fa-IR"/>
        </w:rPr>
        <w:t xml:space="preserve">کيهان اينترنشنال، از روزنامه ساندي تايمز بود که موفقيت مهمي به حساب می‌آمد و او از آن تاريخ به بعد، ديگر حق نوشتن مقاله در آن روزنامه معروف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انگليسي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ميليون تيراژ در روزهاي يکشنبه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 چون طبق اظهار مسئولين حقوقي روزنامه، او با نشر اکاذيب، آبروي آن روزنامه پُرسابقه را خدشه‌دار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آقاي بني‌صدر نخست با سازمان منافقين مخالف بوده و آن‌ها را تروريست مي‌دانسته، اما ناگهان مي‌بينيم که با آن‌ها پيمان مودّت مي‌بندد و در پناه آن‌ها هم به خارج فرار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در انديشه و عمل چگونه قابل توجيه است؟</w:t>
      </w:r>
    </w:p>
    <w:p>
      <w:pPr>
        <w:pStyle w:val="BookText"/>
        <w:rPr/>
      </w:pPr>
      <w:r>
        <w:rPr>
          <w:rFonts w:ascii="IRNazanin" w:hAnsi="IRNazanin" w:eastAsia="IRNazanin"/>
          <w:color w:val="111111"/>
          <w:sz w:val="28"/>
          <w:sz w:val="28"/>
          <w:szCs w:val="28"/>
          <w:rtl w:val="true"/>
          <w:lang w:bidi="fa-IR"/>
        </w:rPr>
        <w:t>آقاي بني‌صدر در دوران اقامت در پاريس و پيش از پيروزي انقلاب اسلامي، اصولاً سرسختانه با سازمان مجاهدين مخالفت مي‌کرد و حتي کتابي در ردّ انديشه و تفکر آنان نوشت و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ايران هم نخست با آن‌ها ميانه خوبي نداشت، اما به تدريج و براي کسب قدرت تامّه، احساس نياز به سازمان و تشکيلاتي نمود که بتواند او را در اهداف ويژه‌اش کمک و ياري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وی يا دفتر هماهنگي مردمي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 نبود و اين بود که او به جاي بهره‌مندي از پشتيباني امام و نهادهاي انقلابي، به سازمان‌هاي چپ و راست روي آورد و عمدتاً با سازمان مجاهدين پيوند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در مراحل بعدي، کارگردان امور دفتر هماهنگي و تشکيلات رياست جمهوري، اعضا يا هواداران سازمان بودند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آنکه قبل از اين پيوند نامبارک، که سرانجام اسفناکي هم براي وي داشت، او تروريست‌هايي که سبب ترور روحانيون بودند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فساد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مي‌نامد که نتيجه کار آن‌ها در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سلطۀ يک قدرت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آقاي بني‌صدر در آن زمان اين بود که ترور ياران امام براي از ميان برداشتن و تخريب سد اصلي است، که امام خميني بود، و در اين تحليل نتيجه گرفته بود که سرانجام، خود اين تروريست‌ها قرباني اقدامات خود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بني‌صدر در دو سرمقاله روزنامه خود،</w:t>
      </w:r>
      <w:r>
        <w:rPr>
          <w:rStyle w:val="FootnoteAnchor"/>
          <w:rtl w:val="true"/>
        </w:rPr>
        <w:footnoteReference w:id="33"/>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تروريست‌ها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شدت آنها را مورد انتقاد قرار مي‌دهد که به نظر من اين دو سرمقاله، بايد به عنوان سندي زنده درباره مسائل تاريخ انقلاب اسلامي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دليل، بي‌مناسبت نمي‌دانم که خلاصه‌اي از اين دو سرمقاله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کنم تا نسل جوان و کساني که در آن تاريخ در صحنه نبوده و يا از حقايق امر اطلاعي ندارند، از آن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بني‌صدر در تحليل عملکرد و نتيجه اقدامات تروريست‌ها در ايران، چنين مي‌نويسد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تروريست‌ها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شما مي‌خواهيد تشتّت را در جامعه روزافزون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مي‌خواهيد ثبات سياسي را از بين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پرسيده‌ايد چرا چنين مي‌خواهيد؟ با بي‌ثبات کردن نظام سياسي انقلابي ايران به کدام هدف مي‌خواهيد دست يابيد؟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نمي‌توان گفت که شما در جمع انقلابيون هستيد و </w:t>
      </w:r>
    </w:p>
    <w:p>
      <w:pPr>
        <w:pStyle w:val="BookText"/>
        <w:rPr/>
      </w:pPr>
      <w:r>
        <w:rPr>
          <w:rFonts w:ascii="IRNazanin" w:hAnsi="IRNazanin" w:eastAsia="IRNazanin"/>
          <w:color w:val="111111"/>
          <w:sz w:val="28"/>
          <w:sz w:val="28"/>
          <w:szCs w:val="28"/>
          <w:rtl w:val="true"/>
          <w:lang w:bidi="fa-IR"/>
        </w:rPr>
        <w:t>گرايش‌هاي مختلف با يکديگر جنگ نفوذ مي‌کنند، بنابراين شما اي تروريست‌ها، مي‌خواهيد خود و ما را قرباني استبداد کنيد که رنگ آن هرچه باشد، به ناگزير زير سلطۀ يک ابرقدرت خارجي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مقدمات استبداد را فراهم مي‌آوريد، ولي مردم با استواري شعار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آزادي، جمهوري اسلامي را حفظ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نوري است که چشم‌هاي شما را به روي واقعيت‌ها باز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قربانيان استبداد سياه از تاريکي به در آييد، اين نور به شما گرمي و هيجان زندگي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تروريست‌ها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مي‌خواهيد در مردم ما روحيه يأس از انقلاب اسلامي را القا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مي‌خواهيد در يک جامعه مأيوس، بي‌حرکت و مُرداب، کِرم باشيد؟ چرا نمي‌خواهيد در آب زلال انقلاب ماهي شويد؟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تروريست‌ها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يا بايد به خواسته شما تن بدهند و تسليم يأس و اختلاف و پژمردگي شوند و يا به دنبال ايجاد همان جو انقلابي بروند که در زمان مبارزه براي سقوط رژيم شاه سابق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بايد دنبال جوّ انقلابي بروند، همه کار کنند تا اميد پديد آيد و در پرتوی نور گرم اين وحدت و اميد، شما نيز از اين روحيه بيمارگونه خلاص يابيد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 تروريست‌ها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روحانيون را مي‌کشيد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بنگريد که کدام‌ها را انتخاب مي‌کنيد؟ در تبريز شنيديم که ضد انقلاب اسلامي‌ها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خميني و جانبداران او هستند، بقيه را مثل پلو مي‌خوريم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مي‌خواهيد سد را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و روحانيت پيشرو را سد راه مي‌شماريد و مي‌خواهيد از سر راه برداريد؟ کمي دربارۀ اين سؤال فکر کنيد و از خود بپرسيد براي کدام يک از سه هدف زير اين کار را مي‌کنيد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تضعيف روحانيت و از بين بردن تحرّک آن از راه حذف جناح پيشرو،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روحانيت،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خود گرداندن روحانيت با نظم و نظامي که از پيش آن را تعیین کرده‌اید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پي حذف روحانيت نيستيد و از طرز کار شما معلوم است که کار شما بيشتر، يکي از دو هدف اول و سوم را تعقيب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اول در نهايت همان هدف سوم است؛ چرا که انقلاب وقتي واقعيت پيدا مي‌کند که روحانيت تنها در پي اسلام بي‌غش باشد و مسجد، کانون جنب‌وجوش و تحرّک و نوآوري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پيشروها ترور مي‌شوند، تحرک انقلابي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روحانيتي که برجا مي‌ماند، خود را با نظام حاکم تطبيق مي‌دهد و وضع همان مي‌شود که تا قيام امام </w:t>
      </w:r>
    </w:p>
    <w:p>
      <w:pPr>
        <w:pStyle w:val="BookText"/>
        <w:rPr/>
      </w:pPr>
      <w:r>
        <w:rPr>
          <w:rFonts w:ascii="IRNazanin" w:hAnsi="IRNazanin" w:eastAsia="IRNazanin"/>
          <w:color w:val="111111"/>
          <w:sz w:val="28"/>
          <w:sz w:val="28"/>
          <w:szCs w:val="28"/>
          <w:rtl w:val="true"/>
          <w:lang w:bidi="fa-IR"/>
        </w:rPr>
        <w:t>خميني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قرار، خود و ما را نفريبيد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پي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آخونديسم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نيستيد، شما در پي حفظ همان جناح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 هستيد که آهنگ شتاب‌گير انقلاب، آنها را در زمره فراموش‌شدگان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مي‌دانيد که نظام استبدادي هيچگاه از واعظان سکوت و سکون و تسليم و کارپذيري بي‌نياز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که ضد دين‌ها هم براي پيشبرد مرام و رسيدن به مقاصد خود در پوشش روحاني عمل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با نوع معيني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مخالفيد، آن نوعي که در بارور کردن اين انقلاب شگرف نقش تعيين کننده‌اي بازي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روحانيتي که اسلام را دين زندگي و تحرّک و خلاقيت انقلابي شناخته و تبليغ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تروريست‌ها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 فرض محال موفق بشويد و اين روحانيت را از پای در بياوريد، خود اولین قربانيان اين جنايت بزرگ هستيد؛ چرا که در ايران دل‌مُرده و ساکتي که يک عامل مهم تحرک را از دست داده است، نه تنها ديگر به شما نيازي نيست، بلکه به علت کاري که کرده‌ايد بايد حذف بشويد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 ما بايد از کاري که شما مي‌کنيد عبرت بگيرند و از روحانيت مترقي، ضد سکون و ضد سلطه بيگانه حمايت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نيروهايي که اين روحانيت را سد راه مي‌شناسند، براي استقلال ارزشي نمي‌شناسند بلکه در خدمت </w:t>
      </w:r>
    </w:p>
    <w:p>
      <w:pPr>
        <w:pStyle w:val="BookText"/>
        <w:rPr/>
      </w:pPr>
      <w:r>
        <w:rPr>
          <w:rFonts w:ascii="IRNazanin" w:hAnsi="IRNazanin" w:eastAsia="IRNazanin"/>
          <w:color w:val="111111"/>
          <w:sz w:val="28"/>
          <w:sz w:val="28"/>
          <w:szCs w:val="28"/>
          <w:rtl w:val="true"/>
          <w:lang w:bidi="fa-IR"/>
        </w:rPr>
        <w:t>سلطه‌گران خارجي هستند و مي‌خواهند ايران را زير سلطه بيگانه و تابع رژيم‌هاي وابسته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تروريست‌ها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از خود پرسيده‌ايد چرا از صدها عامل رژيم سابق، که در ايران و جهان پراکنده شده‌اند و شب و روز بر ضد موجوديت مستقل ايران توطئه مي‌کنند، يکي به دست شما از پا در نمي‌آيد؟ آيا هيچ فکر کرده‌ايد درجه امنيت اشخاص، متناسب با ميزان انعطاف‌پذيري آنها در قبال ضد انقلاب است؟ ممکن است بگوييد آنها ديگر مُرده‌اند و شما نمي‌خواهيد آنها را برگردانيد، اما بگوييد اگر به احتمال يک در هزار، وضع تغيير کند، غير از آنها چه کساني بر سرنوشت ايران حاکم مي‌شوند؟ بنابراين خود را نفريبيد، شما در خدمت سياه‌کارترين دشمنان استقلال و آزادي ايران هستيد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تروريست‌ها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اينها، جا براي اين سؤال مي‌ماند که چگونه ممکن است در خدمت ضد انقلاب بود و بي‌تزلزل و با خونسردي قرباني را شکار کرد؟ باور عمومي بر اين است که کار خوب و انقلابي، ايمان مي‌خواهد و کار بد و ضد انقلابي، با باور و اعتقاد جور در نمي‌آيد و از روي بي‌اعتقادي نمي‌توان بدون تزلزل عمل کرد، به خصوص در روز روشن و با وجود ده‌ها احتمال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شما که خود قربانيان شکارچياني هستيد که مي‌خواهند ايران را تحت استبداد و زير سلطه ابرقدرت‌ها درآورند، بايد بدانيد </w:t>
      </w:r>
    </w:p>
    <w:p>
      <w:pPr>
        <w:pStyle w:val="BookText"/>
        <w:rPr/>
      </w:pPr>
      <w:r>
        <w:rPr>
          <w:rFonts w:ascii="IRNazanin" w:hAnsi="IRNazanin" w:eastAsia="IRNazanin"/>
          <w:color w:val="111111"/>
          <w:sz w:val="28"/>
          <w:sz w:val="28"/>
          <w:szCs w:val="28"/>
          <w:rtl w:val="true"/>
          <w:lang w:bidi="fa-IR"/>
        </w:rPr>
        <w:t>که کار آنها در يافتن و به کار گرفتن شما مشکل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وقتي در شيوه کار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معلوم مي‌گردد که براي اين نوع کارها، ذهن‌هاي ساده‌اي لازم است که در آنها تمايل به عمل خشونت‌آميز شديد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کافيست آنها را در اين‌گونه عمليات شرکت داد، از آن پس تحت ترس از لو رفتن و تمايل به جنايت، عمل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قرار شما را نمي‌توان اهل ايمان و انقلابي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بااعتقاد نمي‌تواند بدون اطلاع و علم واقعي و با روش کار شما انسان‌کشي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را نفريبيد و باور نکنيد که مردم شما را معتقد ولو به عقيده انحرافي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در هر حال و هر وضعي که پيش آيد قربانيان جنايت‌هاي خود هستيد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تروريست‌ها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بدون عقيده و ايدئولوژي، هيچ جامعه‌اي وحدت و موجوديت مستقل خويش را نمي‌تواند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ايران از عصر ناصرالدين شاه قاجار تا سقوط رژيم پهلوي نبايد جايي براي ترديد گذاشته باشد که جامعه بدون اعتقاد، ناگزير به هر فکري، از هر کجا بيايد، تن مي‌دهند و استقلال سياسي و اقتصادي و فرهنگي خود را از دست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ايران پس از يک قرن و بيشتر در اسلام، وحدت جُسته است و مي‌خواهد استقلال خود را به 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اين شکار انقلابيون، مي‌خواهيد ايران را از اسلاميت و </w:t>
      </w:r>
    </w:p>
    <w:p>
      <w:pPr>
        <w:pStyle w:val="BookText"/>
        <w:rPr/>
      </w:pPr>
      <w:r>
        <w:rPr>
          <w:rFonts w:ascii="IRNazanin" w:hAnsi="IRNazanin" w:eastAsia="IRNazanin"/>
          <w:color w:val="111111"/>
          <w:sz w:val="28"/>
          <w:sz w:val="28"/>
          <w:szCs w:val="28"/>
          <w:rtl w:val="true"/>
          <w:lang w:bidi="fa-IR"/>
        </w:rPr>
        <w:t>ايرانيت، که مايه وحدت و استقلال ايران است، محروم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مي‌خواهيد يأس از اسلام و يأس از فرهنگ استقلال به وجود بياوريد تا بار ديگر سلطه بيگانه بر کشور ما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قرار شما چه بدانيد و چه ندانيد در خدمت تبهکارترين دشمنان ايران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ضد استقلال ايران عمل مي‌کنيد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اين دو سرمقاله، علاوه بر روزنامه مزبور، در 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بني‌صدر، صفحات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سازمان انتشارات و آموزش انقلاب اسلامي، با مقدمه‌اي از برادر عزيز آقاي دکتر سيد علي موسوي گرمارودي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دستور امام در بخش فرهنگي رياست جمهوري فعال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آقاي بني‌صدر در اين عقيده خود ثابت قدم ماند يا اينکه پس از پيوند با منافقين، از آن عدول کرد؟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بني‌صدر با تغيير موضع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درجه‌اي، در اروپا و پس از فرار از ايران، ناگهان هوادار سرسخت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آن را براي سرنگوني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رژيم خميني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تعبير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امر ضروري دانست و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آزادي‌بخش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در يک مصاحبه مطبوعاتي، در کنار مسعود رجوي رسماً آن 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روشن شد که هدف، وسيله را نه تنها توجيه مي‌نمايد، بلکه يک امر ضروري 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وعده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ماه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ايران برمي‌گردند و جمهوري دموکراتيک و مردمي را سامان </w:t>
      </w:r>
    </w:p>
    <w:p>
      <w:pPr>
        <w:pStyle w:val="BookText"/>
        <w:rPr/>
      </w:pPr>
      <w:r>
        <w:rPr>
          <w:rFonts w:ascii="IRNazanin" w:hAnsi="IRNazanin" w:eastAsia="IRNazanin"/>
          <w:color w:val="111111"/>
          <w:sz w:val="28"/>
          <w:sz w:val="28"/>
          <w:szCs w:val="28"/>
          <w:rtl w:val="true"/>
          <w:lang w:bidi="fa-IR"/>
        </w:rPr>
        <w:t xml:space="preserve">مي‌دهند و اين مدت را بعد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بني‌صدر که به تروريسم مي‌تاخت، سرانجام در راه حفظ قدرت و کرسي 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که اگر پنج نفر از مسئولين درجه اول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نظام سقوط مي‌کند و او براي اداره کشور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راستاي همين نوع انديشه شيطاني بود که ترورها در ايران بيشتر شد و به انفجار مقر حزب جمهوري اسلامي رسيد، ولي گويا هوس تروريستي آقاي بني‌صدر مانند هوس قدرت‌طلبي، پايان‌ناپذير بود و او در خارج از کشور، در انتظار پنج ترور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بود تا خود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ترورها البته ادامه يافت، ولي مدت تعيين شده براي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از سه ماه به سه سال و سپس به سي سال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 وي در خارج از کشور با وصلت دختر آقاي بني‌صدر با مسعود رجوي، تکميل گرديد ولي چون هيچ کدام روي عشق و علاقه و ايمان و عقيده نبود، ديري نپاييد که به کلي از هم گسست و با آمدن گروه رجوي به بغداد و پناه گرفتن در دامن حزب بعث و صدام، آقاي بني‌صدر و دخترش به کلي از آن‌ها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سو هم اتهامات عجيب و غريبي نصيب آقاي بني‌صدر گرديد و نشريات سازمان، با ادبيات ويژه خود، آنچه را که مي‌توانستند نثار آقاي بني‌صدر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پيوستن منافقين به بني‌صدر و جدايي آنها از هم را چگونه ارزيابي مي‌کنيد؟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اشاره کردم که آقاي بني‌صدر مدعي بود که داراي آگاهي از </w:t>
      </w:r>
    </w:p>
    <w:p>
      <w:pPr>
        <w:pStyle w:val="BookText"/>
        <w:rPr/>
      </w:pPr>
      <w:r>
        <w:rPr>
          <w:rFonts w:ascii="IRNazanin" w:hAnsi="IRNazanin" w:eastAsia="IRNazanin"/>
          <w:color w:val="111111"/>
          <w:sz w:val="28"/>
          <w:sz w:val="28"/>
          <w:szCs w:val="28"/>
          <w:rtl w:val="true"/>
          <w:lang w:bidi="fa-IR"/>
        </w:rPr>
        <w:t xml:space="preserve">صد و شصت علم است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بزرگ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مي‌ناميد، ولي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اين را نمي‌دانست که يک سياستمدار نبايد دنبال دشمن‌تراشي باشد، بلکه بايد سعي کند براي خود دوست بيابد و با تواضع و فروتني به دنبال دوستان جديد باشد، ولي متأسفانه او همانند دوران اقامت در خارج، توان دوست‌يابي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براي اشباع خصلت منفي کيش شخصيتي، که قدرت‌طلبي بي‌نهايت در آن آشکار بود، او مي‌بايست با کساني پيوند دوستي برقرار مي‌نمود که فکر مي‌کرد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مي‌توانند در اهداف قدرت مطلقه‌خواهي، او را ياري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پيوستن او به سازمان منافقين از همين نقطه رواني نشأت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ايران، با ملاحظه ميلیشيا بازي سازمان، تصور کرد که اين‌ها در جمع‌آوري نيرو و سازماندهي توده‌ها توانمند هستند و عملاً مي‌توانند او را در به قدرت کامل رسيدن، ياري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حالي‌که اگر چنين هم مي‌شد سازمان اول خود او را حذف مي‌کرد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اينکه در پاريس نیز چنين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هرحال اين پيوند نشان از اوج بي‌تقوايي داشت و او که همه مخالفينش را به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مي‌کرد تا خود با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 بزرگ باشد، با اين اقدام خود نشان داد که نه تخصص دارد و نه تعهد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پيوند سازمان با آقاي بني‌صدر در واقع يک پيوند تاکتيکي بود و اين ريشه در تئوري انديشه سازمان داشت که به جاي اقدام به خاطر خدا و براي اداي تکليف، همواره به عمل براي پيروز شدن، ولو به هر قيمتي، فکر مي‌کردند که اين خود ريشه در تفکر مارکسيستي دارد که </w:t>
      </w:r>
    </w:p>
    <w:p>
      <w:pPr>
        <w:pStyle w:val="BookText"/>
        <w:rPr/>
      </w:pPr>
      <w:r>
        <w:rPr>
          <w:rFonts w:ascii="IRNazanin" w:hAnsi="IRNazanin" w:eastAsia="IRNazanin"/>
          <w:color w:val="111111"/>
          <w:sz w:val="28"/>
          <w:sz w:val="28"/>
          <w:szCs w:val="28"/>
          <w:rtl w:val="true"/>
          <w:lang w:bidi="fa-IR"/>
        </w:rPr>
        <w:t xml:space="preserve">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مساوي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در اين باره به صراحت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حقانيت خود را بايد در خارج و در مسند قدرت به ديگران نشان دهيم، نه در درون و در بحث‌هاي فلسفي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يک انديشه کاملاً دنيوي و منهاي معنويت است و مفهوم آن اينست که اگر کسي پيروز نشد و به قدرت نرسيد،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پيروزي ظاهري و رسيدن به قدرت، عين حقانيت است و اگر انديشه‌اي و گروهي به قدرت نرسيدند اين علامت بطلان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حالي‌که از نظر اسلام، عمل به خاطر اداي تکليف، خود ارزشي است ولو اگر به نتيجه نهايي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درست برعکس انديشه مادي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اين پيوند چون بر مبناي صحيحي استوار نبود و فقط به دنبال کسب قدرت بود، به نتيجه مثبتي نرسيد و چون قدرت مورد نظر به دست نيامد، به ناچار سازمان به سوي صدام رفت و با طارق عزيز قرارداد همکاري بست و بني‌صدر 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وضعيت فعلي بني‌صدر را چگونه ارزيابي مي‌کنيد؟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بني‌صدر در واقع گول قدرت‌نمايي ملي‌گراها و مجاهدين را خورد و با شکست قاطع در داخل ايران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خارج با آنها به همکاري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روزي که مسعود رجوي با طارق عزيز، قرارداد همکاري امضا کردند و او را که گويا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عملاً کنار گذاشتند، وي از سازمان و مقاومت طرد شد و با طلاق دخترش توسط رجوي، صيغۀ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او و سازمان هم اجرا شد </w:t>
      </w:r>
    </w:p>
    <w:p>
      <w:pPr>
        <w:pStyle w:val="BookText"/>
        <w:rPr/>
      </w:pPr>
      <w:r>
        <w:rPr>
          <w:rFonts w:ascii="IRNazanin" w:hAnsi="IRNazanin" w:eastAsia="IRNazanin"/>
          <w:color w:val="111111"/>
          <w:sz w:val="28"/>
          <w:sz w:val="28"/>
          <w:szCs w:val="28"/>
          <w:rtl w:val="true"/>
          <w:lang w:bidi="fa-IR"/>
        </w:rPr>
        <w:t xml:space="preserve">و بعد از آن، او سعي کرد که با ادامه دادن به نشر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حيات سياسي خود ادامه دهد، اما ديگر خيلي دير شده بود و در اطراف او جز چند نفر از دوستان قديمي مانند آقاي احمد سلامتيان کسي باقي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واقع به کلي بايکوت گرديد و به بايگاني تاريخ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براي اظهار وجود، گاهي با شبکه‌هاي ماهواره‌ای فارسي آمريکا و انگليس، به مصاحبه مي‌پردازد که من ناظر چند نمونه از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عوارض کهولت سن در تحليل و سخن گفتن او آشکار بود و حتي در بيان مطالب هم دچار لکنت زبان و تکرار بي‌دليل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بني‌صدر البته از مدت‌ها پيش به پايان کار رسيده بود و اين نوع اظهار وجودها هم مشکلي را حل نمي‌کند؛ چون وقتي انسان به بيماري سخت رواني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شيفتگي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خودبزرگ‌بيني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باشد و در طول زمان و مرور عمر نتواند آن را معالجه کند، سرانجام با سلطۀ آن بيماري بر روح و روان و جسم و جان، با شکست قطعي روبرو گردیده و حتي جسم او نیز متلاشي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بني‌صدر از پله‌هاي خودبزرگ‌بيني و انديشه بزرگ قرن بودن 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علم داشتن بالا رفت و هنگامي که از آن بالا سقوط کرد و به پايين افتاد، ديگر براي هميشه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در يک شعر جالب در اين رابطه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نردبان خلق اين ما و منیست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زين نردبان افتادنیست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بالاتر رود، ابله‌تر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استخوان او بتر خواهد شکست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خاطره خاصي از بني‌صدر نداريد؟</w:t>
      </w:r>
    </w:p>
    <w:p>
      <w:pPr>
        <w:pStyle w:val="BookText"/>
        <w:rPr/>
      </w:pPr>
      <w:r>
        <w:rPr>
          <w:rFonts w:ascii="IRNazanin" w:hAnsi="IRNazanin" w:eastAsia="IRNazanin"/>
          <w:color w:val="111111"/>
          <w:sz w:val="28"/>
          <w:sz w:val="28"/>
          <w:szCs w:val="28"/>
          <w:rtl w:val="true"/>
          <w:lang w:bidi="fa-IR"/>
        </w:rPr>
        <w:t>خاطره که شايد زياد باشد و در اين مختصر به يک خاطره اشاره مي‌کنم که نشان دهنده چگونگي اخلاق وي مي‌تواند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جشن پانزدهمين قرن بعثت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همان اوایل پيروزي انقلاب و پس از پايان انتخابات رياست جمهوري در تهران برگزار شد، از ده‌ها نفر از کشورهاي مختلف دنيا، براي شرکت در آن جشن دعوت به عمل آمده بود که بنده به عنوان نماينده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ارشاد و به علت ارتباطات و آشنايي قبلي با رهبري حرکت‌هاي اسلامي معاصر، نقش خاصي در آن دعوت‌ها و ادارۀ جلسات آن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کسالت در بيمارستان بستري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ديدار گروهي از ميهمانان خارجي و مراسم تنفيذ حکم رياست جمهوري آقاي بني‌صدر در همانجا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به زحمت به سالن اجتماعات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سخنان کوتاهي، حکم تنفيذ را به آقاي بني‌صدر دادند و بني‌صدر خم شد و دست امام را بوسيد که من خود شاهد و ناظر بودم و عکس‌هاي مربوطه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در طرف راست و آقاي بني‌صدر در طرف ديگر در کنار آقاي خلخالي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امر را نشان مي‌هد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وقتي در خارج از او پرسيدند که اگر امام خميني اين‌طور بوده که الآن مي‌گويي و مدعي هستي که از قبل هم شناخت داشتي، چرا دست او را بوسيدي؟ آقاي بني‌صدر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همان دروغ‌هاي ملاتاريا است، من هرگز دست او را نبوسيده‌ام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اينک با ارائه دو سه نمونه از عکس‌هاي آن برنامه‌ها و دست‌بوسي آقاي بني‌صدر، بايد پرسيد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ملاتاريا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مي‌گويد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انتلکتوئل تاريا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ظاهراً در انديشه‌هاي توتاليتري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خبر و نشر کذب و زدن تهمت و ديگر رذائل اخلاقي، مباح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ديگري هم از برگزاري اين مراسم پُرشکوه و شرکت و سخنراني آقاي بني‌صدر هست که انشاءالله در فرصت ديگری به آن می‌پردازم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اين گفتگو به حزب بني‌صدر اشاره کرديد، از کدام حزب بني‌صدر سخن مي‌گويند؟ ظاهراً بني‌صدر وابسته به حزب خاصي نبود و خودش هم حزبي تأسيس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بني‌صدر با زرنگي خاصي که داشت، نمي‌خواست افراد را زير پرچم يک حزب رسمي و علني و قانوني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حزب در ايران، تحليل درستي داشت و معتقد بود احزابي که در ايران ساخته مي‌شوند، بدون استثنا داراي يک هسته مرکزي همگون و باورمند به يک هدف متعالي و مشخص نبوده‌اند، بلکه در راستاي منافع خاص طبقاتي يا فرقه‌اي به وجود مي‌آيند و هر کسي در آن به دنبال منافع خويش است و در واقع به علت اشتراک منافع، جمع مي‌شوند و حزب درست مي‌کنند و پس از مدتي که بر سر تقسيم منافع دعوا مي‌شود، افراد از همديگر دور مي‌شوند و حزب در عمل از هم مي‌پاشد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بني‌صدر سپس به صراحت مي‌گويد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 ساخت حزب، يک </w:t>
      </w:r>
    </w:p>
    <w:p>
      <w:pPr>
        <w:pStyle w:val="BookText"/>
        <w:rPr/>
      </w:pPr>
      <w:r>
        <w:rPr>
          <w:rFonts w:ascii="IRNazanin" w:hAnsi="IRNazanin" w:eastAsia="IRNazanin"/>
          <w:color w:val="111111"/>
          <w:sz w:val="28"/>
          <w:sz w:val="28"/>
          <w:szCs w:val="28"/>
          <w:rtl w:val="true"/>
          <w:lang w:bidi="fa-IR"/>
        </w:rPr>
        <w:t>هسته همگون لازم است، پس ما بايد اول آن هسته را بسازيم تا بتوانيم يک حزب واقعي به وجود آوريم، ما پس از تحقيق ديديم هيچ</w:t>
      </w:r>
    </w:p>
    <w:p>
      <w:pPr>
        <w:pStyle w:val="BookText"/>
        <w:rPr/>
      </w:pPr>
      <w:r>
        <w:rPr>
          <w:rFonts w:ascii="IRNazanin" w:hAnsi="IRNazanin" w:eastAsia="IRNazanin"/>
          <w:color w:val="111111"/>
          <w:sz w:val="28"/>
          <w:sz w:val="28"/>
          <w:szCs w:val="28"/>
          <w:rtl w:val="true"/>
          <w:lang w:bidi="fa-IR"/>
        </w:rPr>
        <w:t>کدام از اين گروه‌ها، اين هسته را ندارند و اين يکي از جهات شکست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بعد او توضيح مي‌دهد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الجزاير، ويتنام، کوبا و چين با هسته‌هاي همگون توانسته‌اند نهضت را سازمان‌دهي کنند و به مبارزه بپردازند و پيروز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بني‌صدر سپس به طور شفاف نوع فعاليت خود را در اين زمينه بيان مي‌کند و مي‌گويد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قرآني هم به ما همين را مي‌گويد که هسته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برويم و اين انسان‌ها را پيدا کنيم و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 را پيدا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کجا؟ اينها بايد يک جرياني را طي کنند تا به يک اندريافتي از ايدئولوژي برسند که در آن اندريافت با هم موافق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برويم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نترسيم از اين که از اين روحيه‌اي که در ايران هست، اشخاصي به دنبال آلت مي‌روند که از اينها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رها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استعدادهاي خوب و توانا برويم و سعي کنيم اينها را از نظر ايدئولوژي همگون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قسمت مهمي از عمر من به اين کار گذشته است و بخش مهمي از موفقيت‌هاي من هم نتيجۀ همين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قسمت دوم کمبود حزب در کشورهاي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علت شکست اين است که بلافاصله آن افرادي که جمع مي‌شوند و مي‌خواهند حزب راه بياندازند از عده و اعضاي حزب يک نوع تلقي آلتي دارند؛ يعني که اينها را بايد جمع کرد و اسم‌نويسي کرد و آماده کرد تا وقت رأي دادن بروند رأي بدهند و وقت ميتينگ بيايند و زنده‌باد و مرده‌باد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بايد از جامعه بجوشد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در ميان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به صورت يک جريان نمي‌جوشد تا بعد آن جريان بيايد بخورد به آن هسته و يک حزب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مي‌شود که اول، تا دفتري باز مي‌شود عدۀ زيادي اسم‌نويسي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مدتي مي‌بينند آن جاذبه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هم اميدها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نيافتند و رها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کار دوم ما اين است که جريان فکري که در آن هسته هست به جامعه منتقل کنيم تا در جامعه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جوشيد و اينها به هم خورد، مي‌شود يک حزب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حزبي است که مي‌تواند جريان را به هدف‌هاي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زمينه هم کار کرده و 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که انکار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بستيم که اين جريان خودجوش بتواند از پايين به صورت يک سازمان دربيايد که هدف‌هاي انقلاب را تا انتها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w:t>
      </w:r>
    </w:p>
    <w:p>
      <w:pPr>
        <w:pStyle w:val="BookText"/>
        <w:rPr/>
      </w:pPr>
      <w:r>
        <w:rPr>
          <w:rFonts w:ascii="IRNazanin" w:hAnsi="IRNazanin" w:eastAsia="IRNazanin"/>
          <w:color w:val="111111"/>
          <w:sz w:val="28"/>
          <w:sz w:val="28"/>
          <w:szCs w:val="28"/>
          <w:rtl w:val="true"/>
          <w:lang w:bidi="fa-IR"/>
        </w:rPr>
        <w:t>من مثل روز روشن است که اگر ما نتوانيم وحدت سازماني به حرکت اسلامي بدهيم شکست ما قطعي است؛ براي اينکه عوامل پيروزي، جز يکي نيست و آن هم جوّ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بقيۀ عوامل، همه عوامل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عامل را هم از دست بدهيم شکست ما قطعي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اين خط عمل 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صورتي که در انتخابات رياست جمهوري توفيق با ما يار باشد، نخستين عمل من ايجاد اين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مسأله هيچ ترديد نکنيد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اينکه حکومت يا بايد بر يک قدرت نظامي براي مقابله با تکان‌هاي سخت اجتماعي تکيه کند، يا بر يک سازمان وسيع مردمي، تا بتواند مثل فنر تکان‌ها را بگيرد و الا از پا درمي‌آيد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فکر کرده‌ايد که منظور از گرايش‌ها اين است که ما آش شله‌قلم‌کار درست کنيم، و شير گاو و پلنگ جمع کنيم و بگوييم حالا راه بيفتيد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گروه‌ها که شما گفتيد، بعضي نبوده‌اند و سازمان مجاهدين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هم رودربايستي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حرف مي‌زنيم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راجع به آنها چه گفتيم؟ گفتيم ايدئولوژي‌شان التقاطي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گفتيم؟ هر کسي پرسيده، گفتيم ما سازمانشان را نمي‌شناسيم، مطالعه از آنها نداريم و ايدئولوژ‌ی‌شان، آن مقداري که ما در فرنگ مطالعه کرديم، التقاطي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التقاطي از استالينيسم و يک برداشت ساده‌اي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حالا هم مي‌گويم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بني‌صدر پس از تثبيت ظاهري ولي شکننده اوضاع، به خيال خود با تخريب ديگران در روزنامه ارگان حزب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اداره کل امور آن هم به عهدۀ اطرافيان وي بود، حزب مورد نظر خود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هماهنگي مردمي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گويا يک گروه خودجوش هستند و همگون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رسمي مطرح ساخت و خواست به موازات مقام رياست جمهوري و فرماندهي کل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به او نيابت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هسته‌هاي همگون را در کل جامعه بگستراند و مردم را به دور يک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خود در رأس همه امور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خودشيفتگي آقاي بني‌صدر و اعتقاد به اينکه او ناجي ايران است، در پاسخ به پرسشی با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کيش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واقع آينه‌اي براي نشان دادن خصوصيت و خصلت‌هاي ذاتي خودتان است،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در من اين هنر بوده که چنين آينه‌اي از خودم به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شد که من خودم را بگويم که کيستم خودم را اين‌طور به شما معرفي مي‌کنم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بزرگترين انديشۀ زمان معاصرم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بني‌صدر و حزب او شکست خورد و آن حوادث فاجعه‌آميز را در کشور به بار آورد؟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هسته‌هاي به اصطلاح همگون تربيت شده در مکتب بزرگترين انديشه قرن معاصر، به علت هژموني فاجعه‌بار و </w:t>
      </w:r>
    </w:p>
    <w:p>
      <w:pPr>
        <w:pStyle w:val="BookText"/>
        <w:rPr/>
      </w:pPr>
      <w:r>
        <w:rPr>
          <w:rFonts w:ascii="IRNazanin" w:hAnsi="IRNazanin" w:eastAsia="IRNazanin"/>
          <w:color w:val="111111"/>
          <w:sz w:val="28"/>
          <w:sz w:val="28"/>
          <w:szCs w:val="28"/>
          <w:rtl w:val="true"/>
          <w:lang w:bidi="fa-IR"/>
        </w:rPr>
        <w:t>انحصارطلبي بي‌حساب و کتاب، در واقع همگون نبوده، بلکه معجوني بودند آميخته از ملي‌گراها، سکولارها و سازمان‌هاي سياسي و در طليعه آنها همان سازمان مجاهدين خلق قرار داشت که از نظر بزرگترين انديشه معاصر، نوعي استالينيسم با برداشتي سطحي از اسلام بودند که آقاي بني‌صدر و حزب او را در اختيار گرفتند و با استالينيسم وطني، هم‌پيمان و هم‌پياله شدند و نتيجه آن شد که همه مي‌دانيم و اين بار، حزب آقاي بني‌صدر که به نام دفتر هماهنگي‌هاي مردمي فعاليت داشت يکجا شکست خورد و حوادث بعدي در پاريس و تشکيل سازمان به اصطلاح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انديشه قرن نشان داد و ثابت کرد که دچار اشتباه استراتژيک و خطاي فاحش در محاسبات خود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اين دفتر، يا به قول شما حزب، فعاليت‌های خاص و روزنامه ارگاني نداشت؟</w:t>
      </w:r>
    </w:p>
    <w:p>
      <w:pPr>
        <w:pStyle w:val="BookText"/>
        <w:rPr/>
      </w:pPr>
      <w:r>
        <w:rPr>
          <w:rFonts w:ascii="IRNazanin" w:hAnsi="IRNazanin" w:eastAsia="IRNazanin"/>
          <w:color w:val="111111"/>
          <w:sz w:val="28"/>
          <w:sz w:val="28"/>
          <w:szCs w:val="28"/>
          <w:rtl w:val="true"/>
          <w:lang w:bidi="fa-IR"/>
        </w:rPr>
        <w:t xml:space="preserve">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هماهنگي‌هاي مردمي با رئيس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نامش پيداست براي چه هدفي تشکيل شده است، فعاليت گسترده‌اي داشت و در اغلب شهرهاي بزرگ، شعبه‌اي دائر کرده بود 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ارگان عملي و بازگوکننده اهداف آن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فعاليت‌هاي گسترده دفتر آقاي بني‌صدر تا آنجا پيش رفت که کنگره حزب را هم تشکيل داد و براي انتخابات مجلس، ليست و طرح ارائه نمود و بعضي از آن‌ها، مانند آقاي احمد سلامتيان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پاريس جزو هسته‌هاي همگون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نمايندگي مجلس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اتفاقاً همين موضوع را آقاي بني‌صدر در کتاب خاطرات خود، ضمن </w:t>
      </w:r>
    </w:p>
    <w:p>
      <w:pPr>
        <w:pStyle w:val="BookText"/>
        <w:rPr/>
      </w:pPr>
      <w:r>
        <w:rPr>
          <w:rFonts w:ascii="IRNazanin" w:hAnsi="IRNazanin" w:eastAsia="IRNazanin"/>
          <w:color w:val="111111"/>
          <w:sz w:val="28"/>
          <w:sz w:val="28"/>
          <w:szCs w:val="28"/>
          <w:rtl w:val="true"/>
          <w:lang w:bidi="fa-IR"/>
        </w:rPr>
        <w:t>یک پرسش و پاسخ، چنین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دکتر بني‌صدر، براي انتخابات مجلس يک کنگره‌اي تشکيل شد که گويا برگزارکننده‌اش آقاي احمد سلامتيان بودند، که مي‌دانيد آقاي احمد سلامتيان زماني عضو جبهه ملي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کانديداهاي اين کنگره، که به وسيله اطرافيان شما تشکيل شده بود، آدم‌هايي مثل فخرالدين حجازي، شيخ فضل‌الله محلاتي و حسن حبيبي و اينها بودند و حتي يک نفر از ليبرال‌ها و به قول معروف دموکرات‌ها در اين کانديداها نبودند؟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نوشتم که يکي از اشتباهات کار ما همين انتخابات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کنگره، آقاي سلامتيان گردانندۀ آن نبود و گرداننده همين دفاتر هماهنگي بود که اين دفاتر خودشان به طور خودجوش به وجود آمده بودند و حزب جمهوري اصرار داشت که اين تشکيل نشود و من اصرار داشتم که تشکيل بشود و فهرستي هم براي انتخابات منتشر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سلامتيان با من هم‌عقيده بود که بايد اين فهرست منتشر شود، ولي بسياري از دوستان ما، که به اصل تعميم امامت برخوردي نکرده بودند که نه خودجوشي بيش از حد بها مي‌داد، بر اين بابت شده بودند که نبايد هر محلي خودش به کساني که لايق مي‌داند، رأي بدهد و ما بايد به رأي عمومي اعتماد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شب آن کنگره، بالاخره اين نظريه که بايد فهرست بدهند غالب آمده بود و آنها به </w:t>
      </w:r>
    </w:p>
    <w:p>
      <w:pPr>
        <w:pStyle w:val="BookText"/>
        <w:rPr/>
      </w:pPr>
      <w:r>
        <w:rPr>
          <w:rFonts w:ascii="IRNazanin" w:hAnsi="IRNazanin" w:eastAsia="IRNazanin"/>
          <w:color w:val="111111"/>
          <w:sz w:val="28"/>
          <w:sz w:val="28"/>
          <w:szCs w:val="28"/>
          <w:rtl w:val="true"/>
          <w:lang w:bidi="fa-IR"/>
        </w:rPr>
        <w:t>اصطلاح با شتاب، فهرستي تهيه کرده بودند و يک عناصر نابابي هم از اين اسامي که شما خوانديد در آن فهرست بود و اين مورد اعتراض من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دموکراسي، دموکراسي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اينها دوستان و همکاران من بودند، ولي نمي‌توانستم به اينها اجبار کنم که شما چه کساني را در ليست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سلامتيان کانديداي همان دفاتر هماهنگي بود و در شهر اصفهان هم نماينده اول 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پس مي‌بينيم که آقاي بني‌صدر، هم حزب داشت و هم روزنامه ارگان، و هم کنگره سراسري حزبي خودجوش تشکيل مي‌دهد و هم ليست انتخاباتي منتشر مي‌سازد که گويا بدون اطلاع نامبرده، کسان نابابي هم در آن فهرست جاي گرفته بودند که اين اقتضاي دموکراسي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اول اصفهان هم از همين حزب، به مجلس</w:t>
      </w:r>
    </w:p>
    <w:p>
      <w:pPr>
        <w:pStyle w:val="BookText"/>
        <w:rPr/>
      </w:pPr>
      <w:r>
        <w:rPr>
          <w:rFonts w:ascii="Amiri" w:hAnsi="Amiri" w:eastAsia="Amiri" w:cs="Amiri"/>
          <w:color w:val="111111"/>
          <w:sz w:val="28"/>
          <w:sz w:val="28"/>
          <w:szCs w:val="28"/>
          <w:rtl w:val="true"/>
          <w:lang w:bidi="ar-SA"/>
        </w:rPr>
        <w:t>راه مي‌يابد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حزب هماهنگي چگونه تأسيس شد؟ و آيا خود آقاي بني‌صدر در آن نقشي داشت يا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بني‌صدر در تحليل خود که به آن استناد کرديم، مي‌گويد که تأسيس حزب، بدون يک هسته همگون، اشتباه است و پا نمي‌گيرد و اين نظريه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وقتي يک سازمان و دفتر، تحت هر عنواني که بخواهد تشکيل شود، لابد يک هسته مرکزي به اصطلاح </w:t>
      </w:r>
    </w:p>
    <w:p>
      <w:pPr>
        <w:pStyle w:val="BookText"/>
        <w:rPr/>
      </w:pPr>
      <w:r>
        <w:rPr>
          <w:rFonts w:ascii="IRNazanin" w:hAnsi="IRNazanin" w:eastAsia="IRNazanin"/>
          <w:color w:val="111111"/>
          <w:sz w:val="28"/>
          <w:sz w:val="28"/>
          <w:szCs w:val="28"/>
          <w:rtl w:val="true"/>
          <w:lang w:bidi="fa-IR"/>
        </w:rPr>
        <w:t>همگون دارد و اين هسته مرکزي که در رأس آن خود آقاي بني‌صدر قرار داشت، حزب هماهنگي را تأسيس کرد، به شرط آن‌که نام خود نامبرده مطرح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بني‌صدر در خاطرات ديگر خود در اين باره، در پاسخ سؤال مطرح شده، چنين مي‌گويد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دفتر را من تشکيل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انتخابات رياست جمهوري، من نه پول داشتم براي فعاليت تبليغاتي و نه حاضر بودم به شيوه‌اي که در غرب مرسوم است، از پولدارها پول بگيرم براي فعاليت تبليغاتي‌ام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هر کس فکر مي‌کند رياست جمهوري من به سود ايران است، خودش با امکاناتي که دارد شروع بکند به فعاليت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خودجوش در شهرهاي مختلف، اين دفاتر به وجود آمد؛ يعني سازمان‌هايي به وجود آمد و تبليغ مي‌کردند به سود نامزدي من در انتخابات رياست جمهوري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شهرهاي ايران مي‌آمدند به ستاد تبليغاتي در تهران، به آنها گفته مي‌شد که اين عکس‌ها موجود است، پول آن را بدهيد براي چاپخانه و هر تعدادي مي‌خواهيد انتخاب و دريافت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براي انتخابات رياست جمهوري يک دينار خرج نکردم و همه هزينه‌ها را خود مردم از طريق همين دفاتر، که در شهرها و روستاها به وجود آمده بود، تأمين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این سازمان خودجوش، يک کنگره‌اي هم تشکيل دادند و به </w:t>
      </w:r>
    </w:p>
    <w:p>
      <w:pPr>
        <w:pStyle w:val="BookText"/>
        <w:rPr/>
      </w:pPr>
      <w:r>
        <w:rPr>
          <w:rFonts w:ascii="IRNazanin" w:hAnsi="IRNazanin" w:eastAsia="IRNazanin"/>
          <w:color w:val="111111"/>
          <w:sz w:val="28"/>
          <w:sz w:val="28"/>
          <w:szCs w:val="28"/>
          <w:rtl w:val="true"/>
          <w:lang w:bidi="fa-IR"/>
        </w:rPr>
        <w:t>فعاليت‌هايشان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من هم، همين بود که بايد يک سازمان سياسي به اين ترتيب به وجود بيايد تا بتواند مدافع آزادي باشد و حافظ آزادي در ميان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سازماني را از روي قدرت تشکيل مي‌داديم، دروغ مي‌شد، که ديروز درباره‌اش صحبت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فراوان مي‌کوشيديم تا يک سازمان ايجاد شود، منتها سازماني که خود مردم به وجود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سازمان‌هايي مي‌توانند حافظ آزادي مردم باشند، وگرنه يک سازماني را، يک کسي از موضع قدرت ايجاد بکند، آن سازمان حافظ منافع او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نوع سازمان‌دهي مخالف بودم؛ براي اينکه در تجربه زندگي خود ديده بودم تمام سازمان‌هايي که از موضع اتکا به قدرت ايجاد شدند، همه آنها در جهت سياسي، فاسد شدند و به فساد سياسي کمک کردند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 گوناگون که بعد از مشروطيت ايجاد شدند و آن وقت که در مؤسسه تحقيقات بودم و تحقيق مي‌کرديم، به قول دکتر صديقي، صد و پنجاه حزب و سازمان در ايران تأسيس شده بودند و همه نيز از بين رفته بودند؛ چون اين سازمان‌ها را اشخاصي براي رسيدن به قدرت و يا ماندن بر قدرت ايجاد کرده بودند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آقاي بني‌صدر، در کتاب معروف خود، باز درباره حزب هماهنگي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انتخاب من به رياست جمهوري، کنگره‌اي از نمايندگان ستادهاي انتخاباتي، که به طور خودجوش در سرتاسر کشور به وجود آمده بودند، تشکيل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کنگره در تاريخ ما بي‌مانند بود؛ چرا که محصول اجتماع دفاتري بود که يک حرکت خودجوش بودند و هسته مرکزي یا مرکزیتی آنها را به وجود نياورده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سابقه ذهني‌ای که مردم ايران از مداخلات شاه در انتخابات داشتند، فکر مي‌کردم نبايد به هيچ‌رو در انتخابات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معرفي نامزدها و حمايت از آنها از راه تبليغ را نيز نبايد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گردانندگان حزب جمهوري عقب زده بودند و همان‌طور که نوشته‌ام پيشنهاد مي‌کردند که شوراي انقلاب منحل شود و من دولتي تشکيل بدهم و اداره امور را بر عهده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خميني نيز بنا بر رويه‌اش که عکس‌العمل است، پيامي به اين کنگره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داشتم که کنگره، نامزدهاي نمايندگي براي مجلس را معرفي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بايد نامزدهاي نمايندگي را معرفي مي‌کرد و ستادهاي انتخاباتي با همان هيجان که در انتخابات رياست جمهوري نشان داده بودند، به کار و تلاش مي‌پرداختند و مجلسي هماهنگ با رئيس جمهوري را به وجود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کنگره، دفاتر هماهنگي اين کار را </w:t>
      </w:r>
    </w:p>
    <w:p>
      <w:pPr>
        <w:pStyle w:val="BookText"/>
        <w:rPr/>
      </w:pPr>
      <w:r>
        <w:rPr>
          <w:rFonts w:ascii="IRNazanin" w:hAnsi="IRNazanin" w:eastAsia="IRNazanin"/>
          <w:color w:val="111111"/>
          <w:sz w:val="28"/>
          <w:sz w:val="28"/>
          <w:szCs w:val="28"/>
          <w:rtl w:val="true"/>
          <w:lang w:bidi="fa-IR"/>
        </w:rPr>
        <w:t>کردند، اما کساني را نامزد کردند که نه معروفيت و زمينه داشتند و نه عقيده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عده‌اي از آنها که بيشتر دشمني نشان دادند، همان‌ها بودند که از سوي دفاتر هماهنگي، نامزد نمايندگي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معرفي‌شدگان، مردمان فرصت‌طلبي بودند با سوابق بد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که به سراغ گرايش‌ها و شخصيت‌هاي روشنفکر و روحاني، که مي‌بايد پايگاه حمايت از آزادي‌ها مي‌شدند، نرفتند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بدين ترتيب و با اعتراف خود آقاي بني‌صدر، در چند مورد، دفتر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هماهنگي‌هاي مردم با رئيس جمهور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چيزي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بايد با شاه هماهنگ باشد و گرنه مي‌تواند پاسپورتش را، به قول شاه، بگيرد و از ايران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به طور خودجوش و بدون هماهنگي سازماني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و کنگره تشکيل داد و ليست انتخاباتي ارائه نمود تا مجلس هم با رئيس جمهور هماهنگ باشد، اما نتيجه برعکس شد و اکثريت نمايندگان منتخب حزب هماهنگي، بر ضد رئيس عمل کردند و سرانجام نوبت رسيد به صدور رأي مجلس درباره عدم صلاحيت رئيس جمهور هماهنگ و ديديم که چگونه همگي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چند نفري که عضو حزب هماهنگ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صلاحيت وي، رأي دادند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سؤالي که در پايان اين گفتگو بدون پاسخ مي‌ماند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طرف آقاي بني‌صدر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که چرا پس از فرار ايشان، با آن شرايط خاص، </w:t>
      </w:r>
    </w:p>
    <w:p>
      <w:pPr>
        <w:pStyle w:val="BookText"/>
        <w:rPr/>
      </w:pPr>
      <w:r>
        <w:rPr>
          <w:rFonts w:ascii="Amiri" w:hAnsi="Amiri" w:eastAsia="Amiri" w:cs="Amiri"/>
          <w:color w:val="111111"/>
          <w:sz w:val="28"/>
          <w:sz w:val="28"/>
          <w:szCs w:val="28"/>
          <w:rtl w:val="true"/>
          <w:lang w:bidi="ar-SA"/>
        </w:rPr>
        <w:t xml:space="preserve">دفاتر خودجوش در سراسر ايران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شعبه آن در تهران، به جوش و خروش نيامدند؟</w:t>
      </w:r>
    </w:p>
    <w:p>
      <w:pPr>
        <w:pStyle w:val="BookText"/>
        <w:rPr/>
      </w:pPr>
      <w:r>
        <w:rPr>
          <w:rFonts w:ascii="IRNazanin" w:hAnsi="IRNazanin" w:eastAsia="IRNazanin"/>
          <w:color w:val="111111"/>
          <w:sz w:val="28"/>
          <w:sz w:val="28"/>
          <w:szCs w:val="28"/>
          <w:rtl w:val="true"/>
          <w:lang w:bidi="fa-IR"/>
        </w:rPr>
        <w:t>البته پاسخ ما اينست که حزب هماهنگي‌هاي مردمي با رئيس جمهوري هم، مانند ديگر احزاب صد و پنجاه تايي قبلي، چون عملاً محصول قدرت جديد و در واقع ساخته دولت بود، ريشه در بين مردم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حزب، خودجوش نبود و براي منافع خاص عناصر شرکت کننده در آن‌ها به وجود آمده بود که پس از شکست و فرار مؤسس اصلي حزب، به سرنوشت دیگر احزاب دولتي دچار شد و متلاشي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حتي نام و تاريخي هم از آن باقي نماند و اگر ما آن را در اين گفتگو مطرح نمي‌کرديم، شايد عده‌اي اصولاً از وجود همچو حزبي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خودجوش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خبردار نمي‌شدند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حزبي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آقاي بني‌صدر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تشکيل گرديد ولي چون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نبود، با فرار رياست جمهوري محترم، به طور خودجوش منحل گرديد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فرار آقاي رئيس جمهوري، آن هم با پوشش زنانه، در اصل موضوع، بي‌شباهت به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اعضاي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 کدام به نحوي</w:t>
      </w:r>
      <w:r>
        <w:rPr>
          <w:rFonts w:eastAsia="IRNazanin" w:cs="IRNazanin"/>
          <w:color w:val="111111"/>
          <w:sz w:val="28"/>
          <w:szCs w:val="28"/>
          <w:rtl w:val="true"/>
          <w:lang w:bidi="fa-IR"/>
        </w:rPr>
        <w:t xml:space="preserve">!... </w:t>
      </w:r>
      <w:bookmarkStart w:id="130" w:name="pg7064_61858"/>
    </w:p>
    <w:p>
      <w:pPr>
        <w:pStyle w:val="Heading3"/>
        <w:numPr>
          <w:ilvl w:val="2"/>
          <w:numId w:val="1"/>
        </w:numPr>
        <w:rPr/>
      </w:pPr>
      <w:bookmarkStart w:id="131" w:name="__RefHeading___Toc3307052_372815092"/>
      <w:bookmarkStart w:id="132" w:name="_Toc37"/>
      <w:bookmarkEnd w:id="130"/>
      <w:bookmarkEnd w:id="131"/>
      <w:r>
        <w:rPr>
          <w:rtl w:val="true"/>
        </w:rPr>
        <w:t xml:space="preserve">پيوست </w:t>
      </w:r>
      <w:r>
        <w:rPr>
          <w:rtl w:val="true"/>
        </w:rPr>
        <w:t xml:space="preserve">: </w:t>
      </w:r>
      <w:r>
        <w:rPr>
          <w:rtl w:val="true"/>
        </w:rPr>
        <w:t>مصاحبه درباره انتخابات</w:t>
      </w:r>
      <w:bookmarkEnd w:id="132"/>
    </w:p>
    <w:p>
      <w:pPr>
        <w:pStyle w:val="BookText"/>
        <w:rPr/>
      </w:pPr>
      <w:r>
        <w:rPr>
          <w:rFonts w:ascii="IRNazanin" w:hAnsi="IRNazanin" w:eastAsia="IRNazanin"/>
          <w:color w:val="111111"/>
          <w:sz w:val="28"/>
          <w:sz w:val="28"/>
          <w:szCs w:val="28"/>
          <w:rtl w:val="true"/>
          <w:lang w:bidi="fa-IR"/>
        </w:rPr>
        <w:t>در آغاز نخستين انتخابات رياست جمهوري اسلامي ايران، همۀ احزاب، سازمان‌ها، شخصيت‌هاي علمي، مذهبي و سياسي فعالانه حضور داشتند و در اين مرحله، مصاحبه‌هاي بي‌شماري در جرائد و مطبوعات کشور، از شخصيت‌هاي مختلف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با اينجانب، به عنوان نماينده حضرت امام خميني در وزارت ارشاد ملي، نيز مصاحبه‌اي توسط خبرنگار روزنامه جديد الانتشار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 به عمل آمد که در آن روزنامه به چاپ رسيد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تکميل خاطرات مربوط به حزب آقاي دکتر بني‌صدر، متن آن مصاحبه، که گوياي نکات ويژه‌اي است، به عنوان پيوست، نقل مي‌شود</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7064_61860"/>
      <w:bookmarkStart w:id="134" w:name="pg7064_61860"/>
      <w:bookmarkEnd w:id="134"/>
    </w:p>
    <w:p>
      <w:pPr>
        <w:pStyle w:val="Heading3"/>
        <w:numPr>
          <w:ilvl w:val="2"/>
          <w:numId w:val="1"/>
        </w:numPr>
        <w:rPr/>
      </w:pPr>
      <w:bookmarkStart w:id="135" w:name="pg7064_61860"/>
      <w:bookmarkStart w:id="136" w:name="__RefHeading___Toc3307054_372815092"/>
      <w:bookmarkStart w:id="137" w:name="_Toc38"/>
      <w:bookmarkEnd w:id="135"/>
      <w:bookmarkEnd w:id="136"/>
      <w:r>
        <w:rPr>
          <w:rtl w:val="true"/>
        </w:rPr>
        <w:t>رأي به دکتر بني صدر</w:t>
      </w:r>
      <w:bookmarkEnd w:id="137"/>
    </w:p>
    <w:p>
      <w:pPr>
        <w:pStyle w:val="BookText"/>
        <w:rPr/>
      </w:pPr>
      <w:r>
        <w:rPr>
          <w:rFonts w:ascii="IRNazanin" w:hAnsi="IRNazanin" w:eastAsia="IRNazanin"/>
          <w:color w:val="111111"/>
          <w:sz w:val="28"/>
          <w:sz w:val="28"/>
          <w:szCs w:val="28"/>
          <w:rtl w:val="true"/>
          <w:lang w:bidi="fa-IR"/>
        </w:rPr>
        <w:t>رأي به دکتر بني صدر</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آيت‌الله خسروشاهي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بني‌صدر در کتاب کيش شخصيت نشان داده که با اين پديده ضداسلامي مبارزه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سيد هادي خسروشاهي يکي از انديشمندان حوزه علميه قم که به علت کوشش‌هاي اسلامي در سطح جهاني از موقعيت خاصي در بين مراجع عظام و فضلاي علميه قم برخوردار است، طي گفتگويي با خبرنگار ما در پاسخ اين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نحوه کانديداتوري افراد و اصولاً کيفيت انتخابات رياست جمهوري چيست؟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خسروشاهي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کانديدا شدن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افراد گوناگون براي اولين دوره رياست جمهوري، من از همان اول به بعضي از اساتيد و دوستان همفکر در حوزه علميه قم هشدار دادم که اين امر به بازي کودکانه‌اي بيشتر شباهت دارد تا کار جدي و منطقي، </w:t>
      </w:r>
    </w:p>
    <w:p>
      <w:pPr>
        <w:pStyle w:val="BookText"/>
        <w:rPr/>
      </w:pPr>
      <w:r>
        <w:rPr>
          <w:rFonts w:ascii="IRNazanin" w:hAnsi="IRNazanin" w:eastAsia="IRNazanin"/>
          <w:color w:val="111111"/>
          <w:sz w:val="28"/>
          <w:sz w:val="28"/>
          <w:szCs w:val="28"/>
          <w:rtl w:val="true"/>
          <w:lang w:bidi="fa-IR"/>
        </w:rPr>
        <w:t xml:space="preserve">براي اينکه در هيچ کجاي عالم سابقه نداشته است 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کانديداي يک مقام شوند و اين کار حداقل ضرري که دارد اين است که آراء را به تجزيه می‌کشاند و اکثريت مردم را هم سردرگم می‌کند، به اضافه اينکه بعضي از اين افراد، به علت همکاري با ساواک منحله و نداشتن صلاحيت‌هاي لازم، هنگام مراجعه به وزارت ارشاد ملي، حتي اجازه انتشار روزنامه به آنان داده نشد تا چه رسد به اينکه صلاحيت رياست جمهوري را داشته باشند و بتوانند به عنوان کانديداي رياست جمهوري خود را نامزد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کانديداتوري آنان نشانه‌اي از يک توطئه و اهانت مستقيم به انقلاب اسلامي ايران خواهد بود و اتفاقاً من اين موضوع را قبل از افشاگري به وسيله وزارت ارشاد ملي به برادرمان هاشمي رفسنجاني اطلاع دادم و ايشان گفتند که از نظر قانوني حق حذف اسامي افراد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آقاي موسوي خوئيني با افشاي اين توطئه باعث شد که کيفيت برگزاري انتخابات رياست جمهوري سر و ساماني پيدا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چگونگي برگزاري انتخابات و تبليغات کانديداتورها چه نظري داريد؟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که برگزاري انتخابات بايد کاملاً آزاد و در چارچوب ضوابط قانوني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تبليغات، کانديداها بايد همه اصول اسلامي، اخلاقي و انساني را رعايت کنند و خود آقايان کانديداتورها با توجه به موازين اسلامي بايد اجازه ندهند که ستاد </w:t>
      </w:r>
    </w:p>
    <w:p>
      <w:pPr>
        <w:pStyle w:val="BookText"/>
        <w:rPr/>
      </w:pPr>
      <w:r>
        <w:rPr>
          <w:rFonts w:ascii="IRNazanin" w:hAnsi="IRNazanin" w:eastAsia="IRNazanin"/>
          <w:color w:val="111111"/>
          <w:sz w:val="28"/>
          <w:sz w:val="28"/>
          <w:szCs w:val="28"/>
          <w:rtl w:val="true"/>
          <w:lang w:bidi="fa-IR"/>
        </w:rPr>
        <w:t>انتخاباتي آنان به شايعه‌پراکني و تهمت‌زني عليه ديگران بپردازند و بلکه بايد از ابراز مسائل غيراخلاقي و منافي با تعاليم انساني براي کوبيدن رقباي خود به دشت جلوگيري به عمل آورند و حتي آرزو دارم که خود برادران کانديدا هم در اين زمينه‌ها همکاري بيشتري نشان دهند و اگر واقعاً در فرد ديگري صلاحيت‌هاي بهتري سراغ دارند، به نفع او کنار بروند و اگر اين ايثار را در خود سراغ ندارند، چگونه می‌خواهند اولين رئيس جمهور جمهوري اسلامي ايران باشند؟</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کسي رأي خواهيد داد؟</w:t>
      </w:r>
    </w:p>
    <w:p>
      <w:pPr>
        <w:pStyle w:val="BookText"/>
        <w:rPr/>
      </w:pPr>
      <w:r>
        <w:rPr>
          <w:rFonts w:ascii="IRNazanin" w:hAnsi="IRNazanin" w:eastAsia="IRNazanin"/>
          <w:color w:val="111111"/>
          <w:sz w:val="28"/>
          <w:sz w:val="28"/>
          <w:szCs w:val="28"/>
          <w:rtl w:val="true"/>
          <w:lang w:bidi="fa-IR"/>
        </w:rPr>
        <w:t>وي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به برادر دکتر سيد ابوالحسن بني‌صدر رأي خواهم داد و اين ناشي از شناخت قديمي من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مرحوم پدر ايشان، که يکي از شخصيت‌هاي روحاني معروف ايران بود، آشنايي نزديکي داشتم و از طريق مطالعه آثار دکتر بني‌صدر، خود را از نظر فکري در مسائل اقتصادي با وي نزديک‌تر می‌بينم و از طرف ديگر، چون بني‌صدر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کيش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که با اين پديده ضد اسلامي، که دامنگير جامعه ما هم هست، در نبرد خواهد بود، لذا به او رأي خواهم داد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به مفهوم نفي افراد ديگر و يا خداي ناکرده متهم ساختن آنان نيست و من با بيشتر کانديداهاي موجود از قديم دوست بوده و هستم و از نزديک با اکثر آنان آشنايي دارم، ولي رأي من در انتخابات متعلق به دکتر بني‌صدر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به عنوان نمايندۀ امام در وزارت ارشاد ملي چه مطلبي در اين زمينه داريد؟</w:t>
      </w:r>
    </w:p>
    <w:p>
      <w:pPr>
        <w:pStyle w:val="BookText"/>
        <w:rPr/>
      </w:pPr>
      <w:r>
        <w:rPr>
          <w:rFonts w:ascii="IRNazanin" w:hAnsi="IRNazanin" w:eastAsia="IRNazanin"/>
          <w:color w:val="111111"/>
          <w:sz w:val="28"/>
          <w:sz w:val="28"/>
          <w:szCs w:val="28"/>
          <w:rtl w:val="true"/>
          <w:lang w:bidi="fa-IR"/>
        </w:rPr>
        <w:t>من آنچه را که گفتم نظر شخصي خودم و گروهي از برادران همفکرم در حوزۀ علميه قم بود و با توجه به اينکه امام قصد تأييد يا نفي کسي را ندارد، من هم به خود اجازه نمي‌دهم به عنوان نمايندۀ امام دربارۀ صلاحيت و يا عدم صلاحيت کسي اظهارنظر کنم، همانطور که برادر امام آيت‌الله پسنديده نيز ضمن تأييد بني‌صدر به اين موضوع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در مورد اعلاميه آقايان مدرسين چيست؟</w:t>
      </w:r>
    </w:p>
    <w:p>
      <w:pPr>
        <w:pStyle w:val="BookText"/>
        <w:rPr/>
      </w:pPr>
      <w:r>
        <w:rPr>
          <w:rFonts w:ascii="IRNazanin" w:hAnsi="IRNazanin" w:eastAsia="IRNazanin"/>
          <w:color w:val="111111"/>
          <w:sz w:val="28"/>
          <w:sz w:val="28"/>
          <w:szCs w:val="28"/>
          <w:rtl w:val="true"/>
          <w:lang w:bidi="fa-IR"/>
        </w:rPr>
        <w:t>البته نظر آقايان محترم است ولي اين اعلاميه به آن مفهوم نيست که نظر همۀ علماي حوزه علميه قم چنين باشد و ظاهراً بعضي از مدرسين هم قبلاً پشتيباني خود را از آقاي بني‌صدر اعلام داشته‌اند و اين اعلاميه اخير، دليل از وجود اختلاف کلي در درون حوزه نيست، بلکه اين</w:t>
      </w:r>
    </w:p>
    <w:p>
      <w:pPr>
        <w:pStyle w:val="BookText"/>
        <w:rPr/>
      </w:pPr>
      <w:r>
        <w:rPr>
          <w:rFonts w:ascii="IRNazanin" w:hAnsi="IRNazanin" w:eastAsia="IRNazanin"/>
          <w:color w:val="111111"/>
          <w:sz w:val="28"/>
          <w:sz w:val="28"/>
          <w:szCs w:val="28"/>
          <w:rtl w:val="true"/>
          <w:lang w:bidi="fa-IR"/>
        </w:rPr>
        <w:t>امر مربوط به شناخت‌هايي است که هر يک از مدرسين در مورد افراد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در مورد حزب خلق مسلمان و کارهاي اخيرش چيست؟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مورد اين حزب، که من نام آن را پس از کارهاي اخير در آذربايجان و قم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گذاشته‌ام، نيازمند فرصت بيشتري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مهم است اشاره به اين نکته می‌باشد که ما در مردادماه گذشته يعني شش ماه قبل، ضمن اعلام استعفاي دسته‌جمعي مؤسسين، انحلال اين حزب را رسماً در روزنامه‌ها اعلام داشتيم</w:t>
      </w:r>
      <w:r>
        <w:rPr>
          <w:rFonts w:eastAsia="IRNazanin" w:cs="IRNazanin"/>
          <w:color w:val="111111"/>
          <w:sz w:val="28"/>
          <w:szCs w:val="28"/>
          <w:rtl w:val="true"/>
          <w:lang w:bidi="fa-IR"/>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نظر من، اينان بزرگ‌ترين خيانت را قبل از هر چيزي به مقام مرجعيت شيعه نمودند؛ چون متأسفانه کارهاي خود را به يکي از مراجع عظام نسبت دادند يا به عنوان دفاع از اين مرجع عاليقدر اقدام کردند، در صورتي که واقعيت مسئله چنين نبود و نوع اعمال انجام شده نشان‌دهنده ماهيت واقعي اين عناصر مشکوک می‌تواند باشد</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7064_61866"/>
      <w:bookmarkStart w:id="139" w:name="pg7064_61866"/>
      <w:bookmarkEnd w:id="139"/>
    </w:p>
    <w:p>
      <w:pPr>
        <w:pStyle w:val="Heading2"/>
        <w:numPr>
          <w:ilvl w:val="1"/>
          <w:numId w:val="1"/>
        </w:numPr>
        <w:rPr/>
      </w:pPr>
      <w:bookmarkStart w:id="140" w:name="pg7064_61866"/>
      <w:bookmarkStart w:id="141" w:name="__RefHeading___Toc3307056_372815092"/>
      <w:bookmarkStart w:id="142" w:name="_Toc39"/>
      <w:bookmarkEnd w:id="140"/>
      <w:bookmarkEnd w:id="141"/>
      <w:r>
        <w:rPr>
          <w:rtl w:val="true"/>
        </w:rPr>
        <w:t xml:space="preserve">فهرست‌ها </w:t>
      </w:r>
      <w:r>
        <w:rPr>
          <w:rtl w:val="true"/>
        </w:rPr>
        <w:t>(</w:t>
      </w:r>
      <w:r>
        <w:rPr>
          <w:rtl w:val="true"/>
        </w:rPr>
        <w:t>اعلام، اماکن، کتب</w:t>
      </w:r>
      <w:r>
        <w:rPr>
          <w:rtl w:val="true"/>
        </w:rPr>
        <w:t>)</w:t>
      </w:r>
      <w:bookmarkEnd w:id="14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3307058_372815092"/>
      <w:bookmarkStart w:id="144" w:name="_Toc40"/>
      <w:bookmarkEnd w:id="143"/>
      <w:r>
        <w:rPr>
          <w:rtl w:val="true"/>
        </w:rPr>
        <w:t>اشاره</w:t>
      </w:r>
      <w:bookmarkEnd w:id="14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7064_61868"/>
      <w:bookmarkStart w:id="146" w:name="pg7064_61868"/>
      <w:bookmarkEnd w:id="146"/>
    </w:p>
    <w:p>
      <w:pPr>
        <w:pStyle w:val="Heading3"/>
        <w:numPr>
          <w:ilvl w:val="2"/>
          <w:numId w:val="1"/>
        </w:numPr>
        <w:rPr/>
      </w:pPr>
      <w:bookmarkStart w:id="147" w:name="pg7064_61868"/>
      <w:bookmarkStart w:id="148" w:name="__RefHeading___Toc3307060_372815092"/>
      <w:bookmarkStart w:id="149" w:name="_Toc41"/>
      <w:bookmarkEnd w:id="147"/>
      <w:bookmarkEnd w:id="148"/>
      <w:r>
        <w:rPr>
          <w:rtl w:val="true"/>
        </w:rPr>
        <w:t>فهرست اعلام</w:t>
      </w:r>
      <w:bookmarkEnd w:id="149"/>
    </w:p>
    <w:p>
      <w:pPr>
        <w:pStyle w:val="BookText"/>
        <w:rPr/>
      </w:pPr>
      <w:r>
        <w:rPr>
          <w:rFonts w:ascii="Amiri" w:hAnsi="Amiri" w:eastAsia="Amiri" w:cs="Amiri"/>
          <w:color w:val="111111"/>
          <w:sz w:val="28"/>
          <w:sz w:val="28"/>
          <w:szCs w:val="28"/>
          <w:rtl w:val="true"/>
          <w:lang w:bidi="ar-SA"/>
        </w:rPr>
        <w:t>ابراهيم اوخ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ابراهيم داور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ابراهيم يزدي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ابوالاعلي مودودي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ابوالحسن بني‌صدر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257</w:t>
      </w:r>
    </w:p>
    <w:p>
      <w:pPr>
        <w:pStyle w:val="BookText"/>
        <w:rPr/>
      </w:pPr>
      <w:r>
        <w:rPr>
          <w:rFonts w:ascii="Amiri" w:hAnsi="Amiri" w:eastAsia="Amiri" w:cs="Amiri"/>
          <w:color w:val="111111"/>
          <w:sz w:val="28"/>
          <w:sz w:val="28"/>
          <w:szCs w:val="28"/>
          <w:rtl w:val="true"/>
          <w:lang w:bidi="ar-SA"/>
        </w:rPr>
        <w:t>ابوالقاسم رضايي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ابوالقاسم کاشاني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ابي بن کعب</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احسان 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احمد ابريشم‌چي</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احمد بن بلا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احمد جبرئيل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احمد حاتمي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احمد حنيف‌نژاد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احمد خميني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احمد رضايي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p>
    <w:p>
      <w:pPr>
        <w:pStyle w:val="BookText"/>
        <w:rPr/>
      </w:pPr>
      <w:r>
        <w:rPr>
          <w:rFonts w:ascii="Amiri" w:hAnsi="Amiri" w:eastAsia="Amiri" w:cs="Amiri"/>
          <w:color w:val="111111"/>
          <w:sz w:val="28"/>
          <w:sz w:val="28"/>
          <w:szCs w:val="28"/>
          <w:rtl w:val="true"/>
          <w:lang w:bidi="ar-SA"/>
        </w:rPr>
        <w:t>احمد سلامتيان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احمد طباطبايي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احمد طهماسبي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احمد کسروي</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ارتشبد اويسي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اصغر بديع‌زادگان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اکبر ساطعي</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اکبر هاشمي رفسنجاني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امام 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امام موسي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امير طاهري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اميرهوشنگ قلعه‌نوتاش</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بابک زهرايي</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برهان‌الدين رباني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بهرام تيموري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بهمن بازرگاني</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پاناماريف</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پترو دلارها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پرويز بيگلري</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پرويز خرسند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پرويز 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تراب حق‌شناس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تقي حاج طرخاني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جعفر سبحاني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جعفر شعار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جلال آل‌احمد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جلال‌الدين 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جليل سيد احديان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جمال مبيني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جهانگير تفضلي</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جواد ذبيحي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جواد منصوري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جيم کرافت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حبيب کرم دوست دلخواه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حبيب‌الله آشوري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حسام 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حسن اقرلو</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حسن البنا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حسن حبيبي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حسن 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حسن 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حسن راهي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حسن 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حسن 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حسن محمدي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حسين اقرلو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حسين آلاد پوش</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حسین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حسين خسروشاهي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حسين شنب غازاني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حسين شيخ 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حسين غفراني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حسين کهنموئي</w:t>
      </w:r>
      <w:r>
        <w:rPr>
          <w:rFonts w:eastAsia="IRNazanin" w:cs="IRNazanin"/>
          <w:color w:val="111111"/>
          <w:sz w:val="28"/>
          <w:szCs w:val="28"/>
          <w:rtl w:val="true"/>
          <w:lang w:bidi="fa-IR"/>
        </w:rPr>
        <w:t xml:space="preserve">......... </w:t>
      </w:r>
      <w:r>
        <w:rPr>
          <w:rFonts w:eastAsia="IRNazanin" w:cs="IRNazanin"/>
          <w:color w:val="111111"/>
          <w:sz w:val="28"/>
          <w:szCs w:val="28"/>
          <w:lang w:bidi="fa-IR"/>
        </w:rPr>
        <w:t>81,15</w:t>
      </w:r>
    </w:p>
    <w:p>
      <w:pPr>
        <w:pStyle w:val="BookText"/>
        <w:rPr/>
      </w:pPr>
      <w:r>
        <w:rPr>
          <w:rFonts w:ascii="IRNazanin" w:hAnsi="IRNazanin" w:eastAsia="IRNazanin"/>
          <w:color w:val="111111"/>
          <w:sz w:val="28"/>
          <w:sz w:val="28"/>
          <w:szCs w:val="28"/>
          <w:rtl w:val="true"/>
          <w:lang w:bidi="fa-IR"/>
        </w:rPr>
        <w:t>حسين گوگاني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حسين 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حسين مفتح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حسين منتظر 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حسين مهديان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حسيني 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حسيني 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حسینعلی منتظري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حضرت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حضرت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حکمت‌جو</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حميد بهرامي احمدي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حميد فغفور مقربي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حميد مشکين‌فام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حميد نيکنام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حيدري خواجه‌پور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خاوري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خروشچف</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خليل طباطبايي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خليل فروغي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خليل کمره‌اي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دريادار 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رباب فروغي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رضا باکري</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رضا رضاني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رضا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رضا گلسرخي</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رضي 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رمزي کلارک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ريچارد فانک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زين‌العابدين قرباني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ژنرال پينوشه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ژنرال رزم‌آرا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ژنرال زاهدي</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سالوادر آلنده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سرلشکر قرني</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سرهنگ حيدري</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سعيد شاهسوندي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سعيد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سعيد مرآت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سعيد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سلمان پارسي</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سلمان رشدي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سليمان داود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سهاءالله حاج محوريان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شاپور بختيار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شهاب الدین نجفي مرعشي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شهاب‌الدين اشراقي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صادق روحاني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صادق طباطبايي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صادق قطب‌زاده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ascii="Amiri" w:hAnsi="Amiri" w:eastAsia="Amiri" w:cs="Amiri"/>
          <w:color w:val="111111"/>
          <w:sz w:val="28"/>
          <w:sz w:val="28"/>
          <w:szCs w:val="28"/>
          <w:rtl w:val="true"/>
          <w:lang w:bidi="ar-SA"/>
        </w:rPr>
        <w:t>صدرالدين بلاغي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طارق 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عباس داوري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عباس عسگري</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عباس غلّه 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عبدالرحیم رباني 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عبدالرضا رضواني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عبدالصمد ساجديان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عبدالله بن 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عبدالله ميثمي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عبدالمجيد معاديخواه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عبدالنبي معظمي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علي اسدي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علي اکبر نبوي نوري</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علي باکري</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علي بهپور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علي حاتمي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علي حجتي کرماني</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p>
    <w:p>
      <w:pPr>
        <w:pStyle w:val="BookText"/>
        <w:rPr/>
      </w:pPr>
      <w:r>
        <w:rPr>
          <w:rFonts w:ascii="Amiri" w:hAnsi="Amiri" w:eastAsia="Amiri" w:cs="Amiri"/>
          <w:color w:val="111111"/>
          <w:sz w:val="28"/>
          <w:sz w:val="28"/>
          <w:szCs w:val="28"/>
          <w:rtl w:val="true"/>
          <w:lang w:bidi="ar-SA"/>
        </w:rPr>
        <w:t>علي دواني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علي مليحي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علي موسوي گرمارودي</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علي ميهن دوست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علي‌اکبر گودرزي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علي‌اکبر محتشمي</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علي‌اکبر ناطق نوري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عليرضا زمرديان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عليرضا نشيبه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علی خامنه‌اي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علی شريعتي</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p>
    <w:p>
      <w:pPr>
        <w:pStyle w:val="BookText"/>
        <w:rPr/>
      </w:pPr>
      <w:r>
        <w:rPr>
          <w:rFonts w:ascii="Amiri" w:hAnsi="Amiri" w:eastAsia="Amiri" w:cs="Amiri"/>
          <w:color w:val="111111"/>
          <w:sz w:val="28"/>
          <w:sz w:val="28"/>
          <w:szCs w:val="28"/>
          <w:rtl w:val="true"/>
          <w:lang w:bidi="ar-SA"/>
        </w:rPr>
        <w:t>غلامرضا سعيدي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غلامعلي مصبح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فتح‌الله خامنه‌اي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فخرالدين حجازي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فخري 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فرتاش دبيران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فرهاد صفا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فضل‌الله محلاتي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قاسم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قاسم 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کاظم حق‌شناس</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کاظم شفيعها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کاظم نورمفيدي</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کريم انصاري</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کريم تسليمي</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کريم رستگار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کعب بن ابي</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کعب‌الاحبار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کمال ياسيني</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ميثمي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محسن 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محسن سياهپوش</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محسن طريقت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محسن نبي رودباري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محمد بازرگاني</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محمد بهشتي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محمد توسلي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محمد 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محمد حنيف‌نژاد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محمد حياتي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محمد خاتمي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محمد داوري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محمد 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محمد سيدي کاشاني</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محمد طريقت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محمد غرضي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محمد متحدي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محمد مصباح 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محمد مصدق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محمد مفتح</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p>
    <w:p>
      <w:pPr>
        <w:pStyle w:val="BookText"/>
        <w:rPr/>
      </w:pPr>
      <w:r>
        <w:rPr>
          <w:rFonts w:ascii="Amiri" w:hAnsi="Amiri" w:eastAsia="Amiri" w:cs="Amiri"/>
          <w:color w:val="111111"/>
          <w:sz w:val="28"/>
          <w:sz w:val="28"/>
          <w:szCs w:val="28"/>
          <w:rtl w:val="true"/>
          <w:lang w:bidi="ar-SA"/>
        </w:rPr>
        <w:t>محمد ميلاني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محمد همايون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محمدابراهيم 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محمدتقي شهرام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محمدجواد حجتي کرماني</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محمدحسن اکبري آهنگي</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محمدحسن بکائي</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محمدحسين 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محمدحسین طباطبايي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محمدرضا سمن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محمدرضا وهاب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محمدعلي اراکي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محمدعلي الهي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محمدعلي رحماني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محمدعلي سبحاني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محمدعلي عموئي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محمدعلي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محمدعلی قاضي طباطبايي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محمدکاظم بجنوردي</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محمدکاظم شريعتمداري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محمدمهدي 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محمدهادی ميلاني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محمدولي قرني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محمود احمدي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محمود دعايي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محمود طالقاني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محمود طاهرزاده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محمود عسگري‌زاده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مرتضي الويري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مرتضي حائري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مرتضي خسروشاهي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مرتضي عسکري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مرتضی مطهري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مردوک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مريم قجر عضدانلو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مسعود اسماعيل فاني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مسعود رجوي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237</w:t>
      </w:r>
    </w:p>
    <w:p>
      <w:pPr>
        <w:pStyle w:val="BookText"/>
        <w:rPr/>
      </w:pPr>
      <w:r>
        <w:rPr>
          <w:rFonts w:ascii="Amiri" w:hAnsi="Amiri" w:eastAsia="Amiri" w:cs="Amiri"/>
          <w:color w:val="111111"/>
          <w:sz w:val="28"/>
          <w:sz w:val="28"/>
          <w:szCs w:val="28"/>
          <w:rtl w:val="true"/>
          <w:lang w:bidi="ar-SA"/>
        </w:rPr>
        <w:t>مصطفي 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مصطفي مدايري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معصومه ابتکار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منصور بازرگان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منوچهر ولائي</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مهدي ابريشم‌چي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مهدی بازرگان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مهدي چرندابي</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مهدي حکمي‌زاده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مهدي خسروشاهي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مهدي صحرانيان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مهدي طارمي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مهدي 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مهدي فدايي صفت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مهدي فيروزيان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مهدي 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مهدي مظفري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مهدي ممکن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موسي ابريشم‌چي</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موسي خياباني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ناخدا افضلي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ناخدا 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ناصر سماواتي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ناصر صادق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ناصر مکارم 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ناصر ميناچي مقدم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نصرالله اسماعيل‌زاده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نواب صفوي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نورالدين کيانوري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 خسروشاهي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هاشم معيري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هاي کورت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هوشمند خامنه‌اي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وارن ديمرمن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وان لوس</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ويکتور تام ست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يدالله سحابي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يزدان حاج حمزه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يوسف 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bookmarkStart w:id="150" w:name="pg7064_61876"/>
    </w:p>
    <w:p>
      <w:pPr>
        <w:pStyle w:val="Heading3"/>
        <w:numPr>
          <w:ilvl w:val="2"/>
          <w:numId w:val="1"/>
        </w:numPr>
        <w:rPr/>
      </w:pPr>
      <w:bookmarkStart w:id="151" w:name="__RefHeading___Toc3307062_372815092"/>
      <w:bookmarkStart w:id="152" w:name="_Toc42"/>
      <w:bookmarkEnd w:id="150"/>
      <w:bookmarkEnd w:id="151"/>
      <w:r>
        <w:rPr>
          <w:rtl w:val="true"/>
        </w:rPr>
        <w:t>فهرست اماکن</w:t>
      </w:r>
      <w:bookmarkEnd w:id="152"/>
    </w:p>
    <w:p>
      <w:pPr>
        <w:pStyle w:val="BookText"/>
        <w:rPr/>
      </w:pPr>
      <w:r>
        <w:rPr>
          <w:rFonts w:ascii="Amiri" w:hAnsi="Amiri" w:eastAsia="Amiri" w:cs="Amiri"/>
          <w:color w:val="111111"/>
          <w:sz w:val="28"/>
          <w:sz w:val="28"/>
          <w:szCs w:val="28"/>
          <w:rtl w:val="true"/>
          <w:lang w:bidi="ar-SA"/>
        </w:rPr>
        <w:t>آذربايجان</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257</w:t>
      </w:r>
    </w:p>
    <w:p>
      <w:pPr>
        <w:pStyle w:val="BookText"/>
        <w:rPr/>
      </w:pPr>
      <w:r>
        <w:rPr>
          <w:rFonts w:ascii="Amiri" w:hAnsi="Amiri" w:eastAsia="Amiri" w:cs="Amiri"/>
          <w:color w:val="111111"/>
          <w:sz w:val="28"/>
          <w:sz w:val="28"/>
          <w:szCs w:val="28"/>
          <w:rtl w:val="true"/>
          <w:lang w:bidi="ar-SA"/>
        </w:rPr>
        <w:t>آذربايجان 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آمريکا</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234</w:t>
      </w:r>
    </w:p>
    <w:p>
      <w:pPr>
        <w:pStyle w:val="BookText"/>
        <w:rPr/>
      </w:pPr>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الجزاير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اليگودرز</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بلغارستان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پاريس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ترکيه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حلبچه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خوانسار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سنندج</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شوروي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شيلي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کوبا</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لاوان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لس آنجلس</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ليبي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واتيکان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7064_61880"/>
      <w:bookmarkStart w:id="154" w:name="pg7064_61880"/>
      <w:bookmarkEnd w:id="154"/>
    </w:p>
    <w:p>
      <w:pPr>
        <w:pStyle w:val="Heading3"/>
        <w:numPr>
          <w:ilvl w:val="2"/>
          <w:numId w:val="1"/>
        </w:numPr>
        <w:rPr/>
      </w:pPr>
      <w:bookmarkStart w:id="155" w:name="pg7064_61880"/>
      <w:bookmarkStart w:id="156" w:name="__RefHeading___Toc3307064_372815092"/>
      <w:bookmarkStart w:id="157" w:name="_Toc43"/>
      <w:bookmarkEnd w:id="155"/>
      <w:bookmarkEnd w:id="156"/>
      <w:r>
        <w:rPr>
          <w:rtl w:val="true"/>
        </w:rPr>
        <w:t>فهرست کتب</w:t>
      </w:r>
      <w:bookmarkEnd w:id="157"/>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اسرار هزار ساله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اسلام و صلح جهاني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افسانه عبدالله بن سبا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اقتصاد توحيدي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الخوارج انصار الامام علي کرم‌الله وجهه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تفسير صحيح آيات مشکله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تفسير 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حرکت‌هاي اسلامي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دو مذهب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راه طي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صد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ظلال‌القرآن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عدالت اجتماعي در اسلام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علل گرايش به مادي‌گري</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قاموس‌اللغة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کيش شخصيت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ما چه مي‌گوييم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مطهرات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نقد عمر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158" w:name="pg7064_6188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9" w:name="__RefHeading___Toc3307066_372815092"/>
      <w:bookmarkStart w:id="160" w:name="_Toc44"/>
      <w:bookmarkEnd w:id="158"/>
      <w:bookmarkEnd w:id="159"/>
      <w:r>
        <w:rPr>
          <w:rtl w:val="true"/>
        </w:rPr>
        <w:t>اسناد و تصاویر</w:t>
      </w:r>
      <w:bookmarkEnd w:id="16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اسناد بخش اول</w:t>
      </w:r>
    </w:p>
    <w:p>
      <w:pPr>
        <w:pStyle w:val="BookText"/>
        <w:rPr/>
      </w:pPr>
      <w:r>
        <w:rPr>
          <w:rFonts w:ascii="IRNazanin" w:hAnsi="IRNazanin" w:eastAsia="IRNazanin"/>
          <w:color w:val="111111"/>
          <w:sz w:val="28"/>
          <w:sz w:val="28"/>
          <w:szCs w:val="28"/>
          <w:rtl w:val="true"/>
          <w:lang w:bidi="fa-IR"/>
        </w:rPr>
        <w:t>تصویر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4"/>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نامه‌های مراجع و علما در دفاع از زندانیان سیاسی</w:t>
      </w:r>
    </w:p>
    <w:p>
      <w:pPr>
        <w:pStyle w:val="BookText"/>
        <w:rPr/>
      </w:pPr>
      <w:r>
        <w:rPr>
          <w:rFonts w:ascii="IRNazanin" w:hAnsi="IRNazanin" w:eastAsia="IRNazanin"/>
          <w:color w:val="111111"/>
          <w:sz w:val="28"/>
          <w:sz w:val="28"/>
          <w:szCs w:val="28"/>
          <w:rtl w:val="true"/>
          <w:lang w:bidi="fa-IR"/>
        </w:rPr>
        <w:t>تصویر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62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7"/>
                        <a:stretch/>
                      </pic:blipFill>
                      <pic:spPr>
                        <a:xfrm>
                          <a:off x="0" y="0"/>
                          <a:ext cx="5334120" cy="6362640"/>
                        </a:xfrm>
                        <a:prstGeom prst="rect">
                          <a:avLst/>
                        </a:prstGeom>
                        <a:ln w="0">
                          <a:noFill/>
                        </a:ln>
                      </pic:spPr>
                    </pic:pic>
                  </a:graphicData>
                </a:graphic>
              </wp:inline>
            </w:drawing>
          </mc:Choice>
          <mc:Fallback>
            <w:pict>
              <v:shape id="shape_0" stroked="f" o:allowincell="f" style="position:absolute;margin-left:0pt;margin-top:-501.05pt;width:419.95pt;height:500.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یدالله سحابی، آیت‌الله طالقانی، مهندس بازرگان، بدیع‌زادگان، سید هادی خسروشاهی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سفره عید فطر در گلشهر کرج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9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هادی خسروشاهی در حال گفتگو با محمد حنیف‌نژاد در مسجد نارمک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سرجمعی با عبا در عکس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93"/>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آیت‌الله طالقانی و سید هادی خسروشاهی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میثمی، دکتر عباس حائری، شیخ محمد ناصری، شیخ وحید دامغانی، حجت‌الاسلام علائی طالقانی، امیرپور خراسانی، محمدحسن بکایی، دکتر کاظم یزدی، دکتر نکوفر، عطاءالله شهاب‌پور، مهندس بازرگان، محمد بسته‌نگار، مهدی مظفری، حق‌شناس، مهندس عرب‌زاده، دکتر حسین واعظ‌زاده</w:t>
      </w:r>
    </w:p>
    <w:p>
      <w:pPr>
        <w:pStyle w:val="BookText"/>
        <w:rPr/>
      </w:pPr>
      <w:r>
        <w:rPr>
          <w:rFonts w:ascii="IRNazanin" w:hAnsi="IRNazanin" w:eastAsia="IRNazanin"/>
          <w:color w:val="111111"/>
          <w:sz w:val="28"/>
          <w:sz w:val="28"/>
          <w:szCs w:val="28"/>
          <w:rtl w:val="true"/>
          <w:lang w:bidi="fa-IR"/>
        </w:rPr>
        <w:t>یک ردیف 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محمدمهدی جعفری، محمد حنیف‌نژاد، تراب حق‌شناس، صدر واثقی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6"/>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2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58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99"/>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3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اسامی دستگیر شدگان سازمان،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خط احمد رضایی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834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2"/>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3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46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5"/>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43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08"/>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صفحه اول روزنامه مجاهد، سال اول، اردیبهشت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و ترور، ادامه مأموریت ایادی داخلی آمریکا در ایران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167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11"/>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3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متن درخواست مسعود رجوی از بنی‌صدر برای همکاری مشترک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22/1/1359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اسناد بخش دوم</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482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1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15" o:detectmouseclick="t"/>
                <v:stroke color="#3465a4" joinstyle="round" endcap="flat"/>
                <w10:wrap type="none"/>
              </v:shape>
            </w:pict>
          </mc:Fallback>
        </mc:AlternateConten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کیانوری، دبیر کل حزب توده ایران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17"/>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261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20"/>
                        <a:stretch/>
                      </pic:blipFill>
                      <pic:spPr>
                        <a:xfrm>
                          <a:off x="0" y="0"/>
                          <a:ext cx="5334120" cy="5626080"/>
                        </a:xfrm>
                        <a:prstGeom prst="rect">
                          <a:avLst/>
                        </a:prstGeom>
                        <a:ln w="0">
                          <a:noFill/>
                        </a:ln>
                      </pic:spPr>
                    </pic:pic>
                  </a:graphicData>
                </a:graphic>
              </wp:inline>
            </w:drawing>
          </mc:Choice>
          <mc:Fallback>
            <w:pict>
              <v:shape id="shape_0" stroked="f" o:allowincell="f" style="position:absolute;margin-left:0pt;margin-top:-443.05pt;width:419.95pt;height:442.95pt;mso-wrap-style:none;v-text-anchor:middle;mso-position-horizontal:left;mso-position-vertical:top" type="_x0000_t75">
                <v:imagedata r:id="rId321" o:detectmouseclick="t"/>
                <v:stroke color="#3465a4" joinstyle="round" endcap="flat"/>
                <w10:wrap type="none"/>
              </v:shape>
            </w:pict>
          </mc:Fallback>
        </mc:AlternateConten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مجوز ورود به دادستانی کل کشور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91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2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324" o:detectmouseclick="t"/>
                <v:stroke color="#3465a4" joinstyle="round" endcap="flat"/>
                <w10:wrap type="none"/>
              </v:shape>
            </w:pict>
          </mc:Fallback>
        </mc:AlternateConten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فوری و مهم حزب توده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197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26"/>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327" o:detectmouseclick="t"/>
                <v:stroke color="#3465a4" joinstyle="round" endcap="flat"/>
                <w10:wrap type="none"/>
              </v:shape>
            </w:pict>
          </mc:Fallback>
        </mc:AlternateConten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دکتر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ایران در 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ناخدا افضلی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نیروی 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هادی خسروشاهی و احمد عزیزی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وزیر امور خارجه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2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30" o:detectmouseclick="t"/>
                <v:stroke color="#3465a4" joinstyle="round" endcap="flat"/>
                <w10:wrap type="none"/>
              </v:shape>
            </w:pict>
          </mc:Fallback>
        </mc:AlternateConten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طبری، ایدئولوگ سابق حزب توده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14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3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احسان طبری در هفتمین کنفرانس اندیشه اسلامی جزو سخنرانان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عکس فوق علاوه بر طبری، سید هادی خسروشاهی، حامد الگار، شیخ محمد شریف مهدوی و ظفر بنگاش دیده می‌شوند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عزیزی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وزیر امور خارجه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86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3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3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9-4-59</w:t>
      </w:r>
    </w:p>
    <w:p>
      <w:pPr>
        <w:pStyle w:val="BookText"/>
        <w:rPr/>
      </w:pPr>
      <w:r>
        <w:rPr>
          <w:rFonts w:ascii="IRNazanin" w:hAnsi="IRNazanin" w:eastAsia="IRNazanin"/>
          <w:color w:val="111111"/>
          <w:sz w:val="28"/>
          <w:sz w:val="28"/>
          <w:szCs w:val="28"/>
          <w:rtl w:val="true"/>
          <w:lang w:bidi="fa-IR"/>
        </w:rPr>
        <w:t>برادر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یکی از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ضد انقلابی ارتشی خبر رسیده که از روزهای آینده دست به یک رشته اقدامات خرابکارانه و توطئه‌گرانه دامنه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منبع خبر را با تمام جزئیات به اطلاع رئیس جمهور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مطالب گزارشی را که دوستان فرانسوی از مرکز ضد انقلاب در خارج از کشور به دست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تأیید می‌کند و ما را به طور جدی نگران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افراد گردانندة گروه خادم راست راست راه می‌روند و به فعالیت خود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از کشور فرار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جدی از این شیوة کار نگرانیم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درودهای گرم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کیانوری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212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38"/>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3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برادر گرامی</w:t>
      </w:r>
    </w:p>
    <w:p>
      <w:pPr>
        <w:pStyle w:val="BookText"/>
        <w:rPr/>
      </w:pPr>
      <w:r>
        <w:rPr>
          <w:rFonts w:ascii="IRNazanin" w:hAnsi="IRNazanin" w:eastAsia="IRNazanin"/>
          <w:color w:val="111111"/>
          <w:sz w:val="28"/>
          <w:sz w:val="28"/>
          <w:szCs w:val="28"/>
          <w:rtl w:val="true"/>
          <w:lang w:bidi="fa-IR"/>
        </w:rPr>
        <w:t>خواهش می‌کنم خبر درباره مرکز جاسوسی رادیویی آمریکایی را خیلی جدی به دست کسانی بسپارید که به طور جدی و با دانش فنی و وسائل لازم و پیگیری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لاابالی‌گری مسئولین نه تنها شکار بزرگی را فراری خواهد داد، بلکه امکانات دوستان ما را به خطر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 این باره اگر صحبتی لازم شد به من اطلاع دهید که خودم به نزد شما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درودهای فراوان و قلبی</w:t>
      </w:r>
    </w:p>
    <w:p>
      <w:pPr>
        <w:pStyle w:val="BookText"/>
        <w:rPr/>
      </w:pPr>
      <w:r>
        <w:rPr>
          <w:rFonts w:ascii="IRNazanin" w:hAnsi="IRNazanin" w:eastAsia="IRNazanin"/>
          <w:color w:val="111111"/>
          <w:sz w:val="28"/>
          <w:sz w:val="28"/>
          <w:szCs w:val="28"/>
          <w:rtl w:val="true"/>
          <w:lang w:bidi="fa-IR"/>
        </w:rPr>
        <w:t>کیانوری</w:t>
      </w:r>
    </w:p>
    <w:p>
      <w:pPr>
        <w:pStyle w:val="BookText"/>
        <w:rPr/>
      </w:pPr>
      <w:r>
        <w:rPr>
          <w:rFonts w:eastAsia="Times New Roman" w:cs="Times New Roman" w:ascii="Times New Roman" w:hAnsi="Times New Roman"/>
          <w:color w:val="111111"/>
          <w:sz w:val="28"/>
          <w:szCs w:val="28"/>
          <w:lang w:val="en-US" w:bidi="en-US"/>
        </w:rPr>
        <w:t>3-3-1359</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فردا در دیداری که با آقای بنی‌صدر دارم این خبر را به دست خود ایشان خواهم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946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41"/>
                        <a:stretch/>
                      </pic:blipFill>
                      <pic:spPr>
                        <a:xfrm>
                          <a:off x="0" y="0"/>
                          <a:ext cx="2946240" cy="6985080"/>
                        </a:xfrm>
                        <a:prstGeom prst="rect">
                          <a:avLst/>
                        </a:prstGeom>
                        <a:ln w="0">
                          <a:noFill/>
                        </a:ln>
                      </pic:spPr>
                    </pic:pic>
                  </a:graphicData>
                </a:graphic>
              </wp:inline>
            </w:drawing>
          </mc:Choice>
          <mc:Fallback>
            <w:pict>
              <v:shape id="shape_0" stroked="f" o:allowincell="f" style="position:absolute;margin-left:0pt;margin-top:-550.05pt;width:231.95pt;height:549.95pt;mso-wrap-style:none;v-text-anchor:middle;mso-position-horizontal:left;mso-position-vertical:top" type="_x0000_t75">
                <v:imagedata r:id="rId3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برادر گرامی</w:t>
      </w:r>
    </w:p>
    <w:p>
      <w:pPr>
        <w:pStyle w:val="BookText"/>
        <w:rPr/>
      </w:pPr>
      <w:r>
        <w:rPr>
          <w:rFonts w:ascii="IRNazanin" w:hAnsi="IRNazanin" w:eastAsia="IRNazanin"/>
          <w:color w:val="111111"/>
          <w:sz w:val="28"/>
          <w:sz w:val="28"/>
          <w:szCs w:val="28"/>
          <w:rtl w:val="true"/>
          <w:lang w:bidi="fa-IR"/>
        </w:rPr>
        <w:t>با کمال تأسف باید به اطلاعتان برسانم که مسئله رسیدن خبرهایی که ما دربارة گروه بختیار در اختیار رئیس جمهور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به گردانندگان گروه بختیار خطرناک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همانطور که در اولین گزارش یادآور شدم، ادعا کرده بودند که در اطراف رئیس جمهور کسی را دارند که از همه چیز اطلاع پیدا می‌کند و به آنها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خبر رسیدکه مطلع شده‌اند خانمی به وسیلة حزب توده ایران، این خبر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است و در صدد پیدا کردن آن خانم و شکار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تعقیب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روزهای اخیر اطراف ما هم در همین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خطرات زیادی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تمام افراد گروه بدون دردسر آزادند و به کار خود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از طرف دیگر، خبرهایی که دوستان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ما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رسانیم از سوراخ راه آب دیگری به آنها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فرصتی را معین فرمایید که در این باره مفصل گفتگو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درودهای فراوان</w:t>
      </w:r>
    </w:p>
    <w:p>
      <w:pPr>
        <w:pStyle w:val="BookText"/>
        <w:rPr/>
      </w:pPr>
      <w:r>
        <w:rPr>
          <w:rFonts w:ascii="IRNazanin" w:hAnsi="IRNazanin" w:eastAsia="IRNazanin"/>
          <w:color w:val="111111"/>
          <w:sz w:val="28"/>
          <w:sz w:val="28"/>
          <w:szCs w:val="28"/>
          <w:rtl w:val="true"/>
          <w:lang w:bidi="fa-IR"/>
        </w:rPr>
        <w:t>کیانوری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562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44"/>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3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برادر گرامی حجت‌الاسلام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چند خبر به ما رسیده است که عناصر ضد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من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پیش در همین ارتباط به وسیله حجت‌الاسلام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شورای انقلاب نوشتم و خواهش کردم که پروانه حمل سلاح به نام من و به نام دو نفر از دوستان که مرا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صادر شود ولی مثل این که برای برخی از برادران خون امثال من حلال است؛ زیرا برای این نامه حتی پاسخ منفی هم به من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شما در این زمینه به ما کمکی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تصورات برخی از مسئولان،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مسلحی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که بتواند این وظیفه را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درود فراوان</w:t>
      </w:r>
    </w:p>
    <w:p>
      <w:pPr>
        <w:pStyle w:val="BookText"/>
        <w:rPr/>
      </w:pPr>
      <w:r>
        <w:rPr>
          <w:rFonts w:ascii="IRNazanin" w:hAnsi="IRNazanin" w:eastAsia="IRNazanin"/>
          <w:color w:val="111111"/>
          <w:sz w:val="28"/>
          <w:sz w:val="28"/>
          <w:szCs w:val="28"/>
          <w:rtl w:val="true"/>
          <w:lang w:bidi="fa-IR"/>
        </w:rPr>
        <w:t>کیانوری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اسناد بخش سوم</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466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47"/>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آیت‌الله مطهری، محمد فرزان، دکتر محمدابراهیم آیتی، سید هادی خسروشاهی و دکتر مرتضی اقتصاد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 مبعث پیامبر اسلام، تهران، سال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5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51" o:detectmouseclick="t"/>
                <v:stroke color="#3465a4" joinstyle="round" endcap="flat"/>
                <w10:wrap type="none"/>
              </v:shape>
            </w:pict>
          </mc:Fallback>
        </mc:AlternateConten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آیت‌الله بهشتی، سید هادی خسروشاهی، حجت‌الله سید مهدی دروازه‌ای، حجت‌الاسلام علی‌اصغر مروارید، شهید آیت‌الله مطهری، احد شربت اوغلی، محمود مانیان و حجت‌الاسلام شیخ محمود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منوره،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99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5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54" o:detectmouseclick="t"/>
                <v:stroke color="#3465a4" joinstyle="round" endcap="flat"/>
                <w10:wrap type="none"/>
              </v:shape>
            </w:pict>
          </mc:Fallback>
        </mc:AlternateConten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شریعتی، شهید مرتضی مطهری، ابراهیم 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فرهنگی سنگال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هادی خسروشاهی، عبدالله الخنیزی، 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مکرمه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53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5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57" o:detectmouseclick="t"/>
                <v:stroke color="#3465a4" joinstyle="round" endcap="flat"/>
                <w10:wrap type="none"/>
              </v:shape>
            </w:pict>
          </mc:Fallback>
        </mc:AlternateConten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اکبر گودرزی در دوره طلبگی </w:t>
      </w:r>
    </w:p>
    <w:p>
      <w:pPr>
        <w:pStyle w:val="BookText"/>
        <w:rPr/>
      </w:pPr>
      <w:r>
        <w:rPr>
          <w:rFonts w:ascii="IRNazanin" w:hAnsi="IRNazanin" w:eastAsia="IRNazanin"/>
          <w:color w:val="111111"/>
          <w:sz w:val="28"/>
          <w:sz w:val="28"/>
          <w:szCs w:val="28"/>
          <w:rtl w:val="true"/>
          <w:lang w:bidi="fa-IR"/>
        </w:rPr>
        <w:t>چارت سازمان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5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60" o:detectmouseclick="t"/>
                <v:stroke color="#3465a4" joinstyle="round" endcap="flat"/>
                <w10:wrap type="none"/>
              </v:shape>
            </w:pict>
          </mc:Fallback>
        </mc:AlternateConten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اکبر گودرزی ترسیم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چارت سازمان از یک گروه چهار نفره در رأس آن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دیگر اعضا، اکبر گودرزی را در رأس تشکیلات می‌دانند، ولی او خود در بازجویی‌ها منکر آن است و این چارت را ترسیم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768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6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363" o:detectmouseclick="t"/>
                <v:stroke color="#3465a4" joinstyle="round" endcap="flat"/>
                <w10:wrap type="none"/>
              </v:shape>
            </w:pict>
          </mc:Fallback>
        </mc:AlternateConten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اعلامیه فرقان پس از ترور شهید مرتضی مطهری </w:t>
      </w:r>
    </w:p>
    <w:p>
      <w:pPr>
        <w:pStyle w:val="BookText"/>
        <w:rPr/>
      </w:pPr>
      <w:r>
        <w:rPr>
          <w:rFonts w:ascii="IRNazanin" w:hAnsi="IRNazanin" w:eastAsia="IRNazanin"/>
          <w:color w:val="111111"/>
          <w:sz w:val="28"/>
          <w:sz w:val="28"/>
          <w:szCs w:val="28"/>
          <w:rtl w:val="true"/>
          <w:lang w:bidi="fa-IR"/>
        </w:rPr>
        <w:t>تصویر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6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68"/>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3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71"/>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3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117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74"/>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3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اکبر گودرزی پس از خلع لباس</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084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76"/>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377" o:detectmouseclick="t"/>
                <v:stroke color="#3465a4" joinstyle="round" endcap="flat"/>
                <w10:wrap type="none"/>
              </v:shape>
            </w:pict>
          </mc:Fallback>
        </mc:AlternateConten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اکبر گودرزی در دادگاه انقلاب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58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79"/>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380" o:detectmouseclick="t"/>
                <v:stroke color="#3465a4" joinstyle="round" endcap="flat"/>
                <w10:wrap type="none"/>
              </v:shape>
            </w:pict>
          </mc:Fallback>
        </mc:AlternateConten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اعلامیه فرقان پس از اعدام گودرزی در خرداد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اسناد بخش چهارم</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148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82"/>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دکتر بنی‌صدر در حال سخنرانی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احمد خمینی، سید هادی خسروشاهی، هاشم صباغیان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942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85"/>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386" o:detectmouseclick="t"/>
                <v:stroke color="#3465a4" joinstyle="round" endcap="flat"/>
                <w10:wrap type="none"/>
              </v:shape>
            </w:pict>
          </mc:Fallback>
        </mc:AlternateConten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بنی‌صدر پس از انتخاب، سید احمد خمینی، سید هادی خسروشاهی، سید هادی 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799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88"/>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امام خمینی در بیمارستان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بنی‌صدر، شیخ صادق خلخالی، امام جمارانی، سید احمد خمینی، سید هادی خسروشاهی، محمد شریف مهدوی، سید هادی مدرسی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91"/>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92" o:detectmouseclick="t"/>
                <v:stroke color="#3465a4" joinstyle="round" endcap="flat"/>
                <w10:wrap type="none"/>
              </v:shape>
            </w:pict>
          </mc:Fallback>
        </mc:AlternateConten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دست‌بوسی ابوالحسن بنی‌صدر پس از دریافت حکم ریاست جمهوری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9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95" o:detectmouseclick="t"/>
                <v:stroke color="#3465a4" joinstyle="round" endcap="flat"/>
                <w10:wrap type="none"/>
              </v:shape>
            </w:pict>
          </mc:Fallback>
        </mc:AlternateConten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آغاز پانزدهمین قرن هجرت پیامبر با حضور امام خمینی در بیمارستان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435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97"/>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ابوالحسن بنی‌صدر و سید هادی خسروشاهی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اجلاس پانزدهمین قرن بعثت 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403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40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دکتر بهزادنیا، ابوالحسن بنی‌صدر، سید هادی خسروشاهی و بانو اعظم طالقانی در حال سخنرانی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اجلاس پانزدهمین قرن بعثت 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958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403"/>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04" o:detectmouseclick="t"/>
                <v:stroke color="#3465a4" joinstyle="round" endcap="flat"/>
                <w10:wrap type="none"/>
              </v:shape>
            </w:pict>
          </mc:Fallback>
        </mc:AlternateConten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همکاری‌های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خودجوش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کل ایران لیست انتخاباتی منتشر کرد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5024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406"/>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سرمقاله روزنامه انقلاب اسلامی، شماره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مورخ آذرماه </w:t>
      </w:r>
      <w:r>
        <w:rPr>
          <w:rFonts w:eastAsia="IRNazanin" w:cs="IRNazanin"/>
          <w:color w:val="111111"/>
          <w:sz w:val="28"/>
          <w:szCs w:val="28"/>
          <w:lang w:bidi="fa-IR"/>
        </w:rPr>
        <w:t>1358</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تروریست‌ها مزدوران آمریکا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5278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409"/>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مصاحبه بنی‌صدر در پاریس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استراتژی مقاومت در برابر خمینی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لا رپوبلیکا، چاپ رم، مورخ </w:t>
      </w:r>
      <w:r>
        <w:rPr>
          <w:rFonts w:eastAsia="IRNazanin" w:cs="IRNazanin"/>
          <w:color w:val="111111"/>
          <w:sz w:val="28"/>
          <w:szCs w:val="28"/>
          <w:lang w:bidi="fa-IR"/>
        </w:rPr>
        <w:t>19/3/1982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چشم‌انداز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شهريور و مهر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رپوبليکا، چاپ رم، مورخ </w:t>
      </w:r>
      <w:r>
        <w:rPr>
          <w:rFonts w:eastAsia="IRNazanin" w:cs="IRNazanin"/>
          <w:b w:val="false"/>
          <w:bCs w:val="false"/>
          <w:i w:val="false"/>
          <w:iCs w:val="false"/>
          <w:color w:val="333333"/>
          <w:sz w:val="20"/>
          <w:szCs w:val="20"/>
        </w:rPr>
        <w:t>19/3/1982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ميلادي،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فهرست را در بخش اسناد کتاب ببینید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فهرست توسط شهيد احمد رضايي، که هنوز دستگير نشده بود، در اختيار من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دست‌خط او در بخش اسناد آمده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پيوست</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محصول مصاحبه با 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 عبور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تیر و مرداد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 که در دو نوبت انجام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دو بخش، شايد بعضي نکات تکراري بوده و در مصاحبه اصلي آمده باشد، اما با توجه به تاريخ مصاحبه‌ها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مرور حدود ده سال از زمان مصاحبه نخست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قبيل تکرارها، امري طبيعي است و در کل اميد مي‌رود که مورد توجه اهالي تاريخ قرار گيرد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اعلاميه‌ها و موضع‌گيري‌هاي سازمان،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تهران،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چاپ تهران، 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چشم‌انداز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شهريور و مهر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 عبور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توضيح ما را چاپ نکرد، در حالي که براي تصحيح تاريخ و بيان حقيقت، چاپ و نشر آن لازم بود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عبور،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مورخ ارديبهشت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سال ششم، مورخ ارديبهشت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مهرنامه اين توضيح را در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در صفحات اول، چاپ کرد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انديشۀ پويا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مورخ مهرماه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 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نوروز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تابستان، پاییز، زمستان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بيست سال پيش در مصر، فرقه‌اي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التکفير و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چند جوان به وجود آمد که اولاً کل جامعه را کافر مي‌دانست و ثانياً همه را دعوت مي‌کرد که برای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کوه و بيابان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کنند تا از مظاهر کفر دور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جالب آنکه نخستين اقدام مسلحانه آنان اين بود که پيرمردي از علماي الأزهر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محمد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وزیر اوقاف شده بود، از منزلش ربودند و بعد از دو روز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کردند و اعلامیه دادند که چون شیخ شغل اوقاف را پذيرفته بود، محکوم به اعدام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آنکه هميشه وزير اوقاف از سوي الأزهر انتخاب مي‌شود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داعش یا فرقه وحوش را می‌توان خوارج عصر ما دانست که به کمک آمریکا و ارتجاع عرب به وجود آمده و در عراق و سوریه به جنایاتی دست زده‌اند که انسان از نقل چگونگی آن شرم دارد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حسيني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هسته وابسته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 به کميته يا هسته مرکزي بود، عضو يا حداقل هوادار سازمان مجاهدين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نمودار چارت سازماني فرقان در بخش اسناد آمده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آرشيو مرکز اسناد انقلاب اسلامي، پرونده اکبر گودرزي، شماره بازيابي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حجت‌الاسلام والمسلمين آقاي علي‌اکبر ناطق نوري،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تهران، مرکز اسناد انقلاب اسلامي،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حوزه هنري سازمان تبليغات اسلامي، شماره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مصاحبه درباره شهيد مطهري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معصومه ابتکار، تهران، مؤسسه اطلاعات،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يا نظريه انقلاب دائمي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علي شريعتي، چاپ قم،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آقاي پرويز خرسند در مصاحبه‌اي با 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مطهري از اول در ساخت حسينيه ارشاد نقش داشت، اما چند سال بعد از شروع کار حسينيه، عذر مطهري را خواستند و او به مسجد الجواد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رفتن استاد به اين صورت بود که يک روز من به حسينيه ارشاد رفتم و ديدم که آقاي ميناچي با استاد مطهري صحبت مي‌کند و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هيأت مديره تصميم گرفته از بين شما يا شريعتي، يک نفر بايد از اينجا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آقاي مطهري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هيأت مديره به چه نتيجه‌اي رسيده؟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آقاي ميناچي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جوانان، شريعتي را مي‌خواهند و شما بايد از اينجا برويد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صحبت خيلي براي من عجيب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فکر مي‌کردم که دکتر شريعتي هم جزو هيأت مديره حسينيه ارشاد است، اما بعداً متوجه شدم که اين طور نيست و دکتر در اين ماجرا نقش نداشته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هفته‌نامه مثلث، شماره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18/11/1388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ويژه‌نامه تاريخ سياسي، خرداد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روشن‌تر شدن حقايق، رجوع شود به کتاب اينجانب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حزب خلق مسلمان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اخيراً منتشر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بيان در صحيفه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 آمده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و چگونگی ماجرا در کتابی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رهبری تروریسم در اروپا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اخیراً در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منتشر گردیده، آمده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شماره‌هاي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چهارشنبه و پنجشنبه آذرماه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اسناد مراجعه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رئيس جمهور، محمدجواد مظفر، چاپ پنجم، تهران، نشر کوير،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رئيس جمهور،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ابوالحسن بني‌صدر، ويراستار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حبيب‌الله لاجوردي، چاپ آمريکا، بخش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مصاحبه‌کننده ضياءالله صدقي، پاريس،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طرح تاريخ شفاهي مرکز مطالعات خاورميانه، دانشگاه هاروارد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تجربه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ابوالحسن بني‌صدر، اولين رئيس جمهوري ايران، در گفتگو با حميد احمدي، جلد اول، صفحه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چاپ آلمان،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انقلاب 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خيانت به 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ابوالحسن بني‌صدر، صفحه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چاپ پاريس،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ماه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image" Target="media/image3.png"/><Relationship Id="rId285" Type="http://schemas.openxmlformats.org/officeDocument/2006/relationships/image" Target="media/image3.png"/><Relationship Id="rId286" Type="http://schemas.openxmlformats.org/officeDocument/2006/relationships/footer" Target="footer279.xml"/><Relationship Id="rId287" Type="http://schemas.openxmlformats.org/officeDocument/2006/relationships/image" Target="media/image4.png"/><Relationship Id="rId288" Type="http://schemas.openxmlformats.org/officeDocument/2006/relationships/image" Target="media/image4.png"/><Relationship Id="rId289" Type="http://schemas.openxmlformats.org/officeDocument/2006/relationships/footer" Target="footer280.xml"/><Relationship Id="rId290" Type="http://schemas.openxmlformats.org/officeDocument/2006/relationships/image" Target="media/image5.png"/><Relationship Id="rId291" Type="http://schemas.openxmlformats.org/officeDocument/2006/relationships/image" Target="media/image5.png"/><Relationship Id="rId292" Type="http://schemas.openxmlformats.org/officeDocument/2006/relationships/footer" Target="footer281.xml"/><Relationship Id="rId293" Type="http://schemas.openxmlformats.org/officeDocument/2006/relationships/image" Target="media/image6.png"/><Relationship Id="rId294" Type="http://schemas.openxmlformats.org/officeDocument/2006/relationships/image" Target="media/image6.png"/><Relationship Id="rId295" Type="http://schemas.openxmlformats.org/officeDocument/2006/relationships/footer" Target="footer282.xml"/><Relationship Id="rId296" Type="http://schemas.openxmlformats.org/officeDocument/2006/relationships/image" Target="media/image7.png"/><Relationship Id="rId297" Type="http://schemas.openxmlformats.org/officeDocument/2006/relationships/image" Target="media/image7.png"/><Relationship Id="rId298" Type="http://schemas.openxmlformats.org/officeDocument/2006/relationships/footer" Target="footer283.xml"/><Relationship Id="rId299" Type="http://schemas.openxmlformats.org/officeDocument/2006/relationships/image" Target="media/image8.png"/><Relationship Id="rId300" Type="http://schemas.openxmlformats.org/officeDocument/2006/relationships/image" Target="media/image8.png"/><Relationship Id="rId301" Type="http://schemas.openxmlformats.org/officeDocument/2006/relationships/footer" Target="footer284.xml"/><Relationship Id="rId302" Type="http://schemas.openxmlformats.org/officeDocument/2006/relationships/image" Target="media/image9.png"/><Relationship Id="rId303" Type="http://schemas.openxmlformats.org/officeDocument/2006/relationships/image" Target="media/image9.png"/><Relationship Id="rId304" Type="http://schemas.openxmlformats.org/officeDocument/2006/relationships/footer" Target="footer285.xml"/><Relationship Id="rId305" Type="http://schemas.openxmlformats.org/officeDocument/2006/relationships/image" Target="media/image10.png"/><Relationship Id="rId306" Type="http://schemas.openxmlformats.org/officeDocument/2006/relationships/image" Target="media/image10.png"/><Relationship Id="rId307" Type="http://schemas.openxmlformats.org/officeDocument/2006/relationships/footer" Target="footer286.xml"/><Relationship Id="rId308" Type="http://schemas.openxmlformats.org/officeDocument/2006/relationships/image" Target="media/image11.png"/><Relationship Id="rId309" Type="http://schemas.openxmlformats.org/officeDocument/2006/relationships/image" Target="media/image11.png"/><Relationship Id="rId310" Type="http://schemas.openxmlformats.org/officeDocument/2006/relationships/footer" Target="footer287.xml"/><Relationship Id="rId311" Type="http://schemas.openxmlformats.org/officeDocument/2006/relationships/image" Target="media/image12.png"/><Relationship Id="rId312" Type="http://schemas.openxmlformats.org/officeDocument/2006/relationships/image" Target="media/image12.png"/><Relationship Id="rId313" Type="http://schemas.openxmlformats.org/officeDocument/2006/relationships/footer" Target="footer288.xml"/><Relationship Id="rId314" Type="http://schemas.openxmlformats.org/officeDocument/2006/relationships/image" Target="media/image13.png"/><Relationship Id="rId315" Type="http://schemas.openxmlformats.org/officeDocument/2006/relationships/image" Target="media/image13.png"/><Relationship Id="rId316" Type="http://schemas.openxmlformats.org/officeDocument/2006/relationships/footer" Target="footer289.xml"/><Relationship Id="rId317" Type="http://schemas.openxmlformats.org/officeDocument/2006/relationships/image" Target="media/image14.png"/><Relationship Id="rId318" Type="http://schemas.openxmlformats.org/officeDocument/2006/relationships/image" Target="media/image14.png"/><Relationship Id="rId319" Type="http://schemas.openxmlformats.org/officeDocument/2006/relationships/footer" Target="footer290.xml"/><Relationship Id="rId320" Type="http://schemas.openxmlformats.org/officeDocument/2006/relationships/image" Target="media/image15.png"/><Relationship Id="rId321" Type="http://schemas.openxmlformats.org/officeDocument/2006/relationships/image" Target="media/image15.png"/><Relationship Id="rId322" Type="http://schemas.openxmlformats.org/officeDocument/2006/relationships/footer" Target="footer291.xml"/><Relationship Id="rId323" Type="http://schemas.openxmlformats.org/officeDocument/2006/relationships/image" Target="media/image16.png"/><Relationship Id="rId324" Type="http://schemas.openxmlformats.org/officeDocument/2006/relationships/image" Target="media/image16.png"/><Relationship Id="rId325" Type="http://schemas.openxmlformats.org/officeDocument/2006/relationships/footer" Target="footer292.xml"/><Relationship Id="rId326" Type="http://schemas.openxmlformats.org/officeDocument/2006/relationships/image" Target="media/image17.png"/><Relationship Id="rId327" Type="http://schemas.openxmlformats.org/officeDocument/2006/relationships/image" Target="media/image17.png"/><Relationship Id="rId328" Type="http://schemas.openxmlformats.org/officeDocument/2006/relationships/footer" Target="footer293.xml"/><Relationship Id="rId329" Type="http://schemas.openxmlformats.org/officeDocument/2006/relationships/image" Target="media/image18.png"/><Relationship Id="rId330" Type="http://schemas.openxmlformats.org/officeDocument/2006/relationships/image" Target="media/image18.png"/><Relationship Id="rId331" Type="http://schemas.openxmlformats.org/officeDocument/2006/relationships/footer" Target="footer294.xml"/><Relationship Id="rId332" Type="http://schemas.openxmlformats.org/officeDocument/2006/relationships/image" Target="media/image19.png"/><Relationship Id="rId333" Type="http://schemas.openxmlformats.org/officeDocument/2006/relationships/image" Target="media/image19.png"/><Relationship Id="rId334" Type="http://schemas.openxmlformats.org/officeDocument/2006/relationships/footer" Target="footer295.xml"/><Relationship Id="rId335" Type="http://schemas.openxmlformats.org/officeDocument/2006/relationships/image" Target="media/image20.png"/><Relationship Id="rId336" Type="http://schemas.openxmlformats.org/officeDocument/2006/relationships/image" Target="media/image20.png"/><Relationship Id="rId337" Type="http://schemas.openxmlformats.org/officeDocument/2006/relationships/footer" Target="footer296.xml"/><Relationship Id="rId338" Type="http://schemas.openxmlformats.org/officeDocument/2006/relationships/image" Target="media/image21.png"/><Relationship Id="rId339" Type="http://schemas.openxmlformats.org/officeDocument/2006/relationships/image" Target="media/image21.png"/><Relationship Id="rId340" Type="http://schemas.openxmlformats.org/officeDocument/2006/relationships/footer" Target="footer297.xml"/><Relationship Id="rId341" Type="http://schemas.openxmlformats.org/officeDocument/2006/relationships/image" Target="media/image22.png"/><Relationship Id="rId342" Type="http://schemas.openxmlformats.org/officeDocument/2006/relationships/image" Target="media/image22.png"/><Relationship Id="rId343" Type="http://schemas.openxmlformats.org/officeDocument/2006/relationships/footer" Target="footer298.xml"/><Relationship Id="rId344" Type="http://schemas.openxmlformats.org/officeDocument/2006/relationships/image" Target="media/image23.png"/><Relationship Id="rId345" Type="http://schemas.openxmlformats.org/officeDocument/2006/relationships/image" Target="media/image23.png"/><Relationship Id="rId346" Type="http://schemas.openxmlformats.org/officeDocument/2006/relationships/footer" Target="footer299.xml"/><Relationship Id="rId347" Type="http://schemas.openxmlformats.org/officeDocument/2006/relationships/image" Target="media/image24.png"/><Relationship Id="rId348" Type="http://schemas.openxmlformats.org/officeDocument/2006/relationships/image" Target="media/image24.png"/><Relationship Id="rId349" Type="http://schemas.openxmlformats.org/officeDocument/2006/relationships/footer" Target="footer300.xml"/><Relationship Id="rId350" Type="http://schemas.openxmlformats.org/officeDocument/2006/relationships/image" Target="media/image25.png"/><Relationship Id="rId351" Type="http://schemas.openxmlformats.org/officeDocument/2006/relationships/image" Target="media/image25.png"/><Relationship Id="rId352" Type="http://schemas.openxmlformats.org/officeDocument/2006/relationships/footer" Target="footer301.xml"/><Relationship Id="rId353" Type="http://schemas.openxmlformats.org/officeDocument/2006/relationships/image" Target="media/image26.png"/><Relationship Id="rId354" Type="http://schemas.openxmlformats.org/officeDocument/2006/relationships/image" Target="media/image26.png"/><Relationship Id="rId355" Type="http://schemas.openxmlformats.org/officeDocument/2006/relationships/footer" Target="footer302.xml"/><Relationship Id="rId356" Type="http://schemas.openxmlformats.org/officeDocument/2006/relationships/image" Target="media/image27.png"/><Relationship Id="rId357" Type="http://schemas.openxmlformats.org/officeDocument/2006/relationships/image" Target="media/image27.png"/><Relationship Id="rId358" Type="http://schemas.openxmlformats.org/officeDocument/2006/relationships/footer" Target="footer303.xml"/><Relationship Id="rId359" Type="http://schemas.openxmlformats.org/officeDocument/2006/relationships/image" Target="media/image28.png"/><Relationship Id="rId360" Type="http://schemas.openxmlformats.org/officeDocument/2006/relationships/image" Target="media/image28.png"/><Relationship Id="rId361" Type="http://schemas.openxmlformats.org/officeDocument/2006/relationships/footer" Target="footer304.xml"/><Relationship Id="rId362" Type="http://schemas.openxmlformats.org/officeDocument/2006/relationships/image" Target="media/image29.png"/><Relationship Id="rId363" Type="http://schemas.openxmlformats.org/officeDocument/2006/relationships/image" Target="media/image29.png"/><Relationship Id="rId364" Type="http://schemas.openxmlformats.org/officeDocument/2006/relationships/footer" Target="footer305.xml"/><Relationship Id="rId365" Type="http://schemas.openxmlformats.org/officeDocument/2006/relationships/image" Target="media/image30.png"/><Relationship Id="rId366" Type="http://schemas.openxmlformats.org/officeDocument/2006/relationships/image" Target="media/image30.png"/><Relationship Id="rId367" Type="http://schemas.openxmlformats.org/officeDocument/2006/relationships/footer" Target="footer306.xml"/><Relationship Id="rId368" Type="http://schemas.openxmlformats.org/officeDocument/2006/relationships/image" Target="media/image31.png"/><Relationship Id="rId369" Type="http://schemas.openxmlformats.org/officeDocument/2006/relationships/image" Target="media/image31.png"/><Relationship Id="rId370" Type="http://schemas.openxmlformats.org/officeDocument/2006/relationships/footer" Target="footer307.xml"/><Relationship Id="rId371" Type="http://schemas.openxmlformats.org/officeDocument/2006/relationships/image" Target="media/image32.png"/><Relationship Id="rId372" Type="http://schemas.openxmlformats.org/officeDocument/2006/relationships/image" Target="media/image32.png"/><Relationship Id="rId373" Type="http://schemas.openxmlformats.org/officeDocument/2006/relationships/footer" Target="footer308.xml"/><Relationship Id="rId374" Type="http://schemas.openxmlformats.org/officeDocument/2006/relationships/image" Target="media/image33.png"/><Relationship Id="rId375" Type="http://schemas.openxmlformats.org/officeDocument/2006/relationships/image" Target="media/image33.png"/><Relationship Id="rId376" Type="http://schemas.openxmlformats.org/officeDocument/2006/relationships/image" Target="media/image34.png"/><Relationship Id="rId377" Type="http://schemas.openxmlformats.org/officeDocument/2006/relationships/image" Target="media/image34.png"/><Relationship Id="rId378" Type="http://schemas.openxmlformats.org/officeDocument/2006/relationships/footer" Target="footer309.xml"/><Relationship Id="rId379" Type="http://schemas.openxmlformats.org/officeDocument/2006/relationships/image" Target="media/image35.png"/><Relationship Id="rId380" Type="http://schemas.openxmlformats.org/officeDocument/2006/relationships/image" Target="media/image35.png"/><Relationship Id="rId381" Type="http://schemas.openxmlformats.org/officeDocument/2006/relationships/footer" Target="footer310.xml"/><Relationship Id="rId382" Type="http://schemas.openxmlformats.org/officeDocument/2006/relationships/image" Target="media/image36.png"/><Relationship Id="rId383" Type="http://schemas.openxmlformats.org/officeDocument/2006/relationships/image" Target="media/image36.png"/><Relationship Id="rId384" Type="http://schemas.openxmlformats.org/officeDocument/2006/relationships/footer" Target="footer311.xml"/><Relationship Id="rId385" Type="http://schemas.openxmlformats.org/officeDocument/2006/relationships/image" Target="media/image37.png"/><Relationship Id="rId386" Type="http://schemas.openxmlformats.org/officeDocument/2006/relationships/image" Target="media/image37.png"/><Relationship Id="rId387" Type="http://schemas.openxmlformats.org/officeDocument/2006/relationships/footer" Target="footer312.xml"/><Relationship Id="rId388" Type="http://schemas.openxmlformats.org/officeDocument/2006/relationships/image" Target="media/image38.png"/><Relationship Id="rId389" Type="http://schemas.openxmlformats.org/officeDocument/2006/relationships/image" Target="media/image38.png"/><Relationship Id="rId390" Type="http://schemas.openxmlformats.org/officeDocument/2006/relationships/footer" Target="footer313.xml"/><Relationship Id="rId391" Type="http://schemas.openxmlformats.org/officeDocument/2006/relationships/image" Target="media/image39.png"/><Relationship Id="rId392" Type="http://schemas.openxmlformats.org/officeDocument/2006/relationships/image" Target="media/image39.png"/><Relationship Id="rId393" Type="http://schemas.openxmlformats.org/officeDocument/2006/relationships/footer" Target="footer314.xml"/><Relationship Id="rId394" Type="http://schemas.openxmlformats.org/officeDocument/2006/relationships/image" Target="media/image40.png"/><Relationship Id="rId395" Type="http://schemas.openxmlformats.org/officeDocument/2006/relationships/image" Target="media/image40.png"/><Relationship Id="rId396" Type="http://schemas.openxmlformats.org/officeDocument/2006/relationships/footer" Target="footer315.xml"/><Relationship Id="rId397" Type="http://schemas.openxmlformats.org/officeDocument/2006/relationships/image" Target="media/image41.png"/><Relationship Id="rId398" Type="http://schemas.openxmlformats.org/officeDocument/2006/relationships/image" Target="media/image41.png"/><Relationship Id="rId399" Type="http://schemas.openxmlformats.org/officeDocument/2006/relationships/footer" Target="footer316.xml"/><Relationship Id="rId400" Type="http://schemas.openxmlformats.org/officeDocument/2006/relationships/image" Target="media/image42.png"/><Relationship Id="rId401" Type="http://schemas.openxmlformats.org/officeDocument/2006/relationships/image" Target="media/image42.png"/><Relationship Id="rId402" Type="http://schemas.openxmlformats.org/officeDocument/2006/relationships/footer" Target="footer317.xml"/><Relationship Id="rId403" Type="http://schemas.openxmlformats.org/officeDocument/2006/relationships/image" Target="media/image43.png"/><Relationship Id="rId404" Type="http://schemas.openxmlformats.org/officeDocument/2006/relationships/image" Target="media/image43.png"/><Relationship Id="rId405" Type="http://schemas.openxmlformats.org/officeDocument/2006/relationships/footer" Target="footer318.xml"/><Relationship Id="rId406" Type="http://schemas.openxmlformats.org/officeDocument/2006/relationships/image" Target="media/image44.png"/><Relationship Id="rId407" Type="http://schemas.openxmlformats.org/officeDocument/2006/relationships/image" Target="media/image44.png"/><Relationship Id="rId408" Type="http://schemas.openxmlformats.org/officeDocument/2006/relationships/footer" Target="footer319.xml"/><Relationship Id="rId409" Type="http://schemas.openxmlformats.org/officeDocument/2006/relationships/image" Target="media/image45.png"/><Relationship Id="rId410" Type="http://schemas.openxmlformats.org/officeDocument/2006/relationships/image" Target="media/image45.png"/><Relationship Id="rId411" Type="http://schemas.openxmlformats.org/officeDocument/2006/relationships/footer" Target="footer320.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321.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334</Pages>
  <Words>56206</Words>
  <Characters>228818</Characters>
  <CharactersWithSpaces>283103</CharactersWithSpaces>
  <Paragraphs>2280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2026-08-27T07:36:55Z</dcterms:created>
  <dc:creator>ghaemiyeh.com</dc:creator>
  <dc:description/>
  <dc:language>en-US</dc:language>
  <cp:lastModifiedBy/>
  <dcterms:modified xsi:type="dcterms:W3CDTF">2026-08-27T11:07:19Z</dcterms:modified>
  <cp:revision>1</cp:revision>
  <dc:subject/>
  <dc:title>حدیث روزگار10 خاطرات مستند سید هادی خسروشاهی درباره سازمان ها و احزاب سیاسی دوران انقلاب</dc:title>
</cp:coreProperties>
</file>

<file path=docProps/custom.xml><?xml version="1.0" encoding="utf-8"?>
<Properties xmlns="http://schemas.openxmlformats.org/officeDocument/2006/custom-properties" xmlns:vt="http://schemas.openxmlformats.org/officeDocument/2006/docPropsVTypes"/>
</file>