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ثورة الامام الحسین علیه السلام واثرها على حرکات المعارضة حتى عام </w:t>
      </w:r>
      <w:r>
        <w:rPr/>
        <w:t>132</w:t>
      </w:r>
      <w:r>
        <w:rPr>
          <w:rtl w:val="true"/>
        </w:rPr>
        <w:t>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874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0874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08749_372815092">
            <w:r>
              <w:rPr>
                <w:webHidden/>
                <w:rStyle w:val="IndexLink"/>
                <w:rtl w:val="true"/>
              </w:rPr>
              <w:t>الإهداء</w:t>
            </w:r>
            <w:r>
              <w:rPr>
                <w:rStyle w:val="IndexLink"/>
                <w:rtl w:val="true"/>
              </w:rPr>
              <w:t>..</w:t>
              <w:tab/>
            </w:r>
            <w:r>
              <w:rPr>
                <w:rStyle w:val="IndexLink"/>
              </w:rPr>
              <w:t>15</w:t>
            </w:r>
          </w:hyperlink>
        </w:p>
        <w:p>
          <w:pPr>
            <w:pStyle w:val="Contents2"/>
            <w:tabs>
              <w:tab w:val="clear" w:pos="8743"/>
              <w:tab w:val="right" w:pos="9026" w:leader="dot"/>
            </w:tabs>
            <w:rPr/>
          </w:pPr>
          <w:hyperlink w:anchor="__RefHeading___Toc2308751_372815092">
            <w:r>
              <w:rPr>
                <w:webHidden/>
                <w:rStyle w:val="IndexLink"/>
                <w:rtl w:val="true"/>
              </w:rPr>
              <w:t>شكر وامتنان</w:t>
            </w:r>
            <w:r>
              <w:rPr>
                <w:rStyle w:val="IndexLink"/>
                <w:rtl w:val="true"/>
              </w:rPr>
              <w:tab/>
            </w:r>
            <w:r>
              <w:rPr>
                <w:rStyle w:val="IndexLink"/>
              </w:rPr>
              <w:t>17</w:t>
            </w:r>
          </w:hyperlink>
        </w:p>
        <w:p>
          <w:pPr>
            <w:pStyle w:val="Contents2"/>
            <w:tabs>
              <w:tab w:val="clear" w:pos="8743"/>
              <w:tab w:val="right" w:pos="9026" w:leader="dot"/>
            </w:tabs>
            <w:rPr/>
          </w:pPr>
          <w:hyperlink w:anchor="__RefHeading___Toc2308753_372815092">
            <w:r>
              <w:rPr>
                <w:webHidden/>
                <w:rStyle w:val="IndexLink"/>
                <w:rtl w:val="true"/>
              </w:rPr>
              <w:t>المصطلحات</w:t>
            </w:r>
            <w:r>
              <w:rPr>
                <w:rStyle w:val="IndexLink"/>
                <w:rtl w:val="true"/>
              </w:rPr>
              <w:tab/>
            </w:r>
            <w:r>
              <w:rPr>
                <w:rStyle w:val="IndexLink"/>
              </w:rPr>
              <w:t>18</w:t>
            </w:r>
          </w:hyperlink>
        </w:p>
        <w:p>
          <w:pPr>
            <w:pStyle w:val="Contents2"/>
            <w:tabs>
              <w:tab w:val="clear" w:pos="8743"/>
              <w:tab w:val="right" w:pos="9026" w:leader="dot"/>
            </w:tabs>
            <w:rPr/>
          </w:pPr>
          <w:hyperlink w:anchor="__RefHeading___Toc2308755_372815092">
            <w:r>
              <w:rPr>
                <w:webHidden/>
                <w:rStyle w:val="IndexLink"/>
                <w:rtl w:val="true"/>
              </w:rPr>
              <w:t>مقدّمة المؤسّسة</w:t>
            </w:r>
            <w:r>
              <w:rPr>
                <w:rStyle w:val="IndexLink"/>
                <w:rtl w:val="true"/>
              </w:rPr>
              <w:tab/>
            </w:r>
            <w:r>
              <w:rPr>
                <w:rStyle w:val="IndexLink"/>
              </w:rPr>
              <w:t>19</w:t>
            </w:r>
          </w:hyperlink>
        </w:p>
        <w:p>
          <w:pPr>
            <w:pStyle w:val="Contents3"/>
            <w:tabs>
              <w:tab w:val="clear" w:pos="8459"/>
              <w:tab w:val="right" w:pos="9026" w:leader="dot"/>
            </w:tabs>
            <w:rPr/>
          </w:pPr>
          <w:hyperlink w:anchor="__RefHeading___Toc2308757_37281509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308759_372815092">
            <w:r>
              <w:rPr>
                <w:webHidden/>
                <w:rStyle w:val="IndexLink"/>
                <w:rtl w:val="true"/>
              </w:rPr>
              <w:t>المشاريع العلمية في المؤسسة</w:t>
            </w:r>
            <w:r>
              <w:rPr>
                <w:rStyle w:val="IndexLink"/>
                <w:rtl w:val="true"/>
              </w:rPr>
              <w:tab/>
            </w:r>
            <w:r>
              <w:rPr>
                <w:rStyle w:val="IndexLink"/>
              </w:rPr>
              <w:t>23</w:t>
            </w:r>
          </w:hyperlink>
        </w:p>
        <w:p>
          <w:pPr>
            <w:pStyle w:val="Contents4"/>
            <w:tabs>
              <w:tab w:val="clear" w:pos="8176"/>
              <w:tab w:val="right" w:pos="9026" w:leader="dot"/>
            </w:tabs>
            <w:rPr/>
          </w:pPr>
          <w:hyperlink w:anchor="__RefHeading___Toc2308761_37281509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308763_372815092">
            <w:r>
              <w:rPr>
                <w:webHidden/>
                <w:rStyle w:val="IndexLink"/>
                <w:rtl w:val="true"/>
              </w:rPr>
              <w:t>الأوّل</w:t>
            </w:r>
            <w:r>
              <w:rPr>
                <w:rStyle w:val="IndexLink"/>
                <w:rtl w:val="true"/>
              </w:rPr>
              <w:t xml:space="preserve">: </w:t>
            </w:r>
            <w:r>
              <w:rPr>
                <w:rStyle w:val="IndexLink"/>
                <w:rtl w:val="true"/>
              </w:rPr>
              <w:t>قسم التأليف والتحقيق</w:t>
            </w:r>
            <w:r>
              <w:rPr>
                <w:rStyle w:val="IndexLink"/>
                <w:rtl w:val="true"/>
              </w:rPr>
              <w:tab/>
            </w:r>
            <w:r>
              <w:rPr>
                <w:rStyle w:val="IndexLink"/>
              </w:rPr>
              <w:t>23</w:t>
            </w:r>
          </w:hyperlink>
        </w:p>
        <w:p>
          <w:pPr>
            <w:pStyle w:val="Contents5"/>
            <w:tabs>
              <w:tab w:val="clear" w:pos="7892"/>
              <w:tab w:val="right" w:pos="9026" w:leader="dot"/>
            </w:tabs>
            <w:rPr/>
          </w:pPr>
          <w:hyperlink w:anchor="__RefHeading___Toc2308765_372815092">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308767_372815092">
            <w:r>
              <w:rPr>
                <w:webHidden/>
                <w:rStyle w:val="IndexLink"/>
                <w:rtl w:val="true"/>
              </w:rPr>
              <w:t xml:space="preserve">أ </w:t>
            </w:r>
            <w:r>
              <w:rPr>
                <w:rStyle w:val="IndexLink"/>
                <w:rtl w:val="true"/>
              </w:rPr>
              <w:t xml:space="preserve">- </w:t>
            </w:r>
            <w:r>
              <w:rPr>
                <w:rStyle w:val="IndexLink"/>
                <w:rtl w:val="true"/>
              </w:rPr>
              <w:t>التأليف</w:t>
            </w:r>
            <w:r>
              <w:rPr>
                <w:rStyle w:val="IndexLink"/>
                <w:rtl w:val="true"/>
              </w:rPr>
              <w:tab/>
            </w:r>
            <w:r>
              <w:rPr>
                <w:rStyle w:val="IndexLink"/>
              </w:rPr>
              <w:t>23</w:t>
            </w:r>
          </w:hyperlink>
        </w:p>
        <w:p>
          <w:pPr>
            <w:pStyle w:val="Contents5"/>
            <w:tabs>
              <w:tab w:val="clear" w:pos="7892"/>
              <w:tab w:val="right" w:pos="9026" w:leader="dot"/>
            </w:tabs>
            <w:rPr/>
          </w:pPr>
          <w:hyperlink w:anchor="__RefHeading___Toc2308769_372815092">
            <w:r>
              <w:rPr>
                <w:webHidden/>
                <w:rStyle w:val="IndexLink"/>
                <w:rtl w:val="true"/>
              </w:rPr>
              <w:t xml:space="preserve">ب </w:t>
            </w:r>
            <w:r>
              <w:rPr>
                <w:rStyle w:val="IndexLink"/>
                <w:rtl w:val="true"/>
              </w:rPr>
              <w:t xml:space="preserve">- </w:t>
            </w:r>
            <w:r>
              <w:rPr>
                <w:rStyle w:val="IndexLink"/>
                <w:rtl w:val="true"/>
              </w:rPr>
              <w:t>التحقيق</w:t>
            </w:r>
            <w:r>
              <w:rPr>
                <w:rStyle w:val="IndexLink"/>
                <w:rtl w:val="true"/>
              </w:rPr>
              <w:tab/>
            </w:r>
            <w:r>
              <w:rPr>
                <w:rStyle w:val="IndexLink"/>
              </w:rPr>
              <w:t>23</w:t>
            </w:r>
          </w:hyperlink>
        </w:p>
        <w:p>
          <w:pPr>
            <w:pStyle w:val="Contents4"/>
            <w:tabs>
              <w:tab w:val="clear" w:pos="8176"/>
              <w:tab w:val="right" w:pos="9026" w:leader="dot"/>
            </w:tabs>
            <w:rPr/>
          </w:pPr>
          <w:hyperlink w:anchor="__RefHeading___Toc2308771_372815092">
            <w:r>
              <w:rPr>
                <w:webHidden/>
                <w:rStyle w:val="IndexLink"/>
                <w:rtl w:val="true"/>
              </w:rPr>
              <w:t>الثاني</w:t>
            </w:r>
            <w:r>
              <w:rPr>
                <w:rStyle w:val="IndexLink"/>
                <w:rtl w:val="true"/>
              </w:rPr>
              <w:t xml:space="preserve">: </w:t>
            </w:r>
            <w:r>
              <w:rPr>
                <w:rStyle w:val="IndexLink"/>
                <w:rtl w:val="true"/>
              </w:rPr>
              <w:t>مجلّة الإصلاح الحسيني</w:t>
            </w:r>
            <w:r>
              <w:rPr>
                <w:rStyle w:val="IndexLink"/>
                <w:rtl w:val="true"/>
              </w:rPr>
              <w:tab/>
            </w:r>
            <w:r>
              <w:rPr>
                <w:rStyle w:val="IndexLink"/>
              </w:rPr>
              <w:t>24</w:t>
            </w:r>
          </w:hyperlink>
        </w:p>
        <w:p>
          <w:pPr>
            <w:pStyle w:val="Contents4"/>
            <w:tabs>
              <w:tab w:val="clear" w:pos="8176"/>
              <w:tab w:val="right" w:pos="9026" w:leader="dot"/>
            </w:tabs>
            <w:rPr/>
          </w:pPr>
          <w:hyperlink w:anchor="__RefHeading___Toc2308773_372815092">
            <w:r>
              <w:rPr>
                <w:webHidden/>
                <w:rStyle w:val="IndexLink"/>
                <w:rtl w:val="true"/>
              </w:rPr>
              <w:t>الثالث</w:t>
            </w:r>
            <w:r>
              <w:rPr>
                <w:rStyle w:val="IndexLink"/>
                <w:rtl w:val="true"/>
              </w:rPr>
              <w:t xml:space="preserve">: </w:t>
            </w:r>
            <w:r>
              <w:rPr>
                <w:rStyle w:val="IndexLink"/>
                <w:rtl w:val="true"/>
              </w:rPr>
              <w:t>قسم ردّ الشُّبُهات عن النهضة الحسينية</w:t>
            </w:r>
            <w:r>
              <w:rPr>
                <w:rStyle w:val="IndexLink"/>
                <w:rtl w:val="true"/>
              </w:rPr>
              <w:tab/>
            </w:r>
            <w:r>
              <w:rPr>
                <w:rStyle w:val="IndexLink"/>
              </w:rPr>
              <w:t>24</w:t>
            </w:r>
          </w:hyperlink>
        </w:p>
        <w:p>
          <w:pPr>
            <w:pStyle w:val="Contents4"/>
            <w:tabs>
              <w:tab w:val="clear" w:pos="8176"/>
              <w:tab w:val="right" w:pos="9026" w:leader="dot"/>
            </w:tabs>
            <w:rPr/>
          </w:pPr>
          <w:hyperlink w:anchor="__RefHeading___Toc2308775_372815092">
            <w:r>
              <w:rPr>
                <w:webHidden/>
                <w:rStyle w:val="IndexLink"/>
                <w:rtl w:val="true"/>
              </w:rPr>
              <w:t>الرابع</w:t>
            </w:r>
            <w:r>
              <w:rPr>
                <w:rStyle w:val="IndexLink"/>
                <w:rtl w:val="true"/>
              </w:rPr>
              <w:t xml:space="preserve">: </w:t>
            </w:r>
            <w:r>
              <w:rPr>
                <w:rStyle w:val="IndexLink"/>
                <w:rtl w:val="true"/>
              </w:rPr>
              <w:t>الموسوعة العلمية من كلمات الإمام الحسين</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2308777_372815092">
            <w:r>
              <w:rPr>
                <w:webHidden/>
                <w:rStyle w:val="IndexLink"/>
                <w:rtl w:val="true"/>
              </w:rPr>
              <w:t>الخامس</w:t>
            </w:r>
            <w:r>
              <w:rPr>
                <w:rStyle w:val="IndexLink"/>
                <w:rtl w:val="true"/>
              </w:rPr>
              <w:t xml:space="preserve">: </w:t>
            </w:r>
            <w:r>
              <w:rPr>
                <w:rStyle w:val="IndexLink"/>
                <w:rtl w:val="true"/>
              </w:rPr>
              <w:t>قسم دائرة معارف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الألفبائية الحسينية</w:t>
            </w:r>
            <w:r>
              <w:rPr>
                <w:rStyle w:val="IndexLink"/>
                <w:rtl w:val="true"/>
              </w:rPr>
              <w:t>)</w:t>
              <w:tab/>
            </w:r>
            <w:r>
              <w:rPr>
                <w:rStyle w:val="IndexLink"/>
              </w:rPr>
              <w:t>24</w:t>
            </w:r>
          </w:hyperlink>
        </w:p>
        <w:p>
          <w:pPr>
            <w:pStyle w:val="Contents4"/>
            <w:tabs>
              <w:tab w:val="clear" w:pos="8176"/>
              <w:tab w:val="right" w:pos="9026" w:leader="dot"/>
            </w:tabs>
            <w:rPr/>
          </w:pPr>
          <w:hyperlink w:anchor="__RefHeading___Toc2308779_372815092">
            <w:r>
              <w:rPr>
                <w:webHidden/>
                <w:rStyle w:val="IndexLink"/>
                <w:rtl w:val="true"/>
              </w:rPr>
              <w:t>السادس</w:t>
            </w:r>
            <w:r>
              <w:rPr>
                <w:rStyle w:val="IndexLink"/>
                <w:rtl w:val="true"/>
              </w:rPr>
              <w:t xml:space="preserve">: </w:t>
            </w:r>
            <w:r>
              <w:rPr>
                <w:rStyle w:val="IndexLink"/>
                <w:rtl w:val="true"/>
              </w:rPr>
              <w:t>قسم الرسائل والأطاريح الجامعية</w:t>
            </w:r>
            <w:r>
              <w:rPr>
                <w:rStyle w:val="IndexLink"/>
                <w:rtl w:val="true"/>
              </w:rPr>
              <w:tab/>
            </w:r>
            <w:r>
              <w:rPr>
                <w:rStyle w:val="IndexLink"/>
              </w:rPr>
              <w:t>25</w:t>
            </w:r>
          </w:hyperlink>
        </w:p>
        <w:p>
          <w:pPr>
            <w:pStyle w:val="Contents4"/>
            <w:tabs>
              <w:tab w:val="clear" w:pos="8176"/>
              <w:tab w:val="right" w:pos="9026" w:leader="dot"/>
            </w:tabs>
            <w:rPr/>
          </w:pPr>
          <w:hyperlink w:anchor="__RefHeading___Toc2308781_372815092">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25</w:t>
            </w:r>
          </w:hyperlink>
        </w:p>
        <w:p>
          <w:pPr>
            <w:pStyle w:val="Contents4"/>
            <w:tabs>
              <w:tab w:val="clear" w:pos="8176"/>
              <w:tab w:val="right" w:pos="9026" w:leader="dot"/>
            </w:tabs>
            <w:rPr/>
          </w:pPr>
          <w:hyperlink w:anchor="__RefHeading___Toc2308783_372815092">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25</w:t>
            </w:r>
          </w:hyperlink>
        </w:p>
        <w:p>
          <w:pPr>
            <w:pStyle w:val="Contents4"/>
            <w:tabs>
              <w:tab w:val="clear" w:pos="8176"/>
              <w:tab w:val="right" w:pos="9026" w:leader="dot"/>
            </w:tabs>
            <w:rPr/>
          </w:pPr>
          <w:hyperlink w:anchor="__RefHeading___Toc2308785_372815092">
            <w:r>
              <w:rPr>
                <w:webHidden/>
                <w:rStyle w:val="IndexLink"/>
                <w:rtl w:val="true"/>
              </w:rPr>
              <w:t>التاسع</w:t>
            </w:r>
            <w:r>
              <w:rPr>
                <w:rStyle w:val="IndexLink"/>
                <w:rtl w:val="true"/>
              </w:rPr>
              <w:t xml:space="preserve">: </w:t>
            </w:r>
            <w:r>
              <w:rPr>
                <w:rStyle w:val="IndexLink"/>
                <w:rtl w:val="true"/>
              </w:rPr>
              <w:t>قسم المؤتمرات والندوات العلمية</w:t>
            </w:r>
            <w:r>
              <w:rPr>
                <w:rStyle w:val="IndexLink"/>
                <w:rtl w:val="true"/>
              </w:rPr>
              <w:tab/>
            </w:r>
            <w:r>
              <w:rPr>
                <w:rStyle w:val="IndexLink"/>
              </w:rPr>
              <w:t>26</w:t>
            </w:r>
          </w:hyperlink>
        </w:p>
        <w:p>
          <w:pPr>
            <w:pStyle w:val="Contents4"/>
            <w:tabs>
              <w:tab w:val="clear" w:pos="8176"/>
              <w:tab w:val="right" w:pos="9026" w:leader="dot"/>
            </w:tabs>
            <w:rPr/>
          </w:pPr>
          <w:hyperlink w:anchor="__RefHeading___Toc2308787_372815092">
            <w:r>
              <w:rPr>
                <w:webHidden/>
                <w:rStyle w:val="IndexLink"/>
                <w:rtl w:val="true"/>
              </w:rPr>
              <w:t>العاشر</w:t>
            </w:r>
            <w:r>
              <w:rPr>
                <w:rStyle w:val="IndexLink"/>
                <w:rtl w:val="true"/>
              </w:rPr>
              <w:t xml:space="preserve">: </w:t>
            </w:r>
            <w:r>
              <w:rPr>
                <w:rStyle w:val="IndexLink"/>
                <w:rtl w:val="true"/>
              </w:rPr>
              <w:t>قسم المكتبة الحسينية التخصصية</w:t>
            </w:r>
            <w:r>
              <w:rPr>
                <w:rStyle w:val="IndexLink"/>
                <w:rtl w:val="true"/>
              </w:rPr>
              <w:tab/>
            </w:r>
            <w:r>
              <w:rPr>
                <w:rStyle w:val="IndexLink"/>
              </w:rPr>
              <w:t>26</w:t>
            </w:r>
          </w:hyperlink>
        </w:p>
        <w:p>
          <w:pPr>
            <w:pStyle w:val="Contents4"/>
            <w:tabs>
              <w:tab w:val="clear" w:pos="8176"/>
              <w:tab w:val="right" w:pos="9026" w:leader="dot"/>
            </w:tabs>
            <w:rPr/>
          </w:pPr>
          <w:hyperlink w:anchor="__RefHeading___Toc2308789_372815092">
            <w:r>
              <w:rPr>
                <w:webHidden/>
                <w:rStyle w:val="IndexLink"/>
                <w:rtl w:val="true"/>
              </w:rPr>
              <w:t>الحادي عشر</w:t>
            </w:r>
            <w:r>
              <w:rPr>
                <w:rStyle w:val="IndexLink"/>
                <w:rtl w:val="true"/>
              </w:rPr>
              <w:t xml:space="preserve">: </w:t>
            </w:r>
            <w:r>
              <w:rPr>
                <w:rStyle w:val="IndexLink"/>
                <w:rtl w:val="true"/>
              </w:rPr>
              <w:t>قسم الموقع الإلكترونيوهو موقع إلكتروني متخصِّص بنشر نتاجات وفعاليات مؤسَّسة وارث الأنبياء، يقوم بنشر وعرض كتبها ومجلاتها التي تصدرها، وكذا الندوات والمؤتمرات التي تقيمها، وكذا يسلِّط الضوء على أخبار المؤسَّسة، ومجمل فعالياتها العلمية والإعلامية</w:t>
            </w:r>
            <w:r>
              <w:rPr>
                <w:rStyle w:val="IndexLink"/>
                <w:rtl w:val="true"/>
              </w:rPr>
              <w:t>.</w:t>
              <w:tab/>
            </w:r>
            <w:r>
              <w:rPr>
                <w:rStyle w:val="IndexLink"/>
              </w:rPr>
              <w:t>26</w:t>
            </w:r>
          </w:hyperlink>
        </w:p>
        <w:p>
          <w:pPr>
            <w:pStyle w:val="Contents4"/>
            <w:tabs>
              <w:tab w:val="clear" w:pos="8176"/>
              <w:tab w:val="right" w:pos="9026" w:leader="dot"/>
            </w:tabs>
            <w:rPr/>
          </w:pPr>
          <w:hyperlink w:anchor="__RefHeading___Toc2308791_372815092">
            <w:r>
              <w:rPr>
                <w:webHidden/>
                <w:rStyle w:val="IndexLink"/>
                <w:rtl w:val="true"/>
              </w:rPr>
              <w:t>الثاني عشر</w:t>
            </w:r>
            <w:r>
              <w:rPr>
                <w:rStyle w:val="IndexLink"/>
                <w:rtl w:val="true"/>
              </w:rPr>
              <w:t xml:space="preserve">: </w:t>
            </w:r>
            <w:r>
              <w:rPr>
                <w:rStyle w:val="IndexLink"/>
                <w:rtl w:val="true"/>
              </w:rPr>
              <w:t>القسم النسوي</w:t>
            </w:r>
            <w:r>
              <w:rPr>
                <w:rStyle w:val="IndexLink"/>
                <w:rtl w:val="true"/>
              </w:rPr>
              <w:tab/>
            </w:r>
            <w:r>
              <w:rPr>
                <w:rStyle w:val="IndexLink"/>
              </w:rPr>
              <w:t>26</w:t>
            </w:r>
          </w:hyperlink>
        </w:p>
        <w:p>
          <w:pPr>
            <w:pStyle w:val="Contents4"/>
            <w:tabs>
              <w:tab w:val="clear" w:pos="8176"/>
              <w:tab w:val="right" w:pos="9026" w:leader="dot"/>
            </w:tabs>
            <w:rPr/>
          </w:pPr>
          <w:hyperlink w:anchor="__RefHeading___Toc2308793_372815092">
            <w:r>
              <w:rPr>
                <w:webHidden/>
                <w:rStyle w:val="IndexLink"/>
                <w:rtl w:val="true"/>
              </w:rPr>
              <w:t>الثالث عشر</w:t>
            </w:r>
            <w:r>
              <w:rPr>
                <w:rStyle w:val="IndexLink"/>
                <w:rtl w:val="true"/>
              </w:rPr>
              <w:t xml:space="preserve">: </w:t>
            </w:r>
            <w:r>
              <w:rPr>
                <w:rStyle w:val="IndexLink"/>
                <w:rtl w:val="true"/>
              </w:rPr>
              <w:t>القسم الفني</w:t>
            </w:r>
            <w:r>
              <w:rPr>
                <w:rStyle w:val="IndexLink"/>
                <w:rtl w:val="true"/>
              </w:rPr>
              <w:tab/>
            </w:r>
            <w:r>
              <w:rPr>
                <w:rStyle w:val="IndexLink"/>
              </w:rPr>
              <w:t>27</w:t>
            </w:r>
          </w:hyperlink>
        </w:p>
        <w:p>
          <w:pPr>
            <w:pStyle w:val="Contents2"/>
            <w:tabs>
              <w:tab w:val="clear" w:pos="8743"/>
              <w:tab w:val="right" w:pos="9026" w:leader="dot"/>
            </w:tabs>
            <w:rPr/>
          </w:pPr>
          <w:hyperlink w:anchor="__RefHeading___Toc2308795_372815092">
            <w:r>
              <w:rPr>
                <w:webHidden/>
                <w:rStyle w:val="IndexLink"/>
                <w:rtl w:val="true"/>
              </w:rPr>
              <w:t>قسم الرسائل والأطاريح الجامعية في مؤسسة وارث الأنبياء</w:t>
            </w:r>
            <w:r>
              <w:rPr>
                <w:rStyle w:val="IndexLink"/>
                <w:rtl w:val="true"/>
              </w:rPr>
              <w:tab/>
            </w:r>
            <w:r>
              <w:rPr>
                <w:rStyle w:val="IndexLink"/>
              </w:rPr>
              <w:t>27</w:t>
            </w:r>
          </w:hyperlink>
        </w:p>
        <w:p>
          <w:pPr>
            <w:pStyle w:val="Contents3"/>
            <w:tabs>
              <w:tab w:val="clear" w:pos="8459"/>
              <w:tab w:val="right" w:pos="9026" w:leader="dot"/>
            </w:tabs>
            <w:rPr/>
          </w:pPr>
          <w:hyperlink w:anchor="__RefHeading___Toc2308797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308799_372815092">
            <w:r>
              <w:rPr>
                <w:webHidden/>
                <w:rStyle w:val="IndexLink"/>
                <w:rtl w:val="true"/>
              </w:rPr>
              <w:t>أهداف القسم</w:t>
            </w:r>
            <w:r>
              <w:rPr>
                <w:rStyle w:val="IndexLink"/>
                <w:rtl w:val="true"/>
              </w:rPr>
              <w:tab/>
            </w:r>
            <w:r>
              <w:rPr>
                <w:rStyle w:val="IndexLink"/>
              </w:rPr>
              <w:t>27</w:t>
            </w:r>
          </w:hyperlink>
        </w:p>
        <w:p>
          <w:pPr>
            <w:pStyle w:val="Contents3"/>
            <w:tabs>
              <w:tab w:val="clear" w:pos="8459"/>
              <w:tab w:val="right" w:pos="9026" w:leader="dot"/>
            </w:tabs>
            <w:rPr/>
          </w:pPr>
          <w:hyperlink w:anchor="__RefHeading___Toc2308801_372815092">
            <w:r>
              <w:rPr>
                <w:webHidden/>
                <w:rStyle w:val="IndexLink"/>
                <w:rtl w:val="true"/>
              </w:rPr>
              <w:t>آليات عمل القسم</w:t>
            </w:r>
            <w:r>
              <w:rPr>
                <w:rStyle w:val="IndexLink"/>
                <w:rtl w:val="true"/>
              </w:rPr>
              <w:tab/>
            </w:r>
            <w:r>
              <w:rPr>
                <w:rStyle w:val="IndexLink"/>
              </w:rPr>
              <w:t>28</w:t>
            </w:r>
          </w:hyperlink>
        </w:p>
        <w:p>
          <w:pPr>
            <w:pStyle w:val="Contents4"/>
            <w:tabs>
              <w:tab w:val="clear" w:pos="8176"/>
              <w:tab w:val="right" w:pos="9026" w:leader="dot"/>
            </w:tabs>
            <w:rPr/>
          </w:pPr>
          <w:hyperlink w:anchor="__RefHeading___Toc2308803_37281509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308805_372815092">
            <w:r>
              <w:rPr>
                <w:webHidden/>
                <w:rStyle w:val="IndexLink"/>
                <w:rtl w:val="true"/>
              </w:rPr>
              <w:t>المستوى الأوّل</w:t>
            </w:r>
            <w:r>
              <w:rPr>
                <w:rStyle w:val="IndexLink"/>
                <w:rtl w:val="true"/>
              </w:rPr>
              <w:t xml:space="preserve">: </w:t>
            </w:r>
            <w:r>
              <w:rPr>
                <w:rStyle w:val="IndexLink"/>
                <w:rtl w:val="true"/>
              </w:rPr>
              <w:t>العناوين والمواضيع الحسينية</w:t>
            </w:r>
            <w:r>
              <w:rPr>
                <w:rStyle w:val="IndexLink"/>
                <w:rtl w:val="true"/>
              </w:rPr>
              <w:tab/>
            </w:r>
            <w:r>
              <w:rPr>
                <w:rStyle w:val="IndexLink"/>
              </w:rPr>
              <w:t>28</w:t>
            </w:r>
          </w:hyperlink>
        </w:p>
        <w:p>
          <w:pPr>
            <w:pStyle w:val="Contents4"/>
            <w:tabs>
              <w:tab w:val="clear" w:pos="8176"/>
              <w:tab w:val="right" w:pos="9026" w:leader="dot"/>
            </w:tabs>
            <w:rPr/>
          </w:pPr>
          <w:hyperlink w:anchor="__RefHeading___Toc2308807_372815092">
            <w:r>
              <w:rPr>
                <w:webHidden/>
                <w:rStyle w:val="IndexLink"/>
                <w:rtl w:val="true"/>
              </w:rPr>
              <w:t>المستوى الثاني</w:t>
            </w:r>
            <w:r>
              <w:rPr>
                <w:rStyle w:val="IndexLink"/>
                <w:rtl w:val="true"/>
              </w:rPr>
              <w:t xml:space="preserve">: </w:t>
            </w:r>
            <w:r>
              <w:rPr>
                <w:rStyle w:val="IndexLink"/>
                <w:rtl w:val="true"/>
              </w:rPr>
              <w:t>الرسائل قيد التدوين</w:t>
            </w:r>
            <w:r>
              <w:rPr>
                <w:rStyle w:val="IndexLink"/>
                <w:rtl w:val="true"/>
              </w:rPr>
              <w:tab/>
            </w:r>
            <w:r>
              <w:rPr>
                <w:rStyle w:val="IndexLink"/>
              </w:rPr>
              <w:t>29</w:t>
            </w:r>
          </w:hyperlink>
        </w:p>
        <w:p>
          <w:pPr>
            <w:pStyle w:val="Contents4"/>
            <w:tabs>
              <w:tab w:val="clear" w:pos="8176"/>
              <w:tab w:val="right" w:pos="9026" w:leader="dot"/>
            </w:tabs>
            <w:rPr/>
          </w:pPr>
          <w:hyperlink w:anchor="__RefHeading___Toc2308809_372815092">
            <w:r>
              <w:rPr>
                <w:webHidden/>
                <w:rStyle w:val="IndexLink"/>
                <w:rtl w:val="true"/>
              </w:rPr>
              <w:t>المستوى الثالث</w:t>
            </w:r>
            <w:r>
              <w:rPr>
                <w:rStyle w:val="IndexLink"/>
                <w:rtl w:val="true"/>
              </w:rPr>
              <w:t xml:space="preserve">: </w:t>
            </w:r>
            <w:r>
              <w:rPr>
                <w:rStyle w:val="IndexLink"/>
                <w:rtl w:val="true"/>
              </w:rPr>
              <w:t>الرسائل المناقشة</w:t>
            </w:r>
            <w:r>
              <w:rPr>
                <w:rStyle w:val="IndexLink"/>
                <w:rtl w:val="true"/>
              </w:rPr>
              <w:tab/>
            </w:r>
            <w:r>
              <w:rPr>
                <w:rStyle w:val="IndexLink"/>
              </w:rPr>
              <w:t>29</w:t>
            </w:r>
          </w:hyperlink>
        </w:p>
        <w:p>
          <w:pPr>
            <w:pStyle w:val="Contents2"/>
            <w:tabs>
              <w:tab w:val="clear" w:pos="8743"/>
              <w:tab w:val="right" w:pos="9026" w:leader="dot"/>
            </w:tabs>
            <w:rPr/>
          </w:pPr>
          <w:hyperlink w:anchor="__RefHeading___Toc2308811_372815092">
            <w:r>
              <w:rPr>
                <w:webHidden/>
                <w:rStyle w:val="IndexLink"/>
                <w:rtl w:val="true"/>
              </w:rPr>
              <w:t>مقدمة قسم الرسائل الجامعية</w:t>
            </w:r>
            <w:r>
              <w:rPr>
                <w:rStyle w:val="IndexLink"/>
                <w:rtl w:val="true"/>
              </w:rPr>
              <w:tab/>
            </w:r>
            <w:r>
              <w:rPr>
                <w:rStyle w:val="IndexLink"/>
              </w:rPr>
              <w:t>33</w:t>
            </w:r>
          </w:hyperlink>
        </w:p>
        <w:p>
          <w:pPr>
            <w:pStyle w:val="Contents2"/>
            <w:tabs>
              <w:tab w:val="clear" w:pos="8743"/>
              <w:tab w:val="right" w:pos="9026" w:leader="dot"/>
            </w:tabs>
            <w:rPr/>
          </w:pPr>
          <w:hyperlink w:anchor="__RefHeading___Toc2308813_372815092">
            <w:r>
              <w:rPr>
                <w:webHidden/>
                <w:rStyle w:val="IndexLink"/>
                <w:rtl w:val="true"/>
              </w:rPr>
              <w:t>المقدّمة</w:t>
            </w:r>
            <w:r>
              <w:rPr>
                <w:rStyle w:val="IndexLink"/>
                <w:rtl w:val="true"/>
              </w:rPr>
              <w:tab/>
            </w:r>
            <w:r>
              <w:rPr>
                <w:rStyle w:val="IndexLink"/>
              </w:rPr>
              <w:t>35</w:t>
            </w:r>
          </w:hyperlink>
        </w:p>
        <w:p>
          <w:pPr>
            <w:pStyle w:val="Contents2"/>
            <w:tabs>
              <w:tab w:val="clear" w:pos="8743"/>
              <w:tab w:val="right" w:pos="9026" w:leader="dot"/>
            </w:tabs>
            <w:rPr/>
          </w:pPr>
          <w:hyperlink w:anchor="__RefHeading___Toc2308815_372815092">
            <w:r>
              <w:rPr>
                <w:webHidden/>
                <w:rStyle w:val="IndexLink"/>
                <w:rtl w:val="true"/>
              </w:rPr>
              <w:t>التمهيد</w:t>
            </w:r>
            <w:r>
              <w:rPr>
                <w:rStyle w:val="IndexLink"/>
                <w:rtl w:val="true"/>
              </w:rPr>
              <w:t xml:space="preserve">: </w:t>
            </w:r>
            <w:r>
              <w:rPr>
                <w:rStyle w:val="IndexLink"/>
                <w:rtl w:val="true"/>
              </w:rPr>
              <w:t>لمحة من حياة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ومكانته</w:t>
            </w:r>
            <w:r>
              <w:rPr>
                <w:rStyle w:val="IndexLink"/>
                <w:rtl w:val="true"/>
              </w:rPr>
              <w:tab/>
            </w:r>
            <w:r>
              <w:rPr>
                <w:rStyle w:val="IndexLink"/>
              </w:rPr>
              <w:t>45</w:t>
            </w:r>
          </w:hyperlink>
        </w:p>
        <w:p>
          <w:pPr>
            <w:pStyle w:val="Contents3"/>
            <w:tabs>
              <w:tab w:val="clear" w:pos="8459"/>
              <w:tab w:val="right" w:pos="9026" w:leader="dot"/>
            </w:tabs>
            <w:rPr/>
          </w:pPr>
          <w:hyperlink w:anchor="__RefHeading___Toc2308817_372815092">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308819_372815092">
            <w:r>
              <w:rPr>
                <w:webHidden/>
                <w:rStyle w:val="IndexLink"/>
                <w:rtl w:val="true"/>
              </w:rPr>
              <w:t>أولاً</w:t>
            </w:r>
            <w:r>
              <w:rPr>
                <w:rStyle w:val="IndexLink"/>
                <w:rtl w:val="true"/>
              </w:rPr>
              <w:t xml:space="preserve">: </w:t>
            </w:r>
            <w:r>
              <w:rPr>
                <w:rStyle w:val="IndexLink"/>
                <w:rtl w:val="true"/>
              </w:rPr>
              <w:t>نسبه ومولده وكنيته وألقابه</w:t>
            </w:r>
            <w:r>
              <w:rPr>
                <w:rStyle w:val="IndexLink"/>
                <w:rtl w:val="true"/>
              </w:rPr>
              <w:tab/>
            </w:r>
            <w:r>
              <w:rPr>
                <w:rStyle w:val="IndexLink"/>
              </w:rPr>
              <w:t>47</w:t>
            </w:r>
          </w:hyperlink>
        </w:p>
        <w:p>
          <w:pPr>
            <w:pStyle w:val="Contents4"/>
            <w:tabs>
              <w:tab w:val="clear" w:pos="8176"/>
              <w:tab w:val="right" w:pos="9026" w:leader="dot"/>
            </w:tabs>
            <w:rPr/>
          </w:pPr>
          <w:hyperlink w:anchor="__RefHeading___Toc2308821_372815092">
            <w:r>
              <w:rPr>
                <w:webHidden/>
                <w:rStyle w:val="IndexLink"/>
              </w:rPr>
              <w:t>1</w:t>
            </w:r>
            <w:r>
              <w:rPr>
                <w:rStyle w:val="IndexLink"/>
                <w:rtl w:val="true"/>
              </w:rPr>
              <w:t xml:space="preserve"> - </w:t>
            </w:r>
            <w:r>
              <w:rPr>
                <w:rStyle w:val="IndexLink"/>
                <w:rtl w:val="true"/>
              </w:rPr>
              <w:t>نسبه</w:t>
            </w:r>
            <w:r>
              <w:rPr>
                <w:rStyle w:val="IndexLink"/>
                <w:rtl w:val="true"/>
              </w:rPr>
              <w:tab/>
            </w:r>
            <w:r>
              <w:rPr>
                <w:rStyle w:val="IndexLink"/>
              </w:rPr>
              <w:t>47</w:t>
            </w:r>
          </w:hyperlink>
        </w:p>
        <w:p>
          <w:pPr>
            <w:pStyle w:val="Contents4"/>
            <w:tabs>
              <w:tab w:val="clear" w:pos="8176"/>
              <w:tab w:val="right" w:pos="9026" w:leader="dot"/>
            </w:tabs>
            <w:rPr/>
          </w:pPr>
          <w:hyperlink w:anchor="__RefHeading___Toc2308823_372815092">
            <w:r>
              <w:rPr>
                <w:webHidden/>
                <w:rStyle w:val="IndexLink"/>
              </w:rPr>
              <w:t>2</w:t>
            </w:r>
            <w:r>
              <w:rPr>
                <w:rStyle w:val="IndexLink"/>
                <w:rtl w:val="true"/>
              </w:rPr>
              <w:t xml:space="preserve"> - </w:t>
            </w:r>
            <w:r>
              <w:rPr>
                <w:rStyle w:val="IndexLink"/>
                <w:rtl w:val="true"/>
              </w:rPr>
              <w:t>مولده</w:t>
            </w:r>
            <w:r>
              <w:rPr>
                <w:rStyle w:val="IndexLink"/>
                <w:rtl w:val="true"/>
              </w:rPr>
              <w:tab/>
            </w:r>
            <w:r>
              <w:rPr>
                <w:rStyle w:val="IndexLink"/>
              </w:rPr>
              <w:t>47</w:t>
            </w:r>
          </w:hyperlink>
        </w:p>
        <w:p>
          <w:pPr>
            <w:pStyle w:val="Contents4"/>
            <w:tabs>
              <w:tab w:val="clear" w:pos="8176"/>
              <w:tab w:val="right" w:pos="9026" w:leader="dot"/>
            </w:tabs>
            <w:rPr/>
          </w:pPr>
          <w:hyperlink w:anchor="__RefHeading___Toc2308825_372815092">
            <w:r>
              <w:rPr>
                <w:webHidden/>
                <w:rStyle w:val="IndexLink"/>
              </w:rPr>
              <w:t>3</w:t>
            </w:r>
            <w:r>
              <w:rPr>
                <w:rStyle w:val="IndexLink"/>
                <w:rtl w:val="true"/>
              </w:rPr>
              <w:t xml:space="preserve"> - </w:t>
            </w:r>
            <w:r>
              <w:rPr>
                <w:rStyle w:val="IndexLink"/>
                <w:rtl w:val="true"/>
              </w:rPr>
              <w:t>كُنيته وألقابه</w:t>
            </w:r>
            <w:r>
              <w:rPr>
                <w:rStyle w:val="IndexLink"/>
                <w:rtl w:val="true"/>
              </w:rPr>
              <w:tab/>
            </w:r>
            <w:r>
              <w:rPr>
                <w:rStyle w:val="IndexLink"/>
              </w:rPr>
              <w:t>49</w:t>
            </w:r>
          </w:hyperlink>
        </w:p>
        <w:p>
          <w:pPr>
            <w:pStyle w:val="Contents3"/>
            <w:tabs>
              <w:tab w:val="clear" w:pos="8459"/>
              <w:tab w:val="right" w:pos="9026" w:leader="dot"/>
            </w:tabs>
            <w:rPr/>
          </w:pPr>
          <w:hyperlink w:anchor="__RefHeading___Toc2308827_372815092">
            <w:r>
              <w:rPr>
                <w:webHidden/>
                <w:rStyle w:val="IndexLink"/>
                <w:rtl w:val="true"/>
              </w:rPr>
              <w:t>ثانياً</w:t>
            </w:r>
            <w:r>
              <w:rPr>
                <w:rStyle w:val="IndexLink"/>
                <w:rtl w:val="true"/>
              </w:rPr>
              <w:t xml:space="preserve">: </w:t>
            </w:r>
            <w:r>
              <w:rPr>
                <w:rStyle w:val="IndexLink"/>
                <w:rtl w:val="true"/>
              </w:rPr>
              <w:t>رضاعته</w:t>
            </w:r>
            <w:r>
              <w:rPr>
                <w:rStyle w:val="IndexLink"/>
                <w:rtl w:val="true"/>
              </w:rPr>
              <w:tab/>
            </w:r>
            <w:r>
              <w:rPr>
                <w:rStyle w:val="IndexLink"/>
              </w:rPr>
              <w:t>50</w:t>
            </w:r>
          </w:hyperlink>
        </w:p>
        <w:p>
          <w:pPr>
            <w:pStyle w:val="Contents3"/>
            <w:tabs>
              <w:tab w:val="clear" w:pos="8459"/>
              <w:tab w:val="right" w:pos="9026" w:leader="dot"/>
            </w:tabs>
            <w:rPr/>
          </w:pPr>
          <w:hyperlink w:anchor="__RefHeading___Toc2308829_372815092">
            <w:r>
              <w:rPr>
                <w:webHidden/>
                <w:rStyle w:val="IndexLink"/>
                <w:rtl w:val="true"/>
              </w:rPr>
              <w:t>ثالثاً</w:t>
            </w:r>
            <w:r>
              <w:rPr>
                <w:rStyle w:val="IndexLink"/>
                <w:rtl w:val="true"/>
              </w:rPr>
              <w:t xml:space="preserve">: </w:t>
            </w:r>
            <w:r>
              <w:rPr>
                <w:rStyle w:val="IndexLink"/>
                <w:rtl w:val="true"/>
              </w:rPr>
              <w:t>مكانة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آيات الذكر الحكيم</w:t>
            </w:r>
            <w:r>
              <w:rPr>
                <w:rStyle w:val="IndexLink"/>
                <w:rtl w:val="true"/>
              </w:rPr>
              <w:tab/>
            </w:r>
            <w:r>
              <w:rPr>
                <w:rStyle w:val="IndexLink"/>
              </w:rPr>
              <w:t>50</w:t>
            </w:r>
          </w:hyperlink>
        </w:p>
        <w:p>
          <w:pPr>
            <w:pStyle w:val="Contents3"/>
            <w:tabs>
              <w:tab w:val="clear" w:pos="8459"/>
              <w:tab w:val="right" w:pos="9026" w:leader="dot"/>
            </w:tabs>
            <w:rPr/>
          </w:pPr>
          <w:hyperlink w:anchor="__RefHeading___Toc2308831_372815092">
            <w:r>
              <w:rPr>
                <w:webHidden/>
                <w:rStyle w:val="IndexLink"/>
                <w:rtl w:val="true"/>
              </w:rPr>
              <w:t>رابعاً</w:t>
            </w:r>
            <w:r>
              <w:rPr>
                <w:rStyle w:val="IndexLink"/>
                <w:rtl w:val="true"/>
              </w:rPr>
              <w:t xml:space="preserve">: </w:t>
            </w:r>
            <w:r>
              <w:rPr>
                <w:rStyle w:val="IndexLink"/>
                <w:rtl w:val="true"/>
              </w:rPr>
              <w:t>مكانة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عند الرسول</w:t>
            </w:r>
            <w:r>
              <w:rPr>
                <w:rStyle w:val="IndexLink"/>
                <w:rtl w:val="true"/>
              </w:rPr>
              <w:t>(</w:t>
            </w:r>
            <w:r>
              <w:rPr>
                <w:rStyle w:val="IndexLink"/>
                <w:rtl w:val="true"/>
              </w:rPr>
              <w:t>صلی الله علیه و آله و 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2308833_372815092">
            <w:r>
              <w:rPr>
                <w:webHidden/>
                <w:rStyle w:val="IndexLink"/>
                <w:rtl w:val="true"/>
              </w:rPr>
              <w:t>خامساً</w:t>
            </w:r>
            <w:r>
              <w:rPr>
                <w:rStyle w:val="IndexLink"/>
                <w:rtl w:val="true"/>
              </w:rPr>
              <w:t xml:space="preserve">: </w:t>
            </w:r>
            <w:r>
              <w:rPr>
                <w:rStyle w:val="IndexLink"/>
                <w:rtl w:val="true"/>
              </w:rPr>
              <w:t>مكانة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لدى معاصريه</w:t>
            </w:r>
            <w:r>
              <w:rPr>
                <w:rStyle w:val="IndexLink"/>
                <w:rtl w:val="true"/>
              </w:rPr>
              <w:tab/>
            </w:r>
            <w:r>
              <w:rPr>
                <w:rStyle w:val="IndexLink"/>
              </w:rPr>
              <w:t>54</w:t>
            </w:r>
          </w:hyperlink>
        </w:p>
        <w:p>
          <w:pPr>
            <w:pStyle w:val="Contents3"/>
            <w:tabs>
              <w:tab w:val="clear" w:pos="8459"/>
              <w:tab w:val="right" w:pos="9026" w:leader="dot"/>
            </w:tabs>
            <w:rPr/>
          </w:pPr>
          <w:hyperlink w:anchor="__RefHeading___Toc2308835_372815092">
            <w:r>
              <w:rPr>
                <w:webHidden/>
                <w:rStyle w:val="IndexLink"/>
                <w:rtl w:val="true"/>
              </w:rPr>
              <w:t>سادساً</w:t>
            </w:r>
            <w:r>
              <w:rPr>
                <w:rStyle w:val="IndexLink"/>
                <w:rtl w:val="true"/>
              </w:rPr>
              <w:t xml:space="preserve">: </w:t>
            </w:r>
            <w:r>
              <w:rPr>
                <w:rStyle w:val="IndexLink"/>
                <w:rtl w:val="true"/>
              </w:rPr>
              <w:t>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عبر القرون والأجيال</w:t>
            </w:r>
            <w:r>
              <w:rPr>
                <w:rStyle w:val="IndexLink"/>
                <w:rtl w:val="true"/>
              </w:rPr>
              <w:tab/>
            </w:r>
            <w:r>
              <w:rPr>
                <w:rStyle w:val="IndexLink"/>
              </w:rPr>
              <w:t>57</w:t>
            </w:r>
          </w:hyperlink>
        </w:p>
        <w:p>
          <w:pPr>
            <w:pStyle w:val="Contents2"/>
            <w:tabs>
              <w:tab w:val="clear" w:pos="8743"/>
              <w:tab w:val="right" w:pos="9026" w:leader="dot"/>
            </w:tabs>
            <w:rPr/>
          </w:pPr>
          <w:hyperlink w:anchor="__RefHeading___Toc2308837_372815092">
            <w:r>
              <w:rPr>
                <w:webHidden/>
                <w:rStyle w:val="IndexLink"/>
                <w:rtl w:val="true"/>
              </w:rPr>
              <w:t>الفصل الأول</w:t>
            </w:r>
            <w:r>
              <w:rPr>
                <w:rStyle w:val="IndexLink"/>
                <w:rtl w:val="true"/>
              </w:rPr>
              <w:t xml:space="preserve">: </w:t>
            </w:r>
            <w:r>
              <w:rPr>
                <w:rStyle w:val="IndexLink"/>
                <w:rtl w:val="true"/>
              </w:rPr>
              <w:t>أسباب ودوافع ثورة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وخلافة يزيد</w:t>
            </w:r>
            <w:r>
              <w:rPr>
                <w:rStyle w:val="IndexLink"/>
                <w:rtl w:val="true"/>
              </w:rPr>
              <w:tab/>
            </w:r>
            <w:r>
              <w:rPr>
                <w:rStyle w:val="IndexLink"/>
              </w:rPr>
              <w:t>61</w:t>
            </w:r>
          </w:hyperlink>
        </w:p>
        <w:p>
          <w:pPr>
            <w:pStyle w:val="Contents3"/>
            <w:tabs>
              <w:tab w:val="clear" w:pos="8459"/>
              <w:tab w:val="right" w:pos="9026" w:leader="dot"/>
            </w:tabs>
            <w:rPr/>
          </w:pPr>
          <w:hyperlink w:anchor="__RefHeading___Toc2308839_372815092">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308841_372815092">
            <w:r>
              <w:rPr>
                <w:webHidden/>
                <w:rStyle w:val="IndexLink"/>
                <w:rtl w:val="true"/>
              </w:rPr>
              <w:t>المبحث الأول</w:t>
            </w:r>
            <w:r>
              <w:rPr>
                <w:rStyle w:val="IndexLink"/>
                <w:rtl w:val="true"/>
              </w:rPr>
              <w:t xml:space="preserve">: </w:t>
            </w:r>
            <w:r>
              <w:rPr>
                <w:rStyle w:val="IndexLink"/>
                <w:rtl w:val="true"/>
              </w:rPr>
              <w:t>دوافع الثورة</w:t>
            </w:r>
            <w:r>
              <w:rPr>
                <w:rStyle w:val="IndexLink"/>
                <w:rtl w:val="true"/>
              </w:rPr>
              <w:tab/>
            </w:r>
            <w:r>
              <w:rPr>
                <w:rStyle w:val="IndexLink"/>
              </w:rPr>
              <w:t>63</w:t>
            </w:r>
          </w:hyperlink>
        </w:p>
        <w:p>
          <w:pPr>
            <w:pStyle w:val="Contents4"/>
            <w:tabs>
              <w:tab w:val="clear" w:pos="8176"/>
              <w:tab w:val="right" w:pos="9026" w:leader="dot"/>
            </w:tabs>
            <w:rPr/>
          </w:pPr>
          <w:hyperlink w:anchor="__RefHeading___Toc2308843_372815092">
            <w:r>
              <w:rPr>
                <w:webHidden/>
                <w:rStyle w:val="IndexLink"/>
                <w:rtl w:val="true"/>
              </w:rPr>
              <w:t>أولاً</w:t>
            </w:r>
            <w:r>
              <w:rPr>
                <w:rStyle w:val="IndexLink"/>
                <w:rtl w:val="true"/>
              </w:rPr>
              <w:t xml:space="preserve">: </w:t>
            </w:r>
            <w:r>
              <w:rPr>
                <w:rStyle w:val="IndexLink"/>
                <w:rtl w:val="true"/>
              </w:rPr>
              <w:t>سياسة القتل والترحيل</w:t>
            </w:r>
            <w:r>
              <w:rPr>
                <w:rStyle w:val="IndexLink"/>
                <w:rtl w:val="true"/>
              </w:rPr>
              <w:tab/>
            </w:r>
            <w:r>
              <w:rPr>
                <w:rStyle w:val="IndexLink"/>
              </w:rPr>
              <w:t>63</w:t>
            </w:r>
          </w:hyperlink>
        </w:p>
        <w:p>
          <w:pPr>
            <w:pStyle w:val="Contents4"/>
            <w:tabs>
              <w:tab w:val="clear" w:pos="8176"/>
              <w:tab w:val="right" w:pos="9026" w:leader="dot"/>
            </w:tabs>
            <w:rPr/>
          </w:pPr>
          <w:hyperlink w:anchor="__RefHeading___Toc2308845_372815092">
            <w:r>
              <w:rPr>
                <w:webHidden/>
                <w:rStyle w:val="IndexLink"/>
                <w:rtl w:val="true"/>
              </w:rPr>
              <w:t>ثانياً</w:t>
            </w:r>
            <w:r>
              <w:rPr>
                <w:rStyle w:val="IndexLink"/>
                <w:rtl w:val="true"/>
              </w:rPr>
              <w:t xml:space="preserve">: </w:t>
            </w:r>
            <w:r>
              <w:rPr>
                <w:rStyle w:val="IndexLink"/>
                <w:rtl w:val="true"/>
              </w:rPr>
              <w:t>الأوضاع الاقتصادية</w:t>
            </w:r>
            <w:r>
              <w:rPr>
                <w:rStyle w:val="IndexLink"/>
                <w:rtl w:val="true"/>
              </w:rPr>
              <w:tab/>
            </w:r>
            <w:r>
              <w:rPr>
                <w:rStyle w:val="IndexLink"/>
              </w:rPr>
              <w:t>69</w:t>
            </w:r>
          </w:hyperlink>
        </w:p>
        <w:p>
          <w:pPr>
            <w:pStyle w:val="Contents4"/>
            <w:tabs>
              <w:tab w:val="clear" w:pos="8176"/>
              <w:tab w:val="right" w:pos="9026" w:leader="dot"/>
            </w:tabs>
            <w:rPr/>
          </w:pPr>
          <w:hyperlink w:anchor="__RefHeading___Toc2308847_372815092">
            <w:r>
              <w:rPr>
                <w:webHidden/>
                <w:rStyle w:val="IndexLink"/>
                <w:rtl w:val="true"/>
              </w:rPr>
              <w:t>ثالثاً</w:t>
            </w:r>
            <w:r>
              <w:rPr>
                <w:rStyle w:val="IndexLink"/>
                <w:rtl w:val="true"/>
              </w:rPr>
              <w:t xml:space="preserve">: </w:t>
            </w:r>
            <w:r>
              <w:rPr>
                <w:rStyle w:val="IndexLink"/>
                <w:rtl w:val="true"/>
              </w:rPr>
              <w:t>ولاية العهد</w:t>
            </w:r>
            <w:r>
              <w:rPr>
                <w:rStyle w:val="IndexLink"/>
                <w:rtl w:val="true"/>
              </w:rPr>
              <w:tab/>
            </w:r>
            <w:r>
              <w:rPr>
                <w:rStyle w:val="IndexLink"/>
              </w:rPr>
              <w:t>74</w:t>
            </w:r>
          </w:hyperlink>
        </w:p>
        <w:p>
          <w:pPr>
            <w:pStyle w:val="Contents3"/>
            <w:tabs>
              <w:tab w:val="clear" w:pos="8459"/>
              <w:tab w:val="right" w:pos="9026" w:leader="dot"/>
            </w:tabs>
            <w:rPr/>
          </w:pPr>
          <w:hyperlink w:anchor="__RefHeading___Toc2308849_372815092">
            <w:r>
              <w:rPr>
                <w:webHidden/>
                <w:rStyle w:val="IndexLink"/>
                <w:rtl w:val="true"/>
              </w:rPr>
              <w:t>المبحث الثاني</w:t>
            </w:r>
            <w:r>
              <w:rPr>
                <w:rStyle w:val="IndexLink"/>
                <w:rtl w:val="true"/>
              </w:rPr>
              <w:t xml:space="preserve">: </w:t>
            </w:r>
            <w:r>
              <w:rPr>
                <w:rStyle w:val="IndexLink"/>
                <w:rtl w:val="true"/>
              </w:rPr>
              <w:t>طلب البيعة من الأمصار وأثرها في قيام الثورة</w:t>
            </w:r>
            <w:r>
              <w:rPr>
                <w:rStyle w:val="IndexLink"/>
                <w:rtl w:val="true"/>
              </w:rPr>
              <w:tab/>
            </w:r>
            <w:r>
              <w:rPr>
                <w:rStyle w:val="IndexLink"/>
              </w:rPr>
              <w:t>79</w:t>
            </w:r>
          </w:hyperlink>
        </w:p>
        <w:p>
          <w:pPr>
            <w:pStyle w:val="Contents4"/>
            <w:tabs>
              <w:tab w:val="clear" w:pos="8176"/>
              <w:tab w:val="right" w:pos="9026" w:leader="dot"/>
            </w:tabs>
            <w:rPr/>
          </w:pPr>
          <w:hyperlink w:anchor="__RefHeading___Toc2308851_37281509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308853_372815092">
            <w:r>
              <w:rPr>
                <w:webHidden/>
                <w:rStyle w:val="IndexLink"/>
                <w:rtl w:val="true"/>
              </w:rPr>
              <w:t>أولاً</w:t>
            </w:r>
            <w:r>
              <w:rPr>
                <w:rStyle w:val="IndexLink"/>
                <w:rtl w:val="true"/>
              </w:rPr>
              <w:t xml:space="preserve">: </w:t>
            </w:r>
            <w:r>
              <w:rPr>
                <w:rStyle w:val="IndexLink"/>
                <w:rtl w:val="true"/>
              </w:rPr>
              <w:t>رأي أهل الحجاز في البيعة ليزيد</w:t>
            </w:r>
            <w:r>
              <w:rPr>
                <w:rStyle w:val="IndexLink"/>
                <w:rtl w:val="true"/>
              </w:rPr>
              <w:tab/>
            </w:r>
            <w:r>
              <w:rPr>
                <w:rStyle w:val="IndexLink"/>
              </w:rPr>
              <w:t>81</w:t>
            </w:r>
          </w:hyperlink>
        </w:p>
        <w:p>
          <w:pPr>
            <w:pStyle w:val="Contents4"/>
            <w:tabs>
              <w:tab w:val="clear" w:pos="8176"/>
              <w:tab w:val="right" w:pos="9026" w:leader="dot"/>
            </w:tabs>
            <w:rPr/>
          </w:pPr>
          <w:hyperlink w:anchor="__RefHeading___Toc2308855_372815092">
            <w:r>
              <w:rPr>
                <w:webHidden/>
                <w:rStyle w:val="IndexLink"/>
                <w:rtl w:val="true"/>
              </w:rPr>
              <w:t>ثانياً</w:t>
            </w:r>
            <w:r>
              <w:rPr>
                <w:rStyle w:val="IndexLink"/>
                <w:rtl w:val="true"/>
              </w:rPr>
              <w:t xml:space="preserve">: </w:t>
            </w:r>
            <w:r>
              <w:rPr>
                <w:rStyle w:val="IndexLink"/>
                <w:rtl w:val="true"/>
              </w:rPr>
              <w:t>إرسال الوفود إلى دمشق</w:t>
            </w:r>
            <w:r>
              <w:rPr>
                <w:rStyle w:val="IndexLink"/>
                <w:rtl w:val="true"/>
              </w:rPr>
              <w:tab/>
            </w:r>
            <w:r>
              <w:rPr>
                <w:rStyle w:val="IndexLink"/>
              </w:rPr>
              <w:t>82</w:t>
            </w:r>
          </w:hyperlink>
        </w:p>
        <w:p>
          <w:pPr>
            <w:pStyle w:val="Contents4"/>
            <w:tabs>
              <w:tab w:val="clear" w:pos="8176"/>
              <w:tab w:val="right" w:pos="9026" w:leader="dot"/>
            </w:tabs>
            <w:rPr/>
          </w:pPr>
          <w:hyperlink w:anchor="__RefHeading___Toc2308857_372815092">
            <w:r>
              <w:rPr>
                <w:webHidden/>
                <w:rStyle w:val="IndexLink"/>
                <w:rtl w:val="true"/>
              </w:rPr>
              <w:t>ثالثاً</w:t>
            </w:r>
            <w:r>
              <w:rPr>
                <w:rStyle w:val="IndexLink"/>
                <w:rtl w:val="true"/>
              </w:rPr>
              <w:t xml:space="preserve">: </w:t>
            </w:r>
            <w:r>
              <w:rPr>
                <w:rStyle w:val="IndexLink"/>
                <w:rtl w:val="true"/>
              </w:rPr>
              <w:t>رأي أهل العراق في البيعة ليزيد</w:t>
            </w:r>
            <w:r>
              <w:rPr>
                <w:rStyle w:val="IndexLink"/>
                <w:rtl w:val="true"/>
              </w:rPr>
              <w:tab/>
            </w:r>
            <w:r>
              <w:rPr>
                <w:rStyle w:val="IndexLink"/>
              </w:rPr>
              <w:t>86</w:t>
            </w:r>
          </w:hyperlink>
        </w:p>
        <w:p>
          <w:pPr>
            <w:pStyle w:val="Contents4"/>
            <w:tabs>
              <w:tab w:val="clear" w:pos="8176"/>
              <w:tab w:val="right" w:pos="9026" w:leader="dot"/>
            </w:tabs>
            <w:rPr/>
          </w:pPr>
          <w:hyperlink w:anchor="__RefHeading___Toc2308859_372815092">
            <w:r>
              <w:rPr>
                <w:webHidden/>
                <w:rStyle w:val="IndexLink"/>
                <w:rtl w:val="true"/>
              </w:rPr>
              <w:t>رابعاً</w:t>
            </w:r>
            <w:r>
              <w:rPr>
                <w:rStyle w:val="IndexLink"/>
                <w:rtl w:val="true"/>
              </w:rPr>
              <w:t xml:space="preserve">: </w:t>
            </w:r>
            <w:r>
              <w:rPr>
                <w:rStyle w:val="IndexLink"/>
                <w:rtl w:val="true"/>
              </w:rPr>
              <w:t>طلب البيعة من أهل الحجاز</w:t>
            </w:r>
            <w:r>
              <w:rPr>
                <w:rStyle w:val="IndexLink"/>
                <w:rtl w:val="true"/>
              </w:rPr>
              <w:tab/>
            </w:r>
            <w:r>
              <w:rPr>
                <w:rStyle w:val="IndexLink"/>
              </w:rPr>
              <w:t>90</w:t>
            </w:r>
          </w:hyperlink>
        </w:p>
        <w:p>
          <w:pPr>
            <w:pStyle w:val="Contents3"/>
            <w:tabs>
              <w:tab w:val="clear" w:pos="8459"/>
              <w:tab w:val="right" w:pos="9026" w:leader="dot"/>
            </w:tabs>
            <w:rPr/>
          </w:pPr>
          <w:hyperlink w:anchor="__RefHeading___Toc2308861_372815092">
            <w:r>
              <w:rPr>
                <w:webHidden/>
                <w:rStyle w:val="IndexLink"/>
                <w:rtl w:val="true"/>
              </w:rPr>
              <w:t>المبحث الثالث</w:t>
            </w:r>
            <w:r>
              <w:rPr>
                <w:rStyle w:val="IndexLink"/>
                <w:rtl w:val="true"/>
              </w:rPr>
              <w:t xml:space="preserve">: </w:t>
            </w:r>
            <w:r>
              <w:rPr>
                <w:rStyle w:val="IndexLink"/>
                <w:rtl w:val="true"/>
              </w:rPr>
              <w:t>خلافة يزيد بن معاوية وقيام الثورة</w:t>
            </w:r>
            <w:r>
              <w:rPr>
                <w:rStyle w:val="IndexLink"/>
                <w:rtl w:val="true"/>
              </w:rPr>
              <w:tab/>
            </w:r>
            <w:r>
              <w:rPr>
                <w:rStyle w:val="IndexLink"/>
              </w:rPr>
              <w:t>95</w:t>
            </w:r>
          </w:hyperlink>
        </w:p>
        <w:p>
          <w:pPr>
            <w:pStyle w:val="Contents4"/>
            <w:tabs>
              <w:tab w:val="clear" w:pos="8176"/>
              <w:tab w:val="right" w:pos="9026" w:leader="dot"/>
            </w:tabs>
            <w:rPr/>
          </w:pPr>
          <w:hyperlink w:anchor="__RefHeading___Toc2308863_372815092">
            <w:r>
              <w:rPr>
                <w:webHidden/>
                <w:rStyle w:val="IndexLink"/>
                <w:rtl w:val="true"/>
              </w:rPr>
              <w:t>أولاً</w:t>
            </w:r>
            <w:r>
              <w:rPr>
                <w:rStyle w:val="IndexLink"/>
                <w:rtl w:val="true"/>
              </w:rPr>
              <w:t xml:space="preserve">: </w:t>
            </w:r>
            <w:r>
              <w:rPr>
                <w:rStyle w:val="IndexLink"/>
                <w:rtl w:val="true"/>
              </w:rPr>
              <w:t>وفاة معاوية والبيعة ليزيد</w:t>
            </w:r>
            <w:r>
              <w:rPr>
                <w:rStyle w:val="IndexLink"/>
                <w:rtl w:val="true"/>
              </w:rPr>
              <w:tab/>
            </w:r>
            <w:r>
              <w:rPr>
                <w:rStyle w:val="IndexLink"/>
              </w:rPr>
              <w:t>95</w:t>
            </w:r>
          </w:hyperlink>
        </w:p>
        <w:p>
          <w:pPr>
            <w:pStyle w:val="Contents4"/>
            <w:tabs>
              <w:tab w:val="clear" w:pos="8176"/>
              <w:tab w:val="right" w:pos="9026" w:leader="dot"/>
            </w:tabs>
            <w:rPr/>
          </w:pPr>
          <w:hyperlink w:anchor="__RefHeading___Toc2308865_372815092">
            <w:r>
              <w:rPr>
                <w:webHidden/>
                <w:rStyle w:val="IndexLink"/>
                <w:rtl w:val="true"/>
              </w:rPr>
              <w:t>ثانياً</w:t>
            </w:r>
            <w:r>
              <w:rPr>
                <w:rStyle w:val="IndexLink"/>
                <w:rtl w:val="true"/>
              </w:rPr>
              <w:t xml:space="preserve">: </w:t>
            </w:r>
            <w:r>
              <w:rPr>
                <w:rStyle w:val="IndexLink"/>
                <w:rtl w:val="true"/>
              </w:rPr>
              <w:t>خروج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إلى مكة</w:t>
            </w:r>
            <w:r>
              <w:rPr>
                <w:rStyle w:val="IndexLink"/>
                <w:rtl w:val="true"/>
              </w:rPr>
              <w:tab/>
            </w:r>
            <w:r>
              <w:rPr>
                <w:rStyle w:val="IndexLink"/>
              </w:rPr>
              <w:t>103</w:t>
            </w:r>
          </w:hyperlink>
        </w:p>
        <w:p>
          <w:pPr>
            <w:pStyle w:val="Contents4"/>
            <w:tabs>
              <w:tab w:val="clear" w:pos="8176"/>
              <w:tab w:val="right" w:pos="9026" w:leader="dot"/>
            </w:tabs>
            <w:rPr/>
          </w:pPr>
          <w:hyperlink w:anchor="__RefHeading___Toc2308867_372815092">
            <w:r>
              <w:rPr>
                <w:webHidden/>
                <w:rStyle w:val="IndexLink"/>
                <w:rtl w:val="true"/>
              </w:rPr>
              <w:t>ثالثاً</w:t>
            </w:r>
            <w:r>
              <w:rPr>
                <w:rStyle w:val="IndexLink"/>
                <w:rtl w:val="true"/>
              </w:rPr>
              <w:t xml:space="preserve">: </w:t>
            </w:r>
            <w:r>
              <w:rPr>
                <w:rStyle w:val="IndexLink"/>
                <w:rtl w:val="true"/>
              </w:rPr>
              <w:t>رُسِل أهل الكوفة للإمام الحسين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2308869_372815092">
            <w:r>
              <w:rPr>
                <w:webHidden/>
                <w:rStyle w:val="IndexLink"/>
                <w:rtl w:val="true"/>
              </w:rPr>
              <w:t>رابعاً</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يستطلع رأي الكوفة والبصرة</w:t>
            </w:r>
            <w:r>
              <w:rPr>
                <w:rStyle w:val="IndexLink"/>
                <w:rtl w:val="true"/>
              </w:rPr>
              <w:tab/>
            </w:r>
            <w:r>
              <w:rPr>
                <w:rStyle w:val="IndexLink"/>
              </w:rPr>
              <w:t>108</w:t>
            </w:r>
          </w:hyperlink>
        </w:p>
        <w:p>
          <w:pPr>
            <w:pStyle w:val="Contents2"/>
            <w:tabs>
              <w:tab w:val="clear" w:pos="8743"/>
              <w:tab w:val="right" w:pos="9026" w:leader="dot"/>
            </w:tabs>
            <w:rPr/>
          </w:pPr>
          <w:hyperlink w:anchor="__RefHeading___Toc2308871_372815092">
            <w:r>
              <w:rPr>
                <w:webHidden/>
                <w:rStyle w:val="IndexLink"/>
                <w:rtl w:val="true"/>
              </w:rPr>
              <w:t>الفصل الثانی</w:t>
            </w:r>
            <w:r>
              <w:rPr>
                <w:rStyle w:val="IndexLink"/>
                <w:rtl w:val="true"/>
              </w:rPr>
              <w:t xml:space="preserve">: </w:t>
            </w:r>
            <w:r>
              <w:rPr>
                <w:rStyle w:val="IndexLink"/>
                <w:rtl w:val="true"/>
              </w:rPr>
              <w:t>أحداث الثورة وردود الأفعال حتى حركة التوابين</w:t>
            </w:r>
            <w:r>
              <w:rPr>
                <w:rStyle w:val="IndexLink"/>
                <w:rtl w:val="true"/>
              </w:rPr>
              <w:tab/>
            </w:r>
            <w:r>
              <w:rPr>
                <w:rStyle w:val="IndexLink"/>
              </w:rPr>
              <w:t>115</w:t>
            </w:r>
          </w:hyperlink>
        </w:p>
        <w:p>
          <w:pPr>
            <w:pStyle w:val="Contents3"/>
            <w:tabs>
              <w:tab w:val="clear" w:pos="8459"/>
              <w:tab w:val="right" w:pos="9026" w:leader="dot"/>
            </w:tabs>
            <w:rPr/>
          </w:pPr>
          <w:hyperlink w:anchor="__RefHeading___Toc2308873_372815092">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308875_372815092">
            <w:r>
              <w:rPr>
                <w:webHidden/>
                <w:rStyle w:val="IndexLink"/>
                <w:rtl w:val="true"/>
              </w:rPr>
              <w:t>المبحث الأوَّل</w:t>
            </w:r>
            <w:r>
              <w:rPr>
                <w:rStyle w:val="IndexLink"/>
                <w:rtl w:val="true"/>
              </w:rPr>
              <w:t xml:space="preserve">: </w:t>
            </w:r>
            <w:r>
              <w:rPr>
                <w:rStyle w:val="IndexLink"/>
                <w:rtl w:val="true"/>
              </w:rPr>
              <w:t>خروج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العراق واستشهاده</w:t>
            </w:r>
            <w:r>
              <w:rPr>
                <w:rStyle w:val="IndexLink"/>
                <w:rtl w:val="true"/>
              </w:rPr>
              <w:tab/>
            </w:r>
            <w:r>
              <w:rPr>
                <w:rStyle w:val="IndexLink"/>
              </w:rPr>
              <w:t>117</w:t>
            </w:r>
          </w:hyperlink>
        </w:p>
        <w:p>
          <w:pPr>
            <w:pStyle w:val="Contents4"/>
            <w:tabs>
              <w:tab w:val="clear" w:pos="8176"/>
              <w:tab w:val="right" w:pos="9026" w:leader="dot"/>
            </w:tabs>
            <w:rPr/>
          </w:pPr>
          <w:hyperlink w:anchor="__RefHeading___Toc2308877_372815092">
            <w:r>
              <w:rPr>
                <w:webHidden/>
                <w:rStyle w:val="IndexLink"/>
                <w:rtl w:val="true"/>
              </w:rPr>
              <w:t>أولاً</w:t>
            </w:r>
            <w:r>
              <w:rPr>
                <w:rStyle w:val="IndexLink"/>
                <w:rtl w:val="true"/>
              </w:rPr>
              <w:t xml:space="preserve">: </w:t>
            </w:r>
            <w:r>
              <w:rPr>
                <w:rStyle w:val="IndexLink"/>
                <w:rtl w:val="true"/>
              </w:rPr>
              <w:t>سيطرة عبيد الله بن زياد على الكوفة واستشهاد مسلم بن عقيل</w:t>
            </w:r>
            <w:r>
              <w:rPr>
                <w:rStyle w:val="IndexLink"/>
                <w:rtl w:val="true"/>
              </w:rPr>
              <w:tab/>
            </w:r>
            <w:r>
              <w:rPr>
                <w:rStyle w:val="IndexLink"/>
              </w:rPr>
              <w:t>117</w:t>
            </w:r>
          </w:hyperlink>
        </w:p>
        <w:p>
          <w:pPr>
            <w:pStyle w:val="Contents4"/>
            <w:tabs>
              <w:tab w:val="clear" w:pos="8176"/>
              <w:tab w:val="right" w:pos="9026" w:leader="dot"/>
            </w:tabs>
            <w:rPr/>
          </w:pPr>
          <w:hyperlink w:anchor="__RefHeading___Toc2308879_372815092">
            <w:r>
              <w:rPr>
                <w:webHidden/>
                <w:rStyle w:val="IndexLink"/>
                <w:rtl w:val="true"/>
              </w:rPr>
              <w:t>ثانياً</w:t>
            </w:r>
            <w:r>
              <w:rPr>
                <w:rStyle w:val="IndexLink"/>
                <w:rtl w:val="true"/>
              </w:rPr>
              <w:t xml:space="preserve">: </w:t>
            </w:r>
            <w:r>
              <w:rPr>
                <w:rStyle w:val="IndexLink"/>
                <w:rtl w:val="true"/>
              </w:rPr>
              <w:t>خروج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العراق</w:t>
            </w:r>
            <w:r>
              <w:rPr>
                <w:rStyle w:val="IndexLink"/>
                <w:rtl w:val="true"/>
              </w:rPr>
              <w:tab/>
            </w:r>
            <w:r>
              <w:rPr>
                <w:rStyle w:val="IndexLink"/>
              </w:rPr>
              <w:t>121</w:t>
            </w:r>
          </w:hyperlink>
        </w:p>
        <w:p>
          <w:pPr>
            <w:pStyle w:val="Contents4"/>
            <w:tabs>
              <w:tab w:val="clear" w:pos="8176"/>
              <w:tab w:val="right" w:pos="9026" w:leader="dot"/>
            </w:tabs>
            <w:rPr/>
          </w:pPr>
          <w:hyperlink w:anchor="__RefHeading___Toc2308881_372815092">
            <w:r>
              <w:rPr>
                <w:webHidden/>
                <w:rStyle w:val="IndexLink"/>
                <w:rtl w:val="true"/>
              </w:rPr>
              <w:t>ثالثاً</w:t>
            </w:r>
            <w:r>
              <w:rPr>
                <w:rStyle w:val="IndexLink"/>
                <w:rtl w:val="true"/>
              </w:rPr>
              <w:t xml:space="preserve">: </w:t>
            </w:r>
            <w:r>
              <w:rPr>
                <w:rStyle w:val="IndexLink"/>
                <w:rtl w:val="true"/>
              </w:rPr>
              <w:t>فاجعة كربلاء</w:t>
            </w:r>
            <w:r>
              <w:rPr>
                <w:rStyle w:val="IndexLink"/>
                <w:rtl w:val="true"/>
              </w:rPr>
              <w:tab/>
            </w:r>
            <w:r>
              <w:rPr>
                <w:rStyle w:val="IndexLink"/>
              </w:rPr>
              <w:t>132</w:t>
            </w:r>
          </w:hyperlink>
        </w:p>
        <w:p>
          <w:pPr>
            <w:pStyle w:val="Contents4"/>
            <w:tabs>
              <w:tab w:val="clear" w:pos="8176"/>
              <w:tab w:val="right" w:pos="9026" w:leader="dot"/>
            </w:tabs>
            <w:rPr/>
          </w:pPr>
          <w:hyperlink w:anchor="__RefHeading___Toc2308883_372815092">
            <w:r>
              <w:rPr>
                <w:webHidden/>
                <w:rStyle w:val="IndexLink"/>
                <w:rtl w:val="true"/>
              </w:rPr>
              <w:t>خُطب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كربلاء</w:t>
            </w:r>
            <w:r>
              <w:rPr>
                <w:rStyle w:val="IndexLink"/>
                <w:rtl w:val="true"/>
              </w:rPr>
              <w:tab/>
            </w:r>
            <w:r>
              <w:rPr>
                <w:rStyle w:val="IndexLink"/>
              </w:rPr>
              <w:t>135</w:t>
            </w:r>
          </w:hyperlink>
        </w:p>
        <w:p>
          <w:pPr>
            <w:pStyle w:val="Contents3"/>
            <w:tabs>
              <w:tab w:val="clear" w:pos="8459"/>
              <w:tab w:val="right" w:pos="9026" w:leader="dot"/>
            </w:tabs>
            <w:rPr/>
          </w:pPr>
          <w:hyperlink w:anchor="__RefHeading___Toc2308885_372815092">
            <w:r>
              <w:rPr>
                <w:webHidden/>
                <w:rStyle w:val="IndexLink"/>
                <w:rtl w:val="true"/>
              </w:rPr>
              <w:t>المبحث الثاني</w:t>
            </w:r>
            <w:r>
              <w:rPr>
                <w:rStyle w:val="IndexLink"/>
                <w:rtl w:val="true"/>
              </w:rPr>
              <w:t xml:space="preserve">: </w:t>
            </w:r>
            <w:r>
              <w:rPr>
                <w:rStyle w:val="IndexLink"/>
                <w:rtl w:val="true"/>
              </w:rPr>
              <w:t>ردود الفعل بعد استشهاد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ووقعة الحرة</w:t>
            </w:r>
            <w:r>
              <w:rPr>
                <w:rStyle w:val="IndexLink"/>
                <w:rtl w:val="true"/>
              </w:rPr>
              <w:tab/>
            </w:r>
            <w:r>
              <w:rPr>
                <w:rStyle w:val="IndexLink"/>
              </w:rPr>
              <w:t>139</w:t>
            </w:r>
          </w:hyperlink>
        </w:p>
        <w:p>
          <w:pPr>
            <w:pStyle w:val="Contents4"/>
            <w:tabs>
              <w:tab w:val="clear" w:pos="8176"/>
              <w:tab w:val="right" w:pos="9026" w:leader="dot"/>
            </w:tabs>
            <w:rPr/>
          </w:pPr>
          <w:hyperlink w:anchor="__RefHeading___Toc2308887_372815092">
            <w:r>
              <w:rPr>
                <w:webHidden/>
                <w:rStyle w:val="IndexLink"/>
                <w:rtl w:val="true"/>
              </w:rPr>
              <w:t>أولاً</w:t>
            </w:r>
            <w:r>
              <w:rPr>
                <w:rStyle w:val="IndexLink"/>
                <w:rtl w:val="true"/>
              </w:rPr>
              <w:t xml:space="preserve">: </w:t>
            </w:r>
            <w:r>
              <w:rPr>
                <w:rStyle w:val="IndexLink"/>
                <w:rtl w:val="true"/>
              </w:rPr>
              <w:t>تحميل يزيد مسؤولية قتل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وردود الفعل على ذلك</w:t>
            </w:r>
            <w:r>
              <w:rPr>
                <w:rStyle w:val="IndexLink"/>
                <w:rtl w:val="true"/>
              </w:rPr>
              <w:tab/>
            </w:r>
            <w:r>
              <w:rPr>
                <w:rStyle w:val="IndexLink"/>
              </w:rPr>
              <w:t>139</w:t>
            </w:r>
          </w:hyperlink>
        </w:p>
        <w:p>
          <w:pPr>
            <w:pStyle w:val="Contents4"/>
            <w:tabs>
              <w:tab w:val="clear" w:pos="8176"/>
              <w:tab w:val="right" w:pos="9026" w:leader="dot"/>
            </w:tabs>
            <w:rPr/>
          </w:pPr>
          <w:hyperlink w:anchor="__RefHeading___Toc2308889_372815092">
            <w:r>
              <w:rPr>
                <w:webHidden/>
                <w:rStyle w:val="IndexLink"/>
                <w:rtl w:val="true"/>
              </w:rPr>
              <w:t>ثانياً</w:t>
            </w:r>
            <w:r>
              <w:rPr>
                <w:rStyle w:val="IndexLink"/>
                <w:rtl w:val="true"/>
              </w:rPr>
              <w:t xml:space="preserve">: </w:t>
            </w:r>
            <w:r>
              <w:rPr>
                <w:rStyle w:val="IndexLink"/>
                <w:rtl w:val="true"/>
              </w:rPr>
              <w:t>أثر استشهاد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على أهل المدينة</w:t>
            </w:r>
            <w:r>
              <w:rPr>
                <w:rStyle w:val="IndexLink"/>
                <w:rtl w:val="true"/>
              </w:rPr>
              <w:tab/>
            </w:r>
            <w:r>
              <w:rPr>
                <w:rStyle w:val="IndexLink"/>
              </w:rPr>
              <w:t>146</w:t>
            </w:r>
          </w:hyperlink>
        </w:p>
        <w:p>
          <w:pPr>
            <w:pStyle w:val="Contents3"/>
            <w:tabs>
              <w:tab w:val="clear" w:pos="8459"/>
              <w:tab w:val="right" w:pos="9026" w:leader="dot"/>
            </w:tabs>
            <w:rPr/>
          </w:pPr>
          <w:hyperlink w:anchor="__RefHeading___Toc2308891_372815092">
            <w:r>
              <w:rPr>
                <w:webHidden/>
                <w:rStyle w:val="IndexLink"/>
                <w:rtl w:val="true"/>
              </w:rPr>
              <w:t>المبحث الثالث</w:t>
            </w:r>
            <w:r>
              <w:rPr>
                <w:rStyle w:val="IndexLink"/>
                <w:rtl w:val="true"/>
              </w:rPr>
              <w:t xml:space="preserve">: </w:t>
            </w:r>
            <w:r>
              <w:rPr>
                <w:rStyle w:val="IndexLink"/>
                <w:rtl w:val="true"/>
              </w:rPr>
              <w:t>حركة التوابين</w:t>
            </w:r>
            <w:r>
              <w:rPr>
                <w:rStyle w:val="IndexLink"/>
                <w:rtl w:val="true"/>
              </w:rPr>
              <w:tab/>
            </w:r>
            <w:r>
              <w:rPr>
                <w:rStyle w:val="IndexLink"/>
              </w:rPr>
              <w:t>157</w:t>
            </w:r>
          </w:hyperlink>
        </w:p>
        <w:p>
          <w:pPr>
            <w:pStyle w:val="Contents2"/>
            <w:tabs>
              <w:tab w:val="clear" w:pos="8743"/>
              <w:tab w:val="right" w:pos="9026" w:leader="dot"/>
            </w:tabs>
            <w:rPr/>
          </w:pPr>
          <w:hyperlink w:anchor="__RefHeading___Toc2308893_372815092">
            <w:r>
              <w:rPr>
                <w:webHidden/>
                <w:rStyle w:val="IndexLink"/>
                <w:rtl w:val="true"/>
              </w:rPr>
              <w:t>الفصل الثالث</w:t>
            </w:r>
            <w:r>
              <w:rPr>
                <w:rStyle w:val="IndexLink"/>
                <w:rtl w:val="true"/>
              </w:rPr>
              <w:t xml:space="preserve">: </w:t>
            </w:r>
            <w:r>
              <w:rPr>
                <w:rStyle w:val="IndexLink"/>
                <w:rtl w:val="true"/>
              </w:rPr>
              <w:t xml:space="preserve">حركات المعارضة منذ حركة المختار الثقفي حتى عام </w:t>
            </w:r>
            <w:r>
              <w:rPr>
                <w:rStyle w:val="IndexLink"/>
                <w:rtl w:val="true"/>
              </w:rPr>
              <w:t>(</w:t>
            </w:r>
            <w:r>
              <w:rPr>
                <w:rStyle w:val="IndexLink"/>
              </w:rPr>
              <w:t>132</w:t>
            </w:r>
            <w:r>
              <w:rPr>
                <w:rStyle w:val="IndexLink"/>
                <w:rtl w:val="true"/>
              </w:rPr>
              <w:t>ﻫ</w:t>
            </w:r>
            <w:r>
              <w:rPr>
                <w:rStyle w:val="IndexLink"/>
                <w:rtl w:val="true"/>
              </w:rPr>
              <w:t>)</w:t>
              <w:tab/>
            </w:r>
            <w:r>
              <w:rPr>
                <w:rStyle w:val="IndexLink"/>
              </w:rPr>
              <w:t>171</w:t>
            </w:r>
          </w:hyperlink>
        </w:p>
        <w:p>
          <w:pPr>
            <w:pStyle w:val="Contents3"/>
            <w:tabs>
              <w:tab w:val="clear" w:pos="8459"/>
              <w:tab w:val="right" w:pos="9026" w:leader="dot"/>
            </w:tabs>
            <w:rPr/>
          </w:pPr>
          <w:hyperlink w:anchor="__RefHeading___Toc2308895_372815092">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308897_372815092">
            <w:r>
              <w:rPr>
                <w:webHidden/>
                <w:rStyle w:val="IndexLink"/>
                <w:rtl w:val="true"/>
              </w:rPr>
              <w:t>المبحث الأوَّل</w:t>
            </w:r>
            <w:r>
              <w:rPr>
                <w:rStyle w:val="IndexLink"/>
                <w:rtl w:val="true"/>
              </w:rPr>
              <w:t xml:space="preserve">: </w:t>
            </w:r>
            <w:r>
              <w:rPr>
                <w:rStyle w:val="IndexLink"/>
                <w:rtl w:val="true"/>
              </w:rPr>
              <w:t>حركة المختار بن أبي عبيد الثقفي</w:t>
            </w:r>
            <w:r>
              <w:rPr>
                <w:rStyle w:val="IndexLink"/>
                <w:rtl w:val="true"/>
              </w:rPr>
              <w:tab/>
            </w:r>
            <w:r>
              <w:rPr>
                <w:rStyle w:val="IndexLink"/>
              </w:rPr>
              <w:t>173</w:t>
            </w:r>
          </w:hyperlink>
        </w:p>
        <w:p>
          <w:pPr>
            <w:pStyle w:val="Contents4"/>
            <w:tabs>
              <w:tab w:val="clear" w:pos="8176"/>
              <w:tab w:val="right" w:pos="9026" w:leader="dot"/>
            </w:tabs>
            <w:rPr/>
          </w:pPr>
          <w:hyperlink w:anchor="__RefHeading___Toc2308899_372815092">
            <w:r>
              <w:rPr>
                <w:webHidden/>
                <w:rStyle w:val="IndexLink"/>
                <w:rtl w:val="true"/>
              </w:rPr>
              <w:t>أولاً</w:t>
            </w:r>
            <w:r>
              <w:rPr>
                <w:rStyle w:val="IndexLink"/>
                <w:rtl w:val="true"/>
              </w:rPr>
              <w:t xml:space="preserve">: </w:t>
            </w:r>
            <w:r>
              <w:rPr>
                <w:rStyle w:val="IndexLink"/>
                <w:rtl w:val="true"/>
              </w:rPr>
              <w:t>خروج المختار وسيطرته على الكوفة</w:t>
            </w:r>
            <w:r>
              <w:rPr>
                <w:rStyle w:val="IndexLink"/>
                <w:rtl w:val="true"/>
              </w:rPr>
              <w:tab/>
            </w:r>
            <w:r>
              <w:rPr>
                <w:rStyle w:val="IndexLink"/>
              </w:rPr>
              <w:t>173</w:t>
            </w:r>
          </w:hyperlink>
        </w:p>
        <w:p>
          <w:pPr>
            <w:pStyle w:val="Contents4"/>
            <w:tabs>
              <w:tab w:val="clear" w:pos="8176"/>
              <w:tab w:val="right" w:pos="9026" w:leader="dot"/>
            </w:tabs>
            <w:rPr/>
          </w:pPr>
          <w:hyperlink w:anchor="__RefHeading___Toc2308901_372815092">
            <w:r>
              <w:rPr>
                <w:webHidden/>
                <w:rStyle w:val="IndexLink"/>
                <w:rtl w:val="true"/>
              </w:rPr>
              <w:t>ثانياً</w:t>
            </w:r>
            <w:r>
              <w:rPr>
                <w:rStyle w:val="IndexLink"/>
                <w:rtl w:val="true"/>
              </w:rPr>
              <w:t xml:space="preserve">: </w:t>
            </w:r>
            <w:r>
              <w:rPr>
                <w:rStyle w:val="IndexLink"/>
                <w:rtl w:val="true"/>
              </w:rPr>
              <w:t xml:space="preserve">الموقعة الأولى </w:t>
            </w:r>
            <w:r>
              <w:rPr>
                <w:rStyle w:val="IndexLink"/>
                <w:rtl w:val="true"/>
              </w:rPr>
              <w:t>(</w:t>
            </w:r>
            <w:r>
              <w:rPr>
                <w:rStyle w:val="IndexLink"/>
                <w:rtl w:val="true"/>
              </w:rPr>
              <w:t>بين أصحاب المختار وعبيد الله بن زياد</w:t>
            </w:r>
            <w:r>
              <w:rPr>
                <w:rStyle w:val="IndexLink"/>
                <w:rtl w:val="true"/>
              </w:rPr>
              <w:t>)</w:t>
              <w:tab/>
            </w:r>
            <w:r>
              <w:rPr>
                <w:rStyle w:val="IndexLink"/>
              </w:rPr>
              <w:t>180</w:t>
            </w:r>
          </w:hyperlink>
        </w:p>
        <w:p>
          <w:pPr>
            <w:pStyle w:val="Contents4"/>
            <w:tabs>
              <w:tab w:val="clear" w:pos="8176"/>
              <w:tab w:val="right" w:pos="9026" w:leader="dot"/>
            </w:tabs>
            <w:rPr/>
          </w:pPr>
          <w:hyperlink w:anchor="__RefHeading___Toc2308903_372815092">
            <w:r>
              <w:rPr>
                <w:webHidden/>
                <w:rStyle w:val="IndexLink"/>
                <w:rtl w:val="true"/>
              </w:rPr>
              <w:t>ثالثاً</w:t>
            </w:r>
            <w:r>
              <w:rPr>
                <w:rStyle w:val="IndexLink"/>
                <w:rtl w:val="true"/>
              </w:rPr>
              <w:t xml:space="preserve">: </w:t>
            </w:r>
            <w:r>
              <w:rPr>
                <w:rStyle w:val="IndexLink"/>
                <w:rtl w:val="true"/>
              </w:rPr>
              <w:t>موقعة جبّانة السبيع</w:t>
            </w:r>
            <w:r>
              <w:rPr>
                <w:rStyle w:val="IndexLink"/>
                <w:rtl w:val="true"/>
              </w:rPr>
              <w:tab/>
            </w:r>
            <w:r>
              <w:rPr>
                <w:rStyle w:val="IndexLink"/>
              </w:rPr>
              <w:t>185</w:t>
            </w:r>
          </w:hyperlink>
        </w:p>
        <w:p>
          <w:pPr>
            <w:pStyle w:val="Contents4"/>
            <w:tabs>
              <w:tab w:val="clear" w:pos="8176"/>
              <w:tab w:val="right" w:pos="9026" w:leader="dot"/>
            </w:tabs>
            <w:rPr/>
          </w:pPr>
          <w:hyperlink w:anchor="__RefHeading___Toc2308905_372815092">
            <w:r>
              <w:rPr>
                <w:webHidden/>
                <w:rStyle w:val="IndexLink"/>
                <w:rtl w:val="true"/>
              </w:rPr>
              <w:t>رابعاً</w:t>
            </w:r>
            <w:r>
              <w:rPr>
                <w:rStyle w:val="IndexLink"/>
                <w:rtl w:val="true"/>
              </w:rPr>
              <w:t xml:space="preserve">: </w:t>
            </w:r>
            <w:r>
              <w:rPr>
                <w:rStyle w:val="IndexLink"/>
                <w:rtl w:val="true"/>
              </w:rPr>
              <w:t>تتبع المختار لقتلة الإمام الحسين</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2308907_372815092">
            <w:r>
              <w:rPr>
                <w:webHidden/>
                <w:rStyle w:val="IndexLink"/>
                <w:rtl w:val="true"/>
              </w:rPr>
              <w:t>خامساً</w:t>
            </w:r>
            <w:r>
              <w:rPr>
                <w:rStyle w:val="IndexLink"/>
                <w:rtl w:val="true"/>
              </w:rPr>
              <w:t xml:space="preserve">: </w:t>
            </w:r>
            <w:r>
              <w:rPr>
                <w:rStyle w:val="IndexLink"/>
                <w:rtl w:val="true"/>
              </w:rPr>
              <w:t>موقعة الخازر ومقتل عبيد الله بن زياد</w:t>
            </w:r>
            <w:r>
              <w:rPr>
                <w:rStyle w:val="IndexLink"/>
                <w:rtl w:val="true"/>
              </w:rPr>
              <w:tab/>
            </w:r>
            <w:r>
              <w:rPr>
                <w:rStyle w:val="IndexLink"/>
              </w:rPr>
              <w:t>199</w:t>
            </w:r>
          </w:hyperlink>
        </w:p>
        <w:p>
          <w:pPr>
            <w:pStyle w:val="Contents4"/>
            <w:tabs>
              <w:tab w:val="clear" w:pos="8176"/>
              <w:tab w:val="right" w:pos="9026" w:leader="dot"/>
            </w:tabs>
            <w:rPr/>
          </w:pPr>
          <w:hyperlink w:anchor="__RefHeading___Toc2308909_372815092">
            <w:r>
              <w:rPr>
                <w:webHidden/>
                <w:rStyle w:val="IndexLink"/>
                <w:rtl w:val="true"/>
              </w:rPr>
              <w:t>سادساً</w:t>
            </w:r>
            <w:r>
              <w:rPr>
                <w:rStyle w:val="IndexLink"/>
                <w:rtl w:val="true"/>
              </w:rPr>
              <w:t xml:space="preserve">: </w:t>
            </w:r>
            <w:r>
              <w:rPr>
                <w:rStyle w:val="IndexLink"/>
                <w:rtl w:val="true"/>
              </w:rPr>
              <w:t>نهاية المختار الثقفي</w:t>
            </w:r>
            <w:r>
              <w:rPr>
                <w:rStyle w:val="IndexLink"/>
                <w:rtl w:val="true"/>
              </w:rPr>
              <w:tab/>
            </w:r>
            <w:r>
              <w:rPr>
                <w:rStyle w:val="IndexLink"/>
              </w:rPr>
              <w:t>204</w:t>
            </w:r>
          </w:hyperlink>
        </w:p>
        <w:p>
          <w:pPr>
            <w:pStyle w:val="Contents3"/>
            <w:tabs>
              <w:tab w:val="clear" w:pos="8459"/>
              <w:tab w:val="right" w:pos="9026" w:leader="dot"/>
            </w:tabs>
            <w:rPr/>
          </w:pPr>
          <w:hyperlink w:anchor="__RefHeading___Toc2308911_372815092">
            <w:r>
              <w:rPr>
                <w:webHidden/>
                <w:rStyle w:val="IndexLink"/>
                <w:rtl w:val="true"/>
              </w:rPr>
              <w:t>المبحث الثاني</w:t>
            </w:r>
            <w:r>
              <w:rPr>
                <w:rStyle w:val="IndexLink"/>
                <w:rtl w:val="true"/>
              </w:rPr>
              <w:t xml:space="preserve">: </w:t>
            </w:r>
            <w:r>
              <w:rPr>
                <w:rStyle w:val="IndexLink"/>
                <w:rtl w:val="true"/>
              </w:rPr>
              <w:t>حركة عبد الله بن الزبير</w:t>
            </w:r>
            <w:r>
              <w:rPr>
                <w:rStyle w:val="IndexLink"/>
                <w:rtl w:val="true"/>
              </w:rPr>
              <w:tab/>
            </w:r>
            <w:r>
              <w:rPr>
                <w:rStyle w:val="IndexLink"/>
              </w:rPr>
              <w:t>211</w:t>
            </w:r>
          </w:hyperlink>
        </w:p>
        <w:p>
          <w:pPr>
            <w:pStyle w:val="Contents4"/>
            <w:tabs>
              <w:tab w:val="clear" w:pos="8176"/>
              <w:tab w:val="right" w:pos="9026" w:leader="dot"/>
            </w:tabs>
            <w:rPr/>
          </w:pPr>
          <w:hyperlink w:anchor="__RefHeading___Toc2308913_372815092">
            <w:r>
              <w:rPr>
                <w:webHidden/>
                <w:rStyle w:val="IndexLink"/>
                <w:rtl w:val="true"/>
              </w:rPr>
              <w:t>أولاً</w:t>
            </w:r>
            <w:r>
              <w:rPr>
                <w:rStyle w:val="IndexLink"/>
                <w:rtl w:val="true"/>
              </w:rPr>
              <w:t xml:space="preserve">: </w:t>
            </w:r>
            <w:r>
              <w:rPr>
                <w:rStyle w:val="IndexLink"/>
                <w:rtl w:val="true"/>
              </w:rPr>
              <w:t>رفض ابن الزبير لخلافة يزيد</w:t>
            </w:r>
            <w:r>
              <w:rPr>
                <w:rStyle w:val="IndexLink"/>
                <w:rtl w:val="true"/>
              </w:rPr>
              <w:tab/>
            </w:r>
            <w:r>
              <w:rPr>
                <w:rStyle w:val="IndexLink"/>
              </w:rPr>
              <w:t>211</w:t>
            </w:r>
          </w:hyperlink>
        </w:p>
        <w:p>
          <w:pPr>
            <w:pStyle w:val="Contents4"/>
            <w:tabs>
              <w:tab w:val="clear" w:pos="8176"/>
              <w:tab w:val="right" w:pos="9026" w:leader="dot"/>
            </w:tabs>
            <w:rPr/>
          </w:pPr>
          <w:hyperlink w:anchor="__RefHeading___Toc2308915_372815092">
            <w:r>
              <w:rPr>
                <w:webHidden/>
                <w:rStyle w:val="IndexLink"/>
                <w:rtl w:val="true"/>
              </w:rPr>
              <w:t>ثانياً</w:t>
            </w:r>
            <w:r>
              <w:rPr>
                <w:rStyle w:val="IndexLink"/>
                <w:rtl w:val="true"/>
              </w:rPr>
              <w:t xml:space="preserve">: </w:t>
            </w:r>
            <w:r>
              <w:rPr>
                <w:rStyle w:val="IndexLink"/>
                <w:rtl w:val="true"/>
              </w:rPr>
              <w:t>حصار مكة</w:t>
            </w:r>
            <w:r>
              <w:rPr>
                <w:rStyle w:val="IndexLink"/>
                <w:rtl w:val="true"/>
              </w:rPr>
              <w:tab/>
            </w:r>
            <w:r>
              <w:rPr>
                <w:rStyle w:val="IndexLink"/>
              </w:rPr>
              <w:t>215</w:t>
            </w:r>
          </w:hyperlink>
        </w:p>
        <w:p>
          <w:pPr>
            <w:pStyle w:val="Contents4"/>
            <w:tabs>
              <w:tab w:val="clear" w:pos="8176"/>
              <w:tab w:val="right" w:pos="9026" w:leader="dot"/>
            </w:tabs>
            <w:rPr/>
          </w:pPr>
          <w:hyperlink w:anchor="__RefHeading___Toc2308917_372815092">
            <w:r>
              <w:rPr>
                <w:webHidden/>
                <w:rStyle w:val="IndexLink"/>
                <w:rtl w:val="true"/>
              </w:rPr>
              <w:t>ثالثاً</w:t>
            </w:r>
            <w:r>
              <w:rPr>
                <w:rStyle w:val="IndexLink"/>
                <w:rtl w:val="true"/>
              </w:rPr>
              <w:t xml:space="preserve">: </w:t>
            </w:r>
            <w:r>
              <w:rPr>
                <w:rStyle w:val="IndexLink"/>
                <w:rtl w:val="true"/>
              </w:rPr>
              <w:t>البيعة لابن الزبير</w:t>
            </w:r>
            <w:r>
              <w:rPr>
                <w:rStyle w:val="IndexLink"/>
                <w:rtl w:val="true"/>
              </w:rPr>
              <w:tab/>
            </w:r>
            <w:r>
              <w:rPr>
                <w:rStyle w:val="IndexLink"/>
              </w:rPr>
              <w:t>218</w:t>
            </w:r>
          </w:hyperlink>
        </w:p>
        <w:p>
          <w:pPr>
            <w:pStyle w:val="Contents3"/>
            <w:tabs>
              <w:tab w:val="clear" w:pos="8459"/>
              <w:tab w:val="right" w:pos="9026" w:leader="dot"/>
            </w:tabs>
            <w:rPr/>
          </w:pPr>
          <w:hyperlink w:anchor="__RefHeading___Toc2308919_372815092">
            <w:r>
              <w:rPr>
                <w:webHidden/>
                <w:rStyle w:val="IndexLink"/>
                <w:rtl w:val="true"/>
              </w:rPr>
              <w:t>المبحث الثالث</w:t>
            </w:r>
            <w:r>
              <w:rPr>
                <w:rStyle w:val="IndexLink"/>
                <w:rtl w:val="true"/>
              </w:rPr>
              <w:t xml:space="preserve">: </w:t>
            </w:r>
            <w:r>
              <w:rPr>
                <w:rStyle w:val="IndexLink"/>
                <w:rtl w:val="true"/>
              </w:rPr>
              <w:t>حركات المعارضة بعد عام الجماعة الثاني</w:t>
            </w:r>
            <w:r>
              <w:rPr>
                <w:rStyle w:val="IndexLink"/>
                <w:rtl w:val="true"/>
              </w:rPr>
              <w:tab/>
            </w:r>
            <w:r>
              <w:rPr>
                <w:rStyle w:val="IndexLink"/>
              </w:rPr>
              <w:t>227</w:t>
            </w:r>
          </w:hyperlink>
        </w:p>
        <w:p>
          <w:pPr>
            <w:pStyle w:val="Contents4"/>
            <w:tabs>
              <w:tab w:val="clear" w:pos="8176"/>
              <w:tab w:val="right" w:pos="9026" w:leader="dot"/>
            </w:tabs>
            <w:rPr/>
          </w:pPr>
          <w:hyperlink w:anchor="__RefHeading___Toc2308921_372815092">
            <w:r>
              <w:rPr>
                <w:webHidden/>
                <w:rStyle w:val="IndexLink"/>
                <w:rtl w:val="true"/>
              </w:rPr>
              <w:t>أولاً</w:t>
            </w:r>
            <w:r>
              <w:rPr>
                <w:rStyle w:val="IndexLink"/>
                <w:rtl w:val="true"/>
              </w:rPr>
              <w:t xml:space="preserve">: </w:t>
            </w:r>
            <w:r>
              <w:rPr>
                <w:rStyle w:val="IndexLink"/>
                <w:rtl w:val="true"/>
              </w:rPr>
              <w:t xml:space="preserve">حركة مطرف بن المغيرة </w:t>
            </w:r>
            <w:r>
              <w:rPr>
                <w:rStyle w:val="IndexLink"/>
                <w:rtl w:val="true"/>
              </w:rPr>
              <w:t>(</w:t>
            </w:r>
            <w:r>
              <w:rPr>
                <w:rStyle w:val="IndexLink"/>
              </w:rPr>
              <w:t>77</w:t>
            </w:r>
            <w:r>
              <w:rPr>
                <w:rStyle w:val="IndexLink"/>
                <w:rtl w:val="true"/>
              </w:rPr>
              <w:t>ﻫ</w:t>
            </w:r>
            <w:r>
              <w:rPr>
                <w:rStyle w:val="IndexLink"/>
                <w:rtl w:val="true"/>
              </w:rPr>
              <w:t xml:space="preserve">/ </w:t>
            </w:r>
            <w:r>
              <w:rPr>
                <w:rStyle w:val="IndexLink"/>
              </w:rPr>
              <w:t>696</w:t>
            </w:r>
            <w:r>
              <w:rPr>
                <w:rStyle w:val="IndexLink"/>
                <w:rtl w:val="true"/>
              </w:rPr>
              <w:t>م</w:t>
            </w:r>
            <w:r>
              <w:rPr>
                <w:rStyle w:val="IndexLink"/>
                <w:rtl w:val="true"/>
              </w:rPr>
              <w:t>)</w:t>
              <w:tab/>
            </w:r>
            <w:r>
              <w:rPr>
                <w:rStyle w:val="IndexLink"/>
              </w:rPr>
              <w:t>227</w:t>
            </w:r>
          </w:hyperlink>
        </w:p>
        <w:p>
          <w:pPr>
            <w:pStyle w:val="Contents4"/>
            <w:tabs>
              <w:tab w:val="clear" w:pos="8176"/>
              <w:tab w:val="right" w:pos="9026" w:leader="dot"/>
            </w:tabs>
            <w:rPr/>
          </w:pPr>
          <w:hyperlink w:anchor="__RefHeading___Toc2308923_372815092">
            <w:r>
              <w:rPr>
                <w:webHidden/>
                <w:rStyle w:val="IndexLink"/>
                <w:rtl w:val="true"/>
              </w:rPr>
              <w:t>ثانياً</w:t>
            </w:r>
            <w:r>
              <w:rPr>
                <w:rStyle w:val="IndexLink"/>
                <w:rtl w:val="true"/>
              </w:rPr>
              <w:t xml:space="preserve">: </w:t>
            </w:r>
            <w:r>
              <w:rPr>
                <w:rStyle w:val="IndexLink"/>
                <w:rtl w:val="true"/>
              </w:rPr>
              <w:t>حركة عبد الرحمن بن الأشعث</w:t>
            </w:r>
            <w:r>
              <w:rPr>
                <w:rStyle w:val="IndexLink"/>
                <w:rtl w:val="true"/>
              </w:rPr>
              <w:tab/>
            </w:r>
            <w:r>
              <w:rPr>
                <w:rStyle w:val="IndexLink"/>
              </w:rPr>
              <w:t>230</w:t>
            </w:r>
          </w:hyperlink>
        </w:p>
        <w:p>
          <w:pPr>
            <w:pStyle w:val="Contents4"/>
            <w:tabs>
              <w:tab w:val="clear" w:pos="8176"/>
              <w:tab w:val="right" w:pos="9026" w:leader="dot"/>
            </w:tabs>
            <w:rPr/>
          </w:pPr>
          <w:hyperlink w:anchor="__RefHeading___Toc2308925_372815092">
            <w:r>
              <w:rPr>
                <w:webHidden/>
                <w:rStyle w:val="IndexLink"/>
                <w:rtl w:val="true"/>
              </w:rPr>
              <w:t>ثالثاً</w:t>
            </w:r>
            <w:r>
              <w:rPr>
                <w:rStyle w:val="IndexLink"/>
                <w:rtl w:val="true"/>
              </w:rPr>
              <w:t xml:space="preserve">: </w:t>
            </w:r>
            <w:r>
              <w:rPr>
                <w:rStyle w:val="IndexLink"/>
                <w:rtl w:val="true"/>
              </w:rPr>
              <w:t>ثورة زيد بن علي</w:t>
            </w:r>
            <w:r>
              <w:rPr>
                <w:rStyle w:val="IndexLink"/>
                <w:rtl w:val="true"/>
              </w:rPr>
              <w:t>(</w:t>
            </w:r>
            <w:r>
              <w:rPr>
                <w:rStyle w:val="IndexLink"/>
                <w:rtl w:val="true"/>
              </w:rPr>
              <w:t>علیهما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2308927_372815092">
            <w:r>
              <w:rPr>
                <w:webHidden/>
                <w:rStyle w:val="IndexLink"/>
                <w:rtl w:val="true"/>
              </w:rPr>
              <w:t>رابعاً</w:t>
            </w:r>
            <w:r>
              <w:rPr>
                <w:rStyle w:val="IndexLink"/>
                <w:rtl w:val="true"/>
              </w:rPr>
              <w:t xml:space="preserve">: </w:t>
            </w:r>
            <w:r>
              <w:rPr>
                <w:rStyle w:val="IndexLink"/>
                <w:rtl w:val="true"/>
              </w:rPr>
              <w:t xml:space="preserve">الثورة العباسية </w:t>
            </w:r>
            <w:r>
              <w:rPr>
                <w:rStyle w:val="IndexLink"/>
              </w:rPr>
              <w:t>132</w:t>
            </w:r>
            <w:r>
              <w:rPr>
                <w:rStyle w:val="IndexLink"/>
                <w:rtl w:val="true"/>
              </w:rPr>
              <w:t>ﻫ</w:t>
            </w:r>
            <w:r>
              <w:rPr>
                <w:rStyle w:val="IndexLink"/>
                <w:rtl w:val="true"/>
              </w:rPr>
              <w:tab/>
            </w:r>
            <w:r>
              <w:rPr>
                <w:rStyle w:val="IndexLink"/>
              </w:rPr>
              <w:t>240</w:t>
            </w:r>
          </w:hyperlink>
        </w:p>
        <w:p>
          <w:pPr>
            <w:pStyle w:val="Contents2"/>
            <w:tabs>
              <w:tab w:val="clear" w:pos="8743"/>
              <w:tab w:val="right" w:pos="9026" w:leader="dot"/>
            </w:tabs>
            <w:rPr/>
          </w:pPr>
          <w:hyperlink w:anchor="__RefHeading___Toc2308929_372815092">
            <w:r>
              <w:rPr>
                <w:webHidden/>
                <w:rStyle w:val="IndexLink"/>
                <w:rtl w:val="true"/>
              </w:rPr>
              <w:t>الخاتمة</w:t>
            </w:r>
            <w:r>
              <w:rPr>
                <w:rStyle w:val="IndexLink"/>
                <w:rtl w:val="true"/>
              </w:rPr>
              <w:tab/>
            </w:r>
            <w:r>
              <w:rPr>
                <w:rStyle w:val="IndexLink"/>
              </w:rPr>
              <w:t>245</w:t>
            </w:r>
          </w:hyperlink>
        </w:p>
        <w:p>
          <w:pPr>
            <w:pStyle w:val="Contents2"/>
            <w:tabs>
              <w:tab w:val="clear" w:pos="8743"/>
              <w:tab w:val="right" w:pos="9026" w:leader="dot"/>
            </w:tabs>
            <w:rPr/>
          </w:pPr>
          <w:hyperlink w:anchor="__RefHeading___Toc2308931_372815092">
            <w:r>
              <w:rPr>
                <w:webHidden/>
                <w:rStyle w:val="IndexLink"/>
                <w:rtl w:val="true"/>
              </w:rPr>
              <w:t>قائمة المصادر والمراجع</w:t>
            </w:r>
            <w:r>
              <w:rPr>
                <w:rStyle w:val="IndexLink"/>
                <w:rtl w:val="true"/>
              </w:rPr>
              <w:tab/>
            </w:r>
            <w:r>
              <w:rPr>
                <w:rStyle w:val="IndexLink"/>
              </w:rPr>
              <w:t>249</w:t>
            </w:r>
          </w:hyperlink>
        </w:p>
        <w:p>
          <w:pPr>
            <w:pStyle w:val="Contents3"/>
            <w:tabs>
              <w:tab w:val="clear" w:pos="8459"/>
              <w:tab w:val="right" w:pos="9026" w:leader="dot"/>
            </w:tabs>
            <w:rPr/>
          </w:pPr>
          <w:hyperlink w:anchor="__RefHeading___Toc2308933_37281509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308935_372815092">
            <w:r>
              <w:rPr>
                <w:webHidden/>
                <w:rStyle w:val="IndexLink"/>
                <w:rtl w:val="true"/>
              </w:rPr>
              <w:t>أولاً</w:t>
            </w:r>
            <w:r>
              <w:rPr>
                <w:rStyle w:val="IndexLink"/>
                <w:rtl w:val="true"/>
              </w:rPr>
              <w:t xml:space="preserve">: </w:t>
            </w:r>
            <w:r>
              <w:rPr>
                <w:rStyle w:val="IndexLink"/>
                <w:rtl w:val="true"/>
              </w:rPr>
              <w:t>المصادر الاولية</w:t>
            </w:r>
            <w:r>
              <w:rPr>
                <w:rStyle w:val="IndexLink"/>
                <w:rtl w:val="true"/>
              </w:rPr>
              <w:tab/>
            </w:r>
            <w:r>
              <w:rPr>
                <w:rStyle w:val="IndexLink"/>
              </w:rPr>
              <w:t>249</w:t>
            </w:r>
          </w:hyperlink>
        </w:p>
        <w:p>
          <w:pPr>
            <w:pStyle w:val="Contents3"/>
            <w:tabs>
              <w:tab w:val="clear" w:pos="8459"/>
              <w:tab w:val="right" w:pos="9026" w:leader="dot"/>
            </w:tabs>
            <w:rPr/>
          </w:pPr>
          <w:hyperlink w:anchor="__RefHeading___Toc2308937_372815092">
            <w:r>
              <w:rPr>
                <w:webHidden/>
                <w:rStyle w:val="IndexLink"/>
                <w:rtl w:val="true"/>
              </w:rPr>
              <w:t>ثانياً</w:t>
            </w:r>
            <w:r>
              <w:rPr>
                <w:rStyle w:val="IndexLink"/>
                <w:rtl w:val="true"/>
              </w:rPr>
              <w:t xml:space="preserve">: </w:t>
            </w:r>
            <w:r>
              <w:rPr>
                <w:rStyle w:val="IndexLink"/>
                <w:rtl w:val="true"/>
              </w:rPr>
              <w:t>المراجع الثانوية</w:t>
            </w:r>
            <w:r>
              <w:rPr>
                <w:rStyle w:val="IndexLink"/>
                <w:rtl w:val="true"/>
              </w:rPr>
              <w:tab/>
            </w:r>
            <w:r>
              <w:rPr>
                <w:rStyle w:val="IndexLink"/>
              </w:rPr>
              <w:t>258</w:t>
            </w:r>
          </w:hyperlink>
        </w:p>
        <w:p>
          <w:pPr>
            <w:pStyle w:val="Contents3"/>
            <w:tabs>
              <w:tab w:val="clear" w:pos="8459"/>
              <w:tab w:val="right" w:pos="9026" w:leader="dot"/>
            </w:tabs>
            <w:rPr/>
          </w:pPr>
          <w:hyperlink w:anchor="__RefHeading___Toc2308939_372815092">
            <w:r>
              <w:rPr>
                <w:webHidden/>
                <w:rStyle w:val="IndexLink"/>
                <w:rtl w:val="true"/>
              </w:rPr>
              <w:t>ثالثاً</w:t>
            </w:r>
            <w:r>
              <w:rPr>
                <w:rStyle w:val="IndexLink"/>
                <w:rtl w:val="true"/>
              </w:rPr>
              <w:t xml:space="preserve">: </w:t>
            </w:r>
            <w:r>
              <w:rPr>
                <w:rStyle w:val="IndexLink"/>
                <w:rtl w:val="true"/>
              </w:rPr>
              <w:t>الرسائل والأطاريح الجامعية</w:t>
            </w:r>
            <w:r>
              <w:rPr>
                <w:rStyle w:val="IndexLink"/>
                <w:rtl w:val="true"/>
              </w:rPr>
              <w:tab/>
            </w:r>
            <w:r>
              <w:rPr>
                <w:rStyle w:val="IndexLink"/>
              </w:rPr>
              <w:t>263</w:t>
            </w:r>
          </w:hyperlink>
        </w:p>
        <w:p>
          <w:pPr>
            <w:pStyle w:val="Contents2"/>
            <w:tabs>
              <w:tab w:val="clear" w:pos="8743"/>
              <w:tab w:val="right" w:pos="9026" w:leader="dot"/>
            </w:tabs>
            <w:rPr/>
          </w:pPr>
          <w:hyperlink w:anchor="__RefHeading___Toc2308941_372815092">
            <w:r>
              <w:rPr>
                <w:webHidden/>
                <w:rStyle w:val="IndexLink"/>
                <w:rtl w:val="true"/>
              </w:rPr>
              <w:t>فهرس المحتويات</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8_51826"/>
      <w:bookmarkStart w:id="1" w:name="pg6968_51826"/>
      <w:bookmarkEnd w:id="1"/>
    </w:p>
    <w:p>
      <w:pPr>
        <w:pStyle w:val="Heading2"/>
        <w:numPr>
          <w:ilvl w:val="1"/>
          <w:numId w:val="1"/>
        </w:numPr>
        <w:rPr/>
      </w:pPr>
      <w:bookmarkStart w:id="2" w:name="pg6968_51826"/>
      <w:bookmarkStart w:id="3" w:name="__RefHeading___Toc230874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ثورة الإمام الحسين علیه السلام وأثرها على حركات المعارضة 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عطية مايع الزيدي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قسم الشؤون الفكرية والثقافية، مؤسسة وارث</w:t>
      </w:r>
    </w:p>
    <w:p>
      <w:pPr>
        <w:pStyle w:val="BookText"/>
        <w:rPr/>
      </w:pPr>
      <w:r>
        <w:rPr>
          <w:rFonts w:ascii="Amiri" w:hAnsi="Amiri" w:eastAsia="Amiri" w:cs="Amiri"/>
          <w:color w:val="111111"/>
          <w:sz w:val="28"/>
          <w:sz w:val="28"/>
          <w:szCs w:val="28"/>
          <w:rtl w:val="true"/>
          <w:lang w:bidi="ar-SA"/>
        </w:rPr>
        <w:t>الأنبياء للدراسات التخصصية في النهضة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8747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BP41.5.Z39 2018</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عطية 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على حركات المعارضة حتى عام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عطية مايع الزيدي</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قسم الشؤون الفكرية والثقافية، مؤسسة وارث</w:t>
      </w:r>
    </w:p>
    <w:p>
      <w:pPr>
        <w:pStyle w:val="BookText"/>
        <w:rPr/>
      </w:pPr>
      <w:r>
        <w:rPr>
          <w:rFonts w:ascii="Amiri" w:hAnsi="Amiri" w:eastAsia="Amiri" w:cs="Amiri"/>
          <w:color w:val="111111"/>
          <w:sz w:val="28"/>
          <w:sz w:val="28"/>
          <w:szCs w:val="28"/>
          <w:rtl w:val="true"/>
          <w:lang w:bidi="ar-SA"/>
        </w:rPr>
        <w:t xml:space="preserve">الأنبياء للدراسات التخصصية في النهضة الحسينية،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رسالة ماجستير في التاريخ الإسلامي</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معاوية بن صخر،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بن أبي سفيان، الخليفة الأموي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الأموي،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الأموي،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الحرة،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المختار بن أبي عبيدة،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w:t>
      </w:r>
    </w:p>
    <w:p>
      <w:pPr>
        <w:pStyle w:val="BookText"/>
        <w:rPr/>
      </w:pPr>
      <w:r>
        <w:rPr>
          <w:rFonts w:ascii="Amiri" w:hAnsi="Amiri" w:eastAsia="Amiri" w:cs="Amiri"/>
          <w:color w:val="111111"/>
          <w:sz w:val="28"/>
          <w:sz w:val="28"/>
          <w:szCs w:val="28"/>
          <w:rtl w:val="true"/>
          <w:lang w:bidi="ar-SA"/>
        </w:rPr>
        <w:t>للدراسات التخصصية في النهضة الحسينية،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ثورة الإمام الحسين علیه السلام وأثرها على حركات المعارضة</w:t>
      </w:r>
    </w:p>
    <w:p>
      <w:pPr>
        <w:pStyle w:val="BookText"/>
        <w:rPr/>
      </w:pP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عطية مايع الزيدي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الإشرافُ العِلمِیّ مؤسسة وارث الأنبياء للدراسات التخصصية في النهضة الحسينية </w:t>
      </w:r>
    </w:p>
    <w:p>
      <w:pPr>
        <w:pStyle w:val="BookText"/>
        <w:rPr/>
      </w:pPr>
      <w:r>
        <w:rPr>
          <w:rFonts w:ascii="IRNazanin" w:hAnsi="IRNazanin" w:eastAsia="IRNazanin"/>
          <w:color w:val="111111"/>
          <w:sz w:val="28"/>
          <w:sz w:val="28"/>
          <w:szCs w:val="28"/>
          <w:rtl w:val="true"/>
          <w:lang w:bidi="fa-IR"/>
        </w:rPr>
        <w:t>جمیع الحقوق المحفوظة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IRNazanin" w:hAnsi="IRNazanin" w:eastAsia="IRNazanin"/>
          <w:color w:val="111111"/>
          <w:sz w:val="28"/>
          <w:sz w:val="28"/>
          <w:szCs w:val="28"/>
          <w:rtl w:val="true"/>
          <w:lang w:bidi="fa-IR"/>
        </w:rPr>
        <w:t>العطبعة الاولی</w:t>
      </w:r>
    </w:p>
    <w:p>
      <w:p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جزء من متطلبات نيل شهادة الماجستير في التاريخ الإسلامي</w:t>
      </w:r>
    </w:p>
    <w:p>
      <w:pPr>
        <w:pStyle w:val="BookText"/>
        <w:rPr/>
      </w:pPr>
      <w:r>
        <w:rPr>
          <w:rFonts w:ascii="IRNazanin" w:hAnsi="IRNazanin" w:eastAsia="IRNazanin"/>
          <w:color w:val="111111"/>
          <w:sz w:val="28"/>
          <w:sz w:val="28"/>
          <w:szCs w:val="28"/>
          <w:rtl w:val="true"/>
          <w:lang w:bidi="fa-IR"/>
        </w:rPr>
        <w:t>وهي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على حركات المعارضة 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p>
    <w:p>
      <w:pPr>
        <w:pStyle w:val="BookText"/>
        <w:rPr/>
      </w:pPr>
      <w:r>
        <w:rPr>
          <w:rFonts w:ascii="Amiri" w:hAnsi="Amiri" w:eastAsia="Amiri" w:cs="Amiri"/>
          <w:color w:val="111111"/>
          <w:sz w:val="28"/>
          <w:sz w:val="28"/>
          <w:szCs w:val="28"/>
          <w:rtl w:val="true"/>
          <w:lang w:bidi="ar-SA"/>
        </w:rPr>
        <w:t>تقدم بها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عطية مايع الزيدي</w:t>
      </w:r>
    </w:p>
    <w:p>
      <w:pPr>
        <w:pStyle w:val="BookText"/>
        <w:rPr/>
      </w:pPr>
      <w:r>
        <w:rPr>
          <w:rFonts w:ascii="Amiri" w:hAnsi="Amiri" w:eastAsia="Amiri" w:cs="Amiri"/>
          <w:color w:val="111111"/>
          <w:sz w:val="28"/>
          <w:sz w:val="28"/>
          <w:szCs w:val="28"/>
          <w:rtl w:val="true"/>
          <w:lang w:bidi="ar-SA"/>
        </w:rPr>
        <w:t>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نضال حميد الربيعي</w:t>
      </w:r>
    </w:p>
    <w:p>
      <w:pPr>
        <w:pStyle w:val="BookText"/>
        <w:rPr/>
      </w:pPr>
      <w:r>
        <w:rPr>
          <w:rFonts w:ascii="Amiri" w:hAnsi="Amiri" w:eastAsia="Amiri" w:cs="Amiri"/>
          <w:color w:val="111111"/>
          <w:sz w:val="28"/>
          <w:sz w:val="28"/>
          <w:szCs w:val="28"/>
          <w:rtl w:val="true"/>
          <w:lang w:bidi="ar-SA"/>
        </w:rPr>
        <w:t xml:space="preserve">قدمت 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اللجنة العلمية في قسم الرسائل الجامعية في مؤسسة وارث الأنبياء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حمود العبادي،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السيساوي،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عدي السهلاني، الأستاذ معروف عبد المجيد</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عنوان الكتاب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على حركات المعارضة 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p>
    <w:p>
      <w:pPr>
        <w:pStyle w:val="BookText"/>
        <w:rPr/>
      </w:pPr>
      <w:r>
        <w:rPr>
          <w:rFonts w:ascii="Amiri" w:hAnsi="Amiri" w:eastAsia="Amiri" w:cs="Amiri"/>
          <w:color w:val="111111"/>
          <w:sz w:val="28"/>
          <w:sz w:val="28"/>
          <w:szCs w:val="28"/>
          <w:rtl w:val="true"/>
          <w:lang w:bidi="ar-SA"/>
        </w:rPr>
        <w:t>المؤلفد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عطية مايع الزيدي</w:t>
      </w:r>
    </w:p>
    <w:p>
      <w:pPr>
        <w:pStyle w:val="BookText"/>
        <w:rPr/>
      </w:pPr>
      <w:r>
        <w:rPr>
          <w:rFonts w:ascii="Amiri" w:hAnsi="Amiri" w:eastAsia="Amiri" w:cs="Amiri"/>
          <w:color w:val="111111"/>
          <w:sz w:val="28"/>
          <w:sz w:val="28"/>
          <w:szCs w:val="28"/>
          <w:rtl w:val="true"/>
          <w:lang w:bidi="ar-SA"/>
        </w:rPr>
        <w:t>الإشراف العلمياللجنة العلمية في مؤسسة وارث الأنبياء</w:t>
      </w:r>
    </w:p>
    <w:p>
      <w:pPr>
        <w:pStyle w:val="BookText"/>
        <w:rPr/>
      </w:pPr>
      <w:r>
        <w:rPr>
          <w:rFonts w:ascii="Amiri" w:hAnsi="Amiri" w:eastAsia="Amiri" w:cs="Amiri"/>
          <w:color w:val="111111"/>
          <w:sz w:val="28"/>
          <w:sz w:val="28"/>
          <w:szCs w:val="28"/>
          <w:rtl w:val="true"/>
          <w:lang w:bidi="ar-SA"/>
        </w:rPr>
        <w:t>الإخراج الفنيحسين المالكي</w:t>
      </w:r>
    </w:p>
    <w:p>
      <w:pPr>
        <w:pStyle w:val="BookText"/>
        <w:rPr/>
      </w:pPr>
      <w:r>
        <w:rPr>
          <w:rFonts w:ascii="Amiri" w:hAnsi="Amiri" w:eastAsia="Amiri" w:cs="Amiri"/>
          <w:color w:val="111111"/>
          <w:sz w:val="28"/>
          <w:sz w:val="28"/>
          <w:szCs w:val="28"/>
          <w:rtl w:val="true"/>
          <w:lang w:bidi="ar-SA"/>
        </w:rPr>
        <w:t>الطبعةالأولى</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68_51834"/>
      <w:bookmarkStart w:id="8" w:name="pg6968_51834"/>
      <w:bookmarkEnd w:id="8"/>
    </w:p>
    <w:p>
      <w:pPr>
        <w:pStyle w:val="Heading2"/>
        <w:numPr>
          <w:ilvl w:val="1"/>
          <w:numId w:val="1"/>
        </w:numPr>
        <w:rPr/>
      </w:pPr>
      <w:bookmarkStart w:id="9" w:name="pg6968_51834"/>
      <w:bookmarkStart w:id="10" w:name="__RefHeading___Toc2308749_372815092"/>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إلى كل من نطق بكلمة حق عند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أوصى الله بهم فقال 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عوني وأملي في الحياة أخويّ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جهدي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68_51836"/>
      <w:bookmarkStart w:id="13" w:name="pg6968_51836"/>
      <w:bookmarkEnd w:id="13"/>
    </w:p>
    <w:p>
      <w:pPr>
        <w:pStyle w:val="Heading2"/>
        <w:numPr>
          <w:ilvl w:val="1"/>
          <w:numId w:val="1"/>
        </w:numPr>
        <w:rPr/>
      </w:pPr>
      <w:bookmarkStart w:id="14" w:name="pg6968_51836"/>
      <w:bookmarkStart w:id="15" w:name="__RefHeading___Toc2308751_372815092"/>
      <w:bookmarkStart w:id="16" w:name="_Toc4"/>
      <w:bookmarkEnd w:id="14"/>
      <w:bookmarkEnd w:id="15"/>
      <w:r>
        <w:rPr>
          <w:rtl w:val="true"/>
        </w:rPr>
        <w:t>شكر وامتنان</w:t>
      </w:r>
      <w:bookmarkEnd w:id="16"/>
    </w:p>
    <w:p>
      <w:pPr>
        <w:pStyle w:val="BookText"/>
        <w:rPr/>
      </w:pPr>
      <w:r>
        <w:rPr>
          <w:rFonts w:ascii="Amiri" w:hAnsi="Amiri" w:eastAsia="Amiri" w:cs="Amiri"/>
          <w:color w:val="111111"/>
          <w:sz w:val="28"/>
          <w:sz w:val="28"/>
          <w:szCs w:val="28"/>
          <w:rtl w:val="true"/>
          <w:lang w:bidi="ar-SA"/>
        </w:rPr>
        <w:t>إلهي كم من همّ يضعف فيه الفؤاد ويخذل فيه الصديق ويشمت فيه العدوّ نزل بي شكوته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شكري لك خالصاً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أقدّم جزيل شكري وامتناني إلى أستاذي المشرف الدكتورة نضال حميد الربيعي، التي لم تبخل عليّ بنصائحها، فكانت خير عون لي، وكان لتوجيهاتها القيّمة الأثر البالغ في إخراج هذا البحث على ما هو عليه، داعياً الله سبحانه وتعالى أن يمنّ عليها بوافر العافية إنه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يسرّني أن أقدّم شكري وتقديري إلى أساتذتي في المرحلة التحضيرية؛ وهم الأستاذ الدكتور رشيد عبد الله الجميلي، والأستاذ الدكتور محمد مفيد آل ياسين، والأستاذ الدكتورة أمل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نسيت فلن أنسى ذكرى أستاذي المرحوم الدكتور محمد سعيد رضا تغمّد الله روحه برحمته ومنّ عليه بالمغفرة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وأقدّم بعد ذلك شكري وامتناني للأخت نوال لما قدّمته لي من نصائح كانت عوناً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امتناني الوافر أسوقه بين يدي الأخوة والأخوات العاملين في مكتبتي جامعة بغداد والجامعة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جزيل شكريللمركز الثقافي للدراسات الإسلامية لما قدّموه لي من تسهيلات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كلماتي الخجلى وامتناني العظيم فأخصّ به عائلتي التي أحاطتني بالرعاية الكريمة والحنوّ الدافئ فإليهم جهد المقلّ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توكّلت وإليه أنيب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7" w:name="pg6968_51837"/>
    </w:p>
    <w:p>
      <w:pPr>
        <w:pStyle w:val="Heading2"/>
        <w:numPr>
          <w:ilvl w:val="1"/>
          <w:numId w:val="1"/>
        </w:numPr>
        <w:rPr/>
      </w:pPr>
      <w:bookmarkStart w:id="18" w:name="__RefHeading___Toc2308753_372815092"/>
      <w:bookmarkStart w:id="19" w:name="_Toc5"/>
      <w:bookmarkEnd w:id="17"/>
      <w:bookmarkEnd w:id="18"/>
      <w:r>
        <w:rPr>
          <w:rtl w:val="true"/>
        </w:rPr>
        <w:t>المصطلحات</w:t>
      </w:r>
      <w:bookmarkEnd w:id="19"/>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8" o:detectmouseclick="t"/>
                <v:stroke color="#3465a4" joinstyle="round" endcap="flat"/>
                <w10:wrap type="none"/>
              </v:shape>
            </w:pict>
          </mc:Fallback>
        </mc:AlternateContent>
      </w:r>
      <w:bookmarkStart w:id="20" w:name="pg6968_51838"/>
    </w:p>
    <w:p>
      <w:pPr>
        <w:pStyle w:val="Heading2"/>
        <w:numPr>
          <w:ilvl w:val="1"/>
          <w:numId w:val="1"/>
        </w:numPr>
        <w:rPr/>
      </w:pPr>
      <w:bookmarkStart w:id="21" w:name="__RefHeading___Toc2308755_372815092"/>
      <w:bookmarkStart w:id="22" w:name="_Toc6"/>
      <w:bookmarkEnd w:id="20"/>
      <w:bookmarkEnd w:id="21"/>
      <w:r>
        <w:rPr>
          <w:rtl w:val="true"/>
        </w:rPr>
        <w:t>مقدّمة المؤسّسة</w:t>
      </w:r>
      <w:bookmarkEnd w:id="22"/>
    </w:p>
    <w:p>
      <w:pPr>
        <w:pStyle w:val="Heading3"/>
        <w:numPr>
          <w:ilvl w:val="2"/>
          <w:numId w:val="1"/>
        </w:numPr>
        <w:rPr/>
      </w:pPr>
      <w:bookmarkStart w:id="23" w:name="__RefHeading___Toc2308757_372815092"/>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والصلاة والسلام على أشرف الأنبياء والمرسلين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والمعرفة مصدر الإشعاع الذي يهدي الإنسان إلى الطريق القويم، ومن خلالهما يمكنه أن يصل إلى غايته الحقيقية وسعادته الأبدية المنشودة، فبهما يتميّز الحقّ من الباطل، وبهما تُحدد اختيارات الإنسان الصحيحة، وعلى ضوئهما يسير في سبل الهداية وطريق الرشاد الذي خُلق من أجله، بل على أساس العلم والمعرفة فضّله الله عز وجل على سائر المخلوقات، واحتج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فبالعلم يرتقي المرء وبالجهل يتسافل، وقد جاء 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كما بالعلم والمعرفة تتفاوت مقامات البشر ويتفوّق بعضهم على بعض عند الله عز وجل،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،وبهما تسعد المجتمعات، وبهما الإعمار والازدهار، وبهما الخير كلّ الخير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العلم والمعرفة كانت التضحيات الكبيرة التي قدّمها الأنبياء والأئمة </w:t>
      </w:r>
    </w:p>
    <w:p>
      <w:pPr>
        <w:pStyle w:val="BookText"/>
        <w:rPr/>
      </w:pPr>
      <w:r>
        <w:rPr>
          <w:rFonts w:ascii="Amiri" w:hAnsi="Amiri" w:eastAsia="Amiri" w:cs="Amiri"/>
          <w:color w:val="111111"/>
          <w:sz w:val="28"/>
          <w:sz w:val="28"/>
          <w:szCs w:val="28"/>
          <w:rtl w:val="true"/>
          <w:lang w:bidi="ar-SA"/>
        </w:rPr>
        <w:t>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تضحيات جسام كان هدفها منع الجهل والظلام والانحراف، تضحيات كانت غايتها إيصال المجتمع الإنساني إلى مبتغاه وهدفه، إلى كماله، إلى حيث يجب أن يصل ويكون، فكان العلم والمعرفة هدف الأنبياء المنشود لمجتمعاتهم، وتوسّلوا إلى الله عز وجل بغية إرسال الرسل التي تعلّم المجتمعات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ما يعني أنّ دون العلم والمعرفة هو الضلال المبين والخسران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ومبتغاهم من الله عز وجل لأنفسهم أيضاً، إذ طلبوا منه تعالى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وبالعلم والمعرفة لا بدّ أن تُثمّن تلك التضحيات، وتُقدّس تلك الشخصيات التي ضحّت بكلّ شيء من أجل الحقّ والحقيقة، من أجل أن نكون على علم وبصيرة، من أجل أن يصل إلينا النور الإلهي، من أجل أن لا يسود الجهلوالظلام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هي سيرة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الجهاد والنضال والتضحية والإيثار لأجل نشر العلم والمعرفة في مجتمعاتهم، تلك السيرة الحافلة بالعلم والمعرفة في كلّ جانب من جوانبها، والتي ينهل منها علماؤنا في التصدّي لحلّ مشاكل مجتمعاتهم على مرّ العصور والأزمنة والأمكنة، وفي كافّة المجالات وشؤون البشر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التي أسسنا لها لا يُستثنى منها أيّ نبي أو وصي، فلكلّ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سيرته العطرة التي ينهل منها البشر للهداية والصلاح، إلّا أنّه يتفاوت الأمر بين أفرادهم من حيث الشدّة والضعف، وهو أمر عائد إلى المهام التي أنيطت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أخبر عز وجل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فسيرة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كبقية سير الأنبياء، كما أنّ سيرة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كبقية سير الأوصياء السابقين، كما أنّ التفاوت في سير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بينهم مما لا شك فيه، كما في تفضيل أصحاب الكساء على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الشخصية القمّة في العلم والمعرفة والجهاد والتضحية والإيثار، أحد أصحاب الكساء الخمسة التي دلّت النصوص على فضلهم ومنزلته معلى سائر المخلوقات،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 كلّ شيء من أجل بقاء النور الرباني، الذي يأبى الله أن ينطفئ،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بتضحيته تعلّمنا وعرفنا، فبقينا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سيرة هذه الشخصية العظيمة التي ملأت أركان الوجود تعلَّم الإنسان القيم المثلى التي بها حياته الكريمة، كالإباء والتحمّل والصبر في سبيل الوقوف بوجه الظلم، وغيرها من القيم المعرفية والعملية، التي كرَّس علماؤنا الأعلام جهودهم وأفنوا أعمارهم من أجل إيصالها إلى مجتمعات كانت ولا زالت بأمس الحاجة إلى هذه القيم، وتلك الجهود التي بُذلت من قبل الأعلام جديرة بالثناء والتقدير؛ إذ بذلوا ما بوسعهم وأفنوا أغلى أوقاتهم وزهرة أعمارهم لأجل هذا الهدف النبيل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لا يعني سدّ أبواب البحث والتنقيب في الكنوز المعرفية التي </w:t>
      </w:r>
    </w:p>
    <w:p>
      <w:pPr>
        <w:pStyle w:val="BookText"/>
        <w:rPr/>
      </w:pPr>
      <w:r>
        <w:rPr>
          <w:rFonts w:ascii="IRNazanin" w:hAnsi="IRNazanin" w:eastAsia="IRNazanin"/>
          <w:color w:val="111111"/>
          <w:sz w:val="28"/>
          <w:sz w:val="28"/>
          <w:szCs w:val="28"/>
          <w:rtl w:val="true"/>
          <w:lang w:bidi="fa-IR"/>
        </w:rPr>
        <w:t>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للأجيال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الجوانب المعرفية في حياة 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بقي منها من الجوانب ما لم يُسلّط الضوء عليه بالمقدار المطلوب، وهي ليست بالقليل، بل لا نجانب الحقيقة فيما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أكثر مما تناولته أقلام علمائنا بكثير، فلا بدّ لها أن تُعرَف لتُعرَّف، بل لا بدّ من العمل على البحث فيها ودراستها من زوايا متعددة، لتكون منهجاً للحياة، وهذا ما يزيد من مسؤولية المهتمين بالشأن الديني، ويحتّم عليهم تحمّل أعباء التصدّي لهذه المهمّة الجسيمة؛استكمالاً للجهود المباركة التي قدّمها علماء الدين ومراجع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بادرت الأمانة العامة للعتبة الحسينية المقدّسة لتخصيص سهم وافر من جهودها ومشاريعها الفكرية والعلمية حول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إذ إنّها المعنيّة بالدرجة الأولى والأساس بمسك هذا الملف التخصصي، فعمدت إلى زرع بذرة ضمن أروقتها القدسية، فكانت نتيجة هذه البذرة المباركة إنشاء مؤسّسة وارث الأنبياء للدراسات التخصّصية في النهضة الحسينية، التابعة للعتبة الحسينية المقدّسة، حيث أخذت على عاتقها مهمّة تسليط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والتحقيق العلميين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وسيرته العطرة، وكلماته الهادية، وفق خطة مبرمجة وآلية متقنة، تمّت دراستها وعرضها على المختصين في هذا الشأن؛ ليتمّ اعتمادها والعمل عليها ضمن مجموعة من المشاريع العلمية التخصصية، فكان كلّ مشروع من تلك المشاريع متكفّلاً بجانب من الجوانب المهمّة في النهضة الحسينية المقدّسة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ليس لنا أن ندّعي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غيرنا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والإحاطة بتمام جوانب شخصية الإمام العظيم ونهضته المباركة، إلّا أنّنا قد أخذنا على أنفسنا بذلقصارى جهدنا، وتقديم ما بوسعنا من إمكانات في سبيل خدمة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وإيصال أهدافه السامية إلى الأجيال اللاحقة</w:t>
      </w:r>
      <w:r>
        <w:rPr>
          <w:rFonts w:eastAsia="IRNazanin" w:cs="IRNazanin"/>
          <w:color w:val="111111"/>
          <w:sz w:val="28"/>
          <w:szCs w:val="28"/>
          <w:rtl w:val="true"/>
          <w:lang w:bidi="fa-IR"/>
        </w:rPr>
        <w:t xml:space="preserve">. </w:t>
      </w:r>
      <w:bookmarkStart w:id="25" w:name="pg6968_51842"/>
    </w:p>
    <w:p>
      <w:pPr>
        <w:pStyle w:val="Heading3"/>
        <w:numPr>
          <w:ilvl w:val="2"/>
          <w:numId w:val="1"/>
        </w:numPr>
        <w:rPr/>
      </w:pPr>
      <w:bookmarkStart w:id="26" w:name="__RefHeading___Toc2308759_372815092"/>
      <w:bookmarkStart w:id="27" w:name="_Toc8"/>
      <w:bookmarkEnd w:id="25"/>
      <w:bookmarkEnd w:id="26"/>
      <w:r>
        <w:rPr>
          <w:rtl w:val="true"/>
        </w:rPr>
        <w:t>المشاريع العلمية في المؤسسة</w:t>
      </w:r>
      <w:bookmarkEnd w:id="27"/>
    </w:p>
    <w:p>
      <w:pPr>
        <w:pStyle w:val="Heading4"/>
        <w:numPr>
          <w:ilvl w:val="3"/>
          <w:numId w:val="1"/>
        </w:numPr>
        <w:rPr/>
      </w:pPr>
      <w:bookmarkStart w:id="28" w:name="__RefHeading___Toc2308761_372815092"/>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بعد الدراسة المتواصلة التي قامت بها مؤسَّسة وارث الأنبياء حول المشاريع العلمية في المجال الحسيني، تمّ الوقوف على مجموعة كبيرة من المشاريع التي لم يُسلَّط الضوء عليها كما يُراد لها، وهي مشاريع كثيرة وكبيرة في نفس الوقت، ولكلٍّ منها أهميته القصوى، ووفقاً لجدول الأولويات المعتمد في المؤسَّسة تمّ اختيار المشاريع العلميّة الأكثر أهميّة، والتي يُعتبر العمل عليها إسهاماً في تحقيق نقلة نوعية للتراث والفكر الحسيني، وهذه المشاريع هي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308763_372815092"/>
      <w:bookmarkStart w:id="31" w:name="_Toc10"/>
      <w:bookmarkEnd w:id="30"/>
      <w:r>
        <w:rPr>
          <w:rtl w:val="true"/>
        </w:rPr>
        <w:t>الأوّل</w:t>
      </w:r>
      <w:r>
        <w:rPr>
          <w:rtl w:val="true"/>
        </w:rPr>
        <w:t xml:space="preserve">: </w:t>
      </w:r>
      <w:r>
        <w:rPr>
          <w:rtl w:val="true"/>
        </w:rPr>
        <w:t>قسم التأليف والتحقيق</w:t>
      </w:r>
      <w:bookmarkEnd w:id="31"/>
    </w:p>
    <w:p>
      <w:pPr>
        <w:pStyle w:val="Heading5"/>
        <w:numPr>
          <w:ilvl w:val="4"/>
          <w:numId w:val="1"/>
        </w:numPr>
        <w:rPr/>
      </w:pPr>
      <w:bookmarkStart w:id="32" w:name="__RefHeading___Toc2308765_372815092"/>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إنّ العمل في هذا القسم على مستويين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308767_372815092"/>
      <w:bookmarkStart w:id="35" w:name="_Toc12"/>
      <w:bookmarkEnd w:id="34"/>
      <w:r>
        <w:rPr>
          <w:rtl w:val="true"/>
        </w:rPr>
        <w:t xml:space="preserve">أ </w:t>
      </w:r>
      <w:r>
        <w:rPr>
          <w:rtl w:val="true"/>
        </w:rPr>
        <w:t xml:space="preserve">- </w:t>
      </w:r>
      <w:r>
        <w:rPr>
          <w:rtl w:val="true"/>
        </w:rPr>
        <w:t>التأليف</w:t>
      </w:r>
      <w:bookmarkEnd w:id="35"/>
    </w:p>
    <w:p>
      <w:pPr>
        <w:pStyle w:val="BookText"/>
        <w:rPr/>
      </w:pPr>
      <w:r>
        <w:rPr>
          <w:rFonts w:ascii="Amiri" w:hAnsi="Amiri" w:eastAsia="Amiri" w:cs="Amiri"/>
          <w:color w:val="111111"/>
          <w:sz w:val="28"/>
          <w:sz w:val="28"/>
          <w:szCs w:val="28"/>
          <w:rtl w:val="true"/>
          <w:lang w:bidi="ar-SA"/>
        </w:rPr>
        <w:t>ويُعنَى هذا القسم بالكتابة في العناوين الحسينية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استقبال النتاجات القيِّمة التي أُلِّفت من قبل العلماء والباحثين في هذا القسم؛ ليتمَّ إخضاعها للتحكيم العلمي، وبعد إبداء الملاحظات العلمية وإجراء التعديلات اللازمة بالتوافق مع مؤلِّفيها يتمّطباعتها ونشرها</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308769_372815092"/>
      <w:bookmarkStart w:id="37" w:name="_Toc13"/>
      <w:bookmarkEnd w:id="36"/>
      <w:r>
        <w:rPr>
          <w:rtl w:val="true"/>
        </w:rPr>
        <w:t xml:space="preserve">ب </w:t>
      </w:r>
      <w:r>
        <w:rPr>
          <w:rtl w:val="true"/>
        </w:rPr>
        <w:t xml:space="preserve">- </w:t>
      </w:r>
      <w:r>
        <w:rPr>
          <w:rtl w:val="true"/>
        </w:rPr>
        <w:t>التحقيق</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فيه قائم على جمع وتحقيق وتنظيم التراث المكتوب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ويشمل جميع الكتب في هذا المجال، سواء التي كانت بكتابٍ مستقلٍّ أو ضمن كتاب،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العمل جارٍ في هذا القسم على رصد المخطوطات الحسينية التي لم تُطبع إلى الآن؛ ليتمَّ جمعها وتحقيقها،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ويتمُّ استقبال الكتب التي تمّ تحقيقها خارج المؤسَّسة، لغرض طباعتها ونشرها، وذلك بعد إخضاعها للتقييم العلمي من قبل اللجنة </w:t>
      </w:r>
      <w:bookmarkStart w:id="38" w:name="pg6968_51843"/>
    </w:p>
    <w:p>
      <w:pPr>
        <w:pStyle w:val="BookText"/>
        <w:rPr/>
      </w:pPr>
      <w:bookmarkEnd w:id="38"/>
      <w:r>
        <w:rPr>
          <w:rFonts w:ascii="Amiri" w:hAnsi="Amiri" w:eastAsia="Amiri" w:cs="Amiri"/>
          <w:color w:val="111111"/>
          <w:sz w:val="28"/>
          <w:sz w:val="28"/>
          <w:szCs w:val="28"/>
          <w:rtl w:val="true"/>
          <w:lang w:bidi="ar-SA"/>
        </w:rPr>
        <w:t>العلمية في المؤسَّسة، وبعد إدخال التعديلات اللازمة عليها وتأييد صلاحيتها للنشر تقوم المؤسَّسة بطباعتها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308771_372815092"/>
      <w:bookmarkStart w:id="40" w:name="_Toc14"/>
      <w:bookmarkEnd w:id="39"/>
      <w:r>
        <w:rPr>
          <w:rtl w:val="true"/>
        </w:rPr>
        <w:t>الثاني</w:t>
      </w:r>
      <w:r>
        <w:rPr>
          <w:rtl w:val="true"/>
        </w:rPr>
        <w:t xml:space="preserve">: </w:t>
      </w:r>
      <w:r>
        <w:rPr>
          <w:rtl w:val="true"/>
        </w:rPr>
        <w:t>مجلّة الإصلاح الحسيني</w:t>
      </w:r>
      <w:bookmarkEnd w:id="40"/>
    </w:p>
    <w:p>
      <w:pPr>
        <w:pStyle w:val="BookText"/>
        <w:rPr/>
      </w:pPr>
      <w:r>
        <w:rPr>
          <w:rFonts w:ascii="Amiri" w:hAnsi="Amiri" w:eastAsia="Amiri" w:cs="Amiri"/>
          <w:color w:val="111111"/>
          <w:sz w:val="28"/>
          <w:sz w:val="28"/>
          <w:szCs w:val="28"/>
          <w:rtl w:val="true"/>
          <w:lang w:bidi="ar-SA"/>
        </w:rPr>
        <w:t>وهي مجلّة فصلية متخصّصة في النهضة الحسينية، تهتمّ بنشر معالم وآفاق الفكر الحسيني، وتسلِّط الضوء على تاريخ النهضة الحسينية وتراثها، وكذلك إبراز الجوانب الإنسانية، والاجتماعية والفقهية والأدبية في تلك النهضة المباركة، وقد قطعت شوطاً كبيراً في مجالها، واحتلّت الصدارة بين المجلات العلمية الرصينة في مجالها، وأسهمت في إثراء واقعنا الفكري بالبحوثالعلمية الرصينة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308773_372815092"/>
      <w:bookmarkStart w:id="42" w:name="_Toc15"/>
      <w:bookmarkEnd w:id="41"/>
      <w:r>
        <w:rPr>
          <w:rtl w:val="true"/>
        </w:rPr>
        <w:t>الثالث</w:t>
      </w:r>
      <w:r>
        <w:rPr>
          <w:rtl w:val="true"/>
        </w:rPr>
        <w:t xml:space="preserve">: </w:t>
      </w:r>
      <w:r>
        <w:rPr>
          <w:rtl w:val="true"/>
        </w:rPr>
        <w:t>قسم ردّ الشُّبُهات عن النهضة الحسينية</w:t>
      </w:r>
      <w:bookmarkEnd w:id="42"/>
    </w:p>
    <w:p>
      <w:pPr>
        <w:pStyle w:val="BookText"/>
        <w:rPr/>
      </w:pPr>
      <w:r>
        <w:rPr>
          <w:rFonts w:ascii="IRNazanin" w:hAnsi="IRNazanin" w:eastAsia="IRNazanin"/>
          <w:color w:val="111111"/>
          <w:sz w:val="28"/>
          <w:sz w:val="28"/>
          <w:szCs w:val="28"/>
          <w:rtl w:val="true"/>
          <w:lang w:bidi="fa-IR"/>
        </w:rPr>
        <w:t>إنّ العمل في هذا القسم قائم على جمع الشُّبُهات المثارة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وذلك من خلال تتبع مظانّ تلك الشُّبُهات من كتب قديمة أو حديثة، ومقالات وبحوث وندوات وبرامج تلفزيونية وما إلى ذلك، ثُمَّ يتمُّ فرزها وتبويبها وعنونتها ضمن جدول موضوعي، ثمّ يتمُّ الردُّ عليها بأُسلوب علميّ تحقيقي في عدَّة مستويات</w:t>
      </w:r>
      <w:r>
        <w:rPr>
          <w:rFonts w:eastAsia="IRNazanin" w:cs="IRNazanin"/>
          <w:color w:val="111111"/>
          <w:sz w:val="28"/>
          <w:szCs w:val="28"/>
          <w:rtl w:val="true"/>
          <w:lang w:bidi="fa-IR"/>
        </w:rPr>
        <w:t>.</w:t>
      </w:r>
    </w:p>
    <w:p>
      <w:pPr>
        <w:pStyle w:val="Heading4"/>
        <w:numPr>
          <w:ilvl w:val="3"/>
          <w:numId w:val="1"/>
        </w:numPr>
        <w:rPr/>
      </w:pPr>
      <w:bookmarkStart w:id="43" w:name="__RefHeading___Toc2308775_372815092"/>
      <w:bookmarkStart w:id="44" w:name="_Toc16"/>
      <w:bookmarkEnd w:id="43"/>
      <w:r>
        <w:rPr>
          <w:rtl w:val="true"/>
        </w:rPr>
        <w:t>الرابع</w:t>
      </w:r>
      <w:r>
        <w:rPr>
          <w:rtl w:val="true"/>
        </w:rPr>
        <w:t xml:space="preserve">: </w:t>
      </w:r>
      <w:r>
        <w:rPr>
          <w:rtl w:val="true"/>
        </w:rPr>
        <w:t>الموسوعة العلمية من كلمات الإمام الحسين</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وهي موسوعة علمية تخصصية مستخرَجة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العلوم وفروع المعرفة، ويكون ذلك من خلال جمع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تبويبها حسب التخصّصات العلمية مع بيان لتلك الكلمات، ثمّ وضعها بين يدي ذوي الاختصاص؛ ليستخرجوا نظريات علميّة ممازجة بين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العلمي</w:t>
      </w:r>
      <w:r>
        <w:rPr>
          <w:rFonts w:eastAsia="IRNazanin" w:cs="IRNazanin"/>
          <w:color w:val="111111"/>
          <w:sz w:val="28"/>
          <w:szCs w:val="28"/>
          <w:rtl w:val="true"/>
          <w:lang w:bidi="fa-IR"/>
        </w:rPr>
        <w:t>.</w:t>
      </w:r>
    </w:p>
    <w:p>
      <w:pPr>
        <w:pStyle w:val="Heading4"/>
        <w:numPr>
          <w:ilvl w:val="3"/>
          <w:numId w:val="1"/>
        </w:numPr>
        <w:rPr/>
      </w:pPr>
      <w:bookmarkStart w:id="45" w:name="__RefHeading___Toc2308777_372815092"/>
      <w:bookmarkStart w:id="46" w:name="_Toc17"/>
      <w:bookmarkEnd w:id="45"/>
      <w:r>
        <w:rPr>
          <w:rtl w:val="true"/>
        </w:rPr>
        <w:t>الخامس</w:t>
      </w:r>
      <w:r>
        <w:rPr>
          <w:rtl w:val="true"/>
        </w:rPr>
        <w:t xml:space="preserve">: </w:t>
      </w:r>
      <w:r>
        <w:rPr>
          <w:rtl w:val="true"/>
        </w:rPr>
        <w:t>قسم دائرة معارف الإمام الحسين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الألفبائية الحسينية</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موسوعة تشتمل على كلّ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من </w:t>
      </w:r>
      <w:bookmarkStart w:id="47" w:name="pg6968_51844"/>
    </w:p>
    <w:p>
      <w:pPr>
        <w:pStyle w:val="BookText"/>
        <w:rPr/>
      </w:pPr>
      <w:bookmarkEnd w:id="47"/>
      <w:r>
        <w:rPr>
          <w:rFonts w:ascii="Amiri" w:hAnsi="Amiri" w:eastAsia="Amiri" w:cs="Amiri"/>
          <w:color w:val="111111"/>
          <w:sz w:val="28"/>
          <w:sz w:val="28"/>
          <w:szCs w:val="28"/>
          <w:rtl w:val="true"/>
          <w:lang w:bidi="ar-SA"/>
        </w:rPr>
        <w:t>أحداث، ووقائع، ومفاهيم، ورؤى، وأعلام وبلدان وأماكن، وكتب، وغير ذلك،مرتّبة حسب حروف الألف باء، كما هو معمول به في دوائر المعارف والموسوعات، وعلى شكل مقالات علميّة رصينة، تُراعَى فيها كلّ شروط المقالة العلميّة، مكتوبة بلغةٍ عصرية وأُسلوبٍ حديث</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308779_372815092"/>
      <w:bookmarkStart w:id="49" w:name="_Toc18"/>
      <w:bookmarkEnd w:id="48"/>
      <w:r>
        <w:rPr>
          <w:rtl w:val="true"/>
        </w:rPr>
        <w:t>السادس</w:t>
      </w:r>
      <w:r>
        <w:rPr>
          <w:rtl w:val="true"/>
        </w:rPr>
        <w:t xml:space="preserve">: </w:t>
      </w:r>
      <w:r>
        <w:rPr>
          <w:rtl w:val="true"/>
        </w:rPr>
        <w:t>قسم الرسائل والأطاريح الجامعية</w:t>
      </w:r>
      <w:bookmarkEnd w:id="49"/>
    </w:p>
    <w:p>
      <w:pPr>
        <w:pStyle w:val="BookText"/>
        <w:rPr/>
      </w:pPr>
      <w:r>
        <w:rPr>
          <w:rFonts w:ascii="Amiri" w:hAnsi="Amiri" w:eastAsia="Amiri" w:cs="Amiri"/>
          <w:color w:val="111111"/>
          <w:sz w:val="28"/>
          <w:sz w:val="28"/>
          <w:szCs w:val="28"/>
          <w:rtl w:val="true"/>
          <w:lang w:bidi="ar-SA"/>
        </w:rPr>
        <w:t>إنّ العمل في هذا القسم يتمحور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 الرسائل والأطاريح الجامعية التي كُتبتْ حول النهضة الحسينية، ومتابعتها من قبل لجنة علمية متخصّصة؛ لرفع النواقص العلمية، وتهيئتها للطباعة والنشر،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موضوعات حسينيّة من قبل اللجنة العلمية في هذا القسم، تصلح لكتابة رسائل وأطاريح جامعية، تكون بمتناول طلّاب الدراسات العليا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308781_372815092"/>
      <w:bookmarkStart w:id="51" w:name="_Toc19"/>
      <w:bookmarkEnd w:id="50"/>
      <w:r>
        <w:rPr>
          <w:rtl w:val="true"/>
        </w:rPr>
        <w:t>السابع</w:t>
      </w:r>
      <w:r>
        <w:rPr>
          <w:rtl w:val="true"/>
        </w:rPr>
        <w:t xml:space="preserve">: </w:t>
      </w:r>
      <w:r>
        <w:rPr>
          <w:rtl w:val="true"/>
        </w:rPr>
        <w:t>قسم الترجمة</w:t>
      </w:r>
      <w:bookmarkEnd w:id="51"/>
    </w:p>
    <w:p>
      <w:pPr>
        <w:pStyle w:val="BookText"/>
        <w:rPr/>
      </w:pPr>
      <w:r>
        <w:rPr>
          <w:rFonts w:ascii="IRNazanin" w:hAnsi="IRNazanin" w:eastAsia="IRNazanin"/>
          <w:color w:val="111111"/>
          <w:sz w:val="28"/>
          <w:sz w:val="28"/>
          <w:szCs w:val="28"/>
          <w:rtl w:val="true"/>
          <w:lang w:bidi="fa-IR"/>
        </w:rPr>
        <w:t>يقوم هذا القسم بمتابعة التراث المكتوب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باللغات غير العربية لنقله إلى العربية، ويكون ذلك من خلال تأييد صلاحيته للترجمة، ثمَّ ترجمته أو الإشراف على ترجمته إذا كانت الترجمة خارج القسم</w:t>
      </w:r>
      <w:r>
        <w:rPr>
          <w:rFonts w:eastAsia="IRNazanin" w:cs="IRNazanin"/>
          <w:color w:val="111111"/>
          <w:sz w:val="28"/>
          <w:szCs w:val="28"/>
          <w:rtl w:val="true"/>
          <w:lang w:bidi="fa-IR"/>
        </w:rPr>
        <w:t>.</w:t>
      </w:r>
    </w:p>
    <w:p>
      <w:pPr>
        <w:pStyle w:val="Heading4"/>
        <w:numPr>
          <w:ilvl w:val="3"/>
          <w:numId w:val="1"/>
        </w:numPr>
        <w:rPr/>
      </w:pPr>
      <w:bookmarkStart w:id="52" w:name="__RefHeading___Toc2308783_372815092"/>
      <w:bookmarkStart w:id="53" w:name="_Toc20"/>
      <w:bookmarkEnd w:id="52"/>
      <w:r>
        <w:rPr>
          <w:rtl w:val="true"/>
        </w:rPr>
        <w:t>الثامن</w:t>
      </w:r>
      <w:r>
        <w:rPr>
          <w:rtl w:val="true"/>
        </w:rPr>
        <w:t xml:space="preserve">: </w:t>
      </w:r>
      <w:r>
        <w:rPr>
          <w:rtl w:val="true"/>
        </w:rPr>
        <w:t>قسم الرَّصَد والإحصاء</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في هذا القسم رصد جميع القضايا الحسينيّة المطروحة في جميع الوسائل المتّبعة في نشر العلم والثقافة، كالفضائيات، والمواقع الإلكترونية، والكتب،والمجلات والنشريات، وغيرها؛ ممّا يعطي رؤية واضحة حول أهمّ الأُمور المرتبطة بالقضية الحسينية بمختلف أبعادها، وهذا بدوره يكون مؤثّراً جدّاً في رسم السياسات العامّة للمؤسّسة، ورفد بقيّة الأقسام فيها، وكذا بقية المؤسّسات والمراكز العلمية في شتّى المجالات</w:t>
      </w:r>
      <w:r>
        <w:rPr>
          <w:rFonts w:eastAsia="Amiri" w:cs="Amiri" w:ascii="Amiri" w:hAnsi="Amiri"/>
          <w:color w:val="111111"/>
          <w:sz w:val="28"/>
          <w:szCs w:val="28"/>
          <w:rtl w:val="true"/>
          <w:lang w:bidi="ar-SA"/>
        </w:rPr>
        <w:t xml:space="preserve">. </w:t>
      </w:r>
      <w:bookmarkStart w:id="54" w:name="pg6968_51845"/>
    </w:p>
    <w:p>
      <w:pPr>
        <w:pStyle w:val="Heading4"/>
        <w:numPr>
          <w:ilvl w:val="3"/>
          <w:numId w:val="1"/>
        </w:numPr>
        <w:rPr/>
      </w:pPr>
      <w:bookmarkStart w:id="55" w:name="__RefHeading___Toc2308785_372815092"/>
      <w:bookmarkStart w:id="56" w:name="_Toc21"/>
      <w:bookmarkEnd w:id="54"/>
      <w:bookmarkEnd w:id="55"/>
      <w:r>
        <w:rPr>
          <w:rtl w:val="true"/>
        </w:rPr>
        <w:t>التاسع</w:t>
      </w:r>
      <w:r>
        <w:rPr>
          <w:rtl w:val="true"/>
        </w:rPr>
        <w:t xml:space="preserve">: </w:t>
      </w:r>
      <w:r>
        <w:rPr>
          <w:rtl w:val="true"/>
        </w:rPr>
        <w:t>قسم المؤتمرات والندوات العلمية</w:t>
      </w:r>
      <w:bookmarkEnd w:id="56"/>
    </w:p>
    <w:p>
      <w:pPr>
        <w:pStyle w:val="BookText"/>
        <w:rPr/>
      </w:pPr>
      <w:r>
        <w:rPr>
          <w:rFonts w:ascii="Amiri" w:hAnsi="Amiri" w:eastAsia="Amiri" w:cs="Amiri"/>
          <w:color w:val="111111"/>
          <w:sz w:val="28"/>
          <w:sz w:val="28"/>
          <w:szCs w:val="28"/>
          <w:rtl w:val="true"/>
          <w:lang w:bidi="ar-SA"/>
        </w:rPr>
        <w:t>ويتمّ العمل في هذا القسم على إقامة مؤتمرات وملتقيات وندوات علميّة فكرية متخصّصة في النهضة الحسينية، لغرض الإفادة من الأقلام الرائدة والإمكانات الواعدة، ليتمّ طرحها في جوٍّ علميّ بمحضر الأساتذة والباحثين والمحقّقين من ذوي الاختصاص، كما تتمّ دعوة العلماء والمفكِّرين؛ لطرح أفكارهم ورؤاهم القيِّمة على الكوادر العلمية في المؤسَّسة، وكذا سائر الباحثين والمحققين وكلّ من لديه اهتمام بالشأن الحسيني، للاستفادة من طرق قراءتهم للنصوص الحسينية وفق الأدوات الاستنباطية المعتمَدة لديهم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308787_372815092"/>
      <w:bookmarkStart w:id="58" w:name="_Toc22"/>
      <w:bookmarkEnd w:id="57"/>
      <w:r>
        <w:rPr>
          <w:rtl w:val="true"/>
        </w:rPr>
        <w:t>العاشر</w:t>
      </w:r>
      <w:r>
        <w:rPr>
          <w:rtl w:val="true"/>
        </w:rPr>
        <w:t xml:space="preserve">: </w:t>
      </w:r>
      <w:r>
        <w:rPr>
          <w:rtl w:val="true"/>
        </w:rPr>
        <w:t>قسم المكتبة الحسينية التخصصية</w:t>
      </w:r>
      <w:bookmarkEnd w:id="58"/>
    </w:p>
    <w:p>
      <w:pPr>
        <w:pStyle w:val="BookText"/>
        <w:rPr/>
      </w:pPr>
      <w:r>
        <w:rPr>
          <w:rFonts w:ascii="Amiri" w:hAnsi="Amiri" w:eastAsia="Amiri" w:cs="Amiri"/>
          <w:color w:val="111111"/>
          <w:sz w:val="28"/>
          <w:sz w:val="28"/>
          <w:szCs w:val="28"/>
          <w:rtl w:val="true"/>
          <w:lang w:bidi="ar-SA"/>
        </w:rPr>
        <w:t>وهي مكتبة حسينية تخصّصية تجمع التراث الحسيني المخطوط والمطبوع، أنشأتها مؤسَّسة وارث الأنبياء، وهي تجمع آلاف الكتب المهمّة في مجال تخصُّصها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08789_372815092"/>
      <w:bookmarkStart w:id="60" w:name="_Toc23"/>
      <w:bookmarkEnd w:id="59"/>
      <w:r>
        <w:rPr>
          <w:rtl w:val="true"/>
        </w:rPr>
        <w:t>الحادي عشر</w:t>
      </w:r>
      <w:r>
        <w:rPr>
          <w:rtl w:val="true"/>
        </w:rPr>
        <w:t xml:space="preserve">: </w:t>
      </w:r>
      <w:r>
        <w:rPr>
          <w:rtl w:val="true"/>
        </w:rPr>
        <w:t>قسم الموقع الإلكترونيوهو موقع إلكتروني متخصِّص بنشر نتاجات وفعاليات مؤسَّسة وارث الأنبياء، يقوم بنشر وعرض كتبها ومجلاتها التي تصدرها، وكذا الندوات والمؤتمرات التي تقيمها، وكذا يسلِّط الضوء على أخبار المؤسَّسة، ومجمل فعالياتها العلمية والإعلامية</w:t>
      </w:r>
      <w:r>
        <w:rPr>
          <w:rtl w:val="true"/>
        </w:rPr>
        <w:t>.</w:t>
      </w:r>
      <w:bookmarkEnd w:id="60"/>
    </w:p>
    <w:p>
      <w:pPr>
        <w:pStyle w:val="Heading4"/>
        <w:numPr>
          <w:ilvl w:val="3"/>
          <w:numId w:val="1"/>
        </w:numPr>
        <w:rPr/>
      </w:pPr>
      <w:bookmarkStart w:id="61" w:name="__RefHeading___Toc2308791_372815092"/>
      <w:bookmarkStart w:id="62" w:name="_Toc24"/>
      <w:bookmarkEnd w:id="61"/>
      <w:r>
        <w:rPr>
          <w:rtl w:val="true"/>
        </w:rPr>
        <w:t>الثاني عشر</w:t>
      </w:r>
      <w:r>
        <w:rPr>
          <w:rtl w:val="true"/>
        </w:rPr>
        <w:t xml:space="preserve">: </w:t>
      </w:r>
      <w:r>
        <w:rPr>
          <w:rtl w:val="true"/>
        </w:rPr>
        <w:t>القسم النسوي</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هذا القسم من خلال كادر علمي متخصص وبأقلام علمية نسوية في الجانب الديني والأكاديمي على تفعيل دور المرأة المسلمة في الفكر الحسيني، كما يقوم بتأهيل الباحثات والكاتبات ضمن ورشات عمل تدريبية، وفق الأساليب المعاصرة في التأليف والكتابة</w:t>
      </w:r>
      <w:r>
        <w:rPr>
          <w:rFonts w:eastAsia="Amiri" w:cs="Amiri" w:ascii="Amiri" w:hAnsi="Amiri"/>
          <w:color w:val="111111"/>
          <w:sz w:val="28"/>
          <w:szCs w:val="28"/>
          <w:rtl w:val="true"/>
          <w:lang w:bidi="ar-SA"/>
        </w:rPr>
        <w:t xml:space="preserve">. </w:t>
      </w:r>
      <w:bookmarkStart w:id="63" w:name="pg6968_51846"/>
    </w:p>
    <w:p>
      <w:pPr>
        <w:pStyle w:val="Heading4"/>
        <w:numPr>
          <w:ilvl w:val="3"/>
          <w:numId w:val="1"/>
        </w:numPr>
        <w:rPr/>
      </w:pPr>
      <w:bookmarkStart w:id="64" w:name="__RefHeading___Toc2308793_372815092"/>
      <w:bookmarkStart w:id="65" w:name="_Toc25"/>
      <w:bookmarkEnd w:id="63"/>
      <w:bookmarkEnd w:id="64"/>
      <w:r>
        <w:rPr>
          <w:rtl w:val="true"/>
        </w:rPr>
        <w:t>الثالث عشر</w:t>
      </w:r>
      <w:r>
        <w:rPr>
          <w:rtl w:val="true"/>
        </w:rPr>
        <w:t xml:space="preserve">: </w:t>
      </w:r>
      <w:r>
        <w:rPr>
          <w:rtl w:val="true"/>
        </w:rPr>
        <w:t>القسم الفني</w:t>
      </w:r>
      <w:bookmarkEnd w:id="65"/>
    </w:p>
    <w:p>
      <w:pPr>
        <w:pStyle w:val="BookText"/>
        <w:rPr/>
      </w:pPr>
      <w:r>
        <w:rPr>
          <w:rFonts w:ascii="Amiri" w:hAnsi="Amiri" w:eastAsia="Amiri" w:cs="Amiri"/>
          <w:color w:val="111111"/>
          <w:sz w:val="28"/>
          <w:sz w:val="28"/>
          <w:szCs w:val="28"/>
          <w:rtl w:val="true"/>
          <w:lang w:bidi="ar-SA"/>
        </w:rPr>
        <w:t>إنّ العمل في هذا القسم قائم على طباعة وإخراج النتاجات الحسينية التي تصدر عن المؤسَّسة، من خلال برامج إلكترونية متطوِّرة يُشرف عليها كادر فنيّ متخصِّص، يعمل على تصميم الأغلفة وواجهات الصفحات الإلكترونية، وبرمجة الإعلانات المرئية والمسموعة وغيرهما، وسائر الأمور الفنيّة الأخرى التي تحتاجها كافّة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مشاريع أُخرى سيتمّ العمل عليها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2308795_372815092"/>
      <w:bookmarkStart w:id="67" w:name="_Toc26"/>
      <w:bookmarkEnd w:id="66"/>
      <w:r>
        <w:rPr>
          <w:rtl w:val="true"/>
        </w:rPr>
        <w:t>قسم الرسائل والأطاريح الجامعية في مؤسسة وارث الأنبياء</w:t>
      </w:r>
      <w:bookmarkEnd w:id="67"/>
    </w:p>
    <w:p>
      <w:pPr>
        <w:pStyle w:val="Heading3"/>
        <w:numPr>
          <w:ilvl w:val="2"/>
          <w:numId w:val="1"/>
        </w:numPr>
        <w:rPr/>
      </w:pPr>
      <w:bookmarkStart w:id="68" w:name="__RefHeading___Toc2308797_372815092"/>
      <w:bookmarkStart w:id="69" w:name="_Toc27"/>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يتكفّل قسم الرسائل والأطاريح الجامعية بمهمّة نشر الفكر الحسيني المبارك، من خلال تفعيل الدراسات والأبحاث العلمية الحسينية في الأوساط الجامعية والأكاديمية بمستوياتها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 مضافاً إلى الرُقي بالمستوى العلمي والتحقيقي للكفاءات الواعدة المهتمّة بالنهضة الحسينية في جميع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لهذه المسؤولية نخبة من الأساتذة المحقِّقين في المجال الحوزوي والأكاديمي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308799_372815092"/>
      <w:bookmarkStart w:id="71" w:name="_Toc28"/>
      <w:bookmarkEnd w:id="70"/>
      <w:r>
        <w:rPr>
          <w:rtl w:val="true"/>
        </w:rPr>
        <w:t>أهداف القسم</w:t>
      </w:r>
      <w:bookmarkEnd w:id="71"/>
    </w:p>
    <w:p>
      <w:pPr>
        <w:pStyle w:val="BookText"/>
        <w:rPr/>
      </w:pPr>
      <w:r>
        <w:rPr>
          <w:rFonts w:ascii="Amiri" w:hAnsi="Amiri" w:eastAsia="Amiri" w:cs="Amiri"/>
          <w:color w:val="111111"/>
          <w:sz w:val="28"/>
          <w:sz w:val="28"/>
          <w:szCs w:val="28"/>
          <w:rtl w:val="true"/>
          <w:lang w:bidi="ar-SA"/>
        </w:rPr>
        <w:t>الغاية من وراء إنشاء هذا القسم جملة من الأهدافالمهمّة،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الدراسات والأبحاث الحسينية لمناهج البحث المعتمَدَة لدى المعاهد والجامعات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الجوانب المهمّة وفتح آفاق جديدة أمام الدراسات والأبحاث المتعلّقة بالنهضة الحسينية، من خلال اختيار عناوين ومواضيع حيوية مواكبة للواقع المعاصر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بالمستوى العلمي للكوادر الجامعية، والعمل على تربية جيل يُعنَى </w:t>
      </w:r>
      <w:bookmarkStart w:id="72" w:name="pg6968_51847"/>
    </w:p>
    <w:p>
      <w:pPr>
        <w:pStyle w:val="BookText"/>
        <w:rPr/>
      </w:pPr>
      <w:bookmarkEnd w:id="72"/>
      <w:r>
        <w:rPr>
          <w:rFonts w:ascii="Amiri" w:hAnsi="Amiri" w:eastAsia="Amiri" w:cs="Amiri"/>
          <w:color w:val="111111"/>
          <w:sz w:val="28"/>
          <w:sz w:val="28"/>
          <w:szCs w:val="28"/>
          <w:rtl w:val="true"/>
          <w:lang w:bidi="ar-SA"/>
        </w:rPr>
        <w:t>بالبحث والتحقيق في مجال النهضة الحسينية الخالدة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إضفاء صبغة علمية منهجية متميزة على صعيد الدراسات الأكاديمية،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الطاقات الواعدة في المعاهد والجامعات؛ للولوج في الأبحاث والدراسات العلمية في مختلف مجالات البحث المرتبطة بالنهضة الحسينية، ومن ثَمّ الاستعانة بأكفّائها في نشر ثقافة النهضة، وإقامة دعائم المشاريع المستقبلية للقسم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مدى انتشار الفكر الحسيني في الوسط الجامعي؛ لغرض تشخيص آلية التعاطي معه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الفكر الحسيني في الأوساط الجامعية والأكاديمية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الأبعاد التي لم تتناولها الدراسات الأكاديمية فيما يتعلّق بالنهضة الحسينية، ومحاولة العمل على إبرازها في الدراسات الجديدة المقترحة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والتي تمّت كتابتها ومناقشتها في الجامعات</w:t>
      </w:r>
      <w:r>
        <w:rPr>
          <w:rFonts w:eastAsia="IRNazanin" w:cs="IRNazanin"/>
          <w:color w:val="111111"/>
          <w:sz w:val="28"/>
          <w:szCs w:val="28"/>
          <w:rtl w:val="true"/>
          <w:lang w:bidi="fa-IR"/>
        </w:rPr>
        <w:t>.</w:t>
      </w:r>
    </w:p>
    <w:p>
      <w:pPr>
        <w:pStyle w:val="Heading3"/>
        <w:numPr>
          <w:ilvl w:val="2"/>
          <w:numId w:val="1"/>
        </w:numPr>
        <w:rPr/>
      </w:pPr>
      <w:bookmarkStart w:id="73" w:name="__RefHeading___Toc2308801_372815092"/>
      <w:bookmarkStart w:id="74" w:name="_Toc29"/>
      <w:bookmarkEnd w:id="73"/>
      <w:r>
        <w:rPr>
          <w:rtl w:val="true"/>
        </w:rPr>
        <w:t>آليات عمل القسم</w:t>
      </w:r>
      <w:bookmarkEnd w:id="74"/>
    </w:p>
    <w:p>
      <w:pPr>
        <w:pStyle w:val="Heading4"/>
        <w:numPr>
          <w:ilvl w:val="3"/>
          <w:numId w:val="1"/>
        </w:numPr>
        <w:rPr/>
      </w:pPr>
      <w:bookmarkStart w:id="75" w:name="__RefHeading___Toc2308803_372815092"/>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إنّ طبيعة العمل في قسم الرسائل الجامعية تكون على مستويات ثلاثة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308805_372815092"/>
      <w:bookmarkStart w:id="78" w:name="_Toc31"/>
      <w:bookmarkEnd w:id="77"/>
      <w:r>
        <w:rPr>
          <w:rtl w:val="true"/>
        </w:rPr>
        <w:t>المستوى الأوّل</w:t>
      </w:r>
      <w:r>
        <w:rPr>
          <w:rtl w:val="true"/>
        </w:rPr>
        <w:t xml:space="preserve">: </w:t>
      </w:r>
      <w:r>
        <w:rPr>
          <w:rtl w:val="true"/>
        </w:rPr>
        <w:t>العناوين والمواضيع الحسينية</w:t>
      </w:r>
      <w:bookmarkEnd w:id="78"/>
    </w:p>
    <w:p>
      <w:pPr>
        <w:pStyle w:val="BookText"/>
        <w:rPr/>
      </w:pPr>
      <w:r>
        <w:rPr>
          <w:rFonts w:ascii="Amiri" w:hAnsi="Amiri" w:eastAsia="Amiri" w:cs="Amiri"/>
          <w:color w:val="111111"/>
          <w:sz w:val="28"/>
          <w:sz w:val="28"/>
          <w:szCs w:val="28"/>
          <w:rtl w:val="true"/>
          <w:lang w:bidi="ar-SA"/>
        </w:rPr>
        <w:t>يسير العمل فيه طبقاً للخطوات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العناوين والموضوعات التخصّصية، التي تُعنَى بالفكر الحسيني طبقاً للمعايير والضوابط العلمية، مع الأخذ بنظر الاعتبار جانب الإبداع والأهمية لتلك العناوين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الخطّة الإجمالية لتلك العناوين والتي تشتمل على البحوث التمهيدية والفصول ومباحثها الفرعية، مع مقدّمة موجَزَة عن طبيعة البحث وأهميته والغاية </w:t>
      </w:r>
      <w:bookmarkStart w:id="79" w:name="pg6968_51848"/>
    </w:p>
    <w:p>
      <w:pPr>
        <w:pStyle w:val="BookText"/>
        <w:rPr/>
      </w:pPr>
      <w:bookmarkEnd w:id="79"/>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الجامعات المتعاقد معها بتلك العناوين المقترَحَة مع فصولها ومباحثها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308807_372815092"/>
      <w:bookmarkStart w:id="81" w:name="_Toc32"/>
      <w:bookmarkEnd w:id="80"/>
      <w:r>
        <w:rPr>
          <w:rtl w:val="true"/>
        </w:rPr>
        <w:t>المستوى الثاني</w:t>
      </w:r>
      <w:r>
        <w:rPr>
          <w:rtl w:val="true"/>
        </w:rPr>
        <w:t xml:space="preserve">: </w:t>
      </w:r>
      <w:r>
        <w:rPr>
          <w:rtl w:val="true"/>
        </w:rPr>
        <w:t>الرسائل قيد التدوين</w:t>
      </w:r>
      <w:bookmarkEnd w:id="81"/>
    </w:p>
    <w:p>
      <w:pPr>
        <w:pStyle w:val="BookText"/>
        <w:rPr/>
      </w:pPr>
      <w:r>
        <w:rPr>
          <w:rFonts w:ascii="Amiri" w:hAnsi="Amiri" w:eastAsia="Amiri" w:cs="Amiri"/>
          <w:color w:val="111111"/>
          <w:sz w:val="28"/>
          <w:sz w:val="28"/>
          <w:szCs w:val="28"/>
          <w:rtl w:val="true"/>
          <w:lang w:bidi="ar-SA"/>
        </w:rPr>
        <w:t>يسير العمل فيه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الباحث في كتابة رسالته من خلال إبداءالرأي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القسم للإشراف على الرسائل والأطروحات فيما لو رغب الطالب أو الجامعة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مكتبة متخصِّصة بالرسائل الجامعية؛ لمساعدة الباحثين على إنجاز دراساتهم ورسائلهم، فضلاً عن إتاحة الفرصة أمامهم للاستفادة من مكتبة المؤسَّسة المتخصّصة بالنهضة الحسينية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08809_372815092"/>
      <w:bookmarkStart w:id="83" w:name="_Toc33"/>
      <w:bookmarkEnd w:id="82"/>
      <w:r>
        <w:rPr>
          <w:rtl w:val="true"/>
        </w:rPr>
        <w:t>المستوى الثالث</w:t>
      </w:r>
      <w:r>
        <w:rPr>
          <w:rtl w:val="true"/>
        </w:rPr>
        <w:t xml:space="preserve">: </w:t>
      </w:r>
      <w:r>
        <w:rPr>
          <w:rtl w:val="true"/>
        </w:rPr>
        <w:t>الرسائل المناقشة</w:t>
      </w:r>
      <w:bookmarkEnd w:id="83"/>
    </w:p>
    <w:p>
      <w:pPr>
        <w:pStyle w:val="BookText"/>
        <w:rPr/>
      </w:pPr>
      <w:r>
        <w:rPr>
          <w:rFonts w:ascii="Amiri" w:hAnsi="Amiri" w:eastAsia="Amiri" w:cs="Amiri"/>
          <w:color w:val="111111"/>
          <w:sz w:val="28"/>
          <w:sz w:val="28"/>
          <w:szCs w:val="28"/>
          <w:rtl w:val="true"/>
          <w:lang w:bidi="ar-SA"/>
        </w:rPr>
        <w:t>يتمّ التعامل مع الرسائل التي تمّت مناقشتها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الضوابط العلمية التي ينبغي أن تخضع لها الرسائل الجامعية، تمهيداً لطبعها ونشرها وفقاً لقواعد ومقرَّرات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وإحصاء الرسائل الأكاديمية التي تمّ تدوينها حول النهضة الحسينية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استحصال متون ونصوص تلك الرسائل من الجامعات المتعاقَد معها، والاحتفاظ بها في مكتبة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اللجنة العلمية في القسم بتقييم الرسائل المذكورة، والبتِّ في مدى صلاحيتها للطباعة والنشر من خلال جلسات علمية يحضرها أعضاء اللجنة المذكورة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موافقة صاحب الرسالة لإجراء التعديلاتاللازمة، سواء أكان </w:t>
      </w:r>
    </w:p>
    <w:p>
      <w:pPr>
        <w:pStyle w:val="BookText"/>
        <w:rPr/>
      </w:pPr>
      <w:r>
        <w:rPr>
          <w:rFonts w:ascii="Amiri" w:hAnsi="Amiri" w:eastAsia="Amiri" w:cs="Amiri"/>
          <w:color w:val="111111"/>
          <w:sz w:val="28"/>
          <w:sz w:val="28"/>
          <w:szCs w:val="28"/>
          <w:rtl w:val="true"/>
          <w:lang w:bidi="ar-SA"/>
        </w:rPr>
        <w:t>ذلك من قبل الطالب نفسه أم من قِبل اللجنة العلمية في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الترتيبات القانونية اللازمة لتحصيل الموافقة من الجامعة المعنِيَّة وصاحب الرسالة على طباعة ونشر رسالته التي تمّت الموافقة عليها بعد إجراء التعديلات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 المجال أمام الباحث؛ لنشر مقال عن رسالته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 المتخصِّصة في النهضة الحسينية التي تصدرها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على تلخيص الرسائل الجامعية، ورفد الموقع الإلكتروني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على حركات المعارضة 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شاملة لمختلف مجالات الحياة فهي نهضة علمية اقتصادية سياسية فكرية عقائدية، وهي نهضة بوجه جميع الانحرافات على مختلف المستويات، فهي في واقعها رفض كلّ ظلم وانحراف يضر بالفرد والمجتمع؛ لذلك كانت هذه النهضة المباركة نهضة إصلاح وكفاح وتغيير للأوضاع المأساوية التي خلقتها الحكومات الجائرة في ذلك الزمانوالتي حرّفت التعاليم الإسلامية على مستوى العقيدة والفقه والأخلاق وسائر القيم والمبادئ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الحكومات التي أرادت لمشعل الهداية الأخير أن ينطفئ ولكن يأبى الله تعالى إلّا أن يتمّ نوره، وببركة الدماء الزاكية التي صعدت في سماء كربلاء بدأت رياح التغيير تهب في العالم الإسلامي، وبدأت الضمائر تصحو وتستيقظ من سبات عميق، فحصلت تغييرات عديدة بعضها آني وقريب وبعضها على المدى البعيد، ومن تلك الأمور الثورات العديدة التي حصلت في العالم الإسلامي والتي كانت متأثرة بنهضة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على مستوى القيم والمبادئ أو الشعارات والكلمات </w:t>
      </w:r>
    </w:p>
    <w:p>
      <w:pPr>
        <w:pStyle w:val="BookText"/>
        <w:rPr/>
      </w:pPr>
      <w:r>
        <w:rPr>
          <w:rFonts w:ascii="IRNazanin" w:hAnsi="IRNazanin" w:eastAsia="IRNazanin"/>
          <w:color w:val="111111"/>
          <w:sz w:val="28"/>
          <w:sz w:val="28"/>
          <w:szCs w:val="28"/>
          <w:rtl w:val="true"/>
          <w:lang w:bidi="fa-IR"/>
        </w:rPr>
        <w:t>أو الأهداف والغايات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تلك الثورات على الحكم الجائر كانت حقة وفي محلّها وبرجالاتها الأكفاء، وإنّما نريد أن نبيّن حقيقة من الحقائق وهي تأثر الكثير من تلك الثورات بنهضة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يستدعي البحث عن النهضة الحسينية وخلفياتها ومبادئها وقيمها، ثمّ عرض كيفية تأثير هذه النهضة بباقي الثورات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سلّط الباحث عليه الضوء في هذه الرسالة، فبعد أن بيّن نبذة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إلى أسباب النهضة ودوافعها، ثمّ تطرّق إلى الأوضاع من حين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استشهاده، ثمّ بيّن حركاتالمعارضة التي تأثرت بتلك النهضة المقدّسة إلى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نسأل الله تعالى للمؤلِّف دوام السَّداد والتوفيق لخدمة القضية الحسينية، ونسأل الله تعالى أن يبارك لنا في أعمالنا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6968_51852"/>
      <w:bookmarkStart w:id="85" w:name="pg6968_51852"/>
      <w:bookmarkEnd w:id="85"/>
    </w:p>
    <w:p>
      <w:pPr>
        <w:pStyle w:val="Heading2"/>
        <w:numPr>
          <w:ilvl w:val="1"/>
          <w:numId w:val="1"/>
        </w:numPr>
        <w:rPr/>
      </w:pPr>
      <w:bookmarkStart w:id="86" w:name="pg6968_51852"/>
      <w:bookmarkStart w:id="87" w:name="__RefHeading___Toc2308811_372815092"/>
      <w:bookmarkStart w:id="88" w:name="_Toc34"/>
      <w:bookmarkEnd w:id="86"/>
      <w:bookmarkEnd w:id="87"/>
      <w:r>
        <w:rPr>
          <w:rtl w:val="true"/>
        </w:rPr>
        <w:t>مقدمة قسم الرسائل الجامعية</w:t>
      </w:r>
      <w:bookmarkEnd w:id="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الخلائق المسمّى في السماء بأحمد وفي الأرض بأبي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أنّ التعرّف على تجليات النهضة الحسينية هو تعرّف على السنن التاريخية والسنن الإلهية التي تتعلّق برسالة السماء وسيرة المعصومين عليهم السلام، فنهضة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أهمّ محطات الإصلاح التي تركت بصماتها خالدة على جبين التاريخ، غير متأثّرة بعامل الزمان والمكان؛ ما جعل عطاءها دائماً ومستمراً، فصرخة التحدّي الحسيني الذي هزّت عروش الجبابرة وأيقظت الوجدان الإسلامي صارت سمفونية إباء يعزفها كل حر من أبناء هذه الأمة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انتفاضته في وجه الظلم سرّ الخلود الأبدي، وفتح بدمائه ودماء أنصاره أبواب الملكوت، حتى تجلّى على رمضاء كربلاء الكمال الإنساني بأعظم بهائه وجماله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وباتت نهضته الخالدة المباركة أيقونة الإباء والعزة والكرامة، ومدرسة تستلهممنها كلُ نهضة قامت للحق ومن أجل الحق دروسَ الإباء والحرية، كما عبّر عن ذلك الزعيم الهندي غاندي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علمني الحسين كيف أكون مظلوما فأنتصر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هيمنت على وجدان الأمة الواعي، وأعادت صياغة قيم الإنسانية المغيّبة من خلال ما تمثله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رمضاء كربلاء وعضاً وإرشاداً، وجسّدوه تضحيةً وشهادةً، رافضين من خلال </w:t>
      </w:r>
    </w:p>
    <w:p>
      <w:pPr>
        <w:pStyle w:val="BookText"/>
        <w:rPr/>
      </w:pPr>
      <w:r>
        <w:rPr>
          <w:rFonts w:ascii="Amiri" w:hAnsi="Amiri" w:eastAsia="Amiri" w:cs="Amiri"/>
          <w:color w:val="111111"/>
          <w:sz w:val="28"/>
          <w:sz w:val="28"/>
          <w:szCs w:val="28"/>
          <w:rtl w:val="true"/>
          <w:lang w:bidi="ar-SA"/>
        </w:rPr>
        <w:t xml:space="preserve">صرخاتهم المدوية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استعباد الإنسان للإنسان، ومطالبين بسيادة الشرع والقانون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الرؤية الواعية والواقعية لفلسفة النهضة الحسينية، التي تتمحور حول صناعة الإنسان الرسالي؛ تبلورت فكرة هذا المشروع المبارك الذي تبنّته مؤسسة وارث الأنبياء، للدراسات التخصصية في النهضة الحسينية، وأخذ أعضاء قسم الرسائل الجامعية بالمؤسسة المذكورة على عاتقهم مهمة تفعيل الفكر الحسيني بجميع أبعاده العقدية والتاريخية والفقهية والاخلاقية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الجامعي بمستوياته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تلك الرسائل الجامعية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اختارتها المؤسسة للطباعة بعد إدخال التعديلات اللازمة عليها بالتوافق مع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مجال التخصصالتاريخي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الإمام الحسين وأثرها على حركات المعارضة حتى عام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 فيها الباحث جملة من الحركات التي استلهمت رسالتها الثورية من النهضة الحسينية، وأرّخت لكينونتها الإنسانية من كربلاء، وغذّت أراضيها بامتداد الدم الحسيني الذي يجري في عروق ثوارها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الباحث بمنهجه التحقيقي التحليلي في تناول محتويات التاريخية الأولية، حتى بدت رسالته التي بين أيدينا جامعة في مضمونها؛ متسلسلة الفصول والمباحث؛ رصينة في لغتها العلمية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الرسائل الجامعية</w:t>
      </w:r>
    </w:p>
    <w:p>
      <w:pPr>
        <w:pStyle w:val="BookText"/>
        <w:rPr/>
      </w:pPr>
      <w:r>
        <w:rPr>
          <w:rFonts w:ascii="Amiri" w:hAnsi="Amiri" w:eastAsia="Amiri" w:cs="Amiri"/>
          <w:color w:val="111111"/>
          <w:sz w:val="28"/>
          <w:sz w:val="28"/>
          <w:szCs w:val="28"/>
          <w:rtl w:val="true"/>
          <w:lang w:bidi="ar-SA"/>
        </w:rPr>
        <w:t>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وارث الأنبياءالمقدّمة </w:t>
      </w:r>
      <w:bookmarkStart w:id="89" w:name="pg6968_51854"/>
    </w:p>
    <w:p>
      <w:pPr>
        <w:pStyle w:val="Heading2"/>
        <w:numPr>
          <w:ilvl w:val="1"/>
          <w:numId w:val="1"/>
        </w:numPr>
        <w:rPr/>
      </w:pPr>
      <w:bookmarkStart w:id="90" w:name="__RefHeading___Toc2308813_372815092"/>
      <w:bookmarkStart w:id="91" w:name="_Toc35"/>
      <w:bookmarkEnd w:id="89"/>
      <w:bookmarkEnd w:id="90"/>
      <w:r>
        <w:rPr>
          <w:rtl w:val="true"/>
        </w:rPr>
        <w:t>المقدّمة</w:t>
      </w:r>
      <w:bookmarkEnd w:id="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إمام المرسلين وخاتم النبيين سيدنا محمد، وعلى آله الطيبين الطاهرين، وصحبه المنتجبين، اللهمّ إنك ثقتي في كلّ كرب ورجائي في كلّ شدّة،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لا شكّ فيه أنّ موضوع هذه الرسالة الذي كان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في حركات المعارضة حتى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ذو أهمية كبيرة؛ لما تركه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ومأساة كربلاء من صدع في قلوب المسلمين حتى الوقت الحاضر، وأنّ أكثر ما أستأثر باهتمام الناس من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جانب القصّة فيها؛ لما أشتمل عليه من مظاهر البطولة النادرة والسموّ الإنساني لدى الثائرين وقائدهم العظيم، المتمثّل بالتضحية بكلّ عزيز على النفس من الولد والمال والأمن في سبيل المبدأ والصالح العام، مع القلّة في العدد واليأسمن النصر العسكري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اشتمل هذا الجانب على مظاهر الخسّة والإنحطاط الإنساني لدى مجموعة تفنّنت في تنفيذ جريمتها الوحشية؛ باستئصال الثائرين بصورة لم يشهد لها التاريخ مثيلاً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سطّرت المجموعة الحسينية الثائرة من الحبّ، حبّ الثائرين لجلّاديهم </w:t>
      </w:r>
    </w:p>
    <w:p>
      <w:pPr>
        <w:pStyle w:val="BookText"/>
        <w:rPr/>
      </w:pPr>
      <w:r>
        <w:rPr>
          <w:rFonts w:ascii="Amiri" w:hAnsi="Amiri" w:eastAsia="Amiri" w:cs="Amiri"/>
          <w:color w:val="111111"/>
          <w:sz w:val="28"/>
          <w:sz w:val="28"/>
          <w:szCs w:val="28"/>
          <w:rtl w:val="true"/>
          <w:lang w:bidi="ar-SA"/>
        </w:rPr>
        <w:t>وإشفاقهم عليهم من السلطة الجائرة التي تستخدمهم، وتغرّر بهم، وتدفعهم لحرب القوى التي تريد لهم الخير والصلاح، وحبّ الثائرين بعضهم لبعض بحيث يدفع كلاً منهم إلى طلب الموت قبل صاحبه؛ لئلا يرى صاحبه مقتولاً قبله، إلى غير ذلك مما تعرضه قصة هذه الثورة من أنبل ما في الإنسان في الفكر والقول والعمل لدى الثائرين، وأحطّ ما فيه من غرائز لدى الحاكمين وأعوانهم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نتج من تقابل هذه النماذج المتضادّة من المثل والمبادئ والعواطف من مأساة دامية لا تزال تثير الأسى في قلب كلّ من سمعها وقرأها، وقد بلغ من قوة تأثير الجانب القصصي المأساوي من هذه الثورة بما له من دلالات مثيرة، أنّه فرض نفسه على معظم من كتب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فحدّدوا دراساتهم على هذا الجانب من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الجانب القصصي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له من مزايا تربوية وتوجيهية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المعبّر الوحيد عن مضمون الثورة، بل هو الجزء الظاهر من عملية تاريخية واسعة النطاق، فلكلّ ثورة ظروف سياسية واجتماعية معينة ولكلّ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فاشلة عسكرياً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ونتائج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أن تفهم الثورة على وجهها ما لم تدرس من جميع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مقدماتها، وفصولها، ونتائجها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هدفت إليه في هذه الرسالة، فقد حاولت أن أشير إلى أهمّ الظروف التي كان لها التأثير الواضح في قيام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والأوضاع التي أحاطت بها، والملابسات التي أدّت إليها، والآثار التي نجمت عنها الحياة الإسلامية، واعتقد أنّ كثيراً من الثورات في التاريخ الإسلامي لم تحض بعد بالعناية التي تستحقّها من المؤرّخين والباحثين، بل أنصبّت عنايتهم على تاريخ السلطة الحاكمة التي تحاول أن تسبغ على نفسها دائماً صفة الشرعية، أما الثورات وهي في الحقيقة تمثّل الجانب الآخر من قصّة الحكم في الإسلام، وقد عولجت بصورة جانبية، وبعضها بروح معادية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عن مخطط البحث الذي اتبعناه هنا فهو يشتمل على مقدمة وتمهيد وثلاثة فصول وخاتمة، ثم قائمة بالمصادر الأولية والمراجع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تضمّن التمهيد ذكر شيء من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هذه الثورة، من حيث النسب والمولد والمكانة السامية التي ذكرت في القرآن الكريم والرعاية التي حصل عليها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عرض موجز لمكانة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معاصريه وعبر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خصّص الفصل الأول لدراسة دوافع وأسباب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وبداية خلافة يزيد وإعلان الثورة، حيث اشتمل على ثلاثة مباحث، تحدثنا في المبحث الأول عن أهمّ دوافع الثورة الحسينية، والتي تعلّقت بحياة المسلمين بصورة عامة، أما المبحث الثاني، فقد تضمن طلب البيعة من الأمصار وماله من أثر في قيام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المبحث الثالث، فكان يخصّ خلافة يزيد، وخروج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وإعلان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 الفصل الثاني لدراسة أوضاع الثورة بعد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حتى استشهاده، فضلاً عن ردود الأفعال المباشرة 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وأثر استشهاده على أهل الحجاز، وما جرى من وقائع عليهم إبّان موقعة الحرّة، كذلك تناولنا في هذا الفصل أحداث حركة التوّابين منذُ نشوئها وما سعت إليه من الأخذ بثأر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نهاية هذه الحركة في عين الوردة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الثالث، فقد اشتمل على حركات المعارضة منذ حركة المختار بن أبي عبيد الثقفي حتى نهاية العصرالأموي، وقد قسّم الفصل إلى ثلاثة مباحث حيث خصّص المبحث الأول لأحداث حركة المختار الثقفي، وقد أعطينا لهذه الحركة أهمية خاصّة عن باقي حركات المعارضة؛ ذلك لارتباطها المباشر بالثورة من خلال سعي </w:t>
      </w:r>
    </w:p>
    <w:p>
      <w:pPr>
        <w:pStyle w:val="BookText"/>
        <w:rPr/>
      </w:pPr>
      <w:r>
        <w:rPr>
          <w:rFonts w:ascii="IRNazanin" w:hAnsi="IRNazanin" w:eastAsia="IRNazanin"/>
          <w:color w:val="111111"/>
          <w:sz w:val="28"/>
          <w:sz w:val="28"/>
          <w:szCs w:val="28"/>
          <w:rtl w:val="true"/>
          <w:lang w:bidi="fa-IR"/>
        </w:rPr>
        <w:t>المختار إلى الانتقام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والمطالبة بدماء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قاتليهم، وليس النظام الحاكم كما فعل التوابون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قمنا بدراسة حركة المختار الثقفي قبل حركة عبد الله بن الزبير في الحجاز على الرغم من أنّ حركة ابن الزبير قد ظهرت قبل حركة المختار، هذا من حيث التسلسل التاريخي للأحداث إلا أنّنا قد خصّصنا المبحث الثاني لدراسة حركة عبد الله بن الزبير على اعتبار أنّ هذه الحركة قد استمرّت إلى ما بعد نهاية المختار، وإلى ما أشتملته هذه الحركة من مساحات واسعة من البلاد الإسلامية حتى كادت أن تقضي على سلطان الأمويين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المبحث الثالث، فقد خصّص لدراسة حركات المعارضة بعد نهاية حركة عبد الله بن الزبير، وقد أطلقنا على هذا المبحث تسمية حركات المعارضة بعد عام الجماعة الثاني، إشارة إلى أنّ عام الجماعة الأول كان سنة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م، أي بعد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بن أبي سفيان، وعلى اعتبار أنّ عبد الله بن الزبير قد أعلن نفسه خليفةً في الحجاز، فأصبح هناك خليفتان في وقت واحد، ففيالوقت الذي كان فيه ابن الزبير مبايعاً على الخلافة في الحجاز، كان عبد الملك بن مروان خليفةً قد بويع في الشام، ولم تصحّ خلافة عبد الملك على رأي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فقهاء ومفسري المسلمين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قتل عبد الله بن الزبير، وقد تناولنا في هذا المبحث أربع حركات للمعارضة، كان سقوط الدولة الأموية على يد الأخيرة منها، ألا وهي الثورة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 أن أشير هنا إلى أنّني كباحث لم أتطرّق إلى حركات المعارضة التي لم تقم من أجل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لثورته تأثير عليها لا من قريب ولا بعيد؛ مثل حركات الخوارج التي كانت قائمةً قبل الثورة الحسينية، فضلاً عن الحركات التي قامت من أجل أغراض شخصية؛ مثل حركة يزيد بن المهلب في البصرة أيام خلافة يزيد بن عبد الملك بن مروان سنة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م، على الرغم من أنّ الدراسة </w:t>
      </w:r>
    </w:p>
    <w:p>
      <w:pPr>
        <w:pStyle w:val="BookText"/>
        <w:rPr/>
      </w:pPr>
      <w:r>
        <w:rPr>
          <w:rFonts w:ascii="Amiri" w:hAnsi="Amiri" w:eastAsia="Amiri" w:cs="Amiri"/>
          <w:color w:val="111111"/>
          <w:sz w:val="28"/>
          <w:sz w:val="28"/>
          <w:szCs w:val="28"/>
          <w:rtl w:val="true"/>
          <w:lang w:bidi="ar-SA"/>
        </w:rPr>
        <w:t>قد شملت بعض الحركات التي اتخذت من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لكسب رضى المجتع الذي تدور في فلكه تلك الثورات؛ لتحقيق مآرب شخصيه؛ مثل حركة عبد الله بن الزبير، وحركة عبد الرحمن بن الاشعث، والثورة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خصّصنا الخاتمة لبيان أهم النتائج التي توصّل إليها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المصادر التي اعتمدناها فنقسّمها ابتداءً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التفسير والحديث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اللغة والتراجم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الأدب وباقي العلوم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المراجع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وسنقوم بذكر أهمّ المصادر حسب وفاة مؤلفيها، وبهذا سيكون أول كتب التفسير التي اعتمدناها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حقائق التنزيل وعيون الأقاويل في وجوه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للزمخشري أبي القاسم جار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يعدّ هذا التفسير من التفاسير المهمّة عند جمهور المسلمين، وقد أفادنا في تفسير مكانة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 المصدر الثاني هو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أفادنا هذا الكتاب كثيراً في إعطاء تفسير للآيات التي جاءت بحق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وبصورة مفصّلة عما جاء في التفسير الأول، وفضلاً عن هذين التفسيرين، فهناك تفاسير أخرى استفدنا مما جاء فيها من ذكر لأهل البيت، وقد كانت تنبع من المنطلق الذي ذكرنا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كتب الحديث فنذكر في أولها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زوّدنا هذا المصدر بالأحاديث التي </w:t>
      </w:r>
    </w:p>
    <w:p>
      <w:pPr>
        <w:pStyle w:val="BookText"/>
        <w:rPr/>
      </w:pPr>
      <w:r>
        <w:rPr>
          <w:rFonts w:ascii="IRNazanin" w:hAnsi="IRNazanin" w:eastAsia="IRNazanin"/>
          <w:color w:val="111111"/>
          <w:sz w:val="28"/>
          <w:sz w:val="28"/>
          <w:szCs w:val="28"/>
          <w:rtl w:val="true"/>
          <w:lang w:bidi="fa-IR"/>
        </w:rPr>
        <w:t>تخصّ 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لهذه الأحاديث من أهمية؛ لكونها قوية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الكتاب الثاني فهو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حديثاً عن 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ذكر حديث حول مرضعة الحسين وما رأت من أنّ عضواً من أعضاء الرسول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وأودّ أن أورد كتاب حديث آخر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بن عيسى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ويحتوي كتاب الحديث هذا على مجموعة أحاديث جاءت في حقّ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أهمية عن ما جاء في الكتابين السابقين، وفضلاً عن هذه الكتب فهناك كتب حديث أخرى لا يسعنا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كتب التاريخ العام، فنذكر أوّلها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بكتاب سليم بن قيس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من أوائل الكتب التي أرّخت لجزء من التاريخ الأموي، وهو من المصادر المهمّة؛ لأنّ الكاتب يعدّ من شهود العيان عن تلك الفترة؛ فهو أحد أصحاب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أفادنا هذا المصدر؛ بما فيه من معلومات تخصّ دوافع الثورة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الكتاب الثاني، فهو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بمقتل أبي مخنف لصاحبه 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أفادنا هذا المصدر بنقل وقائع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مفصّلة، فضلاً عن كون المؤلّف من أهل الكوفة فهو أقرب للحوادث من غيره، إلا أنّ ما يؤخذ عليه أنّ رواياته كان يشوبها نوع من الخيال، وخاصة في أحداث واقعة يوم عاشوراء، إلا أنّنا نجد العديد من كبار المؤرّخين قد أخذ عن أبي مخنف؛ مثل البلاذري والطبري وغيرهما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مصدر قديم حول المنهج، تحدّث عن أكثر من قرنين من </w:t>
      </w:r>
    </w:p>
    <w:p>
      <w:pPr>
        <w:pStyle w:val="BookText"/>
        <w:rPr/>
      </w:pPr>
      <w:r>
        <w:rPr>
          <w:rFonts w:ascii="Amiri" w:hAnsi="Amiri" w:eastAsia="Amiri" w:cs="Amiri"/>
          <w:color w:val="111111"/>
          <w:sz w:val="28"/>
          <w:sz w:val="28"/>
          <w:szCs w:val="28"/>
          <w:rtl w:val="true"/>
          <w:lang w:bidi="ar-SA"/>
        </w:rPr>
        <w:t>الزمن، وقد أرّخ المؤرّخ فيه لأحداث سياسية مهمّة، وقد استفدنا منه كثيراً فيما يخصّ أخبار الخلفاء الأمويين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الثاني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أفادنا هذا الكتاب في ذكر أخبار الخلفاء الأمويين؛ كونه كتاباً عني بتاريخ الخلفاء، وقد ذكر صاحبه أحداث طلب البيعة ليزيد زمن معاوية بن أبي سفيان بصورة مفصّلة أكثر من غيره ممن جاء بعده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للبلاذري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كبير، لم يقف مؤلّفه فيه عند حدود بيان نسب الأشراف، بل تطرّق إلى الأخبارالتاريخية العامة بين كتب الأنساب والتاريخ والتراجم والأدب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حنيفة أحمد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أرفدنا هذا المصدر بالمعلومات الخاصّة باستشهاد مسلم بن عقيل، فضلاً عن بعض ما نقله عن أحداث حركة المختار الثقفي، وقد جاءت أخباره بصورة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لمؤلفه اليعقوبي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كتاب مهمّ يتميّز بالقدم والموضوعية، وقد تنازل هذا المؤرخ في فترات التاريخ القديم والإسلامي منتهياً عند فترة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تحدّدت فائدتنا منه فيما يخصّ أخبار الخلفاء الأمويين وولاتهم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التاريخية الأخرى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المصادر الموسوعية المتميّزة، تناول أحداث ثلاثة قرون من التاريخ الإسلامي، وقد تعدّدت موارد هذا المؤرّخ في هذا الكتاب؛ لذا كانت فائدتنا منه كبيرة وموزّعة على عموم الرسالة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المصادر التاريخية الأخرى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المصادر المهمّة؛ لكونهيقوم بنقل الأحداث بصورة مفصّلة على الرغم من انعدام السند في رواياته، وعدم استخدامه الطريقة الحولية، وقد كانت فائدتنا منه على عموم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المصادر التاريخية الأخرى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واحد من كتب التاريخ العام المهمّة، التي تمتاز بالتفصيل والإسناد التاريخي المتعدّد، وقد كانت فائدتنا منه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الفرج علي بن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يعدّ هذا الكتاب من الكتب التي عنيت بحركات المعارضة التي قادها الطالبيون في العصرين الأموي والعباسي، وهو من الكتب المهمّة في هذا المجال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مصادر تاريخية أخرى عديدة اعتمدناها، ولا يسعني ذكرها جميعاً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للخوارزمي أبي مؤيد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اعتمد في تدوين الكثير من رواياته على كتاب الفتوح لابن أعثم الكوفي،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علي بن موسى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يذكر فيه حادثة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مفصّلة،وكتاب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اعتمد في كثير من رواياته على الطبري،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المصادر الأخرى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عن كتب الطبقات والتراجم فنذكر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محمد بن سعد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مهمّ وكبير أفادنا بمعلومات تاريخية مهمّة عن الأوضاع السياسية أثناء الخلافة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أسماء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المصادر التاريخية المهمّة، يترجم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لأيّ باحث في التاريخ الإسلامي من الرجوع إليه، وقد كانت فائدتنا منه كبيرة في كثير من مواضيع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نشير هنا أيضاً إلى كتابين مهمّين 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وطبقات المشاهير والأعلام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أفادنا كلّ منهما بمعلومات تاريخية مهمّةوخاصة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الأدب والعلوم الأخرى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للجاحظ عمرو ابن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الفرج علي بن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احتوى كلّ منهما على معلومات تاريخية مهمّة أفادتنا في مواضع عديدة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لشهاب الدين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جغرافي وتاريخي في وقت واحد، وقد كانت فائدتنا منه كبيرة في تحديد المواقع على العديد من مواضيع الرسالة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نذكر شيئاً عن الكتب الحديثة، التي رجعنا إليها، من أجل الاستفادة من آراء مؤلفيها وأهم ما وصلوا إليه وأبرزها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طه حسين،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للمقرم،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الوثائق الرسمية لثورة الإمام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لعبد الكريم الحسيني،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لأنطوان بارا،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والدولة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محمد ضياء الدين الريس،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في العصر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ثابت إسماعيل الراوي،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لجرجي زيدان،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العربية وسقوطها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ليوليوس ولهاوزن، فضلاً عن العديد من المراجع التي لا يسعنا ذكرها، وقدأسهمت هذه المراجع بشكل واضح في توضيح النقاط الغامضة على طول الرسالة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أرجو من الله أن أكون قد وفّقت في إعطاء الشيء اليسير عن هذه الثورة العظيمة، وما كان لها من تأثير واضح في أحداث التاريخ اللاحقة، وأودّ أن أذكر بأنّي لم أستطع الإحاطة؛ لأنّ الله تعالى هو المحيط بكلّ شيء، ولم أستطع إكمال أيّ شيء لأنّ الكمال لله وحده، وما توفيقي إلا بالله عليه توكّلت وإليه أنيب</w:t>
      </w:r>
      <w:r>
        <w:rPr>
          <w:rFonts w:eastAsia="Amiri" w:cs="Amiri" w:ascii="Amiri" w:hAnsi="Amiri"/>
          <w:color w:val="111111"/>
          <w:sz w:val="28"/>
          <w:szCs w:val="28"/>
          <w:rtl w:val="true"/>
          <w:lang w:bidi="ar-SA"/>
        </w:rPr>
        <w:t xml:space="preserve">. </w:t>
      </w:r>
      <w:bookmarkStart w:id="92" w:name="pg6968_51864"/>
    </w:p>
    <w:p>
      <w:pPr>
        <w:pStyle w:val="Heading2"/>
        <w:numPr>
          <w:ilvl w:val="1"/>
          <w:numId w:val="1"/>
        </w:numPr>
        <w:rPr/>
      </w:pPr>
      <w:bookmarkStart w:id="93" w:name="__RefHeading___Toc2308815_372815092"/>
      <w:bookmarkStart w:id="94" w:name="_Toc36"/>
      <w:bookmarkEnd w:id="92"/>
      <w:bookmarkEnd w:id="93"/>
      <w:r>
        <w:rPr>
          <w:rtl w:val="true"/>
        </w:rPr>
        <w:t>التمهيد</w:t>
      </w:r>
      <w:r>
        <w:rPr>
          <w:rtl w:val="true"/>
        </w:rPr>
        <w:t xml:space="preserve">: </w:t>
      </w:r>
      <w:r>
        <w:rPr>
          <w:rtl w:val="true"/>
        </w:rPr>
        <w:t>لمحة من حياة الإمام الحسين</w:t>
      </w:r>
      <w:r>
        <w:rPr>
          <w:rtl w:val="true"/>
        </w:rPr>
        <w:t>(</w:t>
      </w:r>
      <w:r>
        <w:rPr>
          <w:rtl w:val="true"/>
        </w:rPr>
        <w:t>علیه السلام</w:t>
      </w:r>
      <w:r>
        <w:rPr>
          <w:rtl w:val="true"/>
        </w:rPr>
        <w:t xml:space="preserve">) </w:t>
      </w:r>
      <w:r>
        <w:rPr>
          <w:rtl w:val="true"/>
        </w:rPr>
        <w:t>ومكانته</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308817_372815092"/>
      <w:bookmarkStart w:id="96" w:name="_Toc37"/>
      <w:bookmarkEnd w:id="95"/>
      <w:r>
        <w:rPr>
          <w:rtl w:val="true"/>
        </w:rPr>
        <w:t>اشارة</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968_51866"/>
      <w:bookmarkStart w:id="98" w:name="pg6968_51866"/>
      <w:bookmarkEnd w:id="98"/>
    </w:p>
    <w:p>
      <w:pPr>
        <w:pStyle w:val="BookText"/>
        <w:rPr/>
      </w:pPr>
      <w:bookmarkStart w:id="99" w:name="pg6968_51866"/>
      <w:bookmarkEnd w:id="99"/>
      <w:r>
        <w:rPr>
          <w:rFonts w:ascii="Amiri" w:hAnsi="Amiri" w:eastAsia="Amiri" w:cs="Amiri"/>
          <w:color w:val="111111"/>
          <w:sz w:val="28"/>
          <w:sz w:val="28"/>
          <w:szCs w:val="28"/>
          <w:rtl w:val="true"/>
          <w:lang w:bidi="ar-SA"/>
        </w:rPr>
        <w:t>التمهيد</w:t>
      </w:r>
    </w:p>
    <w:p>
      <w:pPr>
        <w:pStyle w:val="BookText"/>
        <w:rPr/>
      </w:pPr>
      <w:r>
        <w:rPr>
          <w:rFonts w:ascii="IRNazanin" w:hAnsi="IRNazanin" w:eastAsia="IRNazanin"/>
          <w:color w:val="111111"/>
          <w:sz w:val="28"/>
          <w:sz w:val="28"/>
          <w:szCs w:val="28"/>
          <w:rtl w:val="true"/>
          <w:lang w:bidi="fa-IR"/>
        </w:rPr>
        <w:t>لمحة من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ومكانته</w:t>
      </w:r>
    </w:p>
    <w:p>
      <w:pPr>
        <w:pStyle w:val="Heading3"/>
        <w:numPr>
          <w:ilvl w:val="2"/>
          <w:numId w:val="1"/>
        </w:numPr>
        <w:rPr/>
      </w:pPr>
      <w:bookmarkStart w:id="100" w:name="__RefHeading___Toc2308819_372815092"/>
      <w:bookmarkStart w:id="101" w:name="_Toc38"/>
      <w:bookmarkEnd w:id="100"/>
      <w:r>
        <w:rPr>
          <w:rtl w:val="true"/>
        </w:rPr>
        <w:t>أولاً</w:t>
      </w:r>
      <w:r>
        <w:rPr>
          <w:rtl w:val="true"/>
        </w:rPr>
        <w:t xml:space="preserve">: </w:t>
      </w:r>
      <w:r>
        <w:rPr>
          <w:rtl w:val="true"/>
        </w:rPr>
        <w:t>نسبه ومولده وكنيته وألقابه</w:t>
      </w:r>
      <w:bookmarkEnd w:id="101"/>
    </w:p>
    <w:p>
      <w:pPr>
        <w:pStyle w:val="Heading4"/>
        <w:numPr>
          <w:ilvl w:val="3"/>
          <w:numId w:val="1"/>
        </w:numPr>
        <w:rPr/>
      </w:pPr>
      <w:bookmarkStart w:id="102" w:name="__RefHeading___Toc2308821_372815092"/>
      <w:bookmarkStart w:id="103" w:name="_Toc39"/>
      <w:bookmarkEnd w:id="102"/>
      <w:r>
        <w:rPr/>
        <w:t>1</w:t>
      </w:r>
      <w:r>
        <w:rPr>
          <w:rtl w:val="true"/>
        </w:rPr>
        <w:t xml:space="preserve"> - </w:t>
      </w:r>
      <w:r>
        <w:rPr>
          <w:rtl w:val="true"/>
        </w:rPr>
        <w:t>نسبه</w:t>
      </w:r>
      <w:bookmarkEnd w:id="103"/>
    </w:p>
    <w:p>
      <w:pPr>
        <w:pStyle w:val="BookText"/>
        <w:rPr/>
      </w:pPr>
      <w:r>
        <w:rPr>
          <w:rFonts w:ascii="IRNazanin" w:hAnsi="IRNazanin" w:eastAsia="IRNazanin"/>
          <w:color w:val="111111"/>
          <w:sz w:val="28"/>
          <w:sz w:val="28"/>
          <w:szCs w:val="28"/>
          <w:rtl w:val="true"/>
          <w:lang w:bidi="fa-IR"/>
        </w:rPr>
        <w:t>هو الحسين بن علي بن أبي طالب بن عبد المطلب بن هاشم بن عبد مناف الهاشمي القرشي المدني،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في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308823_372815092"/>
      <w:bookmarkStart w:id="105" w:name="_Toc40"/>
      <w:bookmarkEnd w:id="104"/>
      <w:r>
        <w:rPr/>
        <w:t>2</w:t>
      </w:r>
      <w:r>
        <w:rPr>
          <w:rtl w:val="true"/>
        </w:rPr>
        <w:t xml:space="preserve"> - </w:t>
      </w:r>
      <w:r>
        <w:rPr>
          <w:rtl w:val="true"/>
        </w:rPr>
        <w:t>مولده</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المنورة في الثالث من شعبان من السنة الرابعة من الهجرة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الخامس من شعبان من السنة نفسها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بين ولادة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بالحسين إلا طهرٌ واحد</w:t>
      </w:r>
      <w:r>
        <w:rPr>
          <w:rStyle w:val="FootnoteAnchor"/>
          <w:rtl w:val="true"/>
        </w:rPr>
        <w:footnoteReference w:id="13"/>
      </w:r>
      <w:r>
        <w:rPr>
          <w:rFonts w:ascii="IRNazanin" w:hAnsi="IRNazanin" w:eastAsia="IRNazanin"/>
          <w:color w:val="111111"/>
          <w:sz w:val="28"/>
          <w:sz w:val="28"/>
          <w:szCs w:val="28"/>
          <w:rtl w:val="true"/>
          <w:lang w:bidi="fa-IR"/>
        </w:rPr>
        <w:t>، والطهر حسب رواية البخاري التي نسبها للإمام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مدّة زمنية يقاس عليها الحمل لدى النساء، وليس من المؤكد أنّها تسري على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مجرّد وقت لتحديد حالة الحمل، إلا أنّ ابن قتيبة حدّد ما بين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بالحسين باثنين وخمسين يوماً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مطبعة 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وقد كانت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منرمضان 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وولادة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بضع ليالٍ خلت من شعبان في السنة الرابعة من الهجرة المباركة، فتكون مدة الحمل به تسعة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جيء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فأستبشر به وأذّن في أذنه اليُمنى، وأقام في أذنهِ اليُسرى، وسمّاه حُسيناً في اليوم السابع من مولده، وعقَ عنه بكبش، وحلق </w:t>
      </w:r>
      <w:bookmarkStart w:id="106" w:name="pg6968_51868"/>
    </w:p>
    <w:p>
      <w:pPr>
        <w:pStyle w:val="BookText"/>
        <w:rPr/>
      </w:pPr>
      <w:bookmarkEnd w:id="106"/>
      <w:r>
        <w:rPr>
          <w:rFonts w:ascii="Amiri" w:hAnsi="Amiri" w:eastAsia="Amiri" w:cs="Amiri"/>
          <w:color w:val="111111"/>
          <w:sz w:val="28"/>
          <w:sz w:val="28"/>
          <w:szCs w:val="28"/>
          <w:rtl w:val="true"/>
          <w:lang w:bidi="ar-SA"/>
        </w:rPr>
        <w:t>رأسه وتصدق بوزن شعره فضة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ريحانة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من الصدر إلى أسفل منه، ولما ولد أذّن النبي في أذنه اليمنى وأقام في اليسرى، وهو سيد شباب أهل الجنة، وخامس أهل الكساء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2308825_372815092"/>
      <w:bookmarkStart w:id="108" w:name="_Toc41"/>
      <w:bookmarkEnd w:id="107"/>
      <w:r>
        <w:rPr/>
        <w:t>3</w:t>
      </w:r>
      <w:r>
        <w:rPr>
          <w:rtl w:val="true"/>
        </w:rPr>
        <w:t xml:space="preserve"> - </w:t>
      </w:r>
      <w:r>
        <w:rPr>
          <w:rtl w:val="true"/>
        </w:rPr>
        <w:t>كُنيته وألقابه</w:t>
      </w:r>
      <w:bookmarkEnd w:id="108"/>
    </w:p>
    <w:p>
      <w:pPr>
        <w:pStyle w:val="BookText"/>
        <w:rPr/>
      </w:pPr>
      <w:r>
        <w:rPr>
          <w:rFonts w:ascii="IRNazanin" w:hAnsi="IRNazanin" w:eastAsia="IRNazanin"/>
          <w:color w:val="111111"/>
          <w:sz w:val="28"/>
          <w:sz w:val="28"/>
          <w:szCs w:val="28"/>
          <w:rtl w:val="true"/>
          <w:lang w:bidi="fa-IR"/>
        </w:rPr>
        <w:t>لقد تكنّى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عبد الله</w:t>
      </w:r>
      <w:r>
        <w:rPr>
          <w:rStyle w:val="FootnoteAnchor"/>
          <w:rtl w:val="true"/>
        </w:rPr>
        <w:footnoteReference w:id="17"/>
      </w:r>
      <w:r>
        <w:rPr>
          <w:rFonts w:ascii="Amiri" w:hAnsi="Amiri" w:eastAsia="Amiri" w:cs="Amiri"/>
          <w:color w:val="111111"/>
          <w:sz w:val="28"/>
          <w:sz w:val="28"/>
          <w:szCs w:val="28"/>
          <w:rtl w:val="true"/>
          <w:lang w:bidi="ar-SA"/>
        </w:rPr>
        <w:t>ولُقّب بألقابٍ عدّة أبرزها شهرة السبط؛ أي سبط رسول الله، وهو اسمٌ يطلق على ابن البنت</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ألقاب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لقّبه به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قوله بحقّه وحقّ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سيدا شباب أهل الجنة وأبوهما خيرٌ منهما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من أسماء أهل الجنة لم يكونا في الجاهلية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09" w:name="pg6968_51869"/>
    </w:p>
    <w:p>
      <w:pPr>
        <w:pStyle w:val="Heading3"/>
        <w:numPr>
          <w:ilvl w:val="2"/>
          <w:numId w:val="1"/>
        </w:numPr>
        <w:rPr/>
      </w:pPr>
      <w:bookmarkStart w:id="110" w:name="__RefHeading___Toc2308827_372815092"/>
      <w:bookmarkStart w:id="111" w:name="_Toc42"/>
      <w:bookmarkEnd w:id="109"/>
      <w:bookmarkEnd w:id="110"/>
      <w:r>
        <w:rPr>
          <w:rtl w:val="true"/>
        </w:rPr>
        <w:t>ثانياً</w:t>
      </w:r>
      <w:r>
        <w:rPr>
          <w:rtl w:val="true"/>
        </w:rPr>
        <w:t xml:space="preserve">: </w:t>
      </w:r>
      <w:r>
        <w:rPr>
          <w:rtl w:val="true"/>
        </w:rPr>
        <w:t>رضاعته</w:t>
      </w:r>
      <w:bookmarkEnd w:id="111"/>
    </w:p>
    <w:p>
      <w:pPr>
        <w:pStyle w:val="BookText"/>
        <w:rPr/>
      </w:pPr>
      <w:r>
        <w:rPr>
          <w:rFonts w:ascii="IRNazanin" w:hAnsi="IRNazanin" w:eastAsia="IRNazanin"/>
          <w:color w:val="111111"/>
          <w:sz w:val="28"/>
          <w:sz w:val="28"/>
          <w:szCs w:val="28"/>
          <w:rtl w:val="true"/>
          <w:lang w:bidi="fa-IR"/>
        </w:rPr>
        <w:t>لقد كانت مرضعة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الكبرى</w:t>
      </w:r>
      <w:r>
        <w:rPr>
          <w:rStyle w:val="FootnoteAnchor"/>
          <w:rtl w:val="true"/>
        </w:rPr>
        <w:footnoteReference w:id="21"/>
      </w:r>
      <w:r>
        <w:rPr>
          <w:rFonts w:ascii="IRNazanin" w:hAnsi="IRNazanin" w:eastAsia="IRNazanin"/>
          <w:color w:val="111111"/>
          <w:sz w:val="28"/>
          <w:sz w:val="28"/>
          <w:szCs w:val="28"/>
          <w:rtl w:val="true"/>
          <w:lang w:bidi="fa-IR"/>
        </w:rPr>
        <w:t>بنتالحارث زوجة العباس بن عبد المطلب، عمّ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عنها أنّها قالت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رأيت أنّ عضواً من أعضائك في بيتي، 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تلِدُ فاطمة غُلاماً وترضعينه بلبن قثم فَولد حسيناً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المزّي أنّ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في بيتي عضواً من أعضائك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تلد فاطمة غلاماً، فترضعينه، فوضعت حسيناً فأرضعته بلبن قثم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308829_372815092"/>
      <w:bookmarkStart w:id="113" w:name="_Toc43"/>
      <w:bookmarkEnd w:id="112"/>
      <w:r>
        <w:rPr>
          <w:rtl w:val="true"/>
        </w:rPr>
        <w:t>ثالثاً</w:t>
      </w:r>
      <w:r>
        <w:rPr>
          <w:rtl w:val="true"/>
        </w:rPr>
        <w:t xml:space="preserve">: </w:t>
      </w:r>
      <w:r>
        <w:rPr>
          <w:rtl w:val="true"/>
        </w:rPr>
        <w:t>مكانة الإمام الحسين</w:t>
      </w:r>
      <w:r>
        <w:rPr>
          <w:rtl w:val="true"/>
        </w:rPr>
        <w:t>(</w:t>
      </w:r>
      <w:r>
        <w:rPr>
          <w:rtl w:val="true"/>
        </w:rPr>
        <w:t>علیه السلام</w:t>
      </w:r>
      <w:r>
        <w:rPr>
          <w:rtl w:val="true"/>
        </w:rPr>
        <w:t xml:space="preserve">) </w:t>
      </w:r>
      <w:r>
        <w:rPr>
          <w:rtl w:val="true"/>
        </w:rPr>
        <w:t>في آيات الذكر الحكيم</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برزت 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عدة من القرآن الكريم لتبيّن للأمّة الإسلامية مكانة أهل بيت النبوة ومعدن الرسالة</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تتفق كلمة المسلمين في شيءٍ كاتّفاقهم على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البيت المطهرين من الرجس بلا ريب، وقد جاء عن أمّ المؤمنين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وعليهكساء من شعر أسود، فجاء الحسن فأدخله، ثم جاء الحسين فأدخله، ثم فاطمة ثم علي،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وقد أوضحها الزمخشري أنّها في حقّ هؤلاء</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بنصّ آية المباهلة مع نصارى نجران، وقد خلّد القرآن الكريم هذا الحدث بصورته العميقة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جمهور المفسرين بطرقٍ شتّى أنّ هذه الآية نزلت في أهل البيت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والحسن، والحسين، كما صرّحوا على أنَّ الأبناء هنا هما الحسنان بلا ريب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الطبرسي تفسير هذه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جادلك وخاصمك وقد جاء النبي بالحسن والحسين وفاطمة تمشي خلفه وعلي خلفها</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وندع أبناءنا، دليلٌ على أنّ أبناء البنات يُسمّون أبناء؛ ومن هنا نستطيع أن نفهم السّرّ الكامن في وجوب مودّتهم والالتزام بخطّهم كما جاء بنصّ الكتاب العزيز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والقربى هم قرابة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 يا رسول الله مَنْ هؤلاء الذين نودّهم؟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وفاطمة وأبناؤهما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يتركنا القرآن الحكيم حتى يبيّن لنا أسباب هذاالتفضيل، وجاء نصّ ذلك في سورة الإنسان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جمهور المفسرين أنّ هذه الآيات نزلت في حقّ أهل البيت، وقد جسّدت أروع أنواع الإيثار حتى نزل قوله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شَرُّهُ مُسْتَطِيرًا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14" w:name="pg6968_51872"/>
    </w:p>
    <w:p>
      <w:pPr>
        <w:pStyle w:val="Heading3"/>
        <w:numPr>
          <w:ilvl w:val="2"/>
          <w:numId w:val="1"/>
        </w:numPr>
        <w:rPr/>
      </w:pPr>
      <w:bookmarkStart w:id="115" w:name="__RefHeading___Toc2308831_372815092"/>
      <w:bookmarkStart w:id="116" w:name="_Toc44"/>
      <w:bookmarkEnd w:id="114"/>
      <w:bookmarkEnd w:id="115"/>
      <w:r>
        <w:rPr>
          <w:rtl w:val="true"/>
        </w:rPr>
        <w:t>رابعاً</w:t>
      </w:r>
      <w:r>
        <w:rPr>
          <w:rtl w:val="true"/>
        </w:rPr>
        <w:t xml:space="preserve">: </w:t>
      </w:r>
      <w:r>
        <w:rPr>
          <w:rtl w:val="true"/>
        </w:rPr>
        <w:t>مكانة الإمام الحسين</w:t>
      </w:r>
      <w:r>
        <w:rPr>
          <w:rtl w:val="true"/>
        </w:rPr>
        <w:t>(</w:t>
      </w:r>
      <w:r>
        <w:rPr>
          <w:rtl w:val="true"/>
        </w:rPr>
        <w:t>علیه السلام</w:t>
      </w:r>
      <w:r>
        <w:rPr>
          <w:rtl w:val="true"/>
        </w:rPr>
        <w:t xml:space="preserve">) </w:t>
      </w:r>
      <w:r>
        <w:rPr>
          <w:rtl w:val="true"/>
        </w:rPr>
        <w:t>عند الرسول</w:t>
      </w:r>
      <w:r>
        <w:rPr>
          <w:rtl w:val="true"/>
        </w:rPr>
        <w:t>(</w:t>
      </w:r>
      <w:r>
        <w:rPr>
          <w:rtl w:val="true"/>
        </w:rPr>
        <w:t>صلی الله علیه و آله و سلم</w:t>
      </w:r>
      <w:r>
        <w:rPr>
          <w:rtl w:val="true"/>
        </w:rPr>
        <w:t>)</w:t>
      </w:r>
      <w:bookmarkEnd w:id="116"/>
    </w:p>
    <w:p>
      <w:pPr>
        <w:pStyle w:val="BookText"/>
        <w:rPr/>
      </w:pPr>
      <w:r>
        <w:rPr>
          <w:rFonts w:ascii="IRNazanin" w:hAnsi="IRNazanin" w:eastAsia="IRNazanin"/>
          <w:color w:val="111111"/>
          <w:sz w:val="28"/>
          <w:sz w:val="28"/>
          <w:szCs w:val="28"/>
          <w:rtl w:val="true"/>
          <w:lang w:bidi="fa-IR"/>
        </w:rPr>
        <w:t>لقد تظافرت النصوص الواردة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تبرز المكانة الرفيعة التي يمثّلها في دنيا الرسالة ونختار هنا نماذج عدّة للوقوف على شيء من 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أسامة بن زيد</w:t>
      </w:r>
      <w:r>
        <w:rPr>
          <w:rStyle w:val="FootnoteAnchor"/>
          <w:rtl w:val="true"/>
        </w:rPr>
        <w:footnoteReference w:id="34"/>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وابنا ابنتي، اللهمّ إنّي أحبّهمافأحببهما وأحبّ من يحبّهما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ابناي من أحبّهما أحبّني، ومن أحبّني أحبّه الله، ومن أحبّه الله ادخله الجنة، ومن أبغضهما أبغضني ومن أبغضني أبغضه الله، ومن أبغضه الله ادخله النار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خصّ الرسول الأعظم حفيديه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بأوصافٍ تنبئ عن عظم منزلتهما لديه،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هذين ريحانتاي من الدنيا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فجاء الحسن </w:t>
      </w:r>
      <w:bookmarkStart w:id="117" w:name="pg6968_51873"/>
    </w:p>
    <w:p>
      <w:pPr>
        <w:pStyle w:val="BookText"/>
        <w:rPr/>
      </w:pPr>
      <w:bookmarkEnd w:id="117"/>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فارتدفاه، ثم أخذهما أخذاً رفيقاً، وأجلس هذا على فخذه وهذا على فخذه،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البيهقي بسنده عن رزين بن حبيش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يصلي بالناس، فأقبل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غلامان يتوثّبان على ظﻫره إذا سجد فأقبل الناس عليهما ينحيانهما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 وأمي، من أحبّني فليحبّ هذين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308833_372815092"/>
      <w:bookmarkStart w:id="119" w:name="_Toc45"/>
      <w:bookmarkEnd w:id="118"/>
      <w:r>
        <w:rPr>
          <w:rtl w:val="true"/>
        </w:rPr>
        <w:t>خامساً</w:t>
      </w:r>
      <w:r>
        <w:rPr>
          <w:rtl w:val="true"/>
        </w:rPr>
        <w:t xml:space="preserve">: </w:t>
      </w:r>
      <w:r>
        <w:rPr>
          <w:rtl w:val="true"/>
        </w:rPr>
        <w:t>مكانة الإمام الحسين</w:t>
      </w:r>
      <w:r>
        <w:rPr>
          <w:rtl w:val="true"/>
        </w:rPr>
        <w:t>(</w:t>
      </w:r>
      <w:r>
        <w:rPr>
          <w:rtl w:val="true"/>
        </w:rPr>
        <w:t>علیه السلام</w:t>
      </w:r>
      <w:r>
        <w:rPr>
          <w:rtl w:val="true"/>
        </w:rPr>
        <w:t xml:space="preserve">) </w:t>
      </w:r>
      <w:r>
        <w:rPr>
          <w:rtl w:val="true"/>
        </w:rPr>
        <w:t>لدى معاصريه</w:t>
      </w:r>
      <w:bookmarkEnd w:id="119"/>
    </w:p>
    <w:p>
      <w:pPr>
        <w:pStyle w:val="BookText"/>
        <w:rPr/>
      </w:pPr>
      <w:r>
        <w:rPr>
          <w:rFonts w:ascii="IRNazanin" w:hAnsi="IRNazanin" w:eastAsia="IRNazanin"/>
          <w:color w:val="111111"/>
          <w:sz w:val="28"/>
          <w:sz w:val="28"/>
          <w:szCs w:val="28"/>
          <w:rtl w:val="true"/>
          <w:lang w:bidi="fa-IR"/>
        </w:rPr>
        <w:t>لقد ورد أنّ الخليفة عمر بن الخطاب قال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فإنما أنبت ما ترى في رؤوسنا الله ثم أنتم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هريرة</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الحسين بن علي وهو معتمّ فظننت أنّ النبي قد بُعِث</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جنازة فأعيا، وقعد في الطريق، فجعل أبو هريرة ينفض التراب عن قدميه بطرف ثوبه،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هريرةوأنت تفعل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فوالله لو يعلم الناس منك ماأعلم لحملوك على رقابهم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أخذ عبد الله بن عباس</w:t>
      </w:r>
      <w:r>
        <w:rPr>
          <w:rStyle w:val="FootnoteAnchor"/>
          <w:rtl w:val="true"/>
        </w:rPr>
        <w:footnoteReference w:id="44"/>
      </w:r>
      <w:r>
        <w:rPr>
          <w:rFonts w:ascii="IRNazanin" w:hAnsi="IRNazanin" w:eastAsia="IRNazanin"/>
          <w:color w:val="111111"/>
          <w:sz w:val="28"/>
          <w:sz w:val="28"/>
          <w:szCs w:val="28"/>
          <w:rtl w:val="true"/>
          <w:lang w:bidi="fa-IR"/>
        </w:rPr>
        <w:t>بركاب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فعوتب في ذلك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أسنّ منهما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هذين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من سعادتي أن آخذ بركابهما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معاوية بن أبي سفيان لأبن عباس بعد وفاة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أصبحت سيد قومك،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أبقى الله أبا عبد الله الحسين فلا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أنس بن مالك</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كانأشبههم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بعمرو بن العاص</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ظل الكعبة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أحبّ أهل الأرض إلى أهل الأرض وإلى أهل السماء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عمرو بن العاص</w:t>
      </w:r>
      <w:r>
        <w:rPr>
          <w:rStyle w:val="FootnoteAnchor"/>
          <w:rtl w:val="true"/>
        </w:rPr>
        <w:footnoteReference w:id="51"/>
      </w:r>
      <w:r>
        <w:rPr>
          <w:rFonts w:ascii="IRNazanin" w:hAnsi="IRNazanin" w:eastAsia="IRNazanin"/>
          <w:color w:val="111111"/>
          <w:sz w:val="28"/>
          <w:sz w:val="28"/>
          <w:szCs w:val="28"/>
          <w:rtl w:val="true"/>
          <w:lang w:bidi="fa-IR"/>
        </w:rPr>
        <w:t>وقد مرّ عليه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ينظر إلى أحبّ أهل الأرض إلى أهلالسماء فلينظر إلى هذا المجتاز</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أشار يزيد على أبيه معاوية بن أبي سفيان أن يكتب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كتابٍ له على أن يصغّر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معاوية راداً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عسيت أن أعيب حسيناً، والله لا أرى للعيب فيه موضعاً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علي بن أبي طالب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أعلمنا علماً، واشغلنا حلماً، وأقربنا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كان إماماً فقيهاً</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 الله بن جعفر</w:t>
      </w:r>
      <w:r>
        <w:rPr>
          <w:rStyle w:val="FootnoteAnchor"/>
          <w:rtl w:val="true"/>
        </w:rPr>
        <w:footnoteReference w:id="55"/>
      </w:r>
      <w:r>
        <w:rPr>
          <w:rFonts w:ascii="IRNazanin" w:hAnsi="IRNazanin" w:eastAsia="IRNazanin"/>
          <w:color w:val="111111"/>
          <w:sz w:val="28"/>
          <w:sz w:val="28"/>
          <w:szCs w:val="28"/>
          <w:rtl w:val="true"/>
          <w:lang w:bidi="fa-IR"/>
        </w:rPr>
        <w:t>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أراد المسير إلى العراق </w:t>
      </w:r>
      <w:bookmarkStart w:id="120" w:name="pg6968_51876"/>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هلكت اليوم طفئ نور الإسلام؛ فإنّك علم المهتدين ورجاء المؤمنين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عبد الله بن الحرّ الجحفي وقد لقي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وصوله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أحداً قطّ أحسن ولا أملأ للعين من الحسين</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إبراهيم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فيمن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أدخلت الجنة لاستحييت أن أنظر إلى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رجلٌ عبد الله بن عمر بن الخطاب عن دم البعوض يكون في الثوب أفأصلي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فقال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هذا يسألني عن دم البعوض وقد قتلوا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308835_372815092"/>
      <w:bookmarkStart w:id="122" w:name="_Toc46"/>
      <w:bookmarkEnd w:id="121"/>
      <w:r>
        <w:rPr>
          <w:rtl w:val="true"/>
        </w:rPr>
        <w:t>سادساً</w:t>
      </w:r>
      <w:r>
        <w:rPr>
          <w:rtl w:val="true"/>
        </w:rPr>
        <w:t xml:space="preserve">: </w:t>
      </w:r>
      <w:r>
        <w:rPr>
          <w:rtl w:val="true"/>
        </w:rPr>
        <w:t>الإمام الحسين</w:t>
      </w:r>
      <w:r>
        <w:rPr>
          <w:rtl w:val="true"/>
        </w:rPr>
        <w:t>(</w:t>
      </w:r>
      <w:r>
        <w:rPr>
          <w:rtl w:val="true"/>
        </w:rPr>
        <w:t>علیه السلام</w:t>
      </w:r>
      <w:r>
        <w:rPr>
          <w:rtl w:val="true"/>
        </w:rPr>
        <w:t xml:space="preserve">) </w:t>
      </w:r>
      <w:r>
        <w:rPr>
          <w:rtl w:val="true"/>
        </w:rPr>
        <w:t>عبر القرون والأجيال</w:t>
      </w:r>
      <w:bookmarkEnd w:id="122"/>
    </w:p>
    <w:p>
      <w:pPr>
        <w:pStyle w:val="BookText"/>
        <w:rPr/>
      </w:pPr>
      <w:r>
        <w:rPr>
          <w:rFonts w:ascii="IRNazanin" w:hAnsi="IRNazanin" w:eastAsia="IRNazanin"/>
          <w:color w:val="111111"/>
          <w:sz w:val="28"/>
          <w:sz w:val="28"/>
          <w:szCs w:val="28"/>
          <w:rtl w:val="true"/>
          <w:lang w:bidi="fa-IR"/>
        </w:rPr>
        <w:t>بقي ذكر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وهجاً لا تطفئه عاديات الزمن، ولا تبليه كثرة السنين، بل تزيده رونقاً وبهاءاً في ذرى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 يضيء للأجيال طريق الكرامة ونبراساً في عالم الحرية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البلاذري أن الحجاج بن يوسف الثقفي وكان أمير العراق زمن الخليفة عبد الملك بن مروان، سأل سنان بنأنس، كيف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طعنته </w:t>
      </w:r>
    </w:p>
    <w:p>
      <w:pPr>
        <w:pStyle w:val="BookText"/>
        <w:rPr/>
      </w:pPr>
      <w:r>
        <w:rPr>
          <w:rFonts w:ascii="Amiri" w:hAnsi="Amiri" w:eastAsia="Amiri" w:cs="Amiri"/>
          <w:color w:val="111111"/>
          <w:sz w:val="28"/>
          <w:sz w:val="28"/>
          <w:szCs w:val="28"/>
          <w:rtl w:val="true"/>
          <w:lang w:bidi="ar-SA"/>
        </w:rPr>
        <w:t>بالرمح وضربته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في الجنة والله أبداً، وقال ادفعوا إليه خمسُمائة درهم،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شيئاً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أنساب الأشراف،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باسدار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م؛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الربيع بن خيثم لبعض 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لقد قتلتم صفوة لو أدركهم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لقبّل أفواههم وأجلسهم في حجره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تبكِ السماء على أحدٍ بعد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قُتل أسودّت السماء وظهرت الكواكب نهاراً، حتى رؤيت الجوزاء عند العصر، وسقط التراب الأحمر، ومكثت السماء سبعة أيام بلياليها كأنها علقة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وابن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بيت النبوة له أشرف نسب وأكمل نفس، جمع الفضائل ومكارم الأخلاق، ومحاسن الأعمال من علوّ الهمة، ومنتهى الشجاعة، وأقصى غاية الجود، وأسرار العلم، وفصاحة اللسان، ونصرة الحق والنهي عن المنكر، وجهاد الظلم، والتواضع عن العز، والعدل والصبر والحلم والعفاف والمروءة والورعوكان إذا أقام بالمدينة أو غيرها مفيداً بعلمه مرشداً بعلمه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الزعيم الصيني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 يان 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الزعيم الروحي للديانة البوذية في الصين الحديثة فيقول في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أروع لحظات الاستشهاد لا تظهر إلا في لحظات الإنحدار الروحية الشديدة، وكأنّ المجموعة البشرية تطلق كلّ </w:t>
      </w:r>
    </w:p>
    <w:p>
      <w:pPr>
        <w:pStyle w:val="BookText"/>
        <w:rPr/>
      </w:pPr>
      <w:r>
        <w:rPr>
          <w:rFonts w:ascii="IRNazanin" w:hAnsi="IRNazanin" w:eastAsia="IRNazanin"/>
          <w:color w:val="111111"/>
          <w:sz w:val="28"/>
          <w:sz w:val="28"/>
          <w:szCs w:val="28"/>
          <w:rtl w:val="true"/>
          <w:lang w:bidi="fa-IR"/>
        </w:rPr>
        <w:t>إمكانياتها في هذه اللحظات الشديدة الخطورة، عندئذٍ يصبح الصراع الطبقي مجرد ذريعة لتتخطى البشرية هوة الانحدار الأخلاقي، وأمامنا الكثير من قصص الغدر والخيانة والتوحش ومدى ما وصل إليه الانهيار الأخلاقي في تلك الفترة التي عزم فيها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التصدي للنظام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موضحاً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يحسب أنّ الناس ما زالوا يطلبون العدل الاجتماعي، وأنه من الطبيعي أن ترفض الكرامة البشرية أن يفرض عليها حاكمٌ سكّير عربيد في مجتمعٍ يعتبر السكر والعربدة معصية تستوجب عقاب الله والمجتمع</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6968_51880"/>
      <w:bookmarkStart w:id="124" w:name="pg6968_51880"/>
      <w:bookmarkEnd w:id="124"/>
    </w:p>
    <w:p>
      <w:pPr>
        <w:pStyle w:val="Heading2"/>
        <w:numPr>
          <w:ilvl w:val="1"/>
          <w:numId w:val="1"/>
        </w:numPr>
        <w:rPr/>
      </w:pPr>
      <w:bookmarkStart w:id="125" w:name="pg6968_51880"/>
      <w:bookmarkStart w:id="126" w:name="__RefHeading___Toc2308837_372815092"/>
      <w:bookmarkStart w:id="127" w:name="_Toc47"/>
      <w:bookmarkEnd w:id="125"/>
      <w:bookmarkEnd w:id="126"/>
      <w:r>
        <w:rPr>
          <w:rtl w:val="true"/>
        </w:rPr>
        <w:t>الفصل الأول</w:t>
      </w:r>
      <w:r>
        <w:rPr>
          <w:rtl w:val="true"/>
        </w:rPr>
        <w:t xml:space="preserve">: </w:t>
      </w:r>
      <w:r>
        <w:rPr>
          <w:rtl w:val="true"/>
        </w:rPr>
        <w:t>أسباب ودوافع ثورة الإمام الحسين</w:t>
      </w:r>
      <w:r>
        <w:rPr>
          <w:rtl w:val="true"/>
        </w:rPr>
        <w:t>(</w:t>
      </w:r>
      <w:r>
        <w:rPr>
          <w:rtl w:val="true"/>
        </w:rPr>
        <w:t>علیه السلام</w:t>
      </w:r>
      <w:r>
        <w:rPr>
          <w:rtl w:val="true"/>
        </w:rPr>
        <w:t xml:space="preserve">) </w:t>
      </w:r>
      <w:r>
        <w:rPr>
          <w:rtl w:val="true"/>
        </w:rPr>
        <w:t>وخلافة يزيد</w:t>
      </w:r>
      <w:bookmarkEnd w:id="127"/>
    </w:p>
    <w:p>
      <w:pPr>
        <w:pStyle w:val="Heading3"/>
        <w:numPr>
          <w:ilvl w:val="2"/>
          <w:numId w:val="1"/>
        </w:numPr>
        <w:rPr/>
      </w:pPr>
      <w:bookmarkStart w:id="128" w:name="__RefHeading___Toc2308839_372815092"/>
      <w:bookmarkStart w:id="129" w:name="_Toc48"/>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البيعة من الأمصار وأثرها في قيام الثورة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يزيد بن معاوية وقيام الثورة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6968_51882"/>
      <w:bookmarkStart w:id="131" w:name="pg6968_51882"/>
      <w:bookmarkEnd w:id="131"/>
    </w:p>
    <w:p>
      <w:pPr>
        <w:pStyle w:val="Heading3"/>
        <w:numPr>
          <w:ilvl w:val="2"/>
          <w:numId w:val="1"/>
        </w:numPr>
        <w:rPr/>
      </w:pPr>
      <w:bookmarkStart w:id="132" w:name="pg6968_51882"/>
      <w:bookmarkStart w:id="133" w:name="__RefHeading___Toc2308841_372815092"/>
      <w:bookmarkStart w:id="134" w:name="_Toc49"/>
      <w:bookmarkEnd w:id="132"/>
      <w:bookmarkEnd w:id="133"/>
      <w:r>
        <w:rPr>
          <w:rtl w:val="true"/>
        </w:rPr>
        <w:t>المبحث الأول</w:t>
      </w:r>
      <w:r>
        <w:rPr>
          <w:rtl w:val="true"/>
        </w:rPr>
        <w:t xml:space="preserve">: </w:t>
      </w:r>
      <w:r>
        <w:rPr>
          <w:rtl w:val="true"/>
        </w:rPr>
        <w:t>دوافع الثورة</w:t>
      </w:r>
      <w:bookmarkEnd w:id="134"/>
    </w:p>
    <w:p>
      <w:pPr>
        <w:pStyle w:val="Heading4"/>
        <w:numPr>
          <w:ilvl w:val="3"/>
          <w:numId w:val="1"/>
        </w:numPr>
        <w:rPr/>
      </w:pPr>
      <w:bookmarkStart w:id="135" w:name="__RefHeading___Toc2308843_372815092"/>
      <w:bookmarkStart w:id="136" w:name="_Toc50"/>
      <w:bookmarkEnd w:id="135"/>
      <w:r>
        <w:rPr>
          <w:rtl w:val="true"/>
        </w:rPr>
        <w:t>أولاً</w:t>
      </w:r>
      <w:r>
        <w:rPr>
          <w:rtl w:val="true"/>
        </w:rPr>
        <w:t xml:space="preserve">: </w:t>
      </w:r>
      <w:r>
        <w:rPr>
          <w:rtl w:val="true"/>
        </w:rPr>
        <w:t>سياسة القتل والترحيل</w:t>
      </w:r>
      <w:bookmarkEnd w:id="136"/>
    </w:p>
    <w:p>
      <w:pPr>
        <w:pStyle w:val="BookText"/>
        <w:rPr/>
      </w:pPr>
      <w:r>
        <w:rPr>
          <w:rFonts w:ascii="IRNazanin" w:hAnsi="IRNazanin" w:eastAsia="IRNazanin"/>
          <w:color w:val="111111"/>
          <w:sz w:val="28"/>
          <w:sz w:val="28"/>
          <w:szCs w:val="28"/>
          <w:rtl w:val="true"/>
          <w:lang w:bidi="fa-IR"/>
        </w:rPr>
        <w:t>لقد حفظ لنا التاريخ أرقاماً ووقائع تشهد بانحدار المجتمع وتباعده عن كثيرٍ من قيم الإسلام وقوانينه، ومن يقرأ تلك الحقبة بإمعانٍ يجد أنّ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ضرورة تاريخية، وأنّ الظروف والأوضاع المتردية هي التي أفرزت عوامل الثورة وأسبابها، وأنّ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مناصاً من التحرك والثورة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فلنأخذ مثلاً على ذلك الوضع الأمني والأمن الاجتماعي الذي ثبته الإسلام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لمقتل العديد من الشخصيات الإسلامية البارزة أثره في قلوب المسلمين ومن أبرز الذين شملهم القتل الصحابي الجليل حجربن عدي الكندي</w:t>
      </w:r>
      <w:r>
        <w:rPr>
          <w:rStyle w:val="FootnoteAnchor"/>
          <w:rtl w:val="true"/>
        </w:rPr>
        <w:footnoteReference w:id="68"/>
      </w:r>
      <w:r>
        <w:rPr>
          <w:rFonts w:ascii="Amiri" w:hAnsi="Amiri" w:eastAsia="Amiri" w:cs="Amiri"/>
          <w:color w:val="111111"/>
          <w:sz w:val="28"/>
          <w:sz w:val="28"/>
          <w:szCs w:val="28"/>
          <w:rtl w:val="true"/>
          <w:lang w:bidi="ar-SA"/>
        </w:rPr>
        <w:t xml:space="preserve">، والذي </w:t>
      </w:r>
    </w:p>
    <w:p>
      <w:pPr>
        <w:pStyle w:val="BookText"/>
        <w:rPr/>
      </w:pPr>
      <w:r>
        <w:rPr>
          <w:rFonts w:ascii="IRNazanin" w:hAnsi="IRNazanin" w:eastAsia="IRNazanin"/>
          <w:color w:val="111111"/>
          <w:sz w:val="28"/>
          <w:sz w:val="28"/>
          <w:szCs w:val="28"/>
          <w:rtl w:val="true"/>
          <w:lang w:bidi="fa-IR"/>
        </w:rPr>
        <w:t>أدّى مقتله إلى ردود فعل عنيفة بين المسلمين، حيث قالت السيدة عائشة لمعاوية بن 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أقتلت حجراً وأصحابه فأين غرب حلمك عنهم؟ أما 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بمرج عذراء</w:t>
      </w:r>
      <w:r>
        <w:rPr>
          <w:rStyle w:val="FootnoteAnchor"/>
          <w:rtl w:val="true"/>
        </w:rPr>
        <w:footnoteReference w:id="69"/>
      </w:r>
      <w:r>
        <w:rPr>
          <w:rFonts w:ascii="Amiri" w:hAnsi="Amiri" w:eastAsia="Amiri" w:cs="Amiri"/>
          <w:color w:val="111111"/>
          <w:sz w:val="28"/>
          <w:sz w:val="28"/>
          <w:szCs w:val="28"/>
          <w:rtl w:val="true"/>
          <w:lang w:bidi="ar-SA"/>
        </w:rPr>
        <w:t>نفرٌ يغضب لهم أهل السماوات</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وقال الحسن البصري لما سمع بمقتل حجر بن عدي الكندي وأصحابه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أصلّوا عليهم وكفّنوهم ودفنوهم واستقبلوا بهم القبلة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حجّوهم وربّ الكعبة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استنكر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لمقتل حجر وأصحابه وجاء ذلك الاستنكار في إحدى الرسائل التي بعثها إلى معاوية بن 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القاتل حجر بن عدي أخي كندة وأصحابه الصالحين المطيعين العابدين؟ كانوا ينكرون الظلم ويستعظمون المنكر والبدع، ويؤثرون حكم الكتاب، ولا يخافون في الله لومة لائم، فقتلتهم ظلماً وعدواناً من بعد ما كنت أعطيتهم الأمان والأيمان المغلّظة والمواثيقالمؤكّدة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قتل حجر حدثاً من الأحداث الكبار لم يشكّ أحد من الأخيار الذين عاصروا معاوية في أنّه كان صدعاً في الإسلام، بل لم يشكّ </w:t>
      </w:r>
    </w:p>
    <w:p>
      <w:pPr>
        <w:pStyle w:val="BookText"/>
        <w:rPr/>
      </w:pPr>
      <w:r>
        <w:rPr>
          <w:rFonts w:ascii="Amiri" w:hAnsi="Amiri" w:eastAsia="Amiri" w:cs="Amiri"/>
          <w:color w:val="111111"/>
          <w:sz w:val="28"/>
          <w:sz w:val="28"/>
          <w:szCs w:val="28"/>
          <w:rtl w:val="true"/>
          <w:lang w:bidi="ar-SA"/>
        </w:rPr>
        <w:t>معاوية نفسه في أنّه كان كذلك</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وفضلاً عن هذه الطليعة، من رجال المعارضة ممن تحرّكوا مع حجر بن عدي، وسيقوا معه إلى القتل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قتل معاوية بن أبي سفيان شخصيات سياسية ورجالاً من المعارضة ممن يوالون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وأبناءه، جاء ذكر ذلك في الرسالة الموجّهة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بن أبي سفيان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 قاتل عمرو</w:t>
      </w:r>
      <w:r>
        <w:rPr>
          <w:rStyle w:val="FootnoteAnchor"/>
          <w:rtl w:val="true"/>
        </w:rPr>
        <w:footnoteReference w:id="75"/>
      </w:r>
      <w:r>
        <w:rPr>
          <w:rFonts w:ascii="IRNazanin" w:hAnsi="IRNazanin" w:eastAsia="IRNazanin"/>
          <w:color w:val="111111"/>
          <w:sz w:val="28"/>
          <w:sz w:val="28"/>
          <w:szCs w:val="28"/>
          <w:rtl w:val="true"/>
          <w:lang w:bidi="fa-IR"/>
        </w:rPr>
        <w:t>بن الحمق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أبلته العبادة فصفّرت لونه، ونحلّت جسمه، بعد أن آمنته، وأعطيته من عهود الله عزّوجلّ وميثاقه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معاوية إلى عماله محرّضاً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اتهمتموه ولم تقم عليه البينة فاقتلوه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زياد</w:t>
      </w:r>
      <w:r>
        <w:rPr>
          <w:rStyle w:val="FootnoteAnchor"/>
          <w:rtl w:val="true"/>
        </w:rPr>
        <w:footnoteReference w:id="78"/>
      </w:r>
      <w:r>
        <w:rPr>
          <w:rFonts w:ascii="Amiri" w:hAnsi="Amiri" w:eastAsia="Amiri" w:cs="Amiri"/>
          <w:color w:val="111111"/>
          <w:sz w:val="28"/>
          <w:sz w:val="28"/>
          <w:szCs w:val="28"/>
          <w:rtl w:val="true"/>
          <w:lang w:bidi="ar-SA"/>
        </w:rPr>
        <w:t xml:space="preserve">بن أبيه عامل معاوية بن أبي سفيان علىالعراق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قتل العديد على التهمة والظنّة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وجرّد السيف وأخذ بالظنّة وعاقب على الشبهة وخافه الناس في سلطانه خوفاً شديداً</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قتيبة أنّه خطب في البصرة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لآخذنّ الوليّ بالوليّ والمقيم بالظاعن، والمقبل بالمدبر، والصحيح منكم بالسقيم، حتى يلقى الرجل منكم أخاه فيقول أنج سعد، فقد هلك سعيد، أو تستقيم لي قناتكم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بقتل أوفى بن حصن، وهو أول قتيل قتله زياد بالكوفة إثر حوار وقع بينهما، وكان قد سأله عن الخليفة عثمان بن عفان ومعاوية بن أبي سفيان فأجابه أجوبةً مرضية عند زياد ثم سأله فما تقول 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قلت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لآخذنّ البريء بالسقيم، والمقبل بالمدبر،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خبطتها عشواء،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النفّاخ بشرّ الزمرة فَقُتِل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قتل زياد سبعين رجلاً مرة واحدة؛ لأنّهم رفضوا تلبية رغبته في البراءة من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،وقد تصدّى زياد إلى كلّ من كان هواه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يذكر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زياداً جمع الناس بباب قصره يحرّضهم على لعن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w:t>
      </w:r>
    </w:p>
    <w:p>
      <w:pPr>
        <w:pStyle w:val="BookText"/>
        <w:rPr/>
      </w:pPr>
      <w:r>
        <w:rPr>
          <w:rFonts w:ascii="Amiri" w:hAnsi="Amiri" w:eastAsia="Amiri" w:cs="Amiri"/>
          <w:color w:val="111111"/>
          <w:sz w:val="28"/>
          <w:sz w:val="28"/>
          <w:szCs w:val="28"/>
          <w:rtl w:val="true"/>
          <w:lang w:bidi="ar-SA"/>
        </w:rPr>
        <w:t>أبى ذلك عرضه على السيف</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أنّ زياداً قد قطع أيدي أكثر من ثلاثين رجلاً من أهل الكوفة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ذلك فقد مارس زياد سياسة الترحيل والتشريد التي قصد بها إضعاف المعارضة في العراق، فقد أنزل من الكوفيين وأسرهم خمسين ألفاً في خراسان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بلغت الحال أنّ الرجل أصبح يفضّل أن يُقال عنه أنّه زنديق أو كافر ولا يقال عنه أنّه من شيعة علي</w:t>
      </w:r>
      <w:r>
        <w:rPr>
          <w:rStyle w:val="FootnoteAnchor"/>
          <w:rtl w:val="true"/>
        </w:rPr>
        <w:footnoteReference w:id="86"/>
      </w:r>
      <w:r>
        <w:rPr>
          <w:rFonts w:ascii="Amiri" w:hAnsi="Amiri" w:eastAsia="Amiri" w:cs="Amiri"/>
          <w:color w:val="111111"/>
          <w:sz w:val="28"/>
          <w:sz w:val="28"/>
          <w:szCs w:val="28"/>
          <w:rtl w:val="true"/>
          <w:lang w:bidi="ar-SA"/>
        </w:rPr>
        <w:t>، بل قد بلغ الحال أنّهم كانوا يخافون من النطق بأسمائهم حتى فيما يتعلق بأحكام الدين التي لا ترجع إلى الفضائل التي كان الأمويون يخشون شيوعها، فكانوا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أبوزينب</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ويصوّر لنا سليم ابن قيس الكوفي أوضاع أهل الكوفة أيام ولاية زياد بن أبيه، والمؤرخ من شهود العيان في تلك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اشتدّ البلاء بالأمصار كلها على شيعة علي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أشدّ الناس بلية أهل الكوفة؛ لكثرة من بها من الشيعة، واستعمل عليها زياداً ضمّها إليه مع البصرة وجمع له العراقين، وكان يتتبّع الشيعة وهو بهم عالم؛ لأنه كان منهم قد عرفهم وسمع كلامهم أول شيء، فقتلهم تحت كلّ كوكب وتحت كلّ حجر ومدر، وأجلاهم وأخافهم، وقطع الأيدي والأرجل منهم وصلبهم على جذوع </w:t>
      </w:r>
    </w:p>
    <w:p>
      <w:pPr>
        <w:pStyle w:val="BookText"/>
        <w:rPr/>
      </w:pPr>
      <w:r>
        <w:rPr>
          <w:rFonts w:ascii="Amiri" w:hAnsi="Amiri" w:eastAsia="Amiri" w:cs="Amiri"/>
          <w:color w:val="111111"/>
          <w:sz w:val="28"/>
          <w:sz w:val="28"/>
          <w:szCs w:val="28"/>
          <w:rtl w:val="true"/>
          <w:lang w:bidi="ar-SA"/>
        </w:rPr>
        <w:t>النخل، فلم يبق بها أحدٌ منهم إلا مقتول أو مصلوب أو طريد أو هارب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الدكتور طه حسين بعض سياسة زياد التي ساس بها الناس،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سياسة منكرة لا يعرفها الإسلام ولا يرضاها، ولم يعرفها المسلمون، ولم يألفوها، والتي إن دلّت على شيء، فإنّها تدلّ على أنّ صاحبها طاغية، يريد أن يحكم الناس بالبغي، يملأ القلوب رعباً ورهباً، ويغتصب منها الطاعة والخضوع للسلطان اغتصاباً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استعمل زياد سمرة بن جندب</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البصرةأسرف في القتل إسرافاً لا حدود له، فهذا أنس بن سيرين يقول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سمرة قتل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يُحصى من قتل سمرة بن جندب؟ استخلفه زياد على البصرة وأتى الكوفة، فجاء وقد قتل ثمانية آلاف من الناس، فقال له يعني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قتلت أحداً بريئاً؟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سوار العدوي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سُمرة من قومي في غداة سبعة وأربعين رجلاً قد جمع القرآن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 سمرة بناس كثير وأناس بين يديه فيقول للرجل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w:t>
      </w:r>
      <w:bookmarkStart w:id="137" w:name="pg6968_51888"/>
    </w:p>
    <w:p>
      <w:pPr>
        <w:pStyle w:val="BookText"/>
        <w:rPr/>
      </w:pPr>
      <w:bookmarkEnd w:id="137"/>
      <w:r>
        <w:rPr>
          <w:rFonts w:ascii="Amiri" w:hAnsi="Amiri" w:eastAsia="Amiri" w:cs="Amiri"/>
          <w:color w:val="111111"/>
          <w:sz w:val="28"/>
          <w:sz w:val="28"/>
          <w:szCs w:val="28"/>
          <w:rtl w:val="true"/>
          <w:lang w:bidi="ar-SA"/>
        </w:rPr>
        <w:t>وأني بريءٌ من الحرورية، فيقدّم فيضرب عنقه، حتى مرّ ببضعة وعشرين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سبى نساء همدان واقامهنّ في الأسواق، فكنّ أول مسلمات أشترين في الإسلام وكان يعذّب بغير القتل من صنوف العذاب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308845_372815092"/>
      <w:bookmarkStart w:id="139" w:name="_Toc51"/>
      <w:bookmarkEnd w:id="138"/>
      <w:r>
        <w:rPr>
          <w:rtl w:val="true"/>
        </w:rPr>
        <w:t>ثانياً</w:t>
      </w:r>
      <w:r>
        <w:rPr>
          <w:rtl w:val="true"/>
        </w:rPr>
        <w:t xml:space="preserve">: </w:t>
      </w:r>
      <w:r>
        <w:rPr>
          <w:rtl w:val="true"/>
        </w:rPr>
        <w:t>الأوضاع الاقتصادية</w:t>
      </w:r>
      <w:bookmarkEnd w:id="139"/>
    </w:p>
    <w:p>
      <w:pPr>
        <w:pStyle w:val="BookText"/>
        <w:rPr/>
      </w:pPr>
      <w:r>
        <w:rPr>
          <w:rFonts w:ascii="Amiri" w:hAnsi="Amiri" w:eastAsia="Amiri" w:cs="Amiri"/>
          <w:color w:val="111111"/>
          <w:sz w:val="28"/>
          <w:sz w:val="28"/>
          <w:szCs w:val="28"/>
          <w:rtl w:val="true"/>
          <w:lang w:bidi="ar-SA"/>
        </w:rPr>
        <w:t>كان النظام الحاكم يعطّل قوانين التوزيع الاقتصادي التي نادى بها الإسلام، وهي قوانين تنصّ على المساواة في العطاء، وتحريم الاحتكار، ووجوب الكفالة والضمان الاجتماعي للطبقات الفقيرة ومكافحة الفقر، وسنجد حافزاً ومحرّكاً قوياً للثورة والتحرّك، حرّك جماهير الأمة وحفّزها للاستنجاد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الحافز الاقتصادي فقد شعرت الطبقات الضعيفة بضياع حقوقها، وانتشار الفقر بين صفوفها في حين تتكدّس الثروة بيد فئة وطبقة معينة، وقد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علينا حين ندرس سياسة معاوية المالية أن نضع خطاً فاصلاً بين الشام </w:t>
      </w:r>
    </w:p>
    <w:p>
      <w:pPr>
        <w:pStyle w:val="BookText"/>
        <w:rPr/>
      </w:pPr>
      <w:r>
        <w:rPr>
          <w:rFonts w:ascii="Amiri" w:hAnsi="Amiri" w:eastAsia="Amiri" w:cs="Amiri"/>
          <w:color w:val="111111"/>
          <w:sz w:val="28"/>
          <w:sz w:val="28"/>
          <w:szCs w:val="28"/>
          <w:rtl w:val="true"/>
          <w:lang w:bidi="ar-SA"/>
        </w:rPr>
        <w:t>وبين سائر الولايات الإسلامية، لأنّ الشام كانت تتمتّع برخاءٍ حقيقي، والسرّ في ذلك هو أنّ جند الشام كان عماد معاوية في حروبه، وقد كان يحاول أن يسترضيهم بالأموال</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يفوتنا أن نلاحظ أنّ هذا الرخاء لم يكن من حظّ عرب الشام أجمع، وإنما كان لقبائل اليمن وحدها، وأما قبائل قيس فكانت تعاني شظف العيش، لأنه بولاء اليمن لم يأبه لقيس، فلم يفرض لها في العطاء، إلا في وقتٍ متأخر بعد أن خشي على سلطانه من قوة قبائل اليمن</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نالت قبيلة كلب اليمانية شرف العطاء على بقية القبائل فقد فرض معاوية بن أبي سفيان لألفين من رجال هذه القبيلة من العطاء ألفي درهم لكلّ شخص وإن مات قام ابنه أو ابن عمّه مكانه، وكان لهم الأمر والنهي وصدر المجلس، وكلّ ما كان من حلّ وعقد ورأي ومشورة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استحدث معاوية طرقاً عدّة لجمع الأموال وبشتّى الوسائل، منها استصفاء معاوية بن أبي سفيان أموالاً كان يأخذها كسرى وآل كسرى، وقد بلغت جبايتها خمسين ألف ألف درهم من الكوفة وسوادها، واستصفى من أرض البصرة مثل ذلك</w:t>
      </w:r>
      <w:r>
        <w:rPr>
          <w:rStyle w:val="FootnoteAnchor"/>
          <w:rtl w:val="true"/>
        </w:rPr>
        <w:footnoteReference w:id="100"/>
      </w:r>
      <w:r>
        <w:rPr>
          <w:rFonts w:ascii="Amiri" w:hAnsi="Amiri" w:eastAsia="Amiri" w:cs="Amiri"/>
          <w:color w:val="111111"/>
          <w:sz w:val="28"/>
          <w:sz w:val="28"/>
          <w:szCs w:val="28"/>
          <w:rtl w:val="true"/>
          <w:lang w:bidi="ar-SA"/>
        </w:rPr>
        <w:t>، كما أمر أن تحمل إليه هدايا النوروز والمهرجان، وكانت تحمل إلى كسرى من قبلهوقدّرت بعشرة آلاف ألف درهم</w:t>
      </w:r>
      <w:r>
        <w:rPr>
          <w:rStyle w:val="FootnoteAnchor"/>
          <w:rtl w:val="true"/>
        </w:rPr>
        <w:footnoteReference w:id="101"/>
      </w:r>
      <w:r>
        <w:rPr>
          <w:rFonts w:ascii="Amiri" w:hAnsi="Amiri" w:eastAsia="Amiri" w:cs="Amiri"/>
          <w:color w:val="111111"/>
          <w:sz w:val="28"/>
          <w:sz w:val="28"/>
          <w:szCs w:val="28"/>
          <w:rtl w:val="true"/>
          <w:lang w:bidi="ar-SA"/>
        </w:rPr>
        <w:t>، ولم يقتصر ذلك على العراق وحده بل تعدّى إلى أكثر من ذلك حيث يذكر اليعقوبي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وفعل معاوية بالشام والجزيرة واليمن مثلما فعل بالعراق من استصفاء ما كان للملوك من الضياع، </w:t>
      </w:r>
    </w:p>
    <w:p>
      <w:pPr>
        <w:pStyle w:val="BookText"/>
        <w:rPr/>
      </w:pPr>
      <w:r>
        <w:rPr>
          <w:rFonts w:ascii="Amiri" w:hAnsi="Amiri" w:eastAsia="Amiri" w:cs="Amiri"/>
          <w:color w:val="111111"/>
          <w:sz w:val="28"/>
          <w:sz w:val="28"/>
          <w:szCs w:val="28"/>
          <w:rtl w:val="true"/>
          <w:lang w:bidi="ar-SA"/>
        </w:rPr>
        <w:t>وتصيرها لنفسه خالصة، وأقطعها أهل بيته وخاصّته، وكان أول ما كانت له الصوافي</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وكتب معاوية إلى عماله في جميع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ولا تجيزوا له شهادة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جملة الأساليب التي اتّبعها معاوية بن أبي سفيان لحمل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بيعة يزيد حرمان جميع بني هاشم من عطائهم حتى يبايع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معاوية قد أخذ الزكاة من الأعطية، وسخّر الناس في بنائه، ورحل إليه عبد الله بن عمر بن الخطاب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الرحمن كيف ترى بنياننا؟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مال الله فأنت من الخائنين، وإن كان من مالك فأنت من المسرفين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معاوية بن أبي سفيان إلى زياد بن أبيه عامله على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 لي الصفراء والبيضاء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زياد إلى عمّاله بذلك وأمرهم أن لا يقسّموا بين المسلمين ذهباًولا فضة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يحرّض عمّاله على جمع الأموال وهم يخترعون الطرق للإستكثار منها</w:t>
      </w:r>
      <w:r>
        <w:rPr>
          <w:rStyle w:val="FootnoteAnchor"/>
          <w:rtl w:val="true"/>
        </w:rPr>
        <w:footnoteReference w:id="107"/>
      </w:r>
      <w:r>
        <w:rPr>
          <w:rFonts w:ascii="Amiri" w:hAnsi="Amiri" w:eastAsia="Amiri" w:cs="Amiri"/>
          <w:color w:val="111111"/>
          <w:sz w:val="28"/>
          <w:sz w:val="28"/>
          <w:szCs w:val="28"/>
          <w:rtl w:val="true"/>
          <w:lang w:bidi="ar-SA"/>
        </w:rPr>
        <w:t>، وبهذا فإنّ الطبقات الفقيرة في المجتمع لابدّ أن تشكوا وتتذمّر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معاوية بن أبي سفيان بعد أن تمّ له السلطان على البلاد الإسلامية في عام الجماعة، أعلن للناس طبيعة الحكم الجديد في كلمته الشهيرة؛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قاتلتكم لتصلّوا ولا لتصوموا ولا لتحجّوا ولا لتزكّوا إنّكم لتفعلون ذلك، وإنّما </w:t>
      </w:r>
    </w:p>
    <w:p>
      <w:pPr>
        <w:pStyle w:val="BookText"/>
        <w:rPr/>
      </w:pPr>
      <w:r>
        <w:rPr>
          <w:rFonts w:ascii="Amiri" w:hAnsi="Amiri" w:eastAsia="Amiri" w:cs="Amiri"/>
          <w:color w:val="111111"/>
          <w:sz w:val="28"/>
          <w:sz w:val="28"/>
          <w:szCs w:val="28"/>
          <w:rtl w:val="true"/>
          <w:lang w:bidi="ar-SA"/>
        </w:rPr>
        <w:t>قاتلتكم لأتأمّر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كتب التاريخ والأدب حافلةٌ بالحديث عن حلم معاوية وسخائه وبذله الأموال، ولكنّ شيئاً من دقّة الملاحظة يكشف لنا عن حقيقة الحال، فإنّ هذا السخاء كان مقصوراً على حفنةٍ من الناس، لا يتعدّاها إلى غيرها من العامة ممن هم في أمسّ الحاجة إلى الدرهم، لقد كان سخاؤه مقصوراً على هذه الطبقة الأرستقراطية التيصعد على أكتافها إلى الحكم، والتي استعان بمالها من نفوذ سياسي أو ديني في حروبه، وكانت هذه الطبقة مؤلفة من زعماء القبائل الموالين له، ومن بعض الأشخاص الذين كان لهم تأثير في نفوس المسلمين؛ فقد ذكر المؤرخون أنّ معاوية بن أبي سفيان أعطى مصر والمغرب طعمة لعمرو بن العاص، وكان عمرو قد شرطها عليه يوم بايع</w:t>
      </w:r>
      <w:r>
        <w:rPr>
          <w:rStyle w:val="FootnoteAnchor"/>
          <w:rtl w:val="true"/>
        </w:rPr>
        <w:footnoteReference w:id="110"/>
      </w:r>
      <w:r>
        <w:rPr>
          <w:rFonts w:ascii="Amiri" w:hAnsi="Amiri" w:eastAsia="Amiri" w:cs="Amiri"/>
          <w:color w:val="111111"/>
          <w:sz w:val="28"/>
          <w:sz w:val="28"/>
          <w:szCs w:val="28"/>
          <w:rtl w:val="true"/>
          <w:lang w:bidi="ar-SA"/>
        </w:rPr>
        <w:t>، ويذكر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عمرو بن العاص والي مصر في عهد معاوية بلغت ثروته من العين ثلاثمائة ألف دينار وخمسة وعشرين ألف دينار، ومن الورق ألف درهم، وغلة مائتي ألف دينار بمصر، وضيعته المعروفة بالرهط قيمتها عشرة آلاف ألف درهم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زياد أول من بسط الأرزاق على عماله؛ لكلّ شخص ألف درهم، ولنفسه خمسة وعشرون ألف درهم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النعمان بن بشير</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الكوفة من قبل معاوية بنأبي سفيان، وكان يبغض </w:t>
      </w:r>
    </w:p>
    <w:p>
      <w:pPr>
        <w:pStyle w:val="BookText"/>
        <w:rPr/>
      </w:pPr>
      <w:r>
        <w:rPr>
          <w:rFonts w:ascii="IRNazanin" w:hAnsi="IRNazanin" w:eastAsia="IRNazanin"/>
          <w:color w:val="111111"/>
          <w:sz w:val="28"/>
          <w:sz w:val="28"/>
          <w:szCs w:val="28"/>
          <w:rtl w:val="true"/>
          <w:lang w:bidi="fa-IR"/>
        </w:rPr>
        <w:t>أهل الكوفة؛ لرأيهم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رفض أن يدفع لهم الزيادة في أعطياتهم ولمّا أسترحمه عبد الله بن همام السلولي، وطلب إليه دفع الزيادة في قطعة شعرية مؤثّرة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أجيزها ولا أنفذّها أبداً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جباية الأموال تقوم على الشدّة والقسوة والعنف، ولذلك حرص بنو أمية على جمع الأموال بكل وسيلة، فأطلقوا الأيدي ولا تهمّ في العراق حتى يتمكّنوا من جمع الضرائب، ولو أدى ذلك إلى استعمال البطش في جمعها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ويقدّم لنا فان فلوتن صورة معبّرة عن الآثار السياسية والاجتماعية التي خلّفتها هذه السياسة في المجتمع العراقي في ذلك الحين،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العراق أيضاً نرى أشكالاً عدّة من الزيادات الاستثنائية تضاف إلى الضرائب القديمة، وكان على عمر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الأموي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جباة الضرائب في عهده بأن لا يتقاضوا من الدراهم ما يزيد وزنه على أربعة عشر قيراطاً، وهو الوزن العادي الذي أقرّه الخليفة عمر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الخليفة الراشدي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ارتفعت الشكوى ضدّالولاة وعمال الخراج، الذين استأثروا بأموال الدولة لأنفسهم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الظروف كوّنت طبقتين في المجتمع الإسلامي؛ طبقة فقيرة محرومة </w:t>
      </w:r>
      <w:bookmarkStart w:id="140" w:name="pg6968_51893"/>
    </w:p>
    <w:p>
      <w:pPr>
        <w:pStyle w:val="BookText"/>
        <w:rPr/>
      </w:pPr>
      <w:bookmarkEnd w:id="140"/>
      <w:r>
        <w:rPr>
          <w:rFonts w:ascii="IRNazanin" w:hAnsi="IRNazanin" w:eastAsia="IRNazanin"/>
          <w:color w:val="111111"/>
          <w:sz w:val="28"/>
          <w:sz w:val="28"/>
          <w:szCs w:val="28"/>
          <w:rtl w:val="true"/>
          <w:lang w:bidi="fa-IR"/>
        </w:rPr>
        <w:t>وطبقةٌ غنية تملك الأموال والأراضي، فنمت هذه الثروة وورّثت، فأثار هذا الوضع الرأي العام الإسلامي، الذي ألف المساواة في التوزيع، وآمن بحركة المال، وتحريم الكنز والاحتكار، والطبقية، فكانت هذه الأوضاع الاقتصادية إحدى الأسباب التي أجّجت نار الثورة، وجعلت الطبقات المحرومة ومن ينادون بالمساواة يتجهون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باعتباره الشخص الذي يستطيع أن يطبّق أحكام الإسلام وقوانينه، كما ألفوها أيام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جاء ذلك واضحاً في كتاب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سلام عليك، فإننا نحمد إليك الله الذي لا إله إلا هو، أما بعد، فالحمد لله الذي قصم عدوك الجبّار العنيد الذي إنتزى على هذه الأمة وابتزّها أمرها، وغصبها فيئها</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308847_372815092"/>
      <w:bookmarkStart w:id="142" w:name="_Toc52"/>
      <w:bookmarkEnd w:id="141"/>
      <w:r>
        <w:rPr>
          <w:rtl w:val="true"/>
        </w:rPr>
        <w:t>ثالثاً</w:t>
      </w:r>
      <w:r>
        <w:rPr>
          <w:rtl w:val="true"/>
        </w:rPr>
        <w:t xml:space="preserve">: </w:t>
      </w:r>
      <w:r>
        <w:rPr>
          <w:rtl w:val="true"/>
        </w:rPr>
        <w:t>ولاية العهد</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جاء بفكرة ولاية العهد هو المغيرة</w:t>
      </w:r>
      <w:r>
        <w:rPr>
          <w:rStyle w:val="FootnoteAnchor"/>
          <w:rtl w:val="true"/>
        </w:rPr>
        <w:footnoteReference w:id="118"/>
      </w:r>
      <w:r>
        <w:rPr>
          <w:rFonts w:ascii="Amiri" w:hAnsi="Amiri" w:eastAsia="Amiri" w:cs="Amiri"/>
          <w:color w:val="111111"/>
          <w:sz w:val="28"/>
          <w:sz w:val="28"/>
          <w:szCs w:val="28"/>
          <w:rtl w:val="true"/>
          <w:lang w:bidi="ar-SA"/>
        </w:rPr>
        <w:t xml:space="preserve">بنشعبة الثقفي، وكان أميراً على الكوفة من قبل الخليفة معاوية بن أبي سفيان، وكانت ولاية المغيرة على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وقد همّ معاوية أن </w:t>
      </w:r>
    </w:p>
    <w:p>
      <w:pPr>
        <w:pStyle w:val="BookText"/>
        <w:rPr/>
      </w:pPr>
      <w:r>
        <w:rPr>
          <w:rFonts w:ascii="Amiri" w:hAnsi="Amiri" w:eastAsia="Amiri" w:cs="Amiri"/>
          <w:color w:val="111111"/>
          <w:sz w:val="28"/>
          <w:sz w:val="28"/>
          <w:szCs w:val="28"/>
          <w:rtl w:val="true"/>
          <w:lang w:bidi="ar-SA"/>
        </w:rPr>
        <w:t>يعزل المغيرة عن ولاية الكوفة ويوليها سعيد بن العاص</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المغيرة قدم على معاوية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قد علمت ما لقيت هذه الأمة من الفتنة والإختلاف وفي عنقك الموت، وأنا أخاف إن حدث بك حادث أن يقع الناس في مثل ما وقعوا فيه بعد قتل عثمان، فاجعل للناس بعدك علماً يفزعون إليه، واجعل ذلك يزيد ابنك</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الأثير أنّ المغيرة بن شعبة دخل على يزيد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ما يمنع أمير المؤمنين أن يعقد لك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يزيد على أبيه وأخبره بما قاله المغيرة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إشارة إلى أنّ المغيرة بن شعبة قد رأى في شخص يزيد الشاب الذي يمكن أن يستغلّه لمصالحه الشخصية، ويدعم موقفه أمام أبيه، فدعا معاوية المغيرة وذكّره بما أخبره يزيد 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قد رأيت ما كان من سفك الدماء والاختلاف بعد عثمان، وفي يزيد منك خلف؛ فاعقد له فإن حدث بك حادث كان كهفاً للناس، وخلفاً منك، ولا تسفك دماء ولا تكون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أهل الكوفة، ويكفيك زياد أهل البصرة، وبعد هذين المصرين لا أحد يخالفك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عملك، وتحدّث مع من تثق إليه في ذلك وترى ما نرى</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وبذلك فقد كسب المغيرة الخليفة ويزيد وحافظ على مكانته ومنصبه، ومن المعروف أنّ المغيرة كان داهية من دهاة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لا يستجر في صدره أمران إلا وجد في إحداهما مخرجاً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هنا أنه قد قدّر حساسية الموضوع،وأبعاده المستقبلية من خلال ما قاله لجماعته حين رجع من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وضعت رجل معاوية في غرز بعيد الغابة على أمة محمد، وفتقت عليهم فتقاً لا يرتق أبداً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أكّدت المصادر المتأخّرة على أثر المغيرة في إبراز فكرة ولاية العهد</w:t>
      </w:r>
      <w:r>
        <w:rPr>
          <w:rStyle w:val="FootnoteAnchor"/>
          <w:rtl w:val="true"/>
        </w:rPr>
        <w:footnoteReference w:id="127"/>
      </w:r>
      <w:r>
        <w:rPr>
          <w:rFonts w:ascii="Amiri" w:hAnsi="Amiri" w:eastAsia="Amiri" w:cs="Amiri"/>
          <w:color w:val="111111"/>
          <w:sz w:val="28"/>
          <w:sz w:val="28"/>
          <w:szCs w:val="28"/>
          <w:rtl w:val="true"/>
          <w:lang w:bidi="ar-SA"/>
        </w:rPr>
        <w:t>، ويبدو أنّ الموضوع الذي أوحاه المغيرة لم يكن بالموضوع البسيط الذي لا يستحق التفكير به من جهة معاوية، فضلاً عن أنّ المغيرة لم يطرح هذا الموضوع اعتباطاً، بل حصل على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تقرّبه من شخص الخليفة وابنه،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الحرص على مصير الخلافة بطريقة ذكية؛ ليضمن استمرار عمله على الكوفة، ويبيّن ليزيد بأنه أولى بالخلافة من غيره بعد أبيه، وأنّه يمتاز بمزايا عدة ترشّحه لذلك المنصب مؤكداً بأنه من أبناء سادة قريش، وأحسنهم رأياً، ويندهش لماذا لم يشغل معاوية هذه الامتيازات ويعهد لولده يزيد؟ وعرض عليه محاسن البيعة في مصلحة الأمة الإسلامية، وبهذاشجّع وحفّز معاوية في طلب البيعة ليزيد، ويظهر ذلك واضحاً </w:t>
      </w:r>
    </w:p>
    <w:p>
      <w:pPr>
        <w:pStyle w:val="BookText"/>
        <w:rPr/>
      </w:pPr>
      <w:r>
        <w:rPr>
          <w:rFonts w:ascii="Amiri" w:hAnsi="Amiri" w:eastAsia="Amiri" w:cs="Amiri"/>
          <w:color w:val="111111"/>
          <w:sz w:val="28"/>
          <w:sz w:val="28"/>
          <w:szCs w:val="28"/>
          <w:rtl w:val="true"/>
          <w:lang w:bidi="ar-SA"/>
        </w:rPr>
        <w:t>في قول معاوية ومن لي بهذا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معاوية تمهّل في أخذ البيعة؛ حتى لا يثير عليه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 الصحابة، وخاصة من كانت لديهم مؤهّلات لم تكن موجودة في شخص يزيد، لذلك سعى معاوية إلى دسّ السُمّ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وتشير الروايات إلى أنّ امرأة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بنت الأشعث هي التي سمّته بتحريض من معاوية،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هو الذي دسّ إليها؛ لتسمّه؛ فيتزوجها</w:t>
      </w:r>
      <w:r>
        <w:rPr>
          <w:rStyle w:val="FootnoteAnchor"/>
          <w:rtl w:val="true"/>
        </w:rPr>
        <w:footnoteReference w:id="129"/>
      </w:r>
      <w:r>
        <w:rPr>
          <w:rFonts w:ascii="IRNazanin" w:hAnsi="IRNazanin" w:eastAsia="IRNazanin"/>
          <w:color w:val="111111"/>
          <w:sz w:val="28"/>
          <w:sz w:val="28"/>
          <w:szCs w:val="28"/>
          <w:rtl w:val="true"/>
          <w:lang w:bidi="fa-IR"/>
        </w:rPr>
        <w:t>، وكانت وفاة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وبايع معاوية لابنه يزيد بعد وفاة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بفترةٍ قصيرة</w:t>
      </w:r>
      <w:r>
        <w:rPr>
          <w:rStyle w:val="FootnoteAnchor"/>
          <w:rtl w:val="true"/>
        </w:rPr>
        <w:footnoteReference w:id="131"/>
      </w:r>
      <w:r>
        <w:rPr>
          <w:rFonts w:ascii="Amiri" w:hAnsi="Amiri" w:eastAsia="Amiri" w:cs="Amiri"/>
          <w:color w:val="111111"/>
          <w:sz w:val="28"/>
          <w:sz w:val="28"/>
          <w:szCs w:val="28"/>
          <w:rtl w:val="true"/>
          <w:lang w:bidi="ar-SA"/>
        </w:rPr>
        <w:t>، لقد زاد اهتمام معاوية ببيعة يزيد، خاصّة بعد أن أرسل إليه المغيرة وفداً من أهل الكوفة يطالبونه بمبايعة يزيد</w:t>
      </w:r>
      <w:r>
        <w:rPr>
          <w:rStyle w:val="FootnoteAnchor"/>
          <w:rtl w:val="true"/>
        </w:rPr>
        <w:footnoteReference w:id="132"/>
      </w:r>
      <w:r>
        <w:rPr>
          <w:rFonts w:ascii="Amiri" w:hAnsi="Amiri" w:eastAsia="Amiri" w:cs="Amiri"/>
          <w:color w:val="111111"/>
          <w:sz w:val="28"/>
          <w:sz w:val="28"/>
          <w:szCs w:val="28"/>
          <w:rtl w:val="true"/>
          <w:lang w:bidi="ar-SA"/>
        </w:rPr>
        <w:t>، وقد دخل معاوية على زوجته فاختة بنتقرضة بن حبيب بن عبد شمس، وكانت أمّ عبد الله بن معاوية، يزيد بن ميسون بنت بحدل الكلبي وكانت فاختة معادية لميسون فأخبرها بما أشار عليه المغيرة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يجعل لك عدواً من نفسك يتمنّى هلاكك كلّ يوم فشقّ ذلك على معاوية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رأي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كان مُدركاً بوجود تيارات معادية له، ومن المؤكّد أنّ هذه التيارات سوف تبرز بعد وفاته وتحدث زعزعة في حكم بني أمية، ولعله تخيّل أنّه لو ترك الأمر لحين وفاته من دون ولي للعهد لظهر الخصام حالاً، ولتنافر </w:t>
      </w:r>
    </w:p>
    <w:p>
      <w:pPr>
        <w:pStyle w:val="BookText"/>
        <w:rPr/>
      </w:pPr>
      <w:r>
        <w:rPr>
          <w:rFonts w:ascii="Amiri" w:hAnsi="Amiri" w:eastAsia="Amiri" w:cs="Amiri"/>
          <w:color w:val="111111"/>
          <w:sz w:val="28"/>
          <w:sz w:val="28"/>
          <w:szCs w:val="28"/>
          <w:rtl w:val="true"/>
          <w:lang w:bidi="ar-SA"/>
        </w:rPr>
        <w:t>المسلمون وتقاتلوا، فمن المصلحة أن يعهد إلى شخص معيّن تجنباً للمشاكل المتوقّعة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ولهاوزن أنّ أساس هذه الفكرة كانت تجول في ذهن معاوية وأنّه ربّما كان يفكّر فيها مذ زمنٍ طويل</w:t>
      </w:r>
      <w:r>
        <w:rPr>
          <w:rStyle w:val="FootnoteAnchor"/>
          <w:rtl w:val="true"/>
        </w:rPr>
        <w:footnoteReference w:id="135"/>
      </w:r>
      <w:r>
        <w:rPr>
          <w:rFonts w:ascii="Amiri" w:hAnsi="Amiri" w:eastAsia="Amiri" w:cs="Amiri"/>
          <w:color w:val="111111"/>
          <w:sz w:val="28"/>
          <w:sz w:val="28"/>
          <w:szCs w:val="28"/>
          <w:rtl w:val="true"/>
          <w:lang w:bidi="ar-SA"/>
        </w:rPr>
        <w:t>، فسواءٌ كان المغيرة هو صاحب فكرة ولاية العهد لمعاوية أو كان معاوية نفسه صاحبها فإنّ الهدف واحد في كلا الحالتين، فيما يخصّ معاوية وهو توريث الحكم وجعلهفي عقبه، وخيرُ دليل على ذلك تقبّله للفكرة، وطلبه من المغيرة المباشرة في مسألة بيعة يزيد مع من يثق بهم، وأبقاه في منصبه وآلياً على الكوفة بعد أن كان قد فكّر في عزله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43" w:name="pg6968_51898"/>
    </w:p>
    <w:p>
      <w:pPr>
        <w:pStyle w:val="Heading3"/>
        <w:numPr>
          <w:ilvl w:val="2"/>
          <w:numId w:val="1"/>
        </w:numPr>
        <w:rPr/>
      </w:pPr>
      <w:bookmarkStart w:id="144" w:name="__RefHeading___Toc2308849_372815092"/>
      <w:bookmarkStart w:id="145" w:name="_Toc53"/>
      <w:bookmarkEnd w:id="143"/>
      <w:bookmarkEnd w:id="144"/>
      <w:r>
        <w:rPr>
          <w:rtl w:val="true"/>
        </w:rPr>
        <w:t>المبحث الثاني</w:t>
      </w:r>
      <w:r>
        <w:rPr>
          <w:rtl w:val="true"/>
        </w:rPr>
        <w:t xml:space="preserve">: </w:t>
      </w:r>
      <w:r>
        <w:rPr>
          <w:rtl w:val="true"/>
        </w:rPr>
        <w:t>طلب البيعة من الأمصار وأثرها في قيام الثورة</w:t>
      </w:r>
      <w:bookmarkEnd w:id="145"/>
    </w:p>
    <w:p>
      <w:pPr>
        <w:pStyle w:val="Heading4"/>
        <w:numPr>
          <w:ilvl w:val="3"/>
          <w:numId w:val="1"/>
        </w:numPr>
        <w:rPr/>
      </w:pPr>
      <w:bookmarkStart w:id="146" w:name="__RefHeading___Toc2308851_372815092"/>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لم يكن معاوية مهتمّاً في أخذ البيعة من أهل الشام، وخاصّة حاضرة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يعلم بولائهم وانقيادهم المطلق للبيت الأموي بصورة عامة ولشخصه بصورة خاصة، ويظهر ذلك واضحاً عندما خاطب معاوية ولده يزيد بأنّ أهل الشام هم بطانته الذين ينتصر بهم على عدوّه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وجّه معاوية جُلّ اهتمامه لأخذ البيعة من الأمصار التي كانت وما زالت تمثّل خطراً يُهدّد الحكومة المركزية في دمشق، وأبرز تلك الأقاليم هي العراق والحجاز، فيذكر معاوية أهل العراق بقوله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أهل العراق فإن سألوك أن تعزل عنهم كلّ يوم عاملاً فأفعل؛ فإنّ عزل عامل أيسر من أن يشهر عليك مائة ألف سيف</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يواجه يزيدمعارضة من أهل العراق، فهم أعداء معاوية، وقد حاربوه في صفين</w:t>
      </w:r>
      <w:r>
        <w:rPr>
          <w:rStyle w:val="FootnoteAnchor"/>
          <w:rtl w:val="true"/>
        </w:rPr>
        <w:footnoteReference w:id="139"/>
      </w:r>
      <w:r>
        <w:rPr>
          <w:rFonts w:ascii="IRNazanin" w:hAnsi="IRNazanin" w:eastAsia="IRNazanin"/>
          <w:color w:val="111111"/>
          <w:sz w:val="28"/>
          <w:sz w:val="28"/>
          <w:szCs w:val="28"/>
          <w:rtl w:val="true"/>
          <w:lang w:bidi="fa-IR"/>
        </w:rPr>
        <w:t>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والذي نكّل بأبرز قادتهم؛ مثل مالك بن الحارث الأشتر</w:t>
      </w:r>
      <w:r>
        <w:rPr>
          <w:rStyle w:val="FootnoteAnchor"/>
          <w:rtl w:val="true"/>
        </w:rPr>
        <w:footnoteReference w:id="141"/>
      </w:r>
      <w:r>
        <w:rPr>
          <w:rFonts w:ascii="Amiri" w:hAnsi="Amiri" w:eastAsia="Amiri" w:cs="Amiri"/>
          <w:color w:val="111111"/>
          <w:sz w:val="28"/>
          <w:sz w:val="28"/>
          <w:szCs w:val="28"/>
          <w:rtl w:val="true"/>
          <w:lang w:bidi="ar-SA"/>
        </w:rPr>
        <w:t>الذي استشهد في القلزم</w:t>
      </w:r>
      <w:r>
        <w:rPr>
          <w:rStyle w:val="FootnoteAnchor"/>
          <w:rtl w:val="true"/>
        </w:rPr>
        <w:footnoteReference w:id="14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أبي بكر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استشهد في مصر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م</w:t>
      </w:r>
      <w:r>
        <w:rPr>
          <w:rStyle w:val="FootnoteAnchor"/>
          <w:rtl w:val="true"/>
        </w:rPr>
        <w:footnoteReference w:id="145"/>
      </w:r>
      <w:r>
        <w:rPr>
          <w:rFonts w:ascii="Amiri" w:hAnsi="Amiri" w:eastAsia="Amiri" w:cs="Amiri"/>
          <w:color w:val="111111"/>
          <w:sz w:val="28"/>
          <w:sz w:val="28"/>
          <w:szCs w:val="28"/>
          <w:rtl w:val="true"/>
          <w:lang w:bidi="ar-SA"/>
        </w:rPr>
        <w:t>، وحجر بن عدي الكندي، وعمرو بن الحمق الخزاعي اللذين مرّ ذكرهما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الإقليم الثاني والذي يحظى بأهمية كبيرة لدى معاوية في أخذ البيعة فهو الحجاز؛ لأنّه مهبط الوحي، وأرض ومسكن الصحابة والذين يؤخذ رأيهم في عقد الولاية، فهم رجال الدين وأصحاب السياسة وأبناء الخلفاء، والناس إليهم تبع حيث يذكرهم معاوية ويوصّي بهم يزيد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أهل الحجاز؛ فإنّهم أصلك، وأكرم من قدم عليك منهم، وتعاهد من غاب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48" w:name="pg6968_51900"/>
    </w:p>
    <w:p>
      <w:pPr>
        <w:pStyle w:val="Heading4"/>
        <w:numPr>
          <w:ilvl w:val="3"/>
          <w:numId w:val="1"/>
        </w:numPr>
        <w:rPr/>
      </w:pPr>
      <w:bookmarkStart w:id="149" w:name="__RefHeading___Toc2308853_372815092"/>
      <w:bookmarkStart w:id="150" w:name="_Toc55"/>
      <w:bookmarkEnd w:id="148"/>
      <w:bookmarkEnd w:id="149"/>
      <w:r>
        <w:rPr>
          <w:rtl w:val="true"/>
        </w:rPr>
        <w:t>أولاً</w:t>
      </w:r>
      <w:r>
        <w:rPr>
          <w:rtl w:val="true"/>
        </w:rPr>
        <w:t xml:space="preserve">: </w:t>
      </w:r>
      <w:r>
        <w:rPr>
          <w:rtl w:val="true"/>
        </w:rPr>
        <w:t>رأي أهل الحجاز في البيعة ليزيد</w:t>
      </w:r>
      <w:bookmarkEnd w:id="150"/>
    </w:p>
    <w:p>
      <w:pPr>
        <w:pStyle w:val="BookText"/>
        <w:rPr/>
      </w:pPr>
      <w:r>
        <w:rPr>
          <w:rFonts w:ascii="Amiri" w:hAnsi="Amiri" w:eastAsia="Amiri" w:cs="Amiri"/>
          <w:color w:val="111111"/>
          <w:sz w:val="28"/>
          <w:sz w:val="28"/>
          <w:szCs w:val="28"/>
          <w:rtl w:val="true"/>
          <w:lang w:bidi="ar-SA"/>
        </w:rPr>
        <w:t>أرسل معاوية بن أبي سفيان إلى مروان</w:t>
      </w:r>
      <w:r>
        <w:rPr>
          <w:rStyle w:val="FootnoteAnchor"/>
          <w:rtl w:val="true"/>
        </w:rPr>
        <w:footnoteReference w:id="147"/>
      </w:r>
      <w:r>
        <w:rPr>
          <w:rFonts w:ascii="Amiri" w:hAnsi="Amiri" w:eastAsia="Amiri" w:cs="Amiri"/>
          <w:color w:val="111111"/>
          <w:sz w:val="28"/>
          <w:sz w:val="28"/>
          <w:szCs w:val="28"/>
          <w:rtl w:val="true"/>
          <w:lang w:bidi="ar-SA"/>
        </w:rPr>
        <w:t xml:space="preserve">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المدينة وذلك سنة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م</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يأمرهأن يمهّد لأخذ البيعة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عرب الحجاز بوجهٍ خاص غير مستعدّين للإنتقال من النظام القائم على الشورى إلى النظام الوراثي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ردّ الفعل عنيفاً بوجه مروان، الذي خاطب أهل المدينة بأمر البيعة ليزيد وأعلن أبناء الصحابة استنكارهم لولاية العهد، ونهض عبد الرحمن</w:t>
      </w:r>
      <w:r>
        <w:rPr>
          <w:rStyle w:val="FootnoteAnchor"/>
          <w:rtl w:val="true"/>
        </w:rPr>
        <w:footnoteReference w:id="150"/>
      </w:r>
      <w:r>
        <w:rPr>
          <w:rFonts w:ascii="Amiri" w:hAnsi="Amiri" w:eastAsia="Amiri" w:cs="Amiri"/>
          <w:color w:val="111111"/>
          <w:sz w:val="28"/>
          <w:sz w:val="28"/>
          <w:szCs w:val="28"/>
          <w:rtl w:val="true"/>
          <w:lang w:bidi="ar-SA"/>
        </w:rPr>
        <w:t>بن أبي بكر وأعلن معارضته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الخيار أردتم لأمّة محمد، ولكنكم تريدون أن تجعلوها هرقلية، كلما مات هرقل قام هرقل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فقد سعى معاوية لأخذ البيعة من أهل المدينة بنفسه، وقدّمها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م، والتقى بأبرز رجالها، وشاورهم في رغبته بأخذ البيعة ليزيد، فتلقّى معارضة تامّة من الجميع، وقد لخّص عبد الله بن عمر رأي الجميع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هذه الخلافة ليست بهرقلية ولا قيصرية ولا كسرويه يتوارثها الأبناء عن الآباء، ولو </w:t>
      </w:r>
      <w:bookmarkStart w:id="151" w:name="pg6968_51901"/>
    </w:p>
    <w:p>
      <w:pPr>
        <w:pStyle w:val="BookText"/>
        <w:rPr/>
      </w:pPr>
      <w:bookmarkEnd w:id="151"/>
      <w:r>
        <w:rPr>
          <w:rFonts w:ascii="Amiri" w:hAnsi="Amiri" w:eastAsia="Amiri" w:cs="Amiri"/>
          <w:color w:val="111111"/>
          <w:sz w:val="28"/>
          <w:sz w:val="28"/>
          <w:szCs w:val="28"/>
          <w:rtl w:val="true"/>
          <w:lang w:bidi="ar-SA"/>
        </w:rPr>
        <w:t>كانت كذلك لكنت القائم بها بعد أبي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عاد معاوية إلى الشام أخذ يعمل على إغراء الناس وتقريبهم إليه، ويداني بعيدهم ويلطف بهم حتىاستوثق له أكثر الناس، ثم كرّر معاوية طلب البيعة لابنه يزيد، وأوكل هذه المهمّة لعامله على المدينة سعيد بن العاص، الذي أخذ الناس بالشدّة والعنف وأبطأ الناس في البيعة، سيّما بنو هاشم الذين أنكروا أن يتولّى عليهم من يشرب الشراب، ويلعب بالكلاب، ويظهر الفسوق</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تخلّف عن البيعة أربعة أشخاص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عمر، وعبد الرحمن بن أبي بكر، وعبد الله بن الزبير</w:t>
      </w:r>
      <w:r>
        <w:rPr>
          <w:rStyle w:val="FootnoteAnchor"/>
          <w:rtl w:val="true"/>
        </w:rPr>
        <w:footnoteReference w:id="154"/>
      </w:r>
      <w:r>
        <w:rPr>
          <w:rFonts w:ascii="Amiri" w:hAnsi="Amiri" w:eastAsia="Amiri" w:cs="Amiri"/>
          <w:color w:val="111111"/>
          <w:sz w:val="28"/>
          <w:sz w:val="28"/>
          <w:szCs w:val="28"/>
          <w:rtl w:val="true"/>
          <w:lang w:bidi="ar-SA"/>
        </w:rPr>
        <w:t>، وقد قال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نبايع من يلعب بالقرود والكلاب، ويشرب الخمر، ويظهر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حجتنا عند الله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وقال عبد الله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 وقد أفسد علينا ديننا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308855_372815092"/>
      <w:bookmarkStart w:id="153" w:name="_Toc56"/>
      <w:bookmarkEnd w:id="152"/>
      <w:r>
        <w:rPr>
          <w:rtl w:val="true"/>
        </w:rPr>
        <w:t>ثانياً</w:t>
      </w:r>
      <w:r>
        <w:rPr>
          <w:rtl w:val="true"/>
        </w:rPr>
        <w:t xml:space="preserve">: </w:t>
      </w:r>
      <w:r>
        <w:rPr>
          <w:rtl w:val="true"/>
        </w:rPr>
        <w:t>إرسال الوفود إلى دمشق</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معاوية بن أبي سفيان بتهيئة يزيد للخلافة وتقريبه من الناس، إذ قام معاوية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يزيد أميراً للحج</w:t>
      </w:r>
      <w:r>
        <w:rPr>
          <w:rStyle w:val="FootnoteAnchor"/>
          <w:rtl w:val="true"/>
        </w:rPr>
        <w:footnoteReference w:id="157"/>
      </w:r>
      <w:r>
        <w:rPr>
          <w:rFonts w:ascii="Amiri" w:hAnsi="Amiri" w:eastAsia="Amiri" w:cs="Amiri"/>
          <w:color w:val="111111"/>
          <w:sz w:val="28"/>
          <w:sz w:val="28"/>
          <w:szCs w:val="28"/>
          <w:rtl w:val="true"/>
          <w:lang w:bidi="ar-SA"/>
        </w:rPr>
        <w:t>، وما هذه إلا محاولةً لتحسين صورة يزيد لدى أهل الحجاز، وإعداده لتولّي الخلافة في المستقبل، وبعد ذلك طلب معاوية من عمّاله أن يرسلوا إليه الوفود من الأمصار إلى دمشق، ومن طلائع الوفود التي وصلت محمد بن عمر بن حزم من المدينة، وهو أحد علماء أهل الحجاز والأحنف</w:t>
      </w:r>
      <w:r>
        <w:rPr>
          <w:rStyle w:val="FootnoteAnchor"/>
          <w:rtl w:val="true"/>
        </w:rPr>
        <w:footnoteReference w:id="158"/>
      </w:r>
      <w:r>
        <w:rPr>
          <w:rFonts w:ascii="Amiri" w:hAnsi="Amiri" w:eastAsia="Amiri" w:cs="Amiri"/>
          <w:color w:val="111111"/>
          <w:sz w:val="28"/>
          <w:sz w:val="28"/>
          <w:szCs w:val="28"/>
          <w:rtl w:val="true"/>
          <w:lang w:bidi="ar-SA"/>
        </w:rPr>
        <w:t>بن قيس من البصرة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وفود الكوفة ومكة ومصر والجزيرة، وعندها عُقِد المجلس</w:t>
      </w:r>
      <w:r>
        <w:rPr>
          <w:rStyle w:val="FootnoteAnchor"/>
          <w:rtl w:val="true"/>
        </w:rPr>
        <w:footnoteReference w:id="159"/>
      </w:r>
      <w:r>
        <w:rPr>
          <w:rFonts w:ascii="Amiri" w:hAnsi="Amiri" w:eastAsia="Amiri" w:cs="Amiri"/>
          <w:color w:val="111111"/>
          <w:sz w:val="28"/>
          <w:sz w:val="28"/>
          <w:szCs w:val="28"/>
          <w:rtl w:val="true"/>
          <w:lang w:bidi="ar-SA"/>
        </w:rPr>
        <w:t xml:space="preserve">، وقد حدّد المسعودي السنة التي قدمت بها الوفود إلى دمشق، وهي سنة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م</w:t>
      </w:r>
      <w:r>
        <w:rPr>
          <w:rStyle w:val="FootnoteAnchor"/>
          <w:rtl w:val="true"/>
        </w:rPr>
        <w:footnoteReference w:id="160"/>
      </w:r>
      <w:r>
        <w:rPr>
          <w:rFonts w:ascii="Amiri" w:hAnsi="Amiri" w:eastAsia="Amiri" w:cs="Amiri"/>
          <w:color w:val="111111"/>
          <w:sz w:val="28"/>
          <w:sz w:val="28"/>
          <w:szCs w:val="28"/>
          <w:rtl w:val="true"/>
          <w:lang w:bidi="ar-SA"/>
        </w:rPr>
        <w:t xml:space="preserve">، أما ابنالأثير فأشار إلى أنّها سنة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م</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المتوقع أنّ معاوية طلب البيعة قبل وفاته بمدّة ليست بالقصيرة، وبحضور معاوية بن أبي سفيان قام الخطباء ببيعة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قوم الكراهة، فقام رجل من عذرة يقال له يزيد بن المقنع، واخترط من سيفه شِبراً، ثم قال أمير المؤمنين هذا، وأشار إلى معاوية، فإن يهلك فهذا وأشار إلى يزيد، فمن أبى فهذا، وأشار إلى سيفه،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الخطباء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يؤكّد أنّ محاولة معاوية في أخذ البيعة لابنه من بعده لم تكن تحظى بالتأييد المطلق، وأنّ هناك مَنْ يعارضها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تكلّم محمد بن عمرو بن حزم الموفد من المدينة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إنّ يزيد أهلٌ لما تريد أن ترسمه له، وهو لعمري غني بالمال ووسيط في النسب، غير أنّ الله تعالى مسائلٌ كلّ راعٍ عن رعيته، فاتّق الله يا معاوية، وانظر من تولّي أمر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موفد أهل المدينة لم يُظهر موقفاً واضحاً بشأن تأييد بيعة يزيد حتى يجنّب أهلها ما يترتّب على هذا الموقف، وفي الوقت نفسه حاول أن يُبيّن لمعاوية أنيُرشّح من يصلح للخلافة، وكانت إجابة معاوية لابن عمر على أنّه رجلٌ ناصح ويكفي أن يسمع رأيه، ولم يكن واجبه أكثر من هذا، غير أنّ معاوية أكّد لموفد المدينة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أولاد الصحابة إلا ابني وأبناؤهم وابني أحبّ إليّ من أبنائهم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يتبين أنّ معاوية عبَّر عن رأيه بصريح العبارة أنّ ابنه أحبّ إليه وأفضل من أبناء الصحابة جميعاً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معاوية أن يعمل على أخذ البيعة ليزيد، فكتب إلى الأمصار يصف يزيد بأحسن وصف؛ ليكون بالصورة الحسنة والمنزلة الجديرة بالاحترام التي يجب أن يتحلّى بها الخليفة، وعندما توافدت عليه الوفود وكّلف الضحاك</w:t>
      </w:r>
      <w:r>
        <w:rPr>
          <w:rStyle w:val="FootnoteAnchor"/>
          <w:rtl w:val="true"/>
        </w:rPr>
        <w:footnoteReference w:id="165"/>
      </w:r>
      <w:r>
        <w:rPr>
          <w:rFonts w:ascii="Amiri" w:hAnsi="Amiri" w:eastAsia="Amiri" w:cs="Amiri"/>
          <w:color w:val="111111"/>
          <w:sz w:val="28"/>
          <w:sz w:val="28"/>
          <w:szCs w:val="28"/>
          <w:rtl w:val="true"/>
          <w:lang w:bidi="ar-SA"/>
        </w:rPr>
        <w:t xml:space="preserve">بن قيس الفهري بأن يكون المشرف والمتكلم في هذا المجلس، وأوعز الخليفة أن يستأذنه الضحاك إذا </w:t>
      </w:r>
    </w:p>
    <w:p>
      <w:pPr>
        <w:pStyle w:val="BookText"/>
        <w:rPr/>
      </w:pPr>
      <w:r>
        <w:rPr>
          <w:rFonts w:ascii="Amiri" w:hAnsi="Amiri" w:eastAsia="Amiri" w:cs="Amiri"/>
          <w:color w:val="111111"/>
          <w:sz w:val="28"/>
          <w:sz w:val="28"/>
          <w:szCs w:val="28"/>
          <w:rtl w:val="true"/>
          <w:lang w:bidi="ar-SA"/>
        </w:rPr>
        <w:t>فرغ من كلامه فإن سمع له معاوية أن يولي يزيد بعد أن هيأ أربعة من الرجال من خاصة معاوية، ليكونوا على استعداد ليقوموا ويدعموا كلامه بالتصديق ويدعوه إلى البيعة؛وهم عبد الرحمن بن عثمان الثقفي، وعبد الله بن مسعدة الفزاري، وثور ابن معن السلمي، وعبد الله بن عصام الأشعري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الضحاك خطبته، وهي دليلٌ قاطع على تأييد أهل الشام لبيعة يزيد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الله أمير المؤمنين وأمتع به، إنّا قد بلونا الجماعة والألفة والاختلاف والفرقة فوجدناها ألمّ لشعثنا، وأمنة لسبلنا، وحاقنة لدمائنا، وعائدة علينا في عاجل ما نرجو، أو آجل ما نؤمّل، مع ما ترجو به الجماعة من الألفة، ولا خير لنا أن نترك سُدى، والأيام عوج رواجع،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ولسنا ندري ما يختلف به العصران، وأنت يا أمير المؤمنين ميّت كما مات من كان قبلك من أنبياء الله وخلفائه، نسأل الله تعالى بك المتاع، وقد رأينا من دعة يزيد بن أمير المؤمنين، وحسن مذهبه، وقصر سيرته ويُمن نقيبته، مع ما قسم الله له من المحبة في المسلمين، والشبه بأمير المؤمنين في عقله وسياسته وتسميته المرضية، ما دعانا إلى الرضا به في أمورنا، والقنوع به في الولاية علينا، فليولّه أمير المؤمنين أكرمه الله عهده، وليجعله لنا ملجأ ومفزعا بعده لنأوي إليه أن كان كون فإنّه ليس أحدٌ أحقّ بها منه، فأعزم على ذلك، عزم الله لك في رشدك ووفّقك في أمورنا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الأربعة وعزّزوا ما قاله الضحاك وأيّدوا بيعة يزيد</w:t>
      </w:r>
      <w:r>
        <w:rPr>
          <w:rStyle w:val="FootnoteAnchor"/>
          <w:rtl w:val="true"/>
        </w:rPr>
        <w:footnoteReference w:id="168"/>
      </w:r>
      <w:r>
        <w:rPr>
          <w:rFonts w:ascii="Amiri" w:hAnsi="Amiri" w:eastAsia="Amiri" w:cs="Amiri"/>
          <w:color w:val="111111"/>
          <w:sz w:val="28"/>
          <w:sz w:val="28"/>
          <w:szCs w:val="28"/>
          <w:rtl w:val="true"/>
          <w:lang w:bidi="ar-SA"/>
        </w:rPr>
        <w:t xml:space="preserve">، ومجمل كلامهم </w:t>
      </w:r>
      <w:bookmarkStart w:id="154" w:name="pg6968_51905"/>
    </w:p>
    <w:p>
      <w:pPr>
        <w:pStyle w:val="BookText"/>
        <w:rPr/>
      </w:pPr>
      <w:bookmarkEnd w:id="154"/>
      <w:r>
        <w:rPr>
          <w:rFonts w:ascii="Amiri" w:hAnsi="Amiri" w:eastAsia="Amiri" w:cs="Amiri"/>
          <w:color w:val="111111"/>
          <w:sz w:val="28"/>
          <w:sz w:val="28"/>
          <w:szCs w:val="28"/>
          <w:rtl w:val="true"/>
          <w:lang w:bidi="ar-SA"/>
        </w:rPr>
        <w:t>الحثّ على طلب البيعة ليزيد، ووصف محاسنه، وكان من نتيجة ذلك أن أصبح الضحاك والياً على الكوفة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المداولات التي دارت أثناء الاجتماع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كلكم قد جمع رأيه على ما ذكرنا؟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أجمع رأيه على ما ذكرنا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معاوية أخذ رأي المجلس على ما قالوا بشأن بيعة يزيد فأجابوا بالإجماع على الموافقة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308857_372815092"/>
      <w:bookmarkStart w:id="156" w:name="_Toc57"/>
      <w:bookmarkEnd w:id="155"/>
      <w:r>
        <w:rPr>
          <w:rtl w:val="true"/>
        </w:rPr>
        <w:t>ثالثاً</w:t>
      </w:r>
      <w:r>
        <w:rPr>
          <w:rtl w:val="true"/>
        </w:rPr>
        <w:t xml:space="preserve">: </w:t>
      </w:r>
      <w:r>
        <w:rPr>
          <w:rtl w:val="true"/>
        </w:rPr>
        <w:t>رأي أهل العراق في البيعة ليزيد</w:t>
      </w:r>
      <w:bookmarkEnd w:id="156"/>
    </w:p>
    <w:p>
      <w:pPr>
        <w:pStyle w:val="BookText"/>
        <w:rPr/>
      </w:pPr>
      <w:r>
        <w:rPr>
          <w:rFonts w:ascii="Amiri" w:hAnsi="Amiri" w:eastAsia="Amiri" w:cs="Amiri"/>
          <w:color w:val="111111"/>
          <w:sz w:val="28"/>
          <w:sz w:val="28"/>
          <w:szCs w:val="28"/>
          <w:rtl w:val="true"/>
          <w:lang w:bidi="ar-SA"/>
        </w:rPr>
        <w:t>لقد كان اهتمام معاوية بن أبي سفيان واضحاً في طلب البيعة من أهل العراق؛ لما كان يعرفه منهم في رفضهم لخلافة بني أمية بصورة عامة، ولشخص يزيد بصورة خاصة، وقد جاء ذلك الردّ على لسان موفد أهل العراق الأحنف بن قيس رئيس قبيلة بني تميم، حيث تكلّم بعد أنسأله معاوية فبدأ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 الناس قد أمسوا في منكر زمان قد سلف ومعروف زمان مؤتنف، ويزيد بن أمير المؤمنين نعم الخلف، وقد حلبت الدهر أشطره، يا أمير المؤمنين فاعرف من تسند إليه الأمر من بعدك ثم أعصِ أمر من يأمرك، لا يغررك من يشير عليك، ولا ينظر لك، وأنت أنظر الجماعة وأعلم باستقامة الطاعة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تحذير الأحنف لمعاوية من أهل العراق ردّ الضحاك عليه على نحوٍ </w:t>
      </w:r>
    </w:p>
    <w:p>
      <w:pPr>
        <w:pStyle w:val="BookText"/>
        <w:rPr/>
      </w:pPr>
      <w:r>
        <w:rPr>
          <w:rFonts w:ascii="Amiri" w:hAnsi="Amiri" w:eastAsia="Amiri" w:cs="Amiri"/>
          <w:color w:val="111111"/>
          <w:sz w:val="28"/>
          <w:sz w:val="28"/>
          <w:szCs w:val="28"/>
          <w:rtl w:val="true"/>
          <w:lang w:bidi="ar-SA"/>
        </w:rPr>
        <w:t xml:space="preserve">عنيف، ووصف أهل العراق بأنّهم على غير حق في أن يرفضوا يزيد، وأكّد لمعاوية بأن لا يبالي بهم، وناشد أهل العراق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ناصحوا لإمامكم، وكاتب نبيكم وصهره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تذكر أنّ الأحنف بن قيس قال لمعاوية عندما سأله عن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أعلمنا بيزيد في ليله ونهاره، وسره وعلانيته، فلا تسلّمه الدنيا وأنت تذهب إلى الآخرة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تعبيرٌ صريح من قبل الأحنف يحمّل فيه معاوية المسؤولية في توليته، ونلاحظ أنّه أكّد الالتزام بالعهود، وتحميل معاوية المسؤولية المباشرة في اتخاذه القرار تجاه الله سبحانه وتعالى في مصير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تؤكّد موقف الأحنف 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أرسلمعاوية إلى الأحنف فدعاه، ثم شاوره في أمر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إننا نخافك إن صدقناكم، ونخاف الله إن كذبنا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ولكن عليك بغيري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عنه معاوية، وجعل يروّض الناس في كلّ سنة، وفي كلّ موسم يدعوهم إلى بيعة يزيد</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الأحنف حاول التخلّص من مسؤولية إعطاء الرأي الصريح لمعاوية لذلك تركه الأخير، وفي الوقت نفسه حاول الأحنف ترغيب الناس في بيعة يزيد في كل موسم، فأثابه معاوية على موقفه، وحمل إليه هدية مقدارها خمسون ألف درهم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يتبيّن أنّ معاوية كان أحوج إلى الأحنف؛ لأنه زعيم قبائل تميم أكبر القبائل في البصرة، وذو كلام مسموع لدى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وجود علاقة حميمة بين معاوية والأحنف بن قيس فقد كانت لا تخلو من علاقة منفعة متبادلة، فلم يُعرب الأحنف عن رأيه على نحوٍ مباشر، وجعل الحكم لمعاوية، فلما سأل معاوية الأحنف عن البيعة 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بما أردت، وإنما علينا أن نسمع ونطيع، وعليك أن تنصح للأمة</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يتبيّن أنّ جواب الأحنف كان صريحاً مكلّلاً بالطاعة والاحترام، ويبدو أنّ الأحنف لم يكن مقتنعاً بتولية يزيد، لكن الخوف والطاعة هي التي قادته بأن يعبّر عن رأيه على نحوٍ غير واضح، من دون أن يُظهِر حقيقة ما كان يدور في العراق من معارضة ضدّ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أن تحدَّث الأحنف قام رجلٌ من أهل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ندري ما تقول هذه المعدية العراقية، وإنما عندنا سمع وطاعة وضرب وازدلاف</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لنا أنّ أهل الشام كانوا يريدون بيعة يزيد لكنهم كانوا ينتظرون أن يسمعوا رأي أهل العراق، وهم على أهبة الاستعداد في الطاعة والولاء والحرب، وفي نهاية المجلس قام أحد أفراد التجمع، وهو عبد الرحمن بن عثمان الثقفي وبيّن للخليفة أنّ آراء الناس مختلفة، والكثير منهم يخالفون رأي الخليفة، ولا يدعون إلى الطريق الصحيح الذي يدعوه الخليفة، وبذلك يكونون قد خالفوا السُنة، لكن يزيد يتصف بكلّ الصفات الحميدة التي تؤهّله لهذا المنصب، فإذا دعاك إليه لبيعته فنفذ واقطع كلّ ما يقوله الناس، ولا يبالي من يرفض البيعة، وهم الذين يحركون الفتنة </w:t>
      </w:r>
    </w:p>
    <w:p>
      <w:pPr>
        <w:pStyle w:val="BookText"/>
        <w:rPr/>
      </w:pPr>
      <w:r>
        <w:rPr>
          <w:rFonts w:ascii="Amiri" w:hAnsi="Amiri" w:eastAsia="Amiri" w:cs="Amiri"/>
          <w:color w:val="111111"/>
          <w:sz w:val="28"/>
          <w:sz w:val="28"/>
          <w:szCs w:val="28"/>
          <w:rtl w:val="true"/>
          <w:lang w:bidi="ar-SA"/>
        </w:rPr>
        <w:t>والكراهية، فإن سمعتهم فقولهم شرّ، وإن سكتوا فدفع البلاء عنهم، وأنت تعرفهم فلاتبالي لهم، فبايعه لكي يرفع هذه الغمّة، وتجمع شمل الأمة، وهذا الرأي لك ولنا، والحقّ علينا وعليك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قتيبة تلك الوفود، فضلاً عن مجموعة من المصادر المتأخرة، ولم يذكرها الطبري، وهناك إشارة في الإمامة والسياسة تشير إلى أنّ معاوية عيّن عبد الرحمن بن عثمان الثقفي على الجزيرة إثابةٍ له على موقفه هذا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خطب معاوية بالناس، وسمّى الذين يستعبدهم إبليس إخوانه، ويقصد بهم الذين يشنون ويثيرون المشاكل فهم حطب النفاق، ولم يبال معاوية بهم؛ لأنّه قادرٌ على القضاء عليهم من جذورهم، وشبّههم بجذور الكمأ التي بطبيعتها رخوة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تجدر الإشارة إليه أنّ الناس انقسموا إلى قسمين؛ قسمٌ مع البيعة، وآخر ضدّها، فهناك من اندفع وكان موقفه مطابقاً لموقف معاوية؛ تحقيقاً لمصلحةٍ شخصية وتجنباً للمشاكل، والقسم الآخر لم يؤيّد البيعة؛ لأنّها غير مألوفة عند المسلمين، وقد يكونالرفض لشخص يزيد نفسه، وهناك من عبَّر عن رأيه من دون خوفٍ، وهناك من أضمر رأيه في داخله وحمّل معاوية المسؤولية في اختيار ولي عهده كالأحنف بن قيس، وهناك من جامل في رأيه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هناك من عبَّر عن رأيه بصراحة، فمثلاً طلب من رجل قد دُعي إلى البيعة التعبير عن رأيه فأجاب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شرّ معاوية، فقال له </w:t>
      </w:r>
      <w:bookmarkStart w:id="157" w:name="pg6968_51909"/>
    </w:p>
    <w:p>
      <w:pPr>
        <w:pStyle w:val="BookText"/>
        <w:rPr/>
      </w:pPr>
      <w:bookmarkEnd w:id="157"/>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من شرِ نفسك فإنّه أشدُّ عليك</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وبايع ثم قال إني أبايع وأنا كاره للبيعة،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أيها الرجل فإنّ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ويوضّح لنا احتجاج قسم من الشعراء على بيعة يزيد ما كان في دواخل الناس، على اعتبار أنّ الشعراء كانوا يُمثّلون وسائل إعلام تعكس مشاعر الناس، ونلاحظ أنّ منهم من انتقد معاوية وسياسته، وناداه بالاعتدال في سياسته، ونقد الوراثة في العهد والطمع في الخلود، وهذا ما يؤكّده ابن أعثم، إذ يقول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فاسجع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 xml:space="preserve">أكلتم أرضنا فجرّتموها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أتطمع في الخلود إذا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 xml:space="preserve">فهبها أمة هلكت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يسوسها وأبو يزيد</w:t>
      </w:r>
    </w:p>
    <w:p>
      <w:pPr>
        <w:pStyle w:val="BookText"/>
        <w:rPr/>
      </w:pPr>
      <w:r>
        <w:rPr>
          <w:rFonts w:ascii="Amiri" w:hAnsi="Amiri" w:eastAsia="Amiri" w:cs="Amiri"/>
          <w:color w:val="111111"/>
          <w:sz w:val="28"/>
          <w:sz w:val="28"/>
          <w:szCs w:val="28"/>
          <w:rtl w:val="true"/>
          <w:lang w:bidi="ar-SA"/>
        </w:rPr>
        <w:t xml:space="preserve">دعوا حقّ الإمارة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قصيدة عبد الله بن همام السلولي، وذمّه لمبدأ الوراثة في الخلافة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308859_372815092"/>
      <w:bookmarkStart w:id="159" w:name="_Toc58"/>
      <w:bookmarkEnd w:id="158"/>
      <w:r>
        <w:rPr>
          <w:rtl w:val="true"/>
        </w:rPr>
        <w:t>رابعاً</w:t>
      </w:r>
      <w:r>
        <w:rPr>
          <w:rtl w:val="true"/>
        </w:rPr>
        <w:t xml:space="preserve">: </w:t>
      </w:r>
      <w:r>
        <w:rPr>
          <w:rtl w:val="true"/>
        </w:rPr>
        <w:t>طلب البيعة من أهل الحجاز</w:t>
      </w:r>
      <w:bookmarkEnd w:id="1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تأييد أهل الشام واضحاً، ولم يخشَ معاوية بن أبي سفيان من معارضة أهل العراق والحجاز بعد أن عالج الوضع في العراق، وحصل على تأييد أهل الكوفة بمساعدة عامله عليها المغيرة بن شُعبة</w:t>
      </w:r>
      <w:r>
        <w:rPr>
          <w:rStyle w:val="FootnoteAnchor"/>
          <w:rtl w:val="true"/>
        </w:rPr>
        <w:footnoteReference w:id="185"/>
      </w:r>
      <w:r>
        <w:rPr>
          <w:rFonts w:ascii="Amiri" w:hAnsi="Amiri" w:eastAsia="Amiri" w:cs="Amiri"/>
          <w:color w:val="111111"/>
          <w:sz w:val="28"/>
          <w:sz w:val="28"/>
          <w:szCs w:val="28"/>
          <w:rtl w:val="true"/>
          <w:lang w:bidi="ar-SA"/>
        </w:rPr>
        <w:t xml:space="preserve">، حيث أعلن رسمياً تولية يزيد </w:t>
      </w:r>
    </w:p>
    <w:p>
      <w:pPr>
        <w:pStyle w:val="BookText"/>
        <w:rPr/>
      </w:pPr>
      <w:r>
        <w:rPr>
          <w:rFonts w:ascii="IRNazanin" w:hAnsi="IRNazanin" w:eastAsia="IRNazanin"/>
          <w:color w:val="111111"/>
          <w:sz w:val="28"/>
          <w:sz w:val="28"/>
          <w:szCs w:val="28"/>
          <w:rtl w:val="true"/>
          <w:lang w:bidi="fa-IR"/>
        </w:rPr>
        <w:t>لولاية العهد ولم يتخلف عن بيعته إلا أربعة نفر،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ابن عمر، وعبد الرحمن بن أبي بكر، وعبد الله بن الزبير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يذكر الطبري أنّ زعماء المعارضة في الحجاز كانوا خمسة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واستوثق له الناس على البيعة غير خمسة نفر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،مُضيفاً عبد الله بن عباس إليهم، ولم تتمّ البيعة إلا إذا وافق عليها ذوو الرأي والمكانة من أهل المدينة لأنّهم أولاد الصحابة، فضلاً عن مكانتهم الاجتماعية والدينية في مجتمع المدينة، ومن المؤكّد أنّ لهم تأثيراً في كسب الرأي العام، وهنا جاء أثر معاوية في أخذ رأي أبناء الصحابة ومناقشتهم في الأمر، لذلك فقد كان جُلّ اهتمام معاوية بأن يأخذ موافقة أبناء الصحابة، وهذا ما قام به مروان بن الحكم أمير 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طالب بمبايعة يزيد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لابن قتيبة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إلى عامله على المدينة سعيد بن العاص بأن يدعو أهل المدينة إلى البيعة، على أن يكتب له من يسارع في البيعة ومن يباطؤها، فكتب إليه سعيد أنّ بني هاشم هم الذين أبطأوا البيعة، وأكّد أنّ عبد الله بن الزبير أشدُّ معارضةً، علماً أنّ سعيد بن العاص استعمل الشدة والغلظة مع من أبطأ البيعة</w:t>
      </w:r>
      <w:r>
        <w:rPr>
          <w:rStyle w:val="FootnoteAnchor"/>
          <w:rtl w:val="true"/>
        </w:rPr>
        <w:footnoteReference w:id="189"/>
      </w:r>
      <w:r>
        <w:rPr>
          <w:rFonts w:ascii="Amiri" w:hAnsi="Amiri" w:eastAsia="Amiri" w:cs="Amiri"/>
          <w:color w:val="111111"/>
          <w:sz w:val="28"/>
          <w:sz w:val="28"/>
          <w:szCs w:val="28"/>
          <w:rtl w:val="true"/>
          <w:lang w:bidi="ar-SA"/>
        </w:rPr>
        <w:t>، وقد أرسل معاوية رسالةً إلى سعيد بن العاص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بالرفق وإياك والخرق، فإنّ الرفق رشد، والخرق منكر، وانظر حسيناً خاصة، فلا يناله مكروه، فإنّ له قرابة وحظاً عظيماً ولا ينكره مسلمٌ ومسلمة، وهو ليث عرين ولست آمنك إن شاورته أن لا تقوى عليه، فإما من يرد السباع إذ أوردت، وينكّس إذ نكّست فذلك عبد الله بن الزبير، </w:t>
      </w:r>
    </w:p>
    <w:p>
      <w:pPr>
        <w:pStyle w:val="BookText"/>
        <w:rPr/>
      </w:pPr>
      <w:r>
        <w:rPr>
          <w:rFonts w:ascii="Amiri" w:hAnsi="Amiri" w:eastAsia="Amiri" w:cs="Amiri"/>
          <w:color w:val="111111"/>
          <w:sz w:val="28"/>
          <w:sz w:val="28"/>
          <w:szCs w:val="28"/>
          <w:rtl w:val="true"/>
          <w:lang w:bidi="ar-SA"/>
        </w:rPr>
        <w:t>فأحذرهأشدّ الحذر ولا قوة إلا بالله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أنّ معاوية أكّد الرفق، وعدم استعمال العنف وأوصى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يمسّه أيّ مكروه، وحذّر من عبد الله بن الزبير، لكنه مع هذه التوصيات التي أدلى بها إلى عامله على المدينة رأى من الضروري عدم إلحاق عامله سعيد بن العاص الضرر بهؤلاء العبادلة، والذين يمثلون الرأي العام في الحجاز، وقد كتب معاوية ابن أبي سفيان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فقد انتهت إليّ منك أمور، ولم أكن أظنّك بها رغبة عنها، وإن أحقّ الناس بالوفاء لمن أعطى بيعة من كان مثلك، في خطرك وشرفك ومنزلتك التي أنزلك الله بها، فلا تنازع إلى قطيعتك، وأتقِ الله ولا تردن هذه الأمة في فتنة وانظر لنفسك ودينك وأمة محمد، ولا يستخفنّك الذين لا يوقنون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معاوية حاول التأثير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 تأييد رأيه استجابةً بصلة الرحم، وبيّن منافع البيعة من أجل مصلحة الأمة الإسلامية، فانتقد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معاوية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أن توهم الناس في يزيد كأنّك تصف محجوباً، أو تنعت غائباً أن تخبر عما كان مما احتويته بعلمٍ خاص، وقد دلّ يزيدمن نفسه على موقع رأيه، فخذ ليزيد فيما أخذ فيه، من استقرائه الكلاب المهارشة عند التهارش، والحمام السبّق لأ ترابهنّ، والقيان ذوات المعازف، وضرب الملاهي تجده باصرا، ودع منك ما تحاول، فما أغناك أن تلقى الله من وزر هذا الخلق بأكثر مما أنت لاقيه، فوالله ما برحت تقدح باطلاً في جور</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مما تقدّم يتضح لنا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يزيد بأنه معروف بتصرفاته الصبيانية، ونفهم أيضاً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معاوية عواقب هذا العمل حيث لم يخرج الأخير بنتيجة، ولعله كان يطمح أن يكسب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البيعة طمعاً في قرابته، وربما كان معاوية قد عقد العزم على مبايعته ليزيد لأنّ ذلك يحقّق نجاحاً كبيراً للبيعة، لكن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 معاوية بكل حزم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أن تلبس الناس شبهة يسعد بها الباقي في دنياه، وتشقى بها في آخرتك، إنّ هذا لهو الخسران المبين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فقد أجمعت المصادر على أنّ هؤلاء النفر لم يبايعوا ليزيد، وخير دليلٌ على ذلك وصية معاوية لابنه يزيد قبيل وفاته، وقد أوضح ذلك أبو مخنف في روايةمفادها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مرض معاوية مرضته التي هلك فيها دعا يزيد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كفيتك الرحلة والترحال، ووطّأت لك الأشياء، وذلّلت لك الأعداء، وأخضعت لك أعناق العرب، وجمعت لك من 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أتخوّف أن ينازعك هذا الأمر الذي أستتبّ لك إلا أربعة نفر من قريش؛ الحسين بن علي، وعبد الله بن عمر، وعبد الله بن الزبير، وعبد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الله بن عمر فرجلٌ قد وقذته العبادة، وأمّا الحسين بن علي فإنّ أهل العراق لن يدعوه حتى يخرجوه، فإن خرج عليك فظفرت به فاصفح عنه؛ فإنّ له رحماً ماسة وحقاً عظيماً، وأمّا عبد الرحمن بن أبي بكر فرجلٌ إن رأى أصحابه صنعوا شيئاً صنع مثلهم، ليس له همّة إلا في النساء واللهو، وأمّا الذي يجثم لك جثوم الأسد، ويراوغك مراوغة الثعلب، فإذا أمكنته فرصة وثب، </w:t>
      </w:r>
    </w:p>
    <w:p>
      <w:pPr>
        <w:pStyle w:val="BookText"/>
        <w:rPr/>
      </w:pPr>
      <w:r>
        <w:rPr>
          <w:rFonts w:ascii="Amiri" w:hAnsi="Amiri" w:eastAsia="Amiri" w:cs="Amiri"/>
          <w:color w:val="111111"/>
          <w:sz w:val="28"/>
          <w:sz w:val="28"/>
          <w:szCs w:val="28"/>
          <w:rtl w:val="true"/>
          <w:lang w:bidi="ar-SA"/>
        </w:rPr>
        <w:t>فذاك ابن الزبير، فإن هو فعلها بك فقدرت عليه فقطّعه إرباً إرباً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يفكر في أخذ البيعة ليزيد قبل وفاته بمدةٍ غير قصيرة، وأنّ الناس وافقوه على ذلك إلا هؤلاء الأربعة</w:t>
      </w:r>
      <w:r>
        <w:rPr>
          <w:rFonts w:eastAsia="Amiri" w:cs="Amiri" w:ascii="Amiri" w:hAnsi="Amiri"/>
          <w:color w:val="111111"/>
          <w:sz w:val="28"/>
          <w:szCs w:val="28"/>
          <w:rtl w:val="true"/>
          <w:lang w:bidi="ar-SA"/>
        </w:rPr>
        <w:t xml:space="preserve">. </w:t>
      </w:r>
      <w:bookmarkStart w:id="160" w:name="pg6968_51914"/>
    </w:p>
    <w:p>
      <w:pPr>
        <w:pStyle w:val="Heading3"/>
        <w:numPr>
          <w:ilvl w:val="2"/>
          <w:numId w:val="1"/>
        </w:numPr>
        <w:rPr/>
      </w:pPr>
      <w:bookmarkStart w:id="161" w:name="__RefHeading___Toc2308861_372815092"/>
      <w:bookmarkStart w:id="162" w:name="_Toc59"/>
      <w:bookmarkEnd w:id="160"/>
      <w:bookmarkEnd w:id="161"/>
      <w:r>
        <w:rPr>
          <w:rtl w:val="true"/>
        </w:rPr>
        <w:t>المبحث الثالث</w:t>
      </w:r>
      <w:r>
        <w:rPr>
          <w:rtl w:val="true"/>
        </w:rPr>
        <w:t xml:space="preserve">: </w:t>
      </w:r>
      <w:r>
        <w:rPr>
          <w:rtl w:val="true"/>
        </w:rPr>
        <w:t>خلافة يزيد بن معاوية وقيام الثورة</w:t>
      </w:r>
      <w:bookmarkEnd w:id="162"/>
    </w:p>
    <w:p>
      <w:pPr>
        <w:pStyle w:val="Heading4"/>
        <w:numPr>
          <w:ilvl w:val="3"/>
          <w:numId w:val="1"/>
        </w:numPr>
        <w:rPr/>
      </w:pPr>
      <w:bookmarkStart w:id="163" w:name="__RefHeading___Toc2308863_372815092"/>
      <w:bookmarkStart w:id="164" w:name="_Toc60"/>
      <w:bookmarkEnd w:id="163"/>
      <w:r>
        <w:rPr>
          <w:rtl w:val="true"/>
        </w:rPr>
        <w:t>أولاً</w:t>
      </w:r>
      <w:r>
        <w:rPr>
          <w:rtl w:val="true"/>
        </w:rPr>
        <w:t xml:space="preserve">: </w:t>
      </w:r>
      <w:r>
        <w:rPr>
          <w:rtl w:val="true"/>
        </w:rPr>
        <w:t>وفاة معاوية والبيعة ليزيد</w:t>
      </w:r>
      <w:bookmarkEnd w:id="164"/>
    </w:p>
    <w:p>
      <w:pPr>
        <w:pStyle w:val="BookText"/>
        <w:rPr/>
      </w:pPr>
      <w:r>
        <w:rPr>
          <w:rFonts w:ascii="Amiri" w:hAnsi="Amiri" w:eastAsia="Amiri" w:cs="Amiri"/>
          <w:color w:val="111111"/>
          <w:sz w:val="28"/>
          <w:sz w:val="28"/>
          <w:szCs w:val="28"/>
          <w:rtl w:val="true"/>
          <w:lang w:bidi="ar-SA"/>
        </w:rPr>
        <w:t>تُوفي معاوية بن أبي سفيان في النصف من شهر رجب،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بقين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يزيد بحوارين</w:t>
      </w:r>
      <w:r>
        <w:rPr>
          <w:rStyle w:val="FootnoteAnchor"/>
          <w:rtl w:val="true"/>
        </w:rPr>
        <w:footnoteReference w:id="196"/>
      </w:r>
      <w:r>
        <w:rPr>
          <w:rFonts w:ascii="Amiri" w:hAnsi="Amiri" w:eastAsia="Amiri" w:cs="Amiri"/>
          <w:color w:val="111111"/>
          <w:sz w:val="28"/>
          <w:sz w:val="28"/>
          <w:szCs w:val="28"/>
          <w:rtl w:val="true"/>
          <w:lang w:bidi="ar-SA"/>
        </w:rPr>
        <w:t>، فكتب إليه الضحاك بن قيس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الذي لبس رداء البقاء، وحكم على عباده بالفناء،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ثم ذكر بعد ذلك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يزيد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الضحاك بن قيس، سلام عليك، أمّا بعد، فكتابي إلى أمير المؤمنين كتاب تهنئة ومصيبة، فأمّا الخلافة التي جاءتك فهي التهنئة، وأما المصيبة فموت أمير المؤمنين معاوية، إنّا لله وإنّا إليه راجعون، فإذا قرأت كتابي فالعجلالعجل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الناس ببيعة أخرى محدودة،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ثم أثبت في أسفل الكتاب 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مضى ابن أبي سُفيان فرداً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فانظر هذه كيف تصنعُ</w:t>
      </w:r>
    </w:p>
    <w:p>
      <w:pPr>
        <w:pStyle w:val="BookText"/>
        <w:rPr/>
      </w:pPr>
      <w:r>
        <w:rPr>
          <w:rFonts w:ascii="Amiri" w:hAnsi="Amiri" w:eastAsia="Amiri" w:cs="Amiri"/>
          <w:color w:val="111111"/>
          <w:sz w:val="28"/>
          <w:sz w:val="28"/>
          <w:szCs w:val="28"/>
          <w:rtl w:val="true"/>
          <w:lang w:bidi="ar-SA"/>
        </w:rPr>
        <w:t xml:space="preserve">أقمنا على المنهاج واركب 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سداداً فأنت المرتجى كيف تفزعُ</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وكان وصول يزيد إلى دمشق بعد موت معاوية بثلاثة أيام</w:t>
      </w:r>
      <w:r>
        <w:rPr>
          <w:rStyle w:val="FootnoteAnchor"/>
          <w:rtl w:val="true"/>
        </w:rPr>
        <w:footnoteReference w:id="201"/>
      </w:r>
      <w:r>
        <w:rPr>
          <w:rFonts w:ascii="Amiri" w:hAnsi="Amiri" w:eastAsia="Amiri" w:cs="Amiri"/>
          <w:color w:val="111111"/>
          <w:sz w:val="28"/>
          <w:sz w:val="28"/>
          <w:szCs w:val="28"/>
          <w:rtl w:val="true"/>
          <w:lang w:bidi="ar-SA"/>
        </w:rPr>
        <w:t>فخطب خطبة طويلة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يا أهل الشام، فإن الخير لم يزل فيكم، وسيكون بيني وبين أهل العراق حرب شديد، وقد رأيت في منامي كأن نهراً يجري بيني وبينهم دماً عبيطاً وجعلتُ أجهد في منامي أن أجوز ذلك النهر، فلم أقدر على ذلك حتى جاءني عبيد الله ابن زياد</w:t>
      </w:r>
      <w:r>
        <w:rPr>
          <w:rStyle w:val="FootnoteAnchor"/>
          <w:rtl w:val="true"/>
        </w:rPr>
        <w:footnoteReference w:id="202"/>
      </w:r>
      <w:r>
        <w:rPr>
          <w:rFonts w:ascii="Amiri" w:hAnsi="Amiri" w:eastAsia="Amiri" w:cs="Amiri"/>
          <w:color w:val="111111"/>
          <w:sz w:val="28"/>
          <w:sz w:val="28"/>
          <w:szCs w:val="28"/>
          <w:rtl w:val="true"/>
          <w:lang w:bidi="ar-SA"/>
        </w:rPr>
        <w:t>، فجازه بين يدي وأنا أنظر إليه، فأجابه أهل الشاموقالوا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امضِ بنا حيث شئت، وأقدم بنا على مَنْ أحببت، فنحن بين يديك، وسيوفنا تعرفها أهل العراق في يوم صفين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يزيد كتابين إلى ابن عمه وعامله على المدينة الوليد</w:t>
      </w:r>
      <w:r>
        <w:rPr>
          <w:rStyle w:val="FootnoteAnchor"/>
          <w:rtl w:val="true"/>
        </w:rPr>
        <w:footnoteReference w:id="204"/>
      </w:r>
      <w:r>
        <w:rPr>
          <w:rFonts w:ascii="Amiri" w:hAnsi="Amiri" w:eastAsia="Amiri" w:cs="Amiri"/>
          <w:color w:val="111111"/>
          <w:sz w:val="28"/>
          <w:sz w:val="28"/>
          <w:szCs w:val="28"/>
          <w:rtl w:val="true"/>
          <w:lang w:bidi="ar-SA"/>
        </w:rPr>
        <w:t xml:space="preserve">بن عتبة بن أبي </w:t>
      </w:r>
    </w:p>
    <w:p>
      <w:pPr>
        <w:pStyle w:val="BookText"/>
        <w:rPr/>
      </w:pPr>
      <w:r>
        <w:rPr>
          <w:rFonts w:ascii="Amiri" w:hAnsi="Amiri" w:eastAsia="Amiri" w:cs="Amiri"/>
          <w:color w:val="111111"/>
          <w:sz w:val="28"/>
          <w:sz w:val="28"/>
          <w:szCs w:val="28"/>
          <w:rtl w:val="true"/>
          <w:lang w:bidi="ar-SA"/>
        </w:rPr>
        <w:t>سفيان، كان الأول يحمل نعي معاوية،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يزيد بن معاوية أمير المؤمنين إلى الوليد بن عتبة، أما بعد، فإنّ معاوية كان عبداً من عباد الله أكرمه الله واستخلفه وخولّه ومكّن له، ثم قبضه إلى روحه وريحانه ورحمته وغفرانه، عاش بقدر ومات بأجل، عاش برّاً تقيّاً، وخرج من الدنيا رضيّاً زكيّاً، فنعم الخليفة كان ولا أزكّيه على الله، هو أعلم به مني، وقد كان عَهِد إليّ عهداً وجعلني له خليفة من بعده، وأوصاني أن آخذ آل أبي تراب بآل أبي سفيان لأنّهم أنصار الحقّ وطلاب العدل، فإذا ورد عليك كتابي هذا فخذ البيعة على أهل المدينة والسلام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الكتاب الثاني فكان كتاباً صغيراً شبّهه المؤرّخونبصغر أذن الفأرة، ورغم صغرها كانت تحمل خبراً حاسماً لقضية البيعة؛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فخذ حسيناً وعبد الله بن عمر، وعبد الله بن الزبير، بالبيعة أخذاً شديداً ليست فيه رخصة، حتى يبايعوا والسلام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وصول الكتاب بعث الوليد بن عُتبة إلى مروان بن الحكم؛ طالباً منه المساعدة في أخذ البيعة، ومشاركة الرأي والمشاورة، علماً بأنّ الأخير كان والياً على المدينة وعُزِل عنها، وعلى الرغم من سوء العلاقة بينهما، فقد حضر مروان بن الحكم، وقرأ الوليد الكتاب عليه واستشاره في الأمر، فكان جوابه أن يبعث إلى هؤلاء النفر، فيدعوهم إلى البيعة والدخول في الطاعة، فإن استجابوا فخيراً، وإن </w:t>
      </w:r>
    </w:p>
    <w:p>
      <w:pPr>
        <w:pStyle w:val="BookText"/>
        <w:rPr/>
      </w:pPr>
      <w:r>
        <w:rPr>
          <w:rFonts w:ascii="Amiri" w:hAnsi="Amiri" w:eastAsia="Amiri" w:cs="Amiri"/>
          <w:color w:val="111111"/>
          <w:sz w:val="28"/>
          <w:sz w:val="28"/>
          <w:szCs w:val="28"/>
          <w:rtl w:val="true"/>
          <w:lang w:bidi="ar-SA"/>
        </w:rPr>
        <w:t>أبوا تضرب أعناقهم، قبل أن يعلموا بموت الخليفة، فإن علموا ولم يبايعوا أظهروا الخلاف، وثار كلّ واحدٍ منهم في ناحية</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مروان بن الحكم أراد استعمال القوة، فقال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أأقتل الحسين وابن الزبير فأجاب مروان، هو ما قلت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أنّ مروان أكّد على أنّ الحسين وعبد الله بن الزبير لهما خطورة على البيعة، وربما شكّ في عدم مبايعتهم ليزيد</w:t>
      </w:r>
      <w:r>
        <w:rPr>
          <w:rStyle w:val="FootnoteAnchor"/>
          <w:rtl w:val="true"/>
        </w:rPr>
        <w:footnoteReference w:id="209"/>
      </w:r>
      <w:r>
        <w:rPr>
          <w:rFonts w:ascii="Amiri" w:hAnsi="Amiri" w:eastAsia="Amiri" w:cs="Amiri"/>
          <w:color w:val="111111"/>
          <w:sz w:val="28"/>
          <w:sz w:val="28"/>
          <w:szCs w:val="28"/>
          <w:rtl w:val="true"/>
          <w:lang w:bidi="ar-SA"/>
        </w:rPr>
        <w:t>، ولم يحمل همّاً لعبد الله بن عمر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أراه يرى القتال، ولا يحسب أن يولّى على الناس، إلا أن يدفع إلى هذا الأمر عفواً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وألحّ مروان بن الحكم على الوليد أن يرسل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الزبير في جوف الليل؛ أي عند وصول الرسول</w:t>
      </w:r>
      <w:r>
        <w:rPr>
          <w:rStyle w:val="FootnoteAnchor"/>
          <w:rtl w:val="true"/>
        </w:rPr>
        <w:footnoteReference w:id="211"/>
      </w:r>
      <w:r>
        <w:rPr>
          <w:rFonts w:ascii="Amiri" w:hAnsi="Amiri" w:eastAsia="Amiri" w:cs="Amiri"/>
          <w:color w:val="111111"/>
          <w:sz w:val="28"/>
          <w:sz w:val="28"/>
          <w:szCs w:val="28"/>
          <w:rtl w:val="true"/>
          <w:lang w:bidi="ar-SA"/>
        </w:rPr>
        <w:t>، فأرسل إليهما عبد الله بن عمرو بن عثمان يدعوهما للحضور، فوجدهما في المسجد يتحدثان، فأتاهما في ساعة لم يكن الوليد يجلس فيها للناس</w:t>
      </w:r>
      <w:r>
        <w:rPr>
          <w:rStyle w:val="FootnoteAnchor"/>
          <w:rtl w:val="true"/>
        </w:rPr>
        <w:footnoteReference w:id="212"/>
      </w:r>
      <w:r>
        <w:rPr>
          <w:rFonts w:ascii="IRNazanin" w:hAnsi="IRNazanin" w:eastAsia="IRNazanin"/>
          <w:color w:val="111111"/>
          <w:sz w:val="28"/>
          <w:sz w:val="28"/>
          <w:szCs w:val="28"/>
          <w:rtl w:val="true"/>
          <w:lang w:bidi="fa-IR"/>
        </w:rPr>
        <w:t>،وبلّغ الرسول حضورهما إلى مجلس الوليد، فأمراه بالإنصراف وأنّهما سوف يأتيان بعده، وتداولا الأمر بينهما، حيث إنّ الوليد لم يجلس في هذه الساعة إلا إذا كان أمراً هامّاً، فردّ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أظنّ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طاغيتهم قد مات، ويريد أن يأخذ البيعة ليزيد قبل أن يتسرّب خبر وفاته بين الناس، وطابقه في الرأي ابن الزبير، وجرى الحديث حول موقفها فقال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سوف أذهب وأجمع فتياني الساعة، فجمع مواليه وأهل بيته وشيعته، وذهب إلى الوليد وأمرهم أن يبقوا في الباب على أهبة الاستعداد وأعلمهم إذا سمعتم صوتي قد علا فادخلوا وإن لم تسمعوا شيء ظلوا في أماكنكم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ولمّا دخل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مروان بجانبه فقرأ الوليد نعي معاوية فترحم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ثم قرأ كتاب مبايعة يزيد فأجاب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مثلي لا يعطي البيعة سرّاً، ولا أراك تجترئ بها مني سرّاً دون أن أظهرها على رؤوس الناس علانية</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ويتبين من هذا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معتذراً عن البيعة وحده من دون جماعته؛ إذ يجب أن يتداول الأمر معهم ثميأخذ قراره، ويُضيف بأنه ليس مثله أن يبايع في جوف الليل أي في هذا المجلس، ولكنّ البيعة تكون أمام الملأ، إذا قالوا له أخرج إلى الناس فبايع،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فرق، وكان الوليد على حدّ تعبير المؤرّخين رجل يحب العافية، أي أنه مُسالم لا يحبّ المشاكل، فسمح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ينصرف، ويأتي غداً على رؤوس الناس ليعلن البيعة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مروان لم يوافقه الرأي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لئن فارقك الساعة ولم يبايع لا قدرت </w:t>
      </w:r>
    </w:p>
    <w:p>
      <w:pPr>
        <w:pStyle w:val="BookText"/>
        <w:rPr/>
      </w:pPr>
      <w:r>
        <w:rPr>
          <w:rFonts w:ascii="Amiri" w:hAnsi="Amiri" w:eastAsia="Amiri" w:cs="Amiri"/>
          <w:color w:val="111111"/>
          <w:sz w:val="28"/>
          <w:sz w:val="28"/>
          <w:szCs w:val="28"/>
          <w:rtl w:val="true"/>
          <w:lang w:bidi="ar-SA"/>
        </w:rPr>
        <w:t>منه على مثلها أبداً، حتى تكثر القتلى بينكم وبينه، إحبس الرجل ولا يخرج من عندك حتى يبايع، أو تضرب عنقه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نطق مروان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الحسين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الزرقاء أأنت تقتلني أم هو؟ كذبت والله وأثمت</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ثم أقبل على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ويزيد فاسقٌ، فاجر، وشارب الخمر، قاتل النفس المحرمة، معلنٌ بالفسق والفجور، ومثلي لا يبايعمثله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خير دليل على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البيعة بكلّ شجاعة، وخرج بجماعته إلى داره، ولم يطابق الوليد رأي مروان، وكان موقفه حرجاً؛ وذلك لمكانة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الدينية، ولكونه ابن بنت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عصيتني لا والله لا يمكنّك من نفسه بمثلها أبداً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ردّ الوليد على مروان عنيفاً، حيث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غيرك يا مروان إنّك اخترت لي التي فيها هلاك ديني، والله ما أحبّ أنّ لي ما طلعت عليه الشمس وغَرُبت عنه من مال الدنيا وملكها وأني قتلت حسينا،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حسينا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أبايع؟ والله لا أظنّ أمرأ يُحاسب بدم حسين لخفيف الميزان يوم القيامة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اعثم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عليّ بقتل الحسين، وفي قتله ذهاب ديني ودنياي</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مروان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أصبتبقول له هذا وهو غير حامد له على رأيه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مواجهة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للوليد ورفضه طلب البيعة ليزيد بداية إعلان الثورة على الحكم الأموي، فقد مات معاوية وانقضى العهد الذي كان مُبرماً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بن أبي سفيان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أرسل الوليد في طلب ابن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آتيكم لكنه مكث في داره واجتمع بجماعته، وتناظروا في الأمر وألحّوا في إرسال رسلهم والرجال في أثر الرجال، وجوابه أمهلوني سآتيكم، بحيث وصل لحدّ بأنّ الرسل شتموه وهددوه بالحضور إلى المجلس، ثم أرسل أخاه جعفر إلى الوليد؛ ليكفّ عنه الرُسِل وأخبره بأنه سوف يأتيكم الساعة وأنصرف الرسل عنه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ابن الزبير تحت ظلام الليل، فأخذ طريق الفرع هو وأخوه جعفر، ليس معهما ثالث</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ويحدّد البلاذري مسير ابن الزبير إلى مكة يوم السبت، لثلاث ليال </w:t>
      </w:r>
    </w:p>
    <w:p>
      <w:pPr>
        <w:pStyle w:val="BookText"/>
        <w:rPr/>
      </w:pPr>
      <w:r>
        <w:rPr>
          <w:rFonts w:ascii="Amiri" w:hAnsi="Amiri" w:eastAsia="Amiri" w:cs="Amiri"/>
          <w:color w:val="111111"/>
          <w:sz w:val="28"/>
          <w:sz w:val="28"/>
          <w:szCs w:val="28"/>
          <w:rtl w:val="true"/>
          <w:lang w:bidi="ar-SA"/>
        </w:rPr>
        <w:t xml:space="preserve">بقين من رجب،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ﻫ</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خرج متخفياً عن أعين الوليد، حيث سلك طريقاً آخر ليس الطريق المعتاد عليه ليكون في مأمنٍ، ولئلا يدركه الطلب، فتخلّص ابن الزبير من بيعة يزيد بنزوله مكة</w:t>
      </w:r>
      <w:r>
        <w:rPr>
          <w:rStyle w:val="FootnoteAnchor"/>
          <w:rtl w:val="true"/>
        </w:rPr>
        <w:footnoteReference w:id="227"/>
      </w:r>
      <w:r>
        <w:rPr>
          <w:rFonts w:ascii="Amiri" w:hAnsi="Amiri" w:eastAsia="Amiri" w:cs="Amiri"/>
          <w:color w:val="111111"/>
          <w:sz w:val="28"/>
          <w:sz w:val="28"/>
          <w:szCs w:val="28"/>
          <w:rtl w:val="true"/>
          <w:lang w:bidi="ar-SA"/>
        </w:rPr>
        <w:t xml:space="preserve">، وعندما انفلق الصباح في المدينة أرسل الوليد رجاله ليأتوا بابن الزبير، فلم يعثروا عليه، وبذلك تحقّق كلام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خرجا من عندك لم ترهما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فيما يخصّ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موقفه كما ذكرنا رَفض البيعة، ورجع إلى أهله، وفكّر في الرحيل إلى مكة متداولا الأمر مع أهل بيته، ثم تمثّل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ذعرت السوام في وضح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سَمِع أحدهم ما قاله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شيئاً</w:t>
      </w:r>
      <w:r>
        <w:rPr>
          <w:rStyle w:val="FootnoteAnchor"/>
          <w:rtl w:val="true"/>
        </w:rPr>
        <w:footnoteReference w:id="229"/>
      </w:r>
      <w:r>
        <w:rPr>
          <w:rFonts w:ascii="IRNazanin" w:hAnsi="IRNazanin" w:eastAsia="IRNazanin"/>
          <w:color w:val="111111"/>
          <w:sz w:val="28"/>
          <w:sz w:val="28"/>
          <w:szCs w:val="28"/>
          <w:rtl w:val="true"/>
          <w:lang w:bidi="fa-IR"/>
        </w:rPr>
        <w:t>، ويذكر ابن اعثم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الليلة الثانية وأتى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أنا الحسين بن فاطمة، أنا فَرخك وابن فرختك، وسبطك في الخلق الذيخلقت على أمتك، فاشهد عليهم يا نبي الله أنّهم قد خذلوني وضيعوني وأنهم لم يحفظوني، وهذه شكواي إليك حتى ألقاك، صلى الله عليك وسلم، ثم وثب قائماً وصفّ قدميه ولم يزل راكعاً ساجداً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65" w:name="pg6968_51922"/>
    </w:p>
    <w:p>
      <w:pPr>
        <w:pStyle w:val="Heading4"/>
        <w:numPr>
          <w:ilvl w:val="3"/>
          <w:numId w:val="1"/>
        </w:numPr>
        <w:rPr/>
      </w:pPr>
      <w:bookmarkStart w:id="166" w:name="__RefHeading___Toc2308865_372815092"/>
      <w:bookmarkStart w:id="167" w:name="_Toc61"/>
      <w:bookmarkEnd w:id="165"/>
      <w:bookmarkEnd w:id="166"/>
      <w:r>
        <w:rPr>
          <w:rtl w:val="true"/>
        </w:rPr>
        <w:t>ثانياً</w:t>
      </w:r>
      <w:r>
        <w:rPr>
          <w:rtl w:val="true"/>
        </w:rPr>
        <w:t xml:space="preserve">: </w:t>
      </w:r>
      <w:r>
        <w:rPr>
          <w:rtl w:val="true"/>
        </w:rPr>
        <w:t>خروج الإمام الحسين</w:t>
      </w:r>
      <w:r>
        <w:rPr>
          <w:rtl w:val="true"/>
        </w:rPr>
        <w:t>(</w:t>
      </w:r>
      <w:r>
        <w:rPr>
          <w:rtl w:val="true"/>
        </w:rPr>
        <w:t>علیه السلام</w:t>
      </w:r>
      <w:r>
        <w:rPr>
          <w:rtl w:val="true"/>
        </w:rPr>
        <w:t xml:space="preserve">) </w:t>
      </w:r>
      <w:r>
        <w:rPr>
          <w:rtl w:val="true"/>
        </w:rPr>
        <w:t>إلى مكة</w:t>
      </w:r>
      <w:bookmarkEnd w:id="167"/>
    </w:p>
    <w:p>
      <w:pPr>
        <w:pStyle w:val="BookText"/>
        <w:rPr/>
      </w:pPr>
      <w:r>
        <w:rPr>
          <w:rFonts w:ascii="IRNazanin" w:hAnsi="IRNazanin" w:eastAsia="IRNazanin"/>
          <w:color w:val="111111"/>
          <w:sz w:val="28"/>
          <w:sz w:val="28"/>
          <w:szCs w:val="28"/>
          <w:rtl w:val="true"/>
          <w:lang w:bidi="fa-IR"/>
        </w:rPr>
        <w:t>عندما عزم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المدينة جاء إليه أخوه محمد بن الحنفية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فدتك نفسي، أنت أحب الناس إليّ، وأعزّهم عليَّ ولستُ والله أدّخر النصيحة لأحدٍ مِنَ الخلق وليس أحدٌ أحقّ بها منك، فإنّك كنفسي وروحي، وكبير أهل بيتي، ومن عليه اعتمادي وطاعته في عنقي؛ لأنّ الله تبارك وتعالى قد شرفك وجعلك من سادات أهل الجنة وإنّي أريد أن أشير عليك أن تنجو بنفسك عن يزيد بن معاوية وعن الأمصار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خائف عليك أن تدخل مِصراً من الأمصار أو تأتي جماعةٍ من الناس فيقتتلون، فتكون طائفة منهم معك وطائفة عليك فتقتل منهم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فشكره الإمام الحسين على مقالته وحُسِن نصيحته ثم دعا بدواة وبياض وكتب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أوصى به الحسين بن علي لأخيه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الحسين بن علي، أشهد أن لا إله إلا الله وحده لا شريك له، وأنّ محمداً عبده ورسوله، جاء بالحقّ من عنده، وأنّ الجنة حقّ والنار حقّ، وأنّ الساعة آتية لا ريب فيها، وأنّ الله يبعث من في القبور، وأنّي لم أخرجأشراً ولا بطراً ولا مفسداً ولا ظالماً، وإنما خرجت لطلب النجاح والإصلاح في أمّة جدّي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آمر بالمعروف وأنهى عن المنكر، وأسير بسيرة جدّي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الخلفاء الراشدين المهديين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قبلني بقبول الحقّ فالله أولى بالحقّ، ومن ردَّ عليّ هذا أصبر حتى يقضي الله بيني وبين القوم بالحق ويحكم بيني وبينهم، وهو خير الحاكمين، هذه وصيتي إليك يا أخي، وما توفيقي إلا بالله عليه توكّلت وإليه أنيب، والسلام عليك وعلى من أتبع الهدى، 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عبد الله بن عمر فقد بقي في المدينة وعندما دعوه للبيعة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أحبّ أن يقتتلوا ولا يتفانوا، ولكن إذا بايع الناس ولم يبق غيري بايعت، ثم تركوه وكانوا لا يخافونه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بنيه وإخوته وبني أخيه، وجُلّ أهل بيته إلى مكة</w:t>
      </w:r>
      <w:r>
        <w:rPr>
          <w:rStyle w:val="FootnoteAnchor"/>
          <w:rtl w:val="true"/>
        </w:rPr>
        <w:footnoteReference w:id="234"/>
      </w:r>
      <w:r>
        <w:rPr>
          <w:rFonts w:ascii="Amiri" w:hAnsi="Amiri" w:eastAsia="Amiri" w:cs="Amiri"/>
          <w:color w:val="111111"/>
          <w:sz w:val="28"/>
          <w:sz w:val="28"/>
          <w:szCs w:val="28"/>
          <w:rtl w:val="true"/>
          <w:lang w:bidi="ar-SA"/>
        </w:rPr>
        <w:t xml:space="preserve">، وكان خروجه من المدينة لثلاثِ ليالٍ مَضينٍ من شعبان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Style w:val="FootnoteAnchor"/>
          <w:rtl w:val="true"/>
        </w:rPr>
        <w:footnoteReference w:id="235"/>
      </w:r>
      <w:r>
        <w:rPr>
          <w:rFonts w:ascii="Amiri" w:hAnsi="Amiri" w:eastAsia="Amiri" w:cs="Amiri"/>
          <w:color w:val="111111"/>
          <w:sz w:val="28"/>
          <w:sz w:val="28"/>
          <w:szCs w:val="28"/>
          <w:rtl w:val="true"/>
          <w:lang w:bidi="ar-SA"/>
        </w:rPr>
        <w:t>، ولزم الطريق الأعظم،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236"/>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عليه بعضأهل بيته بالعدول عن الطريق كما فعل ابن الزبير؛ خوفاً من الطلب،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لا أفارق هذا الطريق أبداً، أو أنظر إلى أبيات مكة ويقضي الله في ذلك ما يحب ويرضى</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أثر تساهل الوليد بن عتبة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وعدم تنفيذ أوامر يزيد بالسرعة المطلوبة</w:t>
      </w:r>
      <w:r>
        <w:rPr>
          <w:rStyle w:val="FootnoteAnchor"/>
          <w:rtl w:val="true"/>
        </w:rPr>
        <w:footnoteReference w:id="239"/>
      </w:r>
      <w:r>
        <w:rPr>
          <w:rFonts w:ascii="Amiri" w:hAnsi="Amiri" w:eastAsia="Amiri" w:cs="Amiri"/>
          <w:color w:val="111111"/>
          <w:sz w:val="28"/>
          <w:sz w:val="28"/>
          <w:szCs w:val="28"/>
          <w:rtl w:val="true"/>
          <w:lang w:bidi="ar-SA"/>
        </w:rPr>
        <w:t>استضعفه الخليفة وعزله عن إمارة المدينة، وعيّن عليها عمرو بن سعيد الأشدق</w:t>
      </w:r>
      <w:r>
        <w:rPr>
          <w:rStyle w:val="FootnoteAnchor"/>
          <w:rtl w:val="true"/>
        </w:rPr>
        <w:footnoteReference w:id="240"/>
      </w:r>
      <w:r>
        <w:rPr>
          <w:rFonts w:ascii="Amiri" w:hAnsi="Amiri" w:eastAsia="Amiri" w:cs="Amiri"/>
          <w:color w:val="111111"/>
          <w:sz w:val="28"/>
          <w:sz w:val="28"/>
          <w:szCs w:val="28"/>
          <w:rtl w:val="true"/>
          <w:lang w:bidi="ar-SA"/>
        </w:rPr>
        <w:t>على مكة والمدينة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68" w:name="pg6968_51924"/>
    </w:p>
    <w:p>
      <w:pPr>
        <w:pStyle w:val="BookText"/>
        <w:rPr/>
      </w:pPr>
      <w:bookmarkEnd w:id="168"/>
      <w:r>
        <w:rPr>
          <w:rFonts w:ascii="IRNazanin" w:hAnsi="IRNazanin" w:eastAsia="IRNazanin"/>
          <w:color w:val="111111"/>
          <w:sz w:val="28"/>
          <w:sz w:val="28"/>
          <w:szCs w:val="28"/>
          <w:rtl w:val="true"/>
          <w:lang w:bidi="fa-IR"/>
        </w:rPr>
        <w:t>وبينما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 استقبله عبد الله بن مطيع العدوي</w:t>
      </w:r>
      <w:r>
        <w:rPr>
          <w:rStyle w:val="FootnoteAnchor"/>
          <w:rtl w:val="true"/>
        </w:rPr>
        <w:footnoteReference w:id="242"/>
      </w:r>
      <w:r>
        <w:rPr>
          <w:rFonts w:ascii="IRNazanin" w:hAnsi="IRNazanin" w:eastAsia="IRNazanin"/>
          <w:color w:val="111111"/>
          <w:sz w:val="28"/>
          <w:sz w:val="28"/>
          <w:szCs w:val="28"/>
          <w:rtl w:val="true"/>
          <w:lang w:bidi="fa-IR"/>
        </w:rPr>
        <w:t>فسأله عن وجهته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فأريد مكة، فإذا صرت بها استخرت الله في أمري</w:t>
      </w:r>
      <w:r>
        <w:rPr>
          <w:rStyle w:val="FootnoteAnchor"/>
          <w:rtl w:val="true"/>
        </w:rPr>
        <w:footnoteReference w:id="243"/>
      </w:r>
      <w:r>
        <w:rPr>
          <w:rFonts w:ascii="IRNazanin" w:hAnsi="IRNazanin" w:eastAsia="IRNazanin"/>
          <w:color w:val="111111"/>
          <w:sz w:val="28"/>
          <w:sz w:val="28"/>
          <w:szCs w:val="28"/>
          <w:rtl w:val="true"/>
          <w:lang w:bidi="fa-IR"/>
        </w:rPr>
        <w:t>، فقال ابن مطيع يا ابن بنت رسول الله فإني أشير عليك،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ابن مطيع،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مكة فأحذر أن يغرّك أهل الكوفة، فيها قتل أبوك، وطعن أخوك بطعنة كادت أن تأتي على نفسه، فالزم الحرم، فأنت سيد العرب في دهرك هذا، فوالله لئن هلكت يهلكن أهل بيتك بهلاكك والسلام</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فودّعه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مكة، وهو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308867_372815092"/>
      <w:bookmarkStart w:id="170" w:name="_Toc62"/>
      <w:bookmarkEnd w:id="169"/>
      <w:r>
        <w:rPr>
          <w:rtl w:val="true"/>
        </w:rPr>
        <w:t>ثالثاً</w:t>
      </w:r>
      <w:r>
        <w:rPr>
          <w:rtl w:val="true"/>
        </w:rPr>
        <w:t xml:space="preserve">: </w:t>
      </w:r>
      <w:r>
        <w:rPr>
          <w:rtl w:val="true"/>
        </w:rPr>
        <w:t>رُسِل أهل الكوفة للإمام الحسين</w:t>
      </w:r>
      <w:r>
        <w:rPr>
          <w:rtl w:val="true"/>
        </w:rPr>
        <w:t>(</w:t>
      </w:r>
      <w:r>
        <w:rPr>
          <w:rtl w:val="true"/>
        </w:rPr>
        <w:t>علیه السلام</w:t>
      </w:r>
      <w:r>
        <w:rPr>
          <w:rtl w:val="true"/>
        </w:rPr>
        <w:t>)</w:t>
      </w:r>
      <w:bookmarkEnd w:id="1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عامة المؤرخين أنّ أهل الكوفة لمّا بلغهم هلاك معاوية تمرّدوا على النظام وأرجفوا طاعته، وخالفوا واليه النعمان بن بشير الأنصاري</w:t>
      </w:r>
      <w:r>
        <w:rPr>
          <w:rStyle w:val="FootnoteAnchor"/>
          <w:rtl w:val="true"/>
        </w:rPr>
        <w:footnoteReference w:id="247"/>
      </w:r>
      <w:r>
        <w:rPr>
          <w:rFonts w:ascii="IRNazanin" w:hAnsi="IRNazanin" w:eastAsia="IRNazanin"/>
          <w:color w:val="111111"/>
          <w:sz w:val="28"/>
          <w:sz w:val="28"/>
          <w:szCs w:val="28"/>
          <w:rtl w:val="true"/>
          <w:lang w:bidi="fa-IR"/>
        </w:rPr>
        <w:t>، وقد قوي عزمهم بعد أنوصلتهم الأخبار بامتناع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بيعة يزيد وتركه المدينة وإقامته </w:t>
      </w:r>
    </w:p>
    <w:p>
      <w:pPr>
        <w:pStyle w:val="BookText"/>
        <w:rPr/>
      </w:pPr>
      <w:r>
        <w:rPr>
          <w:rFonts w:ascii="Amiri" w:hAnsi="Amiri" w:eastAsia="Amiri" w:cs="Amiri"/>
          <w:color w:val="111111"/>
          <w:sz w:val="28"/>
          <w:sz w:val="28"/>
          <w:szCs w:val="28"/>
          <w:rtl w:val="true"/>
          <w:lang w:bidi="ar-SA"/>
        </w:rPr>
        <w:t>بمكة، وتماشياً مع هذا الاتجاه المعارض اجتمعت الشيعة في منزل سليمان بن صرد الخزاعي</w:t>
      </w:r>
      <w:r>
        <w:rPr>
          <w:rStyle w:val="FootnoteAnchor"/>
          <w:rtl w:val="true"/>
        </w:rPr>
        <w:footnoteReference w:id="248"/>
      </w:r>
      <w:r>
        <w:rPr>
          <w:rFonts w:ascii="Amiri" w:hAnsi="Amiri" w:eastAsia="Amiri" w:cs="Amiri"/>
          <w:color w:val="111111"/>
          <w:sz w:val="28"/>
          <w:sz w:val="28"/>
          <w:szCs w:val="28"/>
          <w:rtl w:val="true"/>
          <w:lang w:bidi="ar-SA"/>
        </w:rPr>
        <w:t>، فذكروا هلاك معاوية، فحمدوا الله وأثنوا عليه، وقال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وإنّ حسيناً قد امتنع على القوم ببيعته، وقد خرج إلى مكة، وأنتم شيعته وشيعة أبيه، فإن كنتم تعلمون أنّكم ناصروه ومجاهدو عدوه، وقاتلو أنفسكم دونه فاكتبوا إليه، وإن خفتم الوهن والفشل فلا تغرّوا الرجل من نفسه،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نأويه وننصره، ونقاتل عدوه، ونقتل أنفسنا دونه، حتى ينال حاجته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فكتبوا بذلك كتاباً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سليمان بن صرد، والمسيب بن نجية، ورفاعة بن شداد، وحبيب بن مظاهر، وشيعته المؤمنين والمسلمين من أهل الكوفة، أمابعد، فالحمد لله الذي قصم عدوّك الجبار العنيد الذي انتزى على هذه الأمة فأبتزها أمرها، وغصبها فيئها، وتآمر عليها بغير رضا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أنك أقبلت إلينا أخرجناه حتى نلحقه بالشام إن شاء الله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 ثم سرّحوا </w:t>
      </w:r>
    </w:p>
    <w:p>
      <w:pPr>
        <w:pStyle w:val="BookText"/>
        <w:rPr/>
      </w:pPr>
      <w:r>
        <w:rPr>
          <w:rFonts w:ascii="IRNazanin" w:hAnsi="IRNazanin" w:eastAsia="IRNazanin"/>
          <w:color w:val="111111"/>
          <w:sz w:val="28"/>
          <w:sz w:val="28"/>
          <w:szCs w:val="28"/>
          <w:rtl w:val="true"/>
          <w:lang w:bidi="fa-IR"/>
        </w:rPr>
        <w:t>بالكتاب مع عبد الله بن سبع الهمداني، وعبد الله بن وائل وأمروهما بالنجاء، فخرجا مُسرعين حتى قدما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لعشرٍ مضين من شهر رمضان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 فسلّماه الكتاب</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أهل الكوفة على هذا الكتاب الجماعي، بل لبثوا بعده يومين فقط، وأنفذوا قيس بن مسهر الصيداوي، وعبد الله وعبد الرحمن ابني شداد الأرحبي، وعمارة بن عبد الله السلوي إلى الإمام الحسين، ومعهم نحو مائة وخمسين صحيفة من الرجل والاثنين والأربعة</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يطل الانتظار بالكوفيين ليتسلّموا جواب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يصبروا قليلاً ليعرفوا رأيه على الأقل، ولم يسألوا الركبان عن مدى استجابته لهم، بل لبثوا يومين آخرين فقط، وسرّحوا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بن هاني السبيعي، وسعيد بن عبد الله الحنفي، بكتابٍ بليغ جديد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 وشيعة أبيه من المؤمنين والمسلمين،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 هلا، فإن الناس ينتظرونك ولا رأي لهم غيرك، فالعجل العجل، ثم العجل العجل، والسلام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هذا كله، فقد كتب مع الرسولين جملة من زعماء القبائل؛ مثل شبث ابن ربعي التميمي</w:t>
      </w:r>
      <w:r>
        <w:rPr>
          <w:rStyle w:val="FootnoteAnchor"/>
          <w:rtl w:val="true"/>
        </w:rPr>
        <w:footnoteReference w:id="254"/>
      </w:r>
      <w:r>
        <w:rPr>
          <w:rFonts w:ascii="Amiri" w:hAnsi="Amiri" w:eastAsia="Amiri" w:cs="Amiri"/>
          <w:color w:val="111111"/>
          <w:sz w:val="28"/>
          <w:sz w:val="28"/>
          <w:szCs w:val="28"/>
          <w:rtl w:val="true"/>
          <w:lang w:bidi="ar-SA"/>
        </w:rPr>
        <w:t>، ومجموعة من القادة العسكريين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 بن أبجر، </w:t>
      </w:r>
      <w:bookmarkStart w:id="171" w:name="pg6968_51927"/>
    </w:p>
    <w:p>
      <w:pPr>
        <w:pStyle w:val="BookText"/>
        <w:rPr/>
      </w:pPr>
      <w:bookmarkEnd w:id="171"/>
      <w:r>
        <w:rPr>
          <w:rFonts w:ascii="Amiri" w:hAnsi="Amiri" w:eastAsia="Amiri" w:cs="Amiri"/>
          <w:color w:val="111111"/>
          <w:sz w:val="28"/>
          <w:sz w:val="28"/>
          <w:szCs w:val="28"/>
          <w:rtl w:val="true"/>
          <w:lang w:bidi="ar-SA"/>
        </w:rPr>
        <w:t>ويزيد بن الحارث، ويزيد بن رويم الشيباني، وعمر بن قيس الأرحبي، وعمرو بن الحجاج الزبيدي، ومحمد بن عمير بن عطارد بن حاجب بن زرارة، بكتاب يحمل ما عليه المناخ السياسي والاستعداد التعبوي،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أخضرّ الجناب، وأينعتالثمار، فإذا شئت فأقبل على جندٍ لك مجندة والسلام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عموم أهل الكوفة قد كتبوا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بالحرف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 هنا مائة ألف سيف، فلا تتأخر</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308869_372815092"/>
      <w:bookmarkStart w:id="173" w:name="_Toc63"/>
      <w:bookmarkEnd w:id="172"/>
      <w:r>
        <w:rPr>
          <w:rtl w:val="true"/>
        </w:rPr>
        <w:t>رابعاً</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يستطلع رأي الكوفة والبصرة</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تلاقت الرسل عند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واجتمعت هذه الكتب لديه، وسائل الرسل عن الناس، واستخبر أحوال الأمة فما عليه إلا أن يجيب الناس بعد طول تأملٍ وتفكير؛ فكتب كتاباً إلى أهل الكوفة مع هاني السبيعي، وسعيد بن عبد الله الحنفي، وكانا آخر الرسل وكان الكتاب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الحسين بن علي إلى الملأ من المؤمنين والمسلمين أما بعد، فإنّ هانئا وسعيداً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قدما عليّ بكتبكم، وكانا آخر من قَدِم عليّ من رسلكم، وقد فهمت كلّ الذي اقتصصتم وذكرتم، ومقالة جلّكم أنه ليس علينا إمام، فأقبل لعلَّ الله أن يجمعنا بك على الهدى والحق، وأني باعث إليكم أخي وابن عمي وثقتي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كتب إليّ أنه قد اجتمع رأي ملأكم، وذوي الحجى والفضل منكم على مثل ما قَدِمتْ به رسلكم، وقرأت من كتبكم، فإنّي أقدم إليكم وشيكاً إن شاء الله فلعمري ما الإمام إلا الحاكمبالكتاب، </w:t>
      </w:r>
    </w:p>
    <w:p>
      <w:pPr>
        <w:pStyle w:val="BookText"/>
        <w:rPr/>
      </w:pPr>
      <w:r>
        <w:rPr>
          <w:rFonts w:ascii="Amiri" w:hAnsi="Amiri" w:eastAsia="Amiri" w:cs="Amiri"/>
          <w:color w:val="111111"/>
          <w:sz w:val="28"/>
          <w:sz w:val="28"/>
          <w:szCs w:val="28"/>
          <w:rtl w:val="true"/>
          <w:lang w:bidi="ar-SA"/>
        </w:rPr>
        <w:t>القائم بالقسط، الدائن بدين الحق، 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محتوى هذا الكتاب استجابة للكوفيين، ولكنها لم تكن نهائية، بل كانت متحفظة بحذر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بسفيره مسلم بن عقيل</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الكوفة مع جملة من الرسل والأدلاء، ووجّهه رسالياً،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بالتقوى وكتمان أمره، واللطف، فإن رأى الناس مجتمعين مستوسقين عجّل إليه بذلك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انبعاث مسلم بن عقيل بهذه المهمة الخطيرة يعني أنه كان أثيراً بثقة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ومعتمداً في تبليغ رسالته، ورائداً مبكراً من روّاد ثورته، وهذا يعني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متريّثاً، ولبث مترصّداً حتى تنتهي إليه الأنباء الأكيدة من سفيره وموفوده، وفعلاً دخل مسلم بن عقيل الكوفة، ونزل دار المختار</w:t>
      </w:r>
      <w:r>
        <w:rPr>
          <w:rStyle w:val="FootnoteAnchor"/>
          <w:rtl w:val="true"/>
        </w:rPr>
        <w:footnoteReference w:id="260"/>
      </w:r>
      <w:r>
        <w:rPr>
          <w:rFonts w:ascii="Amiri" w:hAnsi="Amiri" w:eastAsia="Amiri" w:cs="Amiri"/>
          <w:color w:val="111111"/>
          <w:sz w:val="28"/>
          <w:sz w:val="28"/>
          <w:szCs w:val="28"/>
          <w:rtl w:val="true"/>
          <w:lang w:bidi="ar-SA"/>
        </w:rPr>
        <w:t>الثقفي</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وهواختيار دقيق، لأنّ المختار يمثل زعامة شعبية في الكوفة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وأقبل عليه الناس، واختلفوا إليه سامعين فرحين، وكلما اجتمعت منهم جماعة قرأ عليهم كتاب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يبكون، وبايعه من الناس ثمانية عشر ألفاً</w:t>
      </w:r>
      <w:r>
        <w:rPr>
          <w:rStyle w:val="FootnoteAnchor"/>
          <w:rtl w:val="true"/>
        </w:rPr>
        <w:footnoteReference w:id="263"/>
      </w:r>
      <w:r>
        <w:rPr>
          <w:rFonts w:ascii="IRNazanin" w:hAnsi="IRNazanin" w:eastAsia="IRNazanin"/>
          <w:color w:val="111111"/>
          <w:sz w:val="28"/>
          <w:sz w:val="28"/>
          <w:szCs w:val="28"/>
          <w:rtl w:val="true"/>
          <w:lang w:bidi="fa-IR"/>
        </w:rPr>
        <w:t>، وهو عدد ضخم يشكلّ قوة عسكرية يعتدّ بها، وكتب مسلم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فإنّ الرائد لا يكذب أهله، وإنّ جميع أهل الكوفة معك، وقد بايعني منهم ثمانية عشر ألفاً، فعجّل الإقبال حين تقرأ كتابي هذا، والسلام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الكتاب قد لمس استقرار رأي الكوفيين عليه، فأراد أن يستوثق رأي البصريين كذلك فكتب إلى رؤساء الأخماس بالبصرة، وإلى أشرافها مع مولى له يقال له سليمان</w:t>
      </w:r>
      <w:r>
        <w:rPr>
          <w:rStyle w:val="FootnoteAnchor"/>
          <w:rtl w:val="true"/>
        </w:rPr>
        <w:footnoteReference w:id="265"/>
      </w:r>
      <w:r>
        <w:rPr>
          <w:rFonts w:ascii="Amiri" w:hAnsi="Amiri" w:eastAsia="Amiri" w:cs="Amiri"/>
          <w:color w:val="111111"/>
          <w:sz w:val="28"/>
          <w:sz w:val="28"/>
          <w:szCs w:val="28"/>
          <w:rtl w:val="true"/>
          <w:lang w:bidi="ar-SA"/>
        </w:rPr>
        <w:t>يكنى أبا رزين</w:t>
      </w:r>
      <w:r>
        <w:rPr>
          <w:rStyle w:val="FootnoteAnchor"/>
          <w:rtl w:val="true"/>
        </w:rPr>
        <w:footnoteReference w:id="266"/>
      </w:r>
      <w:r>
        <w:rPr>
          <w:rFonts w:ascii="Amiri" w:hAnsi="Amiri" w:eastAsia="Amiri" w:cs="Amiri"/>
          <w:color w:val="111111"/>
          <w:sz w:val="28"/>
          <w:sz w:val="28"/>
          <w:szCs w:val="28"/>
          <w:rtl w:val="true"/>
          <w:lang w:bidi="ar-SA"/>
        </w:rPr>
        <w:t>نسخة واحدة إلى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مسمع البكري، والأحنف بن قيس، ويزيد بن مسعود النهشلي، والمنذر بن الجارود العبدي،ومسعود بن عمر الأزدي، وهذا نص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 الله اصطفى محمداً على خلقه، وأكرمه بنبوته، واختاره لرسالته، ثم قبضه الله إليه، وقد نصح لعباده، وبلّغ ما أرسل به، وكنّا أهله وأولياءه وأوصياءه وورثته، وأحقّ الناس بمقامه في الناس، فاستأثر علينا قومنا بذلك فأغضينا كراهيةً للفرقة ومحبة للعافية، ونحن نعلم أنّا أحقّ بذلك الحقّ المستحقّ علينا ممن تولّاه، وبعثت رسولي إليكم بهذا الكتاب، وأنا أدعوكم إلى كتاب الله وسُنةِ نبيه، فإنّ السُنة قد أميتت وإنّ البدعة قد أحييت، فإن تجيبوا دعوتي،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رؤساء الأخماس في البصرة قد تلكّأوا عن الاستجابة، وتردّدوا في الأمر بل لقد رأى بعضهم أنّ هذا الكتاب مكيدة من الأمويين؛ حيث قام المنذر الجارود العبدي بتسليم رسول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زياد، فصلبه عشية الليلة التي </w:t>
      </w:r>
    </w:p>
    <w:p>
      <w:pPr>
        <w:pStyle w:val="BookText"/>
        <w:rPr/>
      </w:pPr>
      <w:r>
        <w:rPr>
          <w:rFonts w:ascii="IRNazanin" w:hAnsi="IRNazanin" w:eastAsia="IRNazanin"/>
          <w:color w:val="111111"/>
          <w:sz w:val="28"/>
          <w:sz w:val="28"/>
          <w:szCs w:val="28"/>
          <w:rtl w:val="true"/>
          <w:lang w:bidi="fa-IR"/>
        </w:rPr>
        <w:t>خرج في صبيحتها إلى الكوفة، ليسبق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Style w:val="FootnoteAnchor"/>
          <w:rtl w:val="true"/>
        </w:rPr>
        <w:footnoteReference w:id="268"/>
      </w:r>
      <w:r>
        <w:rPr>
          <w:rFonts w:ascii="Amiri" w:hAnsi="Amiri" w:eastAsia="Amiri" w:cs="Amiri"/>
          <w:color w:val="111111"/>
          <w:sz w:val="28"/>
          <w:sz w:val="28"/>
          <w:szCs w:val="28"/>
          <w:rtl w:val="true"/>
          <w:lang w:bidi="ar-SA"/>
        </w:rPr>
        <w:t xml:space="preserve">، وكانت ابنة المنذر زوجة لعبيد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أن يكون الرسول دسيساً من ابن زياد</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وأما الأحنف بن قيس فإنّه كتب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فاصبر إنّ وعد اللهحقّ ولا يستخفّنّك الذين لا يوقنون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يزيد بن مسعود فإنّه جمع بني تميم وبني حنظلة وبني سعد فلما حضروا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تميم كيف ترون موضعي فيكم وحسبي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واستعين بكم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ونجد لك الرأي، فقل حتى نسمع</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فخطب فيهم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مات فأهون به والله هالكاً ومفقوداً، ألا وإنّه قد انكسر باب الجور والإثم، وتضعضعت أركان الظلم، وكان قد أحدث بيعة عقد بها أمراً ظنّ أنه قد أحكمه، وهيهات الذي أراد اجتهد والله ففشل، وشاور فخذل وقد قام يزيد شارب الخمور ورأس الفجور يدّعي الخلافة على المسلمين، ويتأمّر عليهم بغير رضى منهم مع قصر حلم وقلة علم، لا يعرف من الحق موطئ قدميه، فأقسم بالله قسماً مبروراً لجهاده على الدين أفضل من جهاد المشركين، وهذا الحسين بن علي وابن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الشرف الأصيل والرأي الاثيل له فضل لا يوصف، وعلم لا ينزف، وهو أولى بهذا الأمر لسابقته وسنّه وقدمه وقرابته</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بنو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نحن نبل كنانتك، وفرسان عشيرتك، إن رميت بنا أصبت، وإن غزوت بنا فتحت، لا تخوض والله غمرة إلا خضناها، ولا تلقى والله شدة إلا لقيناها، ننصرك والله بأسيافنا،ونقيك بأبداننا إذا شئت فأفعل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نحن بنو أبيك وحلفاؤك، لا نرضى إن غضبت، ولا نبقى إن ظعنت، والأمر إليك فادعنا إذا شئت</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بنو سعد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إنّ أبغض الأشياء إلينا خلافك والخروج عن رأيك، وقد كان صخر بن قيس أمرنا بترك القتال يوم الجمل، فحمدنا ما أمر، وبقي عزنا فينا، فأمهلنا نراجع المشورة ونأتيك برأينا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كتب ابن مسعود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 أمّا بعد، فقد وصل إليّ كتابك، وفهمت ما ندبتني إليه، ودعوتني له من الأخذ بحظّي من طاعتك، والفوز بنصيبي من نصرتك، وإنّ الله لم يخل الأرض قط من عامل عليها بخير ودليل على سبيل نجاة</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تجهّز ابن مسعود إلى المسير بلغه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جزعه وكَثُر أسفه لفوات الأمنية من السعادة بالشهادة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وكانت ماوية بنت سعد بن عبد القيس امرأة تتشيع لآل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ودارها مألف للشيعة يتحدثون فيهبفضل أهل البيت، فقال يزيد بن نبيط، وهو من عبد القيس لأولاده وهم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أيّكم يخرج </w:t>
      </w:r>
    </w:p>
    <w:p>
      <w:pPr>
        <w:pStyle w:val="BookText"/>
        <w:rPr/>
      </w:pPr>
      <w:r>
        <w:rPr>
          <w:rFonts w:ascii="Amiri" w:hAnsi="Amiri" w:eastAsia="Amiri" w:cs="Amiri"/>
          <w:color w:val="111111"/>
          <w:sz w:val="28"/>
          <w:sz w:val="28"/>
          <w:szCs w:val="28"/>
          <w:rtl w:val="true"/>
          <w:lang w:bidi="ar-SA"/>
        </w:rPr>
        <w:t>معي؟ فأنتدب منهم اثنان هم عبد الله وعبيد الله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وقد خاطبه أصحابه في بيت تلك المرأة متخوفين من ابن زياد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استوت أخفافها بالجدّ لهان عليّ طلب من طلبني</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وقد وافوا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وضمّوا أرحالهم إلى رحله حتى وردوا العراق واستشهدوا معه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سمع عبيد الله بن زياد خبر أهل البصرة وكان أميرهم خطب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البصرة، إنّ أمير المؤمنين يزيد بن معاوية قد ولّاني الكوفة وأنا سائرٌ إليها غداً إن شاء الله تعالى، وقد استخلفت عليكم أخي عثمان بن زياد، فإياكم والخلاف والإرجاف فوالذي لا إله إلا هو لو بلغني عن رجل منكم خلاف لأقتلنّه ولأقتلنّ عريفه، ولآخذن الأدنى بالأقصى حتى يستقيموا لي، فاحذروا أن يكون فيكم مخالف أو مشاقّ، أنا ابن زياد، أشبهته من بين من وطئ الحصى، ولم ينتزعني شبه خال ولا ابن عم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أصبح خرج من البصرة يريد الكوفة ومعه مسلم بن عمرو الباهلي، وهو أبو قتيبة والمنذر بنالجارود العبدي، وشُريك بن الأعور الحارثي، وحشمه وأهل بيته، فلم يزل يسير حتى أصبح قريباً من الكوفة، فلبس زيّاً مشابهاً لزيّ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مع أصحابه ودخل الكوفة من طريق البادية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تلك الأثناء كان أهل الكوفة ينتظرون قدوم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يُسلّمون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ابن زياد ويقولون مرحباً بك يا ابن بنت رسول الله، فقد قدمت خير مقدم، وقد ساء ذلك عبيد الله بن زياد ولم يكلمهم، وصاح بهم مسلم بن عمرو الباهلي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يا ترابية، فليس هذا ما تظنون، هذا الأمير عبيد الله بن زياد فتفرّق الناس عنه، ودخل عبيد الله بن زياد قصر الإمارة وقد امتلأ غيظاً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74" w:name="pg6968_51934"/>
    </w:p>
    <w:p>
      <w:pPr>
        <w:pStyle w:val="Heading2"/>
        <w:numPr>
          <w:ilvl w:val="1"/>
          <w:numId w:val="1"/>
        </w:numPr>
        <w:rPr/>
      </w:pPr>
      <w:bookmarkStart w:id="175" w:name="__RefHeading___Toc2308871_372815092"/>
      <w:bookmarkStart w:id="176" w:name="_Toc64"/>
      <w:bookmarkEnd w:id="174"/>
      <w:bookmarkEnd w:id="175"/>
      <w:r>
        <w:rPr>
          <w:rtl w:val="true"/>
        </w:rPr>
        <w:t>الفصل الثانی</w:t>
      </w:r>
      <w:r>
        <w:rPr>
          <w:rtl w:val="true"/>
        </w:rPr>
        <w:t xml:space="preserve">: </w:t>
      </w:r>
      <w:r>
        <w:rPr>
          <w:rtl w:val="true"/>
        </w:rPr>
        <w:t>أحداث الثورة وردود الأفعال حتى حركة التوابين</w:t>
      </w:r>
      <w:bookmarkEnd w:id="176"/>
    </w:p>
    <w:p>
      <w:pPr>
        <w:pStyle w:val="Heading3"/>
        <w:numPr>
          <w:ilvl w:val="2"/>
          <w:numId w:val="1"/>
        </w:numPr>
        <w:rPr/>
      </w:pPr>
      <w:bookmarkStart w:id="177" w:name="__RefHeading___Toc2308873_372815092"/>
      <w:bookmarkStart w:id="178" w:name="_Toc65"/>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واستشهاده</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الفعل بعد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وموقعة الحرة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التوابين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6968_51936"/>
      <w:bookmarkStart w:id="180" w:name="pg6968_51936"/>
      <w:bookmarkEnd w:id="180"/>
    </w:p>
    <w:p>
      <w:pPr>
        <w:pStyle w:val="Heading3"/>
        <w:numPr>
          <w:ilvl w:val="2"/>
          <w:numId w:val="1"/>
        </w:numPr>
        <w:rPr/>
      </w:pPr>
      <w:bookmarkStart w:id="181" w:name="pg6968_51936"/>
      <w:bookmarkStart w:id="182" w:name="__RefHeading___Toc2308875_372815092"/>
      <w:bookmarkStart w:id="183" w:name="_Toc66"/>
      <w:bookmarkEnd w:id="181"/>
      <w:bookmarkEnd w:id="182"/>
      <w:r>
        <w:rPr>
          <w:rtl w:val="true"/>
        </w:rPr>
        <w:t>المبحث الأوَّل</w:t>
      </w:r>
      <w:r>
        <w:rPr>
          <w:rtl w:val="true"/>
        </w:rPr>
        <w:t xml:space="preserve">: </w:t>
      </w:r>
      <w:r>
        <w:rPr>
          <w:rtl w:val="true"/>
        </w:rPr>
        <w:t>خروج الإمام الحسين</w:t>
      </w:r>
      <w:r>
        <w:rPr>
          <w:rtl w:val="true"/>
        </w:rPr>
        <w:t>(</w:t>
      </w:r>
      <w:r>
        <w:rPr>
          <w:rtl w:val="true"/>
        </w:rPr>
        <w:t>علیه السلام</w:t>
      </w:r>
      <w:r>
        <w:rPr>
          <w:rtl w:val="true"/>
        </w:rPr>
        <w:t xml:space="preserve">) </w:t>
      </w:r>
      <w:r>
        <w:rPr>
          <w:rtl w:val="true"/>
        </w:rPr>
        <w:t>إلى العراق واستشهاده</w:t>
      </w:r>
      <w:bookmarkEnd w:id="183"/>
    </w:p>
    <w:p>
      <w:pPr>
        <w:pStyle w:val="Heading4"/>
        <w:numPr>
          <w:ilvl w:val="3"/>
          <w:numId w:val="1"/>
        </w:numPr>
        <w:rPr/>
      </w:pPr>
      <w:bookmarkStart w:id="184" w:name="__RefHeading___Toc2308877_372815092"/>
      <w:bookmarkStart w:id="185" w:name="_Toc67"/>
      <w:bookmarkEnd w:id="184"/>
      <w:r>
        <w:rPr>
          <w:rtl w:val="true"/>
        </w:rPr>
        <w:t>أولاً</w:t>
      </w:r>
      <w:r>
        <w:rPr>
          <w:rtl w:val="true"/>
        </w:rPr>
        <w:t xml:space="preserve">: </w:t>
      </w:r>
      <w:r>
        <w:rPr>
          <w:rtl w:val="true"/>
        </w:rPr>
        <w:t>سيطرة عبيد الله بن زياد على الكوفة واستشهاد مسلم بن عقيل</w:t>
      </w:r>
      <w:bookmarkEnd w:id="185"/>
    </w:p>
    <w:p>
      <w:pPr>
        <w:pStyle w:val="BookText"/>
        <w:rPr/>
      </w:pPr>
      <w:r>
        <w:rPr>
          <w:rFonts w:ascii="Amiri" w:hAnsi="Amiri" w:eastAsia="Amiri" w:cs="Amiri"/>
          <w:color w:val="111111"/>
          <w:sz w:val="28"/>
          <w:sz w:val="28"/>
          <w:szCs w:val="28"/>
          <w:rtl w:val="true"/>
          <w:lang w:bidi="ar-SA"/>
        </w:rPr>
        <w:t>فوجئ أهل الكوفة بأنّ عبيد الله بن زياد قد سيطر على قصر الامارة، ونادى بالصلاة جامعة، وقد قام خطيباً بالجموع المحتشدة، وراح يمنّي المطيع ويهدّد ويتوعّد المعارضين والرافضين لحكومة يزيد بن معاوية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سوطي وسيفي على من ترك أمري، وخالف عهدي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فرض على الحاضرين مسؤولية التجسّس على المعارضين، وهدّد من لم يساهم في هذه العملية بالعقوبة وقطع العطاء،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يجيء لنا بهم فهو بريء، ومن لم يكتب لنا عن أحد فليضمن لنا في عرافته أن لا يخالفنا منهم مخالف، ولا يبغي علينا منهم باغٍ، فمن لم يفعل برئت منه الذمة وحلالٌ دمه وماله، وأيَّما عريف وجد في عرافته من بغية أميرالمؤمنين أحدٌ لم يرفعه إلينا صُلِبَ على باب داره وألغيت تلك العرافة من العطاء</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 ابن زياد معروفاً في أوساط الكوفيين بالقسوة والشدة، فكان من الطبيعي أن يحدث قدومه وخطابه الشديد اللهجة هزةً عند المعارضين، فلاحت بوادر التخاذل والإرجاف تظهر على الكوفيين وقياداتهم، من هنا اعتمد مسلم بن عقيل وسيلة جديدة للسير في حركته نحو الهدف المطلوب، فانتقل من دار المختار الثقفي إلى دار هانئ</w:t>
      </w:r>
      <w:r>
        <w:rPr>
          <w:rStyle w:val="FootnoteAnchor"/>
          <w:rtl w:val="true"/>
        </w:rPr>
        <w:footnoteReference w:id="286"/>
      </w:r>
      <w:r>
        <w:rPr>
          <w:rFonts w:ascii="Amiri" w:hAnsi="Amiri" w:eastAsia="Amiri" w:cs="Amiri"/>
          <w:color w:val="111111"/>
          <w:sz w:val="28"/>
          <w:sz w:val="28"/>
          <w:szCs w:val="28"/>
          <w:rtl w:val="true"/>
          <w:lang w:bidi="ar-SA"/>
        </w:rPr>
        <w:t>بن عروة المرادي، وجعل يتستّر في دعوته وتحركاته إلا عن خلّص أصحابه، وقد كان هانئ يومذاك سيد بني مراد وصاحب الكلمة المسموعة في الكوفة والرأي المطاع</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مسلم بن عقيل يملك درايةً تامه بكل تقاليد وأعراف المجتمع الذي كان يتحرّك فيه، ففي موقف كان يمكن فيه لمسلم أن يغتال ابن زياد رفض ذلك لاعتباراتشتىّ، فقد روي أنّ شُريك بن الأعور حين نزل في دار هانئ بن عروة مرض مرضاً شديداً وحين علم عبيد الله بن زياد بذلك قدم لعيادته، وهنا اقترح شريك على مسلم اغتيال ابن زياد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غايتك وغاية شيعتك هلاك هذا الطاغية، وقد أمكنك الله منه وهو صائر إليّ ليعودني، فإن جاء فاخرج إليه فأقتله، ثم صر إلى قصر الإمارة فأجلس فيه، فإنّه لا ينازعنّك فيه أحدٌ من الناس</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ولمس مسلم كراهية هانئ بن عروة أن يقتل عبيد الله بن زياد في داره، ولم يأخذ باقتراح شريك، وحين خرج عبيد الله قال شريك بحسرةٍ وألم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w:t>
      </w:r>
    </w:p>
    <w:p>
      <w:pPr>
        <w:pStyle w:val="BookText"/>
        <w:rPr/>
      </w:pPr>
      <w:r>
        <w:rPr>
          <w:rFonts w:ascii="IRNazanin" w:hAnsi="IRNazanin" w:eastAsia="IRNazanin"/>
          <w:color w:val="111111"/>
          <w:sz w:val="28"/>
          <w:sz w:val="28"/>
          <w:szCs w:val="28"/>
          <w:rtl w:val="true"/>
          <w:lang w:bidi="fa-IR"/>
        </w:rPr>
        <w:t>قتله؟ قال مسلم منعني منه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كراهية هانئ لقتله في منزله، والأخرى قول سمعته من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الإيمان قيد الفتك، لا يفتك مؤمن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اتخذ ابن زياد كل وسيلة مهما كانت دنيئة للقضاء على الوجود السياسي والتحرّك الذي برز، منذراً بالخطر بوجود مسلم بن عقيل، فدبّر خطّةً للتجسس على تحركات مسلم ومكانه والموالين له، واستطاع أن يكشفمقرّه</w:t>
      </w:r>
      <w:r>
        <w:rPr>
          <w:rStyle w:val="FootnoteAnchor"/>
          <w:rtl w:val="true"/>
        </w:rPr>
        <w:footnoteReference w:id="291"/>
      </w:r>
      <w:r>
        <w:rPr>
          <w:rFonts w:ascii="Amiri" w:hAnsi="Amiri" w:eastAsia="Amiri" w:cs="Amiri"/>
          <w:color w:val="111111"/>
          <w:sz w:val="28"/>
          <w:sz w:val="28"/>
          <w:szCs w:val="28"/>
          <w:rtl w:val="true"/>
          <w:lang w:bidi="ar-SA"/>
        </w:rPr>
        <w:t>، فكانت بداية تخاذل الناس عن الصمود في مواجهة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استطاع عبيد الله بن زياد أن يحكم الحيلة والخداع ليقبض على هانئ بن عروة الذي آوى رسول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ضيافته وأشترك معه في الرأي والتدبير، فقبض عليه وقتله بعد حوارٍ طويل جرى بينهما</w:t>
      </w:r>
      <w:r>
        <w:rPr>
          <w:rStyle w:val="FootnoteAnchor"/>
          <w:rtl w:val="true"/>
        </w:rPr>
        <w:footnoteReference w:id="292"/>
      </w:r>
      <w:r>
        <w:rPr>
          <w:rFonts w:ascii="Amiri" w:hAnsi="Amiri" w:eastAsia="Amiri" w:cs="Amiri"/>
          <w:color w:val="111111"/>
          <w:sz w:val="28"/>
          <w:sz w:val="28"/>
          <w:szCs w:val="28"/>
          <w:rtl w:val="true"/>
          <w:lang w:bidi="ar-SA"/>
        </w:rPr>
        <w:t>، وذهب كلّ شخصٍ إلى بيته، وكأنّ الأمر لا يعنيه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عَلِم مسلم بن عقيل بما جرى لهانئ بن عروة ورأى تخاذل عشيرته عنه، خرج في أصحابه ونادى بشعاره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ونادى مناديه في الناس وسار بهم لمحاصرة القصر، واشتدّ الحصار على ابن زياد وضاق به أمره ولكنه استطاع بدهائه ومكره أن يتغلب على المحنة، ويخذّل الناس عن مسلم بن عقيل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الموقف كذلك والناس تتفرّق عن مسلم وأقفلوا أبوابهم في وجهه ثم </w:t>
      </w:r>
    </w:p>
    <w:p>
      <w:pPr>
        <w:pStyle w:val="BookText"/>
        <w:rPr/>
      </w:pPr>
      <w:r>
        <w:rPr>
          <w:rFonts w:ascii="Amiri" w:hAnsi="Amiri" w:eastAsia="Amiri" w:cs="Amiri"/>
          <w:color w:val="111111"/>
          <w:sz w:val="28"/>
          <w:sz w:val="28"/>
          <w:szCs w:val="28"/>
          <w:rtl w:val="true"/>
          <w:lang w:bidi="ar-SA"/>
        </w:rPr>
        <w:t>أوى مسلم إلى دار امرأة منأهل الكوفة</w:t>
      </w:r>
      <w:r>
        <w:rPr>
          <w:rStyle w:val="FootnoteAnchor"/>
          <w:rtl w:val="true"/>
        </w:rPr>
        <w:footnoteReference w:id="296"/>
      </w:r>
      <w:r>
        <w:rPr>
          <w:rFonts w:ascii="Amiri" w:hAnsi="Amiri" w:eastAsia="Amiri" w:cs="Amiri"/>
          <w:color w:val="111111"/>
          <w:sz w:val="28"/>
          <w:sz w:val="28"/>
          <w:szCs w:val="28"/>
          <w:rtl w:val="true"/>
          <w:lang w:bidi="ar-SA"/>
        </w:rPr>
        <w:t>، وعندما علم ابن زياد بمكان مسلم بن عقيل أرسل قوة من جنده بقيادة محمد بن الأشعث</w:t>
      </w:r>
      <w:r>
        <w:rPr>
          <w:rStyle w:val="FootnoteAnchor"/>
          <w:rtl w:val="true"/>
        </w:rPr>
        <w:footnoteReference w:id="297"/>
      </w:r>
      <w:r>
        <w:rPr>
          <w:rFonts w:ascii="Amiri" w:hAnsi="Amiri" w:eastAsia="Amiri" w:cs="Amiri"/>
          <w:color w:val="111111"/>
          <w:sz w:val="28"/>
          <w:sz w:val="28"/>
          <w:szCs w:val="28"/>
          <w:rtl w:val="true"/>
          <w:lang w:bidi="ar-SA"/>
        </w:rPr>
        <w:t xml:space="preserve">إلى المكان الذي فيه مسلم، وما إن سمع بالضجّة حتى أدرك أنّ القوم يطلبونه، فخرج إليهم مقاتلاً، وعندما تكاثروا عليه أخذوه أسيراً بعد إعطائه الأمان، وأدخل على بن زياد ولم يسلم عليه، وجرى بينهما حوارٌ طويل كان بن عقيل رابط الجأش، منطلقاً في بيانه قوي الحجة، ثم أمر بن زياد بقتل مسلم بن عقيل ورمي جسده من القصر، وذلك في اليوم التاسع من ذي الحجة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 وهو يوم عرفة</w:t>
      </w:r>
      <w:r>
        <w:rPr>
          <w:rStyle w:val="FootnoteAnchor"/>
          <w:rtl w:val="true"/>
        </w:rPr>
        <w:footnoteReference w:id="298"/>
      </w:r>
      <w:r>
        <w:rPr>
          <w:rFonts w:ascii="Amiri" w:hAnsi="Amiri" w:eastAsia="Amiri" w:cs="Amiri"/>
          <w:color w:val="111111"/>
          <w:sz w:val="28"/>
          <w:sz w:val="28"/>
          <w:szCs w:val="28"/>
          <w:rtl w:val="true"/>
          <w:lang w:bidi="ar-SA"/>
        </w:rPr>
        <w:t>، ثم صلب مسلم بن عقيل إلى جنب هانئ بن عروة، هذا وأهل الكوفةوقوف لا يحرّكون ساكناً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مسلم قد طلب من ابن الأشعث أن يكتب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بخبره وما </w:t>
      </w:r>
      <w:bookmarkStart w:id="186" w:name="pg6968_51940"/>
    </w:p>
    <w:p>
      <w:pPr>
        <w:pStyle w:val="BookText"/>
        <w:rPr/>
      </w:pPr>
      <w:bookmarkEnd w:id="186"/>
      <w:r>
        <w:rPr>
          <w:rFonts w:ascii="Amiri" w:hAnsi="Amiri" w:eastAsia="Amiri" w:cs="Amiri"/>
          <w:color w:val="111111"/>
          <w:sz w:val="28"/>
          <w:sz w:val="28"/>
          <w:szCs w:val="28"/>
          <w:rtl w:val="true"/>
          <w:lang w:bidi="ar-SA"/>
        </w:rPr>
        <w:t>جرى في الكوفة، وينصحه بعدم الشخوص إليهم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308879_372815092"/>
      <w:bookmarkStart w:id="188" w:name="_Toc68"/>
      <w:bookmarkEnd w:id="187"/>
      <w:r>
        <w:rPr>
          <w:rtl w:val="true"/>
        </w:rPr>
        <w:t>ثانياً</w:t>
      </w:r>
      <w:r>
        <w:rPr>
          <w:rtl w:val="true"/>
        </w:rPr>
        <w:t xml:space="preserve">: </w:t>
      </w:r>
      <w:r>
        <w:rPr>
          <w:rtl w:val="true"/>
        </w:rPr>
        <w:t>خروج الإمام الحسين</w:t>
      </w:r>
      <w:r>
        <w:rPr>
          <w:rtl w:val="true"/>
        </w:rPr>
        <w:t>(</w:t>
      </w:r>
      <w:r>
        <w:rPr>
          <w:rtl w:val="true"/>
        </w:rPr>
        <w:t>علیه السلام</w:t>
      </w:r>
      <w:r>
        <w:rPr>
          <w:rtl w:val="true"/>
        </w:rPr>
        <w:t xml:space="preserve">) </w:t>
      </w:r>
      <w:r>
        <w:rPr>
          <w:rtl w:val="true"/>
        </w:rPr>
        <w:t>إلى العراق</w:t>
      </w:r>
      <w:bookmarkEnd w:id="188"/>
    </w:p>
    <w:p>
      <w:pPr>
        <w:pStyle w:val="BookText"/>
        <w:rPr/>
      </w:pPr>
      <w:r>
        <w:rPr>
          <w:rFonts w:ascii="IRNazanin" w:hAnsi="IRNazanin" w:eastAsia="IRNazanin"/>
          <w:color w:val="111111"/>
          <w:sz w:val="28"/>
          <w:sz w:val="28"/>
          <w:szCs w:val="28"/>
          <w:rtl w:val="true"/>
          <w:lang w:bidi="fa-IR"/>
        </w:rPr>
        <w:t>لقد أزمع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من مكة والتوجه نحو العراق فجمع أهل بيته وأبناء عمومته، وكلهم من آل أبي طالب فحسب، وضمّ إليه من اصطحبه من الأنصار، ومن تبعه من أهل الحجاز والكوفيين والبصريين ومن جاء موفداً أو رسولاً فعاد مصاحباً وملازماً</w:t>
      </w:r>
      <w:r>
        <w:rPr>
          <w:rStyle w:val="FootnoteAnchor"/>
          <w:rtl w:val="true"/>
        </w:rPr>
        <w:footnoteReference w:id="301"/>
      </w:r>
      <w:r>
        <w:rPr>
          <w:rFonts w:ascii="IRNazanin" w:hAnsi="IRNazanin" w:eastAsia="IRNazanin"/>
          <w:color w:val="111111"/>
          <w:sz w:val="28"/>
          <w:sz w:val="28"/>
          <w:szCs w:val="28"/>
          <w:rtl w:val="true"/>
          <w:lang w:bidi="fa-IR"/>
        </w:rPr>
        <w:t>، وكان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يوم خروج مسلم بن عقيل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الثامن من ذي الحجة سنة</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معلناً ثورته كاشفاً عن مصيره المحتوم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وما شاء الله، ولا قوة إلا بالله، وصلى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على ولد آدم مخطّ القلادة على جيد الفتاة، وما أولهني إلى أسلافي اشتياق يعقوب إلى ولده يوسف، وخير لي مصرع أنا لاقيه، كأنّي بأوصالي تقطّعها عسلان الفلوات بين النواويس وكربلاء، فيملأن مني أكراشاً جوفاً، وأجربة سغباً، لا محيص عن يوم خُطَ بالقلم، رضا الله رضانا أهل البيت، نصبر على بلائه، ويوفّينا أجور الصابرين، تقرّ بهم عينه، وينجز بهم وعده، ألا ومن كان باذلاً فينا مهجته، وموطّناً على </w:t>
      </w:r>
    </w:p>
    <w:p>
      <w:pPr>
        <w:pStyle w:val="BookText"/>
        <w:rPr/>
      </w:pPr>
      <w:r>
        <w:rPr>
          <w:rFonts w:ascii="Amiri" w:hAnsi="Amiri" w:eastAsia="Amiri" w:cs="Amiri"/>
          <w:color w:val="111111"/>
          <w:sz w:val="28"/>
          <w:sz w:val="28"/>
          <w:szCs w:val="28"/>
          <w:rtl w:val="true"/>
          <w:lang w:bidi="ar-SA"/>
        </w:rPr>
        <w:t>لقاء الله نفسه، فليرحل معنا، فإنّي راحل مصبحاً، إن شاء الله تعالى</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الخطبة جزلة الألفاظ، مُشرقة العبارة، ناصعة الهدف، اجتمع فيها الغرض الفني إلى جانب الغرض النضالي في سياقٍ أسلوبي متجدّد، ولغة بلاغية سليمة، وعرضٌ بياني جديد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طلب إليه عبد الله بن الزبير أن يثور في مكة، ولايتوجه نحو العراق، ووعده بجمع الناس إليه، فأجابه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وأيم الله لو كنت في حجر هامّة من هذه الهوام، لاستخرجوني حتى يقضوا بي حاجتهم، والله ليعتدنّ عليَّ كما اعتدت اليهود في السبت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عليه ابن الزبير ثانية؛ فأشار عليه بالعراق ثم خشي أن يتهمه،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أقمت لما خالفنا عليك</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فلما خرج ابن الزبير،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هذا ليس شيء أحبّ إليه من أن أخرج من الحجاز</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وجاء عبد الله بن عباس فنهاه عن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استخير الله وأنظر ما يكون، فعاود عليه القول،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 إلا الخروج فأخرج إلى اليمن،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عمّ؛ إنّي والله لأعلم أنّك ناصحٌ مشفق، وقد أزمعت وأجمعت على المسير</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وكثر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يُشير عليه بعدم الخروج، فرد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يدعوني حتى يستخرجوا هذه العلقة من جوفي، فإذا </w:t>
      </w:r>
    </w:p>
    <w:p>
      <w:pPr>
        <w:pStyle w:val="BookText"/>
        <w:rPr/>
      </w:pPr>
      <w:r>
        <w:rPr>
          <w:rFonts w:ascii="Amiri" w:hAnsi="Amiri" w:eastAsia="Amiri" w:cs="Amiri"/>
          <w:color w:val="111111"/>
          <w:sz w:val="28"/>
          <w:sz w:val="28"/>
          <w:szCs w:val="28"/>
          <w:rtl w:val="true"/>
          <w:lang w:bidi="ar-SA"/>
        </w:rPr>
        <w:t>فعلوا سلّط الله عليهم من يذلّهم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وتحرّك الحاكم الأموي تحت وطأة هذه الأنباء المقلقةله في تصميم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مجابهة الحكم، حيث اعترضته رُسل عمرو بن سعيد بن العاص وعليهم أخوه يحيى بن سعيد ومنّوا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بالصلة والأمان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وتدافع الفريقان، وتضاربوا بالسياط وامتنع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عليهم امتناعاً قوياً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ومضى ركب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يلوي على شيء، وفي طريقهم بمنطقة التنعيم</w:t>
      </w:r>
      <w:r>
        <w:rPr>
          <w:rStyle w:val="FootnoteAnchor"/>
          <w:rtl w:val="true"/>
        </w:rPr>
        <w:footnoteReference w:id="311"/>
      </w:r>
      <w:r>
        <w:rPr>
          <w:rFonts w:ascii="Amiri" w:hAnsi="Amiri" w:eastAsia="Amiri" w:cs="Amiri"/>
          <w:color w:val="111111"/>
          <w:sz w:val="28"/>
          <w:sz w:val="28"/>
          <w:szCs w:val="28"/>
          <w:rtl w:val="true"/>
          <w:lang w:bidi="ar-SA"/>
        </w:rPr>
        <w:t>صادف إبلاً قد اتجهت نحو الشام، وهي تحمل الهدايا إلى يزيد بن معاوية قادمة من اليمن فاستأجر من أهلها جمالاً لرحله وأصحابه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وواصل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 حتى وصل الصفاح</w:t>
      </w:r>
      <w:r>
        <w:rPr>
          <w:rStyle w:val="FootnoteAnchor"/>
          <w:rtl w:val="true"/>
        </w:rPr>
        <w:footnoteReference w:id="313"/>
      </w:r>
      <w:r>
        <w:rPr>
          <w:rFonts w:ascii="Amiri" w:hAnsi="Amiri" w:eastAsia="Amiri" w:cs="Amiri"/>
          <w:color w:val="111111"/>
          <w:sz w:val="28"/>
          <w:sz w:val="28"/>
          <w:szCs w:val="28"/>
          <w:rtl w:val="true"/>
          <w:lang w:bidi="ar-SA"/>
        </w:rPr>
        <w:t>فالتقى بالشاعر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 رسول الله ما أعجلك عن الحج؟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 ثم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الناس، معك وسيوفهم عليك، والقضاء ينزل من السماء، واللهيفعل ما يشاء</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صدقت، لله الأمر من قبل ومن بعد، والله يفعل ما يشاء، وكلّ يوم ربنا في شأن، إن نزل القضاء بما نحبّ نحمد الله على نعمائه، وهو </w:t>
      </w:r>
    </w:p>
    <w:p>
      <w:pPr>
        <w:pStyle w:val="BookText"/>
        <w:rPr/>
      </w:pPr>
      <w:r>
        <w:rPr>
          <w:rFonts w:ascii="Amiri" w:hAnsi="Amiri" w:eastAsia="Amiri" w:cs="Amiri"/>
          <w:color w:val="111111"/>
          <w:sz w:val="28"/>
          <w:sz w:val="28"/>
          <w:szCs w:val="28"/>
          <w:rtl w:val="true"/>
          <w:lang w:bidi="ar-SA"/>
        </w:rPr>
        <w:t>المستعان على أداء الشكر، وإن حال القضاء دون الرجاء، فلم يعتدّ من كان الحقّ نيته والتقوى سريرته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ثم سار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رحلته فلقيه رجلٌ من بني أسد، اسمه بُشر بن غالب وارداً من العراق، فسأله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أهله فقال الأسدي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القلوب معك والسيوف مع بني أمية والله يفعل ما يشاء</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ومضت الأحداث سراعاً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العراق، ولما وصل إلى الحاجر من بطن</w:t>
      </w:r>
      <w:r>
        <w:rPr>
          <w:rStyle w:val="FootnoteAnchor"/>
          <w:rtl w:val="true"/>
        </w:rPr>
        <w:footnoteReference w:id="317"/>
      </w:r>
      <w:r>
        <w:rPr>
          <w:rFonts w:ascii="IRNazanin" w:hAnsi="IRNazanin" w:eastAsia="IRNazanin"/>
          <w:color w:val="111111"/>
          <w:sz w:val="28"/>
          <w:sz w:val="28"/>
          <w:szCs w:val="28"/>
          <w:rtl w:val="true"/>
          <w:lang w:bidi="fa-IR"/>
        </w:rPr>
        <w:t>الرمة كتب كتاباً إلى زعماء الكوفة وأنفذه مع قيس بن مسهر الصيداوي، وكان ذلك قبل وصول الأخبار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باستشهاد مسلم ابن عقيل</w:t>
      </w:r>
      <w:r>
        <w:rPr>
          <w:rStyle w:val="FootnoteAnchor"/>
          <w:rtl w:val="true"/>
        </w:rPr>
        <w:footnoteReference w:id="318"/>
      </w:r>
      <w:r>
        <w:rPr>
          <w:rFonts w:ascii="Amiri" w:hAnsi="Amiri" w:eastAsia="Amiri" w:cs="Amiri"/>
          <w:color w:val="111111"/>
          <w:sz w:val="28"/>
          <w:sz w:val="28"/>
          <w:szCs w:val="28"/>
          <w:rtl w:val="true"/>
          <w:lang w:bidi="ar-SA"/>
        </w:rPr>
        <w:t>، وهذا نصّ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الحسين بن علي إلى إخوانه من المؤمنين والمسلمين، سلام عليكم، فإنّي أحمدُ إليكم الله الذي لا إله إلا هو، أما بعد، فإنَّ كتاب مسلم بن عقيل جاءني يخبرني بحسن رأيكم واجتماع ملئكم على نصرنا، والطلب بحقّنا، فسألت الله أن يحسن لنا الصنيع، وأن يصيبكم على ذلك أعظم الأجر، وقد شخصت إليكم يوم الثلاثاء لثمان مضين من ذي الحجة يوم التروية، فإذا قَدِم عليكم رسولي فانكمشوا في أمركم وجدُّوا، فأني قادم عليكم في أيامي هذه إن شاء الله تعالى،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وعندما سرى نبأ مسير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اضطرب الموقف الأموي بالكوفة، وتحدّثت الركبان بأنباء الثائر العظيم، فتناهى الخبر إلى عبيد الله بن زياد، فأعدّ رجاله ووضع خطة لقطع الطريق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والحيلولة من دون وصوله إلى الكوفة، فبعث بالحصين بن نمير السكوني وكان على شرطة الكوفة، فاختار الحصين موقعاً يسيطر من خلاله على طريق مرور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بالقادسية</w:t>
      </w:r>
      <w:r>
        <w:rPr>
          <w:rStyle w:val="FootnoteAnchor"/>
          <w:rtl w:val="true"/>
        </w:rPr>
        <w:footnoteReference w:id="320"/>
      </w:r>
      <w:r>
        <w:rPr>
          <w:rFonts w:ascii="Amiri" w:hAnsi="Amiri" w:eastAsia="Amiri" w:cs="Amiri"/>
          <w:color w:val="111111"/>
          <w:sz w:val="28"/>
          <w:sz w:val="28"/>
          <w:szCs w:val="28"/>
          <w:rtl w:val="true"/>
          <w:lang w:bidi="ar-SA"/>
        </w:rPr>
        <w:t>واتخذها مقراً لقيادته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وصل قيس بن مسهر الصيداوي إلى القادسية اعتقله الحصين وبعث به إلى عبيد الله بن زياد</w:t>
      </w:r>
      <w:r>
        <w:rPr>
          <w:rStyle w:val="FootnoteAnchor"/>
          <w:rtl w:val="true"/>
        </w:rPr>
        <w:footnoteReference w:id="322"/>
      </w:r>
      <w:r>
        <w:rPr>
          <w:rFonts w:ascii="IRNazanin" w:hAnsi="IRNazanin" w:eastAsia="IRNazanin"/>
          <w:color w:val="111111"/>
          <w:sz w:val="28"/>
          <w:sz w:val="28"/>
          <w:szCs w:val="28"/>
          <w:rtl w:val="true"/>
          <w:lang w:bidi="fa-IR"/>
        </w:rPr>
        <w:t>، فقال له عبيد الله اصعد المنبر فَسِبّ الكذّاب يعني بذلك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 قيس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هذا الحسين ابن علي خير خلق الله، 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رسوله إليكم، وقد فارقته في الحاجر فأجيبوه، ثم لعن عبيد الله بن زياد وأباه، واستغفر لعلي بن أبي طالب وصلى عليه، فأمر عبيد الله أن يُرمى من فوق القصر، فرموا به، فتقطّع</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إنّه لم يمتْ وبقي به رمق، فقام إليه رجل يدعى عبد الملك بن عُمير اللخمي فذبحه، فقيل له في ذلك وعيب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Style w:val="FootnoteAnchor"/>
          <w:rtl w:val="true"/>
        </w:rPr>
        <w:footnoteReference w:id="324"/>
      </w:r>
      <w:r>
        <w:rPr>
          <w:rFonts w:ascii="IRNazanin" w:hAnsi="IRNazanin" w:eastAsia="IRNazanin"/>
          <w:color w:val="111111"/>
          <w:sz w:val="28"/>
          <w:sz w:val="28"/>
          <w:szCs w:val="28"/>
          <w:rtl w:val="true"/>
          <w:lang w:bidi="fa-IR"/>
        </w:rPr>
        <w:t xml:space="preserve">، وعندما </w:t>
      </w:r>
    </w:p>
    <w:p>
      <w:pPr>
        <w:pStyle w:val="BookText"/>
        <w:rPr/>
      </w:pPr>
      <w:r>
        <w:rPr>
          <w:rFonts w:ascii="IRNazanin" w:hAnsi="IRNazanin" w:eastAsia="IRNazanin"/>
          <w:color w:val="111111"/>
          <w:sz w:val="28"/>
          <w:sz w:val="28"/>
          <w:szCs w:val="28"/>
          <w:rtl w:val="true"/>
          <w:lang w:bidi="fa-IR"/>
        </w:rPr>
        <w:t>وصل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الثعلبية</w:t>
      </w:r>
      <w:r>
        <w:rPr>
          <w:rStyle w:val="FootnoteAnchor"/>
          <w:rtl w:val="true"/>
        </w:rPr>
        <w:footnoteReference w:id="325"/>
      </w:r>
      <w:r>
        <w:rPr>
          <w:rFonts w:ascii="Amiri" w:hAnsi="Amiri" w:eastAsia="Amiri" w:cs="Amiri"/>
          <w:color w:val="111111"/>
          <w:sz w:val="28"/>
          <w:sz w:val="28"/>
          <w:szCs w:val="28"/>
          <w:rtl w:val="true"/>
          <w:lang w:bidi="ar-SA"/>
        </w:rPr>
        <w:t>أتته الأخبار باستشهاد مسلم بن عقيل، وهانئ بن عروة، ورسوله قيس بن مُسهر الصيداوي</w:t>
      </w:r>
      <w:r>
        <w:rPr>
          <w:rStyle w:val="FootnoteAnchor"/>
          <w:rtl w:val="true"/>
        </w:rPr>
        <w:footnoteReference w:id="326"/>
      </w:r>
      <w:r>
        <w:rPr>
          <w:rFonts w:ascii="IRNazanin" w:hAnsi="IRNazanin" w:eastAsia="IRNazanin"/>
          <w:color w:val="111111"/>
          <w:sz w:val="28"/>
          <w:sz w:val="28"/>
          <w:szCs w:val="28"/>
          <w:rtl w:val="true"/>
          <w:lang w:bidi="fa-IR"/>
        </w:rPr>
        <w:t>، وكان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رسولاً آخر قبل أن يأتيه خبر استشهاد رسوله الأول، وذلك هو عبد الله بن يقطر وقد وقع هذا الرسول بيد الحصين أيضاً ونقل إلى عبيد الله بن زياد، وكان مصيره كمصير من سبقه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ووصل خبر أسر الرسول واستشهاده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يدعى زبالة</w:t>
      </w:r>
      <w:r>
        <w:rPr>
          <w:rStyle w:val="FootnoteAnchor"/>
          <w:rtl w:val="true"/>
        </w:rPr>
        <w:footnoteReference w:id="328"/>
      </w:r>
      <w:r>
        <w:rPr>
          <w:rFonts w:ascii="IRNazanin" w:hAnsi="IRNazanin" w:eastAsia="IRNazanin"/>
          <w:color w:val="111111"/>
          <w:sz w:val="28"/>
          <w:sz w:val="28"/>
          <w:szCs w:val="28"/>
          <w:rtl w:val="true"/>
          <w:lang w:bidi="fa-IR"/>
        </w:rPr>
        <w:t>، وهكذا راحت تتوارد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أنباء الإنتكاسة ولاحت له بوادر النكوص الخطير، وشعر بالخذلان ونقض العهد، فوقف في أصحابه وأهل بيته وأخبرهم بمقتل رسوله، وأنّ من أحبّ منهم أن ينصرف فلينصرف في غير حرج ليس عليهذمام</w:t>
      </w:r>
      <w:r>
        <w:rPr>
          <w:rStyle w:val="FootnoteAnchor"/>
          <w:rtl w:val="true"/>
        </w:rPr>
        <w:footnoteReference w:id="329"/>
      </w:r>
      <w:r>
        <w:rPr>
          <w:rFonts w:ascii="IRNazanin" w:hAnsi="IRNazanin" w:eastAsia="IRNazanin"/>
          <w:color w:val="111111"/>
          <w:sz w:val="28"/>
          <w:sz w:val="28"/>
          <w:szCs w:val="28"/>
          <w:rtl w:val="true"/>
          <w:lang w:bidi="fa-IR"/>
        </w:rPr>
        <w:t>، فتفرّق الناس عنه يميناً وشمالاً، حتى بقي في أصحابه الذين جاءوا معه من مكة، ونفرٌ يسير ممن انضمّوا إليه وإنما فعل ذلك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الناس الذين اتّبعوه إنما اتّبعوه وهم يظنون أنه يأتي بلداً قد استقامت له طاعة أهله، فكره أن يسيروا معه إلا وهم يعلمون على ماذا يَقدِمون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وأشار عليه عمر بن لوذان من بني عكرمة بالرجوع إلى المدينة، لما علم من غدر أهل الكوفة،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يخفى عليَّ الرأي وإنَّ الله لا يخلي على أمره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شراف</w:t>
      </w:r>
      <w:r>
        <w:rPr>
          <w:rStyle w:val="FootnoteAnchor"/>
          <w:rtl w:val="true"/>
        </w:rPr>
        <w:footnoteReference w:id="332"/>
      </w:r>
      <w:r>
        <w:rPr>
          <w:rFonts w:ascii="IRNazanin" w:hAnsi="IRNazanin" w:eastAsia="IRNazanin"/>
          <w:color w:val="111111"/>
          <w:sz w:val="28"/>
          <w:sz w:val="28"/>
          <w:szCs w:val="28"/>
          <w:rtl w:val="true"/>
          <w:lang w:bidi="fa-IR"/>
        </w:rPr>
        <w:t>وعند السحر أمر فتيانه أن يستقوا من الماء ويكثروا، وفي نصف النهار سمع رجلاً من أصحابه يكبّر،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 فأنكر من معه أن يكون بهذا الموضع نخل، وإنما هي الخيل وأسنّة الرماح وقد كانوا ألف فارسبقيادة الحر</w:t>
      </w:r>
      <w:r>
        <w:rPr>
          <w:rStyle w:val="FootnoteAnchor"/>
          <w:rtl w:val="true"/>
        </w:rPr>
        <w:footnoteReference w:id="333"/>
      </w:r>
      <w:r>
        <w:rPr>
          <w:rFonts w:ascii="IRNazanin" w:hAnsi="IRNazanin" w:eastAsia="IRNazanin"/>
          <w:color w:val="111111"/>
          <w:sz w:val="28"/>
          <w:sz w:val="28"/>
          <w:szCs w:val="28"/>
          <w:rtl w:val="true"/>
          <w:lang w:bidi="fa-IR"/>
        </w:rPr>
        <w:t>ابن يزيد الرياحي أرسلهم ابن زياد؛ لقطع الطريق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ولما اقتربوا من ركب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عن المهمة التي جاؤوا من أجلها، فقال لهم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أُمرنا أن نلازمكم ونصحبكم حتى ننزلكم على غير ماء ولا حصن، أو تدخلوا في حكم يزيد وعبيد الله بن زياد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وقد وقف الحر الرياحي وأصحابه مقابلاً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 الظهيرة</w:t>
      </w:r>
      <w:r>
        <w:rPr>
          <w:rStyle w:val="FootnoteAnchor"/>
          <w:rtl w:val="true"/>
        </w:rPr>
        <w:footnoteReference w:id="336"/>
      </w:r>
      <w:r>
        <w:rPr>
          <w:rFonts w:ascii="IRNazanin" w:hAnsi="IRNazanin" w:eastAsia="IRNazanin"/>
          <w:color w:val="111111"/>
          <w:sz w:val="28"/>
          <w:sz w:val="28"/>
          <w:szCs w:val="28"/>
          <w:rtl w:val="true"/>
          <w:lang w:bidi="fa-IR"/>
        </w:rPr>
        <w:t>، ولما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بالقوم من العطش أمر أصحابه أن يسقوهم ويرشفوا الخيل، فسقوهم وخيولهم عن آخرهم</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لُطفاً وحناناً من أبي </w:t>
      </w:r>
    </w:p>
    <w:p>
      <w:pPr>
        <w:pStyle w:val="BookText"/>
        <w:rPr/>
      </w:pPr>
      <w:r>
        <w:rPr>
          <w:rFonts w:ascii="Amiri" w:hAnsi="Amiri" w:eastAsia="Amiri" w:cs="Amiri"/>
          <w:color w:val="111111"/>
          <w:sz w:val="28"/>
          <w:sz w:val="28"/>
          <w:szCs w:val="28"/>
          <w:rtl w:val="true"/>
          <w:lang w:bidi="ar-SA"/>
        </w:rPr>
        <w:t>الضيم على هذا الجمع في تلك البيداء المقفرة التي تعزّ فيها الجرعة الواحدة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جرى حوارٌ طويل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بن يزيد الرياحي حيث أبى الحرّ أن يُمكّن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إلى الحجاز، أو سلوك الطريق المؤدية إلى الكوفة، وأبى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يستسلم ليزيد وابن زياد</w:t>
      </w:r>
      <w:r>
        <w:rPr>
          <w:rStyle w:val="FootnoteAnchor"/>
          <w:rtl w:val="true"/>
        </w:rPr>
        <w:footnoteReference w:id="339"/>
      </w:r>
      <w:r>
        <w:rPr>
          <w:rFonts w:ascii="IRNazanin" w:hAnsi="IRNazanin" w:eastAsia="IRNazanin"/>
          <w:color w:val="111111"/>
          <w:sz w:val="28"/>
          <w:sz w:val="28"/>
          <w:szCs w:val="28"/>
          <w:rtl w:val="true"/>
          <w:lang w:bidi="fa-IR"/>
        </w:rPr>
        <w:t>، فقام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معذرة إلى الله عز وجل وإليكم، وإنّي لم آتكم حتى أتتني </w:t>
      </w:r>
    </w:p>
    <w:p>
      <w:pPr>
        <w:pStyle w:val="BookText"/>
        <w:rPr/>
      </w:pPr>
      <w:r>
        <w:rPr>
          <w:rFonts w:ascii="Amiri" w:hAnsi="Amiri" w:eastAsia="Amiri" w:cs="Amiri"/>
          <w:color w:val="111111"/>
          <w:sz w:val="28"/>
          <w:sz w:val="28"/>
          <w:szCs w:val="28"/>
          <w:rtl w:val="true"/>
          <w:lang w:bidi="ar-SA"/>
        </w:rPr>
        <w:t>كتبكم، وقدمت بها عليَّ رسلكم أن أقدم علينا، فإنّه ليس لنا إمام ولعلّ الله أن يجمعنا بك على الهدى، فإن كنتم على ذلك فقد جئتكم، فأعطوني ما أطمئنّ به من عهودكم ومواثيقكم، وإن كنتم لمقدمي كارهين انصرفت عنكم إلى المكان الذي جئت منه إليكم</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فسكتوا جميعاً، وأذّن الحجّاج بن مسروق الجعفي لصلاة الظهر،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نصلي جميعاً بصلاتك، فصلّى بهم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وبعد الصلاة 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أمّابعد، فإنّكم إن تتقوا الله وتعرفوا الحق لأهله تكونوا أرضى لله عنكم، ونحن أهل بيت محمد، وأولى بولاية هذا الأمر عليكم من هؤلاء المدّعين ما ليس لهم، والسائرين فيكم بالجور والعدوان، وإن أبيتم إلا الكراهية لنا والجهل بحقّنا، وكان رأيكم الآن غير ما أتتني به كتبكم، وقدمت به عليَّ رسلكم انصرفت عنكم</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هذه الكتب التي تذكرها، فأمر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فأخرج خرجين مملوئين كتباً،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من هؤلاء الذين كتبوا إليك وإنّي أُمرتُ أن لا أفارقك حتى أقدمك الكوفة على ابن زياد، فقال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فردّ عليه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غيرك من العرب يقولها لي وعلى مثل حالك ما تركت ذكر أمّه بالثكل كائناً من كان، والله مالي إلى ذكر أمّك من سبيل إلا بأحسن ما نقدر عليه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خاطب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أذكّرك الله في نفسك، فإنّي أشهد لئن قاتلت لتُقتلنّ</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أفبالموتتخوّفني؟ وهل يعدو بكم الخطب أن تقتلوني؟ وسأقول ما قال أخو الأوس لابن عمّه وهو يريد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الحرّ كلامه تنحّى عنه، فكان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بأصحابه في ناحية، والحر ومن معه في ناحية</w:t>
      </w:r>
      <w:r>
        <w:rPr>
          <w:rStyle w:val="FootnoteAnchor"/>
          <w:rtl w:val="true"/>
        </w:rPr>
        <w:footnoteReference w:id="346"/>
      </w:r>
      <w:r>
        <w:rPr>
          <w:rFonts w:ascii="IRNazanin" w:hAnsi="IRNazanin" w:eastAsia="IRNazanin"/>
          <w:color w:val="111111"/>
          <w:sz w:val="28"/>
          <w:sz w:val="28"/>
          <w:szCs w:val="28"/>
          <w:rtl w:val="true"/>
          <w:lang w:bidi="fa-IR"/>
        </w:rPr>
        <w:t>، ثم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في أصحاب الحرّ، فقال بعد الحمد لله والثناء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w:t>
      </w:r>
    </w:p>
    <w:p>
      <w:pPr>
        <w:pStyle w:val="BookText"/>
        <w:rPr/>
      </w:pPr>
      <w:r>
        <w:rPr>
          <w:rFonts w:ascii="Amiri" w:hAnsi="Amiri" w:eastAsia="Amiri" w:cs="Amiri"/>
          <w:color w:val="111111"/>
          <w:sz w:val="28"/>
          <w:sz w:val="28"/>
          <w:szCs w:val="28"/>
          <w:rtl w:val="true"/>
          <w:lang w:bidi="ar-SA"/>
        </w:rPr>
        <w:t>مستحلاً لحرام الله، ناكثاً عهده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 وقد أتتني كتبكم وقدمت عليَّ رسلكم ببيعتكم أنّكم لا تسلموني ولا تخذلوني، فإن أتممتم عليَّ بيعتكم تصيبوا رشدكم، فأنا الحسين بن علي بن فاطمة بنت رسول الله نفسي مع أنفسكم، وأهلي مع أهليكم، ولكم فيَّ أسوة، وإن لمتفعلوا ونقضتم عهدكم وخلعتم بيعتي من أعناقكم فلعمري ما هي لكم بنكر؛ لقد فعلتموها بأبي وأخي وابن عمي مسلم، فالمغرور من أغترّ بكم، فحظّكم أخطأتم، ونصيبكم ضيّعتم، ومن نكث فإنما ينكث على نفسه، وسيغني الله عنكم،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أص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وصل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عذيب</w:t>
      </w:r>
      <w:r>
        <w:rPr>
          <w:rStyle w:val="FootnoteAnchor"/>
          <w:rtl w:val="true"/>
        </w:rPr>
        <w:footnoteReference w:id="348"/>
      </w:r>
      <w:r>
        <w:rPr>
          <w:rFonts w:ascii="IRNazanin" w:hAnsi="IRNazanin" w:eastAsia="IRNazanin"/>
          <w:color w:val="111111"/>
          <w:sz w:val="28"/>
          <w:sz w:val="28"/>
          <w:szCs w:val="28"/>
          <w:rtl w:val="true"/>
          <w:lang w:bidi="fa-IR"/>
        </w:rPr>
        <w:t>الهجانات وافاه أربعة نفر خارجين من الكوفة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الصيداوي، وسعد مولاه، ومجمع بن عبد الله المذحجي، ونافع بن هلال، ودليلهم الطرماح الطائي وقد أنضمّ هؤلاء إلى ركب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وسار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عذيب الهجانات حتى نزل قصر </w:t>
      </w:r>
    </w:p>
    <w:p>
      <w:pPr>
        <w:pStyle w:val="BookText"/>
        <w:rPr/>
      </w:pPr>
      <w:r>
        <w:rPr>
          <w:rFonts w:ascii="Amiri" w:hAnsi="Amiri" w:eastAsia="Amiri" w:cs="Amiri"/>
          <w:color w:val="111111"/>
          <w:sz w:val="28"/>
          <w:sz w:val="28"/>
          <w:szCs w:val="28"/>
          <w:rtl w:val="true"/>
          <w:lang w:bidi="ar-SA"/>
        </w:rPr>
        <w:t>بني مقاتل</w:t>
      </w:r>
      <w:r>
        <w:rPr>
          <w:rStyle w:val="FootnoteAnchor"/>
          <w:rtl w:val="true"/>
        </w:rPr>
        <w:footnoteReference w:id="350"/>
      </w:r>
      <w:r>
        <w:rPr>
          <w:rFonts w:ascii="IRNazanin" w:hAnsi="IRNazanin" w:eastAsia="IRNazanin"/>
          <w:color w:val="111111"/>
          <w:sz w:val="28"/>
          <w:sz w:val="28"/>
          <w:szCs w:val="28"/>
          <w:rtl w:val="true"/>
          <w:lang w:bidi="fa-IR"/>
        </w:rPr>
        <w:t>فرأى فسطاطاً مضروباً، ولما سأل عنه قيل لعبيد الله بن الحرالجعفي، فدعاه الإمام لنصرته فرفض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خرجت من الكوفة خوفاً أن أكره على قتالك، فتركه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وأرتحل عنه</w:t>
      </w:r>
      <w:r>
        <w:rPr>
          <w:rStyle w:val="FootnoteAnchor"/>
          <w:rtl w:val="true"/>
        </w:rPr>
        <w:footnoteReference w:id="351"/>
      </w:r>
      <w:r>
        <w:rPr>
          <w:rFonts w:ascii="IRNazanin" w:hAnsi="IRNazanin" w:eastAsia="IRNazanin"/>
          <w:color w:val="111111"/>
          <w:sz w:val="28"/>
          <w:sz w:val="28"/>
          <w:szCs w:val="28"/>
          <w:rtl w:val="true"/>
          <w:lang w:bidi="fa-IR"/>
        </w:rPr>
        <w:t>، وندم ابن الحر على ما فاته من 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وتعزم بالفراقِ</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فلو فلقَ التلهف قلبَ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ولو واسيته يوماً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كرامته يوم التلاقِ</w:t>
      </w:r>
    </w:p>
    <w:p>
      <w:pPr>
        <w:pStyle w:val="BookText"/>
        <w:rPr/>
      </w:pPr>
      <w:r>
        <w:rPr>
          <w:rFonts w:ascii="Amiri" w:hAnsi="Amiri" w:eastAsia="Amiri" w:cs="Amiri"/>
          <w:color w:val="111111"/>
          <w:sz w:val="28"/>
          <w:sz w:val="28"/>
          <w:szCs w:val="28"/>
          <w:rtl w:val="true"/>
          <w:lang w:bidi="ar-SA"/>
        </w:rPr>
        <w:t xml:space="preserve">مع ابن محمد تفديه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ثم أسرع بانطلاقِ</w:t>
      </w:r>
    </w:p>
    <w:p>
      <w:pPr>
        <w:pStyle w:val="BookText"/>
        <w:rPr/>
      </w:pPr>
      <w:r>
        <w:rPr>
          <w:rFonts w:ascii="Amiri" w:hAnsi="Amiri" w:eastAsia="Amiri" w:cs="Amiri"/>
          <w:color w:val="111111"/>
          <w:sz w:val="28"/>
          <w:sz w:val="28"/>
          <w:szCs w:val="28"/>
          <w:rtl w:val="true"/>
          <w:lang w:bidi="ar-SA"/>
        </w:rPr>
        <w:t xml:space="preserve">لقد فاز الألى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ذوو النفاقِ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وصل الطف</w:t>
      </w:r>
      <w:r>
        <w:rPr>
          <w:rStyle w:val="FootnoteAnchor"/>
          <w:rtl w:val="true"/>
        </w:rPr>
        <w:footnoteReference w:id="353"/>
      </w:r>
      <w:r>
        <w:rPr>
          <w:rFonts w:ascii="Amiri" w:hAnsi="Amiri" w:eastAsia="Amiri" w:cs="Amiri"/>
          <w:color w:val="111111"/>
          <w:sz w:val="28"/>
          <w:sz w:val="28"/>
          <w:szCs w:val="28"/>
          <w:rtl w:val="true"/>
          <w:lang w:bidi="ar-SA"/>
        </w:rPr>
        <w:t xml:space="preserve">، وكانت هناكمجموعة قرى عامرة، ثم </w:t>
      </w:r>
      <w:bookmarkStart w:id="189" w:name="pg6968_51951"/>
    </w:p>
    <w:p>
      <w:pPr>
        <w:pStyle w:val="BookText"/>
        <w:rPr/>
      </w:pPr>
      <w:bookmarkEnd w:id="189"/>
      <w:r>
        <w:rPr>
          <w:rFonts w:ascii="Amiri" w:hAnsi="Amiri" w:eastAsia="Amiri" w:cs="Amiri"/>
          <w:color w:val="111111"/>
          <w:sz w:val="28"/>
          <w:sz w:val="28"/>
          <w:szCs w:val="28"/>
          <w:rtl w:val="true"/>
          <w:lang w:bidi="ar-SA"/>
        </w:rPr>
        <w:t>جاء كتابٌ إلى الحرّ أن ضع الحسين في موضعٍ ليس فيه ماء</w:t>
      </w:r>
      <w:r>
        <w:rPr>
          <w:rStyle w:val="FootnoteAnchor"/>
          <w:rtl w:val="true"/>
        </w:rPr>
        <w:footnoteReference w:id="354"/>
      </w:r>
      <w:r>
        <w:rPr>
          <w:rFonts w:ascii="Amiri" w:hAnsi="Amiri" w:eastAsia="Amiri" w:cs="Amiri"/>
          <w:color w:val="111111"/>
          <w:sz w:val="28"/>
          <w:sz w:val="28"/>
          <w:szCs w:val="28"/>
          <w:rtl w:val="true"/>
          <w:lang w:bidi="ar-SA"/>
        </w:rPr>
        <w:t>، فساروا جميعاً حتى وصلوا كربلاء</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الحميري، 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308881_372815092"/>
      <w:bookmarkStart w:id="191" w:name="_Toc69"/>
      <w:bookmarkEnd w:id="190"/>
      <w:r>
        <w:rPr>
          <w:rtl w:val="true"/>
        </w:rPr>
        <w:t>ثالثاً</w:t>
      </w:r>
      <w:r>
        <w:rPr>
          <w:rtl w:val="true"/>
        </w:rPr>
        <w:t xml:space="preserve">: </w:t>
      </w:r>
      <w:r>
        <w:rPr>
          <w:rtl w:val="true"/>
        </w:rPr>
        <w:t>فاجعة كربلاء</w:t>
      </w:r>
      <w:bookmarkEnd w:id="1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كربلاء في الثاني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w:t>
      </w:r>
      <w:r>
        <w:rPr>
          <w:rStyle w:val="FootnoteAnchor"/>
          <w:rtl w:val="true"/>
        </w:rPr>
        <w:footnoteReference w:id="356"/>
      </w:r>
      <w:r>
        <w:rPr>
          <w:rFonts w:ascii="IRNazanin" w:hAnsi="IRNazanin" w:eastAsia="IRNazanin"/>
          <w:color w:val="111111"/>
          <w:sz w:val="28"/>
          <w:sz w:val="28"/>
          <w:szCs w:val="28"/>
          <w:rtl w:val="true"/>
          <w:lang w:bidi="fa-IR"/>
        </w:rPr>
        <w:t>، فجمع أهل بيته ونظر إليهم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عترة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أُخرجنا وطُردنا وأُزعجنا عن جدّنا، وتعدّت بنو أمية علينا، اللهمّ فخذ لنا بحقّنا وانصرنا على القومالظالمين</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حمد الله وأثنى عليه، وصلى على محمد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نزل بنا من الأمر ما قد ترون، وإنّ الدنيا قد تغيّرت وتنكّرت، وأدبر معروفها، ولم يبقَ منها إلا صبابة كصبابة الإناء، وخسيس عيش كالمرعى الوبيل، ألا ترون أنّ الحقّ لا يُعمل به، وأنّ الباطل لا يتناهى عنه، ليرغب المؤمن في لقاء الله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فقال له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سمعنا يا ابن رسول الله مقالتك، ولو كانت الدنيا لنا باقية وكنّا فيها مخلّدين لآثرنا النهوض معك على الإقامة فيها</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لقد مَنَّ الله بك علينا أن نقاتل بين يديك تقطع فيك أعضاؤنا، ثم يكون جدّك شفيعنا يوم القيامة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عبيد الله بن زياد عمر بن سعد بن أبي وقاص بالخروج إلى كربلاء في أربعة آلاف رجل</w:t>
      </w:r>
      <w:r>
        <w:rPr>
          <w:rStyle w:val="FootnoteAnchor"/>
          <w:rtl w:val="true"/>
        </w:rPr>
        <w:footnoteReference w:id="362"/>
      </w:r>
      <w:r>
        <w:rPr>
          <w:rFonts w:ascii="Amiri" w:hAnsi="Amiri" w:eastAsia="Amiri" w:cs="Amiri"/>
          <w:color w:val="111111"/>
          <w:sz w:val="28"/>
          <w:sz w:val="28"/>
          <w:szCs w:val="28"/>
          <w:rtl w:val="true"/>
          <w:lang w:bidi="ar-SA"/>
        </w:rPr>
        <w:t>، وكان ابن زياد قد كتب له عهداً بولاية الري</w:t>
      </w:r>
      <w:r>
        <w:rPr>
          <w:rStyle w:val="FootnoteAnchor"/>
          <w:rtl w:val="true"/>
        </w:rPr>
        <w:footnoteReference w:id="363"/>
      </w:r>
      <w:r>
        <w:rPr>
          <w:rFonts w:ascii="Amiri" w:hAnsi="Amiri" w:eastAsia="Amiri" w:cs="Amiri"/>
          <w:color w:val="111111"/>
          <w:sz w:val="28"/>
          <w:sz w:val="28"/>
          <w:szCs w:val="28"/>
          <w:rtl w:val="true"/>
          <w:lang w:bidi="ar-SA"/>
        </w:rPr>
        <w:t xml:space="preserve">، فاستعفاه ابن سعد، ولما استردّ منه العهد استمهله ليلته، وجمع عمر بن سعد نصحاءه، فنهوه عن </w:t>
      </w:r>
    </w:p>
    <w:p>
      <w:pPr>
        <w:pStyle w:val="BookText"/>
        <w:rPr/>
      </w:pPr>
      <w:r>
        <w:rPr>
          <w:rFonts w:ascii="Amiri" w:hAnsi="Amiri" w:eastAsia="Amiri" w:cs="Amiri"/>
          <w:color w:val="111111"/>
          <w:sz w:val="28"/>
          <w:sz w:val="28"/>
          <w:szCs w:val="28"/>
          <w:rtl w:val="true"/>
          <w:lang w:bidi="ar-SA"/>
        </w:rPr>
        <w:t>المسير لحرب الحسين، وقال له ابن أخته حمزة بن المغيرة بن شُعبة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أن لا تسير لحرب الحسين؛ فتقطع رحمك، وتأثم بربك فوالله لأن تخرج من دنياك ومالك وسلطان الأرض كله، لو كان لك، خيراً لك من أن تلقى الله بدم الحسين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ولم ينثنِ عمر بن سعد عن 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يردّد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الريَ والريُ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عيني</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ثم جاء عمر بن سعد إلى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سائرٌ لحرب الحُسين</w:t>
      </w:r>
      <w:r>
        <w:rPr>
          <w:rStyle w:val="FootnoteAnchor"/>
          <w:rtl w:val="true"/>
        </w:rPr>
        <w:footnoteReference w:id="366"/>
      </w:r>
      <w:r>
        <w:rPr>
          <w:rFonts w:ascii="Amiri" w:hAnsi="Amiri" w:eastAsia="Amiri" w:cs="Amiri"/>
          <w:color w:val="111111"/>
          <w:sz w:val="28"/>
          <w:sz w:val="28"/>
          <w:szCs w:val="28"/>
          <w:rtl w:val="true"/>
          <w:lang w:bidi="ar-SA"/>
        </w:rPr>
        <w:t>، فأقبل في أربعة آلاف، وانضمّ إليه الحرّ فيمن معه وكانوا ألف فارس، فأصبح تحت قيادته خمسة آلاف فارس</w:t>
      </w:r>
      <w:r>
        <w:rPr>
          <w:rStyle w:val="FootnoteAnchor"/>
          <w:rtl w:val="true"/>
        </w:rPr>
        <w:footnoteReference w:id="367"/>
      </w:r>
      <w:r>
        <w:rPr>
          <w:rFonts w:ascii="IRNazanin" w:hAnsi="IRNazanin" w:eastAsia="IRNazanin"/>
          <w:color w:val="111111"/>
          <w:sz w:val="28"/>
          <w:sz w:val="28"/>
          <w:szCs w:val="28"/>
          <w:rtl w:val="true"/>
          <w:lang w:bidi="fa-IR"/>
        </w:rPr>
        <w:t>، ونزل ابن سعد على الفرات في اليوم الثالث من المحرم، ثم أرسل عمرو بن الحجاج في خمسمائة فارس ونزلوا الشريعة في اليوم السابع من المحرم، أي قبل استشهاد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أيام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أصبح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وصلّى بأصحابه صلاة الصبح قام خطيباً فيهم،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أذن في قتلكم وقتلي في هذا اليوم؛ فعليكم بالصبر والقتال</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صفّهم للقتال، وكانوا اثنين وثمانين فارساً وراجلاً، وأعطى رايته أخاه </w:t>
      </w:r>
      <w:bookmarkStart w:id="192" w:name="pg6968_51954"/>
    </w:p>
    <w:p>
      <w:pPr>
        <w:pStyle w:val="BookText"/>
        <w:rPr/>
      </w:pPr>
      <w:bookmarkEnd w:id="192"/>
      <w:r>
        <w:rPr>
          <w:rFonts w:ascii="IRNazanin" w:hAnsi="IRNazanin" w:eastAsia="IRNazanin"/>
          <w:color w:val="111111"/>
          <w:sz w:val="28"/>
          <w:sz w:val="28"/>
          <w:szCs w:val="28"/>
          <w:rtl w:val="true"/>
          <w:lang w:bidi="fa-IR"/>
        </w:rPr>
        <w:t>العباس</w:t>
      </w:r>
      <w:r>
        <w:rPr>
          <w:rStyle w:val="FootnoteAnchor"/>
          <w:rtl w:val="true"/>
        </w:rPr>
        <w:footnoteReference w:id="370"/>
      </w:r>
      <w:r>
        <w:rPr>
          <w:rFonts w:ascii="Amiri" w:hAnsi="Amiri" w:eastAsia="Amiri" w:cs="Amiri"/>
          <w:color w:val="111111"/>
          <w:sz w:val="28"/>
          <w:sz w:val="28"/>
          <w:szCs w:val="28"/>
          <w:rtl w:val="true"/>
          <w:lang w:bidi="ar-SA"/>
        </w:rPr>
        <w:t>، أما عمر بن سعد فقد جعل على الميمنة عمرو بن الحجاج الزبيدي وعلى الميسرة شمر بن ذي الجوشن العامري، وعلى الخيل عزرة بن قيس الأحمسي وعلى الرجّالة شبث بن ربعي، والراية مع مولاه ذويد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308883_372815092"/>
      <w:bookmarkStart w:id="194" w:name="_Toc70"/>
      <w:bookmarkEnd w:id="193"/>
      <w:r>
        <w:rPr>
          <w:rtl w:val="true"/>
        </w:rPr>
        <w:t>خُطب الإمام الحسين</w:t>
      </w:r>
      <w:r>
        <w:rPr>
          <w:rtl w:val="true"/>
        </w:rPr>
        <w:t>(</w:t>
      </w:r>
      <w:r>
        <w:rPr>
          <w:rtl w:val="true"/>
        </w:rPr>
        <w:t>علیه السلام</w:t>
      </w:r>
      <w:r>
        <w:rPr>
          <w:rtl w:val="true"/>
        </w:rPr>
        <w:t xml:space="preserve">) </w:t>
      </w:r>
      <w:r>
        <w:rPr>
          <w:rtl w:val="true"/>
        </w:rPr>
        <w:t>في كربلاء</w:t>
      </w:r>
      <w:bookmarkEnd w:id="194"/>
    </w:p>
    <w:p>
      <w:pPr>
        <w:pStyle w:val="BookText"/>
        <w:rPr/>
      </w:pPr>
      <w:r>
        <w:rPr>
          <w:rFonts w:ascii="IRNazanin" w:hAnsi="IRNazanin" w:eastAsia="IRNazanin"/>
          <w:color w:val="111111"/>
          <w:sz w:val="28"/>
          <w:sz w:val="28"/>
          <w:szCs w:val="28"/>
          <w:rtl w:val="true"/>
          <w:lang w:bidi="fa-IR"/>
        </w:rPr>
        <w:t>لما نظر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جمعهم كأنه السيل رفع يديه بالدعاء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فكشفته وفرّجته، فأنت وليّ كلّ نعمة، ومنتهى كلّ رغبة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وقف خطيباً ونادى بصوت سمعه أغلب العسكرحيث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أسمعوا قولي، ولا تعجلوا حتى أعظكم بما هو حقٌ لكم عليَّ، وحتى اعتذر إليكم من مقدمي عليكم، فإن قبلتم عذري وصدّقتم قولي وأعطيتموني النصف من أنفسكم كنتم بذلك أسعد، ولم يكن لكم عليّ سبيل، وإن لم تقبلوا مني العذر، ولم تعطوا النصف من أنفسكم، فأجمعوا أمركم وشركاءكم ثم لا يكن أمركم عليكم غمّة ثم أقضوا إليّ ولا تنظرون إنّ وليّ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الطبري أنه لم يُسمَعْ متكلّم قبله ولا بعده أبلغ منه في منطقه</w:t>
      </w:r>
      <w:r>
        <w:rPr>
          <w:rStyle w:val="FootnoteAnchor"/>
          <w:rtl w:val="true"/>
        </w:rPr>
        <w:footnoteReference w:id="37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أنبؤني من أنا؟ ثم ارجعوا إلى أنفسكم وعاتبوها، وانظروا هل يحلّ لكم قتلي وانتهاك حرمتي؟ ألست ابن بنت نبيكم وابن وصيه وابن عمه وأول المؤمنين بالله والمصدّق لرسوله بما جاء من عند ربه؟ أو ليس حمزة سيد الشهداء عمّ أبي؟ أو ليس جعفر الطيار عمي؟ أو لم يبلغكم قول رسول الله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فإن صدّقتموني بما أقول وهو الحقّ، والله ما تعمدّتُ الكذب منذ علمت أنّ الله يمقت عليه أهله، ويضرّ به من اختلقه، وإن كذّبتموني فإنّ فيكم من إن سألتموه ذلك أخبركم</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كنتم في شكّ من هذا القول أفتشكّونأني ابن بنت نبيكم، فوالله ما بين المشرق والمغرب ابن بنت نبي غيري لا فيكم ولا في غيركم، ويحكم أتطلبوني بقتيل منكم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لكم استهلكته أو بقصاص جراحه، فأخذوا لا يكلمونه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استشهدهم على نفسه المقدسة وما عليه من سيف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وعمامته، فأجابوه بالتصديق، فسألهم عما أقدمهم على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للأمير عبيد الله بن زياد</w:t>
      </w:r>
      <w:r>
        <w:rPr>
          <w:rStyle w:val="FootnoteAnchor"/>
          <w:rtl w:val="true"/>
        </w:rPr>
        <w:footnoteReference w:id="37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تبّاً لكم أيّتها الجماعة وترحاً، أحين استصرختمونا والهين فأصرخناكم موجفين سللتم علينا سيفاً لنا في أيمانكم، وحششتم علينا ناراً اقتدحناها على عدونا وعدوكم، فأصبحتم إلباً لأعدائكم على أوليائكم بغير عدل أفشوه فيكم، ولا أمل أصبح لكم فيهم، فهلّا لكم الويلات، تركتمونا والسيف مشيم، والجأش طامن، والرأي لمّا يستحصف، ولكن أسرعتم </w:t>
      </w:r>
    </w:p>
    <w:p>
      <w:pPr>
        <w:pStyle w:val="BookText"/>
        <w:rPr/>
      </w:pPr>
      <w:r>
        <w:rPr>
          <w:rFonts w:ascii="Amiri" w:hAnsi="Amiri" w:eastAsia="Amiri" w:cs="Amiri"/>
          <w:color w:val="111111"/>
          <w:sz w:val="28"/>
          <w:sz w:val="28"/>
          <w:szCs w:val="28"/>
          <w:rtl w:val="true"/>
          <w:lang w:bidi="ar-SA"/>
        </w:rPr>
        <w:t>كطيرة الدّبا، وتداعيتم عليها كتهافت الفراش ثم نقضتموها، فسحقاً لكم يا عبيد الأمة، وشذّاذ الأحزاب، ونبذة الكتاب، ومحرّفي الكَلَم، وعصبة الإثم، ونفثه الشيطان، ومطفئ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أهؤلاء تعضدون وعنّا تتخاذلون؟ أجل والله غدرٌ فيكم قديم وشجت عليه أصولكم وتأزرت فروعكم فكنتم أخبث ثمرة، شجى للناظر وأكلة للغاصب</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وإنّ الدعيّ ابن الدعيّ قد ركز بين اثنتين بين السلّة والذلّة، وهيهات منّا الذّلّة، يأبى الله لنا ذلك، ورسوله والمؤمنون وحجور طابت وطهرت، وأنوف حمية، ونفوس أبية، من أن تؤثر طاعة اللئام على مصارع الكرام، ألا وإنّي زاحفٌ بهذه الأسرة، على قلة العدد، وخذلان الناصر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 أناخَ بآخرينا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والله لا تلبثون بعدها إلا ريثما يركب الفرس، حتى تدور بكم دوران الرحى، وتقلق بكم قلق المحور، عهد عهده إليّ أبي عن جدّي رسول الله، فأجمعوا أمركم وشركاءكم ثم لا يكن أمركم عليكم غمّة ثم أقضوا إليّ ولا تنظرون إنّي </w:t>
      </w:r>
    </w:p>
    <w:p>
      <w:pPr>
        <w:pStyle w:val="BookText"/>
        <w:rPr/>
      </w:pPr>
      <w:r>
        <w:rPr>
          <w:rFonts w:ascii="Amiri" w:hAnsi="Amiri" w:eastAsia="Amiri" w:cs="Amiri"/>
          <w:color w:val="111111"/>
          <w:sz w:val="28"/>
          <w:sz w:val="28"/>
          <w:szCs w:val="28"/>
          <w:rtl w:val="true"/>
          <w:lang w:bidi="ar-SA"/>
        </w:rPr>
        <w:t>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الحر بن يزيد الرياحي كلام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 القوم مقاتلوه لا محالة انعطف إلى جانبالحسين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وأصبح مع أصحابه</w:t>
      </w:r>
      <w:r>
        <w:rPr>
          <w:rStyle w:val="FootnoteAnchor"/>
          <w:rtl w:val="true"/>
        </w:rPr>
        <w:footnoteReference w:id="382"/>
      </w:r>
      <w:r>
        <w:rPr>
          <w:rFonts w:ascii="IRNazanin" w:hAnsi="IRNazanin" w:eastAsia="IRNazanin"/>
          <w:color w:val="111111"/>
          <w:sz w:val="28"/>
          <w:sz w:val="28"/>
          <w:szCs w:val="28"/>
          <w:rtl w:val="true"/>
          <w:lang w:bidi="fa-IR"/>
        </w:rPr>
        <w:t>، ثم دارت معركة الكرامة بين فئتين غير متكافئتين عسكرياً، عدداً وعدّة، والتي أبدى فيها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شجاعةً وصبراً عند اللقاء وقد كانت شعلة في طريق الأجيال التي تنازع الظالمين من أجل الحرية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استشهاد الإمام الحسين وأهل بيته وأصحابه يوم العاشر من المحرّم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تشرين الأول سنة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التفت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العاشر يمينا وشمالا فلم يجد أحدا من أهل بيته وأنصاره أخذ يناديهم بأسمائهم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نصروا الحُسين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وألبسوا من سندسِ</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195" w:name="pg6968_51958"/>
    </w:p>
    <w:p>
      <w:pPr>
        <w:pStyle w:val="Heading3"/>
        <w:numPr>
          <w:ilvl w:val="2"/>
          <w:numId w:val="1"/>
        </w:numPr>
        <w:rPr/>
      </w:pPr>
      <w:bookmarkStart w:id="196" w:name="__RefHeading___Toc2308885_372815092"/>
      <w:bookmarkStart w:id="197" w:name="_Toc71"/>
      <w:bookmarkEnd w:id="195"/>
      <w:bookmarkEnd w:id="196"/>
      <w:r>
        <w:rPr>
          <w:rtl w:val="true"/>
        </w:rPr>
        <w:t>المبحث الثاني</w:t>
      </w:r>
      <w:r>
        <w:rPr>
          <w:rtl w:val="true"/>
        </w:rPr>
        <w:t xml:space="preserve">: </w:t>
      </w:r>
      <w:r>
        <w:rPr>
          <w:rtl w:val="true"/>
        </w:rPr>
        <w:t>ردود الفعل بعد استشهاد الإمام الحسين</w:t>
      </w:r>
      <w:r>
        <w:rPr>
          <w:rtl w:val="true"/>
        </w:rPr>
        <w:t>(</w:t>
      </w:r>
      <w:r>
        <w:rPr>
          <w:rtl w:val="true"/>
        </w:rPr>
        <w:t>علیه السلام</w:t>
      </w:r>
      <w:r>
        <w:rPr>
          <w:rtl w:val="true"/>
        </w:rPr>
        <w:t xml:space="preserve">) </w:t>
      </w:r>
      <w:r>
        <w:rPr>
          <w:rtl w:val="true"/>
        </w:rPr>
        <w:t>ووقعة الحرة</w:t>
      </w:r>
      <w:bookmarkEnd w:id="197"/>
    </w:p>
    <w:p>
      <w:pPr>
        <w:pStyle w:val="Heading4"/>
        <w:numPr>
          <w:ilvl w:val="3"/>
          <w:numId w:val="1"/>
        </w:numPr>
        <w:rPr/>
      </w:pPr>
      <w:bookmarkStart w:id="198" w:name="__RefHeading___Toc2308887_372815092"/>
      <w:bookmarkStart w:id="199" w:name="_Toc72"/>
      <w:bookmarkEnd w:id="198"/>
      <w:r>
        <w:rPr>
          <w:rtl w:val="true"/>
        </w:rPr>
        <w:t>أولاً</w:t>
      </w:r>
      <w:r>
        <w:rPr>
          <w:rtl w:val="true"/>
        </w:rPr>
        <w:t xml:space="preserve">: </w:t>
      </w:r>
      <w:r>
        <w:rPr>
          <w:rtl w:val="true"/>
        </w:rPr>
        <w:t>تحميل يزيد مسؤولية قتل الحسين</w:t>
      </w:r>
      <w:r>
        <w:rPr>
          <w:rtl w:val="true"/>
        </w:rPr>
        <w:t>(</w:t>
      </w:r>
      <w:r>
        <w:rPr>
          <w:rtl w:val="true"/>
        </w:rPr>
        <w:t>علیه السلام</w:t>
      </w:r>
      <w:r>
        <w:rPr>
          <w:rtl w:val="true"/>
        </w:rPr>
        <w:t xml:space="preserve">) </w:t>
      </w:r>
      <w:r>
        <w:rPr>
          <w:rtl w:val="true"/>
        </w:rPr>
        <w:t>وردود الفعل على ذلك</w:t>
      </w:r>
      <w:bookmarkEnd w:id="199"/>
    </w:p>
    <w:p>
      <w:pPr>
        <w:pStyle w:val="BookText"/>
        <w:rPr/>
      </w:pPr>
      <w:r>
        <w:rPr>
          <w:rFonts w:ascii="IRNazanin" w:hAnsi="IRNazanin" w:eastAsia="IRNazanin"/>
          <w:color w:val="111111"/>
          <w:sz w:val="28"/>
          <w:sz w:val="28"/>
          <w:szCs w:val="28"/>
          <w:rtl w:val="true"/>
          <w:lang w:bidi="fa-IR"/>
        </w:rPr>
        <w:t>إنّ من القضايا التي أثبتها التاريخ واعترف بها اعترافاً جازماً غير مكترث بأية قوة تعارضه، هي قضية يزيد بن معاوية وقتله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وسروره بسفك ذلك الدم النبوي الزكي، حتى صارت من بديهيات التاريخ، وصار اسم يزيد كعلم لقاتل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وكعلم للظلموالقسوة، واسم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كعلم للعدالة والإباء والنهضة</w:t>
      </w:r>
      <w:r>
        <w:rPr>
          <w:rStyle w:val="FootnoteAnchor"/>
          <w:rtl w:val="true"/>
        </w:rPr>
        <w:footnoteReference w:id="385"/>
      </w:r>
      <w:r>
        <w:rPr>
          <w:rFonts w:ascii="Amiri" w:hAnsi="Amiri" w:eastAsia="Amiri" w:cs="Amiri"/>
          <w:color w:val="111111"/>
          <w:sz w:val="28"/>
          <w:sz w:val="28"/>
          <w:szCs w:val="28"/>
          <w:rtl w:val="true"/>
          <w:lang w:bidi="ar-SA"/>
        </w:rPr>
        <w:t>، وفي ذلك قال الشاعر المصري أحمد شوقي هاجياً الزعيم التركي مصطفى كمال آتاتورك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كان الحسين عدالةً في المسلمين قد استحال يزيدا </w:t>
      </w:r>
      <w:r>
        <w:rPr>
          <w:rStyle w:val="FootnoteAnchor"/>
          <w:rtl w:val="true"/>
        </w:rPr>
        <w:footnoteReference w:id="3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عبد ربه أنّ يزيد بن معاوية كتب كتاباً إلى عبيد الله بن زياد، وهو واليه على العراق،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بلغني أنّ حسيناً سار إلى الكوفة، وقد ابتلى الله به زمانك من بين الأزمان، وبلدك من بين البلدان، وابتليت به من بين العمال وعندها تعتق أو </w:t>
      </w:r>
    </w:p>
    <w:p>
      <w:pPr>
        <w:pStyle w:val="BookText"/>
        <w:rPr/>
      </w:pPr>
      <w:r>
        <w:rPr>
          <w:rFonts w:ascii="Amiri" w:hAnsi="Amiri" w:eastAsia="Amiri" w:cs="Amiri"/>
          <w:color w:val="111111"/>
          <w:sz w:val="28"/>
          <w:sz w:val="28"/>
          <w:szCs w:val="28"/>
          <w:rtl w:val="true"/>
          <w:lang w:bidi="ar-SA"/>
        </w:rPr>
        <w:t>تعود عبداً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ابن زياد بمغزى كلام يزيد وتهديده إياه بالقتل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قتلي الحسين فإنّه أشار إلى يزيد بقتله أو قتلي، فاخترت قتله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وذكر السيوطي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من مكة إلى العراق، فكتب يزيد إلى واليه في العراق عبيد الله بن زياد بمقاتلته، فوجّه إليه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عمر بن سعد فقتله، وجيء برأسه في طست حتى وضع بين يدي ابن زياد لعنه الله ولعن قاتله ويزيد أيضاً،ثم إنّ ابن زياد بعث برأس الحسين وأهله إلى يزيد، فسرّ بقتلهم أولاً، ثم ندم لمّا مقته المسلمون على ذلك وأبغضه الناس، وحقّ لهم أن يبغضوه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عبيد الله بن زياد فجعل ينكت بالقضيب ثنايا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زيد بن أرقم</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القضيب عن هاتين الشفتين فوالله الذي لا إله إلا هو لقد رأيت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هاتين الشفتين يقبلهما ثم بكى،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الله عينيك فو الله لولا أنّك شيخ قد خرفت وذهب عقلك لضربت عنقك، فنهض وخرج وقد سمعه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 عبداً، فاتخذهم تلداً، أنتم يا معشر العرب العبيد بعد اليوم، قتلتم ابن فاطمة وأمّرتم بن مرجانة، فهو يقتل خياركم، ويستعبد شراركم، فرضيتم بالذلّ، فبعداً لمن رضي بالذل</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عندما دخلت زينب</w:t>
      </w:r>
      <w:r>
        <w:rPr>
          <w:rStyle w:val="FootnoteAnchor"/>
          <w:rtl w:val="true"/>
        </w:rPr>
        <w:footnoteReference w:id="392"/>
      </w:r>
      <w:r>
        <w:rPr>
          <w:rFonts w:ascii="IRNazanin" w:hAnsi="IRNazanin" w:eastAsia="IRNazanin"/>
          <w:color w:val="111111"/>
          <w:sz w:val="28"/>
          <w:sz w:val="28"/>
          <w:szCs w:val="28"/>
          <w:rtl w:val="true"/>
          <w:lang w:bidi="fa-IR"/>
        </w:rPr>
        <w:t>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عبيد اللهابن زياد قال لها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وأكذب أحدوثتكم،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تطهيرا، لا كما تقول أنت، إنما يفتضح الفاسق، ويكذب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 صنع الله بأهل بيتك؟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عليهم القتل، فبرزوا إلى مضاجعهم، وسيجمع الله بينك وبينهم، فتحاجّون إليه، وتخاصمون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أشفى الله نفسي من طاغيتك، والعصاة المردة من أهل بيتك، فبكت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كهلي وأبرت أهلي، وقطعت فرعي، واجتثثت أصلي فإن يشفك هذا فقد اشتفيت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ابن زياد أن ينادى بالصلاة جامعة، فاجتمعوا في الجامع الأعظم، وارتقى ابن زياد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الحقّ وأهله، ونصر أمير المؤمنين يزيد وحزبه، وقتل الكذّاب بن الكذّاب الحسين بن علي وشيعته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ينكر عليه أحدٌ من ذلك الجمع إلا عبد الله بن عفيف الغامدي الأزدي وكان أحد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ذهبت عيناه في الجمل وصفين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مرجانة، الكذّاب ابن الكذّاب أنت وأبوك، والذي ولّاك وأبوه، يا ابن مرجانة أتقتلون أبناء النبيّين، وتتكلّمون بكلام الصدّيقين</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xml:space="preserve">، وبعد هذا الكلام أمر عبيدالله </w:t>
      </w:r>
    </w:p>
    <w:p>
      <w:pPr>
        <w:pStyle w:val="BookText"/>
        <w:rPr/>
      </w:pPr>
      <w:r>
        <w:rPr>
          <w:rFonts w:ascii="Amiri" w:hAnsi="Amiri" w:eastAsia="Amiri" w:cs="Amiri"/>
          <w:color w:val="111111"/>
          <w:sz w:val="28"/>
          <w:sz w:val="28"/>
          <w:szCs w:val="28"/>
          <w:rtl w:val="true"/>
          <w:lang w:bidi="ar-SA"/>
        </w:rPr>
        <w:t>ابن زياد بالقبض على عبد الله بن عفيف وضُرِبت عنقه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جاءت الرؤوس إلى الشام كان يزيد جالساً فلما نظر إليها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أعقّ وأظلما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وذكر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زياد أمر بنساء الحسين وصبيانه، وأمر علي بن الحسين فَغُلّ بغلٍّ إلى عنقه، ثمّ سرّح بهم إلى يزيد في الشام، ولمّا وصلوا جلس يزيد ودعا أشراف الشام فأجلسهم حوله، ثم دعا بعلي بن الحسين وصبيان الحسين ونسائه فأدخلوا عليه، والناس ينظرون، وجاء برأس الحسين، فوضعه بين يديه، وأخذ ينكث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بقضيب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ثنايا الحسين وثغره حتى قام إليه أبو برزة الأسلمي،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أتنكت بقضيبك ثغر الحسين وقد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يرشفه</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وكان يزيد يردّد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3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سمعت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الأبيات انبرت إلى يزيد قائلةً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يا يزيد حين أخذت علينا أقطار الأرض وآفاق السماء، فأصبحنا نُساق كما تساق الأسارى، أنّ بنا هواناً على الله، وبك عليه كرامة وغنى ذلك لعظم خطرك عنده؟ فشمخت بأنفك ونظرت في عطفك جذلان فرحاً، حتى رأيت الدنيا لك مستوسقة والأمور عليك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وأسع سعيك، وناصب جهدك، فو الله لا تمحو ذكرنا، ولا تميت وحينا، ولا تدرك أحدنا، ولا ترحض عنك عارها، وهل رأيك إلا فند وأيامك إلا عدد وجمعك إلا بدد، يوم ينادي المنادي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إلى ذلك كلّه أنّه لما وصل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يزيد حسنت حال ابن زياد عنده، وزاده ووصله وسرّه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وبالغ في رفعته حتى أدخله على نسائه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وجلس بعد قتلالحسين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يمينه ابن زياد، فأقبل على ساقيه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واسقِ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مغنمي وجهادي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فعل ابن زياد الذي سرّ يزيد، وأوجب أن يحسن حاله، ويزيد في عطائه وصلته ويبالغ في رفعته، ويدخله على نسائه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كلّه ما كتبه عبد ولتسديد مغنمي وجهادي</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عباس في </w:t>
      </w:r>
    </w:p>
    <w:p>
      <w:pPr>
        <w:pStyle w:val="BookText"/>
        <w:rPr/>
      </w:pPr>
      <w:r>
        <w:rPr>
          <w:rFonts w:ascii="IRNazanin" w:hAnsi="IRNazanin" w:eastAsia="IRNazanin"/>
          <w:color w:val="111111"/>
          <w:sz w:val="28"/>
          <w:sz w:val="28"/>
          <w:szCs w:val="28"/>
          <w:rtl w:val="true"/>
          <w:lang w:bidi="fa-IR"/>
        </w:rPr>
        <w:t>جواب كتاب كتبه إليه يزيد بن معاوية يشكره فيه على ترك البيعة لابن الزبير؛ حيث قال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أنس فما أنسى طردك حسيناً من حرم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وكتبت إلى ابن مرجانة بالخيل والرجال والأسنّة والسيوف، وأمرته بمعاجلته وترك مطاولته بالإكمام عليه، حتى قتلته ومن معه من بني عبد المطلب، أهل البيت الذين أذهب الله عنهم الرجس وطهرهم تطهيرا، فنحن أولئك لسنا كآبائك الجفاة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الموداعة وسألكم الرجعة، فأبيتم عليهم فقتلتموهم، كأنما قتلتم أهل بيت من ترك أو كابل، فلا شيء أعجب عندي من طلب ودّي وقد قتلت بني أبي، وسيفك يقطر من دمي</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وزاد فيذلك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أعجب الإعجاب عندي، وما عسيت أن أرى في الدهر من عجب، حملك بنات عبد المطلب وأغلمة صغاراً من ولد أبيه إلى الشام، كالسبي المجلوبة، ترى الناس أنّك قد قهرتنا وأنك تمنّ علينا، ولعمري لئن كنت تُمسي وتُصبح آمناً من جراحة يدي أني لأرجو أن أعظم جراحك من لساني وتقضي وإبرامي وأني لا أرجو أن يمهلك الله بعد قتل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حتى يأخذك أخذاً وبيلاً، ويخرجك من الدنيا مذموماً مخذولاً، فاعتبر لا أبالك ما استطعت، فقد والله زادك الله بما اقترفت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أهل طاعة الله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أقرّ معاوية بن يزيد بن معاوية بأنّ أباه قد نازع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الخلافة حبل الله، وإنّ جدي معاوية نازع الأمر أهله، ومن هو أحقّ به منه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وركب بكم ما تعلمون، حتى أتته منيته فصار في قبره رهيناً بذنوبه، ثم قلّد أبي الأمر، وكان غير أهل له، ونازع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فقصف </w:t>
      </w:r>
    </w:p>
    <w:p>
      <w:pPr>
        <w:pStyle w:val="BookText"/>
        <w:rPr/>
      </w:pPr>
      <w:r>
        <w:rPr>
          <w:rFonts w:ascii="IRNazanin" w:hAnsi="IRNazanin" w:eastAsia="IRNazanin"/>
          <w:color w:val="111111"/>
          <w:sz w:val="28"/>
          <w:sz w:val="28"/>
          <w:szCs w:val="28"/>
          <w:rtl w:val="true"/>
          <w:lang w:bidi="fa-IR"/>
        </w:rPr>
        <w:t>عمره، وصار في قبره رهيناً بذنوبه،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أعظم الأمور علينا علمنا بسوء منقلبه، وبؤس مصرعه، وقد قتل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وأباح الخمرة وضرب الكعبة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فعل يزيد برأس الحسين ما مرّ كان عنده رسول قيصر، فقال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في بعض الجزائر في دير حافر حمار عيسى، فنحن نحجّ إليه كلّ عام من الأقطار، وننذر النذور، ونعظّمهكما تعظّمون كعبتكم، فأشهد أنكم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ذمي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داود سبعون أباً، وأنّ اليهود تُعظّمني وتحترمني، وأنتم قتلتم ابن نبيكم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وذكر المسعودي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قتيل الطف يقول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فأن يتبعوه عائذ البيت يصبحوا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 تعمت عن هداها فضلتِ</w:t>
      </w:r>
    </w:p>
    <w:p>
      <w:pPr>
        <w:pStyle w:val="BookText"/>
        <w:rPr/>
      </w:pPr>
      <w:r>
        <w:rPr>
          <w:rFonts w:ascii="Amiri" w:hAnsi="Amiri" w:eastAsia="Amiri" w:cs="Amiri"/>
          <w:color w:val="111111"/>
          <w:sz w:val="28"/>
          <w:sz w:val="28"/>
          <w:szCs w:val="28"/>
          <w:rtl w:val="true"/>
          <w:lang w:bidi="ar-SA"/>
        </w:rPr>
        <w:t xml:space="preserve">ألم تر إن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حسين والبلاد أقشعرت</w:t>
      </w:r>
    </w:p>
    <w:p>
      <w:pPr>
        <w:pStyle w:val="BookText"/>
        <w:rPr/>
      </w:pPr>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برغمي تخلتِ</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السبي على يزيد فأغلظ لهم أول الأمر، ثم لم يلبث أن رفق بهم، وبرّهم وأدخلهم على أهله، ثم جهزهم بعد ذلك إلى المدينة وردهم إليها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يزعمون أنّ يزيد تبرّأ من قتل الحسين على هذا النحو، وألقى عبء هذا الإثم على ابن مرجانة عبيد الله بن زياد، ولكنّا لا نراه لام ابن زياد ولا عاقبه، ولا عزله عن عمله كله أو بعضه، ومن قبله قتل معاوية حجر بن عدي وأصحابه، ثم ألقى عبء قتلهم على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ابن سمية فاحتملت</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00" w:name="pg6968_51965"/>
    </w:p>
    <w:p>
      <w:pPr>
        <w:pStyle w:val="Heading4"/>
        <w:numPr>
          <w:ilvl w:val="3"/>
          <w:numId w:val="1"/>
        </w:numPr>
        <w:rPr/>
      </w:pPr>
      <w:bookmarkStart w:id="201" w:name="__RefHeading___Toc2308889_372815092"/>
      <w:bookmarkStart w:id="202" w:name="_Toc73"/>
      <w:bookmarkEnd w:id="200"/>
      <w:bookmarkEnd w:id="201"/>
      <w:r>
        <w:rPr>
          <w:rtl w:val="true"/>
        </w:rPr>
        <w:t>ثانياً</w:t>
      </w:r>
      <w:r>
        <w:rPr>
          <w:rtl w:val="true"/>
        </w:rPr>
        <w:t xml:space="preserve">: </w:t>
      </w:r>
      <w:r>
        <w:rPr>
          <w:rtl w:val="true"/>
        </w:rPr>
        <w:t>أثر استشهاد الحسين</w:t>
      </w:r>
      <w:r>
        <w:rPr>
          <w:rtl w:val="true"/>
        </w:rPr>
        <w:t>(</w:t>
      </w:r>
      <w:r>
        <w:rPr>
          <w:rtl w:val="true"/>
        </w:rPr>
        <w:t>علیه السلام</w:t>
      </w:r>
      <w:r>
        <w:rPr>
          <w:rtl w:val="true"/>
        </w:rPr>
        <w:t xml:space="preserve">) </w:t>
      </w:r>
      <w:r>
        <w:rPr>
          <w:rtl w:val="true"/>
        </w:rPr>
        <w:t>على أهل المدينة</w:t>
      </w:r>
      <w:bookmarkEnd w:id="202"/>
    </w:p>
    <w:p>
      <w:pPr>
        <w:pStyle w:val="BookText"/>
        <w:rPr/>
      </w:pPr>
      <w:r>
        <w:rPr>
          <w:rFonts w:ascii="IRNazanin" w:hAnsi="IRNazanin" w:eastAsia="IRNazanin"/>
          <w:color w:val="111111"/>
          <w:sz w:val="28"/>
          <w:sz w:val="28"/>
          <w:szCs w:val="28"/>
          <w:rtl w:val="true"/>
          <w:lang w:bidi="fa-IR"/>
        </w:rPr>
        <w:t>لقد كان لاستشهاد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بيتهوأصحابه أثراً واضحاً في قلوب المسلمين، فقد بدأت بوادر الثورة تظهر في المجتمع الإسلامي، وبدأ الناس يرقبون زعيماً يقودهم، وهم مستعدون للتمرّد والثورة على الأمويين في أية لحظة، ولكنهم بحاجة إلى ثائر يقودهم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لثورة الإمام الحسين أثر في منهاج وحركة الثورات التي جاءت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تمرّد كان يحظى بعطف المجتمع الإسلامي كله من شارك ومن لم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الحكام الأمويون من قمع هذه الثورات بجيوش من سكان المناطق الثائرة، فقد كانوا يعرفون أنّ ثمة تجاوباً نفسياً بين الثائرين وبين القاعدين، فاضطروا إلى قمع هذه الثورات بجيوشٍ أجنبية عن مناطق الثائرين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أولى الحركات التي جاءت كرد فعلٍ لاستشهاد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ثورة أهل المدينة أو ما تسمى بموقعة الحرة</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تتميز هذه الثورة بالطابع الانتقامي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كانت ثورة </w:t>
      </w:r>
    </w:p>
    <w:p>
      <w:pPr>
        <w:pStyle w:val="BookText"/>
        <w:rPr/>
      </w:pPr>
      <w:r>
        <w:rPr>
          <w:rFonts w:ascii="Amiri" w:hAnsi="Amiri" w:eastAsia="Amiri" w:cs="Amiri"/>
          <w:color w:val="111111"/>
          <w:sz w:val="28"/>
          <w:sz w:val="28"/>
          <w:szCs w:val="28"/>
          <w:rtl w:val="true"/>
          <w:lang w:bidi="ar-SA"/>
        </w:rPr>
        <w:t>تستهدف القضاء على سلطان الأمويين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المسعودي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شمل الناس جور يزيد وعماله، وعمّهم ظلمه، وما ظهر من فسقه من قتله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وما أظهر من شرب الخمور، وسيره سيرة فرعون، بل كان فرعون أعدل منه في رعيته، وأنصف منه لخاصته وعامته، أخرج أهل المدينة عامله عليهم، وهو عثمان بن محمد بن أبي سفيان، ومروان بن الحكم، وسائر بني أمية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انتهت محنة الحسين إلى الحجاز، فكانت صدمة لأهله وللصالحين منهم خاصة، وجعل الناس يتحدثون بها، فيكثرون الحديث وجعلوا يعظمون أمرها، ما أكثر ما تحدّثت قلوبهم إليهم، وما أكثر ما تحدّث بعضهم إلى بعض حيث كانوا يخلون، بأن، سلطان يزيد قد أمعن في الخلاف عن أمر الله، فلم تصبح طاعته لازمة، بل أصبح الخروج عليه واجباً، حيث يمكن الخروجعليه</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مروان بن الحكم يرى 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هياجاً للرأي العام، جاء ذلك في كتابه الذي بعث به إلى عبيد الله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فإياك أن تهيّج على نفسك ما لا يسدّه شيء، ولا تنساه العامة، ولا تدع ذكره آخر الدهر والسلام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قامت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كربلاء ورجوعها إلى </w:t>
      </w:r>
    </w:p>
    <w:p>
      <w:pPr>
        <w:pStyle w:val="BookText"/>
        <w:rPr/>
      </w:pPr>
      <w:r>
        <w:rPr>
          <w:rFonts w:ascii="Amiri" w:hAnsi="Amiri" w:eastAsia="Amiri" w:cs="Amiri"/>
          <w:color w:val="111111"/>
          <w:sz w:val="28"/>
          <w:sz w:val="28"/>
          <w:szCs w:val="28"/>
          <w:rtl w:val="true"/>
          <w:lang w:bidi="ar-SA"/>
        </w:rPr>
        <w:t>المدينة بتعبئة النفوس، وتأليب الناس على حكم يزيد، وقد خاف عمرو بن سعيد الأشدق والي يزيد على المدينة انتفاض الأمر، فكتب إلى يزيد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وجودها بين أهل المدينة مهيج للخواطر، وإنها فصيحة عاقلة، لبيبة، وقد عزمت هي ومن معها للأخذ بثأر الحسين، فأتاه كتاب يزيد بأن يفرّق بينها وبين الناس</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 عليهم ما جرى عليها من المصائب في الكوفة والشام، يقول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التحدث بأيّ مشهد من تلك المشاهد المؤلمة يكفي لأن تمتلئ القلوب حقداً وغيضاً علىيزيد ومن يدور في فلكه</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السبب المباشر لاشتعال الثورة هو وفد أهل المدينة إلى يزيد بن معاوية، فقد أوفد عثمان بن محمد بن أبي سفيان والي المدينة وذلك في أواخر سنة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وفداً من أهلها إلى يزيد، فيهم عبد الله بن حنظلة الأنصاري</w:t>
      </w:r>
      <w:r>
        <w:rPr>
          <w:rStyle w:val="FootnoteAnchor"/>
          <w:rtl w:val="true"/>
        </w:rPr>
        <w:footnoteReference w:id="421"/>
      </w:r>
      <w:r>
        <w:rPr>
          <w:rFonts w:ascii="Amiri" w:hAnsi="Amiri" w:eastAsia="Amiri" w:cs="Amiri"/>
          <w:color w:val="111111"/>
          <w:sz w:val="28"/>
          <w:sz w:val="28"/>
          <w:szCs w:val="28"/>
          <w:rtl w:val="true"/>
          <w:lang w:bidi="ar-SA"/>
        </w:rPr>
        <w:t>غسيل الملائكة وعبد الله بن أبي عمرو بن حفص بن المغيرة المخزومي، والمنذر بن الزبير بن العوام، ورجالاً من أشراف أهل المدينة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أكرمهم يزيد وأجازهم، فرجعوا إلى المدينة، إلى المنذر بن الزبير الذي ذهب إلى عبيد الله بن زياد في البصرة</w:t>
      </w:r>
      <w:r>
        <w:rPr>
          <w:rStyle w:val="FootnoteAnchor"/>
          <w:rtl w:val="true"/>
        </w:rPr>
        <w:footnoteReference w:id="423"/>
      </w:r>
      <w:r>
        <w:rPr>
          <w:rFonts w:ascii="Amiri" w:hAnsi="Amiri" w:eastAsia="Amiri" w:cs="Amiri"/>
          <w:color w:val="111111"/>
          <w:sz w:val="28"/>
          <w:sz w:val="28"/>
          <w:szCs w:val="28"/>
          <w:rtl w:val="true"/>
          <w:lang w:bidi="ar-SA"/>
        </w:rPr>
        <w:t>، ثم رجع إلى المدينة، وقد صرّحوا جميعاً إلى أهل المدينة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قدمنا من عند رجل ليس له دين، يشرب الخمر، ويعزف بالطنابير، </w:t>
      </w:r>
    </w:p>
    <w:p>
      <w:pPr>
        <w:pStyle w:val="BookText"/>
        <w:rPr/>
      </w:pPr>
      <w:r>
        <w:rPr>
          <w:rFonts w:ascii="Amiri" w:hAnsi="Amiri" w:eastAsia="Amiri" w:cs="Amiri"/>
          <w:color w:val="111111"/>
          <w:sz w:val="28"/>
          <w:sz w:val="28"/>
          <w:szCs w:val="28"/>
          <w:rtl w:val="true"/>
          <w:lang w:bidi="ar-SA"/>
        </w:rPr>
        <w:t>ويضرب عنده القيان، ويلعب بالكلاب،ويسامر الحرّاب والفتيان، وإنّا نشهدكم أنّا قد خلعناه فتابعهم الناس</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وقال المنذر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والله لقد أجازني بمائة ألف درهم، وإنّه لا يمنعني ما صنع إليّ أن أخبركم خبره، وأصدقكم عنه، والله إنّه ليشرب الخمر، وإنّه ليسكر حتى يدع الصلاة، وعابه بمثل ما عابه أصحابه الذين كانوا معه وأشدّ</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من عند رجل لو لم أجد إلا بنيّ هؤلاء لجاهدته بهم، وقد أعطاني وأكرمني، وما قبلت عطاءه إلا لأتقوّى به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نرمى بالحجارة من السماء</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أهل المدينة بخلع يزيد، وبايعوا عبد الله بن حنظلة الغسيل</w:t>
      </w:r>
      <w:r>
        <w:rPr>
          <w:rStyle w:val="FootnoteAnchor"/>
          <w:rtl w:val="true"/>
        </w:rPr>
        <w:footnoteReference w:id="428"/>
      </w:r>
      <w:r>
        <w:rPr>
          <w:rFonts w:ascii="Amiri" w:hAnsi="Amiri" w:eastAsia="Amiri" w:cs="Amiri"/>
          <w:color w:val="111111"/>
          <w:sz w:val="28"/>
          <w:sz w:val="28"/>
          <w:szCs w:val="28"/>
          <w:rtl w:val="true"/>
          <w:lang w:bidi="ar-SA"/>
        </w:rPr>
        <w:t>فبلغ ذلك يزيد، 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لا يغيّر ما بقومٍ حتى يغيّروا ما بأنفسهم وإذا أراد الله بقوم سوءاً فلا مردّ له وما لهم من دونه من وال، وإنّي والله قد لبستكم فاخلقتكم، ورفعتكم على رأسي، ثم على عيني، ثم على فمي، ثم على بطني، وأيم الله لئن وضعتكم تحت قدمي لأطأنّكم وطأةً أقلّ بهاعددكم، وأترككم بها أحاديث، تنتج أخباركم مع أخبار عادٍ وثمود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أهل المدينة على الحكم الأموي وطرد الثائرون عامل يزيد على المدينة عثمان بن محمد بن أبي سفيان، وباقي بني أمية، ومواليهم، ومن كان على رأيهم من، فنزلوا </w:t>
      </w:r>
    </w:p>
    <w:p>
      <w:pPr>
        <w:pStyle w:val="BookText"/>
        <w:rPr/>
      </w:pPr>
      <w:r>
        <w:rPr>
          <w:rFonts w:ascii="Amiri" w:hAnsi="Amiri" w:eastAsia="Amiri" w:cs="Amiri"/>
          <w:color w:val="111111"/>
          <w:sz w:val="28"/>
          <w:sz w:val="28"/>
          <w:szCs w:val="28"/>
          <w:rtl w:val="true"/>
          <w:lang w:bidi="ar-SA"/>
        </w:rPr>
        <w:t>دار مروان بن الحكم وقام أهل المدينة بمحاصرتهم في دار مروان</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ينفع الوعد والوعيد الذي نادى به يزيد أهل المدينة، وسار الثائرون في حركتهم، فكتب بنو أمية كتاباً إلى يزيد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فإنّا قد حصرنا في دار مروان بن الحكم، ومنعنا العذب، ورمينا بالجيوب، فياغوثاه، يا غوثاه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الذي بعث الكتاب مروان بن الحكم وعمر بن عثمان بن عفان، وكان مروان هو الذي يدبّر أمرهم، حيث إنّ عثمان بن محمد بن أبي سفيان كان غلاماً حدثاً لم يكن له رأي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ورود هذا الكتاب على يزيد منتصف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م فتمثل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بدّلوا الحلم الذي من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فبدّلت قومي غلظةً بليانِ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يزيد بالرجل الحليم، إنّما كانت هذه أبياتاً ردّدها قولاً لا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يزيد يحتمل أن يلتوي عليه أحد بطاعته، وإنّما كان يرى أنّ طاعته حقّ على الناس جميعاً، فمن التوى بها عليه فليس له عنده إلا السيف</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ونتيجة ذلك أن بعث يزيد إلى عمرو بن سعيد الأشدق فأقرأه الكتاب، وأمره بالمسير في الناس، فرفض عمرو غزو الحجاز، وردّ على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ضبطت لك الأمور والبلاد فأمّا الآن إذا </w:t>
      </w:r>
    </w:p>
    <w:p>
      <w:pPr>
        <w:pStyle w:val="BookText"/>
        <w:rPr/>
      </w:pPr>
      <w:r>
        <w:rPr>
          <w:rFonts w:ascii="Amiri" w:hAnsi="Amiri" w:eastAsia="Amiri" w:cs="Amiri"/>
          <w:color w:val="111111"/>
          <w:sz w:val="28"/>
          <w:sz w:val="28"/>
          <w:szCs w:val="28"/>
          <w:rtl w:val="true"/>
          <w:lang w:bidi="ar-SA"/>
        </w:rPr>
        <w:t>صارت دماء قريش تهراق بالصعيد فلا أحبّ أن أتولّى ذلك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قد كتب إلى عبيد الله بن زياد أن يغزو الحجاز، فقال 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أجمعها للفاسق أبداً، اقتل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وأغزو البيت</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مرجانة –أم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صدق، فقالت لعبيد الله حين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ركبت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بعث يزيد إلى مسلم بن عقبة المري، وكان شيخاً كبيراً ومريضاً</w:t>
      </w:r>
      <w:r>
        <w:rPr>
          <w:rStyle w:val="FootnoteAnchor"/>
          <w:rtl w:val="true"/>
        </w:rPr>
        <w:footnoteReference w:id="438"/>
      </w:r>
      <w:r>
        <w:rPr>
          <w:rFonts w:ascii="Amiri" w:hAnsi="Amiri" w:eastAsia="Amiri" w:cs="Amiri"/>
          <w:color w:val="111111"/>
          <w:sz w:val="28"/>
          <w:sz w:val="28"/>
          <w:szCs w:val="28"/>
          <w:rtl w:val="true"/>
          <w:lang w:bidi="ar-SA"/>
        </w:rPr>
        <w:t>فأخبره بالخبر، فقال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لا تنصر هؤلاء فإنّهم الأذلاء، أما استطاعوا أن يقاتلوا يوماً واحداً أو شطره أو ساعة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يا أمير المؤمنين حتى يجهدوا أنفسهم في جهاد عدوّهم، وعزّ سلطانهم وسيتبين لك من يقاتل منهم على طاعتك ويصبر عليها أو يستسلم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ابن الأثير،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يزيد هذا القول، وردّ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إنّه لا خير في العيش بعدهم، فاخرج فأنبئني نبأك، وسر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فنادى في الناس بالتجهز إلى الحجاز، وأن يأخذوا عطاءهم ومعونة مائة دينار لكلّ رجل، وانتدب لذلك أثني عشر ألف 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وودّعه يزيد، وأمره أن حدث بك حادث فاستخلف الحصين بن نمير السكوني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القوم ثلاثاً، فإن أجابوا وإلا فقاتلهم، فإذا ظهرت عليهم فأبحها ثلاثاً بما فيها من مالٍ أو سلاح أو طعام، فهو للجند فإن انقضت الثلاث فاعف عن الناس، وانظر علي 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فأكفف عنه، واستوص به خيراً</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وقد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بنو أمية نحو الشام آوى إليه ثقل مروان بن الحكم وامرأته عائشة بنت عثمان بن عفان، وهي أمّ أبان بن مروان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المدينة لما ثاروا على بني أمية كلّم مروان بن الحكم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لي رحماً، وحرمي تكون مع حرمك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فبعث بحرمه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بحرمه وحرم مروان حتى وضعهم في ينبع</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مروان شاكراً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فلما بلغ أهل المدينة خبر الجيش اشتدّ حصارهم لبني أمية</w:t>
      </w:r>
      <w:r>
        <w:rPr>
          <w:rStyle w:val="FootnoteAnchor"/>
          <w:rtl w:val="true"/>
        </w:rPr>
        <w:footnoteReference w:id="444"/>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نكفّ عنكم حتى نضرب أعناقكم، أو تعطونا عهد الله وميثاقه أنّكم لا تبغون غائلة، ولا تدلوا لنا على عورةٍ، ولا تظاهروا علينا عدونا، فنكفّ عنكم ونخرجكم، فعاهدوهم على ذلك وأخرجوهم من المدينة</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بأثقالهمحتى لقوا مسلم بن عقبة في وادي القرى</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مسلم بن عقبة عمرو بن عثمان بن عفان عن مواضع الخلل عند أهل المدينة فأخبره عمرو أنه قد أخذ علينا العهود والمواثيق ألا ندلّ على عورةٍ ولا </w:t>
      </w:r>
    </w:p>
    <w:p>
      <w:pPr>
        <w:pStyle w:val="BookText"/>
        <w:rPr/>
      </w:pPr>
      <w:r>
        <w:rPr>
          <w:rFonts w:ascii="Amiri" w:hAnsi="Amiri" w:eastAsia="Amiri" w:cs="Amiri"/>
          <w:color w:val="111111"/>
          <w:sz w:val="28"/>
          <w:sz w:val="28"/>
          <w:szCs w:val="28"/>
          <w:rtl w:val="true"/>
          <w:lang w:bidi="ar-SA"/>
        </w:rPr>
        <w:t>نظاهر عدواً فانتهره 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أنّك ابن الخليفة عثمان لضربت عنقك</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مروان لابنه عبد الملك أدخل عليه قبلي لعله يكتفي بك عني</w:t>
      </w:r>
      <w:r>
        <w:rPr>
          <w:rStyle w:val="FootnoteAnchor"/>
          <w:rtl w:val="true"/>
        </w:rPr>
        <w:footnoteReference w:id="448"/>
      </w:r>
      <w:r>
        <w:rPr>
          <w:rFonts w:ascii="Amiri" w:hAnsi="Amiri" w:eastAsia="Amiri" w:cs="Amiri"/>
          <w:color w:val="111111"/>
          <w:sz w:val="28"/>
          <w:sz w:val="28"/>
          <w:szCs w:val="28"/>
          <w:rtl w:val="true"/>
          <w:lang w:bidi="ar-SA"/>
        </w:rPr>
        <w:t>، فدخل عبد الملك على مسلم بن عقبة، وكان أسرعهم إلى نقض العهد،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تسير بمن معك، فإذا انتهيت إلى أدنى نخل نزلت، فاستظل الناس في ظله وأكلوا من صقره</w:t>
      </w:r>
      <w:r>
        <w:rPr>
          <w:rStyle w:val="FootnoteAnchor"/>
          <w:rtl w:val="true"/>
        </w:rPr>
        <w:footnoteReference w:id="449"/>
      </w:r>
      <w:r>
        <w:rPr>
          <w:rFonts w:ascii="Amiri" w:hAnsi="Amiri" w:eastAsia="Amiri" w:cs="Amiri"/>
          <w:color w:val="111111"/>
          <w:sz w:val="28"/>
          <w:sz w:val="28"/>
          <w:szCs w:val="28"/>
          <w:rtl w:val="true"/>
          <w:lang w:bidi="ar-SA"/>
        </w:rPr>
        <w:t>، فإذا أصبحت من الغد مضيت وتركت المدينة ذات اليسار، ثم أدرت بها حتى تأتيهم من قبل الحرّة مشرّقاً، ثم تستقبل القوم، فإذا استقبلتهم وقد أشرقت عليهم الشمس طلعت من أكتاف أصحابك، فلا تؤذيهم ويصيبهم أذاها ويرون من ائتلاف بيضكم وأسنة رماحكم وسيوفكم ودروعكم ما لا ترونه أنتم عنهم، ثم قاتلهمواستعن عليهم بالله تعالى</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مسلم من مكانه، وفعل بما أشار عليه عبد الملك، ودعا أهل المدينة إلى طاعة يزيد، وأجّلهم ثلاثاً</w:t>
      </w:r>
      <w:r>
        <w:rPr>
          <w:rStyle w:val="FootnoteAnchor"/>
          <w:rtl w:val="true"/>
        </w:rPr>
        <w:footnoteReference w:id="451"/>
      </w:r>
      <w:r>
        <w:rPr>
          <w:rFonts w:ascii="Amiri" w:hAnsi="Amiri" w:eastAsia="Amiri" w:cs="Amiri"/>
          <w:color w:val="111111"/>
          <w:sz w:val="28"/>
          <w:sz w:val="28"/>
          <w:szCs w:val="28"/>
          <w:rtl w:val="true"/>
          <w:lang w:bidi="ar-SA"/>
        </w:rPr>
        <w:t>، ولما أنقضت الثلاث 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المدينة ما تصنعون أ تسالمون أم تحاربون؟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نحارب</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وكان أهل المدينة قد اتخذوا خندقاً وعليه جمع منهم، وكان مسلم بن عقبة مريضاً فوضع له كرسي بين الصفّين فكانت وقعة الحرّة في يوم الأربعاء من ذي الحجة، لليلتين بقيتا منه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م</w:t>
      </w:r>
      <w:r>
        <w:rPr>
          <w:rStyle w:val="FootnoteAnchor"/>
          <w:rtl w:val="true"/>
        </w:rPr>
        <w:footnoteReference w:id="453"/>
      </w:r>
      <w:r>
        <w:rPr>
          <w:rFonts w:ascii="Amiri" w:hAnsi="Amiri" w:eastAsia="Amiri" w:cs="Amiri"/>
          <w:color w:val="111111"/>
          <w:sz w:val="28"/>
          <w:sz w:val="28"/>
          <w:szCs w:val="28"/>
          <w:rtl w:val="true"/>
          <w:lang w:bidi="ar-SA"/>
        </w:rPr>
        <w:t>، وقد رتّب أهل المدينة قواتهم؛ فكان عبد الله بن مطيع على قريش من أهل المدينة، وعبد الله بن حنظلة الغسيل على الأنصار، ومعقل بن سنان</w:t>
      </w:r>
      <w:r>
        <w:rPr>
          <w:rStyle w:val="FootnoteAnchor"/>
          <w:rtl w:val="true"/>
        </w:rPr>
        <w:footnoteReference w:id="454"/>
      </w:r>
      <w:r>
        <w:rPr>
          <w:rFonts w:ascii="Amiri" w:hAnsi="Amiri" w:eastAsia="Amiri" w:cs="Amiri"/>
          <w:color w:val="111111"/>
          <w:sz w:val="28"/>
          <w:sz w:val="28"/>
          <w:szCs w:val="28"/>
          <w:rtl w:val="true"/>
          <w:lang w:bidi="ar-SA"/>
        </w:rPr>
        <w:t>الأشجعي على المهاجرين، وكان الأمير عليهم جميعاً عبد الله بن حنظلة</w:t>
      </w:r>
      <w:r>
        <w:rPr>
          <w:rStyle w:val="FootnoteAnchor"/>
          <w:rtl w:val="true"/>
        </w:rPr>
        <w:footnoteReference w:id="455"/>
      </w:r>
      <w:r>
        <w:rPr>
          <w:rFonts w:ascii="Amiri" w:hAnsi="Amiri" w:eastAsia="Amiri" w:cs="Amiri"/>
          <w:color w:val="111111"/>
          <w:sz w:val="28"/>
          <w:sz w:val="28"/>
          <w:szCs w:val="28"/>
          <w:rtl w:val="true"/>
          <w:lang w:bidi="ar-SA"/>
        </w:rPr>
        <w:t>، وحرّض مسلم أهل الشام على القتال، فقاتلواقتالاً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أهل المدينة، ودعا مسلم الناس إلى البيعة ليزيد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الأمان لرجلين من قريش،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 الله بن زمعة بن الأسود وجدته لأمّه أمّ سلمة زوجة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w:t>
      </w:r>
      <w:r>
        <w:rPr>
          <w:rStyle w:val="FootnoteAnchor"/>
          <w:rtl w:val="true"/>
        </w:rPr>
        <w:footnoteReference w:id="457"/>
      </w:r>
      <w:r>
        <w:rPr>
          <w:rFonts w:ascii="Amiri" w:hAnsi="Amiri" w:eastAsia="Amiri" w:cs="Amiri"/>
          <w:color w:val="111111"/>
          <w:sz w:val="28"/>
          <w:sz w:val="28"/>
          <w:szCs w:val="28"/>
          <w:rtl w:val="true"/>
          <w:lang w:bidi="ar-SA"/>
        </w:rPr>
        <w:t>أبي الجهم بن حذيفة العدوي، وقد أتي بهما بعد الوقعة بيوم، فقال لهما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 فقال القرشيان نبايعك على كتاب الله وسنة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أقبل منكما هذا أبداً، وقدّمهما فضرب أعناقهما</w:t>
      </w:r>
      <w:r>
        <w:rPr>
          <w:rStyle w:val="FootnoteAnchor"/>
          <w:rtl w:val="true"/>
        </w:rPr>
        <w:footnoteReference w:id="458"/>
      </w:r>
      <w:r>
        <w:rPr>
          <w:rFonts w:ascii="Amiri" w:hAnsi="Amiri" w:eastAsia="Amiri" w:cs="Amiri"/>
          <w:color w:val="111111"/>
          <w:sz w:val="28"/>
          <w:sz w:val="28"/>
          <w:szCs w:val="28"/>
          <w:rtl w:val="true"/>
          <w:lang w:bidi="ar-SA"/>
        </w:rPr>
        <w:t>، وأحضر معقل بن سنان الأشجعي، فضربت عنقه، وجيء بيزيد بن وهب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سنة عمر فقتل</w:t>
      </w:r>
      <w:r>
        <w:rPr>
          <w:rStyle w:val="FootnoteAnchor"/>
          <w:rtl w:val="true"/>
        </w:rPr>
        <w:footnoteReference w:id="459"/>
      </w:r>
      <w:r>
        <w:rPr>
          <w:rFonts w:ascii="Amiri" w:hAnsi="Amiri" w:eastAsia="Amiri" w:cs="Amiri"/>
          <w:color w:val="111111"/>
          <w:sz w:val="28"/>
          <w:sz w:val="28"/>
          <w:szCs w:val="28"/>
          <w:rtl w:val="true"/>
          <w:lang w:bidi="ar-SA"/>
        </w:rPr>
        <w:t>، ثمّ دعا مسلم بن عقبة لبيعة يزيد بن معاوية؛ حيث يذكر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الناس للبيعة على أنّهم خول ليزيد بن </w:t>
      </w:r>
    </w:p>
    <w:p>
      <w:pPr>
        <w:pStyle w:val="BookText"/>
        <w:rPr/>
      </w:pPr>
      <w:r>
        <w:rPr>
          <w:rFonts w:ascii="Amiri" w:hAnsi="Amiri" w:eastAsia="Amiri" w:cs="Amiri"/>
          <w:color w:val="111111"/>
          <w:sz w:val="28"/>
          <w:sz w:val="28"/>
          <w:szCs w:val="28"/>
          <w:rtl w:val="true"/>
          <w:lang w:bidi="ar-SA"/>
        </w:rPr>
        <w:t>معاوية، يحكم في دمائهم وأموالهم وأهليهم ما شاء</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المسعودي،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وأباح مسلم المدينة ثلاثاً؛ يقتلون الناس، ويأخذون المتاع والأموال، فأفزع ذلك من بها من الصحابة</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وذكر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نتنة، وقد سمّاها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المدينة فقد أخاف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أخافه الله، وعليه لعنة الله والملائكة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سمّي مسلما هذا بمجرم ومسرف</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اخطأ يزيد خطأ فاحشاً في قوله لمسلم أن يبيح المدينة ثلاثة أيام، وهذا خطأ كبير فاحش، مع ما انضمّ إلى ذلك من قتل خلقٍ من الصحابة وأبنائهم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 قتل الحسين وأصحابه على يد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هذه الثلاثة أيام من المفاسد العظيمة في المدينة النبوية ما لا يحدّ ولا يوصف مما لا يسلمه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فقصمه الله قاصم الجبابرة، وأخذه أخذ عزيز مقتدر</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وبلغ عدد قتلى الحرّة من قريش والأنصار والمهاجرين ووجوه الناس ألفاً وسبعمائة، وسائر الناس عشرة آلاف</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6968_51976"/>
      <w:bookmarkStart w:id="204" w:name="pg6968_51976"/>
      <w:bookmarkEnd w:id="204"/>
    </w:p>
    <w:p>
      <w:pPr>
        <w:pStyle w:val="Heading3"/>
        <w:numPr>
          <w:ilvl w:val="2"/>
          <w:numId w:val="1"/>
        </w:numPr>
        <w:rPr/>
      </w:pPr>
      <w:bookmarkStart w:id="205" w:name="pg6968_51976"/>
      <w:bookmarkStart w:id="206" w:name="__RefHeading___Toc2308891_372815092"/>
      <w:bookmarkStart w:id="207" w:name="_Toc74"/>
      <w:bookmarkEnd w:id="205"/>
      <w:bookmarkEnd w:id="206"/>
      <w:r>
        <w:rPr>
          <w:rtl w:val="true"/>
        </w:rPr>
        <w:t>المبحث الثالث</w:t>
      </w:r>
      <w:r>
        <w:rPr>
          <w:rtl w:val="true"/>
        </w:rPr>
        <w:t xml:space="preserve">: </w:t>
      </w:r>
      <w:r>
        <w:rPr>
          <w:rtl w:val="true"/>
        </w:rPr>
        <w:t>حركة التوابين</w:t>
      </w:r>
      <w:bookmarkEnd w:id="207"/>
    </w:p>
    <w:p>
      <w:pPr>
        <w:pStyle w:val="BookText"/>
        <w:rPr/>
      </w:pPr>
      <w:r>
        <w:rPr>
          <w:rFonts w:ascii="Amiri" w:hAnsi="Amiri" w:eastAsia="Amiri" w:cs="Amiri"/>
          <w:color w:val="111111"/>
          <w:sz w:val="28"/>
          <w:sz w:val="28"/>
          <w:szCs w:val="28"/>
          <w:rtl w:val="true"/>
          <w:lang w:bidi="ar-SA"/>
        </w:rPr>
        <w:t>حركة التوابين</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إنّ أول ردّ فعلِ مباشر لاستشهاد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حركة التوّابين في الكوفة، فحين استشهد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في كربلاء، ورجع عبيد الله بن زياد من معسكره بالنخيلة</w:t>
      </w:r>
      <w:r>
        <w:rPr>
          <w:rStyle w:val="FootnoteAnchor"/>
          <w:rtl w:val="true"/>
        </w:rPr>
        <w:footnoteReference w:id="466"/>
      </w:r>
      <w:r>
        <w:rPr>
          <w:rFonts w:ascii="IRNazanin" w:hAnsi="IRNazanin" w:eastAsia="IRNazanin"/>
          <w:color w:val="111111"/>
          <w:sz w:val="28"/>
          <w:sz w:val="28"/>
          <w:szCs w:val="28"/>
          <w:rtl w:val="true"/>
          <w:lang w:bidi="fa-IR"/>
        </w:rPr>
        <w:t>تلاقت الشيعة بالتلاوم والندم، وقد رأوا أنّهم أخطأوا خطأً كبيراً، بدعوة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النصرة وتركهم إجابته، ومقتله إلى جانبهم ولم ينصروه</w:t>
      </w:r>
      <w:r>
        <w:rPr>
          <w:rStyle w:val="FootnoteAnchor"/>
          <w:rtl w:val="true"/>
        </w:rPr>
        <w:footnoteReference w:id="467"/>
      </w:r>
      <w:r>
        <w:rPr>
          <w:rFonts w:ascii="Amiri" w:hAnsi="Amiri" w:eastAsia="Amiri" w:cs="Amiri"/>
          <w:color w:val="111111"/>
          <w:sz w:val="28"/>
          <w:sz w:val="28"/>
          <w:szCs w:val="28"/>
          <w:rtl w:val="true"/>
          <w:lang w:bidi="ar-SA"/>
        </w:rPr>
        <w:t>، وكان رأيهم أنّه لن يغسل عارهم ولن يزيلوا الإثم الذي وقعوا فيه إلا بقتل من قتله، أو القتل فيه</w:t>
      </w:r>
      <w:r>
        <w:rPr>
          <w:rStyle w:val="FootnoteAnchor"/>
          <w:rtl w:val="true"/>
        </w:rPr>
        <w:footnoteReference w:id="468"/>
      </w:r>
      <w:r>
        <w:rPr>
          <w:rFonts w:ascii="IRNazanin" w:hAnsi="IRNazanin" w:eastAsia="IRNazanin"/>
          <w:color w:val="111111"/>
          <w:sz w:val="28"/>
          <w:sz w:val="28"/>
          <w:szCs w:val="28"/>
          <w:rtl w:val="true"/>
          <w:lang w:bidi="fa-IR"/>
        </w:rPr>
        <w:t>،ففزعوا بالكوفة إلى خمسة أشخاص كانوا من زعماء المعارضة، وممن راسل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سليمان بن صرد الخزاعي، والمسيب بن نجية الفزاري، وعبد الله بن سعد بن نفيل الأزدي، وعبد الله ابن وال البكري، ورفاعة بن شداد البجلي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 هؤلاء النفر في منزل سليمان بن صرد الخزاعي، وأول من بدأ الكلام فيهم المسيب بن نجية، فتكلم فحمد الله وأثنى عليه، وصلى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قد ابتلينا بطول العمر، والتعرض لأنواع الفتن فنرغب إلى ربنا ألا يجعلنا ممن يقول له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 وَجَاءَكُمُ النَّذِيرُ</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فإنّ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الذي أعذر الله فيه إلى ابن آدم ستون سنة، وليس فينا رجلٌ إلا وقد بلغه، وقد كنا مغرمين بتزكية أنفسنا، وتقريظ شيعتنا، حتى بلى الله أخيارنا فوجدنا كاذبين في موطنين من مواطن ابن ابنة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بلغنا قبل ذلك كتبه، وقدمت علينا رسله، وأعذر إلينا يسألنا نصره عوداً وبدءاً، وعلانيةً وسرّاً، فبخلنا عنه بأنفسنا حتى قتل إلى جانبنا، لا نحن نصرناه بأيدينا، ولا جادلنا عنه بألسنتنا، ولا قوّيناه بأموالنا، ولا طلبنا له النصرة إلى عشائرنا، فما عذرنا إلى ربنا وعند لقاء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فينا ولده وحبيبه وذريته ونسله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أيّها القوم، ولّوا عليكم رجلاً منكم؛ فإنّه لابدّ لكم من أمير تفزعون إليه،وراية تحفّون بها أقول قولي هذا واستغفر الله لي ولكم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رفاعة بن شداد فخطب فيهم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قد هداك لأصوب القول، ودعوت إلى أرشد الأمور، بدأت بحمد الله والثناء عليه، والصلاة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ودعوت إلى جهاد الفاسقين، وإلى التوبة من الذنب العظيم، فمسموع منك، مستجابٌ لك مقبول قولك، قلت أولوا أمركم رجلاً منكم تفزعون إليه، وتحفّون برايته، وذلك رأيٌ قد رأينا مثل الذي رأيت، فإن تكن أنت ذلك الرجل فعندنا مرضياً، وفينا متنصّحاً، وفي جماعتنا محباً، وإن رأيت رأي أصحابنا ذلك ولينا هذا الأمر شيخ الشيعة،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السابقة والقِدم، سليمان بن صرد المحمود في </w:t>
      </w:r>
    </w:p>
    <w:p>
      <w:pPr>
        <w:pStyle w:val="BookText"/>
        <w:rPr/>
      </w:pPr>
      <w:r>
        <w:rPr>
          <w:rFonts w:ascii="Amiri" w:hAnsi="Amiri" w:eastAsia="Amiri" w:cs="Amiri"/>
          <w:color w:val="111111"/>
          <w:sz w:val="28"/>
          <w:sz w:val="28"/>
          <w:szCs w:val="28"/>
          <w:rtl w:val="true"/>
          <w:lang w:bidi="ar-SA"/>
        </w:rPr>
        <w:t>بأسه ودينه، والموثوق بحزمه، أقول قولي هذا واستغفر الله لي ولكم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ثم تكلّم عبد الله بن وال، وعبد الله بن سعد فحمدا الله وأثنيا عليه، وتكلما بكلامٍ مشابه إلى كلام رفاعة بن شداد، فذكرا فضل المسيب بن نجية، وذكرا سليمان بن صرد بسابقته، ورضاهما بتوليته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تكلم سليمان بن صرد الخزاعيّ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على الله خيراً، وأحمد آلاءه وبلاءه، وأشهد أن لا إله إلا الله، وأنّ محمداً رسوله، أما بعد، فإنّي والله لخائف ألّا يكون آخرنا إلى هذا الدهر الذي نكدت فيهالمعيشة، وعظمت فيه الرزية، وشمل فيه الجور أولي الفضل من الشيعة لما هو خير، إنّا كنّا نمدّ أعناقنا إلى قدوم آل نبينا، ونمنّيهم النصر، ونحثّهم على القدوم، فلما قدموا ونينا وعجزنا وادّهنا، وتربّصنا، وانتظرنا ما يكون، حتى قُتل فينا ولد نبينا وسلالته وعصارته وبضعته من لحمه ودمه، إذ جعل يستصرخ فلا يُصرخ، ويسأل النصف فلا يعطاه، اتخذه الفاسقون غرضاً للنبل ودرية للرماح، حتى أقصدوه وعدوا عليه فسلبوه، ألا أنهضوا، قد سخط ربكم فلا ترجعوا إلى الحلائل والأبناء حتى يرضى الله، والله ما أظنّه راضياً دون أن تناجزوا من قتله، أو تبيروا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ثم قال اشحذوا السيوف، واركبوا الأسنّة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حتى تدعوا حين تدعون وتستنفرون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قام جماعة من أصحاب سليمان بن صرد الخزاعي، ووضعوا كلّ ما </w:t>
      </w:r>
    </w:p>
    <w:p>
      <w:pPr>
        <w:pStyle w:val="BookText"/>
        <w:rPr/>
      </w:pPr>
      <w:r>
        <w:rPr>
          <w:rFonts w:ascii="Amiri" w:hAnsi="Amiri" w:eastAsia="Amiri" w:cs="Amiri"/>
          <w:color w:val="111111"/>
          <w:sz w:val="28"/>
          <w:sz w:val="28"/>
          <w:szCs w:val="28"/>
          <w:rtl w:val="true"/>
          <w:lang w:bidi="ar-SA"/>
        </w:rPr>
        <w:t>يملكون تحت تصرف الثائرين؛ ومن هؤلاء خالد بن سعد بن نفيل، فأمر سليمان بن صرد الخزاعي أن توضع هذه الأموال عند عبد الله بن وال التيمي، لتزويد كلّ من لا يستطيع أن يجهّز نفسه للحرب</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الناس حول سليمان بن صرد، وكثر متبعوه منأهل الكوفة، ثم بدأ سليمان بالكتابة إلى الشيعة في الأمصار</w:t>
      </w:r>
      <w:r>
        <w:rPr>
          <w:rStyle w:val="FootnoteAnchor"/>
          <w:rtl w:val="true"/>
        </w:rPr>
        <w:footnoteReference w:id="478"/>
      </w:r>
      <w:r>
        <w:rPr>
          <w:rFonts w:ascii="Amiri" w:hAnsi="Amiri" w:eastAsia="Amiri" w:cs="Amiri"/>
          <w:color w:val="111111"/>
          <w:sz w:val="28"/>
          <w:sz w:val="28"/>
          <w:szCs w:val="28"/>
          <w:rtl w:val="true"/>
          <w:lang w:bidi="ar-SA"/>
        </w:rPr>
        <w:t>، فكتب إلى سعد بن حذيفة بن اليمان وكان في المدائن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سليمان بن صرد إلى سعد بن حذيفة ومن قبله من المؤمنين سلام عليكم، أما بعد، فإنّ الدنيا دار قد أدبر منها ما كان معروفاً، وأقبل منها ما كان منكراً، وأصبحت قد تشنأت</w:t>
      </w:r>
      <w:r>
        <w:rPr>
          <w:rStyle w:val="FootnoteAnchor"/>
          <w:rtl w:val="true"/>
        </w:rPr>
        <w:footnoteReference w:id="479"/>
      </w:r>
      <w:r>
        <w:rPr>
          <w:rFonts w:ascii="Amiri" w:hAnsi="Amiri" w:eastAsia="Amiri" w:cs="Amiri"/>
          <w:color w:val="111111"/>
          <w:sz w:val="28"/>
          <w:sz w:val="28"/>
          <w:szCs w:val="28"/>
          <w:rtl w:val="true"/>
          <w:lang w:bidi="ar-SA"/>
        </w:rPr>
        <w:t>إلى ذوي الألباب، وأزمع</w:t>
      </w:r>
      <w:r>
        <w:rPr>
          <w:rStyle w:val="FootnoteAnchor"/>
          <w:rtl w:val="true"/>
        </w:rPr>
        <w:footnoteReference w:id="480"/>
      </w:r>
      <w:r>
        <w:rPr>
          <w:rFonts w:ascii="Amiri" w:hAnsi="Amiri" w:eastAsia="Amiri" w:cs="Amiri"/>
          <w:color w:val="111111"/>
          <w:sz w:val="28"/>
          <w:sz w:val="28"/>
          <w:szCs w:val="28"/>
          <w:rtl w:val="true"/>
          <w:lang w:bidi="ar-SA"/>
        </w:rPr>
        <w:t>الترحال منها عباد الله الأخيار، وباعوا قليلاً من الدنيا لا يبقى بجزيل مثوبة عند الله لا يغنى، إنّ أولياء الله من إخوانكم وشيعة آل نبيكم نظروا لأنفسهم فيما ابتلوا به من أمر ابن بنت نبيهم؛ دُعي فأجاب، ودعا فلم يُجَبْ، وأراد الرجعة فَحبُس، وسأل الأمان فَمُنع، وترك الناس فلم يتركوه، وعدوا عليه فقتلوه ثم سلبوه وجرّدوه ظلماً وعدواناً وغرة بالله وجهلاً، وبعين الله ما يبلون، وإلى الله ما يرجعون،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فرد سعد بن حذيفة على سليمان بن صرد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إلى سليمان بن صرد من سعد بن حذيفة ومن قبله من </w:t>
      </w:r>
    </w:p>
    <w:p>
      <w:pPr>
        <w:pStyle w:val="BookText"/>
        <w:rPr/>
      </w:pPr>
      <w:r>
        <w:rPr>
          <w:rFonts w:ascii="Amiri" w:hAnsi="Amiri" w:eastAsia="Amiri" w:cs="Amiri"/>
          <w:color w:val="111111"/>
          <w:sz w:val="28"/>
          <w:sz w:val="28"/>
          <w:szCs w:val="28"/>
          <w:rtl w:val="true"/>
          <w:lang w:bidi="ar-SA"/>
        </w:rPr>
        <w:t>المؤمنين، سلام عليكم، أما بعد، قد قرأنا كتابك وفهمنا الذي دعوتنا إليه،من الأمر الذي عليه رأي الملأ من إخوانك، قد هديت لحظّك ويسرت لرشدك، ونحن جادّون مجدّون معدّون مسرجون ملجمون ننتظر الأمر ونستمع للداعي، فإذا جاء الصريخ أقبلنا ولم نعرج إن شاء الله والسلام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سليمان بن صرد إلى أهل البصرة، وكان كتابه موجّهاً إلى المثنى بن مخربة العبدي وكان الكتاب نسخةً من الكتاب الذي وجّهه إلى سعد بن حذيفة وأهل المدائن</w:t>
      </w:r>
      <w:r>
        <w:rPr>
          <w:rStyle w:val="FootnoteAnchor"/>
          <w:rtl w:val="true"/>
        </w:rPr>
        <w:footnoteReference w:id="483"/>
      </w:r>
      <w:r>
        <w:rPr>
          <w:rFonts w:ascii="Amiri" w:hAnsi="Amiri" w:eastAsia="Amiri" w:cs="Amiri"/>
          <w:color w:val="111111"/>
          <w:sz w:val="28"/>
          <w:sz w:val="28"/>
          <w:szCs w:val="28"/>
          <w:rtl w:val="true"/>
          <w:lang w:bidi="ar-SA"/>
        </w:rPr>
        <w:t>، فردّ المثنى بن مخربة على كتاب سليمان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قرأت كتابك، وأقرأته إخوانك فحمدوا رأيك واستجابوا لك، فنحن موافوك إن شاء الله للأجل الذي ضربت، وفي الموطن الذي ذكرت والسلام عليك</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وأرفق مع الكتاب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 كأنّي قد أتيتك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اتلع الهادي أجشّ هزيمِ</w:t>
      </w:r>
    </w:p>
    <w:p>
      <w:pPr>
        <w:pStyle w:val="BookText"/>
        <w:rPr/>
      </w:pPr>
      <w:r>
        <w:rPr>
          <w:rFonts w:ascii="Amiri" w:hAnsi="Amiri" w:eastAsia="Amiri" w:cs="Amiri"/>
          <w:color w:val="111111"/>
          <w:sz w:val="28"/>
          <w:sz w:val="28"/>
          <w:szCs w:val="28"/>
          <w:rtl w:val="true"/>
          <w:lang w:bidi="ar-SA"/>
        </w:rPr>
        <w:t xml:space="preserve">طويل القرى فهو السواء تقلّص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على فأس اللجام أزومِ</w:t>
      </w:r>
    </w:p>
    <w:p>
      <w:pPr>
        <w:pStyle w:val="BookText"/>
        <w:rPr/>
      </w:pPr>
      <w:r>
        <w:rPr>
          <w:rFonts w:ascii="Amiri" w:hAnsi="Amiri" w:eastAsia="Amiri" w:cs="Amiri"/>
          <w:color w:val="111111"/>
          <w:sz w:val="28"/>
          <w:sz w:val="28"/>
          <w:szCs w:val="28"/>
          <w:rtl w:val="true"/>
          <w:lang w:bidi="ar-SA"/>
        </w:rPr>
        <w:t xml:space="preserve">بكل فتىً لا يملأ الروع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 لعطن الحرب غير سئومِ</w:t>
      </w:r>
    </w:p>
    <w:p>
      <w:pPr>
        <w:pStyle w:val="BookText"/>
        <w:rPr/>
      </w:pPr>
      <w:r>
        <w:rPr>
          <w:rFonts w:ascii="Amiri" w:hAnsi="Amiri" w:eastAsia="Amiri" w:cs="Amiri"/>
          <w:color w:val="111111"/>
          <w:sz w:val="28"/>
          <w:sz w:val="28"/>
          <w:szCs w:val="28"/>
          <w:rtl w:val="true"/>
          <w:lang w:bidi="ar-SA"/>
        </w:rPr>
        <w:t xml:space="preserve">أخي ثقةٍ ينوى الإله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بنصلِ السيف غير أثيمِ</w:t>
      </w:r>
      <w:r>
        <w:rPr>
          <w:rStyle w:val="FootnoteAnchor"/>
          <w:rtl w:val="true"/>
        </w:rPr>
        <w:footnoteReference w:id="4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نشير إلى أن المكان الذي كان متفقاً عليه أن تجتمع به وفود التوابين هو النخيلة في ربيع الآخر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وقام عبد الله بن يزيد الأنصاري</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أميراً على الكوفة</w:t>
      </w:r>
      <w:r>
        <w:rPr>
          <w:rStyle w:val="FootnoteAnchor"/>
          <w:rtl w:val="true"/>
        </w:rPr>
        <w:footnoteReference w:id="488"/>
      </w:r>
      <w:r>
        <w:rPr>
          <w:rFonts w:ascii="IRNazanin" w:hAnsi="IRNazanin" w:eastAsia="IRNazanin"/>
          <w:color w:val="111111"/>
          <w:sz w:val="28"/>
          <w:sz w:val="28"/>
          <w:szCs w:val="28"/>
          <w:rtl w:val="true"/>
          <w:lang w:bidi="fa-IR"/>
        </w:rPr>
        <w:t xml:space="preserve">من قبل عبد الله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بتشجيع التوابين على الأخذ بثأر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الأثناء أظهر التوابون أمرهم علانية للناس، وأخذوا يشترون السلاح ويتجهزون ظاهرين لا يخافون أحداً</w:t>
      </w:r>
      <w:r>
        <w:rPr>
          <w:rStyle w:val="FootnoteAnchor"/>
          <w:rtl w:val="true"/>
        </w:rPr>
        <w:footnoteReference w:id="489"/>
      </w:r>
      <w:r>
        <w:rPr>
          <w:rFonts w:ascii="Amiri" w:hAnsi="Amiri" w:eastAsia="Amiri" w:cs="Amiri"/>
          <w:color w:val="111111"/>
          <w:sz w:val="28"/>
          <w:sz w:val="28"/>
          <w:szCs w:val="28"/>
          <w:rtl w:val="true"/>
          <w:lang w:bidi="ar-SA"/>
        </w:rPr>
        <w:t>، لكن عبد الله بن يزيد طلب منهم تأخير الخروج؛ وذلك لغرض الاشتراك معهم في قتال عبيد الله بن زياد، وأخبرهم أنه سيرسل معهم جيشاً لمساعدتهم، فرفض سليمان بن صرد وقدّر الخروج في الموعد الذي كانوا قد اتفقوا عليه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الأيام وتحديداً في النصف من رمضان سنة</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 قدم المختار ابن أبي عبيد الثقفي الكوفة</w:t>
      </w:r>
      <w:r>
        <w:rPr>
          <w:rStyle w:val="FootnoteAnchor"/>
          <w:rtl w:val="true"/>
        </w:rPr>
        <w:footnoteReference w:id="491"/>
      </w:r>
      <w:r>
        <w:rPr>
          <w:rFonts w:ascii="IRNazanin" w:hAnsi="IRNazanin" w:eastAsia="IRNazanin"/>
          <w:color w:val="111111"/>
          <w:sz w:val="28"/>
          <w:sz w:val="28"/>
          <w:szCs w:val="28"/>
          <w:rtl w:val="true"/>
          <w:lang w:bidi="fa-IR"/>
        </w:rPr>
        <w:t>، وقد أخذ يدعو الناس لقتل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جئتكم من عند المهدي محمد بن الحنفية وزيراً أميناً</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وكان يحرّض الناس على عدم الخروج مع سليمان بن صرد،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سليمان أن يخرج بكم ليقتل نفسه ويقتل أنفسكم، ليس له بصر في الحرب ولا علم له بها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أما أمير </w:t>
      </w:r>
    </w:p>
    <w:p>
      <w:pPr>
        <w:pStyle w:val="BookText"/>
        <w:rPr/>
      </w:pPr>
      <w:r>
        <w:rPr>
          <w:rFonts w:ascii="IRNazanin" w:hAnsi="IRNazanin" w:eastAsia="IRNazanin"/>
          <w:color w:val="111111"/>
          <w:sz w:val="28"/>
          <w:sz w:val="28"/>
          <w:szCs w:val="28"/>
          <w:rtl w:val="true"/>
          <w:lang w:bidi="fa-IR"/>
        </w:rPr>
        <w:t>الكوفة عبد الله بن يزيد الأنصاري فخطب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القوم يطلبون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فرحم الله هؤلاء القوم آمنون فليخرجوا ظاهرين وليس إلى من قاتل الحسين أقبل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لهم ظهير هذا ابن زياد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وقاتل أخياركم وأمثالكم قد توجه إليكم، وقد فارقوا على ليلة من جسر منبج، والقتال والاستعداد إليه أولى من أن تجعلوا بأسكم بينكم فيقتل بعضكم بعضاً، فيلقاكم عدوكم وقد ضعفتم وتلك أمنيته، وقد قَدِم عليكم أعدى خلق الله لكم، من ولّي عليكم هو وأبوه سبع سنين، لا يقلعان عن قتل أهل العفاف والدين،هو الذي من قبله أتيتم والذي قتل من تنادون بدمه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استهلّ هلال ربيع الآخر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 خرج سليمان بن صرد في أصحابه إلى النخيلة، وبلغ ذلك عبد الله بن يزيد أمير الكوفة، فخرج هو وإبراهيم ابن محمد بن طلحة بن عبيد الله وكان إبراهيم على خراج الكوفة من قبل ابن الزبير فحاولا أن يثنيا سليمان على عدم الخروج، والتمهّل في هذا الأمر، فرفض سليمان إلا قتال عبيد الله بن زياد، فكتب عبد الله بن يزيد كتاباً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الله بن يزيد إلى سليمان بن صرد ومن معه من المسلمين، سلام عليكم، أما بعد، فإنّ كتابي هذا إليكم كتابٌ ناصحٌ ذو إرعاء</w:t>
      </w:r>
      <w:r>
        <w:rPr>
          <w:rStyle w:val="FootnoteAnchor"/>
          <w:rtl w:val="true"/>
        </w:rPr>
        <w:footnoteReference w:id="495"/>
      </w:r>
      <w:r>
        <w:rPr>
          <w:rFonts w:ascii="Amiri" w:hAnsi="Amiri" w:eastAsia="Amiri" w:cs="Amiri"/>
          <w:color w:val="111111"/>
          <w:sz w:val="28"/>
          <w:sz w:val="28"/>
          <w:szCs w:val="28"/>
          <w:rtl w:val="true"/>
          <w:lang w:bidi="ar-SA"/>
        </w:rPr>
        <w:t>، وكم من ناصح مستغش، وكم من غاشٍّ مستنصح محب، أنه بلغني أنكم تريدون المسير بالعدد اليسير إلى الجمع الكثير، وأنه من يرد أن ينقل الجبال عن مراتبها تكلّ معاوله، وينزع وهو مذموم العقل والفعل، يا قومنا لا تطمعوا عدوكم في أهل بلادكم، فإنكم خيار كلكم، ومتى ما يصيبكم عدوّكم يعلموا أنّكم أعلام مصركم، فيطمعهم ذلك فيمن وراءكم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قومنا إنّ أيدينا وأيديكم اليوم واحدة، وإنّ عدونا وعدوكم واحد ومتى تجتمع كلمتنا نظهر على عدونا، ومتى تختلف تهن شوكتنا علىمن خالفنا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خروج سليمان بن صرد إلى معسكره بالنخيلة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 وعسكر بالنخيلة قرب الكوفة، فلما استهل هلال شهر ربيع الآخر من هذه السنة خرج في وجوه أصحابه، وكان قد واعدهم في تلك الليلة، وعندما دار بين أصحابه لم يعجبه العدد الذي خرج</w:t>
      </w:r>
      <w:r>
        <w:rPr>
          <w:rStyle w:val="FootnoteAnchor"/>
          <w:rtl w:val="true"/>
        </w:rPr>
        <w:footnoteReference w:id="497"/>
      </w:r>
      <w:r>
        <w:rPr>
          <w:rFonts w:ascii="Amiri" w:hAnsi="Amiri" w:eastAsia="Amiri" w:cs="Amiri"/>
          <w:color w:val="111111"/>
          <w:sz w:val="28"/>
          <w:sz w:val="28"/>
          <w:szCs w:val="28"/>
          <w:rtl w:val="true"/>
          <w:lang w:bidi="ar-SA"/>
        </w:rPr>
        <w:t xml:space="preserve">، ثم قام سليمان بن صرد بإرسال حكيم بن مفقذ الكندي في خيل وبعث الوليد بن غصين الكناني في خيلٍ أيضاً، وأمرهما أن يدخلا الكوفة وهما يناديان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أول خلق الله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ثم دخلوا المسجد ونادوا بشعارهم، واستجاب لهم أناس ممن لم يكن مع سليمان بن صرد ولم يكن في سجل الديوان</w:t>
      </w:r>
      <w:r>
        <w:rPr>
          <w:rStyle w:val="FootnoteAnchor"/>
          <w:rtl w:val="true"/>
        </w:rPr>
        <w:footnoteReference w:id="500"/>
      </w:r>
      <w:r>
        <w:rPr>
          <w:rFonts w:ascii="Amiri" w:hAnsi="Amiri" w:eastAsia="Amiri" w:cs="Amiri"/>
          <w:color w:val="111111"/>
          <w:sz w:val="28"/>
          <w:sz w:val="28"/>
          <w:szCs w:val="28"/>
          <w:rtl w:val="true"/>
          <w:lang w:bidi="ar-SA"/>
        </w:rPr>
        <w:t>، ويبدو أنّ الهتاف بهذا الشعار كان له وقعٌ كبير في نفوس الناس فبادروا متلهفين، ويذكر أنّ رجلاً منأهل الكوفة 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ولم يكن هذا الرجل ممن كان يأتي جماعة ابن صرد ولا ممن سجل اسمه، فوثب وقد دعا بسلاحه وفرسه، فمنعته زوجته أن يلحق بالقوم، فردّ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داعي الله، فأنا مجيبه، أنا طالب بدم هذا الرجل حتى أموت، أو يقضي الله </w:t>
      </w:r>
    </w:p>
    <w:p>
      <w:pPr>
        <w:pStyle w:val="BookText"/>
        <w:rPr/>
      </w:pPr>
      <w:r>
        <w:rPr>
          <w:rFonts w:ascii="Amiri" w:hAnsi="Amiri" w:eastAsia="Amiri" w:cs="Amiri"/>
          <w:color w:val="111111"/>
          <w:sz w:val="28"/>
          <w:sz w:val="28"/>
          <w:szCs w:val="28"/>
          <w:rtl w:val="true"/>
          <w:lang w:bidi="ar-SA"/>
        </w:rPr>
        <w:t>من أمري ما هو أحبّ إليه</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وكان الناس على هذه الحال من بغضهم لبني أمية وانقيادهم لأخذ الثأر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اجتمع عند سليمان بن صرد أكثر ممن كان في عسكره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هذه الاستجابة من الناس إلا أنّ عدد ما أصبح من الرجال في النخيلة كان أربعة آلاف، في حين أنّ الديوان كان قد أثبت على ستة عشر ألفاً</w:t>
      </w:r>
      <w:r>
        <w:rPr>
          <w:rStyle w:val="FootnoteAnchor"/>
          <w:rtl w:val="true"/>
        </w:rPr>
        <w:footnoteReference w:id="503"/>
      </w:r>
      <w:r>
        <w:rPr>
          <w:rFonts w:ascii="Amiri" w:hAnsi="Amiri" w:eastAsia="Amiri" w:cs="Amiri"/>
          <w:color w:val="111111"/>
          <w:sz w:val="28"/>
          <w:sz w:val="28"/>
          <w:szCs w:val="28"/>
          <w:rtl w:val="true"/>
          <w:lang w:bidi="ar-SA"/>
        </w:rPr>
        <w:t>، ولم يأتِ أصحابهم من البصرة، والمدائن في الموعد الذي كان قد اتفق عليه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الثورة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سليمان بن صرد وأصحابه التهيؤ للمسير؛ لملاقاة جيش الشام الذي كان بقيادة عبيد الله بن زياد، وقد بدأ سليمان بإلقاء خطبة في أصحابه فحمد الله وأثنى عليه،ثم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فإنّ الله قد علم ما تنوون، وما خرجتم تطلبون، وإن للدنيا تجاراً، وللآخرة تجاراً، فإما تاجر الآخرة فساعٍ إليها، متنصبٌ يتطالبها، لا يشتري بها ثمناً، لا يُرى إلا قائماً وقاعداً، وراكعاً وساجداً، لا يطلب ذهباً ولا فضة، ولا دنيا ولا لذة، وإما تاجر الدنيا فمكبٌ عليها، راكع فيها، ولا يبتغي بها بدلاً، فعليكم يرحمكم الله في وجوهكم هذا بطول الصلاة في جوف الليل، وبذكر الله كثيراً على كلّ حال</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ثم سار الثائرون عشية الجمعة لخمسٍ مضين من شهر ربيع الآخر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وتوجّه الجمع المقاتل إلى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كربلاء، وقد تخلّف عنهم أصحاب الهمم الواهنة، فلما وصل التوابون إلى القبر الشريف، صاحوا صيحة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إنا قد خذلنا ابن بنت نبينا، فأغفر لنا ما مضى منّا، وتب علينا إنك أنت التواب الرحيم، وأرحم حسيناً وأصحابه الشهداء الصديقين، وإنا نشهدك يا ربّ إنا على ما قد قتلوا عليه، فإن لم تغفر لنا وترحمنا لنكوننّ من الخاسرين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ثم إنّهم أقاموا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وليلة، يصلون ويبكون، وقد زادهم ذلك حنقاً على منقتل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ثم فارق التوابون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جدّدوا عهداً به، وساروا يقدمهم رؤساؤهم نحو الشام وعوف ابن عبد الله بن الأحمر شاعر الثورة يرتجز بالجيش الزاحف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 يلمعن بنا أرسالاً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يحملننا أبطالا</w:t>
      </w:r>
    </w:p>
    <w:p>
      <w:pPr>
        <w:pStyle w:val="BookText"/>
        <w:rPr/>
      </w:pPr>
      <w:r>
        <w:rPr>
          <w:rFonts w:ascii="Amiri" w:hAnsi="Amiri" w:eastAsia="Amiri" w:cs="Amiri"/>
          <w:color w:val="111111"/>
          <w:sz w:val="28"/>
          <w:sz w:val="28"/>
          <w:szCs w:val="28"/>
          <w:rtl w:val="true"/>
          <w:lang w:bidi="ar-SA"/>
        </w:rPr>
        <w:t xml:space="preserve">نريد أن نلقى بها الأ قيالا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الخدر الطلالا</w:t>
      </w:r>
    </w:p>
    <w:p>
      <w:pPr>
        <w:pStyle w:val="BookText"/>
        <w:rPr/>
      </w:pPr>
      <w:r>
        <w:rPr>
          <w:rFonts w:ascii="Amiri" w:hAnsi="Amiri" w:eastAsia="Amiri" w:cs="Amiri"/>
          <w:color w:val="111111"/>
          <w:sz w:val="28"/>
          <w:sz w:val="28"/>
          <w:szCs w:val="28"/>
          <w:rtl w:val="true"/>
          <w:lang w:bidi="ar-SA"/>
        </w:rPr>
        <w:t xml:space="preserve">وقد رفضنا الأهل والأموالا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والخفرات البيض والحجالا</w:t>
      </w:r>
    </w:p>
    <w:p>
      <w:pPr>
        <w:pStyle w:val="BookText"/>
        <w:rPr/>
      </w:pPr>
      <w:r>
        <w:rPr>
          <w:rFonts w:ascii="Amiri" w:hAnsi="Amiri" w:eastAsia="Amiri" w:cs="Amiri"/>
          <w:color w:val="111111"/>
          <w:sz w:val="28"/>
          <w:sz w:val="28"/>
          <w:szCs w:val="28"/>
          <w:rtl w:val="true"/>
          <w:lang w:bidi="ar-SA"/>
        </w:rPr>
        <w:t>نرضي بها ذا النعم المفضالا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هذه الثورة قد بلغت من النضج السياسي ذروته، إذ اتجهت بجيوشها المقاتلة نحو الشام، ولم تقصد أشخاص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فقد اعتبرت النظام الأموي، هو المُطالَبْ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القتلة أنفسهم</w:t>
      </w:r>
      <w:r>
        <w:rPr>
          <w:rStyle w:val="FootnoteAnchor"/>
          <w:rtl w:val="true"/>
        </w:rPr>
        <w:footnoteReference w:id="510"/>
      </w:r>
      <w:r>
        <w:rPr>
          <w:rFonts w:ascii="Amiri" w:hAnsi="Amiri" w:eastAsia="Amiri" w:cs="Amiri"/>
          <w:color w:val="111111"/>
          <w:sz w:val="28"/>
          <w:sz w:val="28"/>
          <w:szCs w:val="28"/>
          <w:rtl w:val="true"/>
          <w:lang w:bidi="ar-SA"/>
        </w:rPr>
        <w:t xml:space="preserve">، يقول محمد مهدي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اعتبر التوابون أنّ المسؤول الأول والأهمّ عن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النظام وليس الأشخاص، وكانوا مصيبين في هذا الاعتقاد، ولذا توجّهوا إلى الشام، ولم يلقوا بالا إلى من في الكوفة من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التوابون حتى وصلوا قرقيسيا</w:t>
      </w:r>
      <w:r>
        <w:rPr>
          <w:rStyle w:val="FootnoteAnchor"/>
          <w:rtl w:val="true"/>
        </w:rPr>
        <w:footnoteReference w:id="512"/>
      </w:r>
      <w:r>
        <w:rPr>
          <w:rFonts w:ascii="Amiri" w:hAnsi="Amiri" w:eastAsia="Amiri" w:cs="Amiri"/>
          <w:color w:val="111111"/>
          <w:sz w:val="28"/>
          <w:sz w:val="28"/>
          <w:szCs w:val="28"/>
          <w:rtl w:val="true"/>
          <w:lang w:bidi="ar-SA"/>
        </w:rPr>
        <w:t>، وكان بها زفر بن الحارث</w:t>
      </w:r>
      <w:r>
        <w:rPr>
          <w:rStyle w:val="FootnoteAnchor"/>
          <w:rtl w:val="true"/>
        </w:rPr>
        <w:footnoteReference w:id="513"/>
      </w:r>
      <w:r>
        <w:rPr>
          <w:rFonts w:ascii="Amiri" w:hAnsi="Amiri" w:eastAsia="Amiri" w:cs="Amiri"/>
          <w:color w:val="111111"/>
          <w:sz w:val="28"/>
          <w:sz w:val="28"/>
          <w:szCs w:val="28"/>
          <w:rtl w:val="true"/>
          <w:lang w:bidi="ar-SA"/>
        </w:rPr>
        <w:t>الكلابي، فبعث سليمان المسيب بن نجية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ابن عمك هذا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إلينا سوقاً، فإنّا لسنا إيّاه نريد، إنما صمدن لهؤلاء المحلّين</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فدخل المسيب بن نجية، على زفر بن الحارث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تتحصّن؟ إنا والله ما إياكم نريد، وما اعترينا إلى شيء إلا أن تُعيننا على هؤلاء القوم الظلمة المحلّين، فاخرج لنا سوقاً، فإنّا لا نقيم بساحتكم إلا يوماً أو بعض يوم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ثم إنّ القوم تزوّدوا بما يصلح أمرهم، وارتحلوا عن قرقيسيا، وقد شيّعهم زفر بن الحارث بعض الطريق وأشار عليهم أن يصلوا مدينة عين الوردة</w:t>
      </w:r>
      <w:r>
        <w:rPr>
          <w:rStyle w:val="FootnoteAnchor"/>
          <w:rtl w:val="true"/>
        </w:rPr>
        <w:footnoteReference w:id="516"/>
      </w:r>
      <w:r>
        <w:rPr>
          <w:rFonts w:ascii="Amiri" w:hAnsi="Amiri" w:eastAsia="Amiri" w:cs="Amiri"/>
          <w:color w:val="111111"/>
          <w:sz w:val="28"/>
          <w:sz w:val="28"/>
          <w:szCs w:val="28"/>
          <w:rtl w:val="true"/>
          <w:lang w:bidi="ar-SA"/>
        </w:rPr>
        <w:t xml:space="preserve">قبل أن يصل إليها عدوهم،وإنّ ما بين قرقيسيا وعين الوردة فهو </w:t>
      </w:r>
    </w:p>
    <w:p>
      <w:pPr>
        <w:pStyle w:val="BookText"/>
        <w:rPr/>
      </w:pPr>
      <w:r>
        <w:rPr>
          <w:rFonts w:ascii="IRNazanin" w:hAnsi="IRNazanin" w:eastAsia="IRNazanin"/>
          <w:color w:val="111111"/>
          <w:sz w:val="28"/>
          <w:sz w:val="28"/>
          <w:szCs w:val="28"/>
          <w:rtl w:val="true"/>
          <w:lang w:bidi="fa-IR"/>
        </w:rPr>
        <w:t>أمان لهم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القوم حتى وصلوا عين الوردة واستراحوا بها أياماً</w:t>
      </w:r>
      <w:r>
        <w:rPr>
          <w:rStyle w:val="FootnoteAnchor"/>
          <w:rtl w:val="true"/>
        </w:rPr>
        <w:footnoteReference w:id="518"/>
      </w:r>
      <w:r>
        <w:rPr>
          <w:rFonts w:ascii="Amiri" w:hAnsi="Amiri" w:eastAsia="Amiri" w:cs="Amiri"/>
          <w:color w:val="111111"/>
          <w:sz w:val="28"/>
          <w:sz w:val="28"/>
          <w:szCs w:val="28"/>
          <w:rtl w:val="true"/>
          <w:lang w:bidi="ar-SA"/>
        </w:rPr>
        <w:t>، وقد كان جيش الشام يسير باتجاههم، وكان عليه عبيد الله بن زياد، وهو أمير الجيش فضلاً عن أبرز قادة أهل الشام؛ وهم شرحبيل بن ذي الكلاع الحميري، والحصين بن نمير السكوني</w:t>
      </w:r>
      <w:r>
        <w:rPr>
          <w:rStyle w:val="FootnoteAnchor"/>
          <w:rtl w:val="true"/>
        </w:rPr>
        <w:footnoteReference w:id="519"/>
      </w:r>
      <w:r>
        <w:rPr>
          <w:rFonts w:ascii="Amiri" w:hAnsi="Amiri" w:eastAsia="Amiri" w:cs="Amiri"/>
          <w:color w:val="111111"/>
          <w:sz w:val="28"/>
          <w:sz w:val="28"/>
          <w:szCs w:val="28"/>
          <w:rtl w:val="true"/>
          <w:lang w:bidi="ar-SA"/>
        </w:rPr>
        <w:t>، وكان عسكر شرحبيل يتقدم القوم، وكان المسيب بن نجية يتقدم جيش التوابين فالتقى المسيب بجيش شرحبيل بن ذي الكلاع وتقاتلوا حتى انهزم شرحبيل وأصحابه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وصل الخبر إلى عبيد الله بن زياد، فسرّح لهم الحصين بن نمير في اثني عشر ألفاً، وكان ذلك يوم الأربعاء لثمان بقين من جمادى الأولى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521"/>
      </w:r>
      <w:r>
        <w:rPr>
          <w:rFonts w:ascii="Amiri" w:hAnsi="Amiri" w:eastAsia="Amiri" w:cs="Amiri"/>
          <w:color w:val="111111"/>
          <w:sz w:val="28"/>
          <w:sz w:val="28"/>
          <w:szCs w:val="28"/>
          <w:rtl w:val="true"/>
          <w:lang w:bidi="ar-SA"/>
        </w:rPr>
        <w:t>، وعندماالتقى الطرفان قام أصحاب الحصين فدعوا التوابين إلى الجماعة على مروان ابن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Style w:val="FootnoteAnchor"/>
          <w:rtl w:val="true"/>
        </w:rPr>
        <w:footnoteReference w:id="522"/>
      </w:r>
      <w:r>
        <w:rPr>
          <w:rFonts w:ascii="Amiri" w:hAnsi="Amiri" w:eastAsia="Amiri" w:cs="Amiri"/>
          <w:color w:val="111111"/>
          <w:sz w:val="28"/>
          <w:sz w:val="28"/>
          <w:szCs w:val="28"/>
          <w:rtl w:val="true"/>
          <w:lang w:bidi="ar-SA"/>
        </w:rPr>
        <w:t xml:space="preserve">، وذكر الطبري أنهم التقوا أول خلافة عبد الملك بن مروان، فدعوهم لبيعته والدخول في طاعته، وقد دعاهم التوابون إلى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يدفعوا لهم عبيد الله بن زياد، وخلع عبد الملك بن مروان، ورفض كلّ طرف طلب الآخر، وحدث القتال بينهم وانتصر أصحاب سليمان بن صرد</w:t>
      </w:r>
      <w:r>
        <w:rPr>
          <w:rStyle w:val="FootnoteAnchor"/>
          <w:rtl w:val="true"/>
        </w:rPr>
        <w:footnoteReference w:id="523"/>
      </w:r>
      <w:r>
        <w:rPr>
          <w:rFonts w:ascii="Amiri" w:hAnsi="Amiri" w:eastAsia="Amiri" w:cs="Amiri"/>
          <w:color w:val="111111"/>
          <w:sz w:val="28"/>
          <w:sz w:val="28"/>
          <w:szCs w:val="28"/>
          <w:rtl w:val="true"/>
          <w:lang w:bidi="ar-SA"/>
        </w:rPr>
        <w:t>، وفي اليوم الثاني قام عبيد الله بن زياد بإرسال شرحبيل بن ذي الكلاع الحميري في ثمانية آلاف مدداً للحصين بن نمير، واستمرّ القتال بين الطرفين، ولم يكن حاجزاً بينهم سوى الصلاة</w:t>
      </w:r>
      <w:r>
        <w:rPr>
          <w:rStyle w:val="FootnoteAnchor"/>
          <w:rtl w:val="true"/>
        </w:rPr>
        <w:footnoteReference w:id="524"/>
      </w:r>
      <w:r>
        <w:rPr>
          <w:rFonts w:ascii="Amiri" w:hAnsi="Amiri" w:eastAsia="Amiri" w:cs="Amiri"/>
          <w:color w:val="111111"/>
          <w:sz w:val="28"/>
          <w:sz w:val="28"/>
          <w:szCs w:val="28"/>
          <w:rtl w:val="true"/>
          <w:lang w:bidi="ar-SA"/>
        </w:rPr>
        <w:t>، وفي اليوم الثالث وكان يوم الجمعة قدم أدهم بن محرز الباهلي مدداً للحصين وكثر القتل في أصحاب سليمان، وأحاط أهل الشام بالتوابين من كلّ جانب</w:t>
      </w:r>
      <w:r>
        <w:rPr>
          <w:rStyle w:val="FootnoteAnchor"/>
          <w:rtl w:val="true"/>
        </w:rPr>
        <w:footnoteReference w:id="525"/>
      </w:r>
      <w:r>
        <w:rPr>
          <w:rFonts w:ascii="Amiri" w:hAnsi="Amiri" w:eastAsia="Amiri" w:cs="Amiri"/>
          <w:color w:val="111111"/>
          <w:sz w:val="28"/>
          <w:sz w:val="28"/>
          <w:szCs w:val="28"/>
          <w:rtl w:val="true"/>
          <w:lang w:bidi="ar-SA"/>
        </w:rPr>
        <w:t>، فاستمات التوابون وكسروا أجفان السيوف، وقتلقادتهم سليمان بن صرد، والمسيب بن نجية، وعبد الله بن سعد بن نفيل، وأخوه خالد بن سعد، وعبد الله بن وال البكري</w:t>
      </w:r>
      <w:r>
        <w:rPr>
          <w:rStyle w:val="FootnoteAnchor"/>
          <w:rtl w:val="true"/>
        </w:rPr>
        <w:footnoteReference w:id="526"/>
      </w:r>
      <w:r>
        <w:rPr>
          <w:rFonts w:ascii="Amiri" w:hAnsi="Amiri" w:eastAsia="Amiri" w:cs="Amiri"/>
          <w:color w:val="111111"/>
          <w:sz w:val="28"/>
          <w:sz w:val="28"/>
          <w:szCs w:val="28"/>
          <w:rtl w:val="true"/>
          <w:lang w:bidi="ar-SA"/>
        </w:rPr>
        <w:t>، وقد رأى رفاعة بن شداد ما أصبح عليه إخوانه فقاتلهم حتى المساء، ثم سار بأصحابه راجعاً</w:t>
      </w:r>
      <w:r>
        <w:rPr>
          <w:rStyle w:val="FootnoteAnchor"/>
          <w:rtl w:val="true"/>
        </w:rPr>
        <w:footnoteReference w:id="527"/>
      </w:r>
      <w:r>
        <w:rPr>
          <w:rFonts w:ascii="Amiri" w:hAnsi="Amiri" w:eastAsia="Amiri" w:cs="Amiri"/>
          <w:color w:val="111111"/>
          <w:sz w:val="28"/>
          <w:sz w:val="28"/>
          <w:szCs w:val="28"/>
          <w:rtl w:val="true"/>
          <w:lang w:bidi="ar-SA"/>
        </w:rPr>
        <w:t>، أما سعد بن حذيفة فقد جاء مع أصحابه من أهل المدائن، فلما عرف خبرهم رجع واستقبل أهل البصرة الذين يقودهم المثنى ابن مخربة، فأخبرهم وانتظروا وصول رفاعة بن شداد فاستقبلوهم، ثم رحل كلّ منهم إلى أهله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ثورة التوابين ثورةً استشهادية، ولم تكن لها أهداف اجتماعية واضحة إلا أنّها أثّرت في مجتمع الكوفة تأثيراً عميقاً؛ فقد عبّأت خطب قادة الثورة وشعاراتهم الجماهير في الكوفة للثورة على الحكم الأموي</w:t>
      </w:r>
      <w:r>
        <w:rPr>
          <w:rFonts w:eastAsia="Amiri" w:cs="Amiri" w:ascii="Amiri" w:hAnsi="Amiri"/>
          <w:color w:val="111111"/>
          <w:sz w:val="28"/>
          <w:szCs w:val="28"/>
          <w:rtl w:val="true"/>
          <w:lang w:bidi="ar-SA"/>
        </w:rPr>
        <w:t>»</w:t>
      </w:r>
      <w:r>
        <w:rPr>
          <w:rStyle w:val="FootnoteAnchor"/>
          <w:rtl w:val="true"/>
        </w:rPr>
        <w:footnoteReference w:id="529"/>
      </w:r>
      <w:bookmarkStart w:id="208" w:name="pg6968_51990"/>
    </w:p>
    <w:p>
      <w:pPr>
        <w:pStyle w:val="Heading2"/>
        <w:numPr>
          <w:ilvl w:val="1"/>
          <w:numId w:val="1"/>
        </w:numPr>
        <w:rPr/>
      </w:pPr>
      <w:bookmarkStart w:id="209" w:name="__RefHeading___Toc2308893_372815092"/>
      <w:bookmarkStart w:id="210" w:name="_Toc75"/>
      <w:bookmarkEnd w:id="208"/>
      <w:bookmarkEnd w:id="209"/>
      <w:r>
        <w:rPr>
          <w:rtl w:val="true"/>
        </w:rPr>
        <w:t>الفصل الثالث</w:t>
      </w:r>
      <w:r>
        <w:rPr>
          <w:rtl w:val="true"/>
        </w:rPr>
        <w:t xml:space="preserve">: </w:t>
      </w:r>
      <w:r>
        <w:rPr>
          <w:rtl w:val="true"/>
        </w:rPr>
        <w:t xml:space="preserve">حركات المعارضة منذ حركة المختار الثقفي حتى عام </w:t>
      </w:r>
      <w:r>
        <w:rPr>
          <w:rtl w:val="true"/>
        </w:rPr>
        <w:t>(</w:t>
      </w:r>
      <w:r>
        <w:rPr/>
        <w:t>132</w:t>
      </w:r>
      <w:r>
        <w:rPr>
          <w:rtl w:val="true"/>
        </w:rPr>
        <w:t>ﻫ</w:t>
      </w:r>
      <w:r>
        <w:rPr>
          <w:rtl w:val="true"/>
        </w:rPr>
        <w:t>)</w:t>
      </w:r>
      <w:bookmarkEnd w:id="210"/>
    </w:p>
    <w:p>
      <w:pPr>
        <w:pStyle w:val="Heading3"/>
        <w:numPr>
          <w:ilvl w:val="2"/>
          <w:numId w:val="1"/>
        </w:numPr>
        <w:rPr/>
      </w:pPr>
      <w:bookmarkStart w:id="211" w:name="__RefHeading___Toc2308895_372815092"/>
      <w:bookmarkStart w:id="212" w:name="_Toc7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المختار بن أبي عبيد الثقفي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عبد الله بن الزبير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المعارضة بعد عام الجماعة الثاني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6968_51992"/>
      <w:bookmarkStart w:id="214" w:name="pg6968_51992"/>
      <w:bookmarkEnd w:id="214"/>
    </w:p>
    <w:p>
      <w:pPr>
        <w:pStyle w:val="Heading3"/>
        <w:numPr>
          <w:ilvl w:val="2"/>
          <w:numId w:val="1"/>
        </w:numPr>
        <w:rPr/>
      </w:pPr>
      <w:bookmarkStart w:id="215" w:name="pg6968_51992"/>
      <w:bookmarkStart w:id="216" w:name="__RefHeading___Toc2308897_372815092"/>
      <w:bookmarkStart w:id="217" w:name="_Toc77"/>
      <w:bookmarkEnd w:id="215"/>
      <w:bookmarkEnd w:id="216"/>
      <w:r>
        <w:rPr>
          <w:rtl w:val="true"/>
        </w:rPr>
        <w:t>المبحث الأوَّل</w:t>
      </w:r>
      <w:r>
        <w:rPr>
          <w:rtl w:val="true"/>
        </w:rPr>
        <w:t xml:space="preserve">: </w:t>
      </w:r>
      <w:r>
        <w:rPr>
          <w:rtl w:val="true"/>
        </w:rPr>
        <w:t>حركة المختار بن أبي عبيد الثقفي</w:t>
      </w:r>
      <w:bookmarkEnd w:id="217"/>
    </w:p>
    <w:p>
      <w:pPr>
        <w:pStyle w:val="Heading4"/>
        <w:numPr>
          <w:ilvl w:val="3"/>
          <w:numId w:val="1"/>
        </w:numPr>
        <w:rPr/>
      </w:pPr>
      <w:bookmarkStart w:id="218" w:name="__RefHeading___Toc2308899_372815092"/>
      <w:bookmarkStart w:id="219" w:name="_Toc78"/>
      <w:bookmarkEnd w:id="218"/>
      <w:r>
        <w:rPr>
          <w:rtl w:val="true"/>
        </w:rPr>
        <w:t>أولاً</w:t>
      </w:r>
      <w:r>
        <w:rPr>
          <w:rtl w:val="true"/>
        </w:rPr>
        <w:t xml:space="preserve">: </w:t>
      </w:r>
      <w:r>
        <w:rPr>
          <w:rtl w:val="true"/>
        </w:rPr>
        <w:t>خروج المختار وسيطرته على الكوفة</w:t>
      </w:r>
      <w:bookmarkEnd w:id="219"/>
    </w:p>
    <w:p>
      <w:pPr>
        <w:pStyle w:val="BookText"/>
        <w:rPr/>
      </w:pPr>
      <w:r>
        <w:rPr>
          <w:rFonts w:ascii="IRNazanin" w:hAnsi="IRNazanin" w:eastAsia="IRNazanin"/>
          <w:color w:val="111111"/>
          <w:sz w:val="28"/>
          <w:sz w:val="28"/>
          <w:szCs w:val="28"/>
          <w:rtl w:val="true"/>
          <w:lang w:bidi="fa-IR"/>
        </w:rPr>
        <w:t>لقد سبقت الإشارة إلى بروز شخصية المختار الثقفي عندما نزل مسلم بن عقيل في داره، آخذاً البيعة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وتشير الروايات إلى أنّ المختار عمل جاهداً لأخذ البيعة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ناصح مسلماً ودعا إليه</w:t>
      </w:r>
      <w:r>
        <w:rPr>
          <w:rStyle w:val="FootnoteAnchor"/>
          <w:rtl w:val="true"/>
        </w:rPr>
        <w:footnoteReference w:id="531"/>
      </w:r>
      <w:r>
        <w:rPr>
          <w:rFonts w:ascii="Amiri" w:hAnsi="Amiri" w:eastAsia="Amiri" w:cs="Amiri"/>
          <w:color w:val="111111"/>
          <w:sz w:val="28"/>
          <w:sz w:val="28"/>
          <w:szCs w:val="28"/>
          <w:rtl w:val="true"/>
          <w:lang w:bidi="ar-SA"/>
        </w:rPr>
        <w:t>، وأنّه تعاطف معه، وغضب لمصيره، فقد صرّح عند باب الفيل لأنصار الأمويين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رأيي مرتجناً لعظم خطيئتكم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ويذكر الطبري أنّ عبد الرحمن بن أبي عمر الثقفي، وزائدة بنقُدامة الثقفي كانا في مجلس ابن زياد عندما وشى هانئ</w:t>
      </w:r>
      <w:r>
        <w:rPr>
          <w:rStyle w:val="FootnoteAnchor"/>
          <w:rtl w:val="true"/>
        </w:rPr>
        <w:footnoteReference w:id="533"/>
      </w:r>
      <w:r>
        <w:rPr>
          <w:rFonts w:ascii="Amiri" w:hAnsi="Amiri" w:eastAsia="Amiri" w:cs="Amiri"/>
          <w:color w:val="111111"/>
          <w:sz w:val="28"/>
          <w:sz w:val="28"/>
          <w:szCs w:val="28"/>
          <w:rtl w:val="true"/>
          <w:lang w:bidi="ar-SA"/>
        </w:rPr>
        <w:t xml:space="preserve">بن أبي حية الوداعي بالمختار وقد أصرّ ابن زياد </w:t>
      </w:r>
    </w:p>
    <w:p>
      <w:pPr>
        <w:pStyle w:val="BookText"/>
        <w:rPr/>
      </w:pPr>
      <w:r>
        <w:rPr>
          <w:rFonts w:ascii="Amiri" w:hAnsi="Amiri" w:eastAsia="Amiri" w:cs="Amiri"/>
          <w:color w:val="111111"/>
          <w:sz w:val="28"/>
          <w:sz w:val="28"/>
          <w:szCs w:val="28"/>
          <w:rtl w:val="true"/>
          <w:lang w:bidi="ar-SA"/>
        </w:rPr>
        <w:t>معاقبة المختار، وخاطبه بقوله</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المقبل في الجموع لتنصر ابن عقيل</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وضربه بقضيبٍ كان بيده فشتر عينه، وسجنه مع وجوه الناس والذي أخلى سبيله وساطة صهره عبد الله بن عمر بن الخطاب، ويبدو أنّ ابن زياد أطلق سراحه مرغماً بعد أن وصلته رسالة من يزيد بن معاوية، فأمهله ثلاثة أيام ليترك الكوفة منفياً</w:t>
      </w:r>
      <w:r>
        <w:rPr>
          <w:rStyle w:val="FootnoteAnchor"/>
          <w:rtl w:val="true"/>
        </w:rPr>
        <w:footnoteReference w:id="536"/>
      </w:r>
      <w:r>
        <w:rPr>
          <w:rFonts w:ascii="Amiri" w:hAnsi="Amiri" w:eastAsia="Amiri" w:cs="Amiri"/>
          <w:color w:val="111111"/>
          <w:sz w:val="28"/>
          <w:sz w:val="28"/>
          <w:szCs w:val="28"/>
          <w:rtl w:val="true"/>
          <w:lang w:bidi="ar-SA"/>
        </w:rPr>
        <w:t>، وقد نقل أسماء بن خارجة الفزاري، وعروة بن المغيرة بن شعبة الثقفي أنّ المختار توعّد ابن زياد، فادّعى أنّه سيقتله، فعلّق أسماء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إسحق، فقد كانت تبلغنا عنك أشياء، فأما أن سمعنا منك هذا القول فما فيك مسمع</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وبدأت بذلك مرحلة جديدة من حياة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 المختار إلى مكة مباشرة، فقابل ابن الزبير؛ ليعرض عليه تعاونه وكان اللقاء الأول بينهما قد كشف للمختار رغبة ابن الزبير في العمل بسرّيةٍ وكتمان</w:t>
      </w:r>
      <w:r>
        <w:rPr>
          <w:rStyle w:val="FootnoteAnchor"/>
          <w:rtl w:val="true"/>
        </w:rPr>
        <w:footnoteReference w:id="538"/>
      </w:r>
      <w:r>
        <w:rPr>
          <w:rFonts w:ascii="Amiri" w:hAnsi="Amiri" w:eastAsia="Amiri" w:cs="Amiri"/>
          <w:color w:val="111111"/>
          <w:sz w:val="28"/>
          <w:sz w:val="28"/>
          <w:szCs w:val="28"/>
          <w:rtl w:val="true"/>
          <w:lang w:bidi="ar-SA"/>
        </w:rPr>
        <w:t>، وقد شهد المختار مع ابن الزبير الحصار الأول وأبلى فيه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 له معاصروه بالشجاعة والإقدام</w:t>
      </w:r>
      <w:r>
        <w:rPr>
          <w:rStyle w:val="FootnoteAnchor"/>
          <w:rtl w:val="true"/>
        </w:rPr>
        <w:footnoteReference w:id="540"/>
      </w:r>
      <w:r>
        <w:rPr>
          <w:rFonts w:ascii="Amiri" w:hAnsi="Amiri" w:eastAsia="Amiri" w:cs="Amiri"/>
          <w:color w:val="111111"/>
          <w:sz w:val="28"/>
          <w:sz w:val="28"/>
          <w:szCs w:val="28"/>
          <w:rtl w:val="true"/>
          <w:lang w:bidi="ar-SA"/>
        </w:rPr>
        <w:t>، فوصفوه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الناس بلاء وأعظمهم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 أشد منه قط في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ابن الزبير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أبالي إذا قاتل معي المختار من لقيت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وظلّ على حاله تلك يحارب أمام أصحاب ابن </w:t>
      </w:r>
    </w:p>
    <w:p>
      <w:pPr>
        <w:pStyle w:val="BookText"/>
        <w:rPr/>
      </w:pPr>
      <w:r>
        <w:rPr>
          <w:rFonts w:ascii="Amiri" w:hAnsi="Amiri" w:eastAsia="Amiri" w:cs="Amiri"/>
          <w:color w:val="111111"/>
          <w:sz w:val="28"/>
          <w:sz w:val="28"/>
          <w:szCs w:val="28"/>
          <w:rtl w:val="true"/>
          <w:lang w:bidi="ar-SA"/>
        </w:rPr>
        <w:t>الزبير حتى رفع الحصار</w:t>
      </w:r>
      <w:r>
        <w:rPr>
          <w:rStyle w:val="FootnoteAnchor"/>
          <w:rtl w:val="true"/>
        </w:rPr>
        <w:footnoteReference w:id="541"/>
      </w:r>
      <w:r>
        <w:rPr>
          <w:rFonts w:ascii="IRNazanin" w:hAnsi="IRNazanin" w:eastAsia="IRNazanin"/>
          <w:color w:val="111111"/>
          <w:sz w:val="28"/>
          <w:sz w:val="28"/>
          <w:szCs w:val="28"/>
          <w:rtl w:val="true"/>
          <w:lang w:bidi="fa-IR"/>
        </w:rPr>
        <w:t>، ثم أتصل المختار قبل خروجه من الحجاز بمحمد بن الحنفية، وحرص على استئذانه، وأشعره باتجاهه للطلب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وتشير الروايات إلى أنّ ابن الحنفية لم يأمره ولم ينهه، وأنّ المختار فهم من ذلك أنّه أذن له، وتأكّد ظنّه حينما ودّعه ابن الحنفية وأوصاه بتقوى الله</w:t>
      </w:r>
      <w:r>
        <w:rPr>
          <w:rStyle w:val="FootnoteAnchor"/>
          <w:rtl w:val="true"/>
        </w:rPr>
        <w:footnoteReference w:id="542"/>
      </w:r>
      <w:r>
        <w:rPr>
          <w:rFonts w:ascii="Amiri" w:hAnsi="Amiri" w:eastAsia="Amiri" w:cs="Amiri"/>
          <w:color w:val="111111"/>
          <w:sz w:val="28"/>
          <w:sz w:val="28"/>
          <w:szCs w:val="28"/>
          <w:rtl w:val="true"/>
          <w:lang w:bidi="ar-SA"/>
        </w:rPr>
        <w:t>، وفي رواية أخرى أنّ ابن الحنفية قال للمختار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إنّيلأحبّ أن ينصرنا ربّنا ويهلك من سفك دماءنا، ولست أأمر بحرب ولا إراقة دم، فإنّه كفى بالله لنا ناصراً، ولحقّنا آخذاً، ولدمائنا طالباً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ويفهم من كلّ هذا، أنّ المختار فهم من مقابلته لابن الحنفية أنّه لا يمانع في الأخذ بثأر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تفسير لدعوة المختار المباشرة فور وصوله الكوفة، ولثقته بدعم ابن الحنفية له، وهذا يبرّر ما دار بين الوفد الكوفي وابن الحنفية فيما بعد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 المختار الحجاز بعد موت يزيد بن معاوية بخمسةِ أشهر، أو بعد ذلك بأيام</w:t>
      </w:r>
      <w:r>
        <w:rPr>
          <w:rStyle w:val="FootnoteAnchor"/>
          <w:rtl w:val="true"/>
        </w:rPr>
        <w:footnoteReference w:id="545"/>
      </w:r>
      <w:r>
        <w:rPr>
          <w:rFonts w:ascii="Amiri" w:hAnsi="Amiri" w:eastAsia="Amiri" w:cs="Amiri"/>
          <w:color w:val="111111"/>
          <w:sz w:val="28"/>
          <w:sz w:val="28"/>
          <w:szCs w:val="28"/>
          <w:rtl w:val="true"/>
          <w:lang w:bidi="ar-SA"/>
        </w:rPr>
        <w:t xml:space="preserve">، فوصل الكوفة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w:t>
      </w:r>
      <w:r>
        <w:rPr>
          <w:rStyle w:val="FootnoteAnchor"/>
          <w:rtl w:val="true"/>
        </w:rPr>
        <w:footnoteReference w:id="546"/>
      </w:r>
      <w:r>
        <w:rPr>
          <w:rFonts w:ascii="Amiri" w:hAnsi="Amiri" w:eastAsia="Amiri" w:cs="Amiri"/>
          <w:color w:val="111111"/>
          <w:sz w:val="28"/>
          <w:sz w:val="28"/>
          <w:szCs w:val="28"/>
          <w:rtl w:val="true"/>
          <w:lang w:bidi="ar-SA"/>
        </w:rPr>
        <w:t>، وبدأ المختار نشاطه ساعة وصولهِ</w:t>
      </w:r>
      <w:r>
        <w:rPr>
          <w:rStyle w:val="FootnoteAnchor"/>
          <w:rtl w:val="true"/>
        </w:rPr>
        <w:footnoteReference w:id="547"/>
      </w:r>
      <w:r>
        <w:rPr>
          <w:rFonts w:ascii="Amiri" w:hAnsi="Amiri" w:eastAsia="Amiri" w:cs="Amiri"/>
          <w:color w:val="111111"/>
          <w:sz w:val="28"/>
          <w:sz w:val="28"/>
          <w:szCs w:val="28"/>
          <w:rtl w:val="true"/>
          <w:lang w:bidi="ar-SA"/>
        </w:rPr>
        <w:t>، ثم أخذ يمرّ بالمساجد القبلية ليقابل الشيعة، فمرّ بمسجد السكون وكندة، ثمّ مرّ بالهمدانيين المعروفين بشدّة تشيعهم</w:t>
      </w:r>
      <w:r>
        <w:rPr>
          <w:rStyle w:val="FootnoteAnchor"/>
          <w:rtl w:val="true"/>
        </w:rPr>
        <w:footnoteReference w:id="548"/>
      </w:r>
      <w:r>
        <w:rPr>
          <w:rFonts w:ascii="Amiri" w:hAnsi="Amiri" w:eastAsia="Amiri" w:cs="Amiri"/>
          <w:color w:val="111111"/>
          <w:sz w:val="28"/>
          <w:sz w:val="28"/>
          <w:szCs w:val="28"/>
          <w:rtl w:val="true"/>
          <w:lang w:bidi="ar-SA"/>
        </w:rPr>
        <w:t xml:space="preserve">، وبلّغهم جميعاً تحيات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وبشرّهم بالنصر واليسر والفرج، وقد أوضح المختار أنّه قادم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لقتال المحلّين والطلببدم أولاد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أن يبدأ بالدعوة لدى أحد بني بداء من كندة والمعروفين بشدة تشيعهم، واسمه عبيدة بن عمر البدي</w:t>
      </w:r>
      <w:r>
        <w:rPr>
          <w:rStyle w:val="FootnoteAnchor"/>
          <w:rtl w:val="true"/>
        </w:rPr>
        <w:footnoteReference w:id="549"/>
      </w:r>
      <w:r>
        <w:rPr>
          <w:rFonts w:ascii="IRNazanin" w:hAnsi="IRNazanin" w:eastAsia="IRNazanin"/>
          <w:color w:val="111111"/>
          <w:sz w:val="28"/>
          <w:sz w:val="28"/>
          <w:szCs w:val="28"/>
          <w:rtl w:val="true"/>
          <w:lang w:bidi="fa-IR"/>
        </w:rPr>
        <w:t>، وقد أدّت هذه الدعوة إلى إثارة مخاوف أشراف الكوفة من المتهمين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 فحرّضوا عامل ابن الزبير في الكوفة عبد الله بن يزيد الخطمي على المختار، فألقى القبض عليه بعد خروج التوابين إلى عين الوردة، ومكث في السجن ثلاثة أشهر كاملة</w:t>
      </w:r>
      <w:r>
        <w:rPr>
          <w:rStyle w:val="FootnoteAnchor"/>
          <w:rtl w:val="true"/>
        </w:rPr>
        <w:footnoteReference w:id="551"/>
      </w:r>
      <w:r>
        <w:rPr>
          <w:rFonts w:ascii="Amiri" w:hAnsi="Amiri" w:eastAsia="Amiri" w:cs="Amiri"/>
          <w:color w:val="111111"/>
          <w:sz w:val="28"/>
          <w:sz w:val="28"/>
          <w:szCs w:val="28"/>
          <w:rtl w:val="true"/>
          <w:lang w:bidi="ar-SA"/>
        </w:rPr>
        <w:t>، ويبدو من أخبار المختار في السجن أنه لم تثبت عليه أية تهمة مباشرة</w:t>
      </w:r>
      <w:r>
        <w:rPr>
          <w:rStyle w:val="FootnoteAnchor"/>
          <w:rtl w:val="true"/>
        </w:rPr>
        <w:footnoteReference w:id="552"/>
      </w:r>
      <w:r>
        <w:rPr>
          <w:rFonts w:ascii="Amiri" w:hAnsi="Amiri" w:eastAsia="Amiri" w:cs="Amiri"/>
          <w:color w:val="111111"/>
          <w:sz w:val="28"/>
          <w:sz w:val="28"/>
          <w:szCs w:val="28"/>
          <w:rtl w:val="true"/>
          <w:lang w:bidi="ar-SA"/>
        </w:rPr>
        <w:t>، فقد كان الأمير يراه بريئاً، وأنه أخذ على الظنّة، وفي هذا تفسيرٌ لموقفه منه، فقد رفض اقتراح عامل الخراج إبراهيم بن محمد بن طلحة أن يشدّه كتافاً ويمشّيه حافياً، وكان المختار على ثقةٍ من تكتّم أصحابه على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بعد ما ظفرت أكفكم، ومن التزامهم به فقد ظلوا على اتصالٍ دائم به طوال مدة سجنه، فكانوايزورونه ويعاهدونه</w:t>
      </w:r>
      <w:r>
        <w:rPr>
          <w:rStyle w:val="FootnoteAnchor"/>
          <w:rtl w:val="true"/>
        </w:rPr>
        <w:footnoteReference w:id="553"/>
      </w:r>
      <w:r>
        <w:rPr>
          <w:rFonts w:ascii="IRNazanin" w:hAnsi="IRNazanin" w:eastAsia="IRNazanin"/>
          <w:color w:val="111111"/>
          <w:sz w:val="28"/>
          <w:sz w:val="28"/>
          <w:szCs w:val="28"/>
          <w:rtl w:val="true"/>
          <w:lang w:bidi="fa-IR"/>
        </w:rPr>
        <w:t>، وقد كاتب المختار أصحاب سليمان بن صرد الخزاعيّ العائدين من عين الوردة، فأمتدحهم وحيّا جهدهم، وقد كاتب رفاعة بن شداد عارضاً عليه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الأمير المأمور، والأمير المأمون، وأمير الجيش وقاتل الجبارين، والمنتقم من أعداء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أدعوكم إلى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w:t>
      </w:r>
    </w:p>
    <w:p>
      <w:pPr>
        <w:pStyle w:val="BookText"/>
        <w:rPr/>
      </w:pPr>
      <w:r>
        <w:rPr>
          <w:rFonts w:ascii="Amiri" w:hAnsi="Amiri" w:eastAsia="Amiri" w:cs="Amiri"/>
          <w:color w:val="111111"/>
          <w:sz w:val="28"/>
          <w:sz w:val="28"/>
          <w:szCs w:val="28"/>
          <w:rtl w:val="true"/>
          <w:lang w:bidi="ar-SA"/>
        </w:rPr>
        <w:t>الطلب بدماء آل البيت، والدفع عن الضعفاء، وجهاد المحلّين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ويبدو أنّ الاستجابة بينهم كانت كبيرة، فقد ساندوه وأخذوا البيعة له، وهو في السجن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حاولت الشيعة إخراج المختار من السجن</w:t>
      </w:r>
      <w:r>
        <w:rPr>
          <w:rStyle w:val="FootnoteAnchor"/>
          <w:rtl w:val="true"/>
        </w:rPr>
        <w:footnoteReference w:id="556"/>
      </w:r>
      <w:r>
        <w:rPr>
          <w:rFonts w:ascii="Amiri" w:hAnsi="Amiri" w:eastAsia="Amiri" w:cs="Amiri"/>
          <w:color w:val="111111"/>
          <w:sz w:val="28"/>
          <w:sz w:val="28"/>
          <w:szCs w:val="28"/>
          <w:rtl w:val="true"/>
          <w:lang w:bidi="ar-SA"/>
        </w:rPr>
        <w:t xml:space="preserve">، لكنّه كره الخروج على وجه القهر لنواب الكوفة، واختار الطريقة التي تناسبه؛ إذ بعث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إلى صهره عبد الله بن عمر، أخبره فيه أنّه حُبس مظلوماً، وطلب منه أن يتوسط له ففعل، وكان خروج المختار هذه المرة مرهوناً بكفلاء يضمنونه، ويمين حلفها فكفله ثلاثة عشر كفيلاًمن رؤوس أصحابه</w:t>
      </w:r>
      <w:r>
        <w:rPr>
          <w:rStyle w:val="FootnoteAnchor"/>
          <w:rtl w:val="true"/>
        </w:rPr>
        <w:footnoteReference w:id="557"/>
      </w:r>
      <w:r>
        <w:rPr>
          <w:rFonts w:ascii="Amiri" w:hAnsi="Amiri" w:eastAsia="Amiri" w:cs="Amiri"/>
          <w:color w:val="111111"/>
          <w:sz w:val="28"/>
          <w:sz w:val="28"/>
          <w:szCs w:val="28"/>
          <w:rtl w:val="true"/>
          <w:lang w:bidi="ar-SA"/>
        </w:rPr>
        <w:t>، وعندما عزل ابن الزبير عبيد الله بن يزيد وإبراهيم بن محمد، وأرسل عبد الله بن مطيع العدوي على الكوفة، عاود المختار نشاطه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وصول ابن مطيع الى الكوفة في رمضان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فأكرم الأمير السابق عبيد الله بن يزيد، وخيره بين البقاء في المصر أو الالتحاق بابن الزبير في الحجاز، فالتحق بابن الزبير</w:t>
      </w:r>
      <w:r>
        <w:rPr>
          <w:rStyle w:val="FootnoteAnchor"/>
          <w:rtl w:val="true"/>
        </w:rPr>
        <w:footnoteReference w:id="559"/>
      </w:r>
      <w:r>
        <w:rPr>
          <w:rFonts w:ascii="Amiri" w:hAnsi="Amiri" w:eastAsia="Amiri" w:cs="Amiri"/>
          <w:color w:val="111111"/>
          <w:sz w:val="28"/>
          <w:sz w:val="28"/>
          <w:szCs w:val="28"/>
          <w:rtl w:val="true"/>
          <w:lang w:bidi="ar-SA"/>
        </w:rPr>
        <w:t>، وقد اتبع ابن مطيع الشدّة مع الشيعة، وكان هذا سبباً لخروج المختار عليه</w:t>
      </w:r>
      <w:r>
        <w:rPr>
          <w:rStyle w:val="FootnoteAnchor"/>
          <w:rtl w:val="true"/>
        </w:rPr>
        <w:footnoteReference w:id="560"/>
      </w:r>
      <w:r>
        <w:rPr>
          <w:rFonts w:ascii="Amiri" w:hAnsi="Amiri" w:eastAsia="Amiri" w:cs="Amiri"/>
          <w:color w:val="111111"/>
          <w:sz w:val="28"/>
          <w:sz w:val="28"/>
          <w:szCs w:val="28"/>
          <w:rtl w:val="true"/>
          <w:lang w:bidi="ar-SA"/>
        </w:rPr>
        <w:t>، ثم واجه المختار الشكّ بدعوته، وكاد هذا الموقف أن يتسبب في انشقاق أصحابه، إذ إنّ جماعة من أصحابه شكّوا في أنه مرسل من ابن الحنفية، واتفقوا على الخروج إليه ليتأكدوا من صدق الدعوة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شريح الشبامي، وسعيد بن منقذ الثوري، وسعر بن أبي سعر الحنفي، والأسود بن </w:t>
      </w:r>
    </w:p>
    <w:p>
      <w:pPr>
        <w:pStyle w:val="BookText"/>
        <w:rPr/>
      </w:pPr>
      <w:r>
        <w:rPr>
          <w:rFonts w:ascii="Amiri" w:hAnsi="Amiri" w:eastAsia="Amiri" w:cs="Amiri"/>
          <w:color w:val="111111"/>
          <w:sz w:val="28"/>
          <w:sz w:val="28"/>
          <w:szCs w:val="28"/>
          <w:rtl w:val="true"/>
          <w:lang w:bidi="ar-SA"/>
        </w:rPr>
        <w:t>قراد الكندي، وقدامة بن مالك الجشمي</w:t>
      </w:r>
      <w:r>
        <w:rPr>
          <w:rStyle w:val="FootnoteAnchor"/>
          <w:rtl w:val="true"/>
        </w:rPr>
        <w:footnoteReference w:id="561"/>
      </w:r>
      <w:r>
        <w:rPr>
          <w:rFonts w:ascii="Amiri" w:hAnsi="Amiri" w:eastAsia="Amiri" w:cs="Amiri"/>
          <w:color w:val="111111"/>
          <w:sz w:val="28"/>
          <w:sz w:val="28"/>
          <w:szCs w:val="28"/>
          <w:rtl w:val="true"/>
          <w:lang w:bidi="ar-SA"/>
        </w:rPr>
        <w:t>، وكان خروج هذه الجماعة من دون علم المختار؛إذ خرجوا دون أن يشاوروه أو يستأذنوه، وتسرّب أمرهم إلى بقية أصحابه، فأخذوا ينتظرون عودتهم مما أضعف موقف المختار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الوفد أستأذن ابن الحنفية بالدخول، وطلبوا الاختلاء به حال وصولهم</w:t>
      </w:r>
      <w:r>
        <w:rPr>
          <w:rStyle w:val="FootnoteAnchor"/>
          <w:rtl w:val="true"/>
        </w:rPr>
        <w:footnoteReference w:id="563"/>
      </w:r>
      <w:r>
        <w:rPr>
          <w:rFonts w:ascii="IRNazanin" w:hAnsi="IRNazanin" w:eastAsia="IRNazanin"/>
          <w:color w:val="111111"/>
          <w:sz w:val="28"/>
          <w:sz w:val="28"/>
          <w:szCs w:val="28"/>
          <w:rtl w:val="true"/>
          <w:lang w:bidi="fa-IR"/>
        </w:rPr>
        <w:t xml:space="preserve">، ففاتحه عبد الرحمن بن شريح بشكّهم في دعوة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علينا المختار بن أبي عبيد يزعم أنه قد جاءنا من تلقائكم، وقد دعانا إلى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والطلب بدماء أهل البيت، والدفع عن الضعفاء، فبايعناه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أمرتنا بإتباعه اتبعناه، وإن نهيتنا اجتنباه</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 وأيّده أعضاء الوفد في ذلك فكان ردّ ابن الحنفية مُبهماً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لوددت أنّ الله انتصر لنا من عدونا بمن شاء من خلقه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عودة الوفد إلى الكوفة قد دعمت مركز المختار، ورسّخت دعوته بين أصحابه، فجمعت صفوفهم، وصارت المجابهة بينهم وبين الأمير قريبة، وقد تطلب هذااستعداداً عسكرياً خاصاً، وإنّ رؤوس أصحابه اقترحوا عليه ضمّ إبراهيم بن مالك الأشتر؛ لأنه شاب مندفع</w:t>
      </w:r>
      <w:r>
        <w:rPr>
          <w:rStyle w:val="FootnoteAnchor"/>
          <w:rtl w:val="true"/>
        </w:rPr>
        <w:footnoteReference w:id="566"/>
      </w:r>
      <w:r>
        <w:rPr>
          <w:rFonts w:ascii="IRNazanin" w:hAnsi="IRNazanin" w:eastAsia="IRNazanin"/>
          <w:color w:val="111111"/>
          <w:sz w:val="28"/>
          <w:sz w:val="28"/>
          <w:szCs w:val="28"/>
          <w:rtl w:val="true"/>
          <w:lang w:bidi="fa-IR"/>
        </w:rPr>
        <w:t>، وابن رجل شريف، يمتاز بعشيرة ذات عزّ وعدد، فوالده من رؤوس أصحاب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الأخبار </w:t>
      </w:r>
    </w:p>
    <w:p>
      <w:pPr>
        <w:pStyle w:val="BookText"/>
        <w:rPr/>
      </w:pPr>
      <w:r>
        <w:rPr>
          <w:rFonts w:ascii="Amiri" w:hAnsi="Amiri" w:eastAsia="Amiri" w:cs="Amiri"/>
          <w:color w:val="111111"/>
          <w:sz w:val="28"/>
          <w:sz w:val="28"/>
          <w:szCs w:val="28"/>
          <w:rtl w:val="true"/>
          <w:lang w:bidi="ar-SA"/>
        </w:rPr>
        <w:t>تسير إلى مشاركة إبراهيم بن الأشتر مع والده في صفين، وهو غلام</w:t>
      </w:r>
      <w:r>
        <w:rPr>
          <w:rStyle w:val="FootnoteAnchor"/>
          <w:rtl w:val="true"/>
        </w:rPr>
        <w:footnoteReference w:id="567"/>
      </w:r>
      <w:r>
        <w:rPr>
          <w:rFonts w:ascii="Amiri" w:hAnsi="Amiri" w:eastAsia="Amiri" w:cs="Amiri"/>
          <w:color w:val="111111"/>
          <w:sz w:val="28"/>
          <w:sz w:val="28"/>
          <w:szCs w:val="28"/>
          <w:rtl w:val="true"/>
          <w:lang w:bidi="ar-SA"/>
        </w:rPr>
        <w:t xml:space="preserve">، ويذكر أنّ المختار أتفق مع أصحابه على الخروج في الرابع عشر من ربيع الأول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اضطرّ المختار للخروج قبل الموعد المحدّد بليلتين؛ إذ إنّ صاحب الشرطة أخذ المختار وأقبل نحو القصر، فلحقته الشيعة واستنقذوه من أيديهم، واضطروا للخروج</w:t>
      </w:r>
      <w:r>
        <w:rPr>
          <w:rStyle w:val="FootnoteAnchor"/>
          <w:rtl w:val="true"/>
        </w:rPr>
        <w:footnoteReference w:id="569"/>
      </w:r>
      <w:r>
        <w:rPr>
          <w:rFonts w:ascii="Amiri" w:hAnsi="Amiri" w:eastAsia="Amiri" w:cs="Amiri"/>
          <w:color w:val="111111"/>
          <w:sz w:val="28"/>
          <w:sz w:val="28"/>
          <w:szCs w:val="28"/>
          <w:rtl w:val="true"/>
          <w:lang w:bidi="ar-SA"/>
        </w:rPr>
        <w:t xml:space="preserve">، فجمع المختار أصحابه، وطلب منهم أن يتنادوا بثارات الحسين، وبشعار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بعض من خرج مع المختار أنّه صلّى الفجر،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 وعبس وتولى</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وقد التقى المختار وأصحابه بقوات الأمير عبد الله بن مطيع العدوي، وكان النصر حليف المختار؛ حيث فرّ الأمير إلى القصر، وذلك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ودخل المختار الكوفة بعد ثلاثة أيام من القتال، وبدأ حصار القصر، ويذكر أنّ الأمير التجأ إلى القصر ومعه وجوه أهل الكوفة، وفيهم شبث بن ربعي التميمي، وأسماء بن خارجة الفزاري، وعبد الرحمن بن مخنف وعمرو بن حريث</w:t>
      </w:r>
      <w:r>
        <w:rPr>
          <w:rStyle w:val="FootnoteAnchor"/>
          <w:rtl w:val="true"/>
        </w:rPr>
        <w:footnoteReference w:id="572"/>
      </w:r>
      <w:r>
        <w:rPr>
          <w:rFonts w:ascii="Amiri" w:hAnsi="Amiri" w:eastAsia="Amiri" w:cs="Amiri"/>
          <w:color w:val="111111"/>
          <w:sz w:val="28"/>
          <w:sz w:val="28"/>
          <w:szCs w:val="28"/>
          <w:rtl w:val="true"/>
          <w:lang w:bidi="ar-SA"/>
        </w:rPr>
        <w:t xml:space="preserve">، وبعد أن شدّد عليهم الحصار اقترح شبث بن ربعي على الأمير أن يأخذ </w:t>
      </w:r>
      <w:bookmarkStart w:id="220" w:name="pg6968_51999"/>
    </w:p>
    <w:p>
      <w:pPr>
        <w:pStyle w:val="BookText"/>
        <w:rPr/>
      </w:pPr>
      <w:bookmarkEnd w:id="220"/>
      <w:r>
        <w:rPr>
          <w:rFonts w:ascii="Amiri" w:hAnsi="Amiri" w:eastAsia="Amiri" w:cs="Amiri"/>
          <w:color w:val="111111"/>
          <w:sz w:val="28"/>
          <w:sz w:val="28"/>
          <w:szCs w:val="28"/>
          <w:rtl w:val="true"/>
          <w:lang w:bidi="ar-SA"/>
        </w:rPr>
        <w:t>الأمان لنفسه، ويلحق بعدها بابن الزبير، فوافقه أسماء بن خارجة الفزاري وعبد الرحمن بن مخنف، ثم خطب ابن مطيع بأصحابه عندما قرّر العودة لابن الزبير، وقد بيّن فيها موقف الأشراف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علمت الذين صنعوا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أنّما هم أراذلكم وسفهاؤكم وطغامكم واخساؤكم، ماعدا الرجل أو الرجلين، وأنّ أشرافكم وأهل الفضل فيكم لم يزالوا سامعين مطيعين مناصحين، وأنا مبلّغ ذلك صاحبي، ومعلّمه طاعتي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308901_372815092"/>
      <w:bookmarkStart w:id="222" w:name="_Toc79"/>
      <w:bookmarkEnd w:id="221"/>
      <w:r>
        <w:rPr>
          <w:rtl w:val="true"/>
        </w:rPr>
        <w:t>ثانياً</w:t>
      </w:r>
      <w:r>
        <w:rPr>
          <w:rtl w:val="true"/>
        </w:rPr>
        <w:t xml:space="preserve">: </w:t>
      </w:r>
      <w:r>
        <w:rPr>
          <w:rtl w:val="true"/>
        </w:rPr>
        <w:t xml:space="preserve">الموقعة الأولى </w:t>
      </w:r>
      <w:r>
        <w:rPr>
          <w:rtl w:val="true"/>
        </w:rPr>
        <w:t>(</w:t>
      </w:r>
      <w:r>
        <w:rPr>
          <w:rtl w:val="true"/>
        </w:rPr>
        <w:t>بين أصحاب المختار وعبيد الله بن زياد</w:t>
      </w:r>
      <w:r>
        <w:rPr>
          <w:rtl w:val="true"/>
        </w:rPr>
        <w:t>)</w:t>
      </w:r>
      <w:bookmarkEnd w:id="2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الأمويون إعادة سيطرتهم على العراق بعد موقعة عين الوردة مع التوابين، وقد بقي قائدهم عبيد الله بن زياد عاماً كاملاً يحاول قمع عصيان زعيم القيسيين، زفر بن الحارث الكلابي الذي كان متحصّناً في قرقيسيا</w:t>
      </w:r>
      <w:r>
        <w:rPr>
          <w:rStyle w:val="FootnoteAnchor"/>
          <w:rtl w:val="true"/>
        </w:rPr>
        <w:footnoteReference w:id="574"/>
      </w:r>
      <w:r>
        <w:rPr>
          <w:rFonts w:ascii="Amiri" w:hAnsi="Amiri" w:eastAsia="Amiri" w:cs="Amiri"/>
          <w:color w:val="111111"/>
          <w:sz w:val="28"/>
          <w:sz w:val="28"/>
          <w:szCs w:val="28"/>
          <w:rtl w:val="true"/>
          <w:lang w:bidi="ar-SA"/>
        </w:rPr>
        <w:t xml:space="preserve">، وفي رمضان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 جمع عبد الملك بن مروان لعبيد الله بن زياد ثمانين ألفاً من أهل الشام، وطلب منه أن يسير إلى العراق والجزيرة</w:t>
      </w:r>
      <w:r>
        <w:rPr>
          <w:rStyle w:val="FootnoteAnchor"/>
          <w:rtl w:val="true"/>
        </w:rPr>
        <w:footnoteReference w:id="575"/>
      </w:r>
      <w:r>
        <w:rPr>
          <w:rFonts w:ascii="Amiri" w:hAnsi="Amiri" w:eastAsia="Amiri" w:cs="Amiri"/>
          <w:color w:val="111111"/>
          <w:sz w:val="28"/>
          <w:sz w:val="28"/>
          <w:szCs w:val="28"/>
          <w:rtl w:val="true"/>
          <w:lang w:bidi="ar-SA"/>
        </w:rPr>
        <w:t>، وذكر الطبري أنّ عبيد الله بن زياد نزل نصيبين</w:t>
      </w:r>
      <w:r>
        <w:rPr>
          <w:rStyle w:val="FootnoteAnchor"/>
          <w:rtl w:val="true"/>
        </w:rPr>
        <w:footnoteReference w:id="576"/>
      </w:r>
      <w:r>
        <w:rPr>
          <w:rFonts w:ascii="Amiri" w:hAnsi="Amiri" w:eastAsia="Amiri" w:cs="Amiri"/>
          <w:color w:val="111111"/>
          <w:sz w:val="28"/>
          <w:sz w:val="28"/>
          <w:szCs w:val="28"/>
          <w:rtl w:val="true"/>
          <w:lang w:bidi="ar-SA"/>
        </w:rPr>
        <w:t>، وأرسل مقدمته إلى الموصل، وعددها عشرون ألف رجل، فانسحب عاملها للمختار، عبد الرحمن بن سعيد بن قيس الهمداني مع أصحابه وعددهم ألف رجل، منحازاً إلى تكريت، وكتب إلى المختار بذلك، فوافقه على ما قام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أصبت في تنحّيك من بين يديه، إذ كنت لا تقوم لجيشه، فانظر لا تبرحن </w:t>
      </w:r>
    </w:p>
    <w:p>
      <w:pPr>
        <w:pStyle w:val="BookText"/>
        <w:rPr/>
      </w:pPr>
      <w:r>
        <w:rPr>
          <w:rFonts w:ascii="Amiri" w:hAnsi="Amiri" w:eastAsia="Amiri" w:cs="Amiri"/>
          <w:color w:val="111111"/>
          <w:sz w:val="28"/>
          <w:sz w:val="28"/>
          <w:szCs w:val="28"/>
          <w:rtl w:val="true"/>
          <w:lang w:bidi="ar-SA"/>
        </w:rPr>
        <w:t>من موضعك ذلك حتى يأتيك أمري والسلام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اختيار المختار على يزيد بن أنس بن كلاب الأسدي؛ ليوجهه لملاقاة ابن زياد، ويزيد هو أحد سادات الكوفة وشجعانهم، وقد اشترط يزيد بن أنس على المختار أن يتركه لينتخب أصحابه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أضمم إليّ ثلاثة آلاف فارس انتخبهم أنا، وخلّيني والوجه الذي توجهني</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ويبيّن الطبري أنّ يزيد بن أنس تخيّر سادات فرسان العرب، وفيهم رؤوس الأرباع، وعدد من قرّاء الكوفة، وأنّه عبّأهم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عوف الأزدي على ربع المدينة، وعاصم بن قيس بن حبيب الهمداني على ربع تميم وهمدان، وورقاء بن عازب الأسدي على مذجح وأسد وسعر بن أبي سعر الحنفي على ربع كندة وربيعة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جيش ابن زياد على الإشاعات فأوهموا أهل الشام أن جيش المختار هم الموالي والعجم، وقد كان ربيعة بن المخارق يعبئ أصحابه من جيش ابن زياد مدعياً أنهم يقاتلون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العبيد الآباق، وقوماً قد تركوا الإسلام وخرجوا منه، ليست لهم تقية ولا ينطقون بالعربية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ويذكر عمرو بن مالك بن كثبة القيني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معسكر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دهشعندما اكتشف أنّ أصحاب المختار هم فرسان العرب من الكوفيين</w:t>
      </w:r>
      <w:r>
        <w:rPr>
          <w:rStyle w:val="FootnoteAnchor"/>
          <w:rtl w:val="true"/>
        </w:rPr>
        <w:footnoteReference w:id="581"/>
      </w:r>
      <w:r>
        <w:rPr>
          <w:rFonts w:ascii="Amiri" w:hAnsi="Amiri" w:eastAsia="Amiri" w:cs="Amiri"/>
          <w:color w:val="111111"/>
          <w:sz w:val="28"/>
          <w:sz w:val="28"/>
          <w:szCs w:val="28"/>
          <w:rtl w:val="true"/>
          <w:lang w:bidi="ar-SA"/>
        </w:rPr>
        <w:t xml:space="preserve">، وأنّ أصحاب يزيد بن أنس لم يتجاوزوا الثلاثة آلاف فارس، وأنّ ابن زياد أبدى استهانته بعددهم، ويبدو ذلك من استعداد المختار </w:t>
      </w:r>
    </w:p>
    <w:p>
      <w:pPr>
        <w:pStyle w:val="BookText"/>
        <w:rPr/>
      </w:pPr>
      <w:r>
        <w:rPr>
          <w:rFonts w:ascii="Amiri" w:hAnsi="Amiri" w:eastAsia="Amiri" w:cs="Amiri"/>
          <w:color w:val="111111"/>
          <w:sz w:val="28"/>
          <w:sz w:val="28"/>
          <w:szCs w:val="28"/>
          <w:rtl w:val="true"/>
          <w:lang w:bidi="ar-SA"/>
        </w:rPr>
        <w:t>لإرسال المدد ليزيد بن أنس</w:t>
      </w:r>
      <w:r>
        <w:rPr>
          <w:rStyle w:val="FootnoteAnchor"/>
          <w:rtl w:val="true"/>
        </w:rPr>
        <w:footnoteReference w:id="582"/>
      </w:r>
      <w:r>
        <w:rPr>
          <w:rFonts w:ascii="Amiri" w:hAnsi="Amiri" w:eastAsia="Amiri" w:cs="Amiri"/>
          <w:color w:val="111111"/>
          <w:sz w:val="28"/>
          <w:sz w:val="28"/>
          <w:szCs w:val="28"/>
          <w:rtl w:val="true"/>
          <w:lang w:bidi="ar-SA"/>
        </w:rPr>
        <w:t>، وتتلخص الخطبة التي شرحها المختار ليزيد بن أنس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بن أنس، أنظر إذا لقيت العدوّ نهاراً، فلا تنظرهم إلى الليل، وإذا أمكنتك الفرصة فلا تؤخّرها، وليكن خبرك عندي في كلّ يوم إنّي ممدّك، وإن لم تستمدّ؛ لأنه أشدّ لعضدك وأرعب لعدوك</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وقد زوّد المختار يزيد بن أنس بكتاب إلى عامله على الموصل، عبد الرحمن بن سعيد بن قيس الهمداني، يأمره فيه أن يطيع يزيد ابن أنس ويسمع منه، ويبين الطبري أن يزيد بن أنس وصل أرض الموصل في التاسع من ذي الحجة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 وأنه نزل على خمسة فراسخ من الموصل، ثم التقى بعبد الرحمن بن سعيد في ألف فارس، فأصبح مجموع ما معه أربعة آلاف، عبّأهم على الأرباع</w:t>
      </w:r>
      <w:r>
        <w:rPr>
          <w:rStyle w:val="FootnoteAnchor"/>
          <w:rtl w:val="true"/>
        </w:rPr>
        <w:footnoteReference w:id="584"/>
      </w:r>
      <w:r>
        <w:rPr>
          <w:rFonts w:ascii="Amiri" w:hAnsi="Amiri" w:eastAsia="Amiri" w:cs="Amiri"/>
          <w:color w:val="111111"/>
          <w:sz w:val="28"/>
          <w:sz w:val="28"/>
          <w:szCs w:val="28"/>
          <w:rtl w:val="true"/>
          <w:lang w:bidi="ar-SA"/>
        </w:rPr>
        <w:t xml:space="preserve">، أما عبيد الله بن زياد فقد عبّأ أصحابه متأخراً، فبعث ربيعةبن المخارق الغنوي في ثلاثة آلاف، وعبد الله بن حملة الخثعمي في ثلاثة آلاف، وجعل السابق منهما أميراً يتسلّم القيادة، فوصل ربيعة بن المخارق الغنوي مبكراً ونزل بأصحابه إزاء أصحاب يزيد بن أنس، وأمضى الجمعان الليل في التعبئة، وقد تصادف أن صبيحة ذلك اليوم كانت يوم الأضحى المبارك، العاشر من ذي الحجة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الأخبار أن يزيد بن أنس اشتكى طوال الليل من علّة ألمّت به، لكنه ظلّ يطوف على أصحابه ويعبئهم، وأعلمهم أنّ أميرهم ورقاء بن عازب الأسدي إن حدث له حادث، وأنّه إن قتل ورقاء، فعبد الله بن ضمرة العذري يكون الأمير، فإن </w:t>
      </w:r>
    </w:p>
    <w:p>
      <w:pPr>
        <w:pStyle w:val="BookText"/>
        <w:rPr/>
      </w:pPr>
      <w:r>
        <w:rPr>
          <w:rFonts w:ascii="Amiri" w:hAnsi="Amiri" w:eastAsia="Amiri" w:cs="Amiri"/>
          <w:color w:val="111111"/>
          <w:sz w:val="28"/>
          <w:sz w:val="28"/>
          <w:szCs w:val="28"/>
          <w:rtl w:val="true"/>
          <w:lang w:bidi="ar-SA"/>
        </w:rPr>
        <w:t>قتل فسعر بن أبي سعر الحنفي، وجعل عبد الله بن ضمرة على ميمنته، وسعر بن أبي سعر على ميسرته، وورقاء بن عازب على خيله</w:t>
      </w:r>
      <w:r>
        <w:rPr>
          <w:rStyle w:val="FootnoteAnchor"/>
          <w:rtl w:val="true"/>
        </w:rPr>
        <w:footnoteReference w:id="586"/>
      </w:r>
      <w:r>
        <w:rPr>
          <w:rFonts w:ascii="Amiri" w:hAnsi="Amiri" w:eastAsia="Amiri" w:cs="Amiri"/>
          <w:color w:val="111111"/>
          <w:sz w:val="28"/>
          <w:sz w:val="28"/>
          <w:szCs w:val="28"/>
          <w:rtl w:val="true"/>
          <w:lang w:bidi="ar-SA"/>
        </w:rPr>
        <w:t>، ويذكر الطبري عن رواية لأبي مخنف أحداث القتال عن شهودٍ عيان، وتبدو رواياته أقرب إلى تصوير الواقع إذ يبيّن أن القتال بدأ عند الفجر</w:t>
      </w:r>
      <w:r>
        <w:rPr>
          <w:rStyle w:val="FootnoteAnchor"/>
          <w:rtl w:val="true"/>
        </w:rPr>
        <w:footnoteReference w:id="587"/>
      </w:r>
      <w:r>
        <w:rPr>
          <w:rFonts w:ascii="Amiri" w:hAnsi="Amiri" w:eastAsia="Amiri" w:cs="Amiri"/>
          <w:color w:val="111111"/>
          <w:sz w:val="28"/>
          <w:sz w:val="28"/>
          <w:szCs w:val="28"/>
          <w:rtl w:val="true"/>
          <w:lang w:bidi="ar-SA"/>
        </w:rPr>
        <w:t>، وكان هجوم ميسرة أهل الكوفة على ميمنة أهل الشام عندالظهر مؤثراً، فأنهزم أهل الشام، وقتل ربيعة بن المخارق الغنوي، وأن مقتل ربيعة بن المخارق قد أضعف أهل الشام</w:t>
      </w:r>
      <w:r>
        <w:rPr>
          <w:rStyle w:val="FootnoteAnchor"/>
          <w:rtl w:val="true"/>
        </w:rPr>
        <w:footnoteReference w:id="588"/>
      </w:r>
      <w:r>
        <w:rPr>
          <w:rFonts w:ascii="Amiri" w:hAnsi="Amiri" w:eastAsia="Amiri" w:cs="Amiri"/>
          <w:color w:val="111111"/>
          <w:sz w:val="28"/>
          <w:sz w:val="28"/>
          <w:szCs w:val="28"/>
          <w:rtl w:val="true"/>
          <w:lang w:bidi="ar-SA"/>
        </w:rPr>
        <w:t>، وقد بدأ القتال في فجر اليوم التالي، فدارت الدائرة على أهل الشام، وقتل عبد الله بن حملة الخثعمي بيد خثعمي آخر من أصحاب يزيد بن أنس، وانتهب الكوفيون معسكر أهل الشام وأسروا ثلاثمائة منهم</w:t>
      </w:r>
      <w:r>
        <w:rPr>
          <w:rStyle w:val="FootnoteAnchor"/>
          <w:rtl w:val="true"/>
        </w:rPr>
        <w:footnoteReference w:id="589"/>
      </w:r>
      <w:r>
        <w:rPr>
          <w:rFonts w:ascii="Amiri" w:hAnsi="Amiri" w:eastAsia="Amiri" w:cs="Amiri"/>
          <w:color w:val="111111"/>
          <w:sz w:val="28"/>
          <w:sz w:val="28"/>
          <w:szCs w:val="28"/>
          <w:rtl w:val="true"/>
          <w:lang w:bidi="ar-SA"/>
        </w:rPr>
        <w:t>، وقد كان مصير الأسرى القتل حيث يذكر أن يزيد بن أنس أمر بقتلهم جميعاً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الأخبار أنّ العلّة اشتدّت عليه، وأنه كان يومئ بيده عاجزاً عن الكلام آمراً أصحابه بقتل الأسرى، وأنه توفي في آخر النهار، فصلّى عليه ابن عمه ورقاء بن عازب الأسدي، ثم سُوّي قبره بالأرض؛ لئلا يُعرف موضعه، وتولى ورقاء الإمارة حسب وصيته</w:t>
      </w:r>
      <w:r>
        <w:rPr>
          <w:rStyle w:val="FootnoteAnchor"/>
          <w:rtl w:val="true"/>
        </w:rPr>
        <w:footnoteReference w:id="590"/>
      </w:r>
      <w:r>
        <w:rPr>
          <w:rFonts w:ascii="Amiri" w:hAnsi="Amiri" w:eastAsia="Amiri" w:cs="Amiri"/>
          <w:color w:val="111111"/>
          <w:sz w:val="28"/>
          <w:sz w:val="28"/>
          <w:szCs w:val="28"/>
          <w:rtl w:val="true"/>
          <w:lang w:bidi="ar-SA"/>
        </w:rPr>
        <w:t>، ويبدو أن موت يزيد بن أنس كان نكبةً لجيش الكوفة</w:t>
      </w:r>
      <w:r>
        <w:rPr>
          <w:rStyle w:val="FootnoteAnchor"/>
          <w:rtl w:val="true"/>
        </w:rPr>
        <w:footnoteReference w:id="591"/>
      </w:r>
      <w:r>
        <w:rPr>
          <w:rFonts w:ascii="Amiri" w:hAnsi="Amiri" w:eastAsia="Amiri" w:cs="Amiri"/>
          <w:color w:val="111111"/>
          <w:sz w:val="28"/>
          <w:sz w:val="28"/>
          <w:szCs w:val="28"/>
          <w:rtl w:val="true"/>
          <w:lang w:bidi="ar-SA"/>
        </w:rPr>
        <w:t xml:space="preserve">، ويذكر </w:t>
      </w:r>
    </w:p>
    <w:p>
      <w:pPr>
        <w:pStyle w:val="BookText"/>
        <w:rPr/>
      </w:pPr>
      <w:r>
        <w:rPr>
          <w:rFonts w:ascii="Amiri" w:hAnsi="Amiri" w:eastAsia="Amiri" w:cs="Amiri"/>
          <w:color w:val="111111"/>
          <w:sz w:val="28"/>
          <w:sz w:val="28"/>
          <w:szCs w:val="28"/>
          <w:rtl w:val="true"/>
          <w:lang w:bidi="ar-SA"/>
        </w:rPr>
        <w:t>الطبري أنّ ورقاء بن عازب الأسدي رأى تخوف أصحابه من عدد أهل الشام، ولاحظ تخلّف جماعة منهم فاستشارهم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إن لقيناهم اليوم كنا مخاطرين، فإن هُزمنا اليوم لم تنفعنا هزيمتنا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فوافقه أصحابه وأجمعوا على العودة، واتجهوا من فورهم إلى الكوفة عند الليل، أما ما يورده الدينوري من أنّ عبد الملك بن مروان سار بنفسه إليهم، وقابل يزيد بن أنس فهزمه وقتله وقتل معه أصحابه</w:t>
      </w:r>
      <w:r>
        <w:rPr>
          <w:rStyle w:val="FootnoteAnchor"/>
          <w:rtl w:val="true"/>
        </w:rPr>
        <w:footnoteReference w:id="593"/>
      </w:r>
      <w:r>
        <w:rPr>
          <w:rFonts w:ascii="Amiri" w:hAnsi="Amiri" w:eastAsia="Amiri" w:cs="Amiri"/>
          <w:color w:val="111111"/>
          <w:sz w:val="28"/>
          <w:sz w:val="28"/>
          <w:szCs w:val="28"/>
          <w:rtl w:val="true"/>
          <w:lang w:bidi="ar-SA"/>
        </w:rPr>
        <w:t>، فلا نجد ما يوثقه، ولا يناسب أحداث وأخبار الشام والعراق في تلك الحقبة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أدّى انقطاع أخبار يزيد بن أنس عن المختار إلى إضعاف موقفه بين أصحابه</w:t>
      </w:r>
      <w:r>
        <w:rPr>
          <w:rStyle w:val="FootnoteAnchor"/>
          <w:rtl w:val="true"/>
        </w:rPr>
        <w:footnoteReference w:id="594"/>
      </w:r>
      <w:r>
        <w:rPr>
          <w:rFonts w:ascii="Amiri" w:hAnsi="Amiri" w:eastAsia="Amiri" w:cs="Amiri"/>
          <w:color w:val="111111"/>
          <w:sz w:val="28"/>
          <w:sz w:val="28"/>
          <w:szCs w:val="28"/>
          <w:rtl w:val="true"/>
          <w:lang w:bidi="ar-SA"/>
        </w:rPr>
        <w:t>، فقد راجت إشاعات في الكوفة تتحدث عن مقتله وهزيمة أصحابه، لكن ذلك لم يدمْ طويلاً إذ وصله مبعوث من قبل والي المدائن فهدأ حاله، وأعاد لأصحابه ثقتهم به، وقرّر متابعة المواجهة مع أهل الشام، ويذكر الطبري أنّ المختار استدعى إبراهيم بن الأشتر وولاه الموصل، وعقد له على فرسان أهل الكوفة ورجالاتها وعددهم سبعة آلاف فارس</w:t>
      </w:r>
      <w:r>
        <w:rPr>
          <w:rStyle w:val="FootnoteAnchor"/>
          <w:rtl w:val="true"/>
        </w:rPr>
        <w:footnoteReference w:id="595"/>
      </w:r>
      <w:r>
        <w:rPr>
          <w:rFonts w:ascii="Amiri" w:hAnsi="Amiri" w:eastAsia="Amiri" w:cs="Amiri"/>
          <w:color w:val="111111"/>
          <w:sz w:val="28"/>
          <w:sz w:val="28"/>
          <w:szCs w:val="28"/>
          <w:rtl w:val="true"/>
          <w:lang w:bidi="ar-SA"/>
        </w:rPr>
        <w:t>، وطلب منه أن يضمّ أصحاب يزيد بن أنس، وأوصاه بجملة وصايا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طالعني بأخبارك في ليلك ونهارك، وإن رأيت أمراً لا طاقة لكبه، فلا تلق بيدك إلى التهلكة، وأكتب إليّ حتى أمددك بالخيل والرجال</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وقد عسكر ابن الأشتر عند حمام أعين</w:t>
      </w:r>
      <w:r>
        <w:rPr>
          <w:rStyle w:val="FootnoteAnchor"/>
          <w:rtl w:val="true"/>
        </w:rPr>
        <w:footnoteReference w:id="597"/>
      </w:r>
      <w:r>
        <w:rPr>
          <w:rFonts w:ascii="Amiri" w:hAnsi="Amiri" w:eastAsia="Amiri" w:cs="Amiri"/>
          <w:color w:val="111111"/>
          <w:sz w:val="28"/>
          <w:sz w:val="28"/>
          <w:szCs w:val="28"/>
          <w:rtl w:val="true"/>
          <w:lang w:bidi="ar-SA"/>
        </w:rPr>
        <w:t xml:space="preserve">، لكنه أضطر للعودة إلى الكوفة عندما استدعاه المختار على وجه السرعة، للقضاء على الحركة التي قادها </w:t>
      </w:r>
      <w:bookmarkStart w:id="223" w:name="pg6968_52004"/>
    </w:p>
    <w:p>
      <w:pPr>
        <w:pStyle w:val="BookText"/>
        <w:rPr/>
      </w:pPr>
      <w:bookmarkEnd w:id="223"/>
      <w:r>
        <w:rPr>
          <w:rFonts w:ascii="IRNazanin" w:hAnsi="IRNazanin" w:eastAsia="IRNazanin"/>
          <w:color w:val="111111"/>
          <w:sz w:val="28"/>
          <w:sz w:val="28"/>
          <w:szCs w:val="28"/>
          <w:rtl w:val="true"/>
          <w:lang w:bidi="fa-IR"/>
        </w:rPr>
        <w:t>المتهمون بدم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308903_372815092"/>
      <w:bookmarkStart w:id="225" w:name="_Toc80"/>
      <w:bookmarkEnd w:id="224"/>
      <w:r>
        <w:rPr>
          <w:rtl w:val="true"/>
        </w:rPr>
        <w:t>ثالثاً</w:t>
      </w:r>
      <w:r>
        <w:rPr>
          <w:rtl w:val="true"/>
        </w:rPr>
        <w:t xml:space="preserve">: </w:t>
      </w:r>
      <w:r>
        <w:rPr>
          <w:rtl w:val="true"/>
        </w:rPr>
        <w:t>موقعة جبّانة السبيع</w:t>
      </w:r>
      <w:bookmarkEnd w:id="225"/>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جبّانة السبيع</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ترتبط دراسة إدارة المختار بعلاقته بأشراف الكوفة، واصطدامه بهم فيما عرف بموقعة جبّانة السبيع، وهي أول احتجاج قاده أشراف الكوفة الموالون لعبد الله بن الزبير، والمتهمون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وترتب على هذه الموقعة تغيّرٌ كبير في علاقات المختار بالكوفيين، تذكر الأخبار أنّ المختار قرب أشراف الكوفة، وأنهم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جلساءه وحداثه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لقد أحس زعماء الكوفة بتدهور مصالحهم،وخاصّة من كان قد شارك 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وبدأوا يتجمعون في منزل زعيم قبيلة تميم شبث ابن ربعي الرياحي</w:t>
      </w:r>
      <w:r>
        <w:rPr>
          <w:rStyle w:val="FootnoteAnchor"/>
          <w:rtl w:val="true"/>
        </w:rPr>
        <w:footnoteReference w:id="601"/>
      </w:r>
      <w:r>
        <w:rPr>
          <w:rFonts w:ascii="Amiri" w:hAnsi="Amiri" w:eastAsia="Amiri" w:cs="Amiri"/>
          <w:color w:val="111111"/>
          <w:sz w:val="28"/>
          <w:sz w:val="28"/>
          <w:szCs w:val="28"/>
          <w:rtl w:val="true"/>
          <w:lang w:bidi="ar-SA"/>
        </w:rPr>
        <w:t>، يتذاكرون أمر المختار، مبدين احتجاجهم وغضبهم، ومن هؤلاء الأشراف عبد الرحمن بن سعيد بن قيس الهمداني، وشمر بن ذي الجوشن الضبابي، وكعب بن أبي كعب الخثعمي وعبد الرحمن بن مخنف الأزدي، وزحر بن قيس، ومحمد بن الأشعث بن قيس الكندي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كانت دوافع هؤلاء الزعماء ومحاولاتهم للخروج على المختار ليست مشتركة</w:t>
      </w:r>
      <w:r>
        <w:rPr>
          <w:rStyle w:val="FootnoteAnchor"/>
          <w:rtl w:val="true"/>
        </w:rPr>
        <w:footnoteReference w:id="603"/>
      </w:r>
      <w:r>
        <w:rPr>
          <w:rFonts w:ascii="Amiri" w:hAnsi="Amiri" w:eastAsia="Amiri" w:cs="Amiri"/>
          <w:color w:val="111111"/>
          <w:sz w:val="28"/>
          <w:sz w:val="28"/>
          <w:szCs w:val="28"/>
          <w:rtl w:val="true"/>
          <w:lang w:bidi="ar-SA"/>
        </w:rPr>
        <w:t>، فزحر بن قيس مثلاً هو أحد الذين حاربوا المختار مع عبد الله بن مطيع انتصاراً لابن الزبير</w:t>
      </w:r>
      <w:r>
        <w:rPr>
          <w:rStyle w:val="FootnoteAnchor"/>
          <w:rtl w:val="true"/>
        </w:rPr>
        <w:footnoteReference w:id="604"/>
      </w:r>
      <w:r>
        <w:rPr>
          <w:rFonts w:ascii="Amiri" w:hAnsi="Amiri" w:eastAsia="Amiri" w:cs="Amiri"/>
          <w:color w:val="111111"/>
          <w:sz w:val="28"/>
          <w:sz w:val="28"/>
          <w:szCs w:val="28"/>
          <w:rtl w:val="true"/>
          <w:lang w:bidi="ar-SA"/>
        </w:rPr>
        <w:t>، وعبد الرحمن بن سعيد بن قيس الهمداني كان عاملاً للمختار على الموصل، وقد عزله المختار وجعله تحت إمرة يزيد بن أنس، فنقم على المختار لذلك</w:t>
      </w:r>
      <w:r>
        <w:rPr>
          <w:rStyle w:val="FootnoteAnchor"/>
          <w:rtl w:val="true"/>
        </w:rPr>
        <w:footnoteReference w:id="605"/>
      </w:r>
      <w:r>
        <w:rPr>
          <w:rFonts w:ascii="Amiri" w:hAnsi="Amiri" w:eastAsia="Amiri" w:cs="Amiri"/>
          <w:color w:val="111111"/>
          <w:sz w:val="28"/>
          <w:sz w:val="28"/>
          <w:szCs w:val="28"/>
          <w:rtl w:val="true"/>
          <w:lang w:bidi="ar-SA"/>
        </w:rPr>
        <w:t>، أما بقيةالمتآمرين من أهل الكوفة فقد عرفوا بولائهم لابن الزبير، وبقائهم مع ابن مطيع في القصر حينما حاصره المختار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المصادر أكثر من سبب لاستيائهم وخروجهم؛ إذ توجد إشارة على أنهم احتجوا عليه لأنه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تآمر علينا بغير رضانا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ولشكّهم في صدق دعوته بأنه مبعوث ابن الحنفية إليهم ولموقفه من الموالي والعبيد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عبيدنا فحارب بهم يتامانا وأراملنا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ويعطي الدينوري لاستياء الأشراف صفة عرقية فبيّن أنّ المختار قَرَبَ أبناء العجم، وفرض لهم ولأولادهم الأعطيات، وقرّب مجالسهم، وباعد العرب وأقصاهم وحرمهم</w:t>
      </w:r>
      <w:r>
        <w:rPr>
          <w:rStyle w:val="FootnoteAnchor"/>
          <w:rtl w:val="true"/>
        </w:rPr>
        <w:footnoteReference w:id="609"/>
      </w:r>
      <w:r>
        <w:rPr>
          <w:rFonts w:ascii="Amiri" w:hAnsi="Amiri" w:eastAsia="Amiri" w:cs="Amiri"/>
          <w:color w:val="111111"/>
          <w:sz w:val="28"/>
          <w:sz w:val="28"/>
          <w:szCs w:val="28"/>
          <w:rtl w:val="true"/>
          <w:lang w:bidi="ar-SA"/>
        </w:rPr>
        <w:t>، ولم يعتمد المختار بالدرجة الأولى على الموالي والعبيد، وهذا ما بينه نصّ كلام عبد الرحمن بن مخنف الأزدي لأشراف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الرجل والله شجعانكم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معه عبيدكم ومواليكم، وكلمة هؤلاء واحدة، فهو مقاتلكم بشجاعة العرب وعداوة العجم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خرج زعماء أهل الكوفة مغتنمين فرصة خروج إبراهيم بن الأشتر مع جيشه لملاقاة ابن زياد، وذلك يومالأربعاء لست ليالٍ بقين من ذي الحجة،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611"/>
      </w:r>
      <w:r>
        <w:rPr>
          <w:rFonts w:ascii="Amiri" w:hAnsi="Amiri" w:eastAsia="Amiri" w:cs="Amiri"/>
          <w:color w:val="111111"/>
          <w:sz w:val="28"/>
          <w:sz w:val="28"/>
          <w:szCs w:val="28"/>
          <w:rtl w:val="true"/>
          <w:lang w:bidi="ar-SA"/>
        </w:rPr>
        <w:t>، وتشير المصادر إلى أنّ القبائل التي خرجت عليه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 وأكثرهم من الوداعيين، والأزد وكندة وبجيلة وخثعم وسلول ومضر وربيعة ومذحج وطيء وقد بدأ خروجهم في قطائع اليمن</w:t>
      </w:r>
      <w:r>
        <w:rPr>
          <w:rStyle w:val="FootnoteAnchor"/>
          <w:rtl w:val="true"/>
        </w:rPr>
        <w:footnoteReference w:id="612"/>
      </w:r>
      <w:r>
        <w:rPr>
          <w:rFonts w:ascii="Amiri" w:hAnsi="Amiri" w:eastAsia="Amiri" w:cs="Amiri"/>
          <w:color w:val="111111"/>
          <w:sz w:val="28"/>
          <w:sz w:val="28"/>
          <w:szCs w:val="28"/>
          <w:rtl w:val="true"/>
          <w:lang w:bidi="ar-SA"/>
        </w:rPr>
        <w:t>، فقد خرجت القبائل اليمانية في جبانة السبيع، فلما علم المختار بأمرهم أرسل رجلاً اسمه عمر بن ثوبة إلى ساباط المدائن، حيث يعسكر ابن الأشتر، وطلب إليه العودة في الحال، حيث وصل ابن ثوبة عند العِشاء وسلم ابن الأشتر الرسالة، فسار من ليلته حتى وصل الكوفة في اليوم الثالث لخروجه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تجمعت القبائل اليمانية في جبانة السبيع عدا مذحج، إذ بقي عمرو بن الحجاج الزبيدي في جبانة مراد، لأنّه لا يأمنهم</w:t>
      </w:r>
      <w:r>
        <w:rPr>
          <w:rStyle w:val="FootnoteAnchor"/>
          <w:rtl w:val="true"/>
        </w:rPr>
        <w:footnoteReference w:id="614"/>
      </w:r>
      <w:r>
        <w:rPr>
          <w:rFonts w:ascii="Amiri" w:hAnsi="Amiri" w:eastAsia="Amiri" w:cs="Amiri"/>
          <w:color w:val="111111"/>
          <w:sz w:val="28"/>
          <w:sz w:val="28"/>
          <w:szCs w:val="28"/>
          <w:rtl w:val="true"/>
          <w:lang w:bidi="ar-SA"/>
        </w:rPr>
        <w:t>، وأتضح التفكك في التجمع اليمني مبكراً، فقداختلف رؤوسهم فيمن يؤمّهم في جبانة السبيع</w:t>
      </w:r>
      <w:r>
        <w:rPr>
          <w:rStyle w:val="FootnoteAnchor"/>
          <w:rtl w:val="true"/>
        </w:rPr>
        <w:footnoteReference w:id="615"/>
      </w:r>
      <w:r>
        <w:rPr>
          <w:rFonts w:ascii="Amiri" w:hAnsi="Amiri" w:eastAsia="Amiri" w:cs="Amiri"/>
          <w:color w:val="111111"/>
          <w:sz w:val="28"/>
          <w:sz w:val="28"/>
          <w:szCs w:val="28"/>
          <w:rtl w:val="true"/>
          <w:lang w:bidi="ar-SA"/>
        </w:rPr>
        <w:t xml:space="preserve">، فاقترح عليهم سيد الأزد عبد الرحمن بن مخنف أن يؤمهم رفاعة بن شداد الفتياني، سيد قراء أهل المصر، فتراضوا على ذلك، واختلفوا أيضاً في خطّة القتال، فقد رأى شمر بن ذي </w:t>
      </w:r>
    </w:p>
    <w:p>
      <w:pPr>
        <w:pStyle w:val="BookText"/>
        <w:rPr/>
      </w:pPr>
      <w:r>
        <w:rPr>
          <w:rFonts w:ascii="Amiri" w:hAnsi="Amiri" w:eastAsia="Amiri" w:cs="Amiri"/>
          <w:color w:val="111111"/>
          <w:sz w:val="28"/>
          <w:sz w:val="28"/>
          <w:szCs w:val="28"/>
          <w:rtl w:val="true"/>
          <w:lang w:bidi="ar-SA"/>
        </w:rPr>
        <w:t xml:space="preserve">الجوشن أن يكون قتالهم مجتمعين تحت راياتهم، لكنهم لم يوافقوه، فأنفصل بقومه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أقاتل في هذا المكان في سككٍ ضيقة ونقاتل من غير وجه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المختار فقد كان موقفه ضعيفاً، واعتمد على تسقط أخبارهم عن طريق عيونه</w:t>
      </w:r>
      <w:r>
        <w:rPr>
          <w:rStyle w:val="FootnoteAnchor"/>
          <w:rtl w:val="true"/>
        </w:rPr>
        <w:footnoteReference w:id="617"/>
      </w:r>
      <w:r>
        <w:rPr>
          <w:rFonts w:ascii="Amiri" w:hAnsi="Amiri" w:eastAsia="Amiri" w:cs="Amiri"/>
          <w:color w:val="111111"/>
          <w:sz w:val="28"/>
          <w:sz w:val="28"/>
          <w:szCs w:val="28"/>
          <w:rtl w:val="true"/>
          <w:lang w:bidi="ar-SA"/>
        </w:rPr>
        <w:t>، وعلى محاولة لكسب الوقت بانتظار وصول ابن الأشتر</w:t>
      </w:r>
      <w:r>
        <w:rPr>
          <w:rStyle w:val="FootnoteAnchor"/>
          <w:rtl w:val="true"/>
        </w:rPr>
        <w:footnoteReference w:id="618"/>
      </w:r>
      <w:r>
        <w:rPr>
          <w:rFonts w:ascii="Amiri" w:hAnsi="Amiri" w:eastAsia="Amiri" w:cs="Amiri"/>
          <w:color w:val="111111"/>
          <w:sz w:val="28"/>
          <w:sz w:val="28"/>
          <w:szCs w:val="28"/>
          <w:rtl w:val="true"/>
          <w:lang w:bidi="ar-SA"/>
        </w:rPr>
        <w:t>، فتحوّل إلى مفاوضتهم، وكانوا قد سدوا عليه أفواه السكك، ومنعوا الماء عنه وعن أصحابه وهم أربعة آلاف فقط</w:t>
      </w:r>
      <w:r>
        <w:rPr>
          <w:rStyle w:val="FootnoteAnchor"/>
          <w:rtl w:val="true"/>
        </w:rPr>
        <w:footnoteReference w:id="619"/>
      </w:r>
      <w:r>
        <w:rPr>
          <w:rFonts w:ascii="Amiri" w:hAnsi="Amiri" w:eastAsia="Amiri" w:cs="Amiri"/>
          <w:color w:val="111111"/>
          <w:sz w:val="28"/>
          <w:sz w:val="28"/>
          <w:szCs w:val="28"/>
          <w:rtl w:val="true"/>
          <w:lang w:bidi="ar-SA"/>
        </w:rPr>
        <w:t>، وكانت خطة المختار الاستفادة من تجمعهم في مكان واحد، ومن اختلافهم فيما بينهم، وبعد وصول إبراهيم بن الأشترإلى الكوفة بدأ قمع الحركة، وكان معه سبعة آلاف فصار مجموع ما معهما أحد عشر ألفاً</w:t>
      </w:r>
      <w:r>
        <w:rPr>
          <w:rStyle w:val="FootnoteAnchor"/>
          <w:rtl w:val="true"/>
        </w:rPr>
        <w:footnoteReference w:id="620"/>
      </w:r>
      <w:r>
        <w:rPr>
          <w:rFonts w:ascii="Amiri" w:hAnsi="Amiri" w:eastAsia="Amiri" w:cs="Amiri"/>
          <w:color w:val="111111"/>
          <w:sz w:val="28"/>
          <w:sz w:val="28"/>
          <w:szCs w:val="28"/>
          <w:rtl w:val="true"/>
          <w:lang w:bidi="ar-SA"/>
        </w:rPr>
        <w:t>، فسير المختار إبراهيم بن الأشتر إلى مضر وربيعة في موضع الكناسة، وسار المختار إلى أهل اليمن بجبانة السبيع، خوفاً من أن يتعاطف ابن الأشتر مع قومه من اليمانية، ويبدو أنّ المختار حاول السيطرة على السكك التي تقود إلى جبانة السبيع، فأخذ معه أحمر بن شميط البجلي، وعبد الله بن كامل الشاكري، وطلب من قبيلة شبام أن تهاجم الجبانة من الخلف، ثم أحكم الحصار على أهل اليمن، فجعل أحمر بن شميط على السكة الموصلة إلى دور قومه، وجعل عبد الله بن كامل على السكة التي تلي الفرات</w:t>
      </w:r>
      <w:r>
        <w:rPr>
          <w:rStyle w:val="FootnoteAnchor"/>
          <w:rtl w:val="true"/>
        </w:rPr>
        <w:footnoteReference w:id="621"/>
      </w:r>
      <w:r>
        <w:rPr>
          <w:rFonts w:ascii="Amiri" w:hAnsi="Amiri" w:eastAsia="Amiri" w:cs="Amiri"/>
          <w:color w:val="111111"/>
          <w:sz w:val="28"/>
          <w:sz w:val="28"/>
          <w:szCs w:val="28"/>
          <w:rtl w:val="true"/>
          <w:lang w:bidi="ar-SA"/>
        </w:rPr>
        <w:t xml:space="preserve">، وقد كان لقبيلة نهد دور كبير في دعم أصحاب المختار المنهزمين أمام </w:t>
      </w:r>
    </w:p>
    <w:p>
      <w:pPr>
        <w:pStyle w:val="BookText"/>
        <w:rPr/>
      </w:pPr>
      <w:r>
        <w:rPr>
          <w:rFonts w:ascii="Amiri" w:hAnsi="Amiri" w:eastAsia="Amiri" w:cs="Amiri"/>
          <w:color w:val="111111"/>
          <w:sz w:val="28"/>
          <w:sz w:val="28"/>
          <w:szCs w:val="28"/>
          <w:rtl w:val="true"/>
          <w:lang w:bidi="ar-SA"/>
        </w:rPr>
        <w:t>أهل اليمن</w:t>
      </w:r>
      <w:r>
        <w:rPr>
          <w:rStyle w:val="FootnoteAnchor"/>
          <w:rtl w:val="true"/>
        </w:rPr>
        <w:footnoteReference w:id="622"/>
      </w:r>
      <w:r>
        <w:rPr>
          <w:rFonts w:ascii="Amiri" w:hAnsi="Amiri" w:eastAsia="Amiri" w:cs="Amiri"/>
          <w:color w:val="111111"/>
          <w:sz w:val="28"/>
          <w:sz w:val="28"/>
          <w:szCs w:val="28"/>
          <w:rtl w:val="true"/>
          <w:lang w:bidi="ar-SA"/>
        </w:rPr>
        <w:t>، وقد تنادت قبيلة شبام بثارات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وتدافعت لقتال المحلّين من أهل اليمن، وإنّ هذا الشعار كان سبباً في إثارة مشاعر العثمانية</w:t>
      </w:r>
      <w:r>
        <w:rPr>
          <w:rStyle w:val="FootnoteAnchor"/>
          <w:rtl w:val="true"/>
        </w:rPr>
        <w:footnoteReference w:id="623"/>
      </w:r>
      <w:r>
        <w:rPr>
          <w:rFonts w:ascii="Amiri" w:hAnsi="Amiri" w:eastAsia="Amiri" w:cs="Amiri"/>
          <w:color w:val="111111"/>
          <w:sz w:val="28"/>
          <w:sz w:val="28"/>
          <w:szCs w:val="28"/>
          <w:rtl w:val="true"/>
          <w:lang w:bidi="ar-SA"/>
        </w:rPr>
        <w:t>، فتنادى يزيد بن عمير بن ذي مران الهمداني بثارات عثمان، فانفصل رفاعة بن شداد الفتياني عن قومه،والتحق بالمختار، وكانت نتيجة الهجوم على جبانة السبيع لصالح المختار، فقد قُتل عددٌ كبير من اليمانية وجُلّهم من همدان</w:t>
      </w:r>
      <w:r>
        <w:rPr>
          <w:rStyle w:val="FootnoteAnchor"/>
          <w:rtl w:val="true"/>
        </w:rPr>
        <w:footnoteReference w:id="624"/>
      </w:r>
      <w:r>
        <w:rPr>
          <w:rFonts w:ascii="Amiri" w:hAnsi="Amiri" w:eastAsia="Amiri" w:cs="Amiri"/>
          <w:color w:val="111111"/>
          <w:sz w:val="28"/>
          <w:sz w:val="28"/>
          <w:szCs w:val="28"/>
          <w:rtl w:val="true"/>
          <w:lang w:bidi="ar-SA"/>
        </w:rPr>
        <w:t>، وقتل من رؤوسهم عبد الرحمن بن سعيد بن قيس الهمداني، وفرات بن زحر بن قيس، وعمرو ابن مخنف</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محمد بن الأشعث الكندي فلا يذكر في الموقعة؛ لأنه كان خارج الكوفة في قصرٍ له مما يلي القادسية</w:t>
      </w:r>
      <w:r>
        <w:rPr>
          <w:rStyle w:val="FootnoteAnchor"/>
          <w:rtl w:val="true"/>
        </w:rPr>
        <w:footnoteReference w:id="626"/>
      </w:r>
      <w:r>
        <w:rPr>
          <w:rFonts w:ascii="Amiri" w:hAnsi="Amiri" w:eastAsia="Amiri" w:cs="Amiri"/>
          <w:color w:val="111111"/>
          <w:sz w:val="28"/>
          <w:sz w:val="28"/>
          <w:szCs w:val="28"/>
          <w:rtl w:val="true"/>
          <w:lang w:bidi="ar-SA"/>
        </w:rPr>
        <w:t>، وكان شبث بن ربعي يتزعم هجوم مضر وربيعة في الكناسة، ومعه حسان بن فائد العبسي</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أنّ ابن الأشتر سار إليهم فلم يبدأهم بالقتال، ومنحهم فرصةً للتراجع</w:t>
      </w:r>
      <w:r>
        <w:rPr>
          <w:rStyle w:val="FootnoteAnchor"/>
          <w:rtl w:val="true"/>
        </w:rPr>
        <w:footnoteReference w:id="628"/>
      </w:r>
      <w:r>
        <w:rPr>
          <w:rFonts w:ascii="Amiri" w:hAnsi="Amiri" w:eastAsia="Amiri" w:cs="Amiri"/>
          <w:color w:val="111111"/>
          <w:sz w:val="28"/>
          <w:sz w:val="28"/>
          <w:szCs w:val="28"/>
          <w:rtl w:val="true"/>
          <w:lang w:bidi="ar-SA"/>
        </w:rPr>
        <w:t xml:space="preserve">، فلم يتجاوز قتلاهمبضعة عشر رجلاً، ويُفهم من مجرى القتال أنّ </w:t>
      </w:r>
      <w:bookmarkStart w:id="226" w:name="pg6968_52009"/>
    </w:p>
    <w:p>
      <w:pPr>
        <w:pStyle w:val="BookText"/>
        <w:rPr/>
      </w:pPr>
      <w:bookmarkEnd w:id="226"/>
      <w:r>
        <w:rPr>
          <w:rFonts w:ascii="Amiri" w:hAnsi="Amiri" w:eastAsia="Amiri" w:cs="Amiri"/>
          <w:color w:val="111111"/>
          <w:sz w:val="28"/>
          <w:sz w:val="28"/>
          <w:szCs w:val="28"/>
          <w:rtl w:val="true"/>
          <w:lang w:bidi="ar-SA"/>
        </w:rPr>
        <w:t>ربيعة لم تصمد، ولم يكن لهم دور كبير في الخروج على المختار</w:t>
      </w:r>
      <w:r>
        <w:rPr>
          <w:rStyle w:val="FootnoteAnchor"/>
          <w:rtl w:val="true"/>
        </w:rPr>
        <w:footnoteReference w:id="629"/>
      </w:r>
      <w:r>
        <w:rPr>
          <w:rFonts w:ascii="IRNazanin" w:hAnsi="IRNazanin" w:eastAsia="IRNazanin"/>
          <w:color w:val="111111"/>
          <w:sz w:val="28"/>
          <w:sz w:val="28"/>
          <w:szCs w:val="28"/>
          <w:rtl w:val="true"/>
          <w:lang w:bidi="fa-IR"/>
        </w:rPr>
        <w:t>، وقد أمر المختار مناديه أن يبلغ أهل اليمن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أغلق بابه فهو آمن، إلا من شرك في دماء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بعث لاستخراج الوداعيين من همدان، فأخذوا منهم مائتين وخمسين رجلاً ممن اتهموا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فقتلوا عن آخرهم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ترد أية إشارة إلى عدد قتلى أصحاب المختار، وتختلف الروايات في مجموع مَنْ قُتِل من الخارجين عليه، حيث ذكر البلاذري أنهم سبعمائة وثمانون قتيلاً من همدان</w:t>
      </w:r>
      <w:r>
        <w:rPr>
          <w:rStyle w:val="FootnoteAnchor"/>
          <w:rtl w:val="true"/>
        </w:rPr>
        <w:footnoteReference w:id="631"/>
      </w:r>
      <w:r>
        <w:rPr>
          <w:rFonts w:ascii="Amiri" w:hAnsi="Amiri" w:eastAsia="Amiri" w:cs="Amiri"/>
          <w:color w:val="111111"/>
          <w:sz w:val="28"/>
          <w:sz w:val="28"/>
          <w:szCs w:val="28"/>
          <w:rtl w:val="true"/>
          <w:lang w:bidi="ar-SA"/>
        </w:rPr>
        <w:t>، وذكر الدينوري أنهم خمسمائة رجل، ومائتان من الأسرى</w:t>
      </w:r>
      <w:r>
        <w:rPr>
          <w:rStyle w:val="FootnoteAnchor"/>
          <w:rtl w:val="true"/>
        </w:rPr>
        <w:footnoteReference w:id="632"/>
      </w:r>
      <w:r>
        <w:rPr>
          <w:rFonts w:ascii="Amiri" w:hAnsi="Amiri" w:eastAsia="Amiri" w:cs="Amiri"/>
          <w:color w:val="111111"/>
          <w:sz w:val="28"/>
          <w:sz w:val="28"/>
          <w:szCs w:val="28"/>
          <w:rtl w:val="true"/>
          <w:lang w:bidi="ar-SA"/>
        </w:rPr>
        <w:t>، أما ابن اعثم فيذكر أنهم ستمائة وأربعون رجلاً</w:t>
      </w:r>
      <w:r>
        <w:rPr>
          <w:rStyle w:val="FootnoteAnchor"/>
          <w:rtl w:val="true"/>
        </w:rPr>
        <w:footnoteReference w:id="633"/>
      </w:r>
      <w:r>
        <w:rPr>
          <w:rFonts w:ascii="IRNazanin" w:hAnsi="IRNazanin" w:eastAsia="IRNazanin"/>
          <w:color w:val="111111"/>
          <w:sz w:val="28"/>
          <w:sz w:val="28"/>
          <w:szCs w:val="28"/>
          <w:rtl w:val="true"/>
          <w:lang w:bidi="fa-IR"/>
        </w:rPr>
        <w:t>، ويذكر الطبري أنّ السبب في تتبع المختار لقتلة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غضب محمد بن الحنفية من تأخره في الأخذ بالثأر</w:t>
      </w:r>
      <w:r>
        <w:rPr>
          <w:rStyle w:val="FootnoteAnchor"/>
          <w:rtl w:val="true"/>
        </w:rPr>
        <w:footnoteReference w:id="634"/>
      </w:r>
      <w:r>
        <w:rPr>
          <w:rFonts w:ascii="Amiri" w:hAnsi="Amiri" w:eastAsia="Amiri" w:cs="Amiri"/>
          <w:color w:val="111111"/>
          <w:sz w:val="28"/>
          <w:sz w:val="28"/>
          <w:szCs w:val="28"/>
          <w:rtl w:val="true"/>
          <w:lang w:bidi="ar-SA"/>
        </w:rPr>
        <w:t>، أما ابن اعثم فذكر أنّ ابن الحنفية غضب من تقريب المختار لعمر بن سعد بن أبي وقاص وابنه حفص، وصرح بذلكلجلسائه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308905_372815092"/>
      <w:bookmarkStart w:id="228" w:name="_Toc81"/>
      <w:bookmarkEnd w:id="227"/>
      <w:r>
        <w:rPr>
          <w:rtl w:val="true"/>
        </w:rPr>
        <w:t>رابعاً</w:t>
      </w:r>
      <w:r>
        <w:rPr>
          <w:rtl w:val="true"/>
        </w:rPr>
        <w:t xml:space="preserve">: </w:t>
      </w:r>
      <w:r>
        <w:rPr>
          <w:rtl w:val="true"/>
        </w:rPr>
        <w:t>تتبع المختار لقتلة الإمام الحسين</w:t>
      </w:r>
      <w:r>
        <w:rPr>
          <w:rtl w:val="true"/>
        </w:rPr>
        <w:t>(</w:t>
      </w:r>
      <w:r>
        <w:rPr>
          <w:rtl w:val="true"/>
        </w:rPr>
        <w:t>علیه السلام</w:t>
      </w:r>
      <w:r>
        <w:rPr>
          <w:rtl w:val="true"/>
        </w:rPr>
        <w:t>)</w:t>
      </w:r>
      <w:bookmarkEnd w:id="2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 المختار تتبع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موقعة جبانة السبيع مباشرة</w:t>
      </w:r>
      <w:r>
        <w:rPr>
          <w:rStyle w:val="FootnoteAnchor"/>
          <w:rtl w:val="true"/>
        </w:rPr>
        <w:footnoteReference w:id="636"/>
      </w:r>
      <w:r>
        <w:rPr>
          <w:rFonts w:ascii="IRNazanin" w:hAnsi="IRNazanin" w:eastAsia="IRNazanin"/>
          <w:color w:val="111111"/>
          <w:sz w:val="28"/>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قتل مائتين وخمسين من الهمدانيين الذين اُتهموا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أصحاب المختار استغلوا هذا الموقف للانتقام من عداوات شخصية لهم، حتى قُتل ناس كثير ولم يشعر بهم المختار، ويبدو أنّ أكثرهم من الموالي</w:t>
      </w:r>
      <w:r>
        <w:rPr>
          <w:rStyle w:val="FootnoteAnchor"/>
          <w:rtl w:val="true"/>
        </w:rPr>
        <w:footnoteReference w:id="637"/>
      </w:r>
      <w:r>
        <w:rPr>
          <w:rFonts w:ascii="IRNazanin" w:hAnsi="IRNazanin" w:eastAsia="IRNazanin"/>
          <w:color w:val="111111"/>
          <w:sz w:val="28"/>
          <w:sz w:val="28"/>
          <w:szCs w:val="28"/>
          <w:rtl w:val="true"/>
          <w:lang w:bidi="fa-IR"/>
        </w:rPr>
        <w:t>، وقد كلّف المختار أصحابه بطلب المتهمين، ويذكر البلاذري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لي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يسوغ لي الطعام والشراب حتى أطهر الأرض منهم وأنقي المِصرَ منهم</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وقد أشار المختار على أنّه ناصر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ديننا تركُ قَومٍ قتلوا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أحياء آمنين فبأس ناصر آل محمد أنا، أنا إذاً الكذاب كما تسموني</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وقد أخذ المتهمون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يفرّون من الكوفة خوفاً علىدمائهم، وإن المختار كان يتوعدهم بأسمائهم؛ ومنهم</w:t>
      </w:r>
      <w:r>
        <w:rPr>
          <w:rStyle w:val="FootnoteAnchor"/>
          <w:rtl w:val="true"/>
        </w:rPr>
        <w:footnoteReference w:id="640"/>
      </w:r>
      <w:r>
        <w:rPr>
          <w:rFonts w:ascii="Amiri" w:hAnsi="Amiri" w:eastAsia="Amiri" w:cs="Amiri"/>
          <w:color w:val="111111"/>
          <w:sz w:val="28"/>
          <w:sz w:val="28"/>
          <w:szCs w:val="28"/>
          <w:rtl w:val="true"/>
          <w:lang w:bidi="ar-SA"/>
        </w:rPr>
        <w:t>عمرو بن الحجاج الزبيدي الذي كان قد نزل شريعة الفرات يوم عاشوراء، فقد هرب بعد جبانة السبيع مباشرة إلى الصحراء، فمات من العطش</w:t>
      </w:r>
      <w:r>
        <w:rPr>
          <w:rStyle w:val="FootnoteAnchor"/>
          <w:rtl w:val="true"/>
        </w:rPr>
        <w:footnoteReference w:id="641"/>
      </w:r>
      <w:r>
        <w:rPr>
          <w:rFonts w:ascii="IRNazanin" w:hAnsi="IRNazanin" w:eastAsia="IRNazanin"/>
          <w:color w:val="111111"/>
          <w:sz w:val="28"/>
          <w:sz w:val="28"/>
          <w:szCs w:val="28"/>
          <w:rtl w:val="true"/>
          <w:lang w:bidi="fa-IR"/>
        </w:rPr>
        <w:t>، وهرب أيضاً شمر بن ذي الجوشن الضبابي مع عدد من أصحابه وكان شمر المتهم الأول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هدفاً لأصحاب المختار وإن المختار بعث 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بجيلة مع عدد من أصحابه، لكن شمر احتال عليه وقتله، وألتحق بقريةٍ على شاطيء الفرات يُقال لها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أهلها من النبط</w:t>
      </w:r>
      <w:r>
        <w:rPr>
          <w:rStyle w:val="FootnoteAnchor"/>
          <w:rtl w:val="true"/>
        </w:rPr>
        <w:footnoteReference w:id="642"/>
      </w:r>
      <w:r>
        <w:rPr>
          <w:rFonts w:ascii="Amiri" w:hAnsi="Amiri" w:eastAsia="Amiri" w:cs="Amiri"/>
          <w:color w:val="111111"/>
          <w:sz w:val="28"/>
          <w:sz w:val="28"/>
          <w:szCs w:val="28"/>
          <w:rtl w:val="true"/>
          <w:lang w:bidi="ar-SA"/>
        </w:rPr>
        <w:t>، وإن شمر بن ذي الجوشن ضرب نبطياً من أهلها، وأمره بحمل كتاب منه إلى البصرة لمصعب بن الزبير، فأمتثل النبطي لأمره، لكنه أعترف لأبي عمرة كيسان صاحب حرس المختار بمكان شمر بن ذي الجوشن، ففاجأه أبو عمرة مع أصحابه وقتلوه، قتله أبو الكنود الهمداني، فأمر له المختاربعشرة آلاف درهم وولاه أرض حلوان</w:t>
      </w:r>
      <w:r>
        <w:rPr>
          <w:rStyle w:val="FootnoteAnchor"/>
          <w:rtl w:val="true"/>
        </w:rPr>
        <w:footnoteReference w:id="643"/>
      </w:r>
      <w:r>
        <w:rPr>
          <w:rFonts w:ascii="IRNazanin" w:hAnsi="IRNazanin" w:eastAsia="IRNazanin"/>
          <w:color w:val="111111"/>
          <w:sz w:val="28"/>
          <w:sz w:val="28"/>
          <w:szCs w:val="28"/>
          <w:rtl w:val="true"/>
          <w:lang w:bidi="fa-IR"/>
        </w:rPr>
        <w:t>، وقد تتبع أصحاب المختار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الكوفة، ذكر الطبري أنّ عبد الله بن أُسيد بن نزال الجهني، ومالك بن النسر البدي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متّهمين بسلب برنس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القادسية ومعهما حمل بن مالك المحاربي، وإن المختار بعث إليهم بأبي النمران مالك بن عمرو النهدي فجاءه بهم، فحكم المختار على مالك بن النسر بقطع يديه ورجليه وهو ينظر إليها وحرقوه بالنار وقام سعر بن أبي سعر الحنفي، وعبد الله بن كامل الشاكري بقتل الجهني والمحاربي</w:t>
      </w:r>
      <w:r>
        <w:rPr>
          <w:rStyle w:val="FootnoteAnchor"/>
          <w:rtl w:val="true"/>
        </w:rPr>
        <w:footnoteReference w:id="644"/>
      </w:r>
      <w:r>
        <w:rPr>
          <w:rFonts w:ascii="Amiri" w:hAnsi="Amiri" w:eastAsia="Amiri" w:cs="Amiri"/>
          <w:color w:val="111111"/>
          <w:sz w:val="28"/>
          <w:sz w:val="28"/>
          <w:szCs w:val="28"/>
          <w:rtl w:val="true"/>
          <w:lang w:bidi="ar-SA"/>
        </w:rPr>
        <w:t>، ومن الذين قُتِلوا عبد الله بن شداد الجهني، وأبو عثمان بن خالد بن أسيد، وزيد بن رقاد وكان مُتهماً بقتل عبد الله بن مسلم بن عقيل، وكان يتفاخر بين الكوفيين بأنه رمى عبد الله بن مسلم بسهم في جبهته، فأتى عبد الله بن كامل داره وأمر أصحابه أن يرموه بالنبل</w:t>
      </w:r>
      <w:r>
        <w:rPr>
          <w:rStyle w:val="FootnoteAnchor"/>
          <w:rtl w:val="true"/>
        </w:rPr>
        <w:footnoteReference w:id="645"/>
      </w:r>
      <w:r>
        <w:rPr>
          <w:rFonts w:ascii="IRNazanin" w:hAnsi="IRNazanin" w:eastAsia="IRNazanin"/>
          <w:color w:val="111111"/>
          <w:sz w:val="28"/>
          <w:sz w:val="28"/>
          <w:szCs w:val="28"/>
          <w:rtl w:val="true"/>
          <w:lang w:bidi="fa-IR"/>
        </w:rPr>
        <w:t>، ويذكر الطبري أن سعر بن أبي سعر الحنفي دل المختار على أصحاب الحلل؛ الذيننهبوا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مالك من بني ضبيعة، وعمران بن خالد القشيري، وعبد الرحمن بن </w:t>
      </w:r>
    </w:p>
    <w:p>
      <w:pPr>
        <w:pStyle w:val="BookText"/>
        <w:rPr/>
      </w:pPr>
      <w:r>
        <w:rPr>
          <w:rFonts w:ascii="Amiri" w:hAnsi="Amiri" w:eastAsia="Amiri" w:cs="Amiri"/>
          <w:color w:val="111111"/>
          <w:sz w:val="28"/>
          <w:sz w:val="28"/>
          <w:szCs w:val="28"/>
          <w:rtl w:val="true"/>
          <w:lang w:bidi="ar-SA"/>
        </w:rPr>
        <w:t>أبي خشكارة البجلي، وعبد الله بن قيس الخولاني، فقُتِلوا في السوق</w:t>
      </w:r>
      <w:r>
        <w:rPr>
          <w:rStyle w:val="FootnoteAnchor"/>
          <w:rtl w:val="true"/>
        </w:rPr>
        <w:footnoteReference w:id="646"/>
      </w:r>
      <w:r>
        <w:rPr>
          <w:rFonts w:ascii="Amiri" w:hAnsi="Amiri" w:eastAsia="Amiri" w:cs="Amiri"/>
          <w:color w:val="111111"/>
          <w:sz w:val="28"/>
          <w:sz w:val="28"/>
          <w:szCs w:val="28"/>
          <w:rtl w:val="true"/>
          <w:lang w:bidi="ar-SA"/>
        </w:rPr>
        <w:t>، وضربت أعناق عبد الله وعبد الرحمن أبنا صلخب، وعبد الله بن وهب بن عمرو الهمداني، ابن عم الشاعر أعشى همدان</w:t>
      </w:r>
      <w:r>
        <w:rPr>
          <w:rStyle w:val="FootnoteAnchor"/>
          <w:rtl w:val="true"/>
        </w:rPr>
        <w:footnoteReference w:id="647"/>
      </w:r>
      <w:r>
        <w:rPr>
          <w:rFonts w:ascii="Amiri" w:hAnsi="Amiri" w:eastAsia="Amiri" w:cs="Amiri"/>
          <w:color w:val="111111"/>
          <w:sz w:val="28"/>
          <w:sz w:val="28"/>
          <w:szCs w:val="28"/>
          <w:rtl w:val="true"/>
          <w:lang w:bidi="ar-SA"/>
        </w:rPr>
        <w:t>، ولاحق أصحاب المختار قتلة عبد الرحمن بن عقيل بن أبي طالب؛ وهما خالد بن أُسيد الجهني، وأبو أسماء بشر الهمداني فقالوهما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الذين قتلوا خولّي بن يزيد الأصبحي، الذي احتزّ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الدينوري أنّ المختار بعث أبا عمرة كيسان مع معاذ بن هانئ بن عدي الكندي إلى دار خولّي بن يزيد وكان مختبئاً، فدلته امرأته على مكان زوجها بإشارة من يدها؛ لإنّها كانت تنقم عليه اشتراكه 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أمام بيته</w:t>
      </w:r>
      <w:r>
        <w:rPr>
          <w:rStyle w:val="FootnoteAnchor"/>
          <w:rtl w:val="true"/>
        </w:rPr>
        <w:footnoteReference w:id="649"/>
      </w:r>
      <w:r>
        <w:rPr>
          <w:rFonts w:ascii="IRNazanin" w:hAnsi="IRNazanin" w:eastAsia="IRNazanin"/>
          <w:color w:val="111111"/>
          <w:sz w:val="28"/>
          <w:sz w:val="28"/>
          <w:szCs w:val="28"/>
          <w:rtl w:val="true"/>
          <w:lang w:bidi="fa-IR"/>
        </w:rPr>
        <w:t>، وقد طلب أصحاب المختار قيس بن الأشعث الكندي، وكان ممن شارك في 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خيام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فاستجار بعبد الله بن كامل الشاكري، إلا أنّ المختار أضمر قتله، فاحتال على ابن كامل، وبعث أبا عمرة كيسان فأحضر قيس بن الأشعث من بيت ابن كامل، وقتله ثم استرضى ابن كامل</w:t>
      </w:r>
      <w:r>
        <w:rPr>
          <w:rStyle w:val="FootnoteAnchor"/>
          <w:rtl w:val="true"/>
        </w:rPr>
        <w:footnoteReference w:id="650"/>
      </w:r>
      <w:r>
        <w:rPr>
          <w:rFonts w:ascii="Amiri" w:hAnsi="Amiri" w:eastAsia="Amiri" w:cs="Amiri"/>
          <w:color w:val="111111"/>
          <w:sz w:val="28"/>
          <w:sz w:val="28"/>
          <w:szCs w:val="28"/>
          <w:rtl w:val="true"/>
          <w:lang w:bidi="ar-SA"/>
        </w:rPr>
        <w:t>، ومن الذين قتلهم المختار أيضاً حبيب بن صهبان الأسدي</w:t>
      </w:r>
      <w:r>
        <w:rPr>
          <w:rStyle w:val="FootnoteAnchor"/>
          <w:rtl w:val="true"/>
        </w:rPr>
        <w:footnoteReference w:id="651"/>
      </w:r>
      <w:r>
        <w:rPr>
          <w:rFonts w:ascii="IRNazanin" w:hAnsi="IRNazanin" w:eastAsia="IRNazanin"/>
          <w:color w:val="111111"/>
          <w:sz w:val="28"/>
          <w:sz w:val="28"/>
          <w:szCs w:val="28"/>
          <w:rtl w:val="true"/>
          <w:lang w:bidi="fa-IR"/>
        </w:rPr>
        <w:t>، وحكيم بن الطفيل الطائي وكان متهماً بقتل الحسين، إذ يذكر البلاذري أنه رمى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في جبينه، وسلب ثياب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 المختار أخذوه، فتشفّع فيه عدي بن حاتم الطائي عند عبد الله بن كامل الشاكري، فقال له ابن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إلى الأمير المختار</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ويبدو أنّ أصحاب المختار قد خشوا أن يشفع فيه المختار؛ لمكانة عدي ابن حاتم عنده فقتلوه بالنبال قبل أن يصل إلى المختار، وقد طلب أصحاب المختار بعض المتهمين فلم يقدروا عليهم، ومنهم الشاعر مسكين بن عامر الدارمي، الذي لجأ إلى آذربيجان عند عاملها محمد بن عمير بن عطارد</w:t>
      </w:r>
      <w:r>
        <w:rPr>
          <w:rStyle w:val="FootnoteAnchor"/>
          <w:rtl w:val="true"/>
        </w:rPr>
        <w:footnoteReference w:id="653"/>
      </w:r>
      <w:r>
        <w:rPr>
          <w:rFonts w:ascii="IRNazanin" w:hAnsi="IRNazanin" w:eastAsia="IRNazanin"/>
          <w:color w:val="111111"/>
          <w:sz w:val="28"/>
          <w:sz w:val="28"/>
          <w:szCs w:val="28"/>
          <w:rtl w:val="true"/>
          <w:lang w:bidi="fa-IR"/>
        </w:rPr>
        <w:t>، كذلك فقد فَرَ منقذ بن مُرة العبدي إلى البصرة، وكان متهماًبقتل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لجأ إلى مصعب ابن الزبير وكان جريحاً فحماه</w:t>
      </w:r>
      <w:r>
        <w:rPr>
          <w:rStyle w:val="FootnoteAnchor"/>
          <w:rtl w:val="true"/>
        </w:rPr>
        <w:footnoteReference w:id="654"/>
      </w:r>
      <w:r>
        <w:rPr>
          <w:rFonts w:ascii="IRNazanin" w:hAnsi="IRNazanin" w:eastAsia="IRNazanin"/>
          <w:color w:val="111111"/>
          <w:sz w:val="28"/>
          <w:sz w:val="28"/>
          <w:szCs w:val="28"/>
          <w:rtl w:val="true"/>
          <w:lang w:bidi="fa-IR"/>
        </w:rPr>
        <w:t>، ولم يقدر أصحاب المختار على موسى بن طلحة وكان ممن شارك في 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كذلك الحال مع سنان بن أنس النخعي، وكان من المتهمين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التجأ إلى مصعب بن الزبير في البصرة</w:t>
      </w:r>
      <w:r>
        <w:rPr>
          <w:rStyle w:val="FootnoteAnchor"/>
          <w:rtl w:val="true"/>
        </w:rPr>
        <w:footnoteReference w:id="656"/>
      </w:r>
      <w:r>
        <w:rPr>
          <w:rFonts w:ascii="IRNazanin" w:hAnsi="IRNazanin" w:eastAsia="IRNazanin"/>
          <w:color w:val="111111"/>
          <w:sz w:val="28"/>
          <w:sz w:val="28"/>
          <w:szCs w:val="28"/>
          <w:rtl w:val="true"/>
          <w:lang w:bidi="fa-IR"/>
        </w:rPr>
        <w:t>، وإنّ كلاً من عبد الله بن عروة الخثعمي، وحرملة بن كاهل الأسدي والذي كان متهماً بقتل عبد الله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هربا إلى البصرة، لكنهما ماتا في الطريق من شدة العطش، فهدم المختار داريهما</w:t>
      </w:r>
      <w:r>
        <w:rPr>
          <w:rStyle w:val="FootnoteAnchor"/>
          <w:rtl w:val="true"/>
        </w:rPr>
        <w:footnoteReference w:id="657"/>
      </w:r>
      <w:r>
        <w:rPr>
          <w:rFonts w:ascii="Amiri" w:hAnsi="Amiri" w:eastAsia="Amiri" w:cs="Amiri"/>
          <w:color w:val="111111"/>
          <w:sz w:val="28"/>
          <w:sz w:val="28"/>
          <w:szCs w:val="28"/>
          <w:rtl w:val="true"/>
          <w:lang w:bidi="ar-SA"/>
        </w:rPr>
        <w:t xml:space="preserve">، واستطاع عبد الله بن عقبة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الغنوي، والذي كان متهماً بقتل أبي بكر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يهرب إلى الجزيرة، فهدم المختار داره</w:t>
      </w:r>
      <w:r>
        <w:rPr>
          <w:rStyle w:val="FootnoteAnchor"/>
          <w:rtl w:val="true"/>
        </w:rPr>
        <w:footnoteReference w:id="658"/>
      </w:r>
      <w:r>
        <w:rPr>
          <w:rFonts w:ascii="IRNazanin" w:hAnsi="IRNazanin" w:eastAsia="IRNazanin"/>
          <w:color w:val="111111"/>
          <w:sz w:val="28"/>
          <w:sz w:val="28"/>
          <w:szCs w:val="28"/>
          <w:rtl w:val="true"/>
          <w:lang w:bidi="fa-IR"/>
        </w:rPr>
        <w:t>، كذلك هرب شبث بن ربعي التميمي إلى البصرة، وكان ممن اشترك في قتال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 بمصعب بن الزبير، واستصرخه للقضاءعلى المختار</w:t>
      </w:r>
      <w:r>
        <w:rPr>
          <w:rStyle w:val="FootnoteAnchor"/>
          <w:rtl w:val="true"/>
        </w:rPr>
        <w:footnoteReference w:id="659"/>
      </w:r>
      <w:r>
        <w:rPr>
          <w:rFonts w:ascii="Amiri" w:hAnsi="Amiri" w:eastAsia="Amiri" w:cs="Amiri"/>
          <w:color w:val="111111"/>
          <w:sz w:val="28"/>
          <w:sz w:val="28"/>
          <w:szCs w:val="28"/>
          <w:rtl w:val="true"/>
          <w:lang w:bidi="ar-SA"/>
        </w:rPr>
        <w:t>، وطلب أيضاً عمرو بن الصبيح الصائدي، وكان يقول لقد طعنت بهم وما قتلت أحداً، فأخذه المختار وقتله</w:t>
      </w:r>
      <w:r>
        <w:rPr>
          <w:rStyle w:val="FootnoteAnchor"/>
          <w:rtl w:val="true"/>
        </w:rPr>
        <w:footnoteReference w:id="660"/>
      </w:r>
      <w:r>
        <w:rPr>
          <w:rFonts w:ascii="Amiri" w:hAnsi="Amiri" w:eastAsia="Amiri" w:cs="Amiri"/>
          <w:color w:val="111111"/>
          <w:sz w:val="28"/>
          <w:sz w:val="28"/>
          <w:szCs w:val="28"/>
          <w:rtl w:val="true"/>
          <w:lang w:bidi="ar-SA"/>
        </w:rPr>
        <w:t>، وطلب المختار محمد بن الأشعث الذي كان في قريته التي تقع جانب القادسية، فبعث إليه المختار بمائة فارس، عليهم عبد الله بن قراد الخثعمي وقيل حوشب البرسمي، فأحس بهم ابن الأشعث وهرب إلى البصرة عند ابن الزبير، فهدم المختار داره، وبنى بحجارتها دار حجر بن عدي الكندي</w:t>
      </w:r>
      <w:r>
        <w:rPr>
          <w:rStyle w:val="FootnoteAnchor"/>
          <w:rtl w:val="true"/>
        </w:rPr>
        <w:footnoteReference w:id="661"/>
      </w:r>
      <w:r>
        <w:rPr>
          <w:rFonts w:ascii="Amiri" w:hAnsi="Amiri" w:eastAsia="Amiri" w:cs="Amiri"/>
          <w:color w:val="111111"/>
          <w:sz w:val="28"/>
          <w:sz w:val="28"/>
          <w:szCs w:val="28"/>
          <w:rtl w:val="true"/>
          <w:lang w:bidi="ar-SA"/>
        </w:rPr>
        <w:t>، ومن الفارّين أيضاً من الكوفة أسماء بن خارجة الفزاري، وكان قد وقف إلى جانب عبيد الله بن زياد في مقتل مسلم بن عقيل وهانئ بن عروة</w:t>
      </w:r>
      <w:r>
        <w:rPr>
          <w:rStyle w:val="FootnoteAnchor"/>
          <w:rtl w:val="true"/>
        </w:rPr>
        <w:footnoteReference w:id="662"/>
      </w:r>
      <w:r>
        <w:rPr>
          <w:rFonts w:ascii="Amiri" w:hAnsi="Amiri" w:eastAsia="Amiri" w:cs="Amiri"/>
          <w:color w:val="111111"/>
          <w:sz w:val="28"/>
          <w:sz w:val="28"/>
          <w:szCs w:val="28"/>
          <w:rtl w:val="true"/>
          <w:lang w:bidi="ar-SA"/>
        </w:rPr>
        <w:t>، ويبدو أن مكانته في المصر منعت المختار من قتله؛ تحرجاً من القيسيين من أهل الكوفة، فكان المختار يحتال ليتدبر أمره من دون أن يغضبهم، لكن أسماء بن خارجة خاف على دمه فاستخفى، وتذكر الروايات أنّ المختار قال يوماًلجلسائه ساجعاً إن ناراً ستحرق دار أسماء</w:t>
      </w:r>
      <w:r>
        <w:rPr>
          <w:rStyle w:val="FootnoteAnchor"/>
          <w:rtl w:val="true"/>
        </w:rPr>
        <w:footnoteReference w:id="663"/>
      </w:r>
      <w:r>
        <w:rPr>
          <w:rFonts w:ascii="IRNazanin" w:hAnsi="IRNazanin" w:eastAsia="IRNazanin"/>
          <w:color w:val="111111"/>
          <w:sz w:val="28"/>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أسماء بن خارجة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سجع بي أبو إسحاق، لا قرار على زأر من الأسد</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ثم فرّ هارباً من الكوفة، فهدم المختار داره، وتبين الأخبار أن المشاعر القبلية كان لها الأثر الكبير في أمر أسماء، فقد تحرج القيسيون من أصحاب المختار عن هدم دار أسماء بن خارجة، فتولت ربيعة واليمن ذلك</w:t>
      </w:r>
      <w:r>
        <w:rPr>
          <w:rStyle w:val="FootnoteAnchor"/>
          <w:rtl w:val="true"/>
        </w:rPr>
        <w:footnoteReference w:id="665"/>
      </w:r>
      <w:r>
        <w:rPr>
          <w:rFonts w:ascii="Amiri" w:hAnsi="Amiri" w:eastAsia="Amiri" w:cs="Amiri"/>
          <w:color w:val="111111"/>
          <w:sz w:val="28"/>
          <w:sz w:val="28"/>
          <w:szCs w:val="28"/>
          <w:rtl w:val="true"/>
          <w:lang w:bidi="ar-SA"/>
        </w:rPr>
        <w:t>، وتشير الأخبار أنّ أسماء بن خارجة قد هلك بعد مدةٍ قصيرة من ترك الكوفة</w:t>
      </w:r>
      <w:r>
        <w:rPr>
          <w:rStyle w:val="FootnoteAnchor"/>
          <w:rtl w:val="true"/>
        </w:rPr>
        <w:footnoteReference w:id="666"/>
      </w:r>
      <w:r>
        <w:rPr>
          <w:rFonts w:ascii="Amiri" w:hAnsi="Amiri" w:eastAsia="Amiri" w:cs="Amiri"/>
          <w:color w:val="111111"/>
          <w:sz w:val="28"/>
          <w:sz w:val="28"/>
          <w:szCs w:val="28"/>
          <w:rtl w:val="true"/>
          <w:lang w:bidi="ar-SA"/>
        </w:rPr>
        <w:t>، وقد كانت قمة انتقام أصحاب المختار في مقتل عمر بن سعد بن أبي وقاص وابنه حفص بن عمر، ويذكر أنّ عمر بن سعد خشي على دمه عندما سيطر المختار على الكوفة، فاستجار بعبيد الله بن جعدة بن هبيرة؛ لمعرفته بأنّ المختار يقرّبه</w:t>
      </w:r>
      <w:r>
        <w:rPr>
          <w:rStyle w:val="FootnoteAnchor"/>
          <w:rtl w:val="true"/>
        </w:rPr>
        <w:footnoteReference w:id="667"/>
      </w:r>
      <w:r>
        <w:rPr>
          <w:rFonts w:ascii="Amiri" w:hAnsi="Amiri" w:eastAsia="Amiri" w:cs="Amiri"/>
          <w:color w:val="111111"/>
          <w:sz w:val="28"/>
          <w:sz w:val="28"/>
          <w:szCs w:val="28"/>
          <w:rtl w:val="true"/>
          <w:lang w:bidi="ar-SA"/>
        </w:rPr>
        <w:t>، فأجاره وحصل له على أمان من المختار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أمان من المختار بن أبي عبيد لعمر بن سعد بن أبي وقاص، إنك آمنبأمان الله على نفسك ومالك وأهلك وأهل بيتك وولدك، لا تؤاخذ بحدث كان منك قديماً ما سمعت وأطعت ولزمت رحلك وأهلك ومصرك، فمن لقي عمر بن سعد من شرطة الله وشيعة آل محمد ومن غيرهم من الناس فلا يعرض لهم إلا بخير، وقد شهد على الأمان السائب بن مالك الأشعري، وأحمر بن شميط، وعبد الله بن شداد، وعبد الله بن كامل الهمداني ويزيد بن أنس الأسدي، شهدوا على المختار بن أبي عبيد بالعهد والميثاق والأمان لعمر بن سعد وولده ألا يحدث حدثاً، وكفى بالله شهيداً والسلام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ابن اعثم من أنّ المختار يرتبط بصلة القرابة بعمر بن سعد، وأنّ عمر بن سعد هو زوج أخت المختار</w:t>
      </w:r>
      <w:r>
        <w:rPr>
          <w:rStyle w:val="FootnoteAnchor"/>
          <w:rtl w:val="true"/>
        </w:rPr>
        <w:footnoteReference w:id="669"/>
      </w:r>
      <w:r>
        <w:rPr>
          <w:rFonts w:ascii="Amiri" w:hAnsi="Amiri" w:eastAsia="Amiri" w:cs="Amiri"/>
          <w:color w:val="111111"/>
          <w:sz w:val="28"/>
          <w:sz w:val="28"/>
          <w:szCs w:val="28"/>
          <w:rtl w:val="true"/>
          <w:lang w:bidi="ar-SA"/>
        </w:rPr>
        <w:t>، فهو خبر غير موثوق به، والأفضل استبعاده</w:t>
      </w:r>
      <w:r>
        <w:rPr>
          <w:rStyle w:val="FootnoteAnchor"/>
          <w:rtl w:val="true"/>
        </w:rPr>
        <w:footnoteReference w:id="670"/>
      </w:r>
      <w:r>
        <w:rPr>
          <w:rFonts w:ascii="Amiri" w:hAnsi="Amiri" w:eastAsia="Amiri" w:cs="Amiri"/>
          <w:color w:val="111111"/>
          <w:sz w:val="28"/>
          <w:sz w:val="28"/>
          <w:szCs w:val="28"/>
          <w:rtl w:val="true"/>
          <w:lang w:bidi="ar-SA"/>
        </w:rPr>
        <w:t>، ويبدو أنّ أصحاب المختار لم يكونوا راضين عن الأمان</w:t>
      </w:r>
      <w:r>
        <w:rPr>
          <w:rStyle w:val="FootnoteAnchor"/>
          <w:rtl w:val="true"/>
        </w:rPr>
        <w:footnoteReference w:id="671"/>
      </w:r>
      <w:r>
        <w:rPr>
          <w:rFonts w:ascii="Amiri" w:hAnsi="Amiri" w:eastAsia="Amiri" w:cs="Amiri"/>
          <w:color w:val="111111"/>
          <w:sz w:val="28"/>
          <w:sz w:val="28"/>
          <w:szCs w:val="28"/>
          <w:rtl w:val="true"/>
          <w:lang w:bidi="ar-SA"/>
        </w:rPr>
        <w:t>، وهذا سببٌ كافٍ لتجرد أصحاب المختار لقتله</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البلاذري أنّ المختار قال يوماً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غداً رجلاً عظيم القدمين، غائر العينين مشرف الحاجبين، يَسرُّ مقتله المؤمنين والملائكة المقربين</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ويبيّن الطبري أنّ المختار بعث أبا عمرة كيسان ليأتيه بعمر بن سعد، وسمح له بقتله إن هو قاوم</w:t>
      </w:r>
      <w:r>
        <w:rPr>
          <w:rStyle w:val="FootnoteAnchor"/>
          <w:rtl w:val="true"/>
        </w:rPr>
        <w:footnoteReference w:id="674"/>
      </w:r>
      <w:r>
        <w:rPr>
          <w:rFonts w:ascii="Amiri" w:hAnsi="Amiri" w:eastAsia="Amiri" w:cs="Amiri"/>
          <w:color w:val="111111"/>
          <w:sz w:val="28"/>
          <w:sz w:val="28"/>
          <w:szCs w:val="28"/>
          <w:rtl w:val="true"/>
          <w:lang w:bidi="ar-SA"/>
        </w:rPr>
        <w:t>، ويبدو أن عمر بن سعد حاول خداع أبي عمرة، فقتله، وأحضر رأسه إلى المختار، في حين يُبيّن الدينوري أنّ أبا عمرة أحضر عمر بن سعد وهو حي ثم قتله عند المختار</w:t>
      </w:r>
      <w:r>
        <w:rPr>
          <w:rStyle w:val="FootnoteAnchor"/>
          <w:rtl w:val="true"/>
        </w:rPr>
        <w:footnoteReference w:id="675"/>
      </w:r>
      <w:r>
        <w:rPr>
          <w:rFonts w:ascii="Amiri" w:hAnsi="Amiri" w:eastAsia="Amiri" w:cs="Amiri"/>
          <w:color w:val="111111"/>
          <w:sz w:val="28"/>
          <w:sz w:val="28"/>
          <w:szCs w:val="28"/>
          <w:rtl w:val="true"/>
          <w:lang w:bidi="ar-SA"/>
        </w:rPr>
        <w:t>، والخبر يخلط بينه وبين ابنه حفص بن عمر، لأنّ حفصاً كان عند المختار عندما أحضر أبو عمرة رأس أبيه</w:t>
      </w:r>
      <w:r>
        <w:rPr>
          <w:rStyle w:val="FootnoteAnchor"/>
          <w:rtl w:val="true"/>
        </w:rPr>
        <w:footnoteReference w:id="676"/>
      </w:r>
      <w:r>
        <w:rPr>
          <w:rFonts w:ascii="IRNazanin" w:hAnsi="IRNazanin" w:eastAsia="IRNazanin"/>
          <w:color w:val="111111"/>
          <w:sz w:val="28"/>
          <w:sz w:val="28"/>
          <w:szCs w:val="28"/>
          <w:rtl w:val="true"/>
          <w:lang w:bidi="fa-IR"/>
        </w:rPr>
        <w:t>، فلما رأى الرأس توجع لأبيه فقتله المختار ووضع رأسه إلى جنب رأس أبيه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سواء، فوالله لو قتلت ثلاثة أرباع قريش لما وفّوا بأنملة واحدة من </w:t>
      </w:r>
    </w:p>
    <w:p>
      <w:pPr>
        <w:pStyle w:val="BookText"/>
        <w:rPr/>
      </w:pPr>
      <w:r>
        <w:rPr>
          <w:rFonts w:ascii="IRNazanin" w:hAnsi="IRNazanin" w:eastAsia="IRNazanin"/>
          <w:color w:val="111111"/>
          <w:sz w:val="28"/>
          <w:sz w:val="28"/>
          <w:szCs w:val="28"/>
          <w:rtl w:val="true"/>
          <w:lang w:bidi="fa-IR"/>
        </w:rPr>
        <w:t>أنامل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صلب الجسدين منكّسين، ثم أحرق داري عمر بن سعد وابنه حفص، وبعث برأسيهما إلى مكة ومعهما ثلاثون ألف دينار</w:t>
      </w:r>
      <w:r>
        <w:rPr>
          <w:rStyle w:val="FootnoteAnchor"/>
          <w:rtl w:val="true"/>
        </w:rPr>
        <w:footnoteReference w:id="678"/>
      </w:r>
      <w:r>
        <w:rPr>
          <w:rFonts w:ascii="IRNazanin" w:hAnsi="IRNazanin" w:eastAsia="IRNazanin"/>
          <w:color w:val="111111"/>
          <w:sz w:val="28"/>
          <w:sz w:val="28"/>
          <w:szCs w:val="28"/>
          <w:rtl w:val="true"/>
          <w:lang w:bidi="fa-IR"/>
        </w:rPr>
        <w:t>، وكتب إلى 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اللهالرحمن الرحيم، للمهدي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المختار بن أبي عبيد الثقفي، سلام عليك، أمّا بعد، فإنّ الله تبارك وتعالى جعلني نعمة لأوليائكم ونقمة على قاتليكم وأعدائكم، فهم من فضل الله العزيز الحكيم بين قتيلٍ وأسيرٍ وشريد وطريد، فنحمد الله على ذلك أيها المهدي حمداً يستوجب منه المزيد في العاجلة، والمغفرة والرحمة في الآجلة، وقد وجّهت إليك برأسي عمر بن سعد وحفص بن عمر، وقد قتلت ممن شرك في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من قَدِرت عليه ولن يعجز من بقي منهم، ولستُ ألتذّ بالمنام، ولا يسوغ لي الطعام، ولا يطيب لي الشراب ويبقى أحدٌ ممن شرك في دماء أهل بيتك، وأنا أرجو أن يقتل الله عبيد بن زياد وأصحابه المحلّين على يدي</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وعندما وصل الكتاب إلى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تنس هذا للمختار، واجزه عن أهل بيت نبيك أفضل الجزاء</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الإمام محمد بن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المختار للعهد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أمان المختار لعمر بن سعد إلا أن يحدث، فإنّه أراد أن يدخل الخلاء فيحدث</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نجد ذكراً لمشاركة إبراهيم بن مالك الأشتر في تتبع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bookmarkStart w:id="229" w:name="pg6968_52018"/>
    </w:p>
    <w:p>
      <w:pPr>
        <w:pStyle w:val="BookText"/>
        <w:rPr/>
      </w:pPr>
      <w:bookmarkEnd w:id="229"/>
      <w:r>
        <w:rPr>
          <w:rFonts w:ascii="Amiri" w:hAnsi="Amiri" w:eastAsia="Amiri" w:cs="Amiri"/>
          <w:color w:val="111111"/>
          <w:sz w:val="28"/>
          <w:sz w:val="28"/>
          <w:szCs w:val="28"/>
          <w:rtl w:val="true"/>
          <w:lang w:bidi="ar-SA"/>
        </w:rPr>
        <w:t>بعثه المختار لملاقاة جيش عبيد الله بن زياد بعد يومين من موقعة جبانة السبيع</w:t>
      </w:r>
      <w:r>
        <w:rPr>
          <w:rStyle w:val="FootnoteAnchor"/>
          <w:rtl w:val="true"/>
        </w:rPr>
        <w:footnoteReference w:id="682"/>
      </w:r>
      <w:r>
        <w:rPr>
          <w:rFonts w:ascii="IRNazanin" w:hAnsi="IRNazanin" w:eastAsia="IRNazanin"/>
          <w:color w:val="111111"/>
          <w:sz w:val="28"/>
          <w:sz w:val="28"/>
          <w:szCs w:val="28"/>
          <w:rtl w:val="true"/>
          <w:lang w:bidi="fa-IR"/>
        </w:rPr>
        <w:t>، وكان لكلٍ من عبد الله بن كامل الشاكري، وسعر بن أبي سعر الحنفي دورٌ كبير في ذلك، وترتبط أحداث تتبع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عمرة كيسان، ويذكر أنه كان في مسلحة للمختار ضدّ أهل البصرة، فاستدعاه المختار ليشارك في المهمة</w:t>
      </w:r>
      <w:r>
        <w:rPr>
          <w:rStyle w:val="FootnoteAnchor"/>
          <w:rtl w:val="true"/>
        </w:rPr>
        <w:footnoteReference w:id="683"/>
      </w:r>
      <w:r>
        <w:rPr>
          <w:rFonts w:ascii="Amiri" w:hAnsi="Amiri" w:eastAsia="Amiri" w:cs="Amiri"/>
          <w:color w:val="111111"/>
          <w:sz w:val="28"/>
          <w:sz w:val="28"/>
          <w:szCs w:val="28"/>
          <w:rtl w:val="true"/>
          <w:lang w:bidi="ar-SA"/>
        </w:rPr>
        <w:t>، ومع أن أبا عمرة لم يشارك إلا في تتبع وقتل ثلاثة من القتلة، لكن هذه العملية ارتبطت به بشكلٍ كبير</w:t>
      </w:r>
      <w:r>
        <w:rPr>
          <w:rStyle w:val="FootnoteAnchor"/>
          <w:rtl w:val="true"/>
        </w:rPr>
        <w:footnoteReference w:id="684"/>
      </w:r>
      <w:r>
        <w:rPr>
          <w:rFonts w:ascii="Amiri" w:hAnsi="Amiri" w:eastAsia="Amiri" w:cs="Amiri"/>
          <w:color w:val="111111"/>
          <w:sz w:val="28"/>
          <w:sz w:val="28"/>
          <w:szCs w:val="28"/>
          <w:rtl w:val="true"/>
          <w:lang w:bidi="ar-SA"/>
        </w:rPr>
        <w:t>، فيذكر ابن منظور أنه كان إذا نزل البلاء ببعضهم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بهم أبو عمرة، وفي هذا إشارة للبلاء من القتل والحرب، وكانت العرب تتشاءم به، فأبو عمرة في اللغة تعني الإقلال والجوع</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308907_372815092"/>
      <w:bookmarkStart w:id="231" w:name="_Toc82"/>
      <w:bookmarkEnd w:id="230"/>
      <w:r>
        <w:rPr>
          <w:rtl w:val="true"/>
        </w:rPr>
        <w:t>خامساً</w:t>
      </w:r>
      <w:r>
        <w:rPr>
          <w:rtl w:val="true"/>
        </w:rPr>
        <w:t xml:space="preserve">: </w:t>
      </w:r>
      <w:r>
        <w:rPr>
          <w:rtl w:val="true"/>
        </w:rPr>
        <w:t>موقعة الخازر ومقتل عبيد الله بن زياد</w:t>
      </w:r>
      <w:bookmarkEnd w:id="231"/>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الخازر</w:t>
      </w:r>
      <w:r>
        <w:rPr>
          <w:rStyle w:val="FootnoteAnchor"/>
          <w:rtl w:val="true"/>
        </w:rPr>
        <w:footnoteReference w:id="686"/>
      </w:r>
      <w:r>
        <w:rPr>
          <w:rFonts w:ascii="Amiri" w:hAnsi="Amiri" w:eastAsia="Amiri" w:cs="Amiri"/>
          <w:color w:val="111111"/>
          <w:sz w:val="28"/>
          <w:sz w:val="28"/>
          <w:szCs w:val="28"/>
          <w:rtl w:val="true"/>
          <w:lang w:bidi="ar-SA"/>
        </w:rPr>
        <w:t>ومقتل عبيد الله بن زياد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 للمختار بن أبي عبيد الثقفي القضاء على حركة المناوئين له في موقعة جبّانة السبيع قام بإرسال إبراهيم بن مالك الأشتر لملاقاة جيش الشام والذي كان قد توجه نحو الموصل بقيادة عبيد الله بن زياد، وكان خروج إبراهيم بن الأشتر بعد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جبانة 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أي في اليوم السادس والعشرين من ذي الحجة سنة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Style w:val="FootnoteAnchor"/>
          <w:rtl w:val="true"/>
        </w:rPr>
        <w:footnoteReference w:id="687"/>
      </w:r>
      <w:r>
        <w:rPr>
          <w:rFonts w:ascii="Amiri" w:hAnsi="Amiri" w:eastAsia="Amiri" w:cs="Amiri"/>
          <w:color w:val="111111"/>
          <w:sz w:val="28"/>
          <w:sz w:val="28"/>
          <w:szCs w:val="28"/>
          <w:rtl w:val="true"/>
          <w:lang w:bidi="ar-SA"/>
        </w:rPr>
        <w:t xml:space="preserve">، وقد وصل أرض الموصل في أوائل شهر محرم من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688"/>
      </w:r>
      <w:r>
        <w:rPr>
          <w:rFonts w:ascii="Amiri" w:hAnsi="Amiri" w:eastAsia="Amiri" w:cs="Amiri"/>
          <w:color w:val="111111"/>
          <w:sz w:val="28"/>
          <w:sz w:val="28"/>
          <w:szCs w:val="28"/>
          <w:rtl w:val="true"/>
          <w:lang w:bidi="ar-SA"/>
        </w:rPr>
        <w:t xml:space="preserve">، وتختلف الروايات في تاريخ الموقعة، ففي رواية الطبري أنّها حدثت في أوائل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689"/>
      </w:r>
      <w:r>
        <w:rPr>
          <w:rFonts w:ascii="Amiri" w:hAnsi="Amiri" w:eastAsia="Amiri" w:cs="Amiri"/>
          <w:color w:val="111111"/>
          <w:sz w:val="28"/>
          <w:sz w:val="28"/>
          <w:szCs w:val="28"/>
          <w:rtl w:val="true"/>
          <w:lang w:bidi="ar-SA"/>
        </w:rPr>
        <w:t xml:space="preserve">، في حين حدّدها المسعودي في العاشر من محرم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w:t>
      </w:r>
      <w:r>
        <w:rPr>
          <w:rStyle w:val="FootnoteAnchor"/>
          <w:rtl w:val="true"/>
        </w:rPr>
        <w:footnoteReference w:id="690"/>
      </w:r>
      <w:r>
        <w:rPr>
          <w:rFonts w:ascii="Amiri" w:hAnsi="Amiri" w:eastAsia="Amiri" w:cs="Amiri"/>
          <w:color w:val="111111"/>
          <w:sz w:val="28"/>
          <w:sz w:val="28"/>
          <w:szCs w:val="28"/>
          <w:rtl w:val="true"/>
          <w:lang w:bidi="ar-SA"/>
        </w:rPr>
        <w:t>، ولا تتفق الأخبار أيضاً على عدد جيش ابن الأشتر، فأقل الأعداد اثنا عشر ألفاً</w:t>
      </w:r>
      <w:r>
        <w:rPr>
          <w:rStyle w:val="FootnoteAnchor"/>
          <w:rtl w:val="true"/>
        </w:rPr>
        <w:footnoteReference w:id="691"/>
      </w:r>
      <w:r>
        <w:rPr>
          <w:rFonts w:ascii="Amiri" w:hAnsi="Amiri" w:eastAsia="Amiri" w:cs="Amiri"/>
          <w:color w:val="111111"/>
          <w:sz w:val="28"/>
          <w:sz w:val="28"/>
          <w:szCs w:val="28"/>
          <w:rtl w:val="true"/>
          <w:lang w:bidi="ar-SA"/>
        </w:rPr>
        <w:t>، وأكثرهاثلاثون ألف رجل</w:t>
      </w:r>
      <w:r>
        <w:rPr>
          <w:rStyle w:val="FootnoteAnchor"/>
          <w:rtl w:val="true"/>
        </w:rPr>
        <w:footnoteReference w:id="692"/>
      </w:r>
      <w:r>
        <w:rPr>
          <w:rFonts w:ascii="Amiri" w:hAnsi="Amiri" w:eastAsia="Amiri" w:cs="Amiri"/>
          <w:color w:val="111111"/>
          <w:sz w:val="28"/>
          <w:sz w:val="28"/>
          <w:szCs w:val="28"/>
          <w:rtl w:val="true"/>
          <w:lang w:bidi="ar-SA"/>
        </w:rPr>
        <w:t>، في حين يذكرهم ابن اعثم على أنهم أقل من عشرين ألفاً</w:t>
      </w:r>
      <w:r>
        <w:rPr>
          <w:rStyle w:val="FootnoteAnchor"/>
          <w:rtl w:val="true"/>
        </w:rPr>
        <w:footnoteReference w:id="693"/>
      </w:r>
      <w:r>
        <w:rPr>
          <w:rFonts w:ascii="Amiri" w:hAnsi="Amiri" w:eastAsia="Amiri" w:cs="Amiri"/>
          <w:color w:val="111111"/>
          <w:sz w:val="28"/>
          <w:sz w:val="28"/>
          <w:szCs w:val="28"/>
          <w:rtl w:val="true"/>
          <w:lang w:bidi="ar-SA"/>
        </w:rPr>
        <w:t>، وإن العدد الأقرب إلى الصحة الذي كان يذكر أنّ جيش إبراهيم كان اثني عشر ألفاً، لأنه ينسجم مع المعلومات التي وصلتنا لعدد جيش إبراهيم بن الأشتر، وهو سبعة آلاف</w:t>
      </w:r>
      <w:r>
        <w:rPr>
          <w:rStyle w:val="FootnoteAnchor"/>
          <w:rtl w:val="true"/>
        </w:rPr>
        <w:footnoteReference w:id="694"/>
      </w:r>
      <w:r>
        <w:rPr>
          <w:rFonts w:ascii="Amiri" w:hAnsi="Amiri" w:eastAsia="Amiri" w:cs="Amiri"/>
          <w:color w:val="111111"/>
          <w:sz w:val="28"/>
          <w:sz w:val="28"/>
          <w:szCs w:val="28"/>
          <w:rtl w:val="true"/>
          <w:lang w:bidi="ar-SA"/>
        </w:rPr>
        <w:t>، مضافاً إليه ثلاثة آلاف هم مجموع جيش يزيد بن أنس الأسدي</w:t>
      </w:r>
      <w:r>
        <w:rPr>
          <w:rStyle w:val="FootnoteAnchor"/>
          <w:rtl w:val="true"/>
        </w:rPr>
        <w:footnoteReference w:id="695"/>
      </w:r>
      <w:r>
        <w:rPr>
          <w:rFonts w:ascii="Amiri" w:hAnsi="Amiri" w:eastAsia="Amiri" w:cs="Amiri"/>
          <w:color w:val="111111"/>
          <w:sz w:val="28"/>
          <w:sz w:val="28"/>
          <w:szCs w:val="28"/>
          <w:rtl w:val="true"/>
          <w:lang w:bidi="ar-SA"/>
        </w:rPr>
        <w:t>، ويبدو أن المختار أنتدب مع ابن الأشتر ألفين فقط من أصحابه، وكان أصحاب إبراهيم بن الأشتر جميعاً من العرب ومن مجرّبي الحرب</w:t>
      </w:r>
      <w:r>
        <w:rPr>
          <w:rStyle w:val="FootnoteAnchor"/>
          <w:rtl w:val="true"/>
        </w:rPr>
        <w:footnoteReference w:id="696"/>
      </w:r>
      <w:r>
        <w:rPr>
          <w:rFonts w:ascii="Amiri" w:hAnsi="Amiri" w:eastAsia="Amiri" w:cs="Amiri"/>
          <w:color w:val="111111"/>
          <w:sz w:val="28"/>
          <w:sz w:val="28"/>
          <w:szCs w:val="28"/>
          <w:rtl w:val="true"/>
          <w:lang w:bidi="ar-SA"/>
        </w:rPr>
        <w:t xml:space="preserve">، وكان أكثر أصحابه من القبائل اليمانية حسب ما يفهم من التعبئة، كذلك الحال مع يزيد بن أنس، فهم أيضاً من العرب، من الفرسان المجرّبين الذين </w:t>
      </w:r>
    </w:p>
    <w:p>
      <w:pPr>
        <w:pStyle w:val="BookText"/>
        <w:rPr/>
      </w:pPr>
      <w:r>
        <w:rPr>
          <w:rFonts w:ascii="IRNazanin" w:hAnsi="IRNazanin" w:eastAsia="IRNazanin"/>
          <w:color w:val="111111"/>
          <w:sz w:val="28"/>
          <w:sz w:val="28"/>
          <w:szCs w:val="28"/>
          <w:rtl w:val="true"/>
          <w:lang w:bidi="fa-IR"/>
        </w:rPr>
        <w:t>انتخبهم بنفسه</w:t>
      </w:r>
      <w:r>
        <w:rPr>
          <w:rStyle w:val="FootnoteAnchor"/>
          <w:rtl w:val="true"/>
        </w:rPr>
        <w:footnoteReference w:id="697"/>
      </w:r>
      <w:r>
        <w:rPr>
          <w:rFonts w:ascii="Amiri" w:hAnsi="Amiri" w:eastAsia="Amiri" w:cs="Amiri"/>
          <w:color w:val="111111"/>
          <w:sz w:val="28"/>
          <w:sz w:val="28"/>
          <w:szCs w:val="28"/>
          <w:rtl w:val="true"/>
          <w:lang w:bidi="ar-SA"/>
        </w:rPr>
        <w:t>، وبهذا يكون جيش ابن الأشتر من العرب المعروفين بفروسيتهم، وتبدو في أخبار الدينوري محاولة لإقحام الموالي وإعطائهم دوراً كبيراً في حركة المختار، وينسجم هذا مع ما أورده لموقعة الخازر، حيث أدّعى أنّ جيش ابن الأشتر من الموالي</w:t>
      </w:r>
      <w:r>
        <w:rPr>
          <w:rStyle w:val="FootnoteAnchor"/>
          <w:rtl w:val="true"/>
        </w:rPr>
        <w:footnoteReference w:id="698"/>
      </w:r>
      <w:r>
        <w:rPr>
          <w:rFonts w:ascii="Amiri" w:hAnsi="Amiri" w:eastAsia="Amiri" w:cs="Amiri"/>
          <w:color w:val="111111"/>
          <w:sz w:val="28"/>
          <w:sz w:val="28"/>
          <w:szCs w:val="28"/>
          <w:rtl w:val="true"/>
          <w:lang w:bidi="ar-SA"/>
        </w:rPr>
        <w:t>، وهي محاولة لتشويه أخبار أصحاب المختار، وقد خرج مع ابن الأشتر أمراء الأرباع في الكوفة، وكان قادته من العرب رتّبهم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طهفة النهدي على ربع أهل المدينة، وعبد الله بن حية الأسدي على ربع مذحج وأسد، والأسود بن قراد الكندي على ربع كندة وربيعة، وحبيب بن منقذ الهمداني على ربع تميم وهمدان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لخروج إبراهيم بن الأشتر أهمية خاصة عند المختار، فقد سار معه مسافة طويلة خارج الكوفة ليودّعه</w:t>
      </w:r>
      <w:r>
        <w:rPr>
          <w:rStyle w:val="FootnoteAnchor"/>
          <w:rtl w:val="true"/>
        </w:rPr>
        <w:footnoteReference w:id="700"/>
      </w:r>
      <w:r>
        <w:rPr>
          <w:rFonts w:ascii="Amiri" w:hAnsi="Amiri" w:eastAsia="Amiri" w:cs="Amiri"/>
          <w:color w:val="111111"/>
          <w:sz w:val="28"/>
          <w:sz w:val="28"/>
          <w:szCs w:val="28"/>
          <w:rtl w:val="true"/>
          <w:lang w:bidi="ar-SA"/>
        </w:rPr>
        <w:t>، وقد أوصى ابن الأشتر بثلاث وصايا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في سرك وعلانيتك وجّدَ السير، وإذا لقيت عدوك فناجزهم ساعة تلقاهم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الوصايا تدلّ على نظرة المختار العسكرية، وقد التزم بها ابن الأشتر، فاعتمد التعبئة والاستعداد مبكراً</w:t>
      </w:r>
      <w:r>
        <w:rPr>
          <w:rStyle w:val="FootnoteAnchor"/>
          <w:rtl w:val="true"/>
        </w:rPr>
        <w:footnoteReference w:id="701"/>
      </w:r>
      <w:r>
        <w:rPr>
          <w:rFonts w:ascii="Amiri" w:hAnsi="Amiri" w:eastAsia="Amiri" w:cs="Amiri"/>
          <w:color w:val="111111"/>
          <w:sz w:val="28"/>
          <w:sz w:val="28"/>
          <w:szCs w:val="28"/>
          <w:rtl w:val="true"/>
          <w:lang w:bidi="ar-SA"/>
        </w:rPr>
        <w:t>، ابتداء بنزوله في حمام أعين، ثم موقع الكحيل</w:t>
      </w:r>
      <w:r>
        <w:rPr>
          <w:rStyle w:val="FootnoteAnchor"/>
          <w:rtl w:val="true"/>
        </w:rPr>
        <w:footnoteReference w:id="702"/>
      </w:r>
      <w:r>
        <w:rPr>
          <w:rFonts w:ascii="Amiri" w:hAnsi="Amiri" w:eastAsia="Amiri" w:cs="Amiri"/>
          <w:color w:val="111111"/>
          <w:sz w:val="28"/>
          <w:sz w:val="28"/>
          <w:szCs w:val="28"/>
          <w:rtl w:val="true"/>
          <w:lang w:bidi="ar-SA"/>
        </w:rPr>
        <w:t xml:space="preserve">،وحتى تمركزه على الخازر عند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بارثيا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 وكان ابن الأشتر يُرسل طليعة أمامه، ويبدو أنّ وصوله مبكراً أكسبه ميزة هامة، فاختار الموقع بعناية وبدأ يعبئ أصحابه، </w:t>
      </w:r>
    </w:p>
    <w:p>
      <w:pPr>
        <w:pStyle w:val="BookText"/>
        <w:rPr/>
      </w:pPr>
      <w:r>
        <w:rPr>
          <w:rFonts w:ascii="IRNazanin" w:hAnsi="IRNazanin" w:eastAsia="IRNazanin"/>
          <w:color w:val="111111"/>
          <w:sz w:val="28"/>
          <w:sz w:val="28"/>
          <w:szCs w:val="28"/>
          <w:rtl w:val="true"/>
          <w:lang w:bidi="fa-IR"/>
        </w:rPr>
        <w:t>وقد أعطى ابن الأشتر للإعداد النفسي أهمية خاصة، إذ كان هذا اللقاء الفرصة الحقيقية للانتقام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وفرصة المختار نفسه لتطبيق أهم نصوص دعوته التي جاء بها إلى الكوفيين، ويبدو أنّ هذا الأمر كان مبعث حماسة كبيرة، فقد جاء شريك بن جدير التغلبي على خيل ربيعة، ومعه ثلاثمائة من أصحابه للانتقام لدم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وينقل الطبري صورةً مفصّلة لنشاط ابن الأشتر، حيث أظهر دوره الكبير في التعبئة النفسية قبل المعركة، ونقل الكثير من الخطب التي وجه فيها ابن الأشتر أصحابه للانتقام من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في إحدى خطبه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أنصار الدين، يا شيعة الحق، يا شرطة الله، هذا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تبقون له جدكم واجتهادكم بعد؟ هذا الذي حال 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ماء الفرات</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إبراهيم بن الأشتر بذل جهداً كبيراً في تعبئة أصحابه، وأظهر مقدرةً عسكرية فائقة في القتال، وكانأمراؤه على الكتائب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يزيد الأزدي على الميمنة، وعلي بن مالك الجشمي على الميسرة، وعبد الرحمن بن عبد الله أخو إبراهيم لأمه على الخيل، والطفيل بن لقيط النخعي على الرجالة، وجعل رايته مع مزاحم بن مالك السكوني، ثم وزّع الخيل في الميمنة والقلب، ووضع أمراء الأرباع في أماكنهم، وأخذ يبعث طلائعه مستطلعاً أخبار ابن زياد</w:t>
      </w:r>
      <w:r>
        <w:rPr>
          <w:rStyle w:val="FootnoteAnchor"/>
          <w:rtl w:val="true"/>
        </w:rPr>
        <w:footnoteReference w:id="706"/>
      </w:r>
      <w:r>
        <w:rPr>
          <w:rFonts w:ascii="Amiri" w:hAnsi="Amiri" w:eastAsia="Amiri" w:cs="Amiri"/>
          <w:color w:val="111111"/>
          <w:sz w:val="28"/>
          <w:sz w:val="28"/>
          <w:szCs w:val="28"/>
          <w:rtl w:val="true"/>
          <w:lang w:bidi="ar-SA"/>
        </w:rPr>
        <w:t>، أما جيش عبيد الله بن زياد فقد تميّز بكثرته، إذ يذكر الطبري</w:t>
      </w:r>
      <w:r>
        <w:rPr>
          <w:rStyle w:val="FootnoteAnchor"/>
          <w:rtl w:val="true"/>
        </w:rPr>
        <w:footnoteReference w:id="707"/>
      </w:r>
      <w:r>
        <w:rPr>
          <w:rFonts w:ascii="Amiri" w:hAnsi="Amiri" w:eastAsia="Amiri" w:cs="Amiri"/>
          <w:color w:val="111111"/>
          <w:sz w:val="28"/>
          <w:sz w:val="28"/>
          <w:szCs w:val="28"/>
          <w:rtl w:val="true"/>
          <w:lang w:bidi="ar-SA"/>
        </w:rPr>
        <w:t xml:space="preserve">أنهم ثمانون ألفاً أو يزيدون، ويبدو أنّ ابن زياد اعتمد على هذه الميزة، حتى أنه استهان بنصيحة عمير بن الحباب له بالعجلة بالسير لاختيار </w:t>
      </w:r>
    </w:p>
    <w:p>
      <w:pPr>
        <w:pStyle w:val="BookText"/>
        <w:rPr/>
      </w:pPr>
      <w:r>
        <w:rPr>
          <w:rFonts w:ascii="IRNazanin" w:hAnsi="IRNazanin" w:eastAsia="IRNazanin"/>
          <w:color w:val="111111"/>
          <w:sz w:val="28"/>
          <w:sz w:val="28"/>
          <w:szCs w:val="28"/>
          <w:rtl w:val="true"/>
          <w:lang w:bidi="fa-IR"/>
        </w:rPr>
        <w:t>الموقع</w:t>
      </w:r>
      <w:r>
        <w:rPr>
          <w:rStyle w:val="FootnoteAnchor"/>
          <w:rtl w:val="true"/>
        </w:rPr>
        <w:footnoteReference w:id="708"/>
      </w:r>
      <w:r>
        <w:rPr>
          <w:rFonts w:ascii="Amiri" w:hAnsi="Amiri" w:eastAsia="Amiri" w:cs="Amiri"/>
          <w:color w:val="111111"/>
          <w:sz w:val="28"/>
          <w:sz w:val="28"/>
          <w:szCs w:val="28"/>
          <w:rtl w:val="true"/>
          <w:lang w:bidi="ar-SA"/>
        </w:rPr>
        <w:t>، ويبدو أنّ طبيعة الترتيب القبلي لجيش عبيد الله بن زياد، عملت على هزيمته، إذ إنّ قبائل قيس كانت تكره آل مروان بسبب موقعة مرج راهط، وكان لذكرى هذه الموقعة دورٌ حاسم في نتائج المعركة، التي انتهت لصالح المختار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مسار الموقعة مشاعر أصحاب ابن الأشتر ورغبتهم في الانتقام</w:t>
      </w:r>
      <w:r>
        <w:rPr>
          <w:rStyle w:val="FootnoteAnchor"/>
          <w:rtl w:val="true"/>
        </w:rPr>
        <w:footnoteReference w:id="710"/>
      </w:r>
      <w:r>
        <w:rPr>
          <w:rFonts w:ascii="Amiri" w:hAnsi="Amiri" w:eastAsia="Amiri" w:cs="Amiri"/>
          <w:color w:val="111111"/>
          <w:sz w:val="28"/>
          <w:sz w:val="28"/>
          <w:szCs w:val="28"/>
          <w:rtl w:val="true"/>
          <w:lang w:bidi="ar-SA"/>
        </w:rPr>
        <w:t>، مما أدى إلى انهزام أصحاب ابنزياد عند حلول الظلام فلاحقهم جيش ابن الأشتر حتى غرق أكثرهم في نهر الخازر</w:t>
      </w:r>
      <w:r>
        <w:rPr>
          <w:rStyle w:val="FootnoteAnchor"/>
          <w:rtl w:val="true"/>
        </w:rPr>
        <w:footnoteReference w:id="711"/>
      </w:r>
      <w:r>
        <w:rPr>
          <w:rFonts w:ascii="Amiri" w:hAnsi="Amiri" w:eastAsia="Amiri" w:cs="Amiri"/>
          <w:color w:val="111111"/>
          <w:sz w:val="28"/>
          <w:sz w:val="28"/>
          <w:szCs w:val="28"/>
          <w:rtl w:val="true"/>
          <w:lang w:bidi="ar-SA"/>
        </w:rPr>
        <w:t>، فغنموا معسكرهم وكانت ذروة النصر بمقتل عبيد الله بن زياد،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إبراهيم بن الأشتر</w:t>
      </w:r>
      <w:r>
        <w:rPr>
          <w:rStyle w:val="FootnoteAnchor"/>
          <w:rtl w:val="true"/>
        </w:rPr>
        <w:footnoteReference w:id="712"/>
      </w:r>
      <w:r>
        <w:rPr>
          <w:rFonts w:ascii="Amiri" w:hAnsi="Amiri" w:eastAsia="Amiri" w:cs="Amiri"/>
          <w:color w:val="111111"/>
          <w:sz w:val="28"/>
          <w:sz w:val="28"/>
          <w:szCs w:val="28"/>
          <w:rtl w:val="true"/>
          <w:lang w:bidi="ar-SA"/>
        </w:rPr>
        <w:t>، وفي روايةٍ أخرى أنّ شريك بن جدير هو الذي قتله</w:t>
      </w:r>
      <w:r>
        <w:rPr>
          <w:rStyle w:val="FootnoteAnchor"/>
          <w:rtl w:val="true"/>
        </w:rPr>
        <w:footnoteReference w:id="713"/>
      </w:r>
      <w:r>
        <w:rPr>
          <w:rFonts w:ascii="Amiri" w:hAnsi="Amiri" w:eastAsia="Amiri" w:cs="Amiri"/>
          <w:color w:val="111111"/>
          <w:sz w:val="28"/>
          <w:sz w:val="28"/>
          <w:szCs w:val="28"/>
          <w:rtl w:val="true"/>
          <w:lang w:bidi="ar-SA"/>
        </w:rPr>
        <w:t>، وقد قتل باقي أمراء أهل الشام، وهم شرحبيل ابن ذي الكلاع الحميري، والحصين بن نمير السكوني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حقّق هذا الانتصار للمختار أهم شعارات دعوته، وهي الثأر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وأبعد عن الكوفة خطر أهل الشام، ويبدو أنّ عامّة أهل الكوفة اعتبروا ذلك نصراً لمصرهم لا للمختار وأصحابه، وقد قيلت العديد من القصائد لشعراء الكوفة وكان بعضهم من المعادين للمختار</w:t>
      </w:r>
      <w:r>
        <w:rPr>
          <w:rStyle w:val="FootnoteAnchor"/>
          <w:rtl w:val="true"/>
        </w:rPr>
        <w:footnoteReference w:id="715"/>
      </w:r>
      <w:r>
        <w:rPr>
          <w:rFonts w:ascii="Amiri" w:hAnsi="Amiri" w:eastAsia="Amiri" w:cs="Amiri"/>
          <w:color w:val="111111"/>
          <w:sz w:val="28"/>
          <w:sz w:val="28"/>
          <w:szCs w:val="28"/>
          <w:rtl w:val="true"/>
          <w:lang w:bidi="ar-SA"/>
        </w:rPr>
        <w:t xml:space="preserve">، ثم بعث إبراهيم بن الأشتر </w:t>
      </w:r>
      <w:bookmarkStart w:id="232" w:name="pg6968_52023"/>
    </w:p>
    <w:p>
      <w:pPr>
        <w:pStyle w:val="BookText"/>
        <w:rPr/>
      </w:pPr>
      <w:bookmarkEnd w:id="232"/>
      <w:r>
        <w:rPr>
          <w:rFonts w:ascii="IRNazanin" w:hAnsi="IRNazanin" w:eastAsia="IRNazanin"/>
          <w:color w:val="111111"/>
          <w:sz w:val="28"/>
          <w:sz w:val="28"/>
          <w:szCs w:val="28"/>
          <w:rtl w:val="true"/>
          <w:lang w:bidi="fa-IR"/>
        </w:rPr>
        <w:t>برأس عبيد الله بن زياد، ورؤوس أصحابه إلى المختار، والذي قام بدورهبإرسالها إلى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ويذكر أنّ الإمام لم يُرَ ضاحكاً يوماً منذ يوم كربلاء إلا في ذلك اليوم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308909_372815092"/>
      <w:bookmarkStart w:id="234" w:name="_Toc83"/>
      <w:bookmarkEnd w:id="233"/>
      <w:r>
        <w:rPr>
          <w:rtl w:val="true"/>
        </w:rPr>
        <w:t>سادساً</w:t>
      </w:r>
      <w:r>
        <w:rPr>
          <w:rtl w:val="true"/>
        </w:rPr>
        <w:t xml:space="preserve">: </w:t>
      </w:r>
      <w:r>
        <w:rPr>
          <w:rtl w:val="true"/>
        </w:rPr>
        <w:t>نهاية المختار الثقفي</w:t>
      </w:r>
      <w:bookmarkEnd w:id="2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تمّ لإبراهيم بن مالك الأشتر القضاء على جيش الشام، وقتل قادته واستيلائه على أرض الجزيرة أقام هناك، وكان المختار يكاتبه فلا يُجيبه</w:t>
      </w:r>
      <w:r>
        <w:rPr>
          <w:rStyle w:val="FootnoteAnchor"/>
          <w:rtl w:val="true"/>
        </w:rPr>
        <w:footnoteReference w:id="717"/>
      </w:r>
      <w:r>
        <w:rPr>
          <w:rFonts w:ascii="Amiri" w:hAnsi="Amiri" w:eastAsia="Amiri" w:cs="Amiri"/>
          <w:color w:val="111111"/>
          <w:sz w:val="28"/>
          <w:sz w:val="28"/>
          <w:szCs w:val="28"/>
          <w:rtl w:val="true"/>
          <w:lang w:bidi="ar-SA"/>
        </w:rPr>
        <w:t>، وإنّ المختار قد بقي في عدد قليل من أصحابه</w:t>
      </w:r>
      <w:r>
        <w:rPr>
          <w:rStyle w:val="FootnoteAnchor"/>
          <w:rtl w:val="true"/>
        </w:rPr>
        <w:footnoteReference w:id="718"/>
      </w:r>
      <w:r>
        <w:rPr>
          <w:rFonts w:ascii="Amiri" w:hAnsi="Amiri" w:eastAsia="Amiri" w:cs="Amiri"/>
          <w:color w:val="111111"/>
          <w:sz w:val="28"/>
          <w:sz w:val="28"/>
          <w:szCs w:val="28"/>
          <w:rtl w:val="true"/>
          <w:lang w:bidi="ar-SA"/>
        </w:rPr>
        <w:t xml:space="preserve">، مما أدى إلى انتهاز مصعب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البصرة لأخيه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وكاتب المهلب بن أبي صفرة وكان يحارب الخوارج، وبعث الكتاب مع محمد بن الأشعث الكندي؛ ليعطي للأمر أهمية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إليه فليس أحدٌ سواك، فإنّه إذا نظر إليك رسولاً علم أنّ الأمر جدّ فلا يتخلّف، وأنظر أن لا تفارقه أو تشخصه معك</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فدعا المهلب بأصحابه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الأزارقة لا يريدون إلا ما في أيديهم، والمختار يريد ما في أيديكم فذاك أولى بالدفع والنفع</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ثم سار إلى البصرة فقرّبه مصعب، ثم أمر أصحابه بالتأهّب لحرب المختار، ثم خرج مصعب وخرج الناس معه من البصرة،وجعل على كل قبيلة رئيساً يقتدون برأيه، فجعل على قريش عمرو بن عبيد الله التيمي، وعلى تميم الأحنف بن قيس، وعلى أهل العالية من البصرة قيس بن الهيثم السلمي، وعلى بكر ابن وائل مسمع الجحدري، وعلى عبد قيس مالك بن المنذر بن الجارود العبدي، </w:t>
      </w:r>
    </w:p>
    <w:p>
      <w:pPr>
        <w:pStyle w:val="BookText"/>
        <w:rPr/>
      </w:pPr>
      <w:r>
        <w:rPr>
          <w:rFonts w:ascii="Amiri" w:hAnsi="Amiri" w:eastAsia="Amiri" w:cs="Amiri"/>
          <w:color w:val="111111"/>
          <w:sz w:val="28"/>
          <w:sz w:val="28"/>
          <w:szCs w:val="28"/>
          <w:rtl w:val="true"/>
          <w:lang w:bidi="ar-SA"/>
        </w:rPr>
        <w:t>وعلى كندة محمد بن الأشعث، وعلى مذحج عبيد الله بن الحر الجعفي، وعلى قبائل الأزد المهلب بن أبي صفرة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المختار ذلك فقام خطيباً في الناس،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الكوفة، فإنّ أهل مصركم بغوا عليكم، كما قتلوا ابن بنت نبيكم، فقد كانوا لجأوا إلى أمثالهم من الفاسقين الملحدين، فاستعانوا بهم عليكم، لما علموا أنّ ابن الأشتر قد خذلني، وقعد عن نصرتي، وقد بلغني أنهم خرجوا من البصرة يريدون قتلي ليضمحل الحق وينتعش الباطل، وليقتلوا أولياء الله، فانهدوا مع الأحمر بن شميط البجلي، فإني أرجو أن يهلكهم الله تعالى على أيديكم</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فأجابه الناس بالسمع والطاعة، وخرج بهم الأحمر بن شميط حتى عسكروا بحمام أعين، ثم رحل حتى نزل المذار</w:t>
      </w:r>
      <w:r>
        <w:rPr>
          <w:rStyle w:val="FootnoteAnchor"/>
          <w:rtl w:val="true"/>
        </w:rPr>
        <w:footnoteReference w:id="723"/>
      </w:r>
      <w:r>
        <w:rPr>
          <w:rFonts w:ascii="Amiri" w:hAnsi="Amiri" w:eastAsia="Amiri" w:cs="Amiri"/>
          <w:color w:val="111111"/>
          <w:sz w:val="28"/>
          <w:sz w:val="28"/>
          <w:szCs w:val="28"/>
          <w:rtl w:val="true"/>
          <w:lang w:bidi="ar-SA"/>
        </w:rPr>
        <w:t>في ثلاثة آلاف فارس، وأقبل مصعب بن الزبيرقريباً منه في سبعة آلاف فارس وراجل من أهل البصرة والأهواز، وممن فر من الكوفة خوفاً من المختار</w:t>
      </w:r>
      <w:r>
        <w:rPr>
          <w:rStyle w:val="FootnoteAnchor"/>
          <w:rtl w:val="true"/>
        </w:rPr>
        <w:footnoteReference w:id="724"/>
      </w:r>
      <w:r>
        <w:rPr>
          <w:rFonts w:ascii="Amiri" w:hAnsi="Amiri" w:eastAsia="Amiri" w:cs="Amiri"/>
          <w:color w:val="111111"/>
          <w:sz w:val="28"/>
          <w:sz w:val="28"/>
          <w:szCs w:val="28"/>
          <w:rtl w:val="true"/>
          <w:lang w:bidi="ar-SA"/>
        </w:rPr>
        <w:t>، وجرى القتال بين الطرفين وكانت الغلبة لأصحاب ابن الزبير، وقُتل العديد من أصحاب المختار، وعلى رأسهم قائده أحمر بن شميط</w:t>
      </w:r>
      <w:r>
        <w:rPr>
          <w:rStyle w:val="FootnoteAnchor"/>
          <w:rtl w:val="true"/>
        </w:rPr>
        <w:footnoteReference w:id="725"/>
      </w:r>
      <w:r>
        <w:rPr>
          <w:rFonts w:ascii="Amiri" w:hAnsi="Amiri" w:eastAsia="Amiri" w:cs="Amiri"/>
          <w:color w:val="111111"/>
          <w:sz w:val="28"/>
          <w:sz w:val="28"/>
          <w:szCs w:val="28"/>
          <w:rtl w:val="true"/>
          <w:lang w:bidi="ar-SA"/>
        </w:rPr>
        <w:t>، وقد نزل المختار همٌ عظيم؛ لِما لَقيَ أصحابه في موقعة المذار، فكتب إلى إبراهيم بن الأشتر فلم يجبه</w:t>
      </w:r>
      <w:r>
        <w:rPr>
          <w:rStyle w:val="FootnoteAnchor"/>
          <w:rtl w:val="true"/>
        </w:rPr>
        <w:footnoteReference w:id="726"/>
      </w:r>
      <w:r>
        <w:rPr>
          <w:rFonts w:ascii="IRNazanin" w:hAnsi="IRNazanin" w:eastAsia="IRNazanin"/>
          <w:color w:val="111111"/>
          <w:sz w:val="28"/>
          <w:sz w:val="28"/>
          <w:szCs w:val="28"/>
          <w:rtl w:val="true"/>
          <w:lang w:bidi="fa-IR"/>
        </w:rPr>
        <w:t>، ثم سار مصعب حتى نزل حروراء</w:t>
      </w:r>
      <w:r>
        <w:rPr>
          <w:rStyle w:val="FootnoteAnchor"/>
          <w:rtl w:val="true"/>
        </w:rPr>
        <w:footnoteReference w:id="727"/>
      </w:r>
      <w:r>
        <w:rPr>
          <w:rFonts w:ascii="Amiri" w:hAnsi="Amiri" w:eastAsia="Amiri" w:cs="Amiri"/>
          <w:color w:val="111111"/>
          <w:sz w:val="28"/>
          <w:sz w:val="28"/>
          <w:szCs w:val="28"/>
          <w:rtl w:val="true"/>
          <w:lang w:bidi="ar-SA"/>
        </w:rPr>
        <w:t>، وخرج المختار من الكوفة حتى نزل بإزائهم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من يومٍ لو حضرني فيه ابن الأشتر، ووالله ما من الموت بدّ</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وجرى القتال بينهم، وقال رجلٌ من أصحاب المختار اسمه عبد الله بن عمرو النهدي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أروني الموضع الذي فيه محمد بن الأشعث فإنّه والله ممن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وشرك في 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قرابة بينك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729"/>
      </w:r>
      <w:r>
        <w:rPr>
          <w:rFonts w:ascii="IRNazanin" w:hAnsi="IRNazanin" w:eastAsia="IRNazanin"/>
          <w:color w:val="111111"/>
          <w:sz w:val="28"/>
          <w:sz w:val="28"/>
          <w:szCs w:val="28"/>
          <w:rtl w:val="true"/>
          <w:lang w:bidi="fa-IR"/>
        </w:rPr>
        <w:t>، وقد كان عبد الله هذا ممن شارك في صفين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على ما كنت عليه بصفين، اللهم وإنّي أبرأممن قتل آل بيت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قاتلهم أو شرك في دمائهم</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ثم حمل على أصحاب مصعب وقتل محمد بن الأشعث ثم قُتل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موقعة المذار أول هزيمة ساحقة لأصحاب المختار خارج الكوفة، فقد قُتل فيها رؤوس أصحابه، ومنهم أحمر بن شميط البجلي، وعبد الله بن كامل الشاكري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أنّ عبد الرحمن بن أبي عمير الثقفي كان جالساً عند المختار عندما وصلته أنباء الهزيمة، فتألم المختار وتمنّى ميتة كريمة مثل ميتة أحمر بن شميط، وبدا أنّه سيستميت بالقتال</w:t>
      </w:r>
      <w:r>
        <w:rPr>
          <w:rStyle w:val="FootnoteAnchor"/>
          <w:rtl w:val="true"/>
        </w:rPr>
        <w:footnoteReference w:id="733"/>
      </w:r>
      <w:r>
        <w:rPr>
          <w:rFonts w:ascii="Amiri" w:hAnsi="Amiri" w:eastAsia="Amiri" w:cs="Amiri"/>
          <w:color w:val="111111"/>
          <w:sz w:val="28"/>
          <w:sz w:val="28"/>
          <w:szCs w:val="28"/>
          <w:rtl w:val="true"/>
          <w:lang w:bidi="ar-SA"/>
        </w:rPr>
        <w:t xml:space="preserve">، حيث بدأ يستعدّ للحصار ويتقوى بالأموال والسلاح في الوقت الذي انفتحت فيه الطريق إلى الكوفة أمام قوات مصعب بن الزبير، الذي أتخذ احتياطاتٍ عسكرية ذكية، تمثلت في قطع الطريق النهري أمام أصحاب </w:t>
      </w:r>
    </w:p>
    <w:p>
      <w:pPr>
        <w:pStyle w:val="BookText"/>
        <w:rPr/>
      </w:pPr>
      <w:r>
        <w:rPr>
          <w:rFonts w:ascii="IRNazanin" w:hAnsi="IRNazanin" w:eastAsia="IRNazanin"/>
          <w:color w:val="111111"/>
          <w:sz w:val="28"/>
          <w:sz w:val="28"/>
          <w:szCs w:val="28"/>
          <w:rtl w:val="true"/>
          <w:lang w:bidi="fa-IR"/>
        </w:rPr>
        <w:t>المختار</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الطبري أنّ أصحاب المختار الذين تحصّنوا معه كانوا ثمانية آلاف فقط، وأنّ غيرهم هرب إلى الدور عندما وصلت جيوش مصعب إلى الكوفة</w:t>
      </w:r>
      <w:r>
        <w:rPr>
          <w:rStyle w:val="FootnoteAnchor"/>
          <w:rtl w:val="true"/>
        </w:rPr>
        <w:footnoteReference w:id="735"/>
      </w:r>
      <w:r>
        <w:rPr>
          <w:rFonts w:ascii="Amiri" w:hAnsi="Amiri" w:eastAsia="Amiri" w:cs="Amiri"/>
          <w:color w:val="111111"/>
          <w:sz w:val="28"/>
          <w:sz w:val="28"/>
          <w:szCs w:val="28"/>
          <w:rtl w:val="true"/>
          <w:lang w:bidi="ar-SA"/>
        </w:rPr>
        <w:t>، وقد أحكم مصعب الحصار على القصر، فوزّع أصحابه على الجبّانات، حيث بعث عبد الرحمن ابن الأشعث وزحر بن قيس إلى جبّانة مراد، وبعث عبيد الله بن الحر الجعفي إلى جبّانة الصائدين، وعباد بن الحصين إلى جبّانة كندة</w:t>
      </w:r>
      <w:r>
        <w:rPr>
          <w:rStyle w:val="FootnoteAnchor"/>
          <w:rtl w:val="true"/>
        </w:rPr>
        <w:footnoteReference w:id="736"/>
      </w:r>
      <w:r>
        <w:rPr>
          <w:rFonts w:ascii="Amiri" w:hAnsi="Amiri" w:eastAsia="Amiri" w:cs="Amiri"/>
          <w:color w:val="111111"/>
          <w:sz w:val="28"/>
          <w:sz w:val="28"/>
          <w:szCs w:val="28"/>
          <w:rtl w:val="true"/>
          <w:lang w:bidi="ar-SA"/>
        </w:rPr>
        <w:t>، وكانت المؤونة تصل المختار وأصحابه عن طريق السبخة، تحضّرها النساء لهم، فندب مصعب بن الزبير عبيد الله بن الحر الجعفي لملاحقة السقائين، الذين استغلوا فرصة عطش أصحاب المختار، وأخذوا يبيعون شربة الماء بدينار أو دينارين</w:t>
      </w:r>
      <w:r>
        <w:rPr>
          <w:rStyle w:val="FootnoteAnchor"/>
          <w:rtl w:val="true"/>
        </w:rPr>
        <w:footnoteReference w:id="737"/>
      </w:r>
      <w:r>
        <w:rPr>
          <w:rFonts w:ascii="Amiri" w:hAnsi="Amiri" w:eastAsia="Amiri" w:cs="Amiri"/>
          <w:color w:val="111111"/>
          <w:sz w:val="28"/>
          <w:sz w:val="28"/>
          <w:szCs w:val="28"/>
          <w:rtl w:val="true"/>
          <w:lang w:bidi="ar-SA"/>
        </w:rPr>
        <w:t>، وتختلف الروايات في مدة الحصار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أربعة أشهر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الدينوري أنّ مدّة الحصار كانت شهرين</w:t>
      </w:r>
      <w:r>
        <w:rPr>
          <w:rStyle w:val="FootnoteAnchor"/>
          <w:rtl w:val="true"/>
        </w:rPr>
        <w:footnoteReference w:id="739"/>
      </w:r>
      <w:r>
        <w:rPr>
          <w:rFonts w:ascii="Amiri" w:hAnsi="Amiri" w:eastAsia="Amiri" w:cs="Amiri"/>
          <w:color w:val="111111"/>
          <w:sz w:val="28"/>
          <w:sz w:val="28"/>
          <w:szCs w:val="28"/>
          <w:rtl w:val="true"/>
          <w:lang w:bidi="ar-SA"/>
        </w:rPr>
        <w:t>، وفي موضع آخر أنّها أربعون يوماً</w:t>
      </w:r>
      <w:r>
        <w:rPr>
          <w:rStyle w:val="FootnoteAnchor"/>
          <w:rtl w:val="true"/>
        </w:rPr>
        <w:footnoteReference w:id="740"/>
      </w:r>
      <w:r>
        <w:rPr>
          <w:rFonts w:ascii="Amiri" w:hAnsi="Amiri" w:eastAsia="Amiri" w:cs="Amiri"/>
          <w:color w:val="111111"/>
          <w:sz w:val="28"/>
          <w:sz w:val="28"/>
          <w:szCs w:val="28"/>
          <w:rtl w:val="true"/>
          <w:lang w:bidi="ar-SA"/>
        </w:rPr>
        <w:t>، وبما أنّ عدد المحاصرين في القصر كان كبيراً ولا تكفيهم المؤونة مما يرجّح أنّ مدة الحصار كانت أربعين يوماً، وهو أقل الاحتمالات الواردة،وكان المختار يخرج أثناء الحصار مع أصحابه فيقاتلون قتالاً ضعيفاً ثم يعودون إلى القصر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ويذكر أنّ صبيان الكوفة والبصرة كانوا يرمونه بالحجارة والماء القذر، وأنه شعر بعدم جدوى الحصار، فقرّر الخروج مستميتاً، إلا أنّه تراجع عندما تكاثر عليه أصحاب مصعب، وحاول إثارة أصحابه ببلاغة مؤثرة، حيث خطبهم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إن قتلت لم تزدادوا إلا ضعفاً وذلاً، ثم إن أخذتم ذبحتم كما تُذبح الغنم، يقولون هذا قاتل أبي وهذا قاتل أخي، وإن قتلتم فمتم كِراماً</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إلا أنّهم لم يستجيبوا له، وبدت النهاية أمام المختار واضحة، فتحنّط وتطيّب وخرج مستميتاً في عدد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سبعة عشر رجلاً، ولا أكثر من تسعة وعشيون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وقد رفض المختار أن يحكم في نفسه، وأندفع يقاتل حتى ألجأه أصحاب مصعب بن الزبير إلى حائط في سوق الزياتين وقتلوه مع أصحابه جميعاً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وتختلف الأخبار فيمن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أخوان من عنزة؛ اسمهما طرفة وطريفة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تميماً تدّعي أنّ قاتله تميمي، في حين تدّعي ربيعة أنّ قاتله طراف بن يزيد الحنفي</w:t>
      </w:r>
      <w:r>
        <w:rPr>
          <w:rStyle w:val="FootnoteAnchor"/>
          <w:rtl w:val="true"/>
        </w:rPr>
        <w:footnoteReference w:id="745"/>
      </w:r>
      <w:r>
        <w:rPr>
          <w:rFonts w:ascii="Amiri" w:hAnsi="Amiri" w:eastAsia="Amiri" w:cs="Amiri"/>
          <w:color w:val="111111"/>
          <w:sz w:val="28"/>
          <w:sz w:val="28"/>
          <w:szCs w:val="28"/>
          <w:rtl w:val="true"/>
          <w:lang w:bidi="ar-SA"/>
        </w:rPr>
        <w:t xml:space="preserve">،والمتّفق عليه أنه قُتل في اليوم الرابع عشر من رمضان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م، وله من العمر سبعة وستون عاماً</w:t>
      </w:r>
      <w:r>
        <w:rPr>
          <w:rStyle w:val="FootnoteAnchor"/>
          <w:rtl w:val="true"/>
        </w:rPr>
        <w:footnoteReference w:id="746"/>
      </w:r>
      <w:r>
        <w:rPr>
          <w:rFonts w:ascii="Amiri" w:hAnsi="Amiri" w:eastAsia="Amiri" w:cs="Amiri"/>
          <w:color w:val="111111"/>
          <w:sz w:val="28"/>
          <w:sz w:val="28"/>
          <w:szCs w:val="28"/>
          <w:rtl w:val="true"/>
          <w:lang w:bidi="ar-SA"/>
        </w:rPr>
        <w:t>، وقد أمر مصعب بن الزبير بقطع يد المختار اليُمنى، ثم سمرها على حائط المسجد، وبعث الرأس مع رؤوس وجوه أصحابه إلى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نصب الرؤوس بالأبطح</w:t>
      </w:r>
      <w:r>
        <w:rPr>
          <w:rStyle w:val="FootnoteAnchor"/>
          <w:rtl w:val="true"/>
        </w:rPr>
        <w:footnoteReference w:id="747"/>
      </w:r>
      <w:r>
        <w:rPr>
          <w:rFonts w:ascii="Amiri" w:hAnsi="Amiri" w:eastAsia="Amiri" w:cs="Amiri"/>
          <w:color w:val="111111"/>
          <w:sz w:val="28"/>
          <w:sz w:val="28"/>
          <w:szCs w:val="28"/>
          <w:rtl w:val="true"/>
          <w:lang w:bidi="ar-SA"/>
        </w:rPr>
        <w:t>، أما بخصوص الأسرى فإنّ أغلبهم تعرّض للقتل صبراً، وبدأ الكوفيون الموتورون يثأرون لقتلاهم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أخبار الأسرى أنّهم حاولوا التأثير على مصعب بن الزبير؛ ليستبقيهم، فأراد مصعب أن يقتل الموالي ويستبقي العرب</w:t>
      </w:r>
      <w:r>
        <w:rPr>
          <w:rStyle w:val="FootnoteAnchor"/>
          <w:rtl w:val="true"/>
        </w:rPr>
        <w:footnoteReference w:id="749"/>
      </w:r>
      <w:r>
        <w:rPr>
          <w:rFonts w:ascii="Amiri" w:hAnsi="Amiri" w:eastAsia="Amiri" w:cs="Amiri"/>
          <w:color w:val="111111"/>
          <w:sz w:val="28"/>
          <w:sz w:val="28"/>
          <w:szCs w:val="28"/>
          <w:rtl w:val="true"/>
          <w:lang w:bidi="ar-SA"/>
        </w:rPr>
        <w:t>، لكنه رضخ أزاء تصلّب أشراف الكوفة ووافق على قتلهم جميعاً</w:t>
      </w:r>
      <w:r>
        <w:rPr>
          <w:rStyle w:val="FootnoteAnchor"/>
          <w:rtl w:val="true"/>
        </w:rPr>
        <w:footnoteReference w:id="750"/>
      </w:r>
      <w:r>
        <w:rPr>
          <w:rFonts w:ascii="Amiri" w:hAnsi="Amiri" w:eastAsia="Amiri" w:cs="Amiri"/>
          <w:color w:val="111111"/>
          <w:sz w:val="28"/>
          <w:sz w:val="28"/>
          <w:szCs w:val="28"/>
          <w:rtl w:val="true"/>
          <w:lang w:bidi="ar-SA"/>
        </w:rPr>
        <w:t>، وتختلف الروايات في عدد المقتولين، فبعضها يذكر أنهم ستة آلاف</w:t>
      </w:r>
      <w:r>
        <w:rPr>
          <w:rStyle w:val="FootnoteAnchor"/>
          <w:rtl w:val="true"/>
        </w:rPr>
        <w:footnoteReference w:id="751"/>
      </w:r>
      <w:r>
        <w:rPr>
          <w:rFonts w:ascii="Amiri" w:hAnsi="Amiri" w:eastAsia="Amiri" w:cs="Amiri"/>
          <w:color w:val="111111"/>
          <w:sz w:val="28"/>
          <w:sz w:val="28"/>
          <w:szCs w:val="28"/>
          <w:rtl w:val="true"/>
          <w:lang w:bidi="ar-SA"/>
        </w:rPr>
        <w:t>، وهناك رواية تشير أنهم سبعة آلاف</w:t>
      </w:r>
      <w:r>
        <w:rPr>
          <w:rStyle w:val="FootnoteAnchor"/>
          <w:rtl w:val="true"/>
        </w:rPr>
        <w:footnoteReference w:id="752"/>
      </w:r>
      <w:r>
        <w:rPr>
          <w:rFonts w:ascii="Amiri" w:hAnsi="Amiri" w:eastAsia="Amiri" w:cs="Amiri"/>
          <w:color w:val="111111"/>
          <w:sz w:val="28"/>
          <w:sz w:val="28"/>
          <w:szCs w:val="28"/>
          <w:rtl w:val="true"/>
          <w:lang w:bidi="ar-SA"/>
        </w:rPr>
        <w:t>، وأقلّ الأعداد التي رويتسبعمائة</w:t>
      </w:r>
      <w:r>
        <w:rPr>
          <w:rStyle w:val="FootnoteAnchor"/>
          <w:rtl w:val="true"/>
        </w:rPr>
        <w:footnoteReference w:id="753"/>
      </w:r>
      <w:r>
        <w:rPr>
          <w:rFonts w:ascii="Amiri" w:hAnsi="Amiri" w:eastAsia="Amiri" w:cs="Amiri"/>
          <w:color w:val="111111"/>
          <w:sz w:val="28"/>
          <w:sz w:val="28"/>
          <w:szCs w:val="28"/>
          <w:rtl w:val="true"/>
          <w:lang w:bidi="ar-SA"/>
        </w:rPr>
        <w:t>، ثمّ أخذ مصعب بن الزبير يبعث إلى رؤوس أصحاب المختار العرب المتخفين في دورهم، ويقتلهم صبراً</w:t>
      </w:r>
      <w:r>
        <w:rPr>
          <w:rStyle w:val="FootnoteAnchor"/>
          <w:rtl w:val="true"/>
        </w:rPr>
        <w:footnoteReference w:id="754"/>
      </w:r>
      <w:r>
        <w:rPr>
          <w:rFonts w:ascii="Amiri" w:hAnsi="Amiri" w:eastAsia="Amiri" w:cs="Amiri"/>
          <w:color w:val="111111"/>
          <w:sz w:val="28"/>
          <w:sz w:val="28"/>
          <w:szCs w:val="28"/>
          <w:rtl w:val="true"/>
          <w:lang w:bidi="ar-SA"/>
        </w:rPr>
        <w:t>، ومنهم عبد الرحمن وعبد ربه ابنا حجر بن عدي الكندي، وعمران بن حذيفة بن اليمان</w:t>
      </w:r>
      <w:r>
        <w:rPr>
          <w:rStyle w:val="FootnoteAnchor"/>
          <w:rtl w:val="true"/>
        </w:rPr>
        <w:footnoteReference w:id="755"/>
      </w:r>
      <w:r>
        <w:rPr>
          <w:rFonts w:ascii="Amiri" w:hAnsi="Amiri" w:eastAsia="Amiri" w:cs="Amiri"/>
          <w:color w:val="111111"/>
          <w:sz w:val="28"/>
          <w:sz w:val="28"/>
          <w:szCs w:val="28"/>
          <w:rtl w:val="true"/>
          <w:lang w:bidi="ar-SA"/>
        </w:rPr>
        <w:t>، وكان لهذه المجزرة الجماعية أثرٌ سلبي خارج الكوفة، فقد أبدى عبد الله بن عمر بن الخطاب غضبه واحتجاجه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كانوا غنماً من تراث الزبير</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كذلك توجّع عبد الله بن عباس للمختار ولمن قُتل معه</w:t>
      </w:r>
      <w:r>
        <w:rPr>
          <w:rStyle w:val="FootnoteAnchor"/>
          <w:rtl w:val="true"/>
        </w:rPr>
        <w:footnoteReference w:id="757"/>
      </w:r>
      <w:r>
        <w:rPr>
          <w:rFonts w:ascii="Amiri" w:hAnsi="Amiri" w:eastAsia="Amiri" w:cs="Amiri"/>
          <w:color w:val="111111"/>
          <w:sz w:val="28"/>
          <w:sz w:val="28"/>
          <w:szCs w:val="28"/>
          <w:rtl w:val="true"/>
          <w:lang w:bidi="ar-SA"/>
        </w:rPr>
        <w:t>، وقد قتل مصعب بن الزبير زوجة المختار عمرة بنت النعمان بن بشير الانصاري، وهي أول امرأة ضُربت عنقها صبراً في الإسلام، فكان لمقتلها أثرٌ مفجع حتى ذكرها الشعراء وتوجعوا لها، ومنهم عمر بن أبي ربيعة المخزومي</w:t>
      </w:r>
      <w:r>
        <w:rPr>
          <w:rStyle w:val="FootnoteAnchor"/>
          <w:rtl w:val="true"/>
        </w:rPr>
        <w:footnoteReference w:id="758"/>
      </w:r>
      <w:r>
        <w:rPr>
          <w:rFonts w:ascii="Amiri" w:hAnsi="Amiri" w:eastAsia="Amiri" w:cs="Amiri"/>
          <w:color w:val="111111"/>
          <w:sz w:val="28"/>
          <w:sz w:val="28"/>
          <w:szCs w:val="28"/>
          <w:rtl w:val="true"/>
          <w:lang w:bidi="ar-SA"/>
        </w:rPr>
        <w:t>، وقد انتقلت الكوفة بعد ذلك إلى الزبيريين وتفرق أصحاب المختار</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6968_52030"/>
      <w:bookmarkStart w:id="236" w:name="pg6968_52030"/>
      <w:bookmarkEnd w:id="236"/>
    </w:p>
    <w:p>
      <w:pPr>
        <w:pStyle w:val="Heading3"/>
        <w:numPr>
          <w:ilvl w:val="2"/>
          <w:numId w:val="1"/>
        </w:numPr>
        <w:rPr/>
      </w:pPr>
      <w:bookmarkStart w:id="237" w:name="pg6968_52030"/>
      <w:bookmarkStart w:id="238" w:name="__RefHeading___Toc2308911_372815092"/>
      <w:bookmarkStart w:id="239" w:name="_Toc84"/>
      <w:bookmarkEnd w:id="237"/>
      <w:bookmarkEnd w:id="238"/>
      <w:r>
        <w:rPr>
          <w:rtl w:val="true"/>
        </w:rPr>
        <w:t>المبحث الثاني</w:t>
      </w:r>
      <w:r>
        <w:rPr>
          <w:rtl w:val="true"/>
        </w:rPr>
        <w:t xml:space="preserve">: </w:t>
      </w:r>
      <w:r>
        <w:rPr>
          <w:rtl w:val="true"/>
        </w:rPr>
        <w:t>حركة عبد الله بن الزبير</w:t>
      </w:r>
      <w:bookmarkEnd w:id="239"/>
    </w:p>
    <w:p>
      <w:pPr>
        <w:pStyle w:val="Heading4"/>
        <w:numPr>
          <w:ilvl w:val="3"/>
          <w:numId w:val="1"/>
        </w:numPr>
        <w:rPr/>
      </w:pPr>
      <w:bookmarkStart w:id="240" w:name="__RefHeading___Toc2308913_372815092"/>
      <w:bookmarkStart w:id="241" w:name="_Toc85"/>
      <w:bookmarkEnd w:id="240"/>
      <w:r>
        <w:rPr>
          <w:rtl w:val="true"/>
        </w:rPr>
        <w:t>أولاً</w:t>
      </w:r>
      <w:r>
        <w:rPr>
          <w:rtl w:val="true"/>
        </w:rPr>
        <w:t xml:space="preserve">: </w:t>
      </w:r>
      <w:r>
        <w:rPr>
          <w:rtl w:val="true"/>
        </w:rPr>
        <w:t>رفض ابن الزبير لخلافة يزيد</w:t>
      </w:r>
      <w:bookmarkEnd w:id="241"/>
    </w:p>
    <w:p>
      <w:pPr>
        <w:pStyle w:val="BookText"/>
        <w:rPr/>
      </w:pPr>
      <w:r>
        <w:rPr>
          <w:rFonts w:ascii="Amiri" w:hAnsi="Amiri" w:eastAsia="Amiri" w:cs="Amiri"/>
          <w:color w:val="111111"/>
          <w:sz w:val="28"/>
          <w:sz w:val="28"/>
          <w:szCs w:val="28"/>
          <w:rtl w:val="true"/>
          <w:lang w:bidi="ar-SA"/>
        </w:rPr>
        <w:t xml:space="preserve">من الحركات الكبيرة المناوئة لدولة بني أمية، والتي أحرزت نجاحاً كبيراً على مساحاتٍ واسعة من البلاد الإسلامية حتى أوشكت بعد موت معاوية بن يزيد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م</w:t>
      </w:r>
      <w:r>
        <w:rPr>
          <w:rStyle w:val="FootnoteAnchor"/>
          <w:rtl w:val="true"/>
        </w:rPr>
        <w:footnoteReference w:id="759"/>
      </w:r>
      <w:r>
        <w:rPr>
          <w:rFonts w:ascii="IRNazanin" w:hAnsi="IRNazanin" w:eastAsia="IRNazanin"/>
          <w:color w:val="111111"/>
          <w:sz w:val="28"/>
          <w:sz w:val="28"/>
          <w:szCs w:val="28"/>
          <w:rtl w:val="true"/>
          <w:lang w:bidi="fa-IR"/>
        </w:rPr>
        <w:t>، أن تنتزع من بني أمية كلّ شيء، وترجع حركة ابن الزبير إلى بداية خلافة يزيد بن معاوية، عندما رفض عبد الله بن الزبير مبايعة يزيد، وخرج إلى مكة قبل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بليلة، ولقد تناولنا ذكر ذلك سابقاً، ومن الواضح أنّ ابن الزبير كان يحدّث نفسه في الوصول إلى الخلافة قبل مدة ليست بالقصيرة، وذلك منذ أن تولى يزيد بن معاوية الخلافة، والظاهر أنّ المسلمين لم يُحبوا يزيد وأفعاله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فنما الأمل في نفس عبد الله بن الزبير، وأصبح من المعارضين في مكة لخلافة يزيد، ولكن كيف الوصول إلى الخلافة مع وجود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فعمد بكلّ وسيلة أن يترك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 ويتّجه نحو العراق، إذ يذكر الطبري كلام ابن الزبير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خروجه إلى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كان لي بها مثل شيعتك ما عدلت بها</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وقد كان ابن الزبير حريصاً على أن يلبّي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نداءات </w:t>
      </w:r>
    </w:p>
    <w:p>
      <w:pPr>
        <w:pStyle w:val="BookText"/>
        <w:rPr/>
      </w:pPr>
      <w:r>
        <w:rPr>
          <w:rFonts w:ascii="IRNazanin" w:hAnsi="IRNazanin" w:eastAsia="IRNazanin"/>
          <w:color w:val="111111"/>
          <w:sz w:val="28"/>
          <w:sz w:val="28"/>
          <w:szCs w:val="28"/>
          <w:rtl w:val="true"/>
          <w:lang w:bidi="fa-IR"/>
        </w:rPr>
        <w:t>أهل الكوفة، لا أملاً في نجاح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تأييداً له، ولكن ليُقتل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فيخلو الجوّ له وقد أشار عبد الله بن عباس بذلك لابن الزبير</w:t>
      </w:r>
      <w:r>
        <w:rPr>
          <w:rStyle w:val="FootnoteAnchor"/>
          <w:rtl w:val="true"/>
        </w:rPr>
        <w:footnoteReference w:id="761"/>
      </w:r>
      <w:r>
        <w:rPr>
          <w:rFonts w:ascii="IRNazanin" w:hAnsi="IRNazanin" w:eastAsia="IRNazanin"/>
          <w:color w:val="111111"/>
          <w:sz w:val="28"/>
          <w:sz w:val="28"/>
          <w:szCs w:val="28"/>
          <w:rtl w:val="true"/>
          <w:lang w:bidi="fa-IR"/>
        </w:rPr>
        <w:t>، كما صرّح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شيئ يؤتاه من الدنيا أحبّ إليه من أن أخرج من الحجاز إلى العراق، وقد علم أنه ليس له من الأمر معي من شيء، وأن الناس لا يعدلونه بي، فودّ أنّي خرجت منها؛ لتخلو له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اعثم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الحسين إلى مكة، ففرح به أهلها فرحاً شديداً وجعلوا يختلفون إليه بكرةً وعشية، واشتدّ ذلك على عبد الله بن الزبير؛ لأنه كان قد طمع أن يبايعه أهل مكة، فلما قدم الحسين شقّ ذلك عليه</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ويذكر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ابن الزبير أنه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الكوفة، وهو أثقل الناس عليه، قد غمّه مكانه بمكة، لأنّ الناس ما كانوا يعدلونه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شيء يؤتاه أحبّ إليه من شخوص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بدأ عبد الله بن الزبير يجمع الناس حوله من الناقمين على بني أمية، فوجّه عامل يزيد على المدينة عمرو بن سعيد بن العاص جيشاً إلى مكة بقيادة عمرو بن الزبير، وكان هواه مع بني أمية وجرى القتال بين الأخوين، ودارت الدائرة على جيش عمرو بن الزبير، وتمّ أسره ثم اقتيد إلى السجن حيث مات هناك تحت ضرب السياط، وبعدها اشتدّت شوكة ابن الزبير، </w:t>
      </w:r>
    </w:p>
    <w:p>
      <w:pPr>
        <w:pStyle w:val="BookText"/>
        <w:rPr/>
      </w:pPr>
      <w:r>
        <w:rPr>
          <w:rFonts w:ascii="Amiri" w:hAnsi="Amiri" w:eastAsia="Amiri" w:cs="Amiri"/>
          <w:color w:val="111111"/>
          <w:sz w:val="28"/>
          <w:sz w:val="28"/>
          <w:szCs w:val="28"/>
          <w:rtl w:val="true"/>
          <w:lang w:bidi="ar-SA"/>
        </w:rPr>
        <w:t>وأصبح المنافس الأول لسلطان الأمويين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اتخذ ابن الزبير من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لتحقيق أهدافه، واستغلّ واقعة كربلاء ذريعةً في استمالة العديد من المسلمين الذين رأوا في ذلك انتهاكاً لحرمة الإسلام والمسلمين، إذ يذكر ابن الأثير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الله بن الزبير أظهر الخلاف على يزيد، وبويع بمكة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بلغه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الناس وعظّم قتله، وعابأهل الكوفة خاصة، وأهل العراق عامة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وبدأ يحرّض الناس في الخروج على يزيد وقام فخطب بهم قائلاً بعد حمد الله والصلاة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أهل العراق غدراء فجراء إلا قليلاً، وإنّ أهل الكوفة شِرار أهل العراق، وإنّهم دعوا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لينصروه ويولّوه عليهم، فلما قَدِمَ عليهم ثاروا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تضع يدك في أيدينا فنبعث بك إلى ابن زياد بن سُمية فيمضي فيك حكمه، وإما أن تحارب، فرأى والله أنّه هو وأصحابه قليل في كثير فإن كان الله لم يطلِع على الغيب أحداً أنه مقتول، ولكنه اختار الميتة الكريمة على الحياة الذميمة، فرحم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وأخزى قاتله، لعمري لقد كان من خلافهم إياه وعصيانهم بما كان في مثله واعظ أو ناه عنهم، ولكنه ما قرر نازل، وإذا أراد الله أمراً لم يدفع أفبعد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نطمئن إلى هؤلاء القوم ونصدق قولهم ونقبل لهم عهداً؟ لا والله، لا نراهم لذلك أهلاً، أما والله لقد قتلوه طويلاً بالليل قيامه، كثيراً في النهار صيامه، أحقُ بماهم فيه منهم، وأولى به في الدين والفضل، أما والله ما كان يبدل بالقرآن غيّاً، ولا بالبكاء من خشية الله حداً، ولا بالصيام شرب الخمر، ولا بالمجالس في حَلَق الذكر بكلاب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بيزيد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إشارة إلى أن يزيد قد هادن ابن الزبير، وحاول استمالته، وأرسل إليه وفداً أخبرهم أن يأخذوه بالرفق والتأني؛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بالرفق والتأني، فإن أجاب إلى ذلكفخذوا بيعته وانصرفوا عنه، وإن أبى إلا العداوة وشقّ العصا فخوّفوه وحذرّوه ما نزل بالحسين بن علي، وليس الزبير عندي بأفضل من علي بن أبي طالب، ولا ابنه عبد الله بأفضل من الحسين بن علي</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ونفهم من كلام يزيد أنه لا يبالي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 أي شخص، مهما كانت مكانته في المجتمع الإسلامي، حتى لو استوجب ذلك غزو مكة</w:t>
      </w:r>
      <w:r>
        <w:rPr>
          <w:rStyle w:val="FootnoteAnchor"/>
          <w:rtl w:val="true"/>
        </w:rPr>
        <w:footnoteReference w:id="769"/>
      </w:r>
      <w:r>
        <w:rPr>
          <w:rFonts w:ascii="IRNazanin" w:hAnsi="IRNazanin" w:eastAsia="IRNazanin"/>
          <w:color w:val="111111"/>
          <w:sz w:val="28"/>
          <w:sz w:val="28"/>
          <w:szCs w:val="28"/>
          <w:rtl w:val="true"/>
          <w:lang w:bidi="fa-IR"/>
        </w:rPr>
        <w:t>، وهذا ما حدث فعلاً، ويذكر الدكتور علي إبراهيم حسن أن يزيد كان مصمماً على أن يواجه ابن الزبير كما واجه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Style w:val="FootnoteAnchor"/>
          <w:rtl w:val="true"/>
        </w:rPr>
        <w:footnoteReference w:id="770"/>
      </w:r>
      <w:r>
        <w:rPr>
          <w:rFonts w:ascii="Amiri" w:hAnsi="Amiri" w:eastAsia="Amiri" w:cs="Amiri"/>
          <w:color w:val="111111"/>
          <w:sz w:val="28"/>
          <w:sz w:val="28"/>
          <w:szCs w:val="28"/>
          <w:rtl w:val="true"/>
          <w:lang w:bidi="ar-SA"/>
        </w:rPr>
        <w:t xml:space="preserve">، وبعد أن هدّد الوفد ابن الزبير بغزو مكة إن لم يبايع ردّ عليهم المختار بن أبي عبيد الثقفي وكان حاضراً عند ابن الزبير بكلام موجز، أوضح فيه عدم انقيادهم لأمر يزيد، وأوضح بأن، خلافته غير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 أبوه أمير المؤمنين، وقد قتل وسفك دماء المؤمنين، وقد قتل ابن بنت رسول رب العالمين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تشاجر الطرفان وارتفعت الأصوات بينهم لم يُجبهم ابن الزبير إلى ما أرادوا، رجعوا إلى يزيد فأخبروه بامتناعه عن البيعة، فأمهله وأخذ يتأنّى في أمره</w:t>
      </w:r>
      <w:r>
        <w:rPr>
          <w:rStyle w:val="FootnoteAnchor"/>
          <w:rtl w:val="true"/>
        </w:rPr>
        <w:footnoteReference w:id="772"/>
      </w:r>
      <w:r>
        <w:rPr>
          <w:rFonts w:ascii="IRNazanin" w:hAnsi="IRNazanin" w:eastAsia="IRNazanin"/>
          <w:color w:val="111111"/>
          <w:sz w:val="28"/>
          <w:sz w:val="28"/>
          <w:szCs w:val="28"/>
          <w:rtl w:val="true"/>
          <w:lang w:bidi="fa-IR"/>
        </w:rPr>
        <w:t xml:space="preserve">، </w:t>
      </w:r>
      <w:bookmarkStart w:id="242" w:name="pg6968_52034"/>
    </w:p>
    <w:p>
      <w:pPr>
        <w:pStyle w:val="BookText"/>
        <w:rPr/>
      </w:pPr>
      <w:bookmarkEnd w:id="242"/>
      <w:r>
        <w:rPr>
          <w:rFonts w:ascii="Amiri" w:hAnsi="Amiri" w:eastAsia="Amiri" w:cs="Amiri"/>
          <w:color w:val="111111"/>
          <w:sz w:val="28"/>
          <w:sz w:val="28"/>
          <w:szCs w:val="28"/>
          <w:rtl w:val="true"/>
          <w:lang w:bidi="ar-SA"/>
        </w:rPr>
        <w:t>ويقول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بالأمس الحسين بن علي، وأقتل اليوم عبد الله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تشعث عليَّ العامة، ولا يحتمل ذلك لي ويستنغص عليَّ أمري</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ثم تحرجت الأحوال وثار أهل المدينة بتحريض من عبد الله بن الزبير</w:t>
      </w:r>
      <w:r>
        <w:rPr>
          <w:rStyle w:val="FootnoteAnchor"/>
          <w:rtl w:val="true"/>
        </w:rPr>
        <w:footnoteReference w:id="774"/>
      </w:r>
      <w:r>
        <w:rPr>
          <w:rFonts w:ascii="Amiri" w:hAnsi="Amiri" w:eastAsia="Amiri" w:cs="Amiri"/>
          <w:color w:val="111111"/>
          <w:sz w:val="28"/>
          <w:sz w:val="28"/>
          <w:szCs w:val="28"/>
          <w:rtl w:val="true"/>
          <w:lang w:bidi="ar-SA"/>
        </w:rPr>
        <w:t>، وقد تناولنا ذلك في أحداث موقعة الحرة وما جرى بعد ذلك من انتهاك الحرمات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308915_372815092"/>
      <w:bookmarkStart w:id="244" w:name="_Toc86"/>
      <w:bookmarkEnd w:id="243"/>
      <w:r>
        <w:rPr>
          <w:rtl w:val="true"/>
        </w:rPr>
        <w:t>ثانياً</w:t>
      </w:r>
      <w:r>
        <w:rPr>
          <w:rtl w:val="true"/>
        </w:rPr>
        <w:t xml:space="preserve">: </w:t>
      </w:r>
      <w:r>
        <w:rPr>
          <w:rtl w:val="true"/>
        </w:rPr>
        <w:t>حصار مكة</w:t>
      </w:r>
      <w:bookmarkEnd w:id="244"/>
    </w:p>
    <w:p>
      <w:pPr>
        <w:pStyle w:val="BookText"/>
        <w:rPr/>
      </w:pPr>
      <w:r>
        <w:rPr>
          <w:rFonts w:ascii="Amiri" w:hAnsi="Amiri" w:eastAsia="Amiri" w:cs="Amiri"/>
          <w:color w:val="111111"/>
          <w:sz w:val="28"/>
          <w:sz w:val="28"/>
          <w:szCs w:val="28"/>
          <w:rtl w:val="true"/>
          <w:lang w:bidi="ar-SA"/>
        </w:rPr>
        <w:t>ولما فرغ مسلم بن عقبة المرّي من قتال أهل المدينة ونهبها استخلف عليها روح ابن زنباغ الجذامي،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محرز الأشجعي</w:t>
      </w:r>
      <w:r>
        <w:rPr>
          <w:rStyle w:val="FootnoteAnchor"/>
          <w:rtl w:val="true"/>
        </w:rPr>
        <w:footnoteReference w:id="775"/>
      </w:r>
      <w:r>
        <w:rPr>
          <w:rFonts w:ascii="Amiri" w:hAnsi="Amiri" w:eastAsia="Amiri" w:cs="Amiri"/>
          <w:color w:val="111111"/>
          <w:sz w:val="28"/>
          <w:sz w:val="28"/>
          <w:szCs w:val="28"/>
          <w:rtl w:val="true"/>
          <w:lang w:bidi="ar-SA"/>
        </w:rPr>
        <w:t>، وتوجّه نحو مكة، وقد بايع أهلها وأهل الحجاز عبد الله بن الزبير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كاد جيش الشام أن يصل إلى مكة حتى مات قائدهم مسلم بن عقبة المري في المشلل بالقرب من مكة</w:t>
      </w:r>
      <w:r>
        <w:rPr>
          <w:rStyle w:val="FootnoteAnchor"/>
          <w:rtl w:val="true"/>
        </w:rPr>
        <w:footnoteReference w:id="777"/>
      </w:r>
      <w:r>
        <w:rPr>
          <w:rFonts w:ascii="Amiri" w:hAnsi="Amiri" w:eastAsia="Amiri" w:cs="Amiri"/>
          <w:color w:val="111111"/>
          <w:sz w:val="28"/>
          <w:sz w:val="28"/>
          <w:szCs w:val="28"/>
          <w:rtl w:val="true"/>
          <w:lang w:bidi="ar-SA"/>
        </w:rPr>
        <w:t xml:space="preserve">، وقد استخلف على القيادة الحصين بن نميرالسكوني، فسار الحصين حتى قدم مكة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م</w:t>
      </w:r>
      <w:r>
        <w:rPr>
          <w:rStyle w:val="FootnoteAnchor"/>
          <w:rtl w:val="true"/>
        </w:rPr>
        <w:footnoteReference w:id="778"/>
      </w:r>
      <w:r>
        <w:rPr>
          <w:rFonts w:ascii="IRNazanin" w:hAnsi="IRNazanin" w:eastAsia="IRNazanin"/>
          <w:color w:val="111111"/>
          <w:sz w:val="28"/>
          <w:sz w:val="28"/>
          <w:szCs w:val="28"/>
          <w:rtl w:val="true"/>
          <w:lang w:bidi="fa-IR"/>
        </w:rPr>
        <w:t xml:space="preserve">، وقد اجتمع مع ابن </w:t>
      </w:r>
    </w:p>
    <w:p>
      <w:pPr>
        <w:pStyle w:val="BookText"/>
        <w:rPr/>
      </w:pPr>
      <w:r>
        <w:rPr>
          <w:rFonts w:ascii="Amiri" w:hAnsi="Amiri" w:eastAsia="Amiri" w:cs="Amiri"/>
          <w:color w:val="111111"/>
          <w:sz w:val="28"/>
          <w:sz w:val="28"/>
          <w:szCs w:val="28"/>
          <w:rtl w:val="true"/>
          <w:lang w:bidi="ar-SA"/>
        </w:rPr>
        <w:t>الزبير الفارّون من المدينة بعد موقعة الحرة، وجماعة من الخوارج النجدية وكان عليهم نجدة بن عامر الحنفي، ولم يكن رأيهم مع ابن الزبير لكنهم جاءوا مدافعين عن البيت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حاصر أهل الشام مكة، وقاموا يقاتلون أهلها ومن أنضمّ إليهم بقية شهر محرم وصفر كله، وفي الثالث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يرمون البيت الحرام بالمجانيق المنصوبة على جبل أبي قُبيس، وأحرقوه بالنار</w:t>
      </w:r>
      <w:r>
        <w:rPr>
          <w:rStyle w:val="FootnoteAnchor"/>
          <w:rtl w:val="true"/>
        </w:rPr>
        <w:footnoteReference w:id="780"/>
      </w:r>
      <w:r>
        <w:rPr>
          <w:rFonts w:ascii="Amiri" w:hAnsi="Amiri" w:eastAsia="Amiri" w:cs="Amiri"/>
          <w:color w:val="111111"/>
          <w:sz w:val="28"/>
          <w:sz w:val="28"/>
          <w:szCs w:val="28"/>
          <w:rtl w:val="true"/>
          <w:lang w:bidi="ar-SA"/>
        </w:rPr>
        <w:t>، وذكر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فتواردت أحجار المجانيق والعرادات على البيت، ورمي مع الأحجار بالنار والنفط ومشاقات الكتان وغير ذلكمن المحرقات، وانهدمت الكعبة واحترقت الأبنية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أهل الشام يحاصرون مكة ويرمونها بالمجانيق حتى بلغهم نعي يزيد بن معاوية</w:t>
      </w:r>
      <w:r>
        <w:rPr>
          <w:rStyle w:val="FootnoteAnchor"/>
          <w:rtl w:val="true"/>
        </w:rPr>
        <w:footnoteReference w:id="782"/>
      </w:r>
      <w:r>
        <w:rPr>
          <w:rFonts w:ascii="Amiri" w:hAnsi="Amiri" w:eastAsia="Amiri" w:cs="Amiri"/>
          <w:color w:val="111111"/>
          <w:sz w:val="28"/>
          <w:sz w:val="28"/>
          <w:szCs w:val="28"/>
          <w:rtl w:val="true"/>
          <w:lang w:bidi="ar-SA"/>
        </w:rPr>
        <w:t>، فتوقّفوا عن القتال، وأرسل الحصين إلى عبد الله بن الزبير يطلب مهادنته</w:t>
      </w:r>
      <w:r>
        <w:rPr>
          <w:rStyle w:val="FootnoteAnchor"/>
          <w:rtl w:val="true"/>
        </w:rPr>
        <w:footnoteReference w:id="783"/>
      </w:r>
      <w:r>
        <w:rPr>
          <w:rFonts w:ascii="Amiri" w:hAnsi="Amiri" w:eastAsia="Amiri" w:cs="Amiri"/>
          <w:color w:val="111111"/>
          <w:sz w:val="28"/>
          <w:sz w:val="28"/>
          <w:szCs w:val="28"/>
          <w:rtl w:val="true"/>
          <w:lang w:bidi="ar-SA"/>
        </w:rPr>
        <w:t>، ويذكر الطبري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الحصين بن نمير يقاتل ابن الزبير إذ جاء موت يزيد، فصاح بهم ابن الزبير،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طاغيتكم قد هلك، فمن شاء منكم أن يدخل </w:t>
      </w:r>
    </w:p>
    <w:p>
      <w:pPr>
        <w:pStyle w:val="BookText"/>
        <w:rPr/>
      </w:pPr>
      <w:r>
        <w:rPr>
          <w:rFonts w:ascii="Amiri" w:hAnsi="Amiri" w:eastAsia="Amiri" w:cs="Amiri"/>
          <w:color w:val="111111"/>
          <w:sz w:val="28"/>
          <w:sz w:val="28"/>
          <w:szCs w:val="28"/>
          <w:rtl w:val="true"/>
          <w:lang w:bidi="ar-SA"/>
        </w:rPr>
        <w:t>فيما دخل فيه الناس فليفعل، ومن كره فليلحق بشآمه، فأخذوا عليه يقاتلونه</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وعندما علم الحصين وأصحابه بموت يزيد طلبوا الدخول إلى المسجد ثم الانصراف ففتحت لهم أبواب المسجد ودخلوا إليه</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ابن الزبير لم يسمح لأهل الشام بدخول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وخاطب الحصين عبد الله بن الزبير هامساً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هذا الرجل قد هلك فأنت أحقّ الناس بهذا الأمر، هلمّ نبايعك، ثم اخرج معي إلى الشام، فإنّ هذا الجند الذي معي هم وجوه أهل الشاموفرسانهم، فوالله لا يختلف عليك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الحصين من ابن الزبير أن تُهدر الدماء التي كانت بينهم فقال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أهدر تلك الدماء أما والله لا أرضى أن أقتل بكل رجل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الحصين يكلم ابن الزبير سرّاً ويكلّمه ابن الزبير جهراً، فقال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من يعدّك بعد هذه داهياً قط أو أديباً قد كنت أظنّ أنّ لك رأياً، ألا أراني أكلمك سِراً وتكلمني جهراً، وأدعوك إلى الخلافة وتعدني القتل والهلكة</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وعلى أثر ذلك انصرف الحصين مع جنوده إلى الشام، وقد بويع معاوية بن يزيد بالخلافة وبويع عبد الله بن الزبير بالخلافة بالحجاز</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الدكتور طه حسين إلى حصار ابن الزبير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في حصار ابن الزبير بمكة والمضي في هذا الحصار حتى يستسلم ابن الزبير مُقنع ليزيد وأصحابه، </w:t>
      </w:r>
      <w:bookmarkStart w:id="245" w:name="pg6968_52037"/>
    </w:p>
    <w:p>
      <w:pPr>
        <w:pStyle w:val="BookText"/>
        <w:rPr/>
      </w:pPr>
      <w:bookmarkEnd w:id="245"/>
      <w:r>
        <w:rPr>
          <w:rFonts w:ascii="IRNazanin" w:hAnsi="IRNazanin" w:eastAsia="IRNazanin"/>
          <w:color w:val="111111"/>
          <w:sz w:val="28"/>
          <w:sz w:val="28"/>
          <w:szCs w:val="28"/>
          <w:rtl w:val="true"/>
          <w:lang w:bidi="fa-IR"/>
        </w:rPr>
        <w:t>ولكن جيش يزيد أبى إلا أن ينتهك حرمة مكة كما انتهك حرمة المدينة، وأسخط يزيد على نفسه بذلك أهلالحجاز وعامة المسلمين، كما أسخطهم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2308917_372815092"/>
      <w:bookmarkStart w:id="247" w:name="_Toc87"/>
      <w:bookmarkEnd w:id="246"/>
      <w:r>
        <w:rPr>
          <w:rtl w:val="true"/>
        </w:rPr>
        <w:t>ثالثاً</w:t>
      </w:r>
      <w:r>
        <w:rPr>
          <w:rtl w:val="true"/>
        </w:rPr>
        <w:t xml:space="preserve">: </w:t>
      </w:r>
      <w:r>
        <w:rPr>
          <w:rtl w:val="true"/>
        </w:rPr>
        <w:t>البيعة لابن الزبير</w:t>
      </w:r>
      <w:bookmarkEnd w:id="247"/>
    </w:p>
    <w:p>
      <w:pPr>
        <w:pStyle w:val="BookText"/>
        <w:rPr/>
      </w:pPr>
      <w:r>
        <w:rPr>
          <w:rFonts w:ascii="Amiri" w:hAnsi="Amiri" w:eastAsia="Amiri" w:cs="Amiri"/>
          <w:color w:val="111111"/>
          <w:sz w:val="28"/>
          <w:sz w:val="28"/>
          <w:szCs w:val="28"/>
          <w:rtl w:val="true"/>
          <w:lang w:bidi="ar-SA"/>
        </w:rPr>
        <w:t xml:space="preserve">بعد وفاة يزيد بن معاوية استخلف ابنه معاوية بن يزيد وذلك في ربيع الأول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م</w:t>
      </w:r>
      <w:r>
        <w:rPr>
          <w:rStyle w:val="FootnoteAnchor"/>
          <w:rtl w:val="true"/>
        </w:rPr>
        <w:footnoteReference w:id="789"/>
      </w:r>
      <w:r>
        <w:rPr>
          <w:rFonts w:ascii="Amiri" w:hAnsi="Amiri" w:eastAsia="Amiri" w:cs="Amiri"/>
          <w:color w:val="111111"/>
          <w:sz w:val="28"/>
          <w:sz w:val="28"/>
          <w:szCs w:val="28"/>
          <w:rtl w:val="true"/>
          <w:lang w:bidi="ar-SA"/>
        </w:rPr>
        <w:t>، فلبث فترة عن الناس، ثم خرج بعد ذلك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نظرت في أمركم فضعفت عنه، فابتغيت لكم ستة في الشورى مثل ستةِ عمر، فلم أجدها، فأنتم أولى بأمركم، فاختاروا له من أحببتم، ثم دخل منزله ولم يخرج إلى الناس، وتغيّب حتى مات</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وذكر المسعودي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 معاوية ابن يزيد بن معاوية بعد أبيه، فكانت أيامه أربعين يوماً إلى أن 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حضرته الوفاة اجتمعت إليه بنو أمية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أعهد إلى من رأيت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ذقت حلاوة خلافتكم فكيف أتقلد وزرها وتتعجلون أنتم حلاوتها وأتعجل مرارتها؟ اللهم أني بريء منها متخلٍّ عنها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أنه لم يقم بشيء من أمور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استخلف كان مريضاً إلى أن مات، ولم يخرج إلى الباب، ولا فعل شيئاً من الأمور، ولا صلى بالناس وكانت مدة خلافته 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أصبت من حلاوتها فَلِمَ أتحمل مراراتها؟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يتبين لنا أنّ معاوية بن يزيد، أراد إتباع المبدأ الإسلامي ولم يقبل بالوراثة والذي يدل على ذلك قوله حينما خطب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فإنا بلينا بكم وبليتم بنا، فما نجهل كراهتكم لنا وطعنكم علينا، ألا وإنّ جدي معاوية بن أبي سفيان نازع الأمر من كان أولى به منه في القرابة برسول الله، وأحق في الإسلام، سابق المسلمين وأول المؤمنين، وابن عمّ رسول رب العالمين وأبا بقية خاتم المرسلين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الحجاز فقد بايعوا لعبد الله بن الزبير فور سماعهم بوفاة يزيد بن معاوية وتابعت الحجاز كلّ من اليمامة واليمن وبقية الجزيرة العربية في بيعتها لابن الزبير</w:t>
      </w:r>
      <w:r>
        <w:rPr>
          <w:rStyle w:val="FootnoteAnchor"/>
          <w:rtl w:val="true"/>
        </w:rPr>
        <w:footnoteReference w:id="794"/>
      </w:r>
      <w:r>
        <w:rPr>
          <w:rFonts w:ascii="Amiri" w:hAnsi="Amiri" w:eastAsia="Amiri" w:cs="Amiri"/>
          <w:color w:val="111111"/>
          <w:sz w:val="28"/>
          <w:sz w:val="28"/>
          <w:szCs w:val="28"/>
          <w:rtl w:val="true"/>
          <w:lang w:bidi="ar-SA"/>
        </w:rPr>
        <w:t>، وبعد خلو مركز الخلافة بوفاة معاوية الثاني</w:t>
      </w:r>
      <w:r>
        <w:rPr>
          <w:rStyle w:val="FootnoteAnchor"/>
          <w:rtl w:val="true"/>
        </w:rPr>
        <w:footnoteReference w:id="795"/>
      </w:r>
      <w:r>
        <w:rPr>
          <w:rFonts w:ascii="Amiri" w:hAnsi="Amiri" w:eastAsia="Amiri" w:cs="Amiri"/>
          <w:color w:val="111111"/>
          <w:sz w:val="28"/>
          <w:sz w:val="28"/>
          <w:szCs w:val="28"/>
          <w:rtl w:val="true"/>
          <w:lang w:bidi="ar-SA"/>
        </w:rPr>
        <w:t>، توجه جماعة من أهل مصر إلى الحجاز وبايعوا لابن الزبير، فأرسل إليهم عبد الرحمن بن جحدم الفهري</w:t>
      </w:r>
      <w:r>
        <w:rPr>
          <w:rStyle w:val="FootnoteAnchor"/>
          <w:rtl w:val="true"/>
        </w:rPr>
        <w:footnoteReference w:id="796"/>
      </w:r>
      <w:r>
        <w:rPr>
          <w:rFonts w:ascii="Amiri" w:hAnsi="Amiri" w:eastAsia="Amiri" w:cs="Amiri"/>
          <w:color w:val="111111"/>
          <w:sz w:val="28"/>
          <w:sz w:val="28"/>
          <w:szCs w:val="28"/>
          <w:rtl w:val="true"/>
          <w:lang w:bidi="ar-SA"/>
        </w:rPr>
        <w:t xml:space="preserve">والياً عليهافدخلها في شعبان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م، ودخل معه مصر جماعة من الخوارج</w:t>
      </w:r>
      <w:r>
        <w:rPr>
          <w:rStyle w:val="FootnoteAnchor"/>
          <w:rtl w:val="true"/>
        </w:rPr>
        <w:footnoteReference w:id="797"/>
      </w:r>
      <w:r>
        <w:rPr>
          <w:rFonts w:ascii="Amiri" w:hAnsi="Amiri" w:eastAsia="Amiri" w:cs="Amiri"/>
          <w:color w:val="111111"/>
          <w:sz w:val="28"/>
          <w:sz w:val="28"/>
          <w:szCs w:val="28"/>
          <w:rtl w:val="true"/>
          <w:lang w:bidi="ar-SA"/>
        </w:rPr>
        <w:t>، من الذين كانت لهم علاقة حسنة بعبد الله بن الزبير؛ إذ كانوا يدافعون عن مكة ضد الجيش الشامي الذي كان محاصراً لها بقيادة الحصين بن نمير السكوني</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العراق فقد كان الوالي آنذاك عبيد الله بن زياد</w:t>
      </w:r>
      <w:r>
        <w:rPr>
          <w:rStyle w:val="FootnoteAnchor"/>
          <w:rtl w:val="true"/>
        </w:rPr>
        <w:footnoteReference w:id="799"/>
      </w:r>
      <w:r>
        <w:rPr>
          <w:rFonts w:ascii="Amiri" w:hAnsi="Amiri" w:eastAsia="Amiri" w:cs="Amiri"/>
          <w:color w:val="111111"/>
          <w:sz w:val="28"/>
          <w:sz w:val="28"/>
          <w:szCs w:val="28"/>
          <w:rtl w:val="true"/>
          <w:lang w:bidi="ar-SA"/>
        </w:rPr>
        <w:t xml:space="preserve">، وكان مقيماً في البصرة </w:t>
      </w:r>
    </w:p>
    <w:p>
      <w:pPr>
        <w:pStyle w:val="BookText"/>
        <w:rPr/>
      </w:pPr>
      <w:r>
        <w:rPr>
          <w:rFonts w:ascii="Amiri" w:hAnsi="Amiri" w:eastAsia="Amiri" w:cs="Amiri"/>
          <w:color w:val="111111"/>
          <w:sz w:val="28"/>
          <w:sz w:val="28"/>
          <w:szCs w:val="28"/>
          <w:rtl w:val="true"/>
          <w:lang w:bidi="ar-SA"/>
        </w:rPr>
        <w:t>وخليفته على الكوفة عمرو بن حريث، وحين علم عبيد الله بن زياد بهلاك يزيد بن معاوية، نادى بالصلاة جامعة، وخطب في أهل البصرة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يزيد قد توفي واختلف الناس بالشام، وأنتم اليوم أكثر الناس عدداً وأعرضهم فناءً وأغنى الناس وأوسعهم بلاداً فاختاروا لأنفسكم رجلاً ترضونه لدينكم وجماعتكم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بكم إلى أحد من أهل البلدان حاجة، وما يستغني الناس عنكم</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راضون بك حتى يجتمع الناس</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فبسط عبيد الله بن زياد يده فبايعه أهل البصرة ثم انصرفوا عنه يمسحون أيديهم بالحيطان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أيظنّ ابن مرجانة أنا ننقاد اليه في الجماعةوالفرقة، ثم أرسل عبيد الله رسولاً إلى أهل الكوفة يطلب بيعتهم، فأبوا عليه</w:t>
      </w:r>
      <w:r>
        <w:rPr>
          <w:rStyle w:val="FootnoteAnchor"/>
          <w:rtl w:val="true"/>
        </w:rPr>
        <w:footnoteReference w:id="802"/>
      </w:r>
      <w:r>
        <w:rPr>
          <w:rFonts w:ascii="Amiri" w:hAnsi="Amiri" w:eastAsia="Amiri" w:cs="Amiri"/>
          <w:color w:val="111111"/>
          <w:sz w:val="28"/>
          <w:sz w:val="28"/>
          <w:szCs w:val="28"/>
          <w:rtl w:val="true"/>
          <w:lang w:bidi="ar-SA"/>
        </w:rPr>
        <w:t>، وحينما سمع أهل البصرة برفض أهل الكوفة لبيعة عبيد الله بن زياد خالفوه أيضاً ورفضوا بيعته، فخافهم على نفسه واستجار بمسعود بن عمرو سيد الازد في البصرة، فأجاره حتى هرب إلى الشام</w:t>
      </w:r>
      <w:r>
        <w:rPr>
          <w:rStyle w:val="FootnoteAnchor"/>
          <w:rtl w:val="true"/>
        </w:rPr>
        <w:footnoteReference w:id="803"/>
      </w:r>
      <w:r>
        <w:rPr>
          <w:rFonts w:ascii="Amiri" w:hAnsi="Amiri" w:eastAsia="Amiri" w:cs="Amiri"/>
          <w:color w:val="111111"/>
          <w:sz w:val="28"/>
          <w:sz w:val="28"/>
          <w:szCs w:val="28"/>
          <w:rtl w:val="true"/>
          <w:lang w:bidi="ar-SA"/>
        </w:rPr>
        <w:t>، واتفق أهل البصرة على اختيار عبد الله بن الحارث</w:t>
      </w:r>
      <w:r>
        <w:rPr>
          <w:rStyle w:val="FootnoteAnchor"/>
          <w:rtl w:val="true"/>
        </w:rPr>
        <w:footnoteReference w:id="804"/>
      </w:r>
      <w:r>
        <w:rPr>
          <w:rFonts w:ascii="Amiri" w:hAnsi="Amiri" w:eastAsia="Amiri" w:cs="Amiri"/>
          <w:color w:val="111111"/>
          <w:sz w:val="28"/>
          <w:sz w:val="28"/>
          <w:szCs w:val="28"/>
          <w:rtl w:val="true"/>
          <w:lang w:bidi="ar-SA"/>
        </w:rPr>
        <w:t>والياً عليهم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الكوفة فعند سماعهم بهلاك يزيد بن معاوية قاموا بطرد عمرو بن حريث خليفة عبيد الله بن زياد عليهم</w:t>
      </w:r>
      <w:r>
        <w:rPr>
          <w:rStyle w:val="FootnoteAnchor"/>
          <w:rtl w:val="true"/>
        </w:rPr>
        <w:footnoteReference w:id="806"/>
      </w:r>
      <w:r>
        <w:rPr>
          <w:rFonts w:ascii="Amiri" w:hAnsi="Amiri" w:eastAsia="Amiri" w:cs="Amiri"/>
          <w:color w:val="111111"/>
          <w:sz w:val="28"/>
          <w:sz w:val="28"/>
          <w:szCs w:val="28"/>
          <w:rtl w:val="true"/>
          <w:lang w:bidi="ar-SA"/>
        </w:rPr>
        <w:t xml:space="preserve">، واتفقوا على تولية عامر بن مسعود </w:t>
      </w:r>
    </w:p>
    <w:p>
      <w:pPr>
        <w:pStyle w:val="BookText"/>
        <w:rPr/>
      </w:pPr>
      <w:r>
        <w:rPr>
          <w:rFonts w:ascii="Amiri" w:hAnsi="Amiri" w:eastAsia="Amiri" w:cs="Amiri"/>
          <w:color w:val="111111"/>
          <w:sz w:val="28"/>
          <w:sz w:val="28"/>
          <w:szCs w:val="28"/>
          <w:rtl w:val="true"/>
          <w:lang w:bidi="ar-SA"/>
        </w:rPr>
        <w:t>القرشي</w:t>
      </w:r>
      <w:r>
        <w:rPr>
          <w:rStyle w:val="FootnoteAnchor"/>
          <w:rtl w:val="true"/>
        </w:rPr>
        <w:footnoteReference w:id="807"/>
      </w:r>
      <w:r>
        <w:rPr>
          <w:rFonts w:ascii="Amiri" w:hAnsi="Amiri" w:eastAsia="Amiri" w:cs="Amiri"/>
          <w:color w:val="111111"/>
          <w:sz w:val="28"/>
          <w:sz w:val="28"/>
          <w:szCs w:val="28"/>
          <w:rtl w:val="true"/>
          <w:lang w:bidi="ar-SA"/>
        </w:rPr>
        <w:t>، حيث قام عامر بن مسعود بأخذ البيعة لعبد الله بنالزبير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أن عبيد الله بن زياد عجز عن ضبط أمور البصرة والكوفة عندما أختلّ الأمر في الشام، ونجا بنفسه هارباً من ثورة أعدائه الكثيرين، ثم كتب عبد الله ابن الزبير إلى أنس بن مالك أن يصلي بأهل البصرة والياً عليهم من قبله</w:t>
      </w:r>
      <w:r>
        <w:rPr>
          <w:rStyle w:val="FootnoteAnchor"/>
          <w:rtl w:val="true"/>
        </w:rPr>
        <w:footnoteReference w:id="809"/>
      </w:r>
      <w:r>
        <w:rPr>
          <w:rFonts w:ascii="Amiri" w:hAnsi="Amiri" w:eastAsia="Amiri" w:cs="Amiri"/>
          <w:color w:val="111111"/>
          <w:sz w:val="28"/>
          <w:sz w:val="28"/>
          <w:szCs w:val="28"/>
          <w:rtl w:val="true"/>
          <w:lang w:bidi="ar-SA"/>
        </w:rPr>
        <w:t>، كما أرسل إلى الكوفة عبد الله بن يزيد الأنصاري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ذلك في أحداث حركة التوابين، واستمرت أوضاع العراق على هذا الحال حتى بعث عبد الله بن الزبير أخاه مصعب فحاز العراق 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الشام مركز الحكم الأموي لفترة طويلة، وأنّ أغلب سكانه من القبائل اليمانية المؤيدة لهم، وصاحبة اليد في تأسيس هذا الحكم في عهد معاوية الأول، فقد أعلنت بيعتها لابن الزبير؛ وذلك لخلو مركز الخلافة من شخصية تستطيع الوقوف بوجه ابن الزبير، كما أنّ قبائل الشام كانت منقسمة إلى فئتين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قيسية ويمانية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القيسية حانقة على الأمويين؛لتقريبهم أهل اليمن، لهذا أعلن زعيم القيسية في الشام الضحاك بن قيس الفهري تأييده لعبد الله بن الزبير، فبعث الأخير إليه بعهده</w:t>
      </w:r>
      <w:r>
        <w:rPr>
          <w:rStyle w:val="FootnoteAnchor"/>
          <w:rtl w:val="true"/>
        </w:rPr>
        <w:footnoteReference w:id="812"/>
      </w:r>
      <w:r>
        <w:rPr>
          <w:rFonts w:ascii="Amiri" w:hAnsi="Amiri" w:eastAsia="Amiri" w:cs="Amiri"/>
          <w:color w:val="111111"/>
          <w:sz w:val="28"/>
          <w:sz w:val="28"/>
          <w:szCs w:val="28"/>
          <w:rtl w:val="true"/>
          <w:lang w:bidi="ar-SA"/>
        </w:rPr>
        <w:t>، وأصبح الضحاك بن قيس ممثلاً له في الشام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حمص أعلن النعمان بن بشير الأنصاري بيعته لابن الزبير</w:t>
      </w:r>
      <w:r>
        <w:rPr>
          <w:rStyle w:val="FootnoteAnchor"/>
          <w:rtl w:val="true"/>
        </w:rPr>
        <w:footnoteReference w:id="814"/>
      </w:r>
      <w:r>
        <w:rPr>
          <w:rFonts w:ascii="Amiri" w:hAnsi="Amiri" w:eastAsia="Amiri" w:cs="Amiri"/>
          <w:color w:val="111111"/>
          <w:sz w:val="28"/>
          <w:sz w:val="28"/>
          <w:szCs w:val="28"/>
          <w:rtl w:val="true"/>
          <w:lang w:bidi="ar-SA"/>
        </w:rPr>
        <w:t>لإيمان النعمان بأحقية ابن الزبير بالخلافة</w:t>
      </w:r>
      <w:r>
        <w:rPr>
          <w:rStyle w:val="FootnoteAnchor"/>
          <w:rtl w:val="true"/>
        </w:rPr>
        <w:footnoteReference w:id="815"/>
      </w:r>
      <w:r>
        <w:rPr>
          <w:rFonts w:ascii="Amiri" w:hAnsi="Amiri" w:eastAsia="Amiri" w:cs="Amiri"/>
          <w:color w:val="111111"/>
          <w:sz w:val="28"/>
          <w:sz w:val="28"/>
          <w:szCs w:val="28"/>
          <w:rtl w:val="true"/>
          <w:lang w:bidi="ar-SA"/>
        </w:rPr>
        <w:t>، أما فلسطين فقد كانت تحت ولاية حسان بن مالك بن بحدل الكلبي بالرغم من أنّ سكانها من قبيلة جذام، وعندما أعلن ابن الزبير نفسه خليفةًً في مكة أرسل ناتل بن قيس الجذامي والياً على فلسطين والذي كان عنده آنذاك،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أكفني فلسطين بما فيها من قومك جذام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فلما وصل إلى فلسطين أرسل إلى حسان بن مالك الكلبي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أنتخرج وإما أن أدخل عليك فأقتلك</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وبهذا أصبحت فلسطين تابعة لابن الزبير، وكان سبب ميل ناتل بن قيس الجذامي إلى ابن الزبير يرجع إلى الصداقة التي بينهما</w:t>
      </w:r>
      <w:r>
        <w:rPr>
          <w:rStyle w:val="FootnoteAnchor"/>
          <w:rtl w:val="true"/>
        </w:rPr>
        <w:footnoteReference w:id="818"/>
      </w:r>
      <w:r>
        <w:rPr>
          <w:rFonts w:ascii="Amiri" w:hAnsi="Amiri" w:eastAsia="Amiri" w:cs="Amiri"/>
          <w:color w:val="111111"/>
          <w:sz w:val="28"/>
          <w:sz w:val="28"/>
          <w:szCs w:val="28"/>
          <w:rtl w:val="true"/>
          <w:lang w:bidi="ar-SA"/>
        </w:rPr>
        <w:t>، وربما هو ناتج عن إحساسه بتجاهل الأمويين له بتوليتهم فلسطين موطن قبيلة جذام إلى حسان بن مالك الكلبي</w:t>
      </w:r>
      <w:r>
        <w:rPr>
          <w:rStyle w:val="FootnoteAnchor"/>
          <w:rtl w:val="true"/>
        </w:rPr>
        <w:footnoteReference w:id="819"/>
      </w:r>
      <w:r>
        <w:rPr>
          <w:rFonts w:ascii="Amiri" w:hAnsi="Amiri" w:eastAsia="Amiri" w:cs="Amiri"/>
          <w:color w:val="111111"/>
          <w:sz w:val="28"/>
          <w:sz w:val="28"/>
          <w:szCs w:val="28"/>
          <w:rtl w:val="true"/>
          <w:lang w:bidi="ar-SA"/>
        </w:rPr>
        <w:t>، أما قنسرين فقد كانت تحت أمرة سعيد بن مالك بن بحدل الكلبي أخي حسان على الرغم من أنها مركز تجمع قبائل قيس، مما جعلها تحنق على الكلبيين وتنتظر الفرصة المواتية للتخلص من آل بحدل والأمويين وهذا ما حصل فعلاً بعد وفاة يزيد بن معاوية مما جعل زفر بن الحارث الكلابي يستغل هذه الظروف فيطرد سعيد بن مالك بن بحدل ويعلن بيعته لابن الزبير</w:t>
      </w:r>
      <w:r>
        <w:rPr>
          <w:rStyle w:val="FootnoteAnchor"/>
          <w:rtl w:val="true"/>
        </w:rPr>
        <w:footnoteReference w:id="820"/>
      </w:r>
      <w:r>
        <w:rPr>
          <w:rFonts w:ascii="Amiri" w:hAnsi="Amiri" w:eastAsia="Amiri" w:cs="Amiri"/>
          <w:color w:val="111111"/>
          <w:sz w:val="28"/>
          <w:sz w:val="28"/>
          <w:szCs w:val="28"/>
          <w:rtl w:val="true"/>
          <w:lang w:bidi="ar-SA"/>
        </w:rPr>
        <w:t xml:space="preserve">، وكانت نتيجة هذا الاختلاف بين أهل الشام حدوث وقعة مرج راهط بين الضحاك بن قيس </w:t>
      </w:r>
    </w:p>
    <w:p>
      <w:pPr>
        <w:pStyle w:val="BookText"/>
        <w:rPr/>
      </w:pPr>
      <w:r>
        <w:rPr>
          <w:rFonts w:ascii="Amiri" w:hAnsi="Amiri" w:eastAsia="Amiri" w:cs="Amiri"/>
          <w:color w:val="111111"/>
          <w:sz w:val="28"/>
          <w:sz w:val="28"/>
          <w:szCs w:val="28"/>
          <w:rtl w:val="true"/>
          <w:lang w:bidi="ar-SA"/>
        </w:rPr>
        <w:t>الفهري ومروان بن الحكم</w:t>
      </w:r>
      <w:r>
        <w:rPr>
          <w:rStyle w:val="FootnoteAnchor"/>
          <w:rtl w:val="true"/>
        </w:rPr>
        <w:footnoteReference w:id="821"/>
      </w:r>
      <w:r>
        <w:rPr>
          <w:rFonts w:ascii="Amiri" w:hAnsi="Amiri" w:eastAsia="Amiri" w:cs="Amiri"/>
          <w:color w:val="111111"/>
          <w:sz w:val="28"/>
          <w:sz w:val="28"/>
          <w:szCs w:val="28"/>
          <w:rtl w:val="true"/>
          <w:lang w:bidi="ar-SA"/>
        </w:rPr>
        <w:t>الذي بويع بالخلافة أثناء مؤتمر الجابية</w:t>
      </w:r>
      <w:r>
        <w:rPr>
          <w:rStyle w:val="FootnoteAnchor"/>
          <w:rtl w:val="true"/>
        </w:rPr>
        <w:footnoteReference w:id="822"/>
      </w:r>
      <w:r>
        <w:rPr>
          <w:rFonts w:ascii="Amiri" w:hAnsi="Amiri" w:eastAsia="Amiri" w:cs="Amiri"/>
          <w:color w:val="111111"/>
          <w:sz w:val="28"/>
          <w:sz w:val="28"/>
          <w:szCs w:val="28"/>
          <w:rtl w:val="true"/>
          <w:lang w:bidi="ar-SA"/>
        </w:rPr>
        <w:t>وكان النصر حليف مروان، ويذكر الطبريذلك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قيس بمرج راهط مقتلة لم يقتل مثلها في موطن قط</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ولم تصل إمدادات ابن الزبير للدفاع عن ملكه، وقتل النعمان بن بشير وهرب زفر بن الحارث الكلابي، ولم تنصرهم دار الخلافة بمكة</w:t>
      </w:r>
      <w:r>
        <w:rPr>
          <w:rStyle w:val="FootnoteAnchor"/>
          <w:rtl w:val="true"/>
        </w:rPr>
        <w:footnoteReference w:id="824"/>
      </w:r>
      <w:r>
        <w:rPr>
          <w:rFonts w:ascii="Amiri" w:hAnsi="Amiri" w:eastAsia="Amiri" w:cs="Amiri"/>
          <w:color w:val="111111"/>
          <w:sz w:val="28"/>
          <w:sz w:val="28"/>
          <w:szCs w:val="28"/>
          <w:rtl w:val="true"/>
          <w:lang w:bidi="ar-SA"/>
        </w:rPr>
        <w:t>، وعادت الأحداث لتصبّ في مصلحة ابن الزبير؛ حيث خرج التوابون من الكوفة لمقاتلة أهل الشام وفي العام نفسه توفي مروان بن الحكم وخلفه ابنه عبد الملك، ثم سيطر المختار على الكوفة وأرسل جيشاً لمحاربة جيش الشام بقيادة عبيد الله بن زياد فأنتصر أهل الكوفة، وقتل ابن زياد وعدد كبير من قواده، ثم استعان أهل الكوفة بمصعب بن الزبير لمقاتلة المختار، فدارت الدائرة على المختار، وسيطر مصعب على الكوفة، وقد أوردنا ذكر ذلك في صفحات سابقة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الأوضاع كانت تسير إلى جانب ابن الزبير إلا أنه لم يتحرّك ولو لمرة واحدة ليحمي ما حصل عليه من ملك، ولم تكن صلته طيبة حتى بأقرب الناس إليه حيث قام بعزل أخيه مصعب الذي كسب إليه قلوب العراقيين</w:t>
      </w:r>
      <w:r>
        <w:rPr>
          <w:rStyle w:val="FootnoteAnchor"/>
          <w:rtl w:val="true"/>
        </w:rPr>
        <w:footnoteReference w:id="825"/>
      </w:r>
      <w:r>
        <w:rPr>
          <w:rFonts w:ascii="Amiri" w:hAnsi="Amiri" w:eastAsia="Amiri" w:cs="Amiri"/>
          <w:color w:val="111111"/>
          <w:sz w:val="28"/>
          <w:sz w:val="28"/>
          <w:szCs w:val="28"/>
          <w:rtl w:val="true"/>
          <w:lang w:bidi="ar-SA"/>
        </w:rPr>
        <w:t>، فضلاً عن أن علاقته لم تكن طيبة مع بنيهاشم أصحاب القاعدة الشعبية الكبيرة، وأظهر لهم العداوة والبغضاء</w:t>
      </w:r>
      <w:r>
        <w:rPr>
          <w:rStyle w:val="FootnoteAnchor"/>
          <w:rtl w:val="true"/>
        </w:rPr>
        <w:footnoteReference w:id="826"/>
      </w:r>
      <w:r>
        <w:rPr>
          <w:rFonts w:ascii="Amiri" w:hAnsi="Amiri" w:eastAsia="Amiri" w:cs="Amiri"/>
          <w:color w:val="111111"/>
          <w:sz w:val="28"/>
          <w:sz w:val="28"/>
          <w:szCs w:val="28"/>
          <w:rtl w:val="true"/>
          <w:lang w:bidi="ar-SA"/>
        </w:rPr>
        <w:t xml:space="preserve">، ولم يعمل على استمالة بعض الأمويين وشقّ صفوفهم بعد </w:t>
      </w:r>
    </w:p>
    <w:p>
      <w:pPr>
        <w:pStyle w:val="BookText"/>
        <w:rPr/>
      </w:pPr>
      <w:r>
        <w:rPr>
          <w:rFonts w:ascii="Amiri" w:hAnsi="Amiri" w:eastAsia="Amiri" w:cs="Amiri"/>
          <w:color w:val="111111"/>
          <w:sz w:val="28"/>
          <w:sz w:val="28"/>
          <w:szCs w:val="28"/>
          <w:rtl w:val="true"/>
          <w:lang w:bidi="ar-SA"/>
        </w:rPr>
        <w:t>مبايعة يحيى بن سعيد بن العاص له والانضمام لمعسكره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قدم أهل العراق للحج مع مصعب بن الزبير سنة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م</w:t>
      </w:r>
      <w:r>
        <w:rPr>
          <w:rStyle w:val="FootnoteAnchor"/>
          <w:rtl w:val="true"/>
        </w:rPr>
        <w:footnoteReference w:id="828"/>
      </w:r>
      <w:r>
        <w:rPr>
          <w:rFonts w:ascii="Amiri" w:hAnsi="Amiri" w:eastAsia="Amiri" w:cs="Amiri"/>
          <w:color w:val="111111"/>
          <w:sz w:val="28"/>
          <w:sz w:val="28"/>
          <w:szCs w:val="28"/>
          <w:rtl w:val="true"/>
          <w:lang w:bidi="ar-SA"/>
        </w:rPr>
        <w:t>، والذي خاطب أخاه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قد جئتك برؤساء أهل العراق وأشرافهم، كلّ مطاع في قومه وهم الذين سارعوا إلى بيعتك، وقاموا بإحياء دعوتك، ونابذوا أهل معصيتك، وسعوا في قطع عدوّك فأعطهم من هذا المال</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جئتني بعبيد أهل العراق وتأمرني أن أعطيهم مال الله، لا أفعل وأيم الله لوددت أن أصرّفهم كما تصرّف الدنانير بالدراهم، عشرة من هؤلاء برجل من أهل الشام،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علقناك وعلقت أهل الشام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موقف أهل العراق قد تغير بعد هذه الحادثة، ولذلك كتبوا إلى عبد الملك ابن مروان بعد انصرافهم من ابن الزبير مباشرةً</w:t>
      </w:r>
      <w:r>
        <w:rPr>
          <w:rStyle w:val="FootnoteAnchor"/>
          <w:rtl w:val="true"/>
        </w:rPr>
        <w:footnoteReference w:id="831"/>
      </w:r>
      <w:r>
        <w:rPr>
          <w:rFonts w:ascii="Amiri" w:hAnsi="Amiri" w:eastAsia="Amiri" w:cs="Amiri"/>
          <w:color w:val="111111"/>
          <w:sz w:val="28"/>
          <w:sz w:val="28"/>
          <w:szCs w:val="28"/>
          <w:rtl w:val="true"/>
          <w:lang w:bidi="ar-SA"/>
        </w:rPr>
        <w:t>، وبعد أن التقى مصعب بن الزبير بجيش الشام الذي كان بقيادة عبد الملك بن مروان فيمنطقة مسكن</w:t>
      </w:r>
      <w:r>
        <w:rPr>
          <w:rStyle w:val="FootnoteAnchor"/>
          <w:rtl w:val="true"/>
        </w:rPr>
        <w:footnoteReference w:id="832"/>
      </w:r>
      <w:r>
        <w:rPr>
          <w:rFonts w:ascii="Amiri" w:hAnsi="Amiri" w:eastAsia="Amiri" w:cs="Amiri"/>
          <w:color w:val="111111"/>
          <w:sz w:val="28"/>
          <w:sz w:val="28"/>
          <w:szCs w:val="28"/>
          <w:rtl w:val="true"/>
          <w:lang w:bidi="ar-SA"/>
        </w:rPr>
        <w:t>خذله أهل الكوفة</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الطبري روايةً مرسلة عن عروة بن المغيرة 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عروة بن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يسير متكئاً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مصعب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عرف دابته ثم تصفح الناس يميناً وشمالاً فوقعت عينه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عروة، إلي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 بإبائه النزول على حُكم ابن زياد </w:t>
      </w:r>
    </w:p>
    <w:p>
      <w:pPr>
        <w:pStyle w:val="BookText"/>
        <w:rPr/>
      </w:pPr>
      <w:r>
        <w:rPr>
          <w:rFonts w:ascii="Amiri" w:hAnsi="Amiri" w:eastAsia="Amiri" w:cs="Amiri"/>
          <w:color w:val="111111"/>
          <w:sz w:val="28"/>
          <w:sz w:val="28"/>
          <w:szCs w:val="28"/>
          <w:rtl w:val="true"/>
          <w:lang w:bidi="ar-SA"/>
        </w:rPr>
        <w:t>وعزمه عن الحرب؟فقلت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لا يريم حتى يقتل</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القتال بين الطرفين عند دير الجاثليق</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لقد أورث المصرين حزناً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بدير الجاثليق مقيمُ</w:t>
      </w:r>
    </w:p>
    <w:p>
      <w:pPr>
        <w:pStyle w:val="BookText"/>
        <w:rPr/>
      </w:pPr>
      <w:r>
        <w:rPr>
          <w:rFonts w:ascii="Amiri" w:hAnsi="Amiri" w:eastAsia="Amiri" w:cs="Amiri"/>
          <w:color w:val="111111"/>
          <w:sz w:val="28"/>
          <w:sz w:val="28"/>
          <w:szCs w:val="28"/>
          <w:rtl w:val="true"/>
          <w:lang w:bidi="ar-SA"/>
        </w:rPr>
        <w:t xml:space="preserve">فما قتلت في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صدقت عند اللقاء تميمُ</w:t>
      </w:r>
    </w:p>
    <w:p>
      <w:pPr>
        <w:pStyle w:val="BookText"/>
        <w:rPr/>
      </w:pPr>
      <w:r>
        <w:rPr>
          <w:rFonts w:ascii="Amiri" w:hAnsi="Amiri" w:eastAsia="Amiri" w:cs="Amiri"/>
          <w:color w:val="111111"/>
          <w:sz w:val="28"/>
          <w:sz w:val="28"/>
          <w:szCs w:val="28"/>
          <w:rtl w:val="true"/>
          <w:lang w:bidi="ar-SA"/>
        </w:rPr>
        <w:t xml:space="preserve">فلو كان في قيس 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يعلي حميمها ويدومُ</w:t>
      </w:r>
    </w:p>
    <w:p>
      <w:pPr>
        <w:pStyle w:val="BookText"/>
        <w:rPr/>
      </w:pPr>
      <w:r>
        <w:rPr>
          <w:rFonts w:ascii="Amiri" w:hAnsi="Amiri" w:eastAsia="Amiri" w:cs="Amiri"/>
          <w:color w:val="111111"/>
          <w:sz w:val="28"/>
          <w:sz w:val="28"/>
          <w:szCs w:val="28"/>
          <w:rtl w:val="true"/>
          <w:lang w:bidi="ar-SA"/>
        </w:rPr>
        <w:t xml:space="preserve">ولكنه ضاع الزمان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مضري يوم ذاك كريمُ</w:t>
      </w:r>
    </w:p>
    <w:p>
      <w:pPr>
        <w:pStyle w:val="BookText"/>
        <w:rPr/>
      </w:pPr>
      <w:r>
        <w:rPr>
          <w:rFonts w:ascii="Amiri" w:hAnsi="Amiri" w:eastAsia="Amiri" w:cs="Amiri"/>
          <w:color w:val="111111"/>
          <w:sz w:val="28"/>
          <w:sz w:val="28"/>
          <w:szCs w:val="28"/>
          <w:rtl w:val="true"/>
          <w:lang w:bidi="ar-SA"/>
        </w:rPr>
        <w:t xml:space="preserve">جزى الله كوفياً بذاك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وبصريهم إن الكريم كريمُ</w:t>
      </w:r>
    </w:p>
    <w:p>
      <w:pPr>
        <w:pStyle w:val="BookText"/>
        <w:rPr/>
      </w:pPr>
      <w:r>
        <w:rPr>
          <w:rFonts w:ascii="Amiri" w:hAnsi="Amiri" w:eastAsia="Amiri" w:cs="Amiri"/>
          <w:color w:val="111111"/>
          <w:sz w:val="28"/>
          <w:sz w:val="28"/>
          <w:szCs w:val="28"/>
          <w:rtl w:val="true"/>
          <w:lang w:bidi="ar-SA"/>
        </w:rPr>
        <w:t>الحموي،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م، وكانالنصر حليف عبد الملك بن مروان، حيث قتل مصعب بن الزبير، وبايع أهل العراق لعبد الملك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عبد الملك بن مروان الحجاج بن يوسف الثقفي لقتال عبد الله بن الزبير وذلك في سنة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م</w:t>
      </w:r>
      <w:r>
        <w:rPr>
          <w:rStyle w:val="FootnoteAnchor"/>
          <w:rtl w:val="true"/>
        </w:rPr>
        <w:footnoteReference w:id="836"/>
      </w:r>
      <w:r>
        <w:rPr>
          <w:rFonts w:ascii="Amiri" w:hAnsi="Amiri" w:eastAsia="Amiri" w:cs="Amiri"/>
          <w:color w:val="111111"/>
          <w:sz w:val="28"/>
          <w:sz w:val="28"/>
          <w:szCs w:val="28"/>
          <w:rtl w:val="true"/>
          <w:lang w:bidi="ar-SA"/>
        </w:rPr>
        <w:t xml:space="preserve">، وقد بقي الحجاج محاصراً لابن الزبير في مكة ستة أشهر، حتى دخلت سنة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م، وفيها قتل ابن الزبير وبايع أهل مكة لعبد الملك بن مروان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6968_52046"/>
      <w:bookmarkStart w:id="249" w:name="pg6968_52046"/>
      <w:bookmarkEnd w:id="249"/>
    </w:p>
    <w:p>
      <w:pPr>
        <w:pStyle w:val="Heading3"/>
        <w:numPr>
          <w:ilvl w:val="2"/>
          <w:numId w:val="1"/>
        </w:numPr>
        <w:rPr/>
      </w:pPr>
      <w:bookmarkStart w:id="250" w:name="pg6968_52046"/>
      <w:bookmarkStart w:id="251" w:name="__RefHeading___Toc2308919_372815092"/>
      <w:bookmarkStart w:id="252" w:name="_Toc88"/>
      <w:bookmarkEnd w:id="250"/>
      <w:bookmarkEnd w:id="251"/>
      <w:r>
        <w:rPr>
          <w:rtl w:val="true"/>
        </w:rPr>
        <w:t>المبحث الثالث</w:t>
      </w:r>
      <w:r>
        <w:rPr>
          <w:rtl w:val="true"/>
        </w:rPr>
        <w:t xml:space="preserve">: </w:t>
      </w:r>
      <w:r>
        <w:rPr>
          <w:rtl w:val="true"/>
        </w:rPr>
        <w:t>حركات المعارضة بعد عام الجماعة الثاني</w:t>
      </w:r>
      <w:bookmarkEnd w:id="252"/>
    </w:p>
    <w:p>
      <w:pPr>
        <w:pStyle w:val="Heading4"/>
        <w:numPr>
          <w:ilvl w:val="3"/>
          <w:numId w:val="1"/>
        </w:numPr>
        <w:rPr/>
      </w:pPr>
      <w:bookmarkStart w:id="253" w:name="__RefHeading___Toc2308921_372815092"/>
      <w:bookmarkStart w:id="254" w:name="_Toc89"/>
      <w:bookmarkEnd w:id="253"/>
      <w:r>
        <w:rPr>
          <w:rtl w:val="true"/>
        </w:rPr>
        <w:t>أولاً</w:t>
      </w:r>
      <w:r>
        <w:rPr>
          <w:rtl w:val="true"/>
        </w:rPr>
        <w:t xml:space="preserve">: </w:t>
      </w:r>
      <w:r>
        <w:rPr>
          <w:rtl w:val="true"/>
        </w:rPr>
        <w:t xml:space="preserve">حركة مطرف بن المغيرة </w:t>
      </w:r>
      <w:r>
        <w:rPr>
          <w:rtl w:val="true"/>
        </w:rPr>
        <w:t>(</w:t>
      </w:r>
      <w:r>
        <w:rPr/>
        <w:t>77</w:t>
      </w:r>
      <w:r>
        <w:rPr>
          <w:rtl w:val="true"/>
        </w:rPr>
        <w:t>ﻫ</w:t>
      </w:r>
      <w:r>
        <w:rPr>
          <w:rtl w:val="true"/>
        </w:rPr>
        <w:t xml:space="preserve">/ </w:t>
      </w:r>
      <w:r>
        <w:rPr/>
        <w:t>696</w:t>
      </w:r>
      <w:r>
        <w:rPr>
          <w:rtl w:val="true"/>
        </w:rPr>
        <w:t>م</w:t>
      </w:r>
      <w:r>
        <w:rPr>
          <w:rtl w:val="true"/>
        </w:rPr>
        <w:t>)</w:t>
      </w:r>
      <w:bookmarkEnd w:id="254"/>
    </w:p>
    <w:p>
      <w:pPr>
        <w:pStyle w:val="BookText"/>
        <w:rPr/>
      </w:pPr>
      <w:r>
        <w:rPr>
          <w:rFonts w:ascii="Amiri" w:hAnsi="Amiri" w:eastAsia="Amiri" w:cs="Amiri"/>
          <w:color w:val="111111"/>
          <w:sz w:val="28"/>
          <w:sz w:val="28"/>
          <w:szCs w:val="28"/>
          <w:rtl w:val="true"/>
          <w:lang w:bidi="ar-SA"/>
        </w:rPr>
        <w:t xml:space="preserve">حينما أصبح الحجاج بن يوسف الثقفي والياً على العراق من قبل عبد الملك بن مروان وذلك في 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م</w:t>
      </w:r>
      <w:r>
        <w:rPr>
          <w:rStyle w:val="FootnoteAnchor"/>
          <w:rtl w:val="true"/>
        </w:rPr>
        <w:footnoteReference w:id="838"/>
      </w:r>
      <w:r>
        <w:rPr>
          <w:rFonts w:ascii="Amiri" w:hAnsi="Amiri" w:eastAsia="Amiri" w:cs="Amiri"/>
          <w:color w:val="111111"/>
          <w:sz w:val="28"/>
          <w:sz w:val="28"/>
          <w:szCs w:val="28"/>
          <w:rtl w:val="true"/>
          <w:lang w:bidi="ar-SA"/>
        </w:rPr>
        <w:t>، دخل الكوفة وألقى فيها خطبته الشهيرة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ويا أهل الشقاق والنفاق والمراق ومساوئ الأخلاق، إنّ أمير المؤمنين نثر كنانته فجمعها عوداً عوداً، فوجدني أمرّها عوداً وأصعبها كسراً، فرماكم بي، وإنه قلّدني عليكم سوطاً وسيفاً، فسقط السوط وبقي السيف، وتكلم بكلام كثير فيه توعد وتهديد</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المسعودي إحدى خطب الحجاج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لأرى أبصاراً طامحة، وأعناقاً متطاولة، ورؤوساً قد أينعت وحان قطافها وإنّي أنا صاحبها، كأني أنظر إلى الدماء ترقرق بين العمائم واللحى</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الدكتور علي إبراهيم حسن موضحاً خطبةالحجاج هذه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الخطبة تبيّن سياسة الشدّة التي اعتزم الحجاج أن ينتهجها مع أهل العراق، فقد نشر بينهم حكماً عرفياً عسكرياً، وأسرف في القتل، فكان يأخذ بالريبة والظنّة، ويقتل قوماً ليرهب آخرين، وإنه ما ترك محتجاً على فعل إلا قضى عليه، وما كان يذكر أنه أجرأ </w:t>
      </w:r>
    </w:p>
    <w:p>
      <w:pPr>
        <w:pStyle w:val="BookText"/>
        <w:rPr/>
      </w:pPr>
      <w:r>
        <w:rPr>
          <w:rFonts w:ascii="Amiri" w:hAnsi="Amiri" w:eastAsia="Amiri" w:cs="Amiri"/>
          <w:color w:val="111111"/>
          <w:sz w:val="28"/>
          <w:sz w:val="28"/>
          <w:szCs w:val="28"/>
          <w:rtl w:val="true"/>
          <w:lang w:bidi="ar-SA"/>
        </w:rPr>
        <w:t>الناس على سفك الدماء</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أدّت هذه السياسة إلى ثورة رجل من أهل بيت عرف بإخلاصه للدولة الأموية هو مطرف بن المغيرة بن شعبة</w:t>
      </w:r>
      <w:r>
        <w:rPr>
          <w:rStyle w:val="FootnoteAnchor"/>
          <w:rtl w:val="true"/>
        </w:rPr>
        <w:footnoteReference w:id="842"/>
      </w:r>
      <w:r>
        <w:rPr>
          <w:rFonts w:ascii="Amiri" w:hAnsi="Amiri" w:eastAsia="Amiri" w:cs="Amiri"/>
          <w:color w:val="111111"/>
          <w:sz w:val="28"/>
          <w:sz w:val="28"/>
          <w:szCs w:val="28"/>
          <w:rtl w:val="true"/>
          <w:lang w:bidi="ar-SA"/>
        </w:rPr>
        <w:t>، فلما وليَّ مطرف المدائن صعد المنبر،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الأمير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ولاني عليكم وأمرني بالحكم بالحق والعدل في السيرة، فإن عملت بما أمرني به فأنا أسعد الناس، وإن لم أفعل فنفسي اوبقت وحظّ نفسي ضيعت ألا إنّي جالس لكم العصرين، فارفعوا إليّ حوائجكم وأشيروا عليَّ بما يصلحكم ويصلح بلادكم؛ فإني لن الدكم خيراً ما استطعت</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إنّ من يقرأ خطبة مطرف بن المغيرة بإمعان يجد أنه كان رجلاً حيّ الضمير، فلم يعمِ عينه السلطان الذي حباه به الحجاج عن إدراك الظلم الفادح الذي أنزله بالأمة الإسلامية، وقد أتصل بهدعاة الخوارج فأرادوه أن ينضمّ إليهم، ويسلّم بإمرة المؤمنين لزعيمهم شبيب الخارجي، وأرادهم هو أن ينضمّوا إليه؛ ليعيدوا الأمر شورى في المسلمين، فأبى وأبوا</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استشار مطرف نصحاءه في الثورة فلم ينصحه بها أحد منهم</w:t>
      </w:r>
      <w:r>
        <w:rPr>
          <w:rStyle w:val="FootnoteAnchor"/>
          <w:rtl w:val="true"/>
        </w:rPr>
        <w:footnoteReference w:id="845"/>
      </w:r>
      <w:r>
        <w:rPr>
          <w:rFonts w:ascii="Amiri" w:hAnsi="Amiri" w:eastAsia="Amiri" w:cs="Amiri"/>
          <w:color w:val="111111"/>
          <w:sz w:val="28"/>
          <w:sz w:val="28"/>
          <w:szCs w:val="28"/>
          <w:rtl w:val="true"/>
          <w:lang w:bidi="ar-SA"/>
        </w:rPr>
        <w:t>، ولكنه ثار بمن أجابه، وكلّم رؤوس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كتب الجهاد على خلقه وأمر بالعدل والإحسان، وقال فيما أنزل علينا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واني أشهد الله أني خلعت عبد الملك بن مروان، والحجاج بن يوسف، فمن أحبّ منكم صحبتي، وكان على مثل رأيي فليتابعني، فإنَّ له الأسوة وحسن الصحبة، ومن أبى فليذهب حيث شاء فإني لست أحبّ أن يتبعني من ليس له نية في جهاد أهل الجور، أدعوكم إلى كتاب الله وسنة نبيه، وإلى قتال الظلمة، فإذا جمع الله لنا أمرنا كان هذا الأمر شورى بين المسلمين يرتضون لأنفسهم من أحبوا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أصبح مطرف قريباً من همدان أرسل إلى أخيه حمزة، وكان والياً عليها من قبل الحجاج أن يمدده بالمالوالسلاح، فقبل</w:t>
      </w:r>
      <w:r>
        <w:rPr>
          <w:rStyle w:val="FootnoteAnchor"/>
          <w:rtl w:val="true"/>
        </w:rPr>
        <w:footnoteReference w:id="848"/>
      </w:r>
      <w:r>
        <w:rPr>
          <w:rFonts w:ascii="Amiri" w:hAnsi="Amiri" w:eastAsia="Amiri" w:cs="Amiri"/>
          <w:color w:val="111111"/>
          <w:sz w:val="28"/>
          <w:sz w:val="28"/>
          <w:szCs w:val="28"/>
          <w:rtl w:val="true"/>
          <w:lang w:bidi="ar-SA"/>
        </w:rPr>
        <w:t>، ثم إنّ مطرفاً كتب كتاباً إلى سويد بن سرحان الثقفي وإلى بكير بن هارون البجلي، وكانا في الري يحثّهما على نصرته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ندعوكم إلى كتاب الله وسنة نبيه، وإلى جهاد من عَنَدَ عن الحق واستأثر بالفيء، وترك حكم الكتاب، فإذا ظهر الحقّ ودمغ الباطل، وكانت كلمة الله هي العليا، جعلنا هذا الأمر شورى بين الأمة يرتضي المسلمون لأنفسهم الرضا، فمن قبل هذا منا كان أخانا في ديننا، وولينا في محيانا ومماتنا، ومن ردّ ذلك علينا جاهدناه، واستنصرنا الله عليه فكفى بنا عليه حجة، وكفى بتركه الجهاد في سبيل الله غبناً وبعد إهانة الظالمين في أمر الله وهناً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 كتاب مطرف إليهما قدما عليه في نحو مائة رجل من أهل الري</w:t>
      </w:r>
      <w:r>
        <w:rPr>
          <w:rStyle w:val="FootnoteAnchor"/>
          <w:rtl w:val="true"/>
        </w:rPr>
        <w:footnoteReference w:id="850"/>
      </w:r>
      <w:r>
        <w:rPr>
          <w:rFonts w:ascii="Amiri" w:hAnsi="Amiri" w:eastAsia="Amiri" w:cs="Amiri"/>
          <w:color w:val="111111"/>
          <w:sz w:val="28"/>
          <w:sz w:val="28"/>
          <w:szCs w:val="28"/>
          <w:rtl w:val="true"/>
          <w:lang w:bidi="ar-SA"/>
        </w:rPr>
        <w:t xml:space="preserve">، ثم إنّ الحجاج بعث إلى عدي بن وتاد وكان عامله على الري بالمسير إلى </w:t>
      </w:r>
      <w:bookmarkStart w:id="255" w:name="pg6968_52049"/>
    </w:p>
    <w:p>
      <w:pPr>
        <w:pStyle w:val="BookText"/>
        <w:rPr/>
      </w:pPr>
      <w:bookmarkEnd w:id="255"/>
      <w:r>
        <w:rPr>
          <w:rFonts w:ascii="Amiri" w:hAnsi="Amiri" w:eastAsia="Amiri" w:cs="Amiri"/>
          <w:color w:val="111111"/>
          <w:sz w:val="28"/>
          <w:sz w:val="28"/>
          <w:szCs w:val="28"/>
          <w:rtl w:val="true"/>
          <w:lang w:bidi="ar-SA"/>
        </w:rPr>
        <w:t>مطرف، فسار إليه عدي، وجرى القتال بينهما وانهزم أصحاب مطرف، وقتل هو وبعث برأسه إلى الحجاج</w:t>
      </w:r>
      <w:r>
        <w:rPr>
          <w:rStyle w:val="FootnoteAnchor"/>
          <w:rtl w:val="true"/>
        </w:rPr>
        <w:footnoteReference w:id="851"/>
      </w:r>
      <w:r>
        <w:rPr>
          <w:rFonts w:ascii="IRNazanin" w:hAnsi="IRNazanin" w:eastAsia="IRNazanin"/>
          <w:color w:val="111111"/>
          <w:sz w:val="28"/>
          <w:sz w:val="28"/>
          <w:szCs w:val="28"/>
          <w:rtl w:val="true"/>
          <w:lang w:bidi="fa-IR"/>
        </w:rPr>
        <w:t>، وبهذا فقد انتهتهذه الحركة بالفشل منذُ ولادتها، وقد كانت تحمل في طياتها شيئاً من منهاج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الدكتور ضياء الدين الريس في ثورة مطرف وسياسة الحجاج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ثار مطرف بن المغيرة وكان آنذاك والياً على المدائن، فلم يرض عما وصفه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سياسة جور وتسلط بالجبرية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بثورة عام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فيها ناس كثير</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308923_372815092"/>
      <w:bookmarkStart w:id="257" w:name="_Toc90"/>
      <w:bookmarkEnd w:id="256"/>
      <w:r>
        <w:rPr>
          <w:rtl w:val="true"/>
        </w:rPr>
        <w:t>ثانياً</w:t>
      </w:r>
      <w:r>
        <w:rPr>
          <w:rtl w:val="true"/>
        </w:rPr>
        <w:t xml:space="preserve">: </w:t>
      </w:r>
      <w:r>
        <w:rPr>
          <w:rtl w:val="true"/>
        </w:rPr>
        <w:t>حركة عبد الرحمن بن الأشعث</w:t>
      </w:r>
      <w:bookmarkEnd w:id="2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ثار عبد الرحمن بن محمد بن الأشعث سنة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م معلناً خلع الحجاج ابن يوسف الثقفي أمير العراق، ومن ثم الخليفة عبد الملك بن مروان</w:t>
      </w:r>
      <w:r>
        <w:rPr>
          <w:rStyle w:val="FootnoteAnchor"/>
          <w:rtl w:val="true"/>
        </w:rPr>
        <w:footnoteReference w:id="853"/>
      </w:r>
      <w:r>
        <w:rPr>
          <w:rFonts w:ascii="Amiri" w:hAnsi="Amiri" w:eastAsia="Amiri" w:cs="Amiri"/>
          <w:color w:val="111111"/>
          <w:sz w:val="28"/>
          <w:sz w:val="28"/>
          <w:szCs w:val="28"/>
          <w:rtl w:val="true"/>
          <w:lang w:bidi="ar-SA"/>
        </w:rPr>
        <w:t>، إذ رأى عبد الرحمن بن الأشعث أنه ليس من مصلحة المسلمين أن يتوغلوا داخل سجستان وبلاد رتبيل حتى يعيدوا تنظيمهم، لكن الحجاج رفض ذلك، وبعث كتاباً إلى عبد الرحمن ابن الأشعث موبخاً له وعلى أنه يهادن عدواً ضعيفاً ذليلاً</w:t>
      </w:r>
      <w:r>
        <w:rPr>
          <w:rStyle w:val="FootnoteAnchor"/>
          <w:rtl w:val="true"/>
        </w:rPr>
        <w:footnoteReference w:id="854"/>
      </w:r>
      <w:r>
        <w:rPr>
          <w:rFonts w:ascii="Amiri" w:hAnsi="Amiri" w:eastAsia="Amiri" w:cs="Amiri"/>
          <w:color w:val="111111"/>
          <w:sz w:val="28"/>
          <w:sz w:val="28"/>
          <w:szCs w:val="28"/>
          <w:rtl w:val="true"/>
          <w:lang w:bidi="ar-SA"/>
        </w:rPr>
        <w:t>، ويشير فلهاوزن إلى أنّ ثورة ابن الأشعث ثورة هزمها الحكم الأموي، وقدجاءت نتيجة إدراك الشعب أن الفتوح لا تصبّ بمصلحته الخاصة</w:t>
      </w:r>
      <w:r>
        <w:rPr>
          <w:rStyle w:val="FootnoteAnchor"/>
          <w:rtl w:val="true"/>
        </w:rPr>
        <w:footnoteReference w:id="855"/>
      </w:r>
      <w:r>
        <w:rPr>
          <w:rFonts w:ascii="Amiri" w:hAnsi="Amiri" w:eastAsia="Amiri" w:cs="Amiri"/>
          <w:color w:val="111111"/>
          <w:sz w:val="28"/>
          <w:sz w:val="28"/>
          <w:szCs w:val="28"/>
          <w:rtl w:val="true"/>
          <w:lang w:bidi="ar-SA"/>
        </w:rPr>
        <w:t xml:space="preserve">، وعرض عبد الرحمن على جنوده أمر الحجاج بعد أن بين لهم رأيه الذي استقرّ عليه بعد أن استشار قواده </w:t>
      </w:r>
    </w:p>
    <w:p>
      <w:pPr>
        <w:pStyle w:val="BookText"/>
        <w:rPr/>
      </w:pPr>
      <w:r>
        <w:rPr>
          <w:rFonts w:ascii="Amiri" w:hAnsi="Amiri" w:eastAsia="Amiri" w:cs="Amiri"/>
          <w:color w:val="111111"/>
          <w:sz w:val="28"/>
          <w:sz w:val="28"/>
          <w:szCs w:val="28"/>
          <w:rtl w:val="true"/>
          <w:lang w:bidi="ar-SA"/>
        </w:rPr>
        <w:t>وأمراء جنده،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أنا رجل منكم أمضي إذا مضيتم، وأبي إذا أبيتم</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فشار إليه الناس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نأبى على عدو الله، ولا نسمع له ولا نطيع</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عامر بن واثلة الكناني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الحجاج يرى بكم ما رأى القائل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عبدك على الفرس، فإن هلك هلك، وإن نجا فلك، إنّ الحجاج ما يبالي أن يخاطر بكم فيقحمكم بلاداً كثيرة اللهوب واللصوب، فإن ظفرتم فخنتم أكل البلاد وحاز المال وكان ذلك زيادة في سلطانه، وإن ظفر عدوكم كنتم أنتم الأعداء الخضاع الذي لا يبالي عنتهم ولا يبقي عليهم، اخلعوا عدو الله الحجاج، وبايعوا عبد الرحمن فإنّي أشهدكم أنّي أول خالع</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الناس إلى عبد الرحمن بن الأشعث، فبايعوه على خلع الحجاج، ونفيه من أرض العراق وقفلوا راجعين حتى إذا بلغوا فارس خلعوا عبد الملك بن مروان، وبايعوا على كتابالله وسنة نبيه، وعلى جهاد أهل الضلالة وخلعهم وجهاد المحلين</w:t>
      </w:r>
      <w:r>
        <w:rPr>
          <w:rStyle w:val="FootnoteAnchor"/>
          <w:rtl w:val="true"/>
        </w:rPr>
        <w:footnoteReference w:id="859"/>
      </w:r>
      <w:r>
        <w:rPr>
          <w:rFonts w:ascii="Amiri" w:hAnsi="Amiri" w:eastAsia="Amiri" w:cs="Amiri"/>
          <w:color w:val="111111"/>
          <w:sz w:val="28"/>
          <w:sz w:val="28"/>
          <w:szCs w:val="28"/>
          <w:rtl w:val="true"/>
          <w:lang w:bidi="ar-SA"/>
        </w:rPr>
        <w:t>، ولما بلغ عبد الرحمن البصرة بايعه جميع أهلها وقرائها وكهولها، مستبصرين في قتال الحجاج ومن معه من أهل الشام وخلع عبد الملك، وأن سبب إسراع أهل البصرة إلى مساندة الثورة هو الظلم والجوع</w:t>
      </w:r>
      <w:r>
        <w:rPr>
          <w:rStyle w:val="FootnoteAnchor"/>
          <w:rtl w:val="true"/>
        </w:rPr>
        <w:footnoteReference w:id="860"/>
      </w:r>
      <w:r>
        <w:rPr>
          <w:rFonts w:ascii="Amiri" w:hAnsi="Amiri" w:eastAsia="Amiri" w:cs="Amiri"/>
          <w:color w:val="111111"/>
          <w:sz w:val="28"/>
          <w:sz w:val="28"/>
          <w:szCs w:val="28"/>
          <w:rtl w:val="true"/>
          <w:lang w:bidi="ar-SA"/>
        </w:rPr>
        <w:t>، وقد بلغ التذمر غايته، والناس يستغيثون وينادون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إجراء اجتماعي واقتصادي يمارسه الحجاج بأمره بترحيل الناس إلى قراهم الأصلية وأخذ الجزية منهم، فكان </w:t>
      </w:r>
    </w:p>
    <w:p>
      <w:pPr>
        <w:pStyle w:val="BookText"/>
        <w:rPr/>
      </w:pPr>
      <w:r>
        <w:rPr>
          <w:rFonts w:ascii="Amiri" w:hAnsi="Amiri" w:eastAsia="Amiri" w:cs="Amiri"/>
          <w:color w:val="111111"/>
          <w:sz w:val="28"/>
          <w:sz w:val="28"/>
          <w:szCs w:val="28"/>
          <w:rtl w:val="true"/>
          <w:lang w:bidi="ar-SA"/>
        </w:rPr>
        <w:t>القراء يبكون ألماً ويلتهبون غيظاً</w:t>
      </w:r>
      <w:r>
        <w:rPr>
          <w:rStyle w:val="FootnoteAnchor"/>
          <w:rtl w:val="true"/>
        </w:rPr>
        <w:footnoteReference w:id="861"/>
      </w:r>
      <w:r>
        <w:rPr>
          <w:rFonts w:ascii="Amiri" w:hAnsi="Amiri" w:eastAsia="Amiri" w:cs="Amiri"/>
          <w:color w:val="111111"/>
          <w:sz w:val="28"/>
          <w:sz w:val="28"/>
          <w:szCs w:val="28"/>
          <w:rtl w:val="true"/>
          <w:lang w:bidi="ar-SA"/>
        </w:rPr>
        <w:t>، لهذا ولغيره، ولما رأوه طويلاً من تضييع لمعالم الدين، فوافقت ذروة تذمرهم هذه حركة ابن الأشعث ودخوله البصرة، فكانت فرصتهم التي لم يجدوا مسوّغاً للتفريط بها، ولقد عبرت نداءاتهم عن مبادئهم وحددت عوامل نهضتهم، كما في ندائهم الوجيز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على جورهم في الحكم، وتجبرهم في الدين، واستذلالهم الضعفاء، وإماتتهم الصلاة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وفي نداء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على دينكم، فو الله لئن ظهرواعليكم ليُفسدنَّ عليكم دينكم، وليغلبن على دنياكم</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وقد 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ثارات الصلاة</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وبهذا فقد قدم ابن الأشعث على مجتمع معبأ ينتظر قائداً، فاستجاب المجتمع هذه الاستجابة السريعة، واستبصر قراء البصرة في قتال الحجاج مع عبد الرحمن بن الأشعث</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دخول ابن الأشعث البصرة في أواخر سنة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م</w:t>
      </w:r>
      <w:r>
        <w:rPr>
          <w:rStyle w:val="FootnoteAnchor"/>
          <w:rtl w:val="true"/>
        </w:rPr>
        <w:footnoteReference w:id="866"/>
      </w:r>
      <w:r>
        <w:rPr>
          <w:rFonts w:ascii="Amiri" w:hAnsi="Amiri" w:eastAsia="Amiri" w:cs="Amiri"/>
          <w:color w:val="111111"/>
          <w:sz w:val="28"/>
          <w:sz w:val="28"/>
          <w:szCs w:val="28"/>
          <w:rtl w:val="true"/>
          <w:lang w:bidi="ar-SA"/>
        </w:rPr>
        <w:t xml:space="preserve">، وبعد أن حلّت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م، خرج الحجاج من البصرة ونزل الزاوية</w:t>
      </w:r>
      <w:r>
        <w:rPr>
          <w:rStyle w:val="FootnoteAnchor"/>
          <w:rtl w:val="true"/>
        </w:rPr>
        <w:footnoteReference w:id="867"/>
      </w:r>
      <w:r>
        <w:rPr>
          <w:rFonts w:ascii="Amiri" w:hAnsi="Amiri" w:eastAsia="Amiri" w:cs="Amiri"/>
          <w:color w:val="111111"/>
          <w:sz w:val="28"/>
          <w:sz w:val="28"/>
          <w:szCs w:val="28"/>
          <w:rtl w:val="true"/>
          <w:lang w:bidi="ar-SA"/>
        </w:rPr>
        <w:t>، أما ابن الأشعث فنزل الخريبة</w:t>
      </w:r>
      <w:r>
        <w:rPr>
          <w:rStyle w:val="FootnoteAnchor"/>
          <w:rtl w:val="true"/>
        </w:rPr>
        <w:footnoteReference w:id="868"/>
      </w:r>
      <w:r>
        <w:rPr>
          <w:rFonts w:ascii="Amiri" w:hAnsi="Amiri" w:eastAsia="Amiri" w:cs="Amiri"/>
          <w:color w:val="111111"/>
          <w:sz w:val="28"/>
          <w:sz w:val="28"/>
          <w:szCs w:val="28"/>
          <w:rtl w:val="true"/>
          <w:lang w:bidi="ar-SA"/>
        </w:rPr>
        <w:t>واتخذها معسكراً له ثم جرى القتال بين الطرفين</w:t>
      </w:r>
      <w:r>
        <w:rPr>
          <w:rStyle w:val="FootnoteAnchor"/>
          <w:rtl w:val="true"/>
        </w:rPr>
        <w:footnoteReference w:id="869"/>
      </w:r>
      <w:r>
        <w:rPr>
          <w:rFonts w:ascii="Amiri" w:hAnsi="Amiri" w:eastAsia="Amiri" w:cs="Amiri"/>
          <w:color w:val="111111"/>
          <w:sz w:val="28"/>
          <w:sz w:val="28"/>
          <w:szCs w:val="28"/>
          <w:rtl w:val="true"/>
          <w:lang w:bidi="ar-SA"/>
        </w:rPr>
        <w:t xml:space="preserve">، وكان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الحجاج ثلاثة وعشرون ألفاً من جند الشام ومن تبعهمن أهل العراق، أما ابن الأشعث فاجتمع له ستون ألفاً من الكوفة والبصرة والموالي</w:t>
      </w:r>
      <w:r>
        <w:rPr>
          <w:rStyle w:val="FootnoteAnchor"/>
          <w:rtl w:val="true"/>
        </w:rPr>
        <w:footnoteReference w:id="870"/>
      </w:r>
      <w:r>
        <w:rPr>
          <w:rFonts w:ascii="Amiri" w:hAnsi="Amiri" w:eastAsia="Amiri" w:cs="Amiri"/>
          <w:color w:val="111111"/>
          <w:sz w:val="28"/>
          <w:sz w:val="28"/>
          <w:szCs w:val="28"/>
          <w:rtl w:val="true"/>
          <w:lang w:bidi="ar-SA"/>
        </w:rPr>
        <w:t>، وانتهت المعركة بهزيمة ابن الأشعث، وخلف عسكره وأتجه نحو الكوفة</w:t>
      </w:r>
      <w:r>
        <w:rPr>
          <w:rStyle w:val="FootnoteAnchor"/>
          <w:rtl w:val="true"/>
        </w:rPr>
        <w:footnoteReference w:id="871"/>
      </w:r>
      <w:r>
        <w:rPr>
          <w:rFonts w:ascii="Amiri" w:hAnsi="Amiri" w:eastAsia="Amiri" w:cs="Amiri"/>
          <w:color w:val="111111"/>
          <w:sz w:val="28"/>
          <w:sz w:val="28"/>
          <w:szCs w:val="28"/>
          <w:rtl w:val="true"/>
          <w:lang w:bidi="ar-SA"/>
        </w:rPr>
        <w:t>، وبعد أن استقرّ ابن الأشعث بالكوفة واجتمع إليه أهلها، ومن جاء من أهل البصرة وقراءها، وقد تبعهم الحجاج حيث نزل بدير قرة</w:t>
      </w:r>
      <w:r>
        <w:rPr>
          <w:rStyle w:val="FootnoteAnchor"/>
          <w:rtl w:val="true"/>
        </w:rPr>
        <w:footnoteReference w:id="872"/>
      </w:r>
      <w:r>
        <w:rPr>
          <w:rFonts w:ascii="Amiri" w:hAnsi="Amiri" w:eastAsia="Amiri" w:cs="Amiri"/>
          <w:color w:val="111111"/>
          <w:sz w:val="28"/>
          <w:sz w:val="28"/>
          <w:szCs w:val="28"/>
          <w:rtl w:val="true"/>
          <w:lang w:bidi="ar-SA"/>
        </w:rPr>
        <w:t>، ونزل عبد الرحمن بن الأشعث بدير الجماجم</w:t>
      </w:r>
      <w:r>
        <w:rPr>
          <w:rStyle w:val="FootnoteAnchor"/>
          <w:rtl w:val="true"/>
        </w:rPr>
        <w:footnoteReference w:id="873"/>
      </w:r>
      <w:r>
        <w:rPr>
          <w:rFonts w:ascii="Amiri" w:hAnsi="Amiri" w:eastAsia="Amiri" w:cs="Amiri"/>
          <w:color w:val="111111"/>
          <w:sz w:val="28"/>
          <w:sz w:val="28"/>
          <w:szCs w:val="28"/>
          <w:rtl w:val="true"/>
          <w:lang w:bidi="ar-SA"/>
        </w:rPr>
        <w:t>، وقد اجتمع إليه الناس حيث بلغوا مائة ألف،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وعشرين ألفاً يأخذون العطاء</w:t>
      </w:r>
      <w:r>
        <w:rPr>
          <w:rStyle w:val="FootnoteAnchor"/>
          <w:rtl w:val="true"/>
        </w:rPr>
        <w:footnoteReference w:id="874"/>
      </w:r>
      <w:r>
        <w:rPr>
          <w:rFonts w:ascii="Amiri" w:hAnsi="Amiri" w:eastAsia="Amiri" w:cs="Amiri"/>
          <w:color w:val="111111"/>
          <w:sz w:val="28"/>
          <w:sz w:val="28"/>
          <w:szCs w:val="28"/>
          <w:rtl w:val="true"/>
          <w:lang w:bidi="ar-SA"/>
        </w:rPr>
        <w:t>، ثم جرت مفاوضات بين الخلافة وابن الأشعث، وكان من المقترحات المساواة بالعطاء بين أهل العراق وأهل الشام وأن يتولى ابن الأشعث ولاية جزء من العراق إلا أنها فشلت</w:t>
      </w:r>
      <w:r>
        <w:rPr>
          <w:rStyle w:val="FootnoteAnchor"/>
          <w:rtl w:val="true"/>
        </w:rPr>
        <w:footnoteReference w:id="875"/>
      </w:r>
      <w:r>
        <w:rPr>
          <w:rFonts w:ascii="Amiri" w:hAnsi="Amiri" w:eastAsia="Amiri" w:cs="Amiri"/>
          <w:color w:val="111111"/>
          <w:sz w:val="28"/>
          <w:sz w:val="28"/>
          <w:szCs w:val="28"/>
          <w:rtl w:val="true"/>
          <w:lang w:bidi="ar-SA"/>
        </w:rPr>
        <w:t xml:space="preserve">، ودارت معركة كبيرة عرفت بدير الجماجم انتهت بهزيمة ابنالأشعث، وكان ذلك في أوائل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w:t>
      </w:r>
      <w:r>
        <w:rPr>
          <w:rStyle w:val="FootnoteAnchor"/>
          <w:rtl w:val="true"/>
        </w:rPr>
        <w:footnoteReference w:id="876"/>
      </w:r>
      <w:r>
        <w:rPr>
          <w:rFonts w:ascii="IRNazanin" w:hAnsi="IRNazanin" w:eastAsia="IRNazanin"/>
          <w:color w:val="111111"/>
          <w:sz w:val="28"/>
          <w:sz w:val="28"/>
          <w:szCs w:val="28"/>
          <w:rtl w:val="true"/>
          <w:lang w:bidi="fa-IR"/>
        </w:rPr>
        <w:t>، وقام الحجاج بعد ذلك بقتل عدد من القراء صبراً؛ منهم كميل بن زياد النخعي صاحب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وبعد أن هُزم ابن الأشعث في دير الجماجم اجتمع إليه الفارون من الحجاج من أهل الكوفة والبصرة وجرت المعركة الفاصلة </w:t>
      </w:r>
    </w:p>
    <w:p>
      <w:pPr>
        <w:pStyle w:val="BookText"/>
        <w:rPr/>
      </w:pPr>
      <w:r>
        <w:rPr>
          <w:rFonts w:ascii="Amiri" w:hAnsi="Amiri" w:eastAsia="Amiri" w:cs="Amiri"/>
          <w:color w:val="111111"/>
          <w:sz w:val="28"/>
          <w:sz w:val="28"/>
          <w:szCs w:val="28"/>
          <w:rtl w:val="true"/>
          <w:lang w:bidi="ar-SA"/>
        </w:rPr>
        <w:t>والتي عرفت بموقعة مسكن، وقد انهزم بها ابن الأشعث وفرّ إلى رتبيل</w:t>
      </w:r>
      <w:r>
        <w:rPr>
          <w:rStyle w:val="FootnoteAnchor"/>
          <w:rtl w:val="true"/>
        </w:rPr>
        <w:footnoteReference w:id="878"/>
      </w:r>
      <w:r>
        <w:rPr>
          <w:rFonts w:ascii="Amiri" w:hAnsi="Amiri" w:eastAsia="Amiri" w:cs="Amiri"/>
          <w:color w:val="111111"/>
          <w:sz w:val="28"/>
          <w:sz w:val="28"/>
          <w:szCs w:val="28"/>
          <w:rtl w:val="true"/>
          <w:lang w:bidi="ar-SA"/>
        </w:rPr>
        <w:t>، ثم أرسل الحجاج إلى رتبيل أن يرسل إليه ابن الأشعث، فأراد رتبيل أن يرسله، فلما أحيط بابن الأشعث ألقى نفسه من فوق قصر فمات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ويوضّح الذهبي سبب خروج ابن الأشعث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عبد الرحمن بن الأشعث من سجستان في جمع كبير، وقام معه علماء وصلحاء الله تعالى؛ لما انتهك الحجاج من إماتته وقت الصلاة، ولجوره وجبروته، فقاتله الحجاج وجرى بينهما مصافاة عدة، ودامت الحرب أشهراً قتل فيها خلق من الفريقين، وفي آخر الأمر انهزم ابن الأشعث،وفرّ إلى الملك رتبيل ملتجئاً إليه، فقتل سنة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الدكتور ضياء الدين الريس إلى سبب خروج ابن الأشعث مبرّراً أنّ خروجه كان كرد فعل لسياسة الحجاج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لأهل العراق شكاوى يجب الاعتراف بعضها بأنها كانت عادلة، فمن ذلك أنّ الدولة كانت تسير على قاعدة تفضيل أهل الشام ومنحهم أعطيات أكبر، وكان جند الشام يقيمون بالعراق، فيتأذى بهم الناس، فكانت هذه محاباة أو تحيزاً، وسياسة المحاباة تضر الدولة؛ لأنها تفسد القلوب، كما أن الحجاج كان صارماً في عقوبته، شديداً على أهل الخراج، مسرفاً في الدماء، والواقع أنه كان يعامل العراق كأنه إقليم محتلّ، ويعامل أهله كأنهم شعب مغلوب</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ومهما تكن من مبررات ودوافع لثورة ابن الأشعث، فإنّها قد انطلقت من مبادئ نصرة الضعفاء، وإقامة العدل والمساواة، والأمر بالمعروف والنهي عن المنكر، وهذه هي أهم السمات التي قامت من أجلها الثورة الحسينية</w:t>
      </w:r>
      <w:r>
        <w:rPr>
          <w:rFonts w:eastAsia="Amiri" w:cs="Amiri" w:ascii="Amiri" w:hAnsi="Amiri"/>
          <w:color w:val="111111"/>
          <w:sz w:val="28"/>
          <w:szCs w:val="28"/>
          <w:rtl w:val="true"/>
          <w:lang w:bidi="ar-SA"/>
        </w:rPr>
        <w:t xml:space="preserve">. </w:t>
      </w:r>
      <w:bookmarkStart w:id="258" w:name="pg6968_52054"/>
    </w:p>
    <w:p>
      <w:pPr>
        <w:pStyle w:val="Heading4"/>
        <w:numPr>
          <w:ilvl w:val="3"/>
          <w:numId w:val="1"/>
        </w:numPr>
        <w:rPr/>
      </w:pPr>
      <w:bookmarkStart w:id="259" w:name="__RefHeading___Toc2308925_372815092"/>
      <w:bookmarkStart w:id="260" w:name="_Toc91"/>
      <w:bookmarkEnd w:id="258"/>
      <w:bookmarkEnd w:id="259"/>
      <w:r>
        <w:rPr>
          <w:rtl w:val="true"/>
        </w:rPr>
        <w:t>ثالثاً</w:t>
      </w:r>
      <w:r>
        <w:rPr>
          <w:rtl w:val="true"/>
        </w:rPr>
        <w:t xml:space="preserve">: </w:t>
      </w:r>
      <w:r>
        <w:rPr>
          <w:rtl w:val="true"/>
        </w:rPr>
        <w:t>ثورة زيد بن علي</w:t>
      </w:r>
      <w:r>
        <w:rPr>
          <w:rtl w:val="true"/>
        </w:rPr>
        <w:t>(</w:t>
      </w:r>
      <w:r>
        <w:rPr>
          <w:rtl w:val="true"/>
        </w:rPr>
        <w:t>علیهما السلام</w:t>
      </w:r>
      <w:r>
        <w:rPr>
          <w:rtl w:val="true"/>
        </w:rPr>
        <w:t>)</w:t>
      </w:r>
      <w:bookmarkEnd w:id="2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حركة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حركات المعارضة التي كان لثورة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واضح فيها؛ إذ كان شعار الثأر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أهدافها،فضلاً عن رفع شعار الأمر بالمعروف والنهي عن المنكر، فقد كتب الشيخ المفيد في إرشاده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إخوته بعد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وأفضلهم، وكان عابداً، ورعاً، فقيها، سخياً، شجاعاً، وظهر بالسيف يأمر بالمعروف وينهى عن المنكر ويطلب بثارات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82"/>
      </w:r>
      <w:r>
        <w:rPr>
          <w:rFonts w:ascii="IRNazanin" w:hAnsi="IRNazanin" w:eastAsia="IRNazanin"/>
          <w:color w:val="111111"/>
          <w:sz w:val="28"/>
          <w:sz w:val="28"/>
          <w:szCs w:val="28"/>
          <w:rtl w:val="true"/>
          <w:lang w:bidi="fa-IR"/>
        </w:rPr>
        <w:t>، والثأر لدم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هدفاً أساسياً من أهداف ثورة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بالأسلوب الذي مارسته الحركات السابقة، بل بطريقة تناسب مستوى قيادتها، ونوعية رجالاتها وظرفها الزماني،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حركة استهدفت القضاء على النظام الأموي الحاكم، فحاولت السيطرة على الكوفة لتكون نقطة انطلاق أولية للحركة باتجاه إسقاط الشام</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ولم تذكر كتب التاريخ سبباً مباشراً لحركة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ذكرت العبارة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في سبب خروجه</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 xml:space="preserve">، وهناك من يذكر أنّ سبب خروج زيد يرجع لخلاف شخصي كان بينه وبين 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مما يوحي بأنّها حركة كان وراءها الحميّة للنفسليس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قدح كبير، وإن لم يكن أصحاب التاريخ يعتقدونه، فكيف يصح لزيد وهو المعروف ديناً وعلماً وفقهاً وشرفاً، أن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يخوض الدماء، لأنّ هشاماً قد أهانه وحطّ من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ابن الطقطقي</w:t>
      </w:r>
      <w:r>
        <w:rPr>
          <w:rStyle w:val="FootnoteAnchor"/>
          <w:rtl w:val="true"/>
        </w:rPr>
        <w:footnoteReference w:id="886"/>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زيد من عظماء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وزهداً وورعاً وشجاعةً وديناً وكرماً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 الخلاف الذي كان مع هشام بن عبد الملك لم يكن سوى محفّز أخير لقيام الثورة، وهناك نصّ جاء على لسان هشام بن عبد الملك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بلغني يا زيد أنّك تذكر الخلافة وتتمنّاها، ولست هناك وأنت ابن أمة</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إذ إنّ كلّ شيء كان قد نضج في قلب زيد من قبل هذا اللقاء، وسوف يؤكده جواب زيد نفسه، فهو لا يعتذر ولا ينفي، بل يؤكد أهميته لذلك،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أحد أولى بالله ولا أرفع عنده منزلةً من نبيٍّ ابتعثه، وقد كان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الأنبياء، وولد خيرهم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إسماعيل ابن أمة وأخوه ابن صريحة مثلك، فاختاره الله عليه وأخرج منه خير البشر، وما على أحدٍ من ذلك؛ إذ كان جده رسول الله وأبوه علي بن أبي طالب ما كانت أمه</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وقد أظهر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أهدافاً لثورته، فقد دعا إلى الكتاب والسنة وجهاد الظالمين، والدفع عن المستضعفين، وإعطاء المحرومين، والعدل في قسمة الفيء ورد المظالم، وإرجاع من كان ملازماً مدةً طويلة في الثغور، ونصر أهل البيت على من نصب لهم وجهل حقهم</w:t>
      </w:r>
      <w:r>
        <w:rPr>
          <w:rStyle w:val="FootnoteAnchor"/>
          <w:rtl w:val="true"/>
        </w:rPr>
        <w:footnoteReference w:id="889"/>
      </w:r>
      <w:r>
        <w:rPr>
          <w:rFonts w:ascii="Amiri" w:hAnsi="Amiri" w:eastAsia="Amiri" w:cs="Amiri"/>
          <w:color w:val="111111"/>
          <w:sz w:val="28"/>
          <w:sz w:val="28"/>
          <w:szCs w:val="28"/>
          <w:rtl w:val="true"/>
          <w:lang w:bidi="ar-SA"/>
        </w:rPr>
        <w:t xml:space="preserve">، هذه الأهداف الكبيرة التي دعا إليها زيد بن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دعا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نصرتها</w:t>
      </w:r>
      <w:r>
        <w:rPr>
          <w:rStyle w:val="FootnoteAnchor"/>
          <w:rtl w:val="true"/>
        </w:rPr>
        <w:footnoteReference w:id="890"/>
      </w:r>
      <w:r>
        <w:rPr>
          <w:rFonts w:ascii="Amiri" w:hAnsi="Amiri" w:eastAsia="Amiri" w:cs="Amiri"/>
          <w:color w:val="111111"/>
          <w:sz w:val="28"/>
          <w:sz w:val="28"/>
          <w:szCs w:val="28"/>
          <w:rtl w:val="true"/>
          <w:lang w:bidi="ar-SA"/>
        </w:rPr>
        <w:t>، وناصر تلك الحركة أيضاً من الفقهاء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المعتمر وسفيان الثوري، ويزيد بن أبي زياد، وهلال بن حباب، وسليمة بن كهيل، والحسن ابن سعيد الفقيه وغيرهم</w:t>
      </w:r>
      <w:r>
        <w:rPr>
          <w:rStyle w:val="FootnoteAnchor"/>
          <w:rtl w:val="true"/>
        </w:rPr>
        <w:footnoteReference w:id="891"/>
      </w:r>
      <w:r>
        <w:rPr>
          <w:rFonts w:ascii="IRNazanin" w:hAnsi="IRNazanin" w:eastAsia="IRNazanin"/>
          <w:color w:val="111111"/>
          <w:sz w:val="28"/>
          <w:sz w:val="28"/>
          <w:szCs w:val="28"/>
          <w:rtl w:val="true"/>
          <w:lang w:bidi="fa-IR"/>
        </w:rPr>
        <w:t>، ويذكر الاصفهاني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حنيفة، لقد تحقّقت مودته لنا في نصرته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892"/>
      </w:r>
      <w:r>
        <w:rPr>
          <w:rFonts w:ascii="Amiri" w:hAnsi="Amiri" w:eastAsia="Amiri" w:cs="Amiri"/>
          <w:color w:val="111111"/>
          <w:sz w:val="28"/>
          <w:sz w:val="28"/>
          <w:szCs w:val="28"/>
          <w:rtl w:val="true"/>
          <w:lang w:bidi="ar-SA"/>
        </w:rPr>
        <w:t>، وإنّ أبا حنيفة قد زوّد زيداً وأصحابه بمال وسلاح وخيل؛ ليستعين بها على جهاد عدوّه</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خروج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م</w:t>
      </w:r>
      <w:r>
        <w:rPr>
          <w:rStyle w:val="FootnoteAnchor"/>
          <w:rtl w:val="true"/>
        </w:rPr>
        <w:footnoteReference w:id="894"/>
      </w:r>
      <w:r>
        <w:rPr>
          <w:rFonts w:ascii="Amiri" w:hAnsi="Amiri" w:eastAsia="Amiri" w:cs="Amiri"/>
          <w:color w:val="111111"/>
          <w:sz w:val="28"/>
          <w:sz w:val="28"/>
          <w:szCs w:val="28"/>
          <w:rtl w:val="true"/>
          <w:lang w:bidi="ar-SA"/>
        </w:rPr>
        <w:t>، وهو أول زعيم علوي يمارس تحركاً سياسياً منذ موقعة كربلاء</w:t>
      </w:r>
      <w:r>
        <w:rPr>
          <w:rStyle w:val="FootnoteAnchor"/>
          <w:rtl w:val="true"/>
        </w:rPr>
        <w:footnoteReference w:id="895"/>
      </w:r>
      <w:r>
        <w:rPr>
          <w:rFonts w:ascii="IRNazanin" w:hAnsi="IRNazanin" w:eastAsia="IRNazanin"/>
          <w:color w:val="111111"/>
          <w:sz w:val="28"/>
          <w:sz w:val="28"/>
          <w:szCs w:val="28"/>
          <w:rtl w:val="true"/>
          <w:lang w:bidi="fa-IR"/>
        </w:rPr>
        <w:t>، وقد أورد الطبري سبب خروج زيد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والي الكوفة يوسف بن عمر قد زعم أنّ الوالي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ابن عبد الله القسري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اعترف بإيداعه لدى زيد مبلغاً كبيراً من المال في وقت سابق</w:t>
      </w:r>
      <w:r>
        <w:rPr>
          <w:rStyle w:val="FootnoteAnchor"/>
          <w:rtl w:val="true"/>
        </w:rPr>
        <w:footnoteReference w:id="896"/>
      </w:r>
      <w:r>
        <w:rPr>
          <w:rFonts w:ascii="Amiri" w:hAnsi="Amiri" w:eastAsia="Amiri" w:cs="Amiri"/>
          <w:color w:val="111111"/>
          <w:sz w:val="28"/>
          <w:sz w:val="28"/>
          <w:szCs w:val="28"/>
          <w:rtl w:val="true"/>
          <w:lang w:bidi="ar-SA"/>
        </w:rPr>
        <w:t>، وكان هذا يرمي إلى تحقيق هدف أبعد من محاكمة والي معزول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دعا يوسف بن عمر خالد بن عبد الله القسري ليشهد بتلك الأموال على زيد، فأنكر خالد أن يكون له عند زيد أية أموال أو ودائع</w:t>
      </w:r>
      <w:r>
        <w:rPr>
          <w:rStyle w:val="FootnoteAnchor"/>
          <w:rtl w:val="true"/>
        </w:rPr>
        <w:footnoteReference w:id="898"/>
      </w:r>
      <w:r>
        <w:rPr>
          <w:rFonts w:ascii="Amiri" w:hAnsi="Amiri" w:eastAsia="Amiri" w:cs="Amiri"/>
          <w:color w:val="111111"/>
          <w:sz w:val="28"/>
          <w:sz w:val="28"/>
          <w:szCs w:val="28"/>
          <w:rtl w:val="true"/>
          <w:lang w:bidi="ar-SA"/>
        </w:rPr>
        <w:t xml:space="preserve">، وبعد ذلك طلب يوسف بن عمر من زيد أن يسرع بالرحيل والخروج من الكوفة بناء على أمر هشام الذي أمره أن لا يطيل المقام في الكوفة؛ خوفاً من أن يدعو الناس إلى ما كان يحدّث </w:t>
      </w:r>
    </w:p>
    <w:p>
      <w:pPr>
        <w:pStyle w:val="BookText"/>
        <w:rPr/>
      </w:pPr>
      <w:r>
        <w:rPr>
          <w:rFonts w:ascii="Amiri" w:hAnsi="Amiri" w:eastAsia="Amiri" w:cs="Amiri"/>
          <w:color w:val="111111"/>
          <w:sz w:val="28"/>
          <w:sz w:val="28"/>
          <w:szCs w:val="28"/>
          <w:rtl w:val="true"/>
          <w:lang w:bidi="ar-SA"/>
        </w:rPr>
        <w:t>نفسه بالوصول إلى الخلافة، وكان هشام قد شعر بذلك حينما هدّده 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ولا تراني إلا حيث تكره</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وقد أبطأ زيد بالخروج من الكوفة لمّا وجد من أهلها ميلاً إليه وتشجيعاً منهم بالثورة، وقد لحقوا به إلى خارج الكوفة وأقنعوه بالرجوع، إذ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 أربعون ألفاً إن رجعت إلى الكوفة لم يتخلّف عنك أحد، وأعطوه المواثيق والأيمان المغلّظة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الطقطقي أن أهل الكوفة لحقوا بزيد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تذهب يرحمك الله ومعك مائة ألف سيف نضرب بها دونك وليس عندنا من بني أمية إلا نفر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ولما استقرّ زيد في الكوفة وثبّت مركزه عند أهلها أخذ يرسل دعاته إلى الكور والأمصار يدعوهم إلى نصرته وتأييده، ولقت دعوته تأييداً لها في الموصل وواسط وخراسان والري والجزيرة وجرجان</w:t>
      </w:r>
      <w:r>
        <w:rPr>
          <w:rStyle w:val="FootnoteAnchor"/>
          <w:rtl w:val="true"/>
        </w:rPr>
        <w:footnoteReference w:id="902"/>
      </w:r>
      <w:r>
        <w:rPr>
          <w:rFonts w:ascii="Amiri" w:hAnsi="Amiri" w:eastAsia="Amiri" w:cs="Amiri"/>
          <w:color w:val="111111"/>
          <w:sz w:val="28"/>
          <w:sz w:val="28"/>
          <w:szCs w:val="28"/>
          <w:rtl w:val="true"/>
          <w:lang w:bidi="ar-SA"/>
        </w:rPr>
        <w:t>، وقد اتفق زيد مع من بايعه على موعد لإعلان الثورة والخروج على النظام الأموي، لكن يوسف بن عمر كان على علم بتحركات زيد، فأخذ يلحّ في طلبه ومضايقته حتى اضطر زيد إلى إعلان الثورة قبل الموعد المحدّد</w:t>
      </w:r>
      <w:r>
        <w:rPr>
          <w:rStyle w:val="FootnoteAnchor"/>
          <w:rtl w:val="true"/>
        </w:rPr>
        <w:footnoteReference w:id="903"/>
      </w:r>
      <w:r>
        <w:rPr>
          <w:rFonts w:ascii="IRNazanin" w:hAnsi="IRNazanin" w:eastAsia="IRNazanin"/>
          <w:color w:val="111111"/>
          <w:sz w:val="28"/>
          <w:sz w:val="28"/>
          <w:szCs w:val="28"/>
          <w:rtl w:val="true"/>
          <w:lang w:bidi="fa-IR"/>
        </w:rPr>
        <w:t>، وكانذلك سبباً من أسباب فشل الثورة، أما السبب الآخر فيورده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أصحاب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بايعوه أن يوسف بن عمر قد بلغه أمر زيد، وأنه يدس إليه ويستبحث عن أمره، اجتمعت إليه جماعة من رؤوسهم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ما قولك في أبي بكر وعمر؟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وغفر لهما، </w:t>
      </w:r>
    </w:p>
    <w:p>
      <w:pPr>
        <w:pStyle w:val="BookText"/>
        <w:rPr/>
      </w:pPr>
      <w:r>
        <w:rPr>
          <w:rFonts w:ascii="Amiri" w:hAnsi="Amiri" w:eastAsia="Amiri" w:cs="Amiri"/>
          <w:color w:val="111111"/>
          <w:sz w:val="28"/>
          <w:sz w:val="28"/>
          <w:szCs w:val="28"/>
          <w:rtl w:val="true"/>
          <w:lang w:bidi="ar-SA"/>
        </w:rPr>
        <w:t>ما سمعت أحداً من أهل بيتي يتبرأ منهما ولا يقول فيهما إلا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تطلب إذاً بدم أهل هذا البيت، إلا أن وثبا على سلطانكم فنزعاه من أيديكم</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وبهذا وبعد أن ذكر زيد الشيخين بأفضل ما يقال تركه عدد كبير ممن كان قد بايعوه من قبل، حيث لم يرَ زيد أنّ من الخلق الطعن بأصحاب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الانتقاص من مكانتهم</w:t>
      </w:r>
      <w:r>
        <w:rPr>
          <w:rStyle w:val="FootnoteAnchor"/>
          <w:rtl w:val="true"/>
        </w:rPr>
        <w:footnoteReference w:id="905"/>
      </w:r>
      <w:r>
        <w:rPr>
          <w:rFonts w:ascii="Amiri" w:hAnsi="Amiri" w:eastAsia="Amiri" w:cs="Amiri"/>
          <w:color w:val="111111"/>
          <w:sz w:val="28"/>
          <w:sz w:val="28"/>
          <w:szCs w:val="28"/>
          <w:rtl w:val="true"/>
          <w:lang w:bidi="ar-SA"/>
        </w:rPr>
        <w:t>، وكان هذا السبب الثاني لفشل الثورة، أما السبب الثالث لفشل الثورة فهو أنّ العديد من أصحاب زيد قد حوصروا في المسجد ومنعوا من الخروج</w:t>
      </w:r>
      <w:r>
        <w:rPr>
          <w:rStyle w:val="FootnoteAnchor"/>
          <w:rtl w:val="true"/>
        </w:rPr>
        <w:footnoteReference w:id="906"/>
      </w:r>
      <w:r>
        <w:rPr>
          <w:rFonts w:ascii="Amiri" w:hAnsi="Amiri" w:eastAsia="Amiri" w:cs="Amiri"/>
          <w:color w:val="111111"/>
          <w:sz w:val="28"/>
          <w:sz w:val="28"/>
          <w:szCs w:val="28"/>
          <w:rtl w:val="true"/>
          <w:lang w:bidi="ar-SA"/>
        </w:rPr>
        <w:t xml:space="preserve">، وكان كلّ من جاء إلى زيد هم مائتين وثمانية عشر رجلاً ونادى بشعاره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 أمت يا منصور</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وكان هذا شعار مسلم بن عقيل من قبل، وقد أطلق تيمناً بثورة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أدتهذه الأسباب إلى أن تخنق الثورة في مهدها بسبب الجيش الأموي الذي كان مرابطاً في العراق</w:t>
      </w:r>
      <w:r>
        <w:rPr>
          <w:rStyle w:val="FootnoteAnchor"/>
          <w:rtl w:val="true"/>
        </w:rPr>
        <w:footnoteReference w:id="908"/>
      </w:r>
      <w:r>
        <w:rPr>
          <w:rFonts w:ascii="IRNazanin" w:hAnsi="IRNazanin" w:eastAsia="IRNazanin"/>
          <w:color w:val="111111"/>
          <w:sz w:val="28"/>
          <w:sz w:val="28"/>
          <w:szCs w:val="28"/>
          <w:rtl w:val="true"/>
          <w:lang w:bidi="fa-IR"/>
        </w:rPr>
        <w:t>، وقتل قائد الثورة،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وصلب في كناسة الكوفة وبقي مصلوباً حتى مات هشام بن عبد الملك، حيث أمر الوليد بن يزيد أن يحرق جثمان زيد ويذر في نهر الفرات، وكان مقتله في 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فشل الثورة واستشهاد قائدها إلا أنّ أهل الكوفة قد أنضمّوا إلى يحيى بن زيد المتّجه نحو خراسان</w:t>
      </w:r>
      <w:r>
        <w:rPr>
          <w:rStyle w:val="FootnoteAnchor"/>
          <w:rtl w:val="true"/>
        </w:rPr>
        <w:footnoteReference w:id="910"/>
      </w:r>
      <w:r>
        <w:rPr>
          <w:rFonts w:ascii="Amiri" w:hAnsi="Amiri" w:eastAsia="Amiri" w:cs="Amiri"/>
          <w:color w:val="111111"/>
          <w:sz w:val="28"/>
          <w:sz w:val="28"/>
          <w:szCs w:val="28"/>
          <w:rtl w:val="true"/>
          <w:lang w:bidi="ar-SA"/>
        </w:rPr>
        <w:t xml:space="preserve">، وقد استطاع يحيى بن زيد السيطرة على بعض </w:t>
      </w:r>
      <w:bookmarkStart w:id="261" w:name="pg6968_52059"/>
    </w:p>
    <w:p>
      <w:pPr>
        <w:pStyle w:val="BookText"/>
        <w:rPr/>
      </w:pPr>
      <w:bookmarkEnd w:id="261"/>
      <w:r>
        <w:rPr>
          <w:rFonts w:ascii="Amiri" w:hAnsi="Amiri" w:eastAsia="Amiri" w:cs="Amiri"/>
          <w:color w:val="111111"/>
          <w:sz w:val="28"/>
          <w:sz w:val="28"/>
          <w:szCs w:val="28"/>
          <w:rtl w:val="true"/>
          <w:lang w:bidi="ar-SA"/>
        </w:rPr>
        <w:t>المناطق في بلاد فارس، وهزم جيشاً للأمويين مؤلفاً من عشرة آلاف مقاتل، وقتل قائدهم</w:t>
      </w:r>
      <w:r>
        <w:rPr>
          <w:rStyle w:val="FootnoteAnchor"/>
          <w:rtl w:val="true"/>
        </w:rPr>
        <w:footnoteReference w:id="911"/>
      </w:r>
      <w:r>
        <w:rPr>
          <w:rFonts w:ascii="Amiri" w:hAnsi="Amiri" w:eastAsia="Amiri" w:cs="Amiri"/>
          <w:color w:val="111111"/>
          <w:sz w:val="28"/>
          <w:sz w:val="28"/>
          <w:szCs w:val="28"/>
          <w:rtl w:val="true"/>
          <w:lang w:bidi="ar-SA"/>
        </w:rPr>
        <w:t xml:space="preserve">، واستمرّ القتال بين يحيى وأتباعه وجيوش الأمويين حتى قُتل في إحدى المعارك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من قرى الجوزجان</w:t>
      </w:r>
      <w:r>
        <w:rPr>
          <w:rStyle w:val="FootnoteAnchor"/>
          <w:rtl w:val="true"/>
        </w:rPr>
        <w:footnoteReference w:id="912"/>
      </w:r>
      <w:r>
        <w:rPr>
          <w:rFonts w:ascii="Amiri" w:hAnsi="Amiri" w:eastAsia="Amiri" w:cs="Amiri"/>
          <w:color w:val="111111"/>
          <w:sz w:val="28"/>
          <w:sz w:val="28"/>
          <w:szCs w:val="28"/>
          <w:rtl w:val="true"/>
          <w:lang w:bidi="ar-SA"/>
        </w:rPr>
        <w:t>،ويشير فلهاوزن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كان عصيان زيد قد انتهى انتهاءً مفجعاً فإنّه مهمّ، ذلك لأنّ ثورات الشعب التي حدثت بعده والتي أدّت إلى انهيار دولة دمشق انهياراً نهائياً كانت ذات علاقة بها، وسرعان ما ظهر أبو مسلم بعد وفاة يحيى آخذاً بثأره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وهذا يبرز بوضوح عظيم تأثير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تغذية الروح الثورية ومدّها بالعطاء، فما ثورة زيد إلا قبس من ثورة جدّه في كربلاء</w:t>
      </w:r>
      <w:r>
        <w:rPr>
          <w:rFonts w:eastAsia="IRNazanin" w:cs="IRNazanin"/>
          <w:color w:val="111111"/>
          <w:sz w:val="28"/>
          <w:szCs w:val="28"/>
          <w:rtl w:val="true"/>
          <w:lang w:bidi="fa-IR"/>
        </w:rPr>
        <w:t>.</w:t>
      </w:r>
    </w:p>
    <w:p>
      <w:pPr>
        <w:pStyle w:val="Heading4"/>
        <w:numPr>
          <w:ilvl w:val="3"/>
          <w:numId w:val="1"/>
        </w:numPr>
        <w:rPr/>
      </w:pPr>
      <w:bookmarkStart w:id="262" w:name="__RefHeading___Toc2308927_372815092"/>
      <w:bookmarkStart w:id="263" w:name="_Toc92"/>
      <w:bookmarkEnd w:id="262"/>
      <w:r>
        <w:rPr>
          <w:rtl w:val="true"/>
        </w:rPr>
        <w:t>رابعاً</w:t>
      </w:r>
      <w:r>
        <w:rPr>
          <w:rtl w:val="true"/>
        </w:rPr>
        <w:t xml:space="preserve">: </w:t>
      </w:r>
      <w:r>
        <w:rPr>
          <w:rtl w:val="true"/>
        </w:rPr>
        <w:t xml:space="preserve">الثورة العباسية </w:t>
      </w:r>
      <w:r>
        <w:rPr/>
        <w:t>132</w:t>
      </w:r>
      <w:r>
        <w:rPr>
          <w:rtl w:val="true"/>
        </w:rPr>
        <w:t>ﻫ</w:t>
      </w:r>
      <w:bookmarkEnd w:id="2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العباسيون على مجرى الأحداث السياسية عندما سلّم أبو هاشم عبد الله ابن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بن عبد الله ابن عباس، وقد ذكر فيها أمراء الدعوة وأسماء الدعاة ومحلاتهم، وأسماء أحياء العرب وقبائلها التي تساند الدعوة، والوقت الذي تبدأ به</w:t>
      </w:r>
      <w:r>
        <w:rPr>
          <w:rStyle w:val="FootnoteAnchor"/>
          <w:rtl w:val="true"/>
        </w:rPr>
        <w:footnoteReference w:id="914"/>
      </w:r>
      <w:r>
        <w:rPr>
          <w:rFonts w:ascii="IRNazanin" w:hAnsi="IRNazanin" w:eastAsia="IRNazanin"/>
          <w:color w:val="111111"/>
          <w:sz w:val="28"/>
          <w:sz w:val="28"/>
          <w:szCs w:val="28"/>
          <w:rtl w:val="true"/>
          <w:lang w:bidi="fa-IR"/>
        </w:rPr>
        <w:t>وعلاماتها</w:t>
      </w:r>
      <w:r>
        <w:rPr>
          <w:rStyle w:val="FootnoteAnchor"/>
          <w:rtl w:val="true"/>
        </w:rPr>
        <w:footnoteReference w:id="915"/>
      </w:r>
      <w:r>
        <w:rPr>
          <w:rFonts w:ascii="IRNazanin" w:hAnsi="IRNazanin" w:eastAsia="IRNazanin"/>
          <w:color w:val="111111"/>
          <w:sz w:val="28"/>
          <w:sz w:val="28"/>
          <w:szCs w:val="28"/>
          <w:rtl w:val="true"/>
          <w:lang w:bidi="fa-IR"/>
        </w:rPr>
        <w:t xml:space="preserve">، وظهرت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العباسية في مرحلة التنظيم والإعداد بواجهات مختلفة، ورفعت شعارات متعددة من أجل كسب كلّ العناصر المستاءة من الحكم الأموي، فنشر الدعاة بين كل فئة المبادئ التي ترتضيها تلك الفئة ووعدوها بتحقيقها</w:t>
      </w:r>
      <w:r>
        <w:rPr>
          <w:rStyle w:val="FootnoteAnchor"/>
          <w:rtl w:val="true"/>
        </w:rPr>
        <w:footnoteReference w:id="916"/>
      </w:r>
      <w:r>
        <w:rPr>
          <w:rFonts w:ascii="Amiri" w:hAnsi="Amiri" w:eastAsia="Amiri" w:cs="Amiri"/>
          <w:color w:val="111111"/>
          <w:sz w:val="28"/>
          <w:sz w:val="28"/>
          <w:szCs w:val="28"/>
          <w:rtl w:val="true"/>
          <w:lang w:bidi="ar-SA"/>
        </w:rPr>
        <w:t xml:space="preserve">، وكان من شعارات الدعوة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 بموجب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على أهل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استغلت الدعوة العباسية كلّ العناصر المستاءة من الحكم الأموي، حيث كانت خطّة العباسيين الترحيب والاستفادة بأية فكرة معارضة، وإثارة الاضطرابات ضدّ الأمويين في أي منطقة استطاعوا</w:t>
      </w:r>
      <w:r>
        <w:rPr>
          <w:rStyle w:val="FootnoteAnchor"/>
          <w:rtl w:val="true"/>
        </w:rPr>
        <w:footnoteReference w:id="918"/>
      </w:r>
      <w:r>
        <w:rPr>
          <w:rFonts w:ascii="Amiri" w:hAnsi="Amiri" w:eastAsia="Amiri" w:cs="Amiri"/>
          <w:color w:val="111111"/>
          <w:sz w:val="28"/>
          <w:sz w:val="28"/>
          <w:szCs w:val="28"/>
          <w:rtl w:val="true"/>
          <w:lang w:bidi="ar-SA"/>
        </w:rPr>
        <w:t>، وإنّ العباسيين قد استغلوا شيعة العلويين من أجل إقامة دولتهم، لأنهم قد عرفوا أنّ شيعة العلويين هم الحزب القوي المعارض الذي عمل من أجل إسقاط الحكم الأموي، ويذلوا من أجل ذلك الكثير، ولاقى رجال الشيعة ما لاقاه الأئمة الأطهار من القتل والتنكيل</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الناس يقولون بعد زوال ملك الأمويين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أتانا بأهل بيت نبينا</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وإنّ العباسيين كانوا يتذرّعون بثأر الحسين، وزيد وولده يحيى، لقد استغل بنو العباس سخط الناس على بني أمية ومعارضة الشيعة لحكمهم، وتعلق الناس بالعلويين فأظهروا أنّ غايتهم الأولى إسقاط الأمويين وإراحة الناس من </w:t>
      </w:r>
    </w:p>
    <w:p>
      <w:pPr>
        <w:pStyle w:val="BookText"/>
        <w:rPr/>
      </w:pPr>
      <w:r>
        <w:rPr>
          <w:rFonts w:ascii="Amiri" w:hAnsi="Amiri" w:eastAsia="Amiri" w:cs="Amiri"/>
          <w:color w:val="111111"/>
          <w:sz w:val="28"/>
          <w:sz w:val="28"/>
          <w:szCs w:val="28"/>
          <w:rtl w:val="true"/>
          <w:lang w:bidi="ar-SA"/>
        </w:rPr>
        <w:t>ظلمهم ثم يختارون من تتفق عليه الكلمة من آل بيت الرسول</w:t>
      </w:r>
      <w:r>
        <w:rPr>
          <w:rStyle w:val="FootnoteAnchor"/>
          <w:rtl w:val="true"/>
        </w:rPr>
        <w:footnoteReference w:id="9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فالعباسيون لم يقدّموا في بدء الأمر أشخاصاً منهم ولا من غيرهم، وإنما قدّموا المبدأ الذي يدافعون عنه</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 ويذكر المسعودي استغلال حادثة كربلاء وما جرى على العلويين من قبل النظام الأموي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أوتي أبو العباس برأس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خلفاء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بين يديه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يبق ثأري قبلك وقبل رهطك، والحمد لله الذي أظفرني بك وأظهرني عليك،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متى طرقني الموت، قد قتلت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أبيه من بني أمية مائتين، وأحرقت شلو هشام بابن عمي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مروان بأخي إبراهيم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فلهاوزن 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العباسيون يعملون مااستطاعوا على أن يخفوا عن الناس أنهم كانوا يريدون تنحية بني فاطمة، بل كانوا يظهرون أنهم يعملون من أجل بني فاطمة، وظهروا في خراسان وغيرها بدعوى أنّهم يريدون أن يثأروا لشهداء أبناء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لابدّ لهم أن يتخذوا حزب الشيعة؛ عماداً لهم إزاء بني فاطمة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بروكلمان قيام العباسيين باستغلال ما جرى على العلويين وشيعتهم من قبل الأمويين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ذهبوا إلى أنّ آل النبي أي عقب علي، هم أصحاب الحقّ في أن يسيطروا على الدولة الإسلامية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 وبعد أن استتبّ الأمر للعباسيين قاموا باحتضان فكرة المهدي المنتظر، وادّعوا أن المهدي الموعود منهم وسمّى المنصور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ولده محمداً بالمهدي؛ تمويهاً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قبل يقول في محمد بن عبد الله بن الحسن العلوي إنّه المهدي، فلما صار المُلك لهم بدّل قوله، وقال كذب عدو الله بل هو ابني</w:t>
      </w:r>
      <w:r>
        <w:rPr>
          <w:rStyle w:val="FootnoteAnchor"/>
          <w:rtl w:val="true"/>
        </w:rPr>
        <w:footnoteReference w:id="926"/>
      </w:r>
      <w:r>
        <w:rPr>
          <w:rFonts w:ascii="IRNazanin" w:hAnsi="IRNazanin" w:eastAsia="IRNazanin"/>
          <w:color w:val="111111"/>
          <w:sz w:val="28"/>
          <w:sz w:val="28"/>
          <w:szCs w:val="28"/>
          <w:rtl w:val="true"/>
          <w:lang w:bidi="fa-IR"/>
        </w:rPr>
        <w:t>، وقد بشّر داود بن علي العباسي بدعوى المهدوية قبل ذلك بفترة، وفي أول خطاب للعباسيين في 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الأمر فينا وليس بخارج منا حتى نسلمه إلى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على ما أبلانا وأولانا</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فقد حقّقت الدعوة العباسية هدفها المنشود، وهو القضاء على الخلافة الأموية، لإقامة خلافة هاشمية يتزعّمها الفرع العباسي، وقد لاحظنا من خلال شعارات الدعوة وأهدافها أنها دعوة ظهرت للثأر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واستغلال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لصالحهم الخاص؛ لما كان لهذه الثورة من تأثير في نفوس المسلمين عامة والشيعة بصورة خاصة</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6968_52064"/>
      <w:bookmarkStart w:id="265" w:name="pg6968_52064"/>
      <w:bookmarkEnd w:id="265"/>
    </w:p>
    <w:p>
      <w:pPr>
        <w:pStyle w:val="Heading2"/>
        <w:numPr>
          <w:ilvl w:val="1"/>
          <w:numId w:val="1"/>
        </w:numPr>
        <w:rPr/>
      </w:pPr>
      <w:bookmarkStart w:id="266" w:name="pg6968_52064"/>
      <w:bookmarkStart w:id="267" w:name="__RefHeading___Toc2308929_372815092"/>
      <w:bookmarkStart w:id="268" w:name="_Toc93"/>
      <w:bookmarkEnd w:id="266"/>
      <w:bookmarkEnd w:id="267"/>
      <w:r>
        <w:rPr>
          <w:rtl w:val="true"/>
        </w:rPr>
        <w:t>الخاتمة</w:t>
      </w:r>
      <w:bookmarkEnd w:id="268"/>
    </w:p>
    <w:p>
      <w:pPr>
        <w:pStyle w:val="BookText"/>
        <w:rPr/>
      </w:pPr>
      <w:r>
        <w:rPr>
          <w:rFonts w:ascii="Amiri" w:hAnsi="Amiri" w:eastAsia="Amiri" w:cs="Amiri"/>
          <w:color w:val="111111"/>
          <w:sz w:val="28"/>
          <w:sz w:val="28"/>
          <w:szCs w:val="28"/>
          <w:rtl w:val="true"/>
          <w:lang w:bidi="ar-SA"/>
        </w:rPr>
        <w:t>أرجو أن ينال بحثنا المتقدّم رضا القارئ، داعياً الباحثين إلى بذل جهود لإضافة أشياء قد غفل عنها الباحث؛ للوصول إلى تغطية الموضوع من جميع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لثورة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الواضح في تحطيم الإطار الديني الذي اتخذه الأمويون؛ لدعم سلطانهم، فثورة يقودها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كفيلة أن تفضح الزخرف الديني الذي يتظاهر به الحكام الأمويون، وأن تكشف هذا الحكم وبعده عن مفاهيم الإسلام، وذلك لما يتمتع 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محبة وإجلال في قلوب المسلمين، وقد رأيت مصداق ذلك عند الحديث عن إقامته في مكة، ثم عند الحديث عن خروجه منها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الوحيد الذي يستطيع أن يفضح الحكام الأمويين ويكشف حقائقهم، وقد وضع موقف الأمويين من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فاصلاً بين الدين الإسلامي والحكم الأموي، حيث إنّ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والتمثيل بأجسادهم، وسبينسائهم، كلّ ذلك قد جرّد الأمويين من الصبغة الدينية والإنسانية، وقد عمل ذلك على تقويض كل ركيزة دينية للحكم الأموي في نفوس المسلمين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واستشهاده في كربلاء، وما سبّبته هذه النهاية وهذا المصير أثر عظيم من ذلك إثارة الشعور بالإثم في ضمير كلّ مسلم استطاع نصره ولم ينصره، وسمع واعيته فلم يجبها، وهذا ما وجدناه واضحاً بعد استشهاد الإمام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دفع الشعور بالإثم كثيراً من الجماعات الإسلامية إلى العمل لإسقاط النظام الأموي، وكان التعبير الطبيعي للرغبة في التكفير وللحقد هو الثورة، وهكذا فقد استهدف الأمويون الثورات التي أجّجها استشهاد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وبسبب الشعور بالإثم كان موقف المسلمين من الحكم الأموي موقفاً عقلياً نابعاً من إدراك بعد الأمويين عن الدين وظلمهم، كما غدا ذلك موقفاً عاطفياً أيضاً إذ إنّ هذا الشعور حدا بالكثيرين إلى الثورة كعمل انتقامي يقصد به التشفّي، وهذا يفسّر لنا كثيراً من الثورات الفاشلة، التي كان من الواضح فشلها قبل اشتعالها، فقد كان سببها هو الرغبة في الانتقام ؛ تلبية للدافع العاطفي وعندما يقع الإنسان تحت وطأة موقف عاطفي طاغ تغيب عنه احتمالات الفشل والنجاح، ومما لا ريب فيه أنّ هذا العامل النفسي جعل موقف المسلمين من الحكم الأموي أكثر إيجابيةوحرارة، وأسبغ عليه صفة انتقامية، وجعله عاملاً يحسب له حساب عند الحاكمين، إنّ الموقف العقلي فقط يمكن السيطرة عليه، والتشكيك فيه بأساليب كثيرة، أما حين يكون الموقف عاطفياً فإنّ الأمر يختلف تماماً، وذلك لأنّ العاطفة الصادقة تمتاز بالاشتعال والفوران والديمومة، ورفض وجهات النظر المقابلة، ولقد كان الشعور بالإثم عند هؤلاء المسلمين عميقاً وصادقاً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قدّر لهذا الشعور أن يبقى مشتعل الأوار وحافزاً دائماً إلى الثورة، والانتقام وقدّر له أن يدفع الناس إلى الثورات على الأمويين كلما سنحت الفرصة، ثم لا يرتوي ولا يستكين وإنما يطلب من صاحبه ضريبة الدم باستمرار، وكان سبيل ذلك هو الثورة على الظالمين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ولكي نخرج بفكرة واضحة عن مدى تأثير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بعث روح الثورة في المجتمع الإسلامي يحسن بنا أن نلاحظ أنّ هذا المجتمع أخلد إلى السكون عشرين عاماً كاملة قبل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خلالها بأي ثورة رغم توفر الدواعي </w:t>
      </w:r>
    </w:p>
    <w:p>
      <w:pPr>
        <w:pStyle w:val="BookText"/>
        <w:rPr/>
      </w:pPr>
      <w:r>
        <w:rPr>
          <w:rFonts w:ascii="Amiri" w:hAnsi="Amiri" w:eastAsia="Amiri" w:cs="Amiri"/>
          <w:color w:val="111111"/>
          <w:sz w:val="28"/>
          <w:sz w:val="28"/>
          <w:szCs w:val="28"/>
          <w:rtl w:val="true"/>
          <w:lang w:bidi="ar-SA"/>
        </w:rPr>
        <w:t>إلى الثورة خلال هذه الأعوام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فمنذ استشهاد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أمر الحكم الأموي خالصاً إلى حين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في المجتمع الإسلامي أيّ احتجاج جدّي على ألوان القتل والاضطهاد واحتكار الأموال، وكان موقف الجماهير هو موقف الخضوع والتسليم، عشرون عاماًمرّت على المجتمع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إحدى وأربعين إلى سنة ستين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حالته، وتغيرت هذه الحالة بعد سنة إحدى وستين أي بعد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بدأ الشعب يثور، وبدأت الجماهير ترقب زعيماً يقودها، وهي مستعدّة للثورة وللتمرّد على الأمويين في كلّ حين، ولكنَّها تحتاج إلى من يقودها، وكلما وجد القائد وجدت الثورة، وبدأ الشعب يتعاطف مع كلّ تمرّد يقوم ضد النظام الأموي، وكان هذا التعاطف يصدر حتى من الأشخاص الذين لم يشاركوا في هذه الحركات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ذلك فإنّ فكرة الثأر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تطورت بسرعة وتمخّضت عنها حركات ثورية، وتلك الحركات اتخذت ثلاثة أساليب، الأول كان على أيدي التوابين، وهذا الأسلوب ظهر مباشرة بعد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وتبناه كبار الشيعة الموالين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اعتقدوا أنّ ذنب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يغتفر إلا بالقيام بحركة استشهادية ضد النظام الأموي، وقد ارتكز هذا التحرك على طلب التوبة من الذنب العظيم من خلال العمل العسكري الاستشهادي، أما الثاني فتمثل في القضاء على الأشخاص الذين شاركوا في واقعة كربلاء، وقد ظهر بعد فترة قصيرة من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المختار الثقفي، وفي الحقيقة أنّ المختار أفاد من تجربة التوابين في عين الوردة؛ لأنه أشرف عليها وشاهدنهايتها، فسعى في تطوير حركته بما يخدم هدفه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الثالث، فهو أسلوب مواجهة النظام والسعي لإسقاطه من خلال الثورة في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إحدى حواضر العالم الإسلامي، ثم توسيع نطاقها للإطاحة بالحكم الأموي، وهذا الأسلوب تمّ على يد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كانت حركته تستهدف الثأر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بالمعروف والنهي عن المنكر من خلال إسقاط النظام الأموي، وقد تكلّل ذلك على أيدي العباسين الذين اتخذوا من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لإعلان ثورتهم</w:t>
      </w:r>
      <w:r>
        <w:rPr>
          <w:rFonts w:eastAsia="IRNazanin" w:cs="IRNazanin"/>
          <w:color w:val="111111"/>
          <w:sz w:val="28"/>
          <w:szCs w:val="28"/>
          <w:rtl w:val="true"/>
          <w:lang w:bidi="fa-IR"/>
        </w:rPr>
        <w:t xml:space="preserve">. </w:t>
      </w:r>
      <w:bookmarkStart w:id="269" w:name="pg6968_52068"/>
    </w:p>
    <w:p>
      <w:pPr>
        <w:pStyle w:val="Heading2"/>
        <w:numPr>
          <w:ilvl w:val="1"/>
          <w:numId w:val="1"/>
        </w:numPr>
        <w:rPr/>
      </w:pPr>
      <w:bookmarkStart w:id="270" w:name="__RefHeading___Toc2308931_372815092"/>
      <w:bookmarkStart w:id="271" w:name="_Toc94"/>
      <w:bookmarkEnd w:id="269"/>
      <w:bookmarkEnd w:id="270"/>
      <w:r>
        <w:rPr>
          <w:rtl w:val="true"/>
        </w:rPr>
        <w:t>قائمة المصادر والمراجع</w:t>
      </w:r>
      <w:bookmarkEnd w:id="271"/>
    </w:p>
    <w:p>
      <w:pPr>
        <w:pStyle w:val="Heading3"/>
        <w:numPr>
          <w:ilvl w:val="2"/>
          <w:numId w:val="1"/>
        </w:numPr>
        <w:rPr/>
      </w:pPr>
      <w:bookmarkStart w:id="272" w:name="__RefHeading___Toc2308933_372815092"/>
      <w:bookmarkStart w:id="273" w:name="_Toc95"/>
      <w:bookmarkEnd w:id="272"/>
      <w:r>
        <w:rPr>
          <w:rtl w:val="true"/>
        </w:rPr>
        <w:t>اشارة</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308935_372815092"/>
      <w:bookmarkStart w:id="275" w:name="_Toc96"/>
      <w:bookmarkEnd w:id="274"/>
      <w:r>
        <w:rPr>
          <w:rtl w:val="true"/>
        </w:rPr>
        <w:t>أولاً</w:t>
      </w:r>
      <w:r>
        <w:rPr>
          <w:rtl w:val="true"/>
        </w:rPr>
        <w:t xml:space="preserve">: </w:t>
      </w:r>
      <w:r>
        <w:rPr>
          <w:rtl w:val="true"/>
        </w:rPr>
        <w:t>المصادر الاولية</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ابو الحسن علي بن محمد بن محمد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وعادل أحمد،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الاصفهاني، 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مؤسسة النبراس،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أبو محمد احمد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أحمد،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أبو يوسف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ضياء العمري،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أبو عبيد عبد الله بن عبد العزيز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أسماء البلاد والمواضع،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مطبعة التأليف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باسدار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محمد رضوان،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 أبو بكر أحمد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يحيى بن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جمال الدين أبو المحاسن يوسف الأتابكي،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في أخبار مصر والقاهرة، المؤسسة المصرية للتأليف،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الثقفي، أبو أسحاق إبراهيم بن محمد بن سعد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الاستنفار والغارات،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محمد هارون،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الخانجي،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والأمم،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 أبو محمد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المعارف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مكتبة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أبو حامد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محمد بن عبد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المعطار في خبر الأقطار،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مكتبة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أبو بكر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او مدينة السلام، دار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المبدأ والخبر في أيام العرب والعجم والبربر ومن عاصرهم من ذوي السلطان الأكبر، مؤسسة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أبو العباس شمس الدين أحمد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وانباء أبناء الزمان،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بن خياط، الليثي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ضياء العمري،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الاداب،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خليفة بن خياط،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أبو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انوار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الديار بكري، الحسين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عامر،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و وفيات المشاهير والأعلام،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عبادي عبد الحليم،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محمود بن عمرو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في وجوه التأويل،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عبد الملك بن حسين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 في أنباء الأوائل والتوالي،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أبو عبد 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 أبي طالب،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علي بن موسى بن جعفر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القران، مؤسسة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منصور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الاسوة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الطقطقي، 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والدول الاسلامية،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العامري،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الشيعة المعروف بكتاب سليم بن قيس،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أبو عمر يوسف بن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 المطبوع على هامش كتاب الإصابة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أحمد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الترحيني،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العبري، غريغوريوس أبو الفرج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مختصر الدول،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أنطوان اليسوعي، المطبعة 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أبو القاسم علي بن الحسن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 الكبير، هذبه عبد القادر بدران،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العماد، أبو الفلاح عبد 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 سعيد،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أبو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مصطفى البدري،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الإنافة في معالم الخلافة،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الستار أحمد فراج،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الكازروني، ظهير الدين علي بن محمد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التاريخ من أول الزمان الى منتهى دولة بني العباس،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مطبعة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الكاشاني، محسن، الملقّب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 تقديم حسين الاعلمي،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ملحم،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المطبعة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وصفين والنهروان،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عوادمعروف،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والاشراف،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تحقيق التراث،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ومكتبة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دار الكتاب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مسكوية، أبو علي أحمد بن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 وتعاقب الهمم،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كسروي حسن،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دار المفيد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تقي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المقفى الكبير،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اليعلاوي،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دار الحزب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 فيما بين بني أمية وبني هاشم،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المحيط،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العلايلي، دار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العباس وولده،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الدوري وعبد الجبار المطلبي،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المنقري، أبو الفضل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76" w:name="pg6968_52077"/>
    </w:p>
    <w:p>
      <w:pPr>
        <w:pStyle w:val="BookText"/>
        <w:rPr/>
      </w:pPr>
      <w:bookmarkEnd w:id="2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شهاب الدين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فنون الأدب،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الهيئة المصرية العامة للكتابة،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النيسابوري، أبو عبد الله محمد بن عبد الله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الصحيحين،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الوردي، زين الدين عمر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الوردي،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إسحاق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308937_372815092"/>
      <w:bookmarkStart w:id="278" w:name="_Toc97"/>
      <w:bookmarkEnd w:id="277"/>
      <w:r>
        <w:rPr>
          <w:rtl w:val="true"/>
        </w:rPr>
        <w:t>ثانياً</w:t>
      </w:r>
      <w:r>
        <w:rPr>
          <w:rtl w:val="true"/>
        </w:rPr>
        <w:t xml:space="preserve">: </w:t>
      </w:r>
      <w:r>
        <w:rPr>
          <w:rtl w:val="true"/>
        </w:rPr>
        <w:t>المراجع الثانوية</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زكي صفوت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رسائل العرب في عصوره العربية الزاهرة، المكتبة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بيضون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السياسية في القرن الأول الهجري، دار النهضة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أنطوان بارا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في الفكر المسيحي،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الاسلامي،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دار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السياسي والديني والثقافي والاجتماعي، مطبعة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الرسمية لثورة الإمام الحسين،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الخربوطلي، علي 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العربية الاسلامية، دار أحياء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الخضري،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تاريخ الأمم الاسلامية،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ثابت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في العصر الأموي،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الريس، محمد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والنظم المالية للدولة الاسلامية،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مروان والدولة الاموية،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مطابع سجل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الزين، محمد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التاريخ،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الساعدي، حيدر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الحنفية حياته وحركته السياسية والدينية،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الساعدي، نوري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زيد بن علي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مرتضى العاملي،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سعيد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الفتن،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 العزيز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العربية، دار النهضة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شباب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الثقافي والسياسي،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الغدير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الصدر، محمد محمد 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ثورة الحسين،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العبادي،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الصغير، محمد حسين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عملاق الفكر الثوري،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الطبسي، محمد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الإمام الحسين،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الاميني،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محبين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العاملي، 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الشيعية،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محسن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العش،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الأموية والأحداث التي سبقتها ومهدت لها،مطبعة جامعة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أبو النصر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 وعصره،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المكتبة الاهلية،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فاروق، عمر فوزي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الدعوة العباسية،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فان فولتن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الأموية والمعارضة،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الحسين،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القزويني، محمد كاظم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 من المهد الى اللحد،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القارئ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القندوزي، سليمان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لذوى القربى،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 ترجمة أمين فارس،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دار الكتاب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الحكيم المشهور بتفسير المنار،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شمس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ماهر حمادة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الوثائق السياسية والإدارية العائدة للعصر الأموي،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79" w:name="pg6968_52082"/>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الإمام الحسين ظروفها الاجتماعية وآثارها الإنسانية،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 الغريري،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محمود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الأموية في الشام، مطبعة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المدرسي، محمد 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الإسلامي دروس وعبر،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المحبين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المقرّم، عبد الرزاق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مؤسسة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النقدي،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منشورات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الوردي،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مهزلة العقل البشري، مطبعة ثامن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يوليوس فلهاوزن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العربية وسقوطها،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مطبعة الجامعة السورية،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308939_372815092"/>
      <w:bookmarkStart w:id="281" w:name="_Toc98"/>
      <w:bookmarkEnd w:id="280"/>
      <w:r>
        <w:rPr>
          <w:rtl w:val="true"/>
        </w:rPr>
        <w:t>ثالثاً</w:t>
      </w:r>
      <w:r>
        <w:rPr>
          <w:rtl w:val="true"/>
        </w:rPr>
        <w:t xml:space="preserve">: </w:t>
      </w:r>
      <w:r>
        <w:rPr>
          <w:rtl w:val="true"/>
        </w:rPr>
        <w:t>الرسائل والأطاريح الجامعية</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سناء كاظم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بن مالك بن بحدل الكلبي ودوره في العصر الأموي، رسالة ماجستير غير منشورة، جامعة بغداد، كلية التربية 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6968_52084"/>
      <w:bookmarkStart w:id="283" w:name="pg6968_52084"/>
      <w:bookmarkEnd w:id="283"/>
    </w:p>
    <w:p>
      <w:pPr>
        <w:pStyle w:val="Heading2"/>
        <w:numPr>
          <w:ilvl w:val="1"/>
          <w:numId w:val="1"/>
        </w:numPr>
        <w:rPr/>
      </w:pPr>
      <w:bookmarkStart w:id="284" w:name="pg6968_52084"/>
      <w:bookmarkStart w:id="285" w:name="__RefHeading___Toc2308941_372815092"/>
      <w:bookmarkStart w:id="286" w:name="_Toc99"/>
      <w:bookmarkEnd w:id="284"/>
      <w:bookmarkEnd w:id="285"/>
      <w:r>
        <w:rPr>
          <w:rtl w:val="true"/>
        </w:rPr>
        <w:t>فهرس المحتويات</w:t>
      </w:r>
      <w:bookmarkEnd w:id="28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شكر وامتنان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المصطلحات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مقدّمة قسم الرسائل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لمحة من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ومكانته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ومولده وكنيته وألقابه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كُنيته وألقابه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آيات الذكر الحكيم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معاصريه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القرون والأجيال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أسباب ودوافع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وخلافة يزيد</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الثورة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القتل والترحيل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البيعة من الأمصار وأثرها في قيام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أهل الحجاز في 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الوفود إلى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أهل العراق في 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البيعة من أهل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يزيد بن معاوية وقيام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معاوية والبيعة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يستطلع رأي الكوفة والبصرة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أحداث الثورة وردود الأفعال حتى حركة التوابين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واستشهاده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عبيد الله بن زياد على الكوفة واستشهاد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كربلاء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خُطب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الفعل بعد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ووقعة الحرة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يزيد مسؤولية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وردود الفعل على ذلك</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استشهاد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حركات المعارضة منذ حركة المختار الثقفي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المختار بن أبي عبيد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المختار وسيطرته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 المختار وعبيد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جبّانة السبيع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المختار لقتلة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الخازر ومقتل 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المختار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ابن الزبير لخلافة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المعارضة بعد عام الجماعة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مطرف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عبد الرحمن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العباسية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العلم والحكمة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العيون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إبراهيم،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أبو عمر يوسف بن عبد الله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في أسماء الأصحاب، المطبوع على هامش الإصابة في تمييز الصحابة،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محمد،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شهاب الدين أبو الفضل أحمد بن علي بن محمد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في تمييز الصحابة،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محمد،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أبو الحسن علي بن أبي الكرم، محمد بن محمد بن عبد الكريم بن عبد الواحد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مأمون شيحا،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بن إسماعيل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الكبير،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القادر أحمد،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أبو محمد عبد الله بن مسلم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 عكاشة،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القرشي، باقر شريف، حياة الامام الحسين،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أبو المؤيّد الموفّق بن أحمد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السماوي،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أنوار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المقريزي، المقفى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المقريزي، المقفى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محمد بن يزيد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 بن أبي طالب،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الديار بكري، حسين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في أحوال أنفس 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الفضل، لُبابة بنت الحارث الهلالية، أخت ميمونة بنت الحارث زوج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كتاب تمييز الرؤيا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جمال الدين أبو الحجاج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الكمال في أسماء الرجال،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الديار بكري،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القرشي، حياة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أبو القاسم جار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عن حقائق التنزيل وعيون الأقاويل في وجوه التأويل،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الكاشاني، محسن الملقب بالفيض الكاشاني،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الصافي، تقديم حسين الاعلمي،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أبو علي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مؤسسة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نتضرّع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أبو عبد الله محمد بن أحمد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مصطفى البدري،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الزمخشري،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معنى المودّة في القربى،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الخطاب لقريش والأجر المسؤول هو مودّتهم للنبي لقرابته منهم؛ وذلك لأنهم كانوا يكذّبونه ويبغضونه لتعرّضه لآلهتهم فسألهم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يؤمنوا به فليودّوه لمكان قرابته منهم، وإنّ معنى الأجر إنما يتمّ إذا قُوِبلَ به عملٌ يعادل ما امتلكه من مالٍ ونحوه، فسؤال الأجر من قريش وهم كانوا مُكذبين له كافرين بدعوته وهم بكفرهم بدعوته لم يأخذوا منه شيئاً حتى يقابلوه بالأجر، إذاً لامعنى لهذا القول، والقربى هم عترته من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تفسير القرآن الحكيم المشهور بتفسير المنار،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شمس الدين،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الآيات في علي وفاطمة والحسن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القرطبي؛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الطباطبائي، محمد حسين، الميزان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العذري، يكنى أبا محمد، ويقال أبو زيد، أمه أمّ أيمن حاضنة النبي ولما توفي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عشرون سنة، مات في أواخر خلافة معاوية في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أواخر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عيسى بن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المناقب،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مناقب الحسن والحسين، ح</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عبد الله محمد بن عبد الله المعروف بالحاكم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الصحيحين، كتاب معرفة الصحابة مناقب الحسن والحسين،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بن إبراهيم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الأدب في باب رحمة الولد وتقبيله ومعانقته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الترمذي، صحيح الترمذي، كتاب المناقب،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ح</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أحمد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كتاب الصلاة، باب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الصبي يتوثب على المصلي ويتعلق بثوبه فلا يمنعه، ح</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عامر الدوسي، كانت له صحبة ورواية للحديث عاش ثمان وسبعين سنة، وتوفي بقصره بالعقيق، وحُمل إلى المدينة، وأختلف في سنة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ﻫ أو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ﻫ أو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المطبعة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علي بن الحسين بن هبة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تاريخ دمشق الكبير، هذبه ورتبه عبد القادر بدران،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بن هاشم القرشي الهاشمي، ولد قبل الهجرة بثلاث سنين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بالشعب قبل خروج بني هاشم منه،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الخليفة عمر بن الخطاب يدنيه ويقربه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فتى الكهول، له لسان سؤول وقلب عقول، توفي بالطائف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م، وكان ابن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أحمد بن اسحق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اليعقوبي،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المنصور،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بن النضر الأنصاري الخزرجي خادم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المكثرين في الرواية وقد شهد الفتوح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سكن البصرة وقد مات بها، وكان آخر الصحابة موتاً بها، كانت وفاته سنة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ﻫ وكان له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محسن الأمين، أعيان الشيعة،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الأمين،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العاص بن وائل القرشي السهمي، ولد بعد عام الفيل بثلاث سنوات، وأمّه النابغة بنت حرملة سبية من بني حبيلان، أرسلته قريش إلى النجاشي ملك الحبشة ليغير رأيه على جعفر ابن أبي طالب ومن معه من المهاجرين، فردّه النجاشي، أسلم سنة ثمان للهجرة وقبل الفتح بستة أشهر، افتتح مصر في خلافة عمر بن الخطاب، وأصبح وآلياً عليها إلى السنة الرابعة من خلافة عثمان بن عفان، ثم عزله فأخذ يؤلّب عليه حتى قُتِل، ثم اشترك مع معاوية بصفين وأشار برفع المصاحف، ثم أخذ مصر طعمةً من معاوية ووليها بعد قتل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توفي سنة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عمرو بن العاص بن وائل القرشي السهمي، يكنى أبا محمد، وأبا عبد الرحمن أمّه ريطة بنت منبّه بن الحجاج السهمي كان اسمه العاص وسماه الرسول عبد الله، أسلم قبل أبيه، ومات بالشام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م، وهو ابن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بمكة، وقيل بالطائف،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 بن عبد المطلب الهاشمي القرشي، أمّه أسماء بنت عميس الخثعمية، ولد بأرض الحبشة لما هاجر أبوه إليها، وهو أول من ولد من المسلمين وحفظ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وكان كريماً جواداً يقال له قطب السخاء، كان أحد أمراء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صفين، توفي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أبو جعفر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الرسل والملوك،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ابن كثير، عماد الدين أبو الفداء إسماعيل بن عمر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أبو ملحم وآخرون،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حسن الأمين، دائرة المعارف الشيعية،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بن معاوية بن جبلة الكندي، المعروف بحجر الخير وحجر بن الأدبر صحابي جليل من زعماء الكوفة اشترك في القادسية والجمل وصفين والنهروان،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مرج عذراء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بغوطة دمشق، وبها قتل حجر بن عدي الكندي وأصحابه وبها قبره،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الذي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شهاب الدين أبو عبد الله ياقوت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البسوي، أبو يوسف يعقوب بن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المعرفة والتاريخ،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ضياء العمري، مطبعة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أبو محمد عبد الله بن مسلم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 سعيد،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المكتبة التوفيقية،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أبو منصور أحمد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السادس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عشر الميلادي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 على أهل اللجاج،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البهادلي،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الأسوة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الأرقم بن عبد الله الكندي، وشريك بن شداد الحضرمي، وصيفي بن فسيل، وقبيصة بن ضبيعة العبسي، وكريم بن عفيف الجشعمي، وعاصم بن عوف البجلي، وورقاء بن سمي البجلي، وكدام بن حيان العنزي، وعبد الرحمن بن حسان العنزي، ومحرز بن شهاب التميمي وعبد الله بن حوية السعدي، وعتبة بن الأخنس، وسعيد بن نمران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محمد جواد مغنية، الشيعة والحاكمون، تح، سامي الغريري،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الخزاعي، صحابي هاجر بعد الحديبية وصار من شيعة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وقعة الجمل وصفين والنهروان، ولما طلب زياد أصحاب حجر بن عدي خرج عمرو بن الحمق حتى نزل المدائن، ثم ارتحل حتى أتى الموصل، فقبض عليه عاملها من قبل معاوية، فقتله وبعث برأسه إلى معاوية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رأس أهدي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أبجد الشيعة المعروف بكتاب سليم بن قيس الكوفي،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الإرشاد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أبيه،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سمية 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عبيد الثقفي قبل أن يستلحقه معاوية بنسبه، وقد اختلف في سنة ولادته،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عام الهجرة،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يوم بدر، ويكنى أبا المغيرة، ليست له صحبة ولا رواية كان كاتباً في البصرة زمن الخليفة عمر بن الخطاب، ثم صار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استلحقه معاوية وولّاه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والبصرة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الكوفة في رمضان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عبد الله بن مسلم الدينوري، عيون الأخبار وفنون الآثار،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الخربوطلي، علي حسين، الدولة العربية الإسلامية، دار إحياء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أبو الحسن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مروج الذهب ومعادن الجوهر،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المكتبة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الخربوطلي، علي حسين، الدولة العربية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بن هبة الله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أبجد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سمرة بن جندب بن هلال بن جريح الفزاري، استعمله زياد على البصرة نائباً عنه واستعمله معاوية على ولاية البصرة، ثم عزله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معاوية والله لو أطعت الله كما أطعته ما عذبني أبداً، ومات سنة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 الأثير،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السياسي والديني والثقافي والاجتماعي، طبعة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تاريخ التمدن الإسلامي، مطبعة دار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أبجد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زيدان،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مهزلة العقل البشري، مطبعة ثامن الححج،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أبو الفرج، علي بن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بشير الأنصاري الخزرجي، ولد قبل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بثمان سنين، وكان من المقرّبين إلى الخليفة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ولما قتل عثمان أخذ النعمان قميصه وأصابع زوجته نائلة إلى معاوية، وقد عمل النعمان أميراً على الكوفة لمعاوية، ومن بعده لابنه يزيد، ثم تولّى حمص، ثم دعا لبيعة عبد الله بن الزبير فقتله شيعة بني أمية في ذي الحجة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أبو الفرج، علي بن الحسين، الأغاني،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محيي الدين،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ثابت إسماعيل، العراق في العصر الأموي،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فلوتن، الدولة الأموية والمعارضة،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بن أبي عامر الثقفي، أسلم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ولاه الخليفة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الكوفة، وأقرّه الخليفة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ثم عزله، ثم ولّاه معاوية الكوفة حتى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الريس، محمد ضياء الدين، الخراج والنظم المالية للدولة الإسلامية،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بن سعيد بن العاص بن أمية القرشي، ولد في 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أبوه يوم بدر كافراً، وأسلم عام الفتح، ولي الكوفة من قبل الخليفة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تخلف عن معاوية في حروبه، وكان معاوية عاتباً عليه لذلك، ثم ولّاه المدينة وكان يتعاقبها مع مروان، وقد مات سعيد في قصره بالعقيق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إبراهيم، بيضون، التيارات السياسية في القرن الأول الهجري، دار النهضة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أبو عبد الله محمد بن منيع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إبراهيم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و المساوئ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مطبعة نهضة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شهاب الدين أحمد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الأرب في فنون الأدب،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الهيئة المصرية العامة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سالم، تاريخ الدولة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 منذ عصر الجاهلية حتى سقوط الدولة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النهضة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العش، الدولة الأموية والأحداث التي سبقتها ومهدت لها ابتداء من فتنة عثمان، مطبعة جامعة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الدولة العربية وسقوطها، نقله إلى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العش، مطبعة الجامعة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والتبيين،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الخانجي،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يحيى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الجمل وصفين والنهروان،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حميد،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دار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الكازروني، ظهير الدين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التاريخ من أول الزمان إلى منتهى دولة بني العباس،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جواد، مطبعة الحكومة،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تغري بردي، جمال الدين أبو المحاسن يوسف الاتابكي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في أخبار مصر والقاهرة، المؤسسة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غرق فيه فرعون وأعوانه، وهو ساحل مكة والمدينة، ثم ساحل الطور وساحل تيماء حتى قلزم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الثقفي، أبو إسحاق إبراهيم بن محمد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الاستنفار والغارات،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الحسيني،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الصديق، أمّه أسماء بنت عميس الخثعميه، ولدته في طريق المدينة إلى مكة في حجة الوداع، نشأ محمد في حجر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كان قد تزوّج أمّه بعد وفاة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ثم أرسله إلى مصر أميراً، فدخلها في شهر رمضان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م، فتولّى إمارتها، ثم جهّز معاوية بن أبي سفيان عمرو بن العاص في جيش إلى مصر، فقاتلهم محمد وأنهزم ثم قتل في صفر 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تغري بردي،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الحكم بن أبو العاص بن أمية بن عبد شمس القرشي الأموي، يُكنى أبا عبد الملك، ولد في مكة 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م، وأسلم عام الفتح، كان منفياً بالطائف مع أبيه الحكم، ردّه الخليفة عثمان بن عفان، وكان كاتباً عنده، نظر إليه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وويل أمة محمد منك ومن بنيك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 الخلافة بعد معاوية بن يزيد، مات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سالم، دراسات في تاريخ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الدولة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شباب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كان اسمه في الجاهلية عبد العُزى، شهد بدراً وأُحداً مع الكفار أسلم في هدنة الحديبية، وشهد الجمل مع طلحة والزبير، مات في مكة أيام معاوية سنة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عبد ربه، أحمد بن محمد الاندلسي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الترحيني،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سيد عبد العزيز سالم، دراسات في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العوام بن خويلد بن أسد القرشي الأسدي، يكنى أبا بكر، أو أبا خبيب، أمه أسماء بنت أبي بكر ذات النطاقين، ولد 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م، في المدينة وهو أول مولود ولد في الإسلام من المهاجرين، شهد الجمل مع أبيه وخالته عائشة، بويع له بالخلافة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م، قتله الحجاج بن يوسف الثقفي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السعدي التميمي، زعيم تميم في البصرة، يكنى أبا بحر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صخر، وقد أدرك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إمارة مصعب بن الزبير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خلكان، أبو العباس شمس الدين أحمد بن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 وأنباء أبناء الزمان،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اعثم، أبو محمد أحمد بن اعثم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شيري،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السيوطي، 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قيس بن خالد بن وهب القرشي الفهري، يكنى أبا أنيس وأمه أمية بنت ربيعة الكنانية، روى عن النبي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وقيل لا صحبة لم وكان على شرطة معاوية ثم تقلد عدة مناصب بايع لعبد الله بن الزبير في دمشق بعد موت معاوية بن يزيد قُتل في مرج رهط في ذي الحجة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كل هذه المصادر التاريخية المضمون نفسه بصيغ مختلفة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الكوفة عبد الله بن خالد بن أسيد،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عليها الضحاك بن قيس،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معاوية عبد الله بن خالد بن أسيد عن الكوفة، وولاها الضحاك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حمادة، محمد ماهر، الوثائق السياسية والإدارية العائدة للعصر الأموي،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دار النفائس،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مكان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حمادة، 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السنة عزل معاوية مروان بن الحكم عن إمرة المدينة وولاها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حمادة، 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حمادة، 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لقد مر أن عبد الرحمن بن أبي بكر قد توفي قبل موت معاوية بمدة ليست بالقصيرة حيث ذكر أنه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حلب وقريبة من تدمر على مرحلتين منهما، وفيها مات يزيد بن معاوية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حفص، وأمّه مرجانة الفارسية، ولي البصرة سنة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م، وقد جرت لعبيد الله خطوب، وأبغضه المسلمون لما فعل بالحسين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نعي يزيد بن معاوية هرب بعد أن كاد يؤسر، وكان عبيد الله بن زياد من المشجعين لمروان بن الحكم في أخذ الخلافة، وشارك معه في معاركه، قتله إبراهيم بن مالك الأشتر في موقعة الخازر سنة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عبادي عبد الحليم،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المملكة المغربية،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عتبة بن أبي سفيان، ولي لعمّه معاوية المدينة سنة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م، وكان ذا جودٍ وحلم، ولما جاء نعي معاوية وبيعة يزيد لم يُشدّد على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الزبير، فلامه مروان بن الحكم على ذلك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لأقتلهما ولا أقطع رحمهما، وقد أرادوه على الخلافة بعد معاوية بن يزيد فأبى، مات بعد معاوية بمدة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خلدون، عبد الرحمن بن محمد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خلدون المسمى بكتاب العبر وديوان المبتدأ أو الخبر في أيام العرب والعجم والبربر ومن عاصرهم من ذوي السلطان الأكبر، 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الدينوري، أبو حنيفة أحمد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عامر،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مروان كلاماً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أعلم أنّ الحسين بن علي خاصة لا يجيبك إلى بيعة يزيد أبداً، ولا يرى عليه 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الطبري، تاريخ الامم والملوك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الطقطقي، محمد بن علي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الفخري في الآداب السلطانية والدول الإسلامية،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الطبرسي، أبو علي الفضل بن الحسن، إعلام الورى بأعلام الهدى،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الخفاري،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القندوزي، سليمان بن إبراهيم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لذوي القربى،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جمال الحسيني،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أسوة،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اليعقوبي،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الأشدق القرشي الأموي، روى عن عمر وعثمان، استنابه معاوية على المدينة، وكذلك يزيد بن معاوية، وكان يبعث البعوث إلى مكة لقتال ابن الزبير، بايعه أهل دمشق أيام عبد الملك بن مروان، فحاصره عبد الملك بدمشق وأعطاه أماناً ثم غدر به، وكان ذلك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مطيع العدوي بن كعب بن لؤي القرشي، ولد بالمدينة المنورة، وأصبح مع ابن الزبير عندما ادعى الخلافة، فأرسله أميراً على الكوفة، ثم غلبه عليها المختار الثقفي، قتل ابن مطيع مع عبد الله بن الزبير أثناء حصار مكة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الشيخ المفيد، أبو عبد الله محمد بن محمد بن النعمان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 في معرفة حجج الله على العباد،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المفيد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مكان، بلا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بن أبي الجون الخزاعي،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ممن كاتب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عنه ثم خرج يطلب بدم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آلاف، فالتقاهم عبد الله بن زياد بعين الوردة فقتل سليمان وقسم كبير من أصحابه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م، وكان سن سليمان يوم قتل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مسكويه، أبو علي أحمد بن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تجارب الأمم وتعاقب الهمم،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كسروي حسن،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الرسولين هما عبد الله بن سبع الهمداني وعبد الله بن مسمع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ربعي التميمي 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القدوس له إدراك ورواية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صار مع الخوارج وتاب، وكان فيمن قاتل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في حدود سنة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طاووس، علي بن موسى بن جعفر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اللهوف في قتلى الطفوف،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الطبرسي، 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الإمام الحسين عملاق الفكر الثوري،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المعارف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المختار بن أبي عبيد بن عمير الثقفي يكنّى أبا أسحق، كان أبوه من جملة الصحابة، ولد عام الهجرة وليست له صحبة ولا رواية، خرج لطلب الثأر بدم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واجتمع عليه العديد من الشيعة بالكوفة، فغلب عليها وقتل قتلة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وأرسل جيشاً لقتال عبيد الله بن زياد في أعمال الموصل فقتل ابن زياد، وكان يرسل المال إلى ابن عمر وابن عباس وابن الحنفية وغيرهم فيقبلونه منه، قتله مصعب بن الزبير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الإمام الحسين عملاق الفكر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كان المنذر بن الجارود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وأمّره على اصطخر، ثم ولّاه عبيد الله بن زياد الهند، فمات هناك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المقرم، عبدالرزاق، مقتل الحسين، مؤسسة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الشيخ المفيد،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سعيد أيوب، معالم الفتن،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عروة بن الفضفاض بن شمران المرادي، سكن الكوفة وكان من خواص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بايع أهلها مسلم بن عقيل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عند هانئ بن عروة، فلما علم ابن زياد قتل مسلما وهانئ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الأشعث بن قيس الكندي، من وجوه أهل الكوفة كان ممن راسل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لقتال مسلم بن عقيل سفير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خرج لقتال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أنحاز إلى مصعب بن الزبير بعد وثوب المختار الثقفي في الكوفة وقد شهد مع مصعب أكثر من وقعة، وكان على مقدمة جيشه، وقد قتل في حربه مع المختار بأيام قليلة وذلك سنة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عبد الرحمن بن أبي حاتم بن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الجرح والتعديل،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دائرة المعارف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ابن العبري، غريغوريوس أبو الفرج بن أهرون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مختصر الدول،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أنطوان اليسوعي، المطبعة الكاثوليكية،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المقريزي، تقي الدين أحمد بن علي، النزاع والتخاصم فيما بين بني أمية وبني هاشم، مكتبة الأهرام،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الشافعي، عبد الملك بن حسين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سمط النجوم العوالي في أنباء الأوائل والتوالي،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وعلي محمد،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الوردي، زين الدين عمر ابن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الوردي،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الإمام الحسين عملاق الفكر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يبعد فرسخين من مكة وسمّي بالتنعيم لأنّ على يمينه جبلاً يسمى نعيما وآخر عن شماله يسمى ناعما، والوادي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وهو موضع بين حُنين وأنصاب الحرم على يسار الداخل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الطبسي، محمد رضا، مقتل الإمام الحسين،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الأميني،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محيي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يمسك الماء من شفة الوادي، وبطن الرمة منزل لأهل البصرة إذا أرادوا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مقتل الحسين،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مكان،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مسكوية،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الشيخ المفيد،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عن الكوفة خمسة عشر فرسخاً، وبينها وبين العذيب أربعة أميال،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القادسية كانت تسمى قديساً، وبهذا الموضع كان يوم القادسية بين المسلمين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الشيخ المفيد،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وقبل الخزيمية وأسفل منها ماء يقال له الضويجعة وسميت الثعلبية نسبه إلى ثعلبة بنت عمرو، وقيل بثعلبة بن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سعيد أيوب، 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 وهي قرية عامرة، بها أسواق بين واقصة والثعلبية،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زبالة بزبلها الماء، أي بضبطها له وأخذها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واقصة والقرعاء، على ثمانية أميال من الإحساء، ومن شراف إلى واقصة ميلان، وفي شراف ثلاث آبار كبار وماؤها عذب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 التميمي، من الشخصيات البارزة في الكوفة، وأحد قواد الجيش الأموي الخارج لحرب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يقود ربع تميم وهمدان، وقد انحاز الحر إلى الإمام الحسين بعد أن قُتل عدد من أصحابه، واستشهد بعد أن قاتل قتالا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الصدر، محمد محمد صادق، أضواء على ثورة الحسين،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العبادي،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إنطوان بارا، الحسين في الفكر المسيحي،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الشيخ المفيد،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مسكوية،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الطبسي،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الطبسي،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 لثورة الإمام الحسين،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تصغير العذب، وهو الماء الطيب، ويقع بين القادسية والمخيتة، بينه وبين القادسية أربعة أميال،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لبني تميم، وهو من منازل حاج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 السواد، ويسمى عذيب الهجانات، وبالقرب منه عذيب القوادس، وهذا يدلّ على أنّ هناك عذيبين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مقاتل، وهو موضع بين عين التمر والشام، بالقرب من القطقطانة، ومنسوب إلى مقاتل ابن حسان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سعيد أيوب، 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سعيد أيوب، 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اللغة ما أشرف من أرض العرب على ريف العراق؛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طفّاً؛ لأنه دانٍ من الريف، وقيل سُمّي الطفّ؛ لأنه مشرف على العراق، من أطفّ على الشيء بمعنى أطلّ، والطفّ طفّ الفرات؛ أي الشاطئ، والطفّ أرض من ناحية الكوفة في طريق البرية، وفيها استشهد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عدّة عيون ماء جارية، منها الصيد، والقطقطانة، والرهيمة، وعين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الحميري، محمد بن عبد 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بحدود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المعطار في خبر الأقطار،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مكتبة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أنطوان، بارا، الحسين في الفكر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الموضع الذي استشهد فيه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طرف البرية عند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انتهى إلى هذا الموضع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العقر،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هذه الأرض التي نحن فيها؟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كرب وبلاء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موضع بالعراق من ناحية الكوفة فيه قُتٍل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الشاعر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إن هذه الخطبة كانت قرب جبل ذي حسم، وقد وجهها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أصحابه عندما كان الحر بن يزيد يُسايره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إنّ الخطبة كانت في 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إنه خطب في يوم عاشوراء وفي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لما نزل عمر بن سعد خطب الحسين بأصحابه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أمهات البلاد وأعلام المدن، كثيرة الفواكه والخيرات، وهي محطّ الحاج على طريق السابلة، بينها وبين نيسابور مائة وستون فرسخاً، وإلى قزوين سبعة وعشرون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علي بن الحسين، إثبات الوصية،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وأعطى رايته مولاه دريد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الطبسي،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الحسيني، عبد الكريم، الوثائق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عساكر،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المسعودي، التنبيه والإشراف،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تحقيق التراث،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القزويني، محمد كاظم، زينب الكبرى من المهد إلى اللحد،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القارئ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 محمد حسين، الشيعة في التاريخ،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 بن زيد الخزرجي، كنيته أبو عامر استصغر يوم أحد وغزا مع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 غزوة، وله حديث كثير ورواية، شهد صفين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بالكوفة أيام المختار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القلقشندي، ابو العباس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مآثر الانافة في معالم الخلافة،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الستار أحمد فراج، عالم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ابن حجر العسقلاني، الصواعق المحرقة في الرد على أهل البدع والزندقة،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 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أمّها فاطمة الزهراء، ولدت في عهد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تزوجت من عبد الله ابن جعفر، وكانت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استشهد في كربلاء، حملت إلى دمشق وحضرت عند يزيد وكلامها مع يزيد يدل على عقل وقوة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القزويني، زينب الكبرى،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الزين، محمد حسين، الشيعة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الشيعة في التاريخ،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الصواعق المحرقة في الرد على أهل البدع والزندقة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 ثورة الحسين ظروفها الاجتماعية وآثارها الإنسانية،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الغريري،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تسمّى حرّة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إحدى حرّتي المدينة، وهي الشرقية سمّيت برجل من العماليق كان قد نزلها، وقيل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أطم من آطام المدينة، إليه تضاف الحرّة، وفي هذا المكان كانت وقعة الحرّة المشهورة في أيام يزيد بن معاوية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م، وأمير الجيش مسلم بن عقبة المرّي، وسموه لقبيح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المدينة، فنزل حرّة وأقم، وخرج إليه أهل المدينة يحاربونه، فكسرهم ودخل جنده المدينة، فنهبوا الأموال، وسبوا الذرية، واستباحوا الفروج، ثم أحضر الأعيان لمبايعة يزيد بن معاوية فلم يرض إلا أن يبايعوه على أنهم عبيد ليزيد ابن معاوية، فمن تلكأ 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وقد أنفرد ابن كثير في ذكر هذه الرواية، ويذكر المؤرخون أنّ الذي بعث بالرسالة إلى عبيد الله بن زياد هو الوليد بن عتبة بن أبي سفيان، فضلاً عن ذلك فإنّ مروان كان من المحرّضين على 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زينب الكبرى، منشورات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حنظلة بن أبي عامر الأنصاري، استشهد أبوه يوم أحد، حفظ عن النبي وروى عنه، وفد على يزيد بن معاوية ورجع إلى المدينة، وذكر فسق يزيد، خرج بالناس يوم الحرة واستشهد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شمس الدين محمد بن أحمد بن عثمان، تاريخ الإسلام،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يوسف العش، الدولة الأموية والأحداث التي سبقتها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فلها وزن، الدولة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محمود شاكر، الدولة الأموية في الشام، مطبعة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صقره، الصقر يعني الدبس عند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عمر أبو النصر، معاوية بن أبي سفيان وعصره،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سنان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وفد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معه راية أشجع يوم حنين، قاتل يوم الحرة، وقد جيء به إلى مسلم بن عقبة فضرب عنقه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عمر أبو النصر، معاوية بن أبي سفيان وعصره،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الجهم بن حذيفة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عهد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خولة بنت القعقاع التميمية، استشهد في الحرّة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العماد، أبو الفلاح عبد الحي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البسوي، المعرفة والتاريخ،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ندموا على خذلانهم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راسلهم واستدعاهم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وقد كان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إليها إذا أراد أن يخطب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أبي عبيد الله بن عبد العزيز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ما استعجم،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مطبعة لجنة التأليف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العراق في العصر الأموي،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مكروهة مبغضة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صفوت، جمهرة رسائل العرب في عصوره العربية الزاهرة،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وأزمع، أي أثبتت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زكي، أحمد،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الأنصاري الأوسي، بايع بيعة الرضوان وعمره سبع عشرة سنة، شَهِد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والنهروان، ولي أمر الكوفة لابن الزبير، ثم عزله عنها، مات قبل السبعين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الراوي، العراق في العصر الأموي،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الراوي، العراق في العصر الأموي،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قدوم المختار بن ابي عبيد الثقفي الكوفة قبل قدوم عبد الله بن يزيد الانصاري والي الكوفة من قبل عبد الله بن الزبير بثمانية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الراوي، العراق في العصر الاموي،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الراوي، العراق العصر الأموي،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أرعى على أخيه أي أبقى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أحمد،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زكي أحمد، جمرة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الراوي، العراق في العصر الأموي،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الريس، محمد ضياء الدين، عبد الملك بن مروان والدولة الأموية،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مطابع سجل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الإمام الحسين عملاق الفكر الثوري،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 على نهر الخابور، وعندها مصبّ الخابور في الفرات، فهي في ذلك مثلث بين الخابور والفرات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 بن الحارث بن عمرو بن معاذ الكلابي، أبو الهذيل أمير، من التابعين من الجزيرة كان كبير قيس في زمانه شهد صفين مع معاوية بن أبي سفيان، أصبح أمير على أهل قسرين، شهد مرج رهط مع الضحاك بن قيس، وبعد قتل الأخير هرب إلى قرقيسيا، مات في خلافة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الإعلام،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 أو ما يسمى 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مشهورة بالجزيرة، وكانت بها واقعة عين الوردة بين التوابين من أهل العراق والجيش الأموي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الريس، محمد ضياء الدين، عبد الملك بن مروان والدولة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ابن العماد،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العبري، تاريخ مختصر الدول،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صائب عبد الحميد، تاريخ الإسلام،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صائب عبد الحميد، تاريخ الإسلام،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محمد حسين، الإمام الحسين عملاق الفكر الثوري،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أبي حية، من أكثر المتشدّدين ضدّ الشيعة من أصحاب ابن زياد، يذكر أنّه كان فيمن شهد على حجر بن عدي، وفيمن حمل رأس مسلم بن عقيل إلى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قال ابن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أمرته بطاعة الله، وطاعة الله تجمع الخير كله وتنهى عن الشر كله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الساعدي، حيدر جعفر، محمد بن الحنفية حياته وحركته السياسية والدينية،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على رأي تستتر معه العيوب وتغفر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المختار بعد خروج سليمان بن صرد إلى عين الوردة، وخرج من سجنه قبل وصول الأمير الجديد عبد الله بن مطيع العدوي في رمضان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أبو الفضل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الشعار الذي سبق لمسلم بن عقيل أن تنادى به مع أصحابه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والآيات الكريمات هي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وعبس وتولى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المسعودي،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المسعودي،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ديار ربيعة، وهي من بلاد الجزيرة بين دجلة والفرات، تمّ فتحها في عهد الخليفة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مدينة 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ويعلق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إنّي كنت أحسب ذلك كذلك حتى قاتلناهم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أنه كان على ميسرة أهل الشام عبد ربه السلمي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بالقرب من الكوفة منسوب إلى أعين مولى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في الأصل الصحراء وأهل الكوفة يسمون المقابر جبّانة، وبالكوفة محالّ تسمى بهذا الاسم، وتضاف إلى القبائل، ومنها جبّانة كندة، وجبّانة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المسعودي، التنبيه والأشراف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كيف حاول المختار استرضاءه، بإعادته إلى المصر، وانتدب ابنه عبد الرحمن بن محمد الأشعث للتوسط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كيف شفع المختار لعدي بن حاتم في قومه طي يوم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كيف تختلف الروايات بشأن رفاعة بن شداد، وهو من رؤوس أصحاب المختار إذ يذكر أنه قاتل مع أهل اليمن ضد المختار، وقُتل في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أبو عمرو خليفة بن خياط العصفري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خليفة ابن خياط،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ضياء العمري،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المجمع العلمي العراقي، مطبعة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وقيل ان رفاعة ابن شداد كان مع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أعشى همدان، 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الموالي على يد شبث بن ربعي عند خروج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فتوح البلدان،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مقتل الامام الحسين كيف حال عمرو بن الحجاج دون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كيف يؤخر الدينوري مقتل شمر حتى خروج أحمر بن شميط إلى المذار لملاقاة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عبد الرحمن بن عقيل،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طبقات خليفة،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مكتبة الخانجي،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استشهاد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في استشهاد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في استشهاد عبد الله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علي الأصغر،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في استشهاد أبو بكر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وفي اشتراك أسماء بن خارجة في قتل مسلم بن عقيل وهانئ ابن عروة،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عمر بن سعد كان متزوجاً من أخت عميرة بن شهاب الكندي وأنها ولدت له حفص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الكندي وأنها ولدت له حفص بن عمر، فتوح البلدان،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محمد رضوان،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أصحاب المختار إذا مر بهم عمر بن سعد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عبد ربه أنّ المختار استأجر نوائح يبكين الحسين عند باب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شارك في قتل شمر بن ذي الجوشن الضبابي وخولّي بن يزيد الأصبحي، وعمر بن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أبو الفضل جمال الدين محمد بن مكرم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المحيط،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العلايلي، دار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لا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النهر بين الزاب الأعلى والموصل، ويصب في دجلة، وكانت عنده الوقعة بين عبيد الله بن زياد وإبراهيم بن مالك الأشتر، وقد قُتِل فيها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المسعودي،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بين الزابين فوق تكريت من الجانب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كورة بين الموصل وأربيل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بينما ذكرهم الدينوري على أنهم أربعون ألفاً،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وقيل أن شريك بن جدير قد قتل الحصين بن تمير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واسط والبصرة، وكانت فيها وقعة لمصعب بن الزبير والأحمر بن شميط قائد جيش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قرب الكوفة بينهما نصف فرسخ وقد نزلها الخوارج بعد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قاتله عبد الرحمن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أبي الفداء،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علي إبراهيم، التاريخ الإسلامي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إبراهيم، التاريخ الإسلامي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البسوي، 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الريس، محمد ضياء الدين، عبد الملك بن مروان والدولة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ويذكر ابن قتيبة أنه مات بقديد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وقديد 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أبي حنيفة، المناقب والمثالب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الوردي، تاريخ ابن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بروكلمان، تاريخ الشعوب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علي إبراهيم، تاريخ الإسلام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وقد سُمي هذا الحصار بالحصار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ابن الوردي،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الشافعي،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يزيد بن معاوية بقرية من قرى حمص يقال لها حوارين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وينفرد ابن قتيبة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معاوية بن يزيد بعد أبيه بأربعين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عقبة بن أياس بن الحرث بن أسد بن جحدم الفهري، والي مصر من قبل عبدالله بن الزبير أخرجه منها مروان بن الحكم بعد مصالحته على أن يخرج إلى مكة بماله وأهله وكتاب أمان إلى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تغري بردي،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الحارث بن نوفل بن عبد المطلب بن هاشم، أمه هند بنت أبي سفيان، ولد على عهد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محمد كان ثقةً كثير الحديث، ولاه ابن الزبير البصرة ثم عزله بعد سنة، وقد خرج عبد الله هارباً في أيام الحجاج إلى عمان، فمات فيها سنة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الزركلي، خير الدين، الإعلام،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أسباب بيعة أهل الشام لعبد الله بن الزبير، سناء كاظم حسن، حسان بن مالك بن بحدل الكلبي ودوره في العصر الأموي رسالة ماجستير غير منشورة، جامعة بغداد، كلية التربية،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كارل بروكلمان، تاريخ الشعوب الإسلامية، نقله إلى العربية نبيه أمين فارس ومنير البعلبكي،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سناء كاظم، حسان بن مالك بن بحدل ودوره السياسي في العصر الأموي،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مروان بن الحكم بالخلافة بعد موت معاوية بن يزيد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ابن الكازروني، مختصر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من أعمال دمشق ثم من عمل الجيرون من ناحية الجولان قرب مرج الصفر في شمال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الدجيل عند دير الجاثليق، به كانت الوقعة بين عبد الملك بن مروان ومصعب بن الزبير، فقتل مصعب وقبره هناك، وقتل معه إبراهيم بن مالك الأشتر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دير قديم البناء يقع في منطقة مسكن قريب بغداد في غربي دجلة، وهو في رأس الحد بين السواد وأرض تكريت، وعنده كانت الحرب بين عبد الملك بن مروان ومصعب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قتل مصعب بن الزبير، فقال عبيد الله بن قيس الرقيات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القلقشندي، مآثر الأنافة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إبراهيم، التاريخ الإسلامي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مطرف بن المغيرة أحد أخوة ثلاثة قدموا على الحجاج بن يوسف الثقفي عندما أصبح والياً على العراق، وكانوا رجالاً صلحاء في قومهم، فأعجب بهم الحجاج واستعملهم، فكان عروة ابن المغيرة على الكوفة، ومطرف بن المغيرة على المدائن، وحمزة بن المغيرة على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الريس، محمد ضياء الدين، عبد الملك بن مروان والدولة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الريس، عبد الملك ابن مروان والدولة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الدولة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صائب عبد الحميد،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تبعد عنها فرسخين، فيها قصر أنس بن مالك كانت للحجاج وابن الأشعث وقعة فيها، وكان النصر حليف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تصغير خربة، موضع بالبصرة، كان فيها قصر للفرس، ثم خرب وعندما جاء المسلمون سموه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بإزاء دير الجماجم، نزله الحجاج، 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الذي بناه وهو من لخم أيام المنذر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بظاهر الكوفة على شاطئ الفرات؛ وسمّي بدير الجماجم بوقعة إياد على أعاجم كسرى، وجمعوا جماجمهم كالكوم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محمد جواد، الشيعة والحاكمون،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الراوي، العراق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الريس، محمد ضياء الدين، عبد الملك بن مروان والدولة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الساعدي، نوري حاتم، ثورة زيد بن علي عند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لاا 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الكازروني، مختصر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صائب عبد الحميد، تاريخ الإسلام،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صائب عبد الحميد، تاريخ الإسلام،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 التيارات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 التيارات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الراوي، العراق في العصر الأموي،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المدرسي، محمد تقي، التاريخ الإسلامي دروس وعبر،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محبين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الطقطقي، 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العراق في العصر الأموي،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 ثورة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البسوي، المعرفة والتاريخ،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القلقشندي، مآثر الأنافة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الاصفهاني، مقتل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الاصفهاني، مقتل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الدولة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الدعوة العباسية السرية سنة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م من الحميمية في خلافة عمر بن عبد العزيز، ويبدو ذلك من قول محمد بن علي العباسي لأنصاره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وإن ما نؤمن ونرجو من ذلك لانقضاء مائة سنة من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مجهول، أخبار العباس وولده،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الدوري وعبد الجبار المطلبي،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عمر، طبيعة الدعوة العباسية،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الخضري، محمد، محاضرات في تاريخ الأمم الإسلامية، مطبعة الاستقامة،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فاروق، طبيعة الدعوة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الشيعة والحاكمون،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الشيعة والحاكمون،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الحميري، الروض المعطار،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الدولة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 تاريخ الشعوب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3.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42850</Words>
  <Characters>199615</Characters>
  <CharactersWithSpaces>241312</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2026-08-27T06:57:36Z</dcterms:created>
  <dc:creator>ghaemiyeh.com</dc:creator>
  <dc:description/>
  <dc:language>en-US</dc:language>
  <cp:lastModifiedBy/>
  <dcterms:modified xsi:type="dcterms:W3CDTF">2026-08-27T10:29:17Z</dcterms:modified>
  <cp:revision>1</cp:revision>
  <dc:subject/>
  <dc:title>ثورة الامام الحسین علیه السلام واثرها على حرکات المعارضة حتى عام 132ﻫ</dc:title>
</cp:coreProperties>
</file>

<file path=docProps/custom.xml><?xml version="1.0" encoding="utf-8"?>
<Properties xmlns="http://schemas.openxmlformats.org/officeDocument/2006/custom-properties" xmlns:vt="http://schemas.openxmlformats.org/officeDocument/2006/docPropsVTypes"/>
</file>