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2.xml" ContentType="application/vnd.openxmlformats-officedocument.wordprocessingml.footer+xml"/>
  <Override PartName="/word/footer34.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سخنرانی روز عید غدیر سال </w:t>
      </w:r>
      <w:r>
        <w:rPr/>
        <w:t>1399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86083_372815092">
            <w:r>
              <w:rPr>
                <w:webHidden/>
                <w:rStyle w:val="IndexLink"/>
                <w:rtl w:val="true"/>
              </w:rPr>
              <w:t>مشخصات مقاله</w:t>
            </w:r>
            <w:r>
              <w:rPr>
                <w:rStyle w:val="IndexLink"/>
                <w:rtl w:val="true"/>
              </w:rPr>
              <w:tab/>
            </w:r>
            <w:r>
              <w:rPr>
                <w:rStyle w:val="IndexLink"/>
              </w:rPr>
              <w:t>4</w:t>
            </w:r>
          </w:hyperlink>
        </w:p>
        <w:p>
          <w:pPr>
            <w:pStyle w:val="Contents2"/>
            <w:tabs>
              <w:tab w:val="clear" w:pos="8743"/>
              <w:tab w:val="right" w:pos="9026" w:leader="dot"/>
            </w:tabs>
            <w:rPr/>
          </w:pPr>
          <w:hyperlink w:anchor="__RefHeading___Toc1586085_37281509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86087_372815092">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1586089_372815092">
            <w:r>
              <w:rPr>
                <w:webHidden/>
                <w:rStyle w:val="IndexLink"/>
                <w:rtl w:val="true"/>
              </w:rPr>
              <w:t>روز عید غدیر نباید فقط فضائلِ حضرت امیرالمؤمنین علی بن ابیطالب صلوات الله علیه بیان شود</w:t>
            </w:r>
            <w:r>
              <w:rPr>
                <w:rStyle w:val="IndexLink"/>
                <w:rtl w:val="true"/>
              </w:rPr>
              <w:tab/>
            </w:r>
            <w:r>
              <w:rPr>
                <w:rStyle w:val="IndexLink"/>
              </w:rPr>
              <w:t>6</w:t>
            </w:r>
          </w:hyperlink>
        </w:p>
        <w:p>
          <w:pPr>
            <w:pStyle w:val="Contents2"/>
            <w:tabs>
              <w:tab w:val="clear" w:pos="8743"/>
              <w:tab w:val="right" w:pos="9026" w:leader="dot"/>
            </w:tabs>
            <w:rPr/>
          </w:pPr>
          <w:hyperlink w:anchor="__RefHeading___Toc1586091_372815092">
            <w:r>
              <w:rPr>
                <w:webHidden/>
                <w:rStyle w:val="IndexLink"/>
                <w:rtl w:val="true"/>
              </w:rPr>
              <w:t>برخی ویژگی‌های روز غدیر</w:t>
            </w:r>
            <w:r>
              <w:rPr>
                <w:rStyle w:val="IndexLink"/>
                <w:rtl w:val="true"/>
              </w:rPr>
              <w:tab/>
            </w:r>
            <w:r>
              <w:rPr>
                <w:rStyle w:val="IndexLink"/>
              </w:rPr>
              <w:t>7</w:t>
            </w:r>
          </w:hyperlink>
        </w:p>
        <w:p>
          <w:pPr>
            <w:pStyle w:val="Contents2"/>
            <w:tabs>
              <w:tab w:val="clear" w:pos="8743"/>
              <w:tab w:val="right" w:pos="9026" w:leader="dot"/>
            </w:tabs>
            <w:rPr/>
          </w:pPr>
          <w:hyperlink w:anchor="__RefHeading___Toc1586093_372815092">
            <w:r>
              <w:rPr>
                <w:webHidden/>
                <w:rStyle w:val="IndexLink"/>
                <w:rtl w:val="true"/>
              </w:rPr>
              <w:t xml:space="preserve">نقدی به یکی از مفسران تراز اول برادران غیر شیعی به نامِ </w:t>
            </w:r>
            <w:r>
              <w:rPr>
                <w:rStyle w:val="IndexLink"/>
                <w:rtl w:val="true"/>
              </w:rPr>
              <w:t>«</w:t>
            </w:r>
            <w:r>
              <w:rPr>
                <w:rStyle w:val="IndexLink"/>
                <w:rtl w:val="true"/>
              </w:rPr>
              <w:t>آلوسی</w:t>
            </w:r>
            <w:r>
              <w:rPr>
                <w:rStyle w:val="IndexLink"/>
                <w:rtl w:val="true"/>
              </w:rPr>
              <w:t>»</w:t>
              <w:tab/>
            </w:r>
            <w:r>
              <w:rPr>
                <w:rStyle w:val="IndexLink"/>
              </w:rPr>
              <w:t>9</w:t>
            </w:r>
          </w:hyperlink>
        </w:p>
        <w:p>
          <w:pPr>
            <w:pStyle w:val="Contents2"/>
            <w:tabs>
              <w:tab w:val="clear" w:pos="8743"/>
              <w:tab w:val="right" w:pos="9026" w:leader="dot"/>
            </w:tabs>
            <w:rPr/>
          </w:pPr>
          <w:hyperlink w:anchor="__RefHeading___Toc1586095_372815092">
            <w:r>
              <w:rPr>
                <w:webHidden/>
                <w:rStyle w:val="IndexLink"/>
                <w:rtl w:val="true"/>
              </w:rPr>
              <w:t>منافقین به حضرت رسول اکرم صلی الله علیه و آله و سلّم اجازه نمی‌دادند جانشین را معرفی بفرمایند</w:t>
            </w:r>
            <w:r>
              <w:rPr>
                <w:rStyle w:val="IndexLink"/>
                <w:rtl w:val="true"/>
              </w:rPr>
              <w:tab/>
            </w:r>
            <w:r>
              <w:rPr>
                <w:rStyle w:val="IndexLink"/>
              </w:rPr>
              <w:t>11</w:t>
            </w:r>
          </w:hyperlink>
        </w:p>
        <w:p>
          <w:pPr>
            <w:pStyle w:val="Contents2"/>
            <w:tabs>
              <w:tab w:val="clear" w:pos="8743"/>
              <w:tab w:val="right" w:pos="9026" w:leader="dot"/>
            </w:tabs>
            <w:rPr/>
          </w:pPr>
          <w:hyperlink w:anchor="__RefHeading___Toc1586097_372815092">
            <w:r>
              <w:rPr>
                <w:webHidden/>
                <w:rStyle w:val="IndexLink"/>
                <w:rtl w:val="true"/>
              </w:rPr>
              <w:t xml:space="preserve">بازی با واژه‌ی </w:t>
            </w:r>
            <w:r>
              <w:rPr>
                <w:rStyle w:val="IndexLink"/>
                <w:rtl w:val="true"/>
              </w:rPr>
              <w:t>«</w:t>
            </w:r>
            <w:r>
              <w:rPr>
                <w:rStyle w:val="IndexLink"/>
                <w:rtl w:val="true"/>
              </w:rPr>
              <w:t>مَولاه</w:t>
            </w:r>
            <w:r>
              <w:rPr>
                <w:rStyle w:val="IndexLink"/>
                <w:rtl w:val="true"/>
              </w:rPr>
              <w:t>»</w:t>
              <w:tab/>
            </w:r>
            <w:r>
              <w:rPr>
                <w:rStyle w:val="IndexLink"/>
              </w:rPr>
              <w:t>15</w:t>
            </w:r>
          </w:hyperlink>
        </w:p>
        <w:p>
          <w:pPr>
            <w:pStyle w:val="Contents2"/>
            <w:tabs>
              <w:tab w:val="clear" w:pos="8743"/>
              <w:tab w:val="right" w:pos="9026" w:leader="dot"/>
            </w:tabs>
            <w:rPr/>
          </w:pPr>
          <w:hyperlink w:anchor="__RefHeading___Toc1586099_372815092">
            <w:r>
              <w:rPr>
                <w:webHidden/>
                <w:rStyle w:val="IndexLink"/>
                <w:rtl w:val="true"/>
              </w:rPr>
              <w:t>ادامه‌ی نقد به آلوسی</w:t>
            </w:r>
            <w:r>
              <w:rPr>
                <w:rStyle w:val="IndexLink"/>
                <w:rtl w:val="true"/>
              </w:rPr>
              <w:tab/>
            </w:r>
            <w:r>
              <w:rPr>
                <w:rStyle w:val="IndexLink"/>
              </w:rPr>
              <w:t>18</w:t>
            </w:r>
          </w:hyperlink>
        </w:p>
        <w:p>
          <w:pPr>
            <w:pStyle w:val="Contents2"/>
            <w:tabs>
              <w:tab w:val="clear" w:pos="8743"/>
              <w:tab w:val="right" w:pos="9026" w:leader="dot"/>
            </w:tabs>
            <w:rPr/>
          </w:pPr>
          <w:hyperlink w:anchor="__RefHeading___Toc1586101_372815092">
            <w:r>
              <w:rPr>
                <w:webHidden/>
                <w:rStyle w:val="IndexLink"/>
                <w:rtl w:val="true"/>
              </w:rPr>
              <w:t>حضرات اهل بیت علیهم السلام را به دیگران بشناسانیم</w:t>
            </w:r>
            <w:r>
              <w:rPr>
                <w:rStyle w:val="IndexLink"/>
                <w:rtl w:val="true"/>
              </w:rPr>
              <w:tab/>
            </w:r>
            <w:r>
              <w:rPr>
                <w:rStyle w:val="IndexLink"/>
              </w:rPr>
              <w:t>20</w:t>
            </w:r>
          </w:hyperlink>
        </w:p>
        <w:p>
          <w:pPr>
            <w:pStyle w:val="Contents2"/>
            <w:tabs>
              <w:tab w:val="clear" w:pos="8743"/>
              <w:tab w:val="right" w:pos="9026" w:leader="dot"/>
            </w:tabs>
            <w:rPr/>
          </w:pPr>
          <w:hyperlink w:anchor="__RefHeading___Toc1586103_372815092">
            <w:r>
              <w:rPr>
                <w:webHidden/>
                <w:rStyle w:val="IndexLink"/>
                <w:rtl w:val="true"/>
              </w:rPr>
              <w:t>عیدیِ امام رضا صلوات الله علیه در روز غدیر</w:t>
            </w:r>
            <w:r>
              <w:rPr>
                <w:rStyle w:val="IndexLink"/>
                <w:rtl w:val="true"/>
              </w:rPr>
              <w:tab/>
            </w:r>
            <w:r>
              <w:rPr>
                <w:rStyle w:val="IndexLink"/>
              </w:rPr>
              <w:t>24</w:t>
            </w:r>
          </w:hyperlink>
        </w:p>
        <w:p>
          <w:pPr>
            <w:pStyle w:val="Contents2"/>
            <w:tabs>
              <w:tab w:val="clear" w:pos="8743"/>
              <w:tab w:val="right" w:pos="9026" w:leader="dot"/>
            </w:tabs>
            <w:rPr/>
          </w:pPr>
          <w:hyperlink w:anchor="__RefHeading___Toc1586105_372815092">
            <w:r>
              <w:rPr>
                <w:webHidden/>
                <w:rStyle w:val="IndexLink"/>
                <w:rtl w:val="true"/>
              </w:rPr>
              <w:t>عظمتِ روز عید غدیر</w:t>
            </w:r>
            <w:r>
              <w:rPr>
                <w:rStyle w:val="IndexLink"/>
                <w:rtl w:val="true"/>
              </w:rPr>
              <w:tab/>
            </w:r>
            <w:r>
              <w:rPr>
                <w:rStyle w:val="IndexLink"/>
              </w:rPr>
              <w:t>28</w:t>
            </w:r>
          </w:hyperlink>
        </w:p>
        <w:p>
          <w:pPr>
            <w:pStyle w:val="Contents2"/>
            <w:tabs>
              <w:tab w:val="clear" w:pos="8743"/>
              <w:tab w:val="right" w:pos="9026" w:leader="dot"/>
            </w:tabs>
            <w:rPr/>
          </w:pPr>
          <w:hyperlink w:anchor="__RefHeading___Toc1586107_372815092">
            <w:r>
              <w:rPr>
                <w:webHidden/>
                <w:rStyle w:val="IndexLink"/>
                <w:rtl w:val="true"/>
              </w:rPr>
              <w:t>«</w:t>
            </w:r>
            <w:r>
              <w:rPr>
                <w:rStyle w:val="IndexLink"/>
                <w:rtl w:val="true"/>
              </w:rPr>
              <w:t>مستکبر</w:t>
            </w:r>
            <w:r>
              <w:rPr>
                <w:rStyle w:val="IndexLink"/>
                <w:rtl w:val="true"/>
              </w:rPr>
              <w:t xml:space="preserve">» </w:t>
            </w:r>
            <w:r>
              <w:rPr>
                <w:rStyle w:val="IndexLink"/>
                <w:rtl w:val="true"/>
              </w:rPr>
              <w:t>کیست؟</w:t>
            </w:r>
            <w:r>
              <w:rPr>
                <w:rStyle w:val="IndexLink"/>
                <w:rtl w:val="true"/>
              </w:rPr>
              <w:tab/>
            </w:r>
            <w:r>
              <w:rPr>
                <w:rStyle w:val="IndexLink"/>
              </w:rPr>
              <w:t>30</w:t>
            </w:r>
          </w:hyperlink>
        </w:p>
        <w:p>
          <w:pPr>
            <w:pStyle w:val="Contents2"/>
            <w:tabs>
              <w:tab w:val="clear" w:pos="8743"/>
              <w:tab w:val="right" w:pos="9026" w:leader="dot"/>
            </w:tabs>
            <w:rPr/>
          </w:pPr>
          <w:hyperlink w:anchor="__RefHeading___Toc1586109_372815092">
            <w:r>
              <w:rPr>
                <w:webHidden/>
                <w:rStyle w:val="IndexLink"/>
                <w:rtl w:val="true"/>
              </w:rPr>
              <w:t>برخی از مستحباتِ روز عید غدیر</w:t>
            </w:r>
            <w:r>
              <w:rPr>
                <w:rStyle w:val="IndexLink"/>
                <w:rtl w:val="true"/>
              </w:rPr>
              <w:tab/>
            </w:r>
            <w:r>
              <w:rPr>
                <w:rStyle w:val="IndexLink"/>
              </w:rPr>
              <w:t>31</w:t>
            </w:r>
          </w:hyperlink>
        </w:p>
        <w:p>
          <w:pPr>
            <w:pStyle w:val="Contents2"/>
            <w:tabs>
              <w:tab w:val="clear" w:pos="8743"/>
              <w:tab w:val="right" w:pos="9026" w:leader="dot"/>
            </w:tabs>
            <w:rPr/>
          </w:pPr>
          <w:hyperlink w:anchor="__RefHeading___Toc1586111_372815092">
            <w:r>
              <w:rPr>
                <w:webHidden/>
                <w:rStyle w:val="IndexLink"/>
                <w:rtl w:val="true"/>
              </w:rPr>
              <w:t>توسّل به امام حسن مجتبی صلوات الله علیه</w:t>
            </w:r>
            <w:r>
              <w:rPr>
                <w:rStyle w:val="IndexLink"/>
                <w:rtl w:val="true"/>
              </w:rPr>
              <w:tab/>
            </w:r>
            <w:r>
              <w:rPr>
                <w:rStyle w:val="IndexLink"/>
              </w:rPr>
              <w:t>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06_47844"/>
      <w:bookmarkStart w:id="1" w:name="pg6906_47844"/>
      <w:bookmarkEnd w:id="1"/>
    </w:p>
    <w:p>
      <w:pPr>
        <w:pStyle w:val="Heading2"/>
        <w:numPr>
          <w:ilvl w:val="1"/>
          <w:numId w:val="1"/>
        </w:numPr>
        <w:rPr/>
      </w:pPr>
      <w:bookmarkStart w:id="2" w:name="pg6906_47844"/>
      <w:bookmarkStart w:id="3" w:name="__RefHeading___Toc1586083_372815092"/>
      <w:bookmarkStart w:id="4" w:name="_Toc1"/>
      <w:bookmarkEnd w:id="2"/>
      <w:bookmarkEnd w:id="3"/>
      <w:r>
        <w:rPr>
          <w:rtl w:val="true"/>
        </w:rPr>
        <w:t>مشخصات مقاله</w:t>
      </w:r>
      <w:bookmarkEnd w:id="4"/>
    </w:p>
    <w:p>
      <w:pPr>
        <w:pStyle w:val="BookText"/>
        <w:rPr/>
      </w:pPr>
      <w:r>
        <w:rPr>
          <w:rFonts w:ascii="IRNazanin" w:hAnsi="IRNazanin" w:eastAsia="IRNazanin"/>
          <w:color w:val="111111"/>
          <w:sz w:val="28"/>
          <w:sz w:val="28"/>
          <w:szCs w:val="28"/>
          <w:rtl w:val="true"/>
          <w:lang w:bidi="fa-IR"/>
        </w:rPr>
        <w:t xml:space="preserve">روز شنبه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 xml:space="preserve">مراسم روز عید غدیر با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 که مشروح این جلسه تقدیم حضورتان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pStyle w:val="Heading2"/>
        <w:numPr>
          <w:ilvl w:val="1"/>
          <w:numId w:val="1"/>
        </w:numPr>
        <w:rPr/>
      </w:pPr>
      <w:bookmarkStart w:id="5" w:name="__RefHeading___Toc1586085_372815092"/>
      <w:bookmarkStart w:id="6" w:name="_Toc2"/>
      <w:bookmarkEnd w:id="5"/>
      <w:r>
        <w:rPr>
          <w:rtl w:val="true"/>
        </w:rPr>
        <w:t>اشاره</w:t>
      </w:r>
      <w:bookmarkEnd w:id="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أُفَوِّضُ أَمْری إِلَی اللَّهِ إِنَّ اللَّهَ بَصیرٌ بِالْعِبادِ</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لی صَدْری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یسِّرْ لی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احْلُلْ عُقْدَهً مِنْ لِسانی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یفْقَهُوا قَوْلی</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وَ أَنْطِقْنِی بِالْهُدَی وَ أَلْهِمْنِی التَّقْوَی</w:t>
      </w:r>
      <w:r>
        <w:rPr>
          <w:rFonts w:eastAsia="Amiri" w:cs="Amiri" w:ascii="Amiri" w:hAnsi="Amiri"/>
          <w:color w:val="111111"/>
          <w:sz w:val="28"/>
          <w:szCs w:val="28"/>
          <w:rtl w:val="true"/>
          <w:lang w:bidi="ar-SA"/>
        </w:rPr>
        <w:t>».</w:t>
      </w:r>
      <w:r>
        <w:rPr>
          <w:rStyle w:val="FootnoteAnchor"/>
          <w:rtl w:val="true"/>
        </w:rPr>
        <w:footnoteReference w:id="4"/>
      </w:r>
      <w:bookmarkStart w:id="7" w:name="pg6906_47846"/>
    </w:p>
    <w:p>
      <w:pPr>
        <w:pStyle w:val="Heading2"/>
        <w:numPr>
          <w:ilvl w:val="1"/>
          <w:numId w:val="1"/>
        </w:numPr>
        <w:rPr/>
      </w:pPr>
      <w:bookmarkStart w:id="8" w:name="__RefHeading___Toc1586087_372815092"/>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هدیه به پیشگاه با عظمت مَولی الکونَین؛ أبا الحَسن و الحُسَین؛ نفسِ الرَسول؛ سیف‌الله المَسلول؛ زَوج البَتول؛ أبوالحَسن الذّی لَم یَسجُد لِلوَثَن؛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الَّذینَ أَحیَوا أَمواتَ الآمال بِحَیاهِ الجُود و مِنَ الَّذینَ سِیماهُمْ فِی وُجُوهِهِمْ مِنْ أَثَرِ السُّجُودِ</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امیرالمؤمنین؛ اَسَد الله الغالِب عَلِی ٱبْن أَبِی طَالِب علیه أفضل صلوات المصلّین صلواتی هدیه بفرمایید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 عَجِّلْ فَرَجَهُمْ وَ الْعَنْ أعْداءَهُم أجْمَعِینَ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شاء الله خداوند این نشست و برخاستِ ناقابل و گفت و شنید بی‌قیمت را به کَرمِ خودش از همه ما قبول کند، حضور امروز ما را بیعت با حضرت بقیه الله الاعظم روحی و ارواح العالمین له الفداء و عجل الله تعالی فرجه الشریف تلقی بفرماید، ان شاء الله خداوند متعال توفیقِ دیدار روی مبارکِ آن بزرگوار، نوکری آستانِ شریف ایشان، برپایی جشن روز غدیر و عزاداری جدّ بزرگوار ایشان در محضر حضرت و شهادت در راه ایشان نصیب همه ما، نسل و ذرّیه ما تا روز قیامت قرار بدهد؛ صلوات دیگری محبت بفرمائید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 عَجِّلْ فَرَجَهُمْ وَ الْعَنْ أعْداءَهُم أجْمَعِینَ</w:t>
      </w:r>
      <w:r>
        <w:rPr>
          <w:rFonts w:eastAsia="Amiri" w:cs="Amiri" w:ascii="Amiri" w:hAnsi="Amiri"/>
          <w:color w:val="111111"/>
          <w:sz w:val="28"/>
          <w:szCs w:val="28"/>
          <w:rtl w:val="true"/>
          <w:lang w:bidi="ar-SA"/>
        </w:rPr>
        <w:t>»</w:t>
      </w:r>
      <w:bookmarkStart w:id="10" w:name="pg6906_47848"/>
    </w:p>
    <w:p>
      <w:pPr>
        <w:pStyle w:val="Heading2"/>
        <w:numPr>
          <w:ilvl w:val="1"/>
          <w:numId w:val="1"/>
        </w:numPr>
        <w:rPr/>
      </w:pPr>
      <w:bookmarkStart w:id="11" w:name="__RefHeading___Toc1586089_372815092"/>
      <w:bookmarkStart w:id="12" w:name="_Toc4"/>
      <w:bookmarkEnd w:id="10"/>
      <w:bookmarkEnd w:id="11"/>
      <w:r>
        <w:rPr>
          <w:rtl w:val="true"/>
        </w:rPr>
        <w:t>روز عید غدیر نباید فقط فضائلِ حضرت امیرالمؤمنین علی بن ابیطالب صلوات الله علیه بیان شود</w:t>
      </w:r>
      <w:bookmarkEnd w:id="12"/>
    </w:p>
    <w:p>
      <w:pPr>
        <w:pStyle w:val="BookText"/>
        <w:rPr/>
      </w:pPr>
      <w:r>
        <w:rPr>
          <w:rFonts w:ascii="IRNazanin" w:hAnsi="IRNazanin" w:eastAsia="IRNazanin"/>
          <w:color w:val="111111"/>
          <w:sz w:val="28"/>
          <w:sz w:val="28"/>
          <w:szCs w:val="28"/>
          <w:rtl w:val="true"/>
          <w:lang w:bidi="fa-IR"/>
        </w:rPr>
        <w:t>فرضِ کارِ صنفیِ منبری این است که در روز عید غدیر از فضائل حضرت امیرالمومنین علی بن ابی طالب صلوات الله علیه بیان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همه روزها، فضائل حضرت امیرالمؤمنین علی بن ابی طالب صلوات الله علیه را بیان کرد ولی روز غدیر؛ روز ولایتِ حضرت امیرالمؤمنین علی بن ابی طالب صلوات الله علیه است نه فقط روز بیانِ فضائل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خودِ مسئله روز غدیر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که بعید نیست قلبِ کسی به فهم درستی از مسئله غدیر دست یابد از حرکت بازایستد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روز صاحب دار شدن ما و قبول تَکَفل و ولایت ما از جانب حضرت امیرالمؤمنین علی بن ابی طالب صلوات الله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هدایایی برای حکومت می‌آورند، وقتی حضرت آن هدایا را تقسیم می‌کردند، سهمِ ایتام را کنار می‌گذاشتند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خودم این هدایا را به ایتام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ایتام به محضر حضرت امیرالمؤمنین علی بن ابی طالب صلوات الله علیه تشریف می‌آورند، حضرت امیرالمؤمنین علی بن ابی طالب صلوات الله علیه ایتام را مورد تفقد و نوازش قرار می‌دادند و خودِ حضرت از آنها پذیرایی می‌فرمودند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تَکَفَّلَ الأیتَامَ عَن آبَائِهِم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وَدِدنَا أنَّنا أیتامُ</w:t>
      </w:r>
      <w:r>
        <w:rPr>
          <w:rStyle w:val="FootnoteAnchor"/>
          <w:rtl w:val="true"/>
        </w:rPr>
        <w:footnoteReference w:id="6"/>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گونه‌ای کفالت أیتام را بر عهده می‌گرفتند که افرادی پدر داشتند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هم یتیم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کفالت ما توسط حضرت امیرالمؤمنین علی بن ابی طالب صلوات الله علیه است</w:t>
      </w:r>
      <w:r>
        <w:rPr>
          <w:rFonts w:eastAsia="IRNazanin" w:cs="IRNazanin"/>
          <w:color w:val="111111"/>
          <w:sz w:val="28"/>
          <w:szCs w:val="28"/>
          <w:rtl w:val="true"/>
          <w:lang w:bidi="fa-IR"/>
        </w:rPr>
        <w:t>.</w:t>
      </w:r>
      <w:bookmarkStart w:id="13" w:name="pg6906_47849"/>
    </w:p>
    <w:p>
      <w:pPr>
        <w:pStyle w:val="Heading2"/>
        <w:numPr>
          <w:ilvl w:val="1"/>
          <w:numId w:val="1"/>
        </w:numPr>
        <w:rPr/>
      </w:pPr>
      <w:bookmarkStart w:id="14" w:name="__RefHeading___Toc1586091_372815092"/>
      <w:bookmarkStart w:id="15" w:name="_Toc5"/>
      <w:bookmarkEnd w:id="13"/>
      <w:bookmarkEnd w:id="14"/>
      <w:r>
        <w:rPr>
          <w:rtl w:val="true"/>
        </w:rPr>
        <w:t>برخی ویژگی‌های روز غدیر</w:t>
      </w:r>
      <w:bookmarkEnd w:id="15"/>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کفَرُواْ مِن دِینِکمْ فَلاَ تَخْشَوْهُمْ وَاخْشَوْنِ الْیوْمَ أَکمَلْتُ لَکمْ دِینَکمْ وَ أَتْمَمْتُ عَلَیکمْ نِعْمَتِی وَ رَضِیتُ لَکمُ الإِسْلاَمَ دِینا</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 xml:space="preserve">چیست؟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رخ داده است؟</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حضرت امیرالمؤمنین علی بن ابی طالب صلوات الله علیه توسط حضرت رسول اکرم صلی الله علیه و آله و سلم از یومُ الدّار مکررا</w:t>
      </w:r>
    </w:p>
    <w:p>
      <w:pPr>
        <w:pStyle w:val="BookText"/>
        <w:rPr/>
      </w:pPr>
      <w:r>
        <w:rPr>
          <w:rFonts w:ascii="Amiri" w:hAnsi="Amiri" w:eastAsia="Amiri" w:cs="Amiri"/>
          <w:color w:val="111111"/>
          <w:sz w:val="28"/>
          <w:sz w:val="28"/>
          <w:szCs w:val="28"/>
          <w:rtl w:val="true"/>
          <w:lang w:bidi="ar-SA"/>
        </w:rPr>
        <w:t>معرفی نشده بودند؟ حضرت در یومُ الدّار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فَأَیکُمْ یؤَازِرُنِی عَلَی هَذا الْأَمْرِ عَلَی أَنْ یکُونَ أَخِی وَ خَلِیفَتِی فِیکُم؟</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کسی جز حضرت امیرالمؤمنین علی ابن ابی طالب صلوات الله علیه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أَخِی وَ وَصِیی وَ خَلِیفَتِی فِیکُمْ فَاسْمَعُوا لَهُ وَأَطِیعُوا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برخاستند در حالی که می‌خندیدند؛ مجلس را بهم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رسول اکرم صلی الله علیه و آله و 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مَدِینَهُ اَلْعِلْمِ وَ عَلِی بَابُهَا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اللّهَ اَعْطَی مُوسَی الْعَصَاءَ</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xml:space="preserve">خداوند متعال به حضرت موسی علی نبینا و آله و علیه السلام عصائی عنایت فرمودند که وقتی آنرا به دریا می‌زد؛ دریا می‌شکافت، به زمین که 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فَأَلْقَاهَا فَإِذَا هِی حَیهٌ تَسْعَی</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اِبْرَاهِیمَ بَرْدَ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هر پیامبری معجزه ای داد؛ به حضرت موسی علی نبینا و آله و علیه السلام عصا، به حضرت ابراهیم علیه السلام خنک شدن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اَلْکَلَمَاتِ یُحیِی بِهَا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 نبینا و آله علیه السلام دارای کلماتی بود که وقتی بر زبان جاری می فرمود به وسیله آنها مرده زنده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اَعْطانَی هَذَا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نَبیٍّ آیهٌ وَهَذَا آیَهُ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و معجزه نبوت من؛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اکرم صلی الله علیه و آله و سلم مکرراً این احادیث را راجع به حضرت امیرالمؤمنین علی بن ابی طالب صلوات الله علیه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بِمَنزلهِ هارونَ مِنْ</w:t>
      </w:r>
      <w:bookmarkStart w:id="16" w:name="pg6906_47854"/>
    </w:p>
    <w:p>
      <w:pPr>
        <w:pStyle w:val="BookText"/>
        <w:rPr/>
      </w:pPr>
      <w:bookmarkEnd w:id="16"/>
      <w:r>
        <w:rPr>
          <w:rFonts w:ascii="Amiri" w:hAnsi="Amiri" w:eastAsia="Amiri" w:cs="Amiri"/>
          <w:color w:val="111111"/>
          <w:sz w:val="28"/>
          <w:sz w:val="28"/>
          <w:szCs w:val="28"/>
          <w:rtl w:val="true"/>
          <w:lang w:bidi="ar-SA"/>
        </w:rPr>
        <w:t>مُوسی، اِلّاأنّه لانَبیّ بَعدی</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فَرِّجْ هَمِّی وَ بَرِّدْ کبِدِی بِخَلِیلِی عَلِی بْنِ أَبِی طَالِبٍ</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روایاتِ حضرت رسول اکرم صلی الله علیه و آله و سلم راجع به حضرت امیرالمؤمنین علی بن ابی طالب صلوات الله علیه صدها مورد بلکه هزاران مورد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مکرراً و فراوان در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اتفاقی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خیلی پیچیده معرفتی نیست چون خلیفه دوم این مسئله را بلد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عید غدیر نزد حضرت امیرالمومنین علی بن ابی طالب صلوات الله علیه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یابنَ اَبی طالبٍ، اَصْبَحْتَ وَ اَمْسَیْتَ مَوْلایَ وَ مَولا کُلِّ مُؤمِنٍ وَ مُؤمِنَهٍ</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امروز مولای ما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رخ داده است و چه ویژگی دارد؟ چرا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مگر حضرت رسول اکرم صلی الله علیه و آله و سلم تبلیغ نفرموده بودند؟ حضرت پیغمبراکرم صلی الله علیه و آله و سلم از آغاز نبوت تا قبل از واقعه غدیر، هزاران بار احادیثی راجع به حضرت امیرالمومنین علی بن ابی طالب صلوات الله علیه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وَلِی کلِّ مُؤْمِنٍ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یقْضِی دَینِی وَ ینْجِزُ مَوْعِدِی وَ هُوَ خَلِیفَتِی عَلَیکمْ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بسان این احادیث راجع به حضرت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رخ داده است؟ این سؤال در ذهن مبارک و شریف شما باشد</w:t>
      </w:r>
      <w:r>
        <w:rPr>
          <w:rFonts w:eastAsia="IRNazanin" w:cs="IRNazanin"/>
          <w:color w:val="111111"/>
          <w:sz w:val="28"/>
          <w:szCs w:val="28"/>
          <w:rtl w:val="true"/>
          <w:lang w:bidi="fa-IR"/>
        </w:rPr>
        <w:t>.</w:t>
      </w:r>
    </w:p>
    <w:p>
      <w:pPr>
        <w:pStyle w:val="Heading2"/>
        <w:numPr>
          <w:ilvl w:val="1"/>
          <w:numId w:val="1"/>
        </w:numPr>
        <w:rPr/>
      </w:pPr>
      <w:bookmarkStart w:id="17" w:name="__RefHeading___Toc1586093_372815092"/>
      <w:bookmarkStart w:id="18" w:name="_Toc6"/>
      <w:bookmarkEnd w:id="17"/>
      <w:r>
        <w:rPr>
          <w:rtl w:val="true"/>
        </w:rPr>
        <w:t xml:space="preserve">نقدی به یکی از مفسران تراز اول برادران غیر شیعی به نامِ </w:t>
      </w:r>
      <w:r>
        <w:rPr>
          <w:rtl w:val="true"/>
        </w:rPr>
        <w:t>«</w:t>
      </w:r>
      <w:r>
        <w:rPr>
          <w:rtl w:val="true"/>
        </w:rPr>
        <w:t>آلوسی</w:t>
      </w:r>
      <w:r>
        <w:rPr>
          <w:rtl w:val="true"/>
        </w:rPr>
        <w:t>»</w:t>
      </w:r>
      <w:bookmarkEnd w:id="1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شهاب‌الدین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شافعی، مفسر، ادیب عربی و مفتی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مفسرانِ تراز اوّل برادران غیر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برادران شیعه خود</w:t>
      </w:r>
    </w:p>
    <w:p>
      <w:pPr>
        <w:pStyle w:val="BookText"/>
        <w:rPr/>
      </w:pPr>
      <w:r>
        <w:rPr>
          <w:rFonts w:ascii="Amiri" w:hAnsi="Amiri" w:eastAsia="Amiri" w:cs="Amiri"/>
          <w:color w:val="111111"/>
          <w:sz w:val="28"/>
          <w:sz w:val="28"/>
          <w:szCs w:val="28"/>
          <w:rtl w:val="true"/>
          <w:lang w:bidi="ar-SA"/>
        </w:rPr>
        <w:t xml:space="preserve">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الصَّلَاهَ وَیؤْتُونَ الزَّکاهَ وَهُمْ رَاکعُونَ</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 xml:space="preserve">یک اختلافی داریم، شیعیان معتقد هستند که آیه بیانگر حکومت و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قبول نداریم بلکه امیرالمؤمنین را هم جزو خلفاء می دانیم ولی این اختلاف مسئله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موردپسند شیعیان و موردقبول ما است این است که ما قبول داریم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تکوینی بر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ولایتِ حضرت رسول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به برکت وجود حضرت شیرین، آب به برکت وجود ایشان سیراب کننده و سلطان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می‌خواهید؟ ما همه این موارد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حکومت این مسئله ظاهری و بی‌ارزش است، حال او هم خلیفه است و دیگران هم خلیفه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ذهن آلوسی چنین عباراتی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تأخر روسای جمهورِ ایران از ابتدای انقلاب تا حالا که علامتی بر أفضلیت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یک رئیس‌جمهور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دیگر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ریاست را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رئیس‌جمهور قانونی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 بن ابی طالب صلوات الله علیه؛ ولیّ عالمِ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قلوب با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ولایت تکوینی حضرت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ظاهری گیر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بِیُمنِهِ رُزِقَ الوَری وَ بِوُجودِهِ ثَبَتَتِ الاَرضُ وَ السَّماء</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را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خلفاء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ولایتِ تکوینی حضرت را پذیرفتید لیکن</w:t>
      </w:r>
      <w:bookmarkStart w:id="19" w:name="pg6906_47858"/>
    </w:p>
    <w:p>
      <w:pPr>
        <w:pStyle w:val="BookText"/>
        <w:rPr/>
      </w:pPr>
      <w:bookmarkEnd w:id="19"/>
      <w:r>
        <w:rPr>
          <w:rFonts w:ascii="IRNazanin" w:hAnsi="IRNazanin" w:eastAsia="IRNazanin"/>
          <w:color w:val="111111"/>
          <w:sz w:val="28"/>
          <w:sz w:val="28"/>
          <w:szCs w:val="28"/>
          <w:rtl w:val="true"/>
          <w:lang w:bidi="fa-IR"/>
        </w:rPr>
        <w:t>این ولایت تکوینی صرفاً کارآمد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و سلم از فضائل حضرت امیرالمؤمنین علی بن ابی طالب صلوات الله علیه؛ امامت، خلافت و…بسیار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بعضی از فضائلِ حضرت هم هیچ از جهت مفهومی از غدیر کمتر نیست مثل آیه مباهله که طبق این آیه شریفه حضرت؛ نفسِ رسول اکرم صلی الله علیه و آله و 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بدین معنا است که همه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باافتخار، گدایِ گوی ایشان هستند بلکه ذیل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اَلْکَلَمَاتِ یُحیِی بِهَا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روز ولادت حضرت رسول الله صلی الله علیه و آله و سلم آمده است که کلماتی که حضرت عیسی علی نبینا و آله و علیه السلام بر زبان جاری می‌کرد و بدین وسیله مرده زنده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هستید</w:t>
      </w:r>
      <w:r>
        <w:rPr>
          <w:rFonts w:eastAsia="IRNazanin" w:cs="IRNazanin"/>
          <w:color w:val="111111"/>
          <w:sz w:val="28"/>
          <w:szCs w:val="28"/>
          <w:rtl w:val="true"/>
          <w:lang w:bidi="fa-IR"/>
        </w:rPr>
        <w:t>.</w:t>
      </w:r>
    </w:p>
    <w:p>
      <w:pPr>
        <w:pStyle w:val="Heading2"/>
        <w:numPr>
          <w:ilvl w:val="1"/>
          <w:numId w:val="1"/>
        </w:numPr>
        <w:rPr/>
      </w:pPr>
      <w:bookmarkStart w:id="20" w:name="__RefHeading___Toc1586095_372815092"/>
      <w:bookmarkStart w:id="21" w:name="_Toc7"/>
      <w:bookmarkEnd w:id="20"/>
      <w:r>
        <w:rPr>
          <w:rtl w:val="true"/>
        </w:rPr>
        <w:t>منافقین به حضرت رسول اکرم صلی الله علیه و آله و سلّم اجازه نمی‌دادند جانشین را معرفی بفرمایند</w:t>
      </w:r>
      <w:bookmarkEnd w:id="21"/>
    </w:p>
    <w:p>
      <w:pPr>
        <w:pStyle w:val="BookText"/>
        <w:rPr/>
      </w:pPr>
      <w:r>
        <w:rPr>
          <w:rFonts w:ascii="IRNazanin" w:hAnsi="IRNazanin" w:eastAsia="IRNazanin"/>
          <w:color w:val="111111"/>
          <w:sz w:val="28"/>
          <w:sz w:val="28"/>
          <w:szCs w:val="28"/>
          <w:rtl w:val="true"/>
          <w:lang w:bidi="fa-IR"/>
        </w:rPr>
        <w:t>حضرت رسول اکرم صلی الله علیه و آله و سلم قبل از واقعه غدیر، فضائل زیادی راجع به حضرت امیرالمؤمنین علی بن ابی طالب صلوات الله علیه بیان فرموده بودند لیکن بیانِ فضائل قابلیت تحریف و مبهم کردن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صلی الله علیه و آله و سلم می‌توانستند مکرراً فضائل حضرت امیرالمؤمنین علی بن ابی طالب صلوات الله علیه بیان کنند لیکن وقتی حضرت قصد 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بفرمایند، افرادی اجازه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می‌توانست رئیس‌جمهور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رهبری حکم تنفیذ صادر کنند و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 تو رئیس‌جمهور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صدور حکم تنفیذ فرد کار خود را شروع می‌کند و نمی‌توان مانع او 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یومُ</w:t>
      </w:r>
    </w:p>
    <w:p>
      <w:pPr>
        <w:pStyle w:val="BookText"/>
        <w:rPr/>
      </w:pPr>
      <w:r>
        <w:rPr>
          <w:rFonts w:ascii="IRNazanin" w:hAnsi="IRNazanin" w:eastAsia="IRNazanin"/>
          <w:color w:val="111111"/>
          <w:sz w:val="28"/>
          <w:sz w:val="28"/>
          <w:szCs w:val="28"/>
          <w:rtl w:val="true"/>
          <w:lang w:bidi="fa-IR"/>
        </w:rPr>
        <w:t>الدّار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فَأَیکُمْ یؤَازِرُنِی عَلَی هَذا الْأَمْرِ عَلَی أَنْ یکُونَ أَخِی وَ خَلِیفَتِی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برخاستند و مجلس را بهم زدند تا آخرین پنچ شنبه عمرِ شریفِ حضرت رسول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قبل از شهادت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بِدَوَاهٍ وَ کتِفٍ أَکتُبْ لَکمْ کتَاباً لاَ تَضِلُّوا بَعْدَهُ أَبَداً</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باز هم مجلس بهم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حضرت خواستند که جانشین تعیین بفرمایند، منافقین مجلس را بهم می‌زدند حتی قبل از واقعه غدیر در روز عرفه چنین اتفاقی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رسول اکرم صلی الله علیه و آله و سلم این تبلیغ را عقب انداختند؟ اگر بعضی از روایات را بررسی کنید می‌یابید که حضرت رسول اکرم صلی الله علیه و آله و سلم این امر مهم را به تأخیر نیانداختند بلکه در روز عرف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هذا الدِّینُ عَزِیزًا الی اثْنَیْ عَشَرَ خَلِیفَهً قال فَکَبَّرَ الناس وَضَجُّوا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خفیه قلت لِاَبِی یا اَبَتِ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همواره این دین عزیز است تا دوازده خلفیه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حضرت خواستند که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تکبیر گفتند و ضجه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را بهم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اکرم صلی الله علیه و آله و سلم سخنی فرمود که من ندانستم،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قریش هستند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مسئله امامت این نیست که در اغتشاش، درگیری و ازدحام امر مهمی بیان شود، در این شرایط شأن امامت شکسته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w:t>
      </w:r>
    </w:p>
    <w:p>
      <w:pPr>
        <w:pStyle w:val="BookText"/>
        <w:rPr/>
      </w:pPr>
      <w:r>
        <w:rPr>
          <w:rFonts w:ascii="IRNazanin" w:hAnsi="IRNazanin" w:eastAsia="IRNazanin"/>
          <w:color w:val="111111"/>
          <w:sz w:val="28"/>
          <w:sz w:val="28"/>
          <w:szCs w:val="28"/>
          <w:rtl w:val="true"/>
          <w:lang w:bidi="fa-IR"/>
        </w:rPr>
        <w:t xml:space="preserve">باید تفهیم و تجلیل شود لذا رسول اکرم صلی الله علیه و آله و سلم ادامه ندادند کما اینکه آن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قبل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نستجیر بالله و نعوذ بالله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بر حضرت غلبه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دیگر ادامه ندادند چون شأن آن کلمه پایین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دو گروه اصلی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تازه‌مسلمانان زوریِ ظاهری بعد از فتحِ مکّه و عده‌ای هم یهود و غیر یهود مدینه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منافقین هم در حجه‌الوداع حضور داشتند چون حضرت رسول اکرم صلی الله علیه و آله و سلم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برای حجه‌الوداع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بِنْت عُمَیس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رسول اکرم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پابه‌ماه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آخر بارداری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در راه وضع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 صلی الله علیه و آله و سلم به کسی اجازه تخلف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منافقین هم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یک سال قبل از حجهٔ الوداع در تبوک رسماً حضرت رسول اکرم صلی الله علیه و آله و سلم را ترور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چندین بار ترور کردند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رسول اکرم صلی الله علیه و آله و سلم مشاهده فرمودند که امکان تبلیغ در روز عرفه وجود ندارد، به سمت مدینه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زیادی از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ماندگار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مدینه عِده و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نفرات و تجهیزات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خیال نمی‌کردند که حضرت رسول اکرم صلی الله علیه</w:t>
      </w:r>
    </w:p>
    <w:p>
      <w:pPr>
        <w:pStyle w:val="BookText"/>
        <w:rPr/>
      </w:pPr>
      <w:r>
        <w:rPr>
          <w:rFonts w:ascii="IRNazanin" w:hAnsi="IRNazanin" w:eastAsia="IRNazanin"/>
          <w:color w:val="111111"/>
          <w:sz w:val="28"/>
          <w:sz w:val="28"/>
          <w:szCs w:val="28"/>
          <w:rtl w:val="true"/>
          <w:lang w:bidi="fa-IR"/>
        </w:rPr>
        <w:t>و آله و سلم در طی مسیر به صورت ناگهانی بایستند لذا نتوانسته بودند که برنامه‌ریزی کنند و آماده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جُحفه یا غدیر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برنامه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فرمودند و لذا منافقین جا خوردند و امکان بهم زدن مجلس را پیدا نکردند البته رگه‌های از بهم زدن بود مثل فردی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 شما از جانب خدا است، سنگ از آسمان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بهم زدن مجلس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اوایل نبوتِ حضرت رسول اکرم صلی الله علیه و آله و سلم نیست که فردی انکار کند، این افراد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دستان حضرت رسول اکرم صلی الله علیه و آله و 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مجلس نتوانست که بهم بخورد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الله صلی الله علیه و آله و سلم در واقعه غدیر چند کار مهم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بن ابی طالب صلوات الله علیه را منصوب و لباسِ خلافت بر تنِ مبارکِ حضرت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بالاتر از ولایتعهدی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به سحاب و سیاه‌رنگ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رسول اکرم صلی الله علیه و آله و سلم در صلح حدیبیه، عید قربان، دیدار با سفراء کشورهای دیگر و مناسبات مهم حکومتی بر سر می‌گذاشتند را از سرِ مبارک خود برداشتند و درحالی‌که مردم می‌نگریستند به سرِ مبارک حضرت امیرالمؤمنین علی ابن ابی طالب صلوات الله علیه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عمامه سیاه تا پایانِ عمرِ شریف حضرت رسول اکرم صلی الله علیه و آله و سلم بر سرِ مبارکِ حضرت امیرالمؤمنین علی بن ابی طالب صلوات الله علیه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سادات</w:t>
      </w:r>
      <w:bookmarkStart w:id="22" w:name="pg6906_47866"/>
    </w:p>
    <w:p>
      <w:pPr>
        <w:pStyle w:val="BookText"/>
        <w:rPr/>
      </w:pPr>
      <w:bookmarkEnd w:id="22"/>
      <w:r>
        <w:rPr>
          <w:rFonts w:ascii="IRNazanin" w:hAnsi="IRNazanin" w:eastAsia="IRNazanin"/>
          <w:color w:val="111111"/>
          <w:sz w:val="28"/>
          <w:sz w:val="28"/>
          <w:szCs w:val="28"/>
          <w:rtl w:val="true"/>
          <w:lang w:bidi="fa-IR"/>
        </w:rPr>
        <w:t>به یاد آن روز عمامه سیاه بر سر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 بن ابی طالب صلوات الله علیه که حرکت می‌کردند، برای مردم جالب بود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علی فی السّحاب</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سحاب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سنت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خیلی خیالاتی و اهل غُلُوّ هستند و می‌گویند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عمامه حضرت رسول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نمی‌گویند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ابر آمد و آسمان را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 افسانه‌های است که علیه ما بیان و در طی تاریخ شیعیان را تخریب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روند تخریب علیه شیعیان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از حضرت امیرالمؤمنین علی بن ابی طالب صلوات الله علیه بیان کند، تخریب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اوقات حتی شیعیان تخریب می‌کنند و بهتان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بیعت، تنفیذ فرمودند و حضرت امیرالمؤمنین صلوات الله علیه لباسِ خلافت را از تن درنیاوردند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امیرالمؤمنین علی بن ابی طالب صلوات الله علیه به همین خاطر در مناظرات با ادبیاتِ عُرف صحبت می‌فرمودند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یخْطُرُ بِبَالِی أَنَّ الْعَرَبَ تُزْعِجُ هَذَا الْأَمْرَ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بَیتِهِ</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xml:space="preserve">اصلاً به ذهنم خطور نمی‌کرد و احتمال نمی‌دادم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ادبیات؛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عرب، خلافت را پس از حضرت رسول الله صلی الله علیه و آله و سلم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تنفیذ و بیعت صورت گرفت و حضرت لباسِ خلافت بر تن کردند</w:t>
      </w:r>
      <w:r>
        <w:rPr>
          <w:rFonts w:eastAsia="IRNazanin" w:cs="IRNazanin"/>
          <w:color w:val="111111"/>
          <w:sz w:val="28"/>
          <w:szCs w:val="28"/>
          <w:rtl w:val="true"/>
          <w:lang w:bidi="fa-IR"/>
        </w:rPr>
        <w:t>.</w:t>
      </w:r>
    </w:p>
    <w:p>
      <w:pPr>
        <w:pStyle w:val="Heading2"/>
        <w:numPr>
          <w:ilvl w:val="1"/>
          <w:numId w:val="1"/>
        </w:numPr>
        <w:rPr/>
      </w:pPr>
      <w:bookmarkStart w:id="23" w:name="__RefHeading___Toc1586097_372815092"/>
      <w:bookmarkStart w:id="24" w:name="_Toc8"/>
      <w:bookmarkEnd w:id="23"/>
      <w:r>
        <w:rPr>
          <w:rtl w:val="true"/>
        </w:rPr>
        <w:t xml:space="preserve">بازی با واژه‌ی </w:t>
      </w:r>
      <w:r>
        <w:rPr>
          <w:rtl w:val="true"/>
        </w:rPr>
        <w:t>«</w:t>
      </w:r>
      <w:r>
        <w:rPr>
          <w:rtl w:val="true"/>
        </w:rPr>
        <w:t>مَولاه</w:t>
      </w:r>
      <w:r>
        <w:rPr>
          <w:rtl w:val="true"/>
        </w:rPr>
        <w:t>»</w:t>
      </w:r>
      <w:bookmarkEnd w:id="2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اکرم صلی الله</w:t>
      </w:r>
    </w:p>
    <w:p>
      <w:pPr>
        <w:pStyle w:val="BookText"/>
        <w:rPr/>
      </w:pPr>
      <w:r>
        <w:rPr>
          <w:rFonts w:ascii="Amiri" w:hAnsi="Amiri" w:eastAsia="Amiri" w:cs="Amiri"/>
          <w:color w:val="111111"/>
          <w:sz w:val="28"/>
          <w:sz w:val="28"/>
          <w:szCs w:val="28"/>
          <w:rtl w:val="true"/>
          <w:lang w:bidi="ar-SA"/>
        </w:rPr>
        <w:t>علیه و آله و 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فَهَذَا عَلِی مَوْلاَهُ</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عبارتی بالاتر از این عبارت اصلاً امکان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به‌قدری بازیگری سیاسی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که خیلی از افراد متوجه معنای آن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فردی که در تمامِ امور اولی است لذا حکومت یکی از موارد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تمامی امور اولی است لذا حکومت هم متعلق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یکی از مصادیق مولا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همه افراد اعم از حکومت، جان، مال و… از آنِ مولا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فقط حکومتِ حضرت را اثبات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حضرت امام رضا علیه آلاف تحیۀ و الثناء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مَقَامَهُ</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غدیر یک پیامبرِ خاتم دیگری را به جامعه معرفی کرد چون از حیثِ مقامِ ولایتِ؛ حضرت امیرالمؤمنین علی بن ابی طالب صلوات الله علیه عیناً مقامِ ولایتِ حضرت رسول اکرم صلی الله علیه و آله و سلم را دارا بودند و فقط عنوان منصبِ ایشان فرق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برداشت شیعیان، امکان برداشت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ترجمه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دوست دارد، علی را هم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اگر این جمله خبری را نعوذ بالله حضرت رسول اکرم صلی الله علیه و آله و سلم بیان فرموده باشند، از دو جهت دروغ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ادعای شما طلحه، زبیر و عایشه حضرت رسول اکرم صلی الله علیه و آله و سلم را دوست دارند، آیا همین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زبیر،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بن ابی طالب صلوات الله</w:t>
      </w:r>
    </w:p>
    <w:p>
      <w:pPr>
        <w:pStyle w:val="BookText"/>
        <w:rPr/>
      </w:pPr>
      <w:r>
        <w:rPr>
          <w:rFonts w:ascii="IRNazanin" w:hAnsi="IRNazanin" w:eastAsia="IRNazanin"/>
          <w:color w:val="111111"/>
          <w:sz w:val="28"/>
          <w:sz w:val="28"/>
          <w:szCs w:val="28"/>
          <w:rtl w:val="true"/>
          <w:lang w:bidi="fa-IR"/>
        </w:rPr>
        <w:t>علیه را دوست می‌دارند؟ آیا عایشه، حضرت امیرالمؤمنین علی بن ابی طالب صلوات الله علیه دوست داشت که وقتی حضرت امیرالمؤمنین علی بن ابی طالب صلوات الله علیه به شهادت رسیدند، عده‌ای را برای رقص و آواز خبر کرد؟</w:t>
      </w:r>
    </w:p>
    <w:p>
      <w:pPr>
        <w:pStyle w:val="BookText"/>
        <w:rPr/>
      </w:pPr>
      <w:r>
        <w:rPr>
          <w:rFonts w:ascii="IRNazanin" w:hAnsi="IRNazanin" w:eastAsia="IRNazanin"/>
          <w:color w:val="111111"/>
          <w:sz w:val="28"/>
          <w:sz w:val="28"/>
          <w:szCs w:val="28"/>
          <w:rtl w:val="true"/>
          <w:lang w:bidi="fa-IR"/>
        </w:rPr>
        <w:t xml:space="preserve">با این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مولا به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جمله پیغمبراکرم صلی الله علیه و آله و سلم نعوذبالله دروغ است یا آن افراد حضرت رسول اکرم صلی الله علیه و آله و سلم را هم اصلاً دوست نداشتند البته شما به دو جهت این ادعای خود راضی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ترجمه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یاری کند، مرا یاری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برداشت شما، این اصحابِ حضرت رسول اکرم صلی الله علیه و آله و سلم که با حضرت امیرالمؤمنین علی بن ابی طالب صلوات الله جنگیدند، حضرت رسول اکرم صلی الله علیه و آله و سلم را یاری کردند یا خیر؟ اگر این اصحاب حضرت رسول اکرم صلی الله علیه و آله و سلم را یاری نکردند وَالسَّلامُ لِأهلِهِ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اصحاب حضرت رسول اکرم صلی الله علیه و آله و سلم را یاری کردند درحالی که حضرت امیرالمؤمنین علی بن ابی طالب صلوات الله علیه را یاری نکردند، طبق ادعای شما این جمله حضرت رسول اکرم صلی الله علیه و آله و سلم نعوذ بالله دروغ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برداشت شیعه معنای دیگری ندارد به غیر از اینکه اشکالات ترجمه‌ای بر برداشت‌های غیر شیعیان وارد است و اصلاً جملات صحیحی نیست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عظیم‌الشأن است که فردی</w:t>
      </w:r>
      <w:bookmarkStart w:id="25" w:name="pg6906_47871"/>
    </w:p>
    <w:p>
      <w:pPr>
        <w:pStyle w:val="BookText"/>
        <w:rPr/>
      </w:pPr>
      <w:bookmarkEnd w:id="25"/>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عثیمین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مفتیان سعودی هستند، سؤال پرسیده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هیچ وقت از مرجع خود نمی‌پرسید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ببخشید امکان دارد ما به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موارد خیلی واضح است، اصلاً کسی سؤالی دراین‌باره نمی‌پرسد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أبان بن تَغلِب جُرَیری وقتی از امام صادق صلوات الله علیه یا امام باقر صلوات الله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با وجود واضح بودن سؤال دارد؟</w:t>
      </w:r>
    </w:p>
    <w:p>
      <w:pPr>
        <w:pStyle w:val="BookText"/>
        <w:rPr/>
      </w:pPr>
      <w:r>
        <w:rPr>
          <w:rFonts w:ascii="IRNazanin" w:hAnsi="IRNazanin" w:eastAsia="IRNazanin"/>
          <w:color w:val="111111"/>
          <w:sz w:val="28"/>
          <w:sz w:val="28"/>
          <w:szCs w:val="28"/>
          <w:rtl w:val="true"/>
          <w:lang w:bidi="fa-IR"/>
        </w:rPr>
        <w:t xml:space="preserve">فردی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عثیمین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که آقا امکان دارد که ما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فرد از عظمت واژه این سؤال را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پاسخ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باید این واژه را به گونه‌ای بکار ببرید که به مُولَویت حضرت حق آسیب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می‌توانید نام فرزند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لیکن نمی‌توانید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 نسبت به مالک خود، حقِ خریدوفروش، حقِ ازدواج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دارایی‌های برده اعم از فرزندِ او متعلق به مالک است و حق تصرف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در همه ابعاد نسبت به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او احاطه و اولویت دارد ولی آقایان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یقُلِ الْعبْدُ لِسَیدِهِ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برده به مال خود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مَوْلَاکمُ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بار دارد چون معنایِ ریشه لغوی آن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مطلقه است</w:t>
      </w:r>
      <w:r>
        <w:rPr>
          <w:rFonts w:eastAsia="IRNazanin" w:cs="IRNazanin"/>
          <w:color w:val="111111"/>
          <w:sz w:val="28"/>
          <w:szCs w:val="28"/>
          <w:rtl w:val="true"/>
          <w:lang w:bidi="fa-IR"/>
        </w:rPr>
        <w:t>.</w:t>
      </w:r>
    </w:p>
    <w:p>
      <w:pPr>
        <w:pStyle w:val="Heading2"/>
        <w:numPr>
          <w:ilvl w:val="1"/>
          <w:numId w:val="1"/>
        </w:numPr>
        <w:rPr/>
      </w:pPr>
      <w:bookmarkStart w:id="26" w:name="__RefHeading___Toc1586099_372815092"/>
      <w:bookmarkStart w:id="27" w:name="_Toc9"/>
      <w:bookmarkEnd w:id="26"/>
      <w:r>
        <w:rPr>
          <w:rtl w:val="true"/>
        </w:rPr>
        <w:t>ادامه‌ی نقد به آلوسی</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ولایتِ تکوینی که موردقبول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بدرد نمی‌خورد؟ فرض کنید که فردی به خداوند متعال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ربوبیتِ مطلقه تو را در اقطارِ</w:t>
      </w:r>
    </w:p>
    <w:p>
      <w:pPr>
        <w:pStyle w:val="BookText"/>
        <w:rPr/>
      </w:pPr>
      <w:r>
        <w:rPr>
          <w:rFonts w:ascii="IRNazanin" w:hAnsi="IRNazanin" w:eastAsia="IRNazanin"/>
          <w:color w:val="111111"/>
          <w:sz w:val="28"/>
          <w:sz w:val="28"/>
          <w:szCs w:val="28"/>
          <w:rtl w:val="true"/>
          <w:lang w:bidi="fa-IR"/>
        </w:rPr>
        <w:t>عالم قبول دارم ولی در مغازه شش متری خود بُتی دارم که هر او بگوید، عمل خواهم کرد و بقیه کره زمین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 را مُشرک خطاب خواهید کرد و او را موحد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فردی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تمام سال ربوبیت تو را قبل دارم ولی سالی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من یک بُت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می‌پذیرید؟ او را مُشرک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طلبه‌ها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تابع اخس مقدمتین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بدرد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 را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ولی اولاً باید ولایتِ ایشان را در همه‌چیز قبول کنید و ثانیاً تمام بدبختی‌ها اعم از تغییر مدل و سبکِ زندگی‌ها، سیطره و سلطنت ظالمین بر مردم و… دستاورد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عثمان نماز را در سفر کامل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درصورتی‌که نماز در سفر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لعنه الله علیه در منا نماز ظهر را دو رکعتی خواند، در گوش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عثمان را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نماز عصر را چهار رکعتی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دستاوردهای این حکومت‌ها بهم خوردن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ندارید، نماز حضرت رسول اکرم صلی الله علیه و آله و سلم را بیاورید تا ببینیم ایشان به چه صورتی نماز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البانی از بزرگانِ سلفی کتابی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صفه الصلاه النبی صلی الله علیه وسلم من التکبیر إلی التسلیم کأنک تنظر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تشهد، فقط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تشهد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تشهد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تشهد عایشه است و به همین منوال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حضرت رسول اکرم صلی الله علیه و آله و سلم چگونه بود؟ نمی‌داند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نحوه برپاییِ نمازی که</w:t>
      </w:r>
      <w:bookmarkStart w:id="28" w:name="pg6906_47876"/>
    </w:p>
    <w:p>
      <w:pPr>
        <w:pStyle w:val="BookText"/>
        <w:rPr/>
      </w:pPr>
      <w:bookmarkEnd w:id="28"/>
      <w:r>
        <w:rPr>
          <w:rFonts w:ascii="IRNazanin" w:hAnsi="IRNazanin" w:eastAsia="IRNazanin"/>
          <w:color w:val="111111"/>
          <w:sz w:val="28"/>
          <w:sz w:val="28"/>
          <w:szCs w:val="28"/>
          <w:rtl w:val="true"/>
          <w:lang w:bidi="fa-IR"/>
        </w:rPr>
        <w:t>عمومی‌ترین، فراگیرترین، پرتکرارترینِ عبادت است، اطلاع ندارید… فقط ریاست جمهوری؟ فقط حکومت؟ 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حکومت را نفی کردید، همه‌چیز را از دست دادید</w:t>
      </w:r>
      <w:r>
        <w:rPr>
          <w:rFonts w:eastAsia="IRNazanin" w:cs="IRNazanin"/>
          <w:color w:val="111111"/>
          <w:sz w:val="28"/>
          <w:szCs w:val="28"/>
          <w:rtl w:val="true"/>
          <w:lang w:bidi="fa-IR"/>
        </w:rPr>
        <w:t>.</w:t>
      </w:r>
    </w:p>
    <w:p>
      <w:pPr>
        <w:pStyle w:val="Heading2"/>
        <w:numPr>
          <w:ilvl w:val="1"/>
          <w:numId w:val="1"/>
        </w:numPr>
        <w:rPr/>
      </w:pPr>
      <w:bookmarkStart w:id="29" w:name="__RefHeading___Toc1586101_372815092"/>
      <w:bookmarkStart w:id="30" w:name="_Toc10"/>
      <w:bookmarkEnd w:id="29"/>
      <w:r>
        <w:rPr>
          <w:rtl w:val="true"/>
        </w:rPr>
        <w:t>حضرات اهل بیت علیهم السلام را به دیگران بشناسانیم</w:t>
      </w:r>
      <w:bookmarkEnd w:id="30"/>
    </w:p>
    <w:p>
      <w:pPr>
        <w:pStyle w:val="BookText"/>
        <w:rPr/>
      </w:pPr>
      <w:r>
        <w:rPr>
          <w:rFonts w:ascii="IRNazanin" w:hAnsi="IRNazanin" w:eastAsia="IRNazanin"/>
          <w:color w:val="111111"/>
          <w:sz w:val="28"/>
          <w:sz w:val="28"/>
          <w:szCs w:val="28"/>
          <w:rtl w:val="true"/>
          <w:lang w:bidi="fa-IR"/>
        </w:rPr>
        <w:t>بعضی از عزیزان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بیان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فضیلت بگویید لیکن از أفضلیت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علیهم السلام فرمودند که محاسنِ کلام ما را بیان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داداش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اینکه اهل بیت علیهم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محاسنِ کلام ما را بیان کنید بدین معنا نیست که ما یک مُشت حرفِ درهم داریم، شما خوب‌های آنها را بیان کنید بلکه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کَلَامُکُمْ نُورٌ وَ أَمْرُکُمْ رُشْدٌ وَ وَصِیَّتُکُمُ التَّقْوَی وَ فِعلِکَم الخَیر</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همه کلامِ اهل بیت علیهم السلام محاسن است و منظور رساندن این محاسن به مردم است نه اینکه فردی گزینش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چه کسی صلاحیت گزینشِ محاسنِ کلام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همه فرمایشات حضرات معصومین علیهم السلام؛ محاسنِ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ده مورد،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این‌گونه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از حضرت امیرالمؤمنین علی بن ابی طالب صلوات الله علیه صحبت شده است، از أفضلیتِ حضرت و حق نداشتنِ غیرِ او صحبت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دارد و رد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مُولَویت بسان شن و ماسه بود 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دیگر جمع این جمعیت زیاد در وسط بیابان، قرار دادن جهاز شتران و بالا رفتن از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بسان این بود که روزی را مختص عطاء مدرک دیپلم قرار دهند، دیگر هرکسی از والده خود قهر کرده است هم مدرک لیسانس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تعیین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فَهَذَا 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w:t>
      </w:r>
    </w:p>
    <w:p>
      <w:pPr>
        <w:pStyle w:val="BookText"/>
        <w:rPr/>
      </w:pPr>
      <w:r>
        <w:rPr>
          <w:rFonts w:ascii="IRNazanin" w:hAnsi="IRNazanin" w:eastAsia="IRNazanin"/>
          <w:color w:val="111111"/>
          <w:sz w:val="28"/>
          <w:sz w:val="28"/>
          <w:szCs w:val="28"/>
          <w:rtl w:val="true"/>
          <w:lang w:bidi="fa-IR"/>
        </w:rPr>
        <w:t>و رفض غیر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بدین مسئله‌ای اهتمام داشتند که فردی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زمان عجل الله تعالی فرجه الشریف تشریف بیاورند، بر عالم وجود سیطره دارند؟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ایشان از حکومتِ سلیمان نبی علی نبینا و آله و علیه السلام هم گسترده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می‌توانیم در آن زمان حضرت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کنیم؟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بیشتر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أفضلیت نگوید که حساسیت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که دورانِ بیماری کرونا است، اگر کسی ماسک نزند مردم او را نهی از منکر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منکر برای استفاده از ماسک درست و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هم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امور دینی هم نهی از منکر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در جایی هم که خلاف، رباخواری، مسئولِ دزد، بی‌عفتی و…مشاهده می‌کردند، همان‌طور نهی از منکر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کرونا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پزشک می‌رود و پزشک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کرونا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فرد در پاسخِ پزشک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کرونا دارد؟ آیا به او برمی‌خورد؟ در این صورت چگونه باید به بیمار، جاهل و بیچاره یاد داد؟ اگر قرار باشد که پزشک نتواند سخنی بگوید چون به بیمار برمی‌خورد…مثلاً پزشک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فلان بیماری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هم ناراحت شود و در پاسخ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تو این بیماری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آمدید؟ اگر قرار بر درمان من باشد، باید بیماری تو را به تو اطلاع دهم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او است و سایر</w:t>
      </w:r>
    </w:p>
    <w:p>
      <w:pPr>
        <w:pStyle w:val="BookText"/>
        <w:rPr/>
      </w:pPr>
      <w:r>
        <w:rPr>
          <w:rFonts w:ascii="IRNazanin" w:hAnsi="IRNazanin" w:eastAsia="IRNazanin"/>
          <w:color w:val="111111"/>
          <w:sz w:val="28"/>
          <w:sz w:val="28"/>
          <w:szCs w:val="28"/>
          <w:rtl w:val="true"/>
          <w:lang w:bidi="fa-IR"/>
        </w:rPr>
        <w:t xml:space="preserve">افراد بدل و قُلابی هستند بلکه در روایتی که واقعاً نمی‌توانم آنرا بیان کنم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اگر کسی را خود را امیرالمؤمنین بنامد، چه اتفاقی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امیرالمؤمنین وجود دارد و مابقی پوچ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بورس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کارشناسِ بورس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سهم را بخرم؟ اگر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 را بخر و آن سهم را نخر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فرد در پاسخ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سهمی که تو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همسایه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سهم پوچ است لذا شما در صورتِ خریداری متحمل ضرر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چه توقعی دارید؟ چرا مشورت گرفتید؟ چرا واقع و راستِ مطلب را می‌گویم، شما ناراحت می‌شوید؟ آن سهم؛ پوچ و سرکاری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همه از هم فرار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با فلانی اصلاً رفاقت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صلی الله علیه و آله و سلم فرمودند که روز قیامت 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پسر خدا می‌دانستند به جهنم می‌روند؛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پسر خدا می‌دانستند به جهنم می‌روند؛ کسانی که پیرو فرعون بودند به جهنم می‌روند…بعد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أَبِی طَالِبٍ حَامِلُ لِوَاءِ اَلْحَمْدِ یوْمَ اَلْقِیامَهِ</w:t>
      </w:r>
      <w:r>
        <w:rPr>
          <w:rFonts w:eastAsia="IRNazanin" w:cs="IRNazanin"/>
          <w:color w:val="111111"/>
          <w:sz w:val="28"/>
          <w:szCs w:val="28"/>
          <w:rtl w:val="true"/>
          <w:lang w:bidi="fa-IR"/>
        </w:rPr>
        <w:t xml:space="preserve">»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 کلَّ أُنَاسٍ بِإِمَامِهِمْ</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هدایت انحصار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حقِ توهین، بی‌ادبی و دشنام دادن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باید با محبّت همه را دعوت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رسول اکرم صلی الله علیه و آله و سلم به حضرت امیرالمؤمنین علی بن ابی طالب صلوات الله علیه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یهْدِی اَللَّهُ بِک رَجُلاً وَاحِداً خَیرٌ مِنْ أَنْ یکونَ لَک حُمْرُ اَلنَّعَمِ</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هیچ‌چیزی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امیرالمؤمنین علی بن ابی</w:t>
      </w:r>
    </w:p>
    <w:p>
      <w:pPr>
        <w:pStyle w:val="BookText"/>
        <w:rPr/>
      </w:pPr>
      <w:r>
        <w:rPr>
          <w:rFonts w:ascii="IRNazanin" w:hAnsi="IRNazanin" w:eastAsia="IRNazanin"/>
          <w:color w:val="111111"/>
          <w:sz w:val="28"/>
          <w:sz w:val="28"/>
          <w:szCs w:val="28"/>
          <w:rtl w:val="true"/>
          <w:lang w:bidi="fa-IR"/>
        </w:rPr>
        <w:t>طالب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این نیست که یک نفر را هدایت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برای ما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کار برای بنده هم همین است که با عشق، محبت، فروتنی و تواضع دستِ فردی را بگیرم و سرِ خوانِ کرمِ حضرت امیرالمؤمنین علی بن ابی طالب بنشانم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کسی نه بی‌ادبی، نه بی‌احترامی و نه حتی بی‌محبتی می‌کنیم لیکن اگر فردی بگوید که به من برمی‌خورد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آن موضوعاتی است که برخوردن و حیا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غدیر؛ روزِ امامت مطلقه، رفض همه طواغیت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امیه، بنی عباس و طاغوت های پیشین تا مغول، عثمانی، مدرنیته،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شعار غدیری هستیم لیکن در حکومت به شدت غیرِ غدیری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یک برجام و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کنوانسیون‌های که یک کافرِ ملحد دستورالعمل آنرا صادر کرده است و ما طبق آن رفتار می‌کنیم، غرق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مورد از آنها بین مردم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هنوز تولی و تبری ما درست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طواغیت بیزار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در جامعه حاکم نشده است بلکه گوشه‌های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اَرزنی از خرمن، قطره‌ای از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هنوز به‌طور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حکومتِ ما با حضرت امیرالمؤمنین علی بن ابی طالب صلوات الله علیه خیلی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ما هم بدین تصریح می‌کنند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ولایت تکوینی را قبول دارم لیکن این مورد را قبول ندارم… رد یک مورد بسان رد همه موارد است و مثل این است که شما بگوید که من </w:t>
      </w:r>
      <w:r>
        <w:rPr>
          <w:rFonts w:eastAsia="IRNazanin" w:cs="IRNazanin"/>
          <w:color w:val="111111"/>
          <w:sz w:val="28"/>
          <w:szCs w:val="28"/>
          <w:lang w:bidi="fa-IR"/>
        </w:rPr>
        <w:t>365</w:t>
      </w:r>
      <w:bookmarkStart w:id="31" w:name="pg6906_47885"/>
    </w:p>
    <w:p>
      <w:pPr>
        <w:pStyle w:val="BookText"/>
        <w:rPr/>
      </w:pPr>
      <w:bookmarkEnd w:id="31"/>
      <w:r>
        <w:rPr>
          <w:rFonts w:ascii="IRNazanin" w:hAnsi="IRNazanin" w:eastAsia="IRNazanin"/>
          <w:color w:val="111111"/>
          <w:sz w:val="28"/>
          <w:sz w:val="28"/>
          <w:szCs w:val="28"/>
          <w:rtl w:val="true"/>
          <w:lang w:bidi="fa-IR"/>
        </w:rPr>
        <w:t xml:space="preserve">روز موحد هستم ولیکن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سال مشرک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خداوند متعال ما را سرِ سفره ولایتِ حضرت امیرالمؤمنین علی ابن ابی طالب صلوات الله علیه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آدابِ روز غدیر؛ زیارت برادران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توانستید به محضرِ پدر و مادر خود بروید اگرنه حداقل زنگ بزنید</w:t>
      </w:r>
      <w:r>
        <w:rPr>
          <w:rFonts w:eastAsia="IRNazanin" w:cs="IRNazanin"/>
          <w:color w:val="111111"/>
          <w:sz w:val="28"/>
          <w:szCs w:val="28"/>
          <w:rtl w:val="true"/>
          <w:lang w:bidi="fa-IR"/>
        </w:rPr>
        <w:t>.</w:t>
      </w:r>
    </w:p>
    <w:p>
      <w:pPr>
        <w:pStyle w:val="Heading2"/>
        <w:numPr>
          <w:ilvl w:val="1"/>
          <w:numId w:val="1"/>
        </w:numPr>
        <w:rPr/>
      </w:pPr>
      <w:bookmarkStart w:id="32" w:name="__RefHeading___Toc1586103_372815092"/>
      <w:bookmarkStart w:id="33" w:name="_Toc11"/>
      <w:bookmarkEnd w:id="32"/>
      <w:r>
        <w:rPr>
          <w:rtl w:val="true"/>
        </w:rPr>
        <w:t>عیدیِ امام رضا صلوات الله علیه در روز غدیر</w:t>
      </w:r>
      <w:bookmarkEnd w:id="33"/>
    </w:p>
    <w:p>
      <w:pPr>
        <w:pStyle w:val="BookText"/>
        <w:rPr/>
      </w:pPr>
      <w:r>
        <w:rPr>
          <w:rFonts w:ascii="IRNazanin" w:hAnsi="IRNazanin" w:eastAsia="IRNazanin"/>
          <w:color w:val="111111"/>
          <w:sz w:val="28"/>
          <w:sz w:val="28"/>
          <w:szCs w:val="28"/>
          <w:rtl w:val="true"/>
          <w:lang w:bidi="fa-IR"/>
        </w:rPr>
        <w:t>شیعیان در زمانِ ولایتعهدیِ حضرت امام رضا علیه آلاف تحیۀ و الثناء در روز غدیر به محضرِ مبارکِ حضرت در خراسان شرفیاب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آنها را برای افطار نزد خود نگه داشته بود و درعین‌حال امام رضا علیه آلاف تحیۀ و الثناء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قَدَّمَ إِلَی مَنَازِلِهِمْ</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غذا، هدایا،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اَلْکسْوَهَ حَتَّی اَلْخَوَاتِیمَ وَ اَلنِّعَالَ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انگشتری و کفش برای خانه‌های آنها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غَیرَ مِنْ أَحْوَالِهِمْ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زندگی آنها را تغییر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همچنین وابستگان و نزدیکان خود را ازهرجهت به وضع و صورت نوینی در آورده بود به‌طوری‌که در کلیه شئون زندگی و آلات و ادوات معمولی وضع جدید و نوینی به خود گرفته بودند که با روزهای قبل فرق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مبارکِ حضرت امام رضا علیه آلاف تحیۀ و الثناء سؤال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این کار را کردید؟ چرا این‌همه هدیه بخشیدید؟</w:t>
      </w:r>
    </w:p>
    <w:p>
      <w:pPr>
        <w:pStyle w:val="BookText"/>
        <w:rPr/>
      </w:pPr>
      <w:r>
        <w:rPr>
          <w:rFonts w:ascii="IRNazanin" w:hAnsi="IRNazanin" w:eastAsia="IRNazanin"/>
          <w:color w:val="111111"/>
          <w:sz w:val="28"/>
          <w:sz w:val="28"/>
          <w:szCs w:val="28"/>
          <w:rtl w:val="true"/>
          <w:lang w:bidi="fa-IR"/>
        </w:rPr>
        <w:t>ما خیال کردیم که غدیر به معنای اطعام و اهداء به فقراء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 متعلق به همه و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شما بروید و در پول دارترین نقطه تهران هدیه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متعلق به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فقراء موارد دیگری را هم فرمودند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آلاف تحیۀ و الثناء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حضرت موسی بن</w:t>
      </w:r>
    </w:p>
    <w:p>
      <w:pPr>
        <w:pStyle w:val="BookText"/>
        <w:rPr/>
      </w:pPr>
      <w:r>
        <w:rPr>
          <w:rFonts w:ascii="IRNazanin" w:hAnsi="IRNazanin" w:eastAsia="IRNazanin"/>
          <w:color w:val="111111"/>
          <w:sz w:val="28"/>
          <w:sz w:val="28"/>
          <w:szCs w:val="28"/>
          <w:rtl w:val="true"/>
          <w:lang w:bidi="fa-IR"/>
        </w:rPr>
        <w:t xml:space="preserve">جعفر علیه السلام روایتی برای من بیان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مستند بدین روایت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پدرم از جدم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پدرِ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از پدرِ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هم از حضرت سیدالشهداء علیه السلام که در واقعه حاضر بودند؛ 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 اصلی؛ امام حسن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آلاف تحیۀ و الثناء به روایت امام حسین علیه السلام استناد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سالی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مصادف با روز غدیر 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که از روز گذشت، حضرت امیرالمؤمنین علی بن ابی طالب صلوات الله علیه خطبه قرائت فرمودند و بجای نماز جمعه هم نماز عید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سخنرانی مفصلی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مِصْباحُ الْمُتَهَجِّد و سِلاحُ الْمُتَعَبّد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بن ابی طالب صلوات الله علیه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فرمودند،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و 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اِخْتَصَّ لِنَفْسِهِ بَعْدَ نَبِیهِ صَلَّی اَللَّهُ عَلَیهِ وَ آلِهِ مِنْ بَرِیتِهِ خَاصَّهً عَلاَّهُمْ بِتَعْلِیتِهِ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بعد از حضرت رسول اکرم صلی الله علیه و آله و سلم افرادِ ویژه‌ای را قرار داد و آنها را تا عُلو خود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معصومین علیهم السلام را کسی بالا نبرده است که کسی پایین بیاورد، این عُلو تکوینی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طَأْطَأَ کلُّ شَرِیفٍ لِشَرَفِکمْ وَ ذَلَّ کلُّ شَیءٍ لَکمْ</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هر شریفی در مقابلِ شما تکویناً خاضع و خاشع است و هر چیزی در برابر شما ذلیل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نقل می‌فرمایند</w:t>
      </w:r>
    </w:p>
    <w:p>
      <w:pPr>
        <w:pStyle w:val="BookText"/>
        <w:rPr/>
      </w:pPr>
      <w:r>
        <w:rPr>
          <w:rFonts w:ascii="IRNazanin" w:hAnsi="IRNazanin" w:eastAsia="IRNazanin"/>
          <w:color w:val="111111"/>
          <w:sz w:val="28"/>
          <w:sz w:val="28"/>
          <w:szCs w:val="28"/>
          <w:rtl w:val="true"/>
          <w:lang w:bidi="fa-IR"/>
        </w:rPr>
        <w:t>که حضرت امیرالمؤمنین علی ابن ابی طالب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بعد از حضرت رسول اکرم صلی الله علیه و آله و سلم، اولیائی قرار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جَعَلَهُمُ تَرَاجِمَ مَشِیتِهِ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خداوند عزّوجل را بیان می‌فرمودند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مشیّت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عَبِیداً لا یسْبِقُونَهُ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که اراده پیش از خداوند متعال نداشتند؛ هرچه خداوند متعال اراده می فرمود، انجام 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حضرت را به دلیل کمبود وقت، تلخیص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تَوْحِیدَهُ إِلاَّ بِالاِعْتِرَافِ لِنَبِیهِ صَلَّی اَللَّهُ عَلَیهِ وَ آلِهِ بِنُبُوَّتِهِ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توحید را از کسی نمی‌پذیرد مگر به اعترافِ به نبوتِ نبّیِ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یقْبَلُ دَیناً إِلاَّ بِوَلاَیهِ مَنْ أَمَرَ بِوَلاَیتِهِ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دینی را هم از کسی نمی‌پذیرد مگر به اعترافِ ولایتِ ولیِ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حضرت رسول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روز غدیر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این عبارات نورانی را در مسجد کوفه که جمعیت آن اصلاً شیعه نیستند،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برمی‌خورد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بربخورد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طبیب عالم 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آنها را نجات دهند؟ حضرت حتی در اینجا هم با تقیه سخن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رمز سخن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جلسات نهج‌البلاغه راجع به رمز گفتنِ اهل بیت علیهم السلام سخنانی عرض کردیم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 بن ابی طالب صلوات الله علیه با رمز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کلِمَهُ اَللَّهِ اَلْحُسْنَی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این روز نعمت را تمام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دَمَّرَ اَللَّهُ مَا صَنَعَ فِرْعَوْنُ وَ هَامَانُ وَ قَارُونُ وَ جُنُودُهُم وَ ما کانُوا یعْرِشُونَ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فرعون، هامان، قارون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bookmarkStart w:id="34" w:name="pg6906_47891"/>
    </w:p>
    <w:p>
      <w:pPr>
        <w:pStyle w:val="BookText"/>
        <w:rPr/>
      </w:pPr>
      <w:bookmarkEnd w:id="34"/>
      <w:r>
        <w:rPr>
          <w:rFonts w:ascii="IRNazanin" w:hAnsi="IRNazanin" w:eastAsia="IRNazanin"/>
          <w:color w:val="111111"/>
          <w:sz w:val="28"/>
          <w:sz w:val="28"/>
          <w:szCs w:val="28"/>
          <w:rtl w:val="true"/>
          <w:lang w:bidi="fa-IR"/>
        </w:rPr>
        <w:t>سه اسم، اسم 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 آنها انجام دادند را نابود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بَقِیتْ خُثَالَهٌ مِنَ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از این لشکرِ درب‌وداغان آنها هم باقی‌مانده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معاویه لعنه الله علیه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 أتی نَصْرُ اَللَّهِ عَلَی عَدُوِّهِ لِحِینِهِ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زودی نصرت خداوند عزّوجل با ظهور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بقیه الله الاعظم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 عَجِّلْ فَرَجَهُمْ وَ الْعَنْ أعْداءَهُم أجْمَعِینَ</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1586105_372815092"/>
      <w:bookmarkStart w:id="36" w:name="_Toc12"/>
      <w:bookmarkEnd w:id="35"/>
      <w:r>
        <w:rPr>
          <w:rtl w:val="true"/>
        </w:rPr>
        <w:t>عظمتِ روز عید غدیر</w:t>
      </w:r>
      <w:bookmarkEnd w:id="36"/>
    </w:p>
    <w:p>
      <w:pPr>
        <w:pStyle w:val="BookText"/>
        <w:rPr/>
      </w:pPr>
      <w:r>
        <w:rPr>
          <w:rFonts w:ascii="IRNazanin" w:hAnsi="IRNazanin" w:eastAsia="IRNazanin"/>
          <w:color w:val="111111"/>
          <w:sz w:val="28"/>
          <w:sz w:val="28"/>
          <w:szCs w:val="28"/>
          <w:rtl w:val="true"/>
          <w:lang w:bidi="fa-IR"/>
        </w:rPr>
        <w:t>روز غدیر، چه روزی است؟ حضرت امیرالمؤمنین علی بن ابی طالب صلوات الله علیه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یوْمٌ عَظِیمُ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روز عظیم‌الشأنی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وَقَعَ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 گشایش و فرجِ امام زمان عجل الله تعالی فرجه الشریف و ارواحنا لتراب مقدمه الفداء هستید، روز غدیر باید التجاء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بیماری و فقر شما را بیچاره کرده است، امروز؛ روز گشایش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دنبال محرم هستید، امروز روز گشایش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وَقَعَ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غدیر؛ روز گشایشِ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رُفِعَتِ اَلدَّرَجُ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برافراشتن نردبان تکامل و بلندی درجه افراد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وَضَحَتِ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حجت‌ها امروز آشکار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یوْمُ اَلْإِیضَاحِ وَ اَلْإِفْصَاحِ عَنِ اَلْمَقَامِ اَلصُّرَاحِ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روز اظهار و پرده برداشتن از جایگاه پاکی و پیراستگی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نمی‌تواند حق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روزِ همه انبیاء صلوات الله علیهم اجمعین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انبیاء صلوات الله علیهم اجمعین از روز خلقت، چشم‌انتظار روز غدیر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 شِیثٍ هَذَا یوْمُ إِدْرِیسَ هَذَا یوْمُ یوشَعَ هَذَا یوْمُ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روز عید غدیر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w:t>
      </w:r>
    </w:p>
    <w:p>
      <w:pPr>
        <w:pStyle w:val="BookText"/>
        <w:rPr/>
      </w:pPr>
      <w:r>
        <w:rPr>
          <w:rFonts w:ascii="IRNazanin" w:hAnsi="IRNazanin" w:eastAsia="IRNazanin"/>
          <w:color w:val="111111"/>
          <w:sz w:val="28"/>
          <w:sz w:val="28"/>
          <w:szCs w:val="28"/>
          <w:rtl w:val="true"/>
          <w:lang w:bidi="fa-IR"/>
        </w:rPr>
        <w:t>روز غدیر کیست؟</w:t>
      </w:r>
    </w:p>
    <w:p>
      <w:pPr>
        <w:pStyle w:val="BookText"/>
        <w:rPr/>
      </w:pPr>
      <w:r>
        <w:rPr>
          <w:rFonts w:ascii="IRNazanin" w:hAnsi="IRNazanin" w:eastAsia="IRNazanin"/>
          <w:color w:val="111111"/>
          <w:sz w:val="28"/>
          <w:sz w:val="28"/>
          <w:szCs w:val="28"/>
          <w:rtl w:val="true"/>
          <w:lang w:bidi="fa-IR"/>
        </w:rPr>
        <w:t>امام رضا علیه آلاف تحیۀ و الثناء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بداند که روز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است، ملائکه برای زیارت او می‌آیند و با او مُصافحه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دادن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نفرمودند که فرد کاری انجام دهد بلکه فقط بداند که امروز چه خبر است؛ یعنی معرفت به این این‌قدر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در جشنِ عروسی بر سر یا در پای 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پول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آلاف و تحیۀ و الثناء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در روز عید غدیر، ملائکه در ملأ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نثارِ حضرت فاطمه زهرا 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می‌پاشند؛ یعنی آنچه که در روز عروسیِ حضرت امیرالمؤمنین علی بن ابی طالب صلوات الله علیه و حضرت فاطمه زهرا سلام الله علیها بر سرِ مبارکِ حضرت فاطمه زهرا سلام الله علیها پاشیدند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فکر می‌کردم چرا ملائکه در روز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نثارِ حضرت فاطمه زهرا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می‌پاشند؟ چون روز غدیر؛ روز امامتِ حضرت امیرالمؤمنین علی بن ابی طالب صلوات الله علیه بر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امیرالمؤمنین علی بن ابی طالب صلوات الله علیه مولایِ من بشود، چیزی به حضرت عطا نمی‌شود لیکن روزِ ازدواج حضرت با حضرت زهرا سلام الله علیها؛ روز کفالت و ولایتِ ایشان بر حضرت فاطمه زهرا سلام الله علیها بوده است لذا حضرت امیرالمومنین علی بن ابی طالب سلام الله علیه ازدواج خود را با حضرت زهرا سلام الله علیها را جزو ویژگی‌های خاص خود محسوب می‌فرمودند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غدیر؛ روز مُولویت حضرت بر ما و روزِ شکر گذاری ما است لیکن روزِ ازدواج حضرت این‌گونه نبود لذا شاید</w:t>
      </w:r>
      <w:bookmarkStart w:id="37" w:name="pg6906_47895"/>
    </w:p>
    <w:p>
      <w:pPr>
        <w:pStyle w:val="BookText"/>
        <w:rPr/>
      </w:pPr>
      <w:bookmarkEnd w:id="37"/>
      <w:r>
        <w:rPr>
          <w:rFonts w:ascii="IRNazanin" w:hAnsi="IRNazanin" w:eastAsia="IRNazanin"/>
          <w:color w:val="111111"/>
          <w:sz w:val="28"/>
          <w:sz w:val="28"/>
          <w:szCs w:val="28"/>
          <w:rtl w:val="true"/>
          <w:lang w:bidi="fa-IR"/>
        </w:rPr>
        <w:t>بدین مناسبت است که حضرت رضا علیه آلاف تحیۀ و الثناء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روز غدیر در ملأ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نثارِ حضرت فاطمه زهرا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روز غدیر؛ حضرت فاطمه زهرا سلام الله علیها است</w:t>
      </w:r>
      <w:r>
        <w:rPr>
          <w:rFonts w:eastAsia="IRNazanin" w:cs="IRNazanin"/>
          <w:color w:val="111111"/>
          <w:sz w:val="28"/>
          <w:szCs w:val="28"/>
          <w:rtl w:val="true"/>
          <w:lang w:bidi="fa-IR"/>
        </w:rPr>
        <w:t>.</w:t>
      </w:r>
    </w:p>
    <w:p>
      <w:pPr>
        <w:pStyle w:val="Heading2"/>
        <w:numPr>
          <w:ilvl w:val="1"/>
          <w:numId w:val="1"/>
        </w:numPr>
        <w:rPr/>
      </w:pPr>
      <w:bookmarkStart w:id="38" w:name="__RefHeading___Toc1586107_372815092"/>
      <w:bookmarkStart w:id="39" w:name="_Toc13"/>
      <w:bookmarkEnd w:id="38"/>
      <w:r>
        <w:rPr>
          <w:rtl w:val="true"/>
        </w:rPr>
        <w:t>«</w:t>
      </w:r>
      <w:r>
        <w:rPr>
          <w:rtl w:val="true"/>
        </w:rPr>
        <w:t>مستکبر</w:t>
      </w:r>
      <w:r>
        <w:rPr>
          <w:rtl w:val="true"/>
        </w:rPr>
        <w:t xml:space="preserve">» </w:t>
      </w:r>
      <w:r>
        <w:rPr>
          <w:rtl w:val="true"/>
        </w:rPr>
        <w:t>کیست؟</w:t>
      </w:r>
      <w:bookmarkEnd w:id="39"/>
    </w:p>
    <w:p>
      <w:pPr>
        <w:pStyle w:val="BookText"/>
        <w:rPr/>
      </w:pPr>
      <w:r>
        <w:rPr>
          <w:rFonts w:ascii="IRNazanin" w:hAnsi="IRNazanin" w:eastAsia="IRNazanin"/>
          <w:color w:val="111111"/>
          <w:sz w:val="28"/>
          <w:sz w:val="28"/>
          <w:szCs w:val="28"/>
          <w:rtl w:val="true"/>
          <w:lang w:bidi="fa-IR"/>
        </w:rPr>
        <w:t xml:space="preserve">حضرت امیرالمؤمنین علی بن ابی طالب صلوات الله علیه فرمودند که این‌قدر خداوند متعال در قرآن کریم از استکبار و مستکبر بیان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فَتَدْرُونَ اَلاِسْتِکبَارُ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استکبار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تَرْک اَلطَّاعَهِ لِمَنْ أُمِرُوا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مستکبر کسی است که امرِ به اطاعت را اجابت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 کسی است که ولایت حضرت امیرالمؤمنین علی بن ابی طالب صلوات الله علیه را قبول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امیرالمومنین علی بن ابی طالب صلوات الله علیه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أَیهَا اَلْمُؤْمِنُونَ أَنَّ اَللَّهَ عَزَّ وَ 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بدانید ای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مجاهدانِ را ه خود که بسانِ بنیان و سدی آهنین مرصوص و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خستگی‌ناپذیر، شکست‌ناپذیر و نستوه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را بسیار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الَّذِینَ یقَاتِلُونَ فِی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مجاهدانِ راه خود را دوست دارد نه هر مقاتلی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داعشی و یهودی هم مقاتل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یقَاتِلُونَ فِی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در راه خدا مهم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تَدْرُونَ مَا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خداوند عزّ وَ جَل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او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صِرَاطُ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خدا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خدا کیست؟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صِرَاطُ اَللَّهِ اَلَّذِی مَنْ لَمْ یسْلُکهُ بِطَاعَهِ اَللَّهِ فِیهِ هُوِی بِهِ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صراط خداوند متعال هستم که هر کس آن را با اطاعت خدا نپیماید، روانه آتش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w:t>
      </w:r>
      <w:bookmarkStart w:id="40" w:name="pg6906_47897"/>
    </w:p>
    <w:p>
      <w:pPr>
        <w:pStyle w:val="BookText"/>
        <w:rPr/>
      </w:pPr>
      <w:bookmarkEnd w:id="40"/>
      <w:r>
        <w:rPr>
          <w:rFonts w:ascii="IRNazanin" w:hAnsi="IRNazanin" w:eastAsia="IRNazanin"/>
          <w:color w:val="111111"/>
          <w:sz w:val="28"/>
          <w:sz w:val="28"/>
          <w:szCs w:val="28"/>
          <w:rtl w:val="true"/>
          <w:lang w:bidi="fa-IR"/>
        </w:rPr>
        <w:t>سَبِیلُهُ اَلَّذِی نَصَبَنِی لِلاِتِّبَاعِ بَعْدَ نَبِیهِ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راه خدا هستم که بعد از حضرت رسول اکرم صلی الله علیه و آله و سلم برای پیروی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یقَاتِلُونَ فِی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یُقَاتِلُونَ فی طَریقِ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یُقَاتِلُونَ فی سَبیلِ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یُقَاتِلُونَ فی بِامرِ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سایرین جهاد نکردند و مستکبر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در ادامه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قَسِیمُ اَلْجَنَّهِ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حُجَّهُ اَللَّهِ عَلَی اَلْفُجَّارِ وَ نُورُ اَلْأَنْوَارِ فَانْتَبِهُوا عَنْ رَقْدَهِ اَلْغَفْلَهِ</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1586109_372815092"/>
      <w:bookmarkStart w:id="42" w:name="_Toc14"/>
      <w:bookmarkEnd w:id="41"/>
      <w:r>
        <w:rPr>
          <w:rtl w:val="true"/>
        </w:rPr>
        <w:t>برخی از مستحباتِ روز عید غدیر</w:t>
      </w:r>
      <w:bookmarkEnd w:id="42"/>
    </w:p>
    <w:p>
      <w:pPr>
        <w:pStyle w:val="BookText"/>
        <w:rPr/>
      </w:pPr>
      <w:r>
        <w:rPr>
          <w:rFonts w:ascii="IRNazanin" w:hAnsi="IRNazanin" w:eastAsia="IRNazanin"/>
          <w:color w:val="111111"/>
          <w:sz w:val="28"/>
          <w:sz w:val="28"/>
          <w:szCs w:val="28"/>
          <w:rtl w:val="true"/>
          <w:lang w:bidi="fa-IR"/>
        </w:rPr>
        <w:t>حضرت این عبارات نورانی را بین کسانی می‌فرمایند که شیعه ایشان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ان شاء الله ما باشیم و امام زمان عجل الله تعالی فرجه الشریف تشریف بیاورند و روز غدیر خطبه بخوانند تا قدری ما بفهمیم که حضرت امیرالمؤمنین علی بن ابی طالب صلوات الله علیه چه کسی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بیانِ خطبه خود محدودیت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سلام الله علیه نقل می‌فرمایند که وقتی جلسه به پایان رسید، حضرت امیرالمؤمنین علی بن ابی طالب صلوات الله علیه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عُودُوا رَحِمَکمُ اَللَّهُ بَعْدَ اِنْقِضَاءِ مَجْمَعِکمْ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شما رحمت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پایان گردهمایی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برگردید،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بِالتَّوْسِعَهِ عَلَی عِیالِکمْ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خود گشایش و توسعه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روزی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برای اهلِ خانه خود هزینه می‌کنید، روز غدیر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هزینه کنید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روزانه چند دقیقه کوتاه با خانواده خود صحبت و هم نشینی دارید، روز غدیر تمام وقت خود را به بدان اختصاص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اهلِ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شوند که شما بابت روز غدیر خوشحال هستید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اَلْبِرِّ بِإِخْوَانِکمْ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برادران خود نیکی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اَلشُّکرِ لِلَّهِ عَزَّ وَ جَلَّ عَلَی مَا مَنَحَکمْ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بر این نعمت که شما را بخشیده است، سپاس‌گزارید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دارای هویت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شناسنامه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أَجْمِعُوا یجْمَعِ اَللَّهُ شَمْلَکمْ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هم جمع شوید که ان شاء الله خداوند جمع شما را گرم و صمیمی نگه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تَبَارُّوا یصِلِ اَللَّهُ أُلْفَتَکمْ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همدیگر نیکی کنید تا خدا دوستی شما را پایدار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تَهَادَوْا نِعَمَ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همدیگرنعمت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حضرت امیرالمؤمنین علی بن ابی طالب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تبریک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عروسی برادر او است را دیدید که از شادی و هیجان نمی‌تواند یکجا ساکن بایستد؟ روز هم باید روزی باشد که وقتی مردم شیعیانِ حضرت امیرالمؤمنین علی بن ابی طالب صلوات الله علیه را در خیابان می‌بینند، بپرسند که این شیعیان چرا این‌طور خوشحال هستند؟ و پاسخ بشنوند که امروز؛ روز غدیر است که شیعیان سر از پا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هدایایِ فقرا در روز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بسته معیشتی و برنج هندی در روز غدیر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بضاعت مالی ندارید، در روز غدیر یک غذای خوب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اینکه غذایِ باکیفیت پایین ولی تعداد زیاد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امیرالمومنین علی بن ابی طالب صلوات الله علیه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سَاوُوا بِکمْ ضُعَفَاءِکمْ فِی مَآکلِکمْ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ویژهِ مخصوصِ عروسی‌های خود را روز غدیر به فقراء بدهید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غدیر همه باید بفهمند که ما از خوشحالیِ این ولایتِ مولا که تفضلاً به ما عنایت شده است، حاضر هستیم همه‌چیز خود را عطا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بخشیدن تمام دارایی خود در راه این</w:t>
      </w:r>
    </w:p>
    <w:p>
      <w:pPr>
        <w:pStyle w:val="BookText"/>
        <w:rPr/>
      </w:pPr>
      <w:r>
        <w:rPr>
          <w:rFonts w:ascii="IRNazanin" w:hAnsi="IRNazanin" w:eastAsia="IRNazanin"/>
          <w:color w:val="111111"/>
          <w:sz w:val="28"/>
          <w:sz w:val="28"/>
          <w:szCs w:val="28"/>
          <w:rtl w:val="true"/>
          <w:lang w:bidi="fa-IR"/>
        </w:rPr>
        <w:t>ولایت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امام رضا علیه آلاف تحیۀ و الثناء آن‌قدر در روز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 کفش، لباس، هدایا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جدّم حضرت حسین بن علی سلام الله علیهما این روایت را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امیرالمؤمنین علی بن ابی طالب صلوات الله علیه در ادامه خطبه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تَنَالُهُ اَلْقُدْرَهُ مِنِ اِسْتِطَاعَتِکمْ وَ عَلَی حَسَبِ إِمْکانِکمْ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به اندازه توان خود هزینه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زهی 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فدای کرم شما بشوم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فَالدِّرْهَمُ فِیهِ بِمِائَهِ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در روز غدیر به ازای هر درهمی که شما خرج کنید، صد هزار درهم حساب می‌کنم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اَلْمَزِیدُ مِنَ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بیش از این با شما حساب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بعضی از روایات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روز 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روزه کل عمر دنیا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امیرالمؤمنین علی بن ابی طالب صلوات الله علیه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صَوْمُ هَذَا اَلْیوْمِ مِمَّا نَدَبَ اَللَّهُ تَعَالَی إِلَیهِ وَ جَعَلَ اَلْجَزَاءَ اَلْعَظِیمَ کفَالَهً عَنْهُ حَتَّی لَوْ تَعَبَّدَ لَهُ عَبْدٌ مِنَ اَلْعَبِیدِ فِی اَلشَّبِیبَهِ مِنِ اِبْتِدَاءِ اَلدُّنْیا إِلَی تَقَضِّیهَا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جزای عظیمی برای روزه روز غدیر مقرر فرمود تا آن اندازه که اگر بنده‌ای از بندگان از اول دنیا تا آخر دنیا روزها را روزه بدارد و شب‌ها را به عبادت بایستد، ثوابش برابری با روزه روز غدیر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این عبارات نورانی را به اندازه فهمِ غیر شیعیانِ مسجد کوفه بیان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اَلْمَزِیدُ مِنَ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توانایی گرفتن روزه را دارند، خوشا به حالشان…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را هم روزه‌داران و هم کسانی که توانایی روزه گرفتن ندارند، می‌توانند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أَسْعَفَ أَخَاهُ مُبْتَدِئاً وَ بَرَّهُ رَاغِباً فَلَهُ کأَجْرِ مَنْ صَامَ هَذَا اَلْیوْمَ وَ قَامَ لَیلَتَهُ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مؤمنی را قبل از اینکه مؤمنی از شما درخواست کند، شاد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فقیری را می‌شناسید، امروز پولی به حسابِ بانکی او واریز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با هم قهر هستند بدون آنکه از شما درخواست کنند آنها را با هم آشتی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همسر، پدر، برادر یا هر فرد دیگری مشکل دارید به عشقِ حضرت امیرالمؤمنین علی بن ابی طالب صلوات الله علیه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در این صورت خداوند متعال، اجر روزه روز غدیر و عبادت شبِ عید غدیر را به او عطا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روز غدیر افطاری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فَطَّرَ مُؤْمِناً فِی لَیلَتِهِ فَکأَنَّمَا فَطَّرَ فِئَاماً وَ فِئَاماً و َعُدُّهَا بِیدِهِ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مؤمنی را در عید غدیر افطار دهد مانند کسی است که فئامی و فئامی را افطار داده است و با دستِ مبارکِ خود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فئام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جای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فئام چیست؟</w:t>
      </w:r>
    </w:p>
    <w:p>
      <w:pPr>
        <w:pStyle w:val="BookText"/>
        <w:rPr/>
      </w:pPr>
      <w:r>
        <w:rPr>
          <w:rFonts w:ascii="IRNazanin" w:hAnsi="IRNazanin" w:eastAsia="IRNazanin"/>
          <w:color w:val="111111"/>
          <w:sz w:val="28"/>
          <w:sz w:val="28"/>
          <w:szCs w:val="28"/>
          <w:rtl w:val="true"/>
          <w:lang w:bidi="fa-IR"/>
        </w:rPr>
        <w:t>اگر کسی با این پاسخ حضرت تشویق نشود، با هیچ‌چیزی تشویق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پیغمبر و صد هزار صدیق و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انبیاء صلوات الله علیهم اجمعین؛ خاتم انبیاء حضرت محمد مصطفی صلی الله علیه و آله و 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دارید که سفره‌ای برپا کنید که حضرت رسول اکرم صلی الله علیه و آله و سلم بر سر آن سفره بنشینند؟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رأس صدیقین؛ حضرت امیرالمومنین علی بن ابی طالب سلام الله علیه و</w:t>
      </w:r>
    </w:p>
    <w:p>
      <w:pPr>
        <w:pStyle w:val="BookText"/>
        <w:rPr/>
      </w:pPr>
      <w:r>
        <w:rPr>
          <w:rFonts w:ascii="IRNazanin" w:hAnsi="IRNazanin" w:eastAsia="IRNazanin"/>
          <w:color w:val="111111"/>
          <w:sz w:val="28"/>
          <w:sz w:val="28"/>
          <w:szCs w:val="28"/>
          <w:rtl w:val="true"/>
          <w:lang w:bidi="fa-IR"/>
        </w:rPr>
        <w:t>حضرت فاطمه زهرا سلام الله علیها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دارید که بر سر سفره شما حضرت فاطمه زهرا سلام الله علیها بنشینند، روز غدیر ولو به خانواده خود افطاری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آلاف تحیۀ و الثناء به احمد بن ابی‌نصر بَزَنْطی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خود را در روز غدیر هر کجا که هستی، به نجف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دوریم به یاد تو قدح می‌گیریم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منزل نبود در سفر روحانی</w:t>
      </w:r>
    </w:p>
    <w:p>
      <w:pPr>
        <w:pStyle w:val="BookText"/>
        <w:rPr/>
      </w:pPr>
      <w:r>
        <w:rPr>
          <w:rFonts w:ascii="IRNazanin" w:hAnsi="IRNazanin" w:eastAsia="IRNazanin"/>
          <w:color w:val="111111"/>
          <w:sz w:val="28"/>
          <w:sz w:val="28"/>
          <w:szCs w:val="28"/>
          <w:rtl w:val="true"/>
          <w:lang w:bidi="fa-IR"/>
        </w:rPr>
        <w:t>ما خیلی دوست داشتیم که نجف باشیم…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اجر کسی است که به یک مؤمن را غذا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بِمَنْ تَکفَّلَ عَدَداً مِنَ اَلْمُؤْمِنِینَ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پس چگونه خواهد بود فردی که در روز غدیر به عده‌ای از مؤمنین و مؤمنات غذا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ضَمِینُهُ عَلَی اَللَّهِ تَعَالَی اَلْأَمَانَ مِنَ اَلْکفْرِ وَ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ضمانت می‌کنم که در دنیا ثبات ایمان داشته باشد و دچار فقر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روز غدیر، دلِ برادر خود را شاد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ضَمِینُهُ عَلَی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تضمین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باید چه کار می‌کردند؟</w:t>
      </w:r>
    </w:p>
    <w:p>
      <w:pPr>
        <w:pStyle w:val="BookText"/>
        <w:rPr/>
      </w:pPr>
      <w:r>
        <w:rPr>
          <w:rFonts w:ascii="IRNazanin" w:hAnsi="IRNazanin" w:eastAsia="IRNazanin"/>
          <w:color w:val="111111"/>
          <w:sz w:val="28"/>
          <w:sz w:val="28"/>
          <w:szCs w:val="28"/>
          <w:rtl w:val="true"/>
          <w:lang w:bidi="fa-IR"/>
        </w:rPr>
        <w:t>حضرت سیدالشهداء سلام الله علیه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تمام شد و حضرت امیرالمؤمنین علی بن ابی طالب صلوات الله علیه با فرزندان و شیعیانِ خود به خانه برادرم أَبِی مُحَمَّدٍ اَلْحَسَنِ بْنِ عَلِی علیه آلاف تحیۀ و الثناء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سیدالشهداء سلام الله علیه هم فضیلت حضرت امیرالمؤمنین علی بن ابی طالب صلوات الله علیه و هم فضیلت برادر خود امام حسن علیه آلاف تحیۀ و الثناء را فرمودند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سیدالشهداء سلام الله علیه هر شبِ جمعه زائرِ قبرِ مطهرِ امام حسن علیه</w:t>
      </w:r>
    </w:p>
    <w:p>
      <w:pPr>
        <w:pStyle w:val="BookText"/>
        <w:rPr/>
      </w:pPr>
      <w:r>
        <w:rPr>
          <w:rFonts w:ascii="IRNazanin" w:hAnsi="IRNazanin" w:eastAsia="IRNazanin"/>
          <w:color w:val="111111"/>
          <w:sz w:val="28"/>
          <w:sz w:val="28"/>
          <w:szCs w:val="28"/>
          <w:rtl w:val="true"/>
          <w:lang w:bidi="fa-IR"/>
        </w:rPr>
        <w:t>آلاف تحیۀ و الثناء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سیدالشهداء سلام الله علیه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 و فقیر از خانه امام حسن علیه آلاف تحیۀ و الثناء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قدح بزرگ خارج می‌شدند</w:t>
      </w:r>
      <w:r>
        <w:rPr>
          <w:rFonts w:eastAsia="IRNazanin" w:cs="IRNazanin"/>
          <w:color w:val="111111"/>
          <w:sz w:val="28"/>
          <w:szCs w:val="28"/>
          <w:rtl w:val="true"/>
          <w:lang w:bidi="fa-IR"/>
        </w:rPr>
        <w:t>.</w:t>
      </w:r>
      <w:bookmarkStart w:id="43" w:name="pg6906_47909"/>
    </w:p>
    <w:p>
      <w:pPr>
        <w:pStyle w:val="Heading2"/>
        <w:numPr>
          <w:ilvl w:val="1"/>
          <w:numId w:val="1"/>
        </w:numPr>
        <w:rPr/>
      </w:pPr>
      <w:bookmarkStart w:id="44" w:name="__RefHeading___Toc1586111_372815092"/>
      <w:bookmarkStart w:id="45" w:name="_Toc15"/>
      <w:bookmarkEnd w:id="43"/>
      <w:bookmarkEnd w:id="44"/>
      <w:r>
        <w:rPr>
          <w:rtl w:val="true"/>
        </w:rPr>
        <w:t>توسّل به امام حسن مجتبی صلوات الله علیه</w:t>
      </w:r>
      <w:bookmarkEnd w:id="45"/>
    </w:p>
    <w:p>
      <w:pPr>
        <w:pStyle w:val="BookText"/>
        <w:rPr/>
      </w:pPr>
      <w:r>
        <w:rPr>
          <w:rFonts w:ascii="IRNazanin" w:hAnsi="IRNazanin" w:eastAsia="IRNazanin"/>
          <w:color w:val="111111"/>
          <w:sz w:val="28"/>
          <w:sz w:val="28"/>
          <w:szCs w:val="28"/>
          <w:rtl w:val="true"/>
          <w:lang w:bidi="fa-IR"/>
        </w:rPr>
        <w:t xml:space="preserve">یا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آلاف تحیۀ و الثناء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ضَیفُک بِبَابِک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پدر، برادران و شیعیانِ شما، میهمان شما بودند، ما هم آمدیم اینجا به دنبال میهمانی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ضَیفُک بِبَابِک، عُبَیْدُکَ بِفِنَائِکَ، مِسْکِینُکَ بِفِنَائِکَ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آلاف تحیۀ و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اولین فردی بودید که فرمودید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یوْمَ کیوْمِک یا أَبَا عَبْدِ اَللَّهِ</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اجرِ جمع شدن امروز ما را سربازی در راه امام زمان عجل الله تعالی فرجه الشریف و عزاداریِ باشکوه و موردقبول محرمِ پیش‌رو قرار بده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 عَجِّلْ فَرَجَهُمْ وَ الْعَنْ أعْداءَهُم أجْمَعِینَ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الصّحیفه السّجّادیّه،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أبوتمّام الطائی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 تو پدر یتیمانی، ای کاش همهٔ مایتیم بودیم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الجامعه لدرر أخبار الأئمه الأطهار علیهم السلام، جلد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 عَبْدِ اَلْمُطَّلِبِ إِنِّی وَ اَللَّهِ مَا أَعْلَمُ شَابّاً فِی اَلْعَرَبِ جَاءَ قَوْمَهُ بِأَفْضَلَ مِمَّا جِئْتُکمْ بِهِ إِنِّی قَدْ جِئْتُکمْ بِخَیرِ اَلدُّنْیا وَ اَلْآخِرَهِ وَ قَدْ أَمَرَنِی اَللَّهُ تَبَارَک وَ تَعَالَی أَنْ أَدْعُوَکمْ فَأَیکمْ یؤَازِرُنِی عَلَی أَمْرِی عَلَی أَنْ یکونَ أَخِی وَ وَصِیی وَ خَلِیفَتِی فِیکمْ فَأَحْجَمَ اَلْقَوْمُ عَنْهَا جَمِیعاً قَالَ قُلْتُ وَ إِنِّی لَأَحْدَثُهُمْ سِنّاً وَ أَرْمَضُهُمْ عَیناً وَ أَعْظَمُهُمْ بَطْناً وَ أَحْمَشُهُمْ سَاقاً قُلْتُ أَنَا یا نَبِی اَللَّهِ أَکونُ وَزِیرَک عَلَیهِ فَأَخَذَ بِرَقَبَتِی ثُمَّ قَالَ هَذَا أَخِی وَ وَصِیی وَ خَلِیفَتِی فِیکمْ فَاسْمَعُوا لَهُ وَ أَطِیعُوا فَقَامَ اَلْقَوْمُ یضْحَکونَ وَ یقُولُونَ لِأَبِی طَالِبٍ قَدْ أَمَرَک أَنْ تَسْمَعَ لِعَلِی وَ تُطِیعَ…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الجامعه لدرر أخبار الأئمه الأطهار علیهم السلام، جلد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مَدِینَهُ اَلْعِلْمِ وَ عَلِی بَابُهَا فَمَنْ أَرَادَ اَلْمَدِینَهَ فَلْیأْتِ اَلْبَابَ وَ قَالَ أَقْضَاکمْ عَلِی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سلیمان بن ابراهیم قندوزی، ینابیع الموده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الاعلمی للمطبوعات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اللّهَ اَعْطَی مُوسَی الْعَصَاءَ، وَ اِبْرَاهِیمَ بَرْدَ النّارِ، وَ عِیسَی اَلْکَلَمَاتِ یُحیِی بِهَا الْمَوتَی وَ اَعْطانَی هَذَا عَلیّا وَ لِکُلّ نَبیٍّ آیهٌ وَهَذَا آیَهُ رَبِّی…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طه، آیه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الجامعه لدرر أخبار الأئمه الأطهار علیهم السلام، جلد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خطیب بغدادی، احمد بن علی، تاریخ بغداد،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شجری جرجانی، یحیی بن حسین، الامالی و هی المعروفه بالامالی الخمیسیه،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دمشق نویسنده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الرَّسُولُ بَلِّغْ مَا أُنْزِلَ إِلَیک مِنْ رَبِّک ۖ وَإِنْ لَمْ تَفْعَلْ فَمَا بَلَّغْتَ رِسَالَتَهُ ۚ وَاللَّهُ یعْصِمُک مِنَ النَّاسِ ۗ إِنَّ اللَّهَ لَا یهْدِی الْقَوْمَ الْکافِرِینَ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الجامعه لدرر أخبار الأئمه الأطهار علیهم السلام، جلد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الجامعه لدرر أخبار الأئمه الأطهار علیهم السلام، جلدد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اتفاق مفسران مراد از این آیه حضرت امیرالمؤمنین علی بن ابی طالب صلوات الله است که حضرت در حین رکوع انگشتری خود را به عنوان صدقه به فقیری بخشیدند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زادالمعاد، صفحه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فی معرفه حجج الله علی العباد،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ابی داود،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معارج،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نهایه ابن اثیر،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دررالسمطین،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له عمامه تسمی السحاب فوهبها علی بن ابی طالب –کرم الله وجه – فکان ربما طلع علیه علی –کرم الله وجه – فیقول علی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اتاکم علی فی السحاب یعنی عمامته آلتی وهبها 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الجامعه لدرر أخبار الأئمه الأطهار علیهم السلام، جلد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1764</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وَحَدَّثَنَا أَبُو بَکرِ بْنُ أَبِی شَیبَهَ، وَأَبُو کرَیبٍ،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مُعَاوِیهَ، ح وَحَدَّثَنَا أَبُو سَعِیدٍ الْأَشَجُّ، حَدَّثَنَا وَکیعٌ، کلَاهُمَا عَنِ الْأَعْمَشِ، بِهَذَا الْإِسْنَادِ، وَفِی حَدِیثِهِمَا وَلَا یقُلِ الْعَبْدُ لِسَیدِهِ مَوْلَای وَزَادَ فِی حَدِیثِ أَبِی مُعَاوِیهَ فَإِنَّ مَوْلَاکمُ اللهُ عَزَّ وَجَلَّ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الجامعه لدرر أخبار الأئمه الأطهار علیهم السلام، جلد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الجامعه لدرر أخبار الأئمه الأطهار علیهم السلام، 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اَلْبُخَارِی وَ مُسْلِمٌ عَنْ قُتَیبَهَ بْنِ سَعِیدٍ عَنْ یعْقُوبَ بْنِ عَبْدِ اَلرَّحْمَنِ اَلْإِسْکنْدَرَانِی عَنْ أَبِی حَازِمٍ عَنْ سَعِیدِ بْنِ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صَلَّی اَللَّهُ عَلَیهِ وَ آلِهِ قَالَ یوْمَ خَیبَرَ لَأُعْطِینَّ هَذِهِ اَلرَّایهَ غَداً رَجُلاً یفْتَحُ اَللَّهُ عَلَی یدَیهِ یحِبُّ اَللَّهَ وَ رَسُولَهُ وَ یحِبُّهُ اَللَّهُ وَ رَسُولُهُ قَالَ فَبَاتَ اَلنَّاسُ یدُوکونَ بِجُمْلَتِهِمْ أَیهُمْ یعْطَاهَا فَلَمَّا أَصْبَحَ اَلنَّاسُ غَدَوْا عَلَی رَسُولِ اَللَّهِ صَلَّی اَللَّهُ عَلَیهِ وَ آلِهِ – کلُّهُمْ یرْجُونَ أَنْ یعْطَاهَا فَقَالَ أَینَ عَلِی بْنُ أَبِی طَالِبٍ فَقَالُوا یا رَسُولَ اَللَّهِ هُوَ یشْتَکی عَینَیهِ قَالَ فَأَرْسِلُوا إِلَیهِ فَأُتِی بِهِ فَبَصَقَ رَسُولُ اَللَّهِ صَلَّی اَللَّهُ عَلَیهِ وَ آلِهِ فِی عَینَیهِ وَ دَعَا لَهُ فَبَرَأَ کأَنْ لَمْ یکنْ بِهِ وَجَعٌ فَأَعْطَاهُ اَلرَّایهَ فَقَالَ عَلِی یا رَسُولَ اَللَّهِ أُقَاتِلُهُمْ حَتَّی یکونُوا مِثْلَنَا قَالَ اِنْفِذْ عَلَی رِسْلِک حَتَّی تَنْزِلَ بِسَاحَتِهِمْ ثُمَّ اُدْعُهُمْ إِلَی اَلْإِسْلاَمِ وَ أَخْبِرْهُمْ بِمَا یجِبُ عَلَیهِمْ مِنْ حَقِّ اَللَّهِ فَوَ اَللَّهِ لَأَنْ یهْدِی اَللَّهُ بِک رَجُلاً وَاحِداً خَیرٌ مِنْ أَنْ یکونَ لَک حُمْرُ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سَلَمَهُ فَبَرَزَ مَرْحَبٌ وَ هُوَ یقُولُ قَدْ عَلِمَتْ خَیبَرُ أَنِّی مَرْحَبٌ اَلْأَبْیاتِ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فَبَرَزَ لَهُ عَلِی عَلَیهِ السَّلاَمُ وَ هُوَ یقُولُ أَنَا اَلَّذِی سَمَّتْنِی أُمِّی حَیدَرَهَکلَیثِ غَابَاتٍ کرِیهِ اَلْمَنْظَرَهِ أُوفِیهِمُ بِالصَّاعِ کیلَ اَلسَّنْدَرَهِ فَضَرَبَ مَرْحَباً فَفَلَقَ رَأْسَهُ فَقَتَلَهُ وَ کانَ اَلْفَتْحُ عَلَی یدِهِ – أَوْرَدَهُ مُسْلِمٌ فِی اَلصَّحِیحِ</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جَمَاعَهٌ عَنْ أَبِی مُحَمَّدٍ هَارُونَ بْنِ مُوسَی اَلتَّلَّعُکبَرِی قَالَ حَدَّثَنَا أَبُو اَلْحَسَنِ عَلِی بْنُ أَحْمَدَ اَلْخُرَاسَانِی اَلْحَاجِبُ فِی شَهْرِ رَمَضَانَ سَنَهَ سَبْعٍ وَ ثَلاَثِینَ وَ ثَلاَثِمِائَهٍ قَالَ حَدَّثَنَا سَعِیدُ بْنُ هَارُونَ أَبُو عُمَرَ اَلْمَرْوَزِی وَ قَدْ زَادَ عَلَی اَلثَّمَانِینَ سَنَهً قَالَ حَدَّثَنَا اَلْفَیاضُ بْنُ مُحَمَّدِ بْنِ عُمَرَ اَلطَّرَسُوسِی بِطُوسَ سَنَهَ تِسْعٍ وَ خَمْسِینَ وَ مِائَتَینِ وَ قَدْ بَلَغَ اَلتِّسْعِینَ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شَهِدَ أَبَا اَلْحَسَنِ عَلِی بْنَ مُوسَی اَلرِّضَا عَلَیهِ السَّلاَمُ فِی یوْمِ اَلْغَدِیرِ وَ بِحَضْرَتِهِ جَمَاعَهٌ مِنْ خَاصَّتِهِ قَدِ اِحْتَبَسَهُمْ لِلْإِفْطَارِ وَ قَدْ قَدَّمَ إِلَی مَنَازِلِهِمْ اَلطَّعَامَ وَ اَلْبِرَّ وَ اَلصِّلاَتِ وَ اَلْکسْوَهَ حَتَّی اَلْخَوَاتِیمَ وَ اَلنِّعَالَ وَ قَدْ غَیرَ مِنْ أَحْوَالِهِمْ وَ أَحْوَالِ حَاشِیتِهِ وَ جُدِّدَتْ لَهُ آلَهٌ غَیرُ اَلْآلَهِ اَلَّتِی جَرَی اَلرَّسْمُ بِابْتِذَالِهَا قَبْلَ یوْمِهِ وَ هُوَ یذْکرُ فَضْلَ اَلْیوْمِ وَ قِدَمَهُ فَکانَ مِنْ قَوْلِهِ عَلَیهِ السَّلاَمُ حَدَّثَنِی اَلْهَادِی أَبِی قَالَ حَدَّثَنِی جَدِّی اَلصَّادِقُ قَالَ حَدَّثَنِی اَلْبَاقِرُ قَالَ حَدَّثَنِی سَیدُ اَلْعَابِدِینَ قَالَ حَدَّثَنِی أَبِی اَلْحُسَینُ قَالَ اِتَّفَقَ فِی بَعْضِ سِنِی أَمِیرِ اَلْمُؤْمِنِینَ عَلَیهِ السَّلاَمُ اَلْجُمُعَهُ وَ اَلْغَدِیرُ فَصَعِدَ اَلْمِنْبَرَ عَلَی خَمْسِ سَاعَاتٍ مِنْ نَهَارِ ذَلِک اَلْیوْمِ فَحَمِدَ اَللَّهَ وَ أَثْنَی عَلَیهِ حَمْداً لَمْ یسْمَعْ بِمِثْلِهِ وَ أَثْنَی عَلَیهِ ثَنَاءً لَمْ یتَوَجَّهْ إِلَیهِ غَیرُهُ فَکانَ مَا حُفِظَ مِنْ ذَلِک اَلْحَمْدُ لِلَّهِ اَلَّذِی جَعَلَ اَلْحَمْدَ مِنْ غَیرِ حَاجَهٍ مِنْهُ إِلَی حَامِدِیهِ طَرِیقاً مِنْ طُرُقِ اَلاِعْتِرَافِ بِلاَهُوتِیتِهِ وَ صَمَدَانِیتِهِ وَ رَبَّانِیتِهِ وَ فَرْدَانِیتِهِ وَ سَبَباً إِلَی اَلْمَزِیدِ مِنْ رَحْمَتِهِ وَ مَحَجَّهً لِلطَّالِبِ مِنْ فَضْلِهِ وَ کمَّنَ فِی إِبْطَانِ اَللَّفْظِ حَقِیقَهَ اَلاِعْتِرَافِ لَهُ بِأَنَّهُ اَلْمُنْعِمُ عَلَی کلِّ حَمْدٍ بِاللَّفْظِ وَ إِنْ عَظُمَ وَ أَشْهَدُ أَنْ لاَ إِلَهَ إِلاَّ اَللَّهُ وَحْدَهُ لاَ شَرِیک لَهُ شَهَادَهً نُزِعَتْ عَنْ إِخْلاَصِ اَلطَّوِی وَ نُطْقَ اَللِّسَانِ بِهَا عِبَارَهً عَنْ صِدْقٍ خَفِی أَنَّهُ اَلْخٰالِقُ اَلْبٰارِئُ اَلْمُصَوِّرُ لَهُ اَلْأَسْمٰاءُ اَلْحُسْنیٰ لَیسَ کمِثْلِهِ شَیءٌ إِذْ کانَ اَلشَّیءُ مِنْ مَشِیتِهِ فَکانَ لاَ یشْبِهُهُ مُکوَّنُهُ وَ أَشْهَدُ أَنَّ مُحَمَّداً عَبْدُهُ وَ رَسُولُهُ اِسْتَخْلَصَهُ فِی اَلْقِدَمِ عَلَی سَائِرِ اَلْأُمَمِ عَلَی عِلْمٍ مِنْهُ اِنْفَرَدَ عَنِ اَلتَّشَاکلِ وَ اَلتَّمَاثُلِ مِنْ أَبْنَاءِ اَلْجِنْسِ وَ اِنْتَجَبَهُ آمِراً وَ نَاهِیاً عَنْهُ أَقَامَهُ فِی سَائِرِ عَالَمِهِ فِی اَلْأَدَاءِ مَقَامَهُ إِذْ کانَ لاٰ تُدْرِکهُ اَلْأَبْصٰارُ وَ لاَ تَحْوِیهِ خَوَاطِرُ اَلْأَفْکارِ وَ لاَ تُمَثِّلُهُ غَوَامِضُ اَلظِّنَنِ فِی اَلْأَسْرَارِ لاَ إِلَهَ إِلاَّ هُوَ اَلْمَلِک اَلْجَبَّارُ قَرَنَ اَلاِعْتِرَافَ بِنُبُوَّتِهِ بِالاِعْتِرَافِ بِلاَهُوتِیتِهِ وَ اِخْتَصَّهُ مِنْ تَکرِمَتِهِ بِمَا لَمْ یلْحَقْهُ فِیهِ أَحَدٌ مِنْ بَرِیتِهِ فَهُوَ أَهْلُ ذَلِک بِخَاصَّتِهِ وَ خَلَّتِهِ إِذْ لاَ یخْتَصُّ مَنْ یشُوبُهُ اَلتَّغْییرُ وَ لاَ یخَالِلُ مَنْ یلْحَقُهُ اَلتَّظْنِینُ وَ أَمَرَ بِالصَّلاَهِ عَلَیهِ مَزِیداً فِی تَکرِمَتِهِ وَ طَرِیقاً لِلدَّاعِی إِلَی إِجَابَتِهِ فَصَلَّی اَللَّهُ عَلَیهِ وَ کرَّمَ وَ شَرَّفَ وَ عَظَّمَ مَزِیداً لاَ یلْحَقُهُ اَلتَّنْفِیدُ وَ لاَ ینْقَطِعُ عَلَی اَلتَّأْبِیدِ وَ أَنَّ اَللَّهَ تَعَالَی اِخْتَصَّ لِنَفْسِهِ بَعْدَ نَبِیهِ صَلَّی اَللَّهُ عَلَیهِ وَ آلِهِ مِنْ بَرِیتِهِ خَاصَّهً عَلاَّهُمْ بِتَعْلِیتِهِ وَ سَمَا بِهِمْ إِلَی رُتْبَتِهِ وَ جَعَلَهُمُ اَلدُّعَاهَ بِالْحَقِّ إِلَیهِ وَ اَلْأَدِلاَّءَ بِالْإِرْشَادِ عَلَیهِ لِقَرْنٍ قَرْنٍ وَ زَمَنٍ زَمَنٍ أَنْشَأَهُمْ فِی اَلْقِدَمِ قَبْلَ کلِّ مَذْرُوٍّ وَ مَبْرُوٍّ أَنْوَاراً أَنْطَقَهَا بِتَحْمِیدِهِ وَ أَلْهَمَهَا شُکرَهُ وَ تَمْجِیدَهُ وَ جَعَلَهَا اَلْحُجَجَ عَلَی کلِّ مُعْتَرِفٍ لَهُ بِمَلَکهِ اَلرُّبُوبِیهِ وَ سُلْطَانِ اَلْعُبُودِیهِ وَ اِسْتَنْطَقَ بِهَا اَلْخَرَسَاتِ بِأَنْوَاعِ اَللُّغَاتِ بُخُوعاً لَهُ فَإِنَّهُ فَاطِرُ اَلْأَرَضِینَ وَ اَلسَّمَاوَاتِ وَ أَشْهَدَهُمْ خَلْقَهُ وَ وَلاَّهُمْ مَا شَاءَ مِنْ أَمْرِهِ جَعَلَهُمُ تَرَاجِمَ مَشِیتِهِ وَ أَلْسُنَ إِرَادَتِهِ عَبِیداً لاٰ یسْبِقُونَهُ بِالْقَوْلِ وَ هُمْ بِأَمْرِهِ یعْمَلُونَ یعْلَمُ مٰا بَینَ أَیدِیهِمْ وَ مٰا خَلْفَهُمْ وَ لاٰ یشْفَعُونَ إِلاّٰ لِمَنِ اِرْتَضیٰ وَ هُمْ مِنْ خَشْیتِهِ مُشْفِقُونَ یحْکمُونَ بِأَحْکامِهِ وَ یسْتَنُّونَ بِسُنَّتِهِ وَ یعْتَمِدُونَ حُدُودَهُ وَ یؤَدُّونَ فَرْضَهُ وَ لَمْ یدَعِ اَلْخَلْقَ فِی بُهَمٍ صُمّاً وَ لاَ فِی عَمْیاءَ بُکماً بَلْ جَعَلَ لَهُمْ عُقُولاً مَازَجَتْ شَوَاهِدَهُمْ وَ تَفَرَّقَتْ فِی هَیاکلِهِمْ وَ حَقَّقَهَا فِی نُفُوسِهِمْ وَ اِسْتَعْبَدَ لَهَا حَوَاسَّهُمْ فَقَرَّرَ بِهَا عَلَی أَسْمَاعٍ وَ نَوَاظِرَ وَ أَفْکارٍ وَ خَوَاطِرَ أَلْزَمَهُمْ بِهَا حُجَّتَهُ وَ أَرَاهُمْ بِهَا مَحَجَّتَهُ وَ أَنْطَقَهُمْ عَمَّا شَهِدَ بِأَلْسُنٍ ذَرِبَهٍ بِمَا قَامَ فی‌ها مِنْ قُدْرَتِهِ وَ حِکمَتِهِ وَ بَینَ عِنْدَهُمْ بِهَا لِیهْلِک مَنْ هَلَک عَنْ بَینَهٍ وَ یحْییٰ مَنْ حَی عَنْ بَینَهٍ وَ إِنَّ اَللّٰهَ لَسَمِیعٌ عَلِیمٌ بَصِیرٌ شَاهِدٌ خَبِیرٌ ثُمَّ إِنَّ اَللَّهَ تَعَالَی جَمَعَ لَکمْ مَعْشَرَ اَلْمُؤْمِنِینَ فِی هَذَا اَلْیوْمِ عِیدَینِ عَظِیمَینِ کبِیرَینِ لاَ یقُومُ أَحَدُهُمَا إِلاَّ بِصَاحِبِهِ لِیکمِلَ عِنْدَکمْ جَمِیلَ صَنِیعَتِهِ وَ یقِفَکمْ عَلَی طَرِیقِ رُشْدِهِ وَ یقْفُو بِکمْ آثَارَ اَلْمُسْتَضِیئِینَ بِنُورِ هِدَایتِهِ وَ یشْمَلَکمْ مِنْهَاجَ قَصْدِهِ وَ یوَفِّرَ عَلَیکمْ هَنِیءَ رِفْدِهِ فَجَعَلَ اَلْجُمُعَهَ مَجْمَعاً نَدَبَ إِلَیهِ لِتَطْهِیرِ مَا کانَ قَبْلَهُ وَ غَسْلِ مَا کانَ أَوْقَعَتْهُ مَکاسِبُ اَلسَّوْءِ مِنْ مِثْلِهِ إِلَی مِثْلِهِ وَ ذِکرَی لِلْمُؤْمِنِینَ وَ تِبْیانِ خَشْیهِ اَلْمُتَّقِینَ وَ وَهَبَ مِنْ ثَوَابِ اَلْأَعْمَالِ فِیهِ أَضْعَافَ مَا وَهَبَ لِأَهْلِ طَاعَتِهِ فِی اَلْأَیامِ قَبْلَهُ وَ جَعَلَهُ لاَ یتِمُّ إِلاَّ بِالاِیتِمَارِ لِمَا أُمِرَ بِهِ وَ اَلاِنْتِهَاءِ عَمَّا نُهِی عَنْهُ وَ اَلْبُخُوعِ بِطَاعَتِهِ فِیمَا حَثَّ عَلَیهِ وَ نَدَبَ إِلَیهِ فَلاَ یقْبَلُ تَوْحِیدَهُ إِلاَّ بِالاِعْتِرَافِ لِنَبِیهِ صَلَّی اَللَّهُ عَلَیهِ وَ آلِهِ بِنُبُوَّتِهِ وَ لاَ یقْبَلُ دَیناً إِلاَّ بِوَلاَیهِ مَنْ أَمَرَ بِوَلاَیتِهِ وَ لاَ تَنْتَظِمُ أَسْبَابُ طَاعَتِهِ إِلاَّ بِالتَّمَسُّک بِعِصَمِهِ وَ عِصَمِ أَهْلِ وَلاَیتِهِ فَأَنْزَلَ عَلَی نَبِیهِ صَلَّی اَللَّهُ عَلَیهِ وَ آلِهِ فِی یوْمَ اَلدَّوْحِ مَا بَینَ بِهِ عَنْ إِرَادَتِهِ فِی خُلَصَائِهِ وَ ذَوِی اِجْتِبَائِهِ وَ أَمَرَهُ بِالْبَلاَغِ وَ تَرْک اَلْحَفْلِ بِأَهْلِ اَلزَّیغِ وَ اَلنِّفَاقِ وَ ضَمِنَ لَهُ عِصْمَتَهُ مِنْهُمْ وَ کشَفَ مِنْ خَبَایا أَهْلِ اَلرَّیبِ وَ ضَمَائِرِ أَهْلِ اَلاِرْتِدَادِ مَا رَمَزَ فِیهِ فَعَقَلَهُ اَلْمُؤْمِنُ وَ اَلْمُنَافِقُ فَأَعَزَّ مُعِزٌّ وَ ثَبَتَ عَلَی اَلْحَقِّ ثَابِتٌ وَ اِزْدَادَتْ جَهْلَهُ اَلْمُنَافِقِ وَ حَمِیهُ اَلْمَارِقِ وَ وَقَعَ اَلْعَضُّ عَلَی اَلنَّوَاجِدِ وَ اَلْغَمْزُ عَلَی اَلسَّوَاعِدِ وَ نَطَقَ نَاطِقٌ وَ نَعَقَ نَاعِقٌ وَ نَشَقَ نَاشِقٌ وَ اِسْتَمَرَّ عَلَی مَارِقَتِهِ مَارِقٌ وَ وَقَعَ اَلْإِذْعَانُ مِنْ طَائِفَهٍ بِاللِّسَانِ دُونَ حَقَائِقِ اَلْإِیمَانِ وَ مِنْ طَائِفَهٍ بِاللِّسَانِ وَ صِدْقِ اَلْإِیمَانِ وَ کمَّلَ اَللَّهُ دِینَهُ وَ أَقَرَّ عَینَ نَبِیهِ صَلَّی اَللَّهُ عَلَیهِ وَ آلِهِ وَ اَلْمُؤْمِنِینَ وَ اَلْمُتَابِعِینَ وَ کانَ مَا قَدْ شَهِدَهُ بَعْضُکمْ وَ بَلَغَ بَعْضَکمْ وَ تَمَّتْ کلِمَهُ اَللَّهِ اَلْحُسْنَی اَلصَّابِرِینَ وَ دَمَّرَ اَللَّهُ مَا صَنَعَ فِرْعَوْنُ وَ هَامَانُ وَ قَارُونُ وَ جُنُودُهُ – وَ مٰا کٰانُوا یعْرِشُونَ وَ بَقِیتْ خُثَالَهٌ مِنَ اَلضَّلاَلِ لاَ یأْلُونَ اَلنَّاسَ خَبَالاً یقْصِدُهُمْ اَللَّهُ فِی دِیارِهِمْ وَ یمْحُو اَللَّهُ آثَارَهُمْ وَ یبِیدُ مَعَالِمَهُمْ وَ یعْقِبُهُمْ عَنْ قُرْبِ اَلْحَسَرَاتِ وَ یلْحِقُهُمْ بِمَنْ بَسَطَ أَکفَّهُمْ وَ مَدَّ أَعْنَاقَهُمْ وَ مَکنَهُمْ مِنْ دِینِ اَللَّهِ حَتَّی بَدَّلُوهُ وَ مِنْ حُکمِهِ حَتَّی غَیرُوهُ وَ سَیأْتِی نَصْرُ اَللَّهِ عَلَی عَدُوِّهِ لِحِینِهِ وَ اَللَّهُ لَطِیفٌ خَبِیرٌ وَ فِی دُونِ مَا سَمِعْتُمْ کفَایهٌ وَ بَلاَغٌ فَتَأَمَّلُوا رَحِمَکمُ اَللَّهُ مَا نَدَبَکمُ اَللَّهُ إِلَیهِ وَ حَثَّکمْ عَلَیهِ وَ اِقْصِدُوا شَرْعَهُ وَ اُسْلُکوا نَهْجَهُ – وَ لاٰ تَتَّبِعُوا اَلسُّبُلَ فَتَفَرَّقَ بِکمْ عَنْ سَبِیلِهِ إِنَّ هَذَا یوْمٌ عَظِیمُ اَلشَّأْنِ فِیهِ وَقَعَ اَلْفَرَجُ وَ رُفِعَتِ اَلدَّرَجُ وَ وَضَحَتِ اَلْحُجَجُ وَ هُوَ یوْمُ اَلْإِیضَاحِ وَ اَلْإِفْصَاحِ عَنِ اَلْمَقَامِ اَلصُّرَاحِ وَ یوْمُ کمَالِ اَلدِّینِ وَ یوْمُ اَلْعَهْدِ اَلْمَعْهُودِ وَ یوْمُ اَلشَّاهِدِ وَ اَلْمَشْهُودِ وَ یوْمُ تِبْیانِ اَلْعُقُودِ عَنِ اَلنِّفَاقِ وَ اَلْجُحُودِ وَ یوْمُ اَلْبَیانِ عَنْ حَقَائِقِ اَلْإِیمَانِ وَ یوْمُ دَحْرِ اَلشَّیطَانِ وَ یوْمُ اَلْبُرْهَانِ هَذَا یوْمُ اَلْفَصْلِ اَلَّذِی کنْتُمْ تُوعَدُونَ هَذَا یوْمُ اَلْمَلَإِ اَلْأَعْلَی اَلَّذِی أَنْتُمْ عَنْهُ مُعْرِضُونَ هَذَا یوْمُ اَلْإِرْشَادِ وَ یوْمُ مِحْنَهِ اَلْعِبَادِ وَ یوْمُ اَلدَّلِیلِ عَلَی اَلْرُّوَّادِ هَذَا یوْمُ أَبْدَی خَفَایا اَلصُّدُورِ وَ مُضْمَرَاتِ اَلْأُمُورِ هَذَا یوْمُ اَلنُّصُوصِ عَلَی أَهْلِ اَلْخُصُوصِ هَذَا یوْمُ شِیثٍ هَذَا یوْمُ إِدْرِیسَ هَذَا یوْمُ یوشَعَ هَذَا یوْمُ شَمْعُونَ هَذَا یوْمُ اَلْأَمْنِ اَلْمَأْمُونِ هَذَا یوْمُ إِظْهَارِ اَلْمَصُونِ مِنَ اَلْمَکنُونِ هَذَا یوْمُ إِبْلاَءِ اَلسَّرَائِرِ فَلَمْ یزَلْ عَلَیهِ اَلسَّلاَمُ یقُولُ هَذَا یوْمُ هَذَا یوْمُ فَرَاقِبُوا اَللَّهَ عَزَّ وَ جَلَّ وَ اِتَّقُوهُ وَ اِسْمَعُوا لَهُ وَ أَطِیعُوهُ وَ اِحْذَرُوا اَلْمَکرَ وَ لاَ تُخَادِعُوهُ وَ فَتِّشُوا ضَمَائِرَکمْ وَ لاَ تُوَارِبُوهُ وَ تَقَرَّبُوا إِلَی اَللَّهِ بِتَوْحِیدِهِ وَ طَاعَهِ مَنْ أَمَرَکمْ أَنْ تُطِیعُوهُ – وَ لاٰ تُمْسِکوا بِعِصَمِ اَلْکوٰافِرِ وَ لاَ یجَنِّحُ بِکمُ اَلْغَی فَتَضِلُّوا عَنْ سَبِیلِ اَلرَّشَادِ بِاتِّبَاعِ أُولَئِک اَلَّذِینَ ضَلُّوا وَ أَضَلُّوا قَالَ اَللَّهُ عَزَّ مِنْ قَائِلٍ فِی طَائِفَهٍ ذَکرَهُمْ بِالذَّمِّ فِی کتَابِهِ – إِنّٰا أَطَعْنٰا سٰادَتَنٰا وَ کبَرٰاءَنٰا فَأَضَلُّونَا اَلسَّبِیلاَ رَبَّنٰا آتِهِمْ ضِعْفَینِ مِنَ اَلْعَذٰابِ وَ اِلْعَنْهُمْ لَعْناً کبِیراً وَ قَالَ تَعَالَی وَ إِذْ یتَحٰاجُّونَ فِی اَلنّٰارِ فَیقُولُ اَلضُّعَفٰاءُ لِلَّذِینَ اِسْتَکبَرُوا إِنّٰا کنّٰا لَکمْ تَبَعاً – فَهَلْ أَنْتُمْ مُغْنُونَ عَنّٰا مِنْ عَذٰابِ اَللّٰهِ مِنْ شَیءٍ قٰالُوا لَوْ هَدٰانَا اَللّٰهُ لَهَدَینٰاکمْ أَ فَتَدْرُونَ اَلاِسْتِکبَارُ مَا هُوَ – هُوَ تَرْک اَلطَّاعَهِ لِمَنْ أُمِرُوا بِطَاعَتِهِ وَ اَلتَّرَفُّعُ عَلَی مَنْ نَدَبُوا إِلَی مُتَابَعَتِهِ وَ اَلْقُرْآنُ ینْطِقُ مِنْ هَذَا عَنْ کثِیرٍ أَنْ تُدَبِّرَهُ مُتَدَبِّرٌ زَجْرَهُ وَ وَعْظَهُ وَ اِعْلَمُوا أَیهَا اَلْمُؤْمِنُونَ أَنَّ اَللَّهَ عَزَّ وَ جَلَّ قَالَ – إِنَّ اَللّٰهَ یحِبُّ اَلَّذِینَ یقٰاتِلُونَ فِی سَبِیلِهِ صَفًّا کأَنَّهُمْ بُنْیٰانٌ مَرْصُوصٌ أَ تَدْرُونَ مَا سَبِیلُ اَللَّهِ وَ مَنْ سَبِیلُهُ وَ مَنْ صِرَاطُ اَللَّهِ وَ مَنْ طَرِیقُهُ أَنَا صِرَاطُ اَللَّهِ اَلَّذِی مَنْ لَمْ یسْلُکهُ بِطَاعَهِ اَللَّهِ فِیهِ هُوِی بِهِ إِلَی اَلنَّارِ وَ أَنَا سَبِیلُهُ اَلَّذِی نَصَبَنِی لِلاِتِّبَاعِ بَعْدَ نَبِیهِ صَلَّی اَللَّهُ عَلَیهِ وَ آلِهِ أَنَا قَسِیمُ اَلْجَنَّهِ وَ اَلنَّارِ وَ أَنَا حُجَّهُ اَللَّهِ عَلَی اَلْفُجَّارِ وَ نُورُ اَلْأَنْوَارِ فَانْتَبِهُوا عَنْ رَقْدَهِ اَلْغَفْلَهِ وَ بَادِرُوا بِالْعَمَلِ قَبْلَ حُلُولِ اَلْأَجَلِ وَ سٰابِقُوا إِلیٰ مَغْفِرَهٍ مِنْ رَبِّکمْ قَبْلَ أَنْ یضْرَبَ بِالسُّورِ بِبَاطِنِ اَلرَّحْمَهِ وَ ظَاهِرِ اَلْعَذَابِ فَتُنَادَوْنَ فَلاَ یسْمَعُ نِدَاؤُکمْ وَ تَضِجُّونَ فَلاَ یحْفَلُ بِضَجِیجِکمْ وَ قَبْلَ أَنْ تَسْتَغِیثُوا فَلاَ تُغَاثُوا سَارِعُوا إِلَی اَلطَّاعَاتِ قَبْلَ فَوْتِ اَلْأَوْقَاتِ فَکانَ قَدْ جَاءَکمْ هَادِمُ اَللَّذَّاتِ فَلاَ مَنَاصَ نَجَاءٍ وَ لاَ مَحِیصَ تَخْلِیصٍ عُودُوا رَحِمَکمُ اَللَّهُ بَعْدَ اِنْقِضَاءِ مَجْمَعِکمْ بِالتَّوْسِعَهِ عَلَی عِیالِکمْ وَ اَلْبِرِّ بِإِخْوَانِکمْ وَ اَلشُّکرِ لِلَّهِ عَزَّ وَ جَلَّ عَلَی مَا مَنَحَکمْ وَ أَجْمِعُوا یجْمَعِ اَللَّهُ شَمْلَکمْ وَ تَبَارُّوا یصِلِ اَللَّهُ أُلْفَتَکمْ وَ تَهَادَوْا نِعَمَ اَللَّهِ کمَا مَنَّاکمْ بِالثَّوَابِ فِیهِ عَلَی أَضْعَافَ اَلْأَعْیادِ قَبْلَهُ وَ بَعْدَهُ إِلاَّ فِی مِثْلِهِ وَ آلبر فِیهِ یثْمِرُ اَلْمَالَ وَ یزِیدُ فِی اَلْعُمُرِ وَ اَلتَّعَاطُفُ فِیهِ یقْتَضِی رَحْمَهَ اَللَّهِ وَ عَطْفَهُ وَ هَیئُوا لِإِخْوَانِکمْ وَ عِیالِکمْ عَنْ فَضْلِهِ بِالْجُهْدِ مِنْ جُودِکمْ وَ بِمَا تَنَالُهُ اَلْقُدْرَهُ مِنِ اِسْتِطَاعَتِکمْ وَ أَظْهِرُوا اَلْبِشْرَ فِیمَا بَینَکمْ وَ اَلسُّرُورَ فِی مُلاَقَاتِکمْ وَ اَلْحَمْدُ لِلَّهِ عَلَی مَا مَنَحَکمْ وَ عُودُوا بِالْمَزِیدِ مِنَ اَلْخَیرِ عَلَی أَهْلِ اَلتَّأْمِیلِ لَکمْ وَ سَاوُوا بِکمْ ضُعَفَاءِکمْ فِی مَآکلِکمْ وَ مَا تَنَالُهُ اَلْقُدْرَهُ مِنِ اِسْتِطَاعَتِکمْ وَ عَلَی حَسَبِ إِمْکانِکمْ فَالدِّرْهَمُ فِیهِ بِمِائَهِ أَلْفِ دِرْهَمٍ وَ اَلْمَزِیدُ مِنَ اَللَّهِ عَزَّ وَ جَلَّ وَ صَوْمُ هَذَا اَلْیوْمِ مِمَّا نَدَبَ اَللَّهُ تَعَالَی إِلَیهِ وَ جَعَلَ اَلْجَزَاءَ اَلْعَظِیمَ کفَالَهً عَنْهُ حَتَّی لَوْ تَعَبَّدَ لَهُ عَبْدٌ مِنَ اَلْعَبِیدِ فِی اَلشَّبِیبَهِ مِنِ اِبْتِدَاءِ اَلدُّنْیا إِلَی تَقَضِّیهَا صَائِماً نَهَارَهَا قَائِماً لیل‌ها إِذَا أَخْلَصَ اَلْمُخْلِصُ فِی صَوْمِهِ لَقَصُرَتْ إِلَیهِ أَیامُ اَلدُّنْیا عَنْ کفَایهٍ وَ مَنْ أَسْعَفَ أَخَاهُ مُبْتَدِئاً وَ بَرَّهُ رَاغِباً فَلَهُ کأَجْرِ مَنْ صَامَ هَذَا اَلْیوْمَ وَ قَامَ لَیلَتَهُ وَ مَنْ فَطَّرَ مُؤْمِناً فِی لَیلَتِهِ فَکأَنَّمَا فَطَّرَ فِئَاماً وَ فِئَاماً یعُدُّهَا بِیدِهِ عَشَرَهً فَنَهَضَ نَاهِضٌ فَقَالَ یا أَمِیرَ اَلْمُؤْمِنِینَ وَ مَا اَلْفِئَامُ قَالَ مِائَهُ أَلْفِ نَبِی وَ صِدِّیقٍ وَ شَهِیدٍ فَکیفَ بِمَنْ تَکفَّلَ عَدَداً مِنَ اَلْمُؤْمِنِینَ وَ اَلْمُؤْمِنَاتِ وَ أَنَا ضَمِینُهُ عَلَی اَللَّهِ تَعَالَی اَلْأَمَانَ مِنَ اَلْکفْرِ وَ اَلْفَقْرِ وَ إِنْ مَاتَ فِی لَیلَتِهِ أَوْ یوْمِهِ أَوْ بَعْدَهُ إِلَی مِثْلِهِ مِنْ غَیرِ اِرْتِکابِ کبِیرَهٍ فَأَجْرُهُ عَلَی اَللَّهِ تَعَالَی وَ مَنِ اِسْتَدَانَ لِإِخْوَانِهِ وَ أَعَانَهُمْ فَأَنَا اَلضَّامِنُ عَلَی اَللَّهِ إِنْ بَقَّاهُ قَضَاهُ وَ إِنْ قَبَضَهُ حَمَلَهُ عَنْهُ وَ إِذَا تَلاَقَیتُمْ فَتَصَافَحُوا بِالتَّسْلِیمِ وَ تَهَانَوُا اَلنِّعْمَهَ فِی هَذَا اَلْیوْمِ وَ لْیبَلِّغِ اَلْحَاضِرُ اَلْغَائِبَ وَ اَلشَّاهِدُ اَلْبَائِنَ وَ لْیعُدِ اَلْغَنِی عَلَی اَلْفَقِیرِ وَ اَلْقَوِی عَلَی اَلضَّعِیفِ أَمَرَنِی رَسُولُ اَللَّهِ صَلَّی اَللَّهُ عَلَیهِ وَ آلِهِ بِذَلِک ثُمَّ أَخَذَ صَلَّی اللَّهُ عَلَیهِ وَ آلِهِ فِی خُطْبَهِ اَلْجُمُعَهِ وَ جَعَلَ صَلاَهَ جُمُعَتِهِ صَلاَهَ عِیدِهِ وَ اِنْصَرَفَ بِوُلْدِهِ وَ شِیعَتِهِ إِلَی مَنْزِلِ أَبِی مُحَمَّدٍ اَلْحَسَنِ بْنِ عَلِی عَلَیهِ السَّلاَمُ بِمَا أَعَدَّ لَهُ مِنْ طَعَامِهِ وَ اِنْصَرَفَ غَنِیهُمْ وَ فَقِیرُهُمْ بِرِفْدِهِ إِلَی عِیالِهِ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صف، آیه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الجامعه لدرر أخبار الأئمه الأطهار علیهم السلام، جلد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image" Target="media/image2.jpeg"/><Relationship Id="rId40" Type="http://schemas.openxmlformats.org/officeDocument/2006/relationships/image" Target="media/image2.jpeg"/><Relationship Id="rId41" Type="http://schemas.openxmlformats.org/officeDocument/2006/relationships/footer" Target="footer34.xml"/><Relationship Id="rId42" Type="http://schemas.openxmlformats.org/officeDocument/2006/relationships/footnotes" Target="footnotes.xml"/><Relationship Id="rId43" Type="http://schemas.openxmlformats.org/officeDocument/2006/relationships/numbering" Target="numbering.xml"/><Relationship Id="rId44" Type="http://schemas.openxmlformats.org/officeDocument/2006/relationships/fontTable" Target="fontTable.xml"/><Relationship Id="rId45" Type="http://schemas.openxmlformats.org/officeDocument/2006/relationships/settings" Target="settings.xml"/><Relationship Id="rId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Pages>
  <Words>10414</Words>
  <Characters>41342</Characters>
  <CharactersWithSpaces>51553</CharactersWithSpaces>
  <Paragraphs>296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2026-08-27T06:32:42Z</dcterms:created>
  <dc:creator>ghaemiyeh.com</dc:creator>
  <dc:description/>
  <dc:language>en-US</dc:language>
  <cp:lastModifiedBy/>
  <dcterms:modified xsi:type="dcterms:W3CDTF">2026-08-27T10:02:47Z</dcterms:modified>
  <cp:revision>1</cp:revision>
  <dc:subject/>
  <dc:title>سخنرانی روز عید غدیر سال 1399</dc:title>
</cp:coreProperties>
</file>

<file path=docProps/custom.xml><?xml version="1.0" encoding="utf-8"?>
<Properties xmlns="http://schemas.openxmlformats.org/officeDocument/2006/custom-properties" xmlns:vt="http://schemas.openxmlformats.org/officeDocument/2006/docPropsVTypes"/>
</file>