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مناظره مامون عباسی با چهل نفر از علمای سنی در افضلیت امیرمؤمنان علی علیه السلام در امر خلافت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ماجرای مناظره و بحث و گفتگوی مأمون با چهل نفر از علمای سنّی</w:t>
        </w:r>
        <w:r>
          <w:tab/>
        </w:r>
        <w:r>
          <w:fldChar w:fldCharType="begin"/>
        </w:r>
        <w:r>
          <w:instrText xml:space="preserve">PAGEREF 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0_102932"/>
    <w:bookmarkEnd w:id="0"/>
    <w:p>
      <w:pPr>
        <w:pStyle w:val="Heading2"/>
      </w:pPr>
      <w:bookmarkStart w:id="2" w:name="_Toc1"/>
      <w:r>
        <w:t>مشخصات کتاب</w:t>
      </w:r>
      <w:bookmarkEnd w:id="2"/>
    </w:p>
    <w:p>
      <w:pPr>
        <w:pStyle w:val="BookText"/>
      </w:pPr>
      <w:r>
        <w:rPr>
          <w:rFonts w:ascii="IRNazanin" w:hAnsi="IRNazanin" w:eastAsia="IRNazanin" w:cs="IRNazanin"/>
          <w:lang w:bidi="fa-IR"/>
          <w:color w:val="111111"/>
          <w:sz w:val="28"/>
          <w:szCs w:val="28"/>
          <w:rtl/>
        </w:rPr>
        <w:t xml:space="preserve">سرشناسه:ابن‌عبدربه، احمدبن محمد، ق‌۳۲۸ - ۲۴۶</w:t>
      </w:r>
    </w:p>
    <w:p>
      <w:pPr>
        <w:pStyle w:val="BookText"/>
      </w:pPr>
      <w:r>
        <w:rPr>
          <w:rFonts w:ascii="IRNazanin" w:hAnsi="IRNazanin" w:eastAsia="IRNazanin" w:cs="IRNazanin"/>
          <w:lang w:bidi="fa-IR"/>
          <w:color w:val="111111"/>
          <w:sz w:val="28"/>
          <w:szCs w:val="28"/>
          <w:rtl/>
        </w:rPr>
        <w:t xml:space="preserve">عنوان قراردادی:[العقد الفرید. برگزیده]</w:t>
      </w:r>
    </w:p>
    <w:p>
      <w:pPr>
        <w:pStyle w:val="BookText"/>
      </w:pPr>
      <w:r>
        <w:rPr>
          <w:rFonts w:ascii="IRNazanin" w:hAnsi="IRNazanin" w:eastAsia="IRNazanin" w:cs="IRNazanin"/>
          <w:lang w:bidi="fa-IR"/>
          <w:color w:val="111111"/>
          <w:sz w:val="28"/>
          <w:szCs w:val="28"/>
          <w:rtl/>
        </w:rPr>
        <w:t xml:space="preserve">عنوان و نام پدیدآور: مناظره مامون عباسی با چهل نفر از علمای سنی در افضلیت و تقدم علی(علیه السلام) در امر خلافت/ ناقل ابن‌عبدربه اندلسی؛ مترجم و محقق مهدی فقیه ایمانی</w:t>
      </w:r>
    </w:p>
    <w:p>
      <w:pPr>
        <w:pStyle w:val="BookText"/>
      </w:pPr>
      <w:r>
        <w:rPr>
          <w:rFonts w:ascii="IRNazanin" w:hAnsi="IRNazanin" w:eastAsia="IRNazanin" w:cs="IRNazanin"/>
          <w:lang w:bidi="fa-IR"/>
          <w:color w:val="111111"/>
          <w:sz w:val="28"/>
          <w:szCs w:val="28"/>
          <w:rtl/>
        </w:rPr>
        <w:t xml:space="preserve">مشخصات نشر:مهدی فقیه ایمانی، ۱۳86.</w:t>
      </w:r>
    </w:p>
    <w:p>
      <w:pPr>
        <w:pStyle w:val="BookText"/>
      </w:pPr>
      <w:r>
        <w:rPr>
          <w:rFonts w:ascii="IRNazanin" w:hAnsi="IRNazanin" w:eastAsia="IRNazanin" w:cs="IRNazanin"/>
          <w:lang w:bidi="fa-IR"/>
          <w:color w:val="111111"/>
          <w:sz w:val="28"/>
          <w:szCs w:val="28"/>
          <w:rtl/>
        </w:rPr>
        <w:t xml:space="preserve">مشخصات ظاهری:ص 48</w:t>
      </w:r>
    </w:p>
    <w:p>
      <w:pPr>
        <w:pStyle w:val="BookText"/>
      </w:pPr>
      <w:r>
        <w:rPr>
          <w:rFonts w:ascii="IRNazanin" w:hAnsi="IRNazanin" w:eastAsia="IRNazanin" w:cs="IRNazanin"/>
          <w:lang w:bidi="fa-IR"/>
          <w:color w:val="111111"/>
          <w:sz w:val="28"/>
          <w:szCs w:val="28"/>
          <w:rtl/>
        </w:rPr>
        <w:t xml:space="preserve">شابک:بها:۴۵۰ریال ؛ بها:۴۵۰ریال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دیگر:العقد الفرید. برگزیده</w:t>
      </w:r>
    </w:p>
    <w:p>
      <w:pPr>
        <w:pStyle w:val="BookText"/>
      </w:pPr>
      <w:r>
        <w:rPr>
          <w:rFonts w:ascii="IRNazanin" w:hAnsi="IRNazanin" w:eastAsia="IRNazanin" w:cs="IRNazanin"/>
          <w:lang w:bidi="fa-IR"/>
          <w:color w:val="111111"/>
          <w:sz w:val="28"/>
          <w:szCs w:val="28"/>
          <w:rtl/>
        </w:rPr>
        <w:t xml:space="preserve">موضوع:علی‌بن ابی‌طالب(علیه السلام)،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موضوع:شیعه -- احتجاجات</w:t>
      </w:r>
    </w:p>
    <w:p>
      <w:pPr>
        <w:pStyle w:val="BookText"/>
      </w:pPr>
      <w:r>
        <w:rPr>
          <w:rFonts w:ascii="IRNazanin" w:hAnsi="IRNazanin" w:eastAsia="IRNazanin" w:cs="IRNazanin"/>
          <w:lang w:bidi="fa-IR"/>
          <w:color w:val="111111"/>
          <w:sz w:val="28"/>
          <w:szCs w:val="28"/>
          <w:rtl/>
        </w:rPr>
        <w:t xml:space="preserve">موضوع:مامون، خلیفه عباسی، ۲۱۸ - ۱۷۰ق. -- مناظره‌ها</w:t>
      </w:r>
    </w:p>
    <w:p>
      <w:pPr>
        <w:pStyle w:val="BookText"/>
      </w:pPr>
      <w:r>
        <w:rPr>
          <w:rFonts w:ascii="IRNazanin" w:hAnsi="IRNazanin" w:eastAsia="IRNazanin" w:cs="IRNazanin"/>
          <w:lang w:bidi="fa-IR"/>
          <w:color w:val="111111"/>
          <w:sz w:val="28"/>
          <w:szCs w:val="28"/>
          <w:rtl/>
        </w:rPr>
        <w:t xml:space="preserve">شناسه افزوده:فقیه ایمانی، مهدی،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۲۲۳/۵/الف‌۲م‌۸ ۱۳۷۲</w:t>
      </w:r>
    </w:p>
    <w:p>
      <w:pPr>
        <w:pStyle w:val="BookText"/>
      </w:pPr>
      <w:r>
        <w:rPr>
          <w:rFonts w:ascii="IRNazanin" w:hAnsi="IRNazanin" w:eastAsia="IRNazanin" w:cs="IRNazanin"/>
          <w:lang w:bidi="fa-IR"/>
          <w:color w:val="111111"/>
          <w:sz w:val="28"/>
          <w:szCs w:val="28"/>
          <w:rtl/>
        </w:rPr>
        <w:t xml:space="preserve">رده بندی دیویی:۲۹۷/۴۵۲</w:t>
      </w:r>
    </w:p>
    <w:p>
      <w:pPr>
        <w:pStyle w:val="BookText"/>
      </w:pPr>
      <w:r>
        <w:rPr>
          <w:rFonts w:ascii="IRNazanin" w:hAnsi="IRNazanin" w:eastAsia="IRNazanin" w:cs="IRNazanin"/>
          <w:lang w:bidi="fa-IR"/>
          <w:color w:val="111111"/>
          <w:sz w:val="28"/>
          <w:szCs w:val="28"/>
          <w:rtl/>
        </w:rPr>
        <w:t xml:space="preserve">شماره کتابشناسی ملی:م‌۷۲-۳۵۷۲</w:t>
      </w:r>
    </w:p>
    <w:p>
      <w:pPr>
        <w:pStyle w:val="Heading2"/>
      </w:pPr>
      <w:bookmarkStart w:id="3" w:name="_Toc2"/>
      <w:r>
        <w:t>اشاره</w:t>
      </w:r>
      <w:bookmarkEnd w:id="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مناظره مامون با چهل نفر از علماء سنی در افضلیت امیرمؤمنان علیه‌السلام</w:t>
      </w:r>
    </w:p>
    <w:p>
      <w:pPr>
        <w:pStyle w:val="BookText"/>
      </w:pPr>
      <w:r>
        <w:rPr>
          <w:rFonts w:ascii="IRNazanin" w:hAnsi="IRNazanin" w:eastAsia="IRNazanin" w:cs="IRNazanin"/>
          <w:lang w:bidi="fa-IR"/>
          <w:color w:val="111111"/>
          <w:sz w:val="28"/>
          <w:szCs w:val="28"/>
          <w:rtl/>
        </w:rPr>
        <w:t xml:space="preserve">ترجمه و تحقیق مهدی فقیه‌ایمانی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فَبَشِّرْ عِبَادِی الَّذِینَ یَسْتَمِعُونَ الْقَوْلَ فَیَتَّبِعُونَ أَحْسَنَهُ أُوْلآئِکَ الَّذِینَ هَدیهُمُ اللّه‌ُ وَ أُوْلآئِک هُمُ أُوْلُوا الاَْلْباب</w:t>
      </w:r>
    </w:p>
    <w:p>
      <w:pPr>
        <w:pStyle w:val="BookText"/>
      </w:pPr>
      <w:r>
        <w:rPr>
          <w:rFonts w:ascii="IRNazanin" w:hAnsi="IRNazanin" w:eastAsia="IRNazanin" w:cs="IRNazanin"/>
          <w:lang w:bidi="fa-IR"/>
          <w:color w:val="111111"/>
          <w:sz w:val="28"/>
          <w:szCs w:val="28"/>
          <w:rtl/>
        </w:rPr>
        <w:t xml:space="preserve">سوره زمر: 17</w:t>
      </w:r>
    </w:p>
    <w:p>
      <w:pPr>
        <w:pStyle w:val="BookText"/>
      </w:pPr>
      <w:r>
        <w:rPr>
          <w:rFonts w:ascii="IRNazanin" w:hAnsi="IRNazanin" w:eastAsia="IRNazanin" w:cs="IRNazanin"/>
          <w:lang w:bidi="fa-IR"/>
          <w:color w:val="111111"/>
          <w:sz w:val="28"/>
          <w:szCs w:val="28"/>
          <w:rtl/>
        </w:rPr>
        <w:t xml:space="preserve">پس مژده ده بندگان مرا ، آنان که سخنان را می‌شنوند ، و از نیکوترین آن پیروی می‌کنند؛ آنها کسانی باشند که خدا هدایتشان فرموده ، و آنها خردمندانند.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تعالی إنَّ اللّه‌َ یؤیِّد هذَا الدّینَ بأقوامٍ لاخلاق لَهُم</w:t>
      </w:r>
    </w:p>
    <w:p>
      <w:pPr>
        <w:pStyle w:val="BookText"/>
      </w:pPr>
      <w:r>
        <w:rPr>
          <w:rFonts w:ascii="IRNazanin" w:hAnsi="IRNazanin" w:eastAsia="IRNazanin" w:cs="IRNazanin"/>
          <w:lang w:bidi="fa-IR"/>
          <w:color w:val="111111"/>
          <w:sz w:val="28"/>
          <w:szCs w:val="28"/>
          <w:rtl/>
        </w:rPr>
        <w:t xml:space="preserve">با اینکه مأمون الرشید یکی از خلفای دروغین و غاصب اهل‌بیت(علیهم السلام) بود؛ و پس از کشتن برادرش امین و برچیدن سفره خلافتش ، نقشه آوردن امام هشتم حضرت علی بن موسی الرضا علیه‌السلام با عده‌ای از سادات ، از مدینه به طوس را طرح و پیاده نمود؛</w:t>
      </w:r>
    </w:p>
    <w:p>
      <w:pPr>
        <w:pStyle w:val="BookText"/>
      </w:pPr>
      <w:r>
        <w:rPr>
          <w:rFonts w:ascii="IRNazanin" w:hAnsi="IRNazanin" w:eastAsia="IRNazanin" w:cs="IRNazanin"/>
          <w:lang w:bidi="fa-IR"/>
          <w:color w:val="111111"/>
          <w:sz w:val="28"/>
          <w:szCs w:val="28"/>
          <w:rtl/>
        </w:rPr>
        <w:t xml:space="preserve">و با پی‌بردن به محبوبیّت امام در انظار عموم ، به انگیزه آنکه حضرتش را از چشم مردم بیندازد؛ او را بر سر زبانها انداخت؛ و آنگاه -- چنانکه سیوطی نوشته است -- در سنه 201 برادرش مؤتمن را از مقام ولایتعهدی خود خلع ، و با زور و تهدید ، ولایتعهدی خود را بر آن حضرت تحمیل کرد</w:t>
      </w:r>
      <w:r>
        <w:rPr>
          <w:rStyle w:val="FootnoteReference"/>
        </w:rPr>
        <w:footnoteReference w:id="1"/>
      </w:r>
      <w:r>
        <w:rPr>
          <w:rFonts w:ascii="IRNazanin" w:hAnsi="IRNazanin" w:eastAsia="IRNazanin" w:cs="IRNazanin"/>
          <w:lang w:bidi="fa-IR"/>
          <w:color w:val="111111"/>
          <w:sz w:val="28"/>
          <w:szCs w:val="28"/>
          <w:rtl/>
        </w:rPr>
        <w:t xml:space="preserve">. پس در عین حالیکه امام رضا علیه‌السلام ، با آگاهی از مقصود وی ، به شرط عدم دخالت در شؤون خلافت ، عنوان ولایتعهدی را پذیرفت؛ و حتی با زور و فشار حاضر می‌شد مثلاً اقدام به اقامه نماز عید کند؛ امّا نقشه‌های از چشم‌اندازی مأمون درباره امام ، یکی پس از دیگری به مراتب بر موقعیّت اجتماعی امام و محبوبیتش در نظر دوست و دشمن و موافق و مخالف می‌افزود؛ تا آنجا که مأمون احساس کرد 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امام هشتم ، آنطوری که باید از آرامش خاطر برخوردار نیست؛ و آنچنان که دلخواه اوست و انتظار دارد -- تحت عنوان خلافت پیغمبر -- زمامدار مطلق و بی چون و چرای سرزمین‌های اسلامی شناخته و تحویل گرفته شود ، نمی‌شود؛ و بالاخره از روی بغض و کینه‌توزی و سعایت و تحریک فضل بن سهل و حسن بن سهل ، نقشه قتل حجت خدا را (که هیچگونه تمایل و فعالیتی در جهت تصدی پست خلافت ظاهری از او بروز نکرد) طرح ، و در دربار خود ، و به دست خود آن را به اجرا در آورد؛ و حضرتش را در سن پنجاه و پنج سالگی ، در ماه صفر سال دویست و سه هجری ، با آب انگور زهرآلود مسموم و شهید کرد.</w:t>
      </w:r>
    </w:p>
    <w:p>
      <w:pPr>
        <w:pStyle w:val="BookText"/>
      </w:pPr>
      <w:r>
        <w:rPr>
          <w:rFonts w:ascii="IRNazanin" w:hAnsi="IRNazanin" w:eastAsia="IRNazanin" w:cs="IRNazanin"/>
          <w:lang w:bidi="fa-IR"/>
          <w:color w:val="111111"/>
          <w:sz w:val="28"/>
          <w:szCs w:val="28"/>
          <w:rtl/>
        </w:rPr>
        <w:t xml:space="preserve">امّا به موجب فرموده پیامبر اکرم صلَّی اللّه علیه و آله که با ایراد حدیث: «إنَّ اللّه‌َ یؤیّد هذا الدّینَ بأقوامٍ لاخلاق لَهُم»</w:t>
      </w:r>
      <w:r>
        <w:rPr>
          <w:rStyle w:val="FootnoteReference"/>
        </w:rPr>
        <w:footnoteReference w:id="2"/>
      </w:r>
      <w:r>
        <w:rPr>
          <w:rFonts w:ascii="IRNazanin" w:hAnsi="IRNazanin" w:eastAsia="IRNazanin" w:cs="IRNazanin"/>
          <w:lang w:bidi="fa-IR"/>
          <w:color w:val="111111"/>
          <w:sz w:val="28"/>
          <w:szCs w:val="28"/>
          <w:rtl/>
        </w:rPr>
        <w:t xml:space="preserve">و دیگر احادیث مشابه ، تأیید دین مقدس اسلام (ازجمله رهبران واقعی و معصومش) را به وسیله افراد و گروه‌های بی‌بندوبار و شیطان صفت پیشگوئی فرمود؛ گوشه‌ای ازین پیشگوئی ، به وسیله عبداله مأمون الرشید جامه عمل پوشید ، و تحقق یافت.</w:t>
      </w:r>
    </w:p>
    <w:p>
      <w:pPr>
        <w:pStyle w:val="BookText"/>
      </w:pPr>
      <w:r>
        <w:rPr>
          <w:rFonts w:ascii="IRNazanin" w:hAnsi="IRNazanin" w:eastAsia="IRNazanin" w:cs="IRNazanin"/>
          <w:lang w:bidi="fa-IR"/>
          <w:color w:val="111111"/>
          <w:sz w:val="28"/>
          <w:szCs w:val="28"/>
          <w:rtl/>
        </w:rPr>
        <w:t xml:space="preserve">مامون روزی به فکر افتاد به دفاع و حمایت علمی از مقام امامت امام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 بن أبی‌طالب علیه السلام ، و افضلیت همه جانبه آن حضرت در زمینه خلافت بلافصل بعد از پیغمبر اقدام کند و حق تقدم آن امام مظلوم را از متصدّیان قبل از وی ، اثبات و بر ملا سازد.</w:t>
      </w:r>
    </w:p>
    <w:p>
      <w:pPr>
        <w:pStyle w:val="BookText"/>
      </w:pPr>
      <w:r>
        <w:rPr>
          <w:rFonts w:ascii="IRNazanin" w:hAnsi="IRNazanin" w:eastAsia="IRNazanin" w:cs="IRNazanin"/>
          <w:lang w:bidi="fa-IR"/>
          <w:color w:val="111111"/>
          <w:sz w:val="28"/>
          <w:szCs w:val="28"/>
          <w:rtl/>
        </w:rPr>
        <w:t xml:space="preserve">به همین منظور یحیی بن اکثم بزرگترین عالم درباری را (که هم سمت ریاست قوه قضائیه دستگاه خلافت را به عهده داشت و هم پست رئیس الوزرائی مأمون الرشید را) احضار ، و هدف خود را مطرح ، و دستور انتخ-اب و احضار چهل نفر از بزرگترین علم-اء و شخصی-ّت‌های علمی -- که دارای صلاحیّت علمی و بحث و گفتگو باشند -- را صادر کرد؛ و مجلس مناظره خود را با آن چهل نفر به راه انداخت و با پیروزی هرچه بیشتر و جالب‌تر وی بر آن چهل نفر ، به پایان رسید.</w:t>
      </w:r>
    </w:p>
    <w:p>
      <w:pPr>
        <w:pStyle w:val="BookText"/>
      </w:pPr>
      <w:r>
        <w:rPr>
          <w:rFonts w:ascii="IRNazanin" w:hAnsi="IRNazanin" w:eastAsia="IRNazanin" w:cs="IRNazanin"/>
          <w:lang w:bidi="fa-IR"/>
          <w:color w:val="111111"/>
          <w:sz w:val="28"/>
          <w:szCs w:val="28"/>
          <w:rtl/>
        </w:rPr>
        <w:t xml:space="preserve">توضیحا شرح این قضیّه و جریان مناظره مأمون با چهل نفر از علمای سنی را برای اولین بار دو نفر از شخصیّت‌های معروف و سرشناس اسلامی مفصلاً نوشته‌اند؛ و از آن پس نیز دیگران هم از آنها نقل کرده‌اند. اوّل: ادیب و تاریخ‌نگار سنّی ، أحمد بن محمد بن عبدربّه ، از اهل قرطبه اندلس (اسپانیای کنونی) و در گذشته (328 ه-) می‌باشد. نامبرده را کتابی است بنام «عقد الفرید» که مکررا در مصر و دیگر کشورهای اسلامی مثل ترکیه و لبنان چاپ و منتشر گردیده؛ و اضافه بر اینکه کتاب «عقد الفرید» بطور فراوان ، گویای حالت تعصب‌آمیز مؤلف بر علیه شیعه می‌باشد ، کافی است بدانیم طبق نوشته علامه خیرالدین زرکلی ، رجال‌نویس مشهور سوریه ، در کتاب «الأعلام . . . -- ج1 ص207 چاپ پنجم -- » ، ابن عبدربّه دارای ارجوزه تاریخی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ضمن مطرح کردن اسامی خلفا ، از معاویه به عنوان خلیفه چه-ارم نام برده ، و نام علی و مق-ام خلافت حضرتش را فدای تعصّب نموده و به دست فراموشی سپرده؛ ولیس اوّل قارورة کُسرت فی الاسلام.</w:t>
      </w:r>
    </w:p>
    <w:p>
      <w:pPr>
        <w:pStyle w:val="BookText"/>
      </w:pPr>
      <w:r>
        <w:rPr>
          <w:rFonts w:ascii="IRNazanin" w:hAnsi="IRNazanin" w:eastAsia="IRNazanin" w:cs="IRNazanin"/>
          <w:lang w:bidi="fa-IR"/>
          <w:color w:val="111111"/>
          <w:sz w:val="28"/>
          <w:szCs w:val="28"/>
          <w:rtl/>
        </w:rPr>
        <w:t xml:space="preserve">و ما را درین زمینه حرفی نیست جز اینکه بگوئیم خداوند او را با معاویه محشور فرماید که منطقی‌ترین و جالب‌ترین بحث خلافت را که در افضلیّت و تقدّم همه جانبه علی خلاصه می‌شود ، از زبان مأمون الرشید با ویژگی‌هائی که داشته است ، می‌نویسد؛ امّا نه تنها گرایش به مقام خلافت بلافصل امیرالمؤمنین علی(علیه السلام) نجسته ، که در مرتبه چهارم هم بر خلاف عموم اهل‌تسنن ، معاویه را بجای علی مطرح ، و إعمال تعصب می‌کند. و راستی چه بهتر که نام علی در ردیف خلفای آنچنانی ذکر نشده ، و حضرتش - با انواع فضائل و مزایا و حق تقّدم همه جانبه‌ای که دارا بود - در جای خود محفوظ بوده و هست.</w:t>
      </w:r>
    </w:p>
    <w:p>
      <w:pPr>
        <w:pStyle w:val="BookText"/>
      </w:pPr>
      <w:r>
        <w:rPr>
          <w:rFonts w:ascii="IRNazanin" w:hAnsi="IRNazanin" w:eastAsia="IRNazanin" w:cs="IRNazanin"/>
          <w:lang w:bidi="fa-IR"/>
          <w:color w:val="111111"/>
          <w:sz w:val="28"/>
          <w:szCs w:val="28"/>
          <w:rtl/>
        </w:rPr>
        <w:t xml:space="preserve">امّا قضیّه مناظره مأمون الرشید با چهل نفر از علمای سنی را در کتاب فوق ایراد نموده ، مراجعه شود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بزرگ ناقل حدیث و حدیث شناس شیعی ، مرحوم أبوجعفر محمّد بن علی بن حسین بن بابویه قمی معروف به شیخ صدوق ، در گذشته (381 ه-) ، و مدفون در شهر ری می‌باشد.</w:t>
      </w:r>
    </w:p>
    <w:p>
      <w:pPr>
        <w:pStyle w:val="BookText"/>
      </w:pPr>
      <w:r>
        <w:rPr>
          <w:rFonts w:ascii="IRNazanin" w:hAnsi="IRNazanin" w:eastAsia="IRNazanin" w:cs="IRNazanin"/>
          <w:lang w:bidi="fa-IR"/>
          <w:color w:val="111111"/>
          <w:sz w:val="28"/>
          <w:szCs w:val="28"/>
          <w:rtl/>
        </w:rPr>
        <w:t xml:space="preserve">نامبرده را کتابی است بنام «عیون أخبار الرضا» در شرح حال امام هشتم حضرت علی بن موسی الرضا علیه السلام. به نوشته علامه تهرانی ، این کتاب مشتمل بر 139 باب است که 73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آن در سال 1317 ه- بچاپ رسیده و بعدا هم بطور مکرّر در ایران چاپ و انتشار یافته و عدّه‌ای از علمای أعلام -- از جمله علامه محقّق عالیقدر ملاّ محمّد تقی نجفی صاحب حاشیه بر معالم -- هر یک آن را ترجمه نموده ، و محدّث جزائری هم شرحی بر آن نوشته است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داستان بحث مأمون الرشید با چهل نفر از علمای سنّی را در کتاب نامبرده بطور مفصّل ذکر نموده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همچنانکه مرحوم علامه مجلسی آن داستان را عینا به نقل از «عیون أخبار الرضا» آورده است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سیّد بن طاووس بخشی از آن را از ابن عبدربّه نقل نموده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علامه محقّق امینی هم بخش‌هائی از آن را به نقل از «عقد الفرید» ذکر کرده است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مرحوم قاضی نوراللّه شوشتری هم در آغاز شرح حال مأمون الرشید بدان اشاره نموده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توضیحا نظر به اندکی اختلاف که در متن‌های مناظره در دو کتاب فوق الذکر بنظر می‌رسد</w:t>
      </w:r>
      <w:r>
        <w:rPr>
          <w:rStyle w:val="FootnoteReference"/>
        </w:rPr>
        <w:footnoteReference w:id="10"/>
      </w:r>
      <w:r>
        <w:rPr>
          <w:rFonts w:ascii="IRNazanin" w:hAnsi="IRNazanin" w:eastAsia="IRNazanin" w:cs="IRNazanin"/>
          <w:lang w:bidi="fa-IR"/>
          <w:color w:val="111111"/>
          <w:sz w:val="28"/>
          <w:szCs w:val="28"/>
          <w:rtl/>
        </w:rPr>
        <w:t xml:space="preserve">، و بطور خلاصه از یکسو متن مندرج در «عیون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الرضا» نسبت به متن مندرج در «عقد الفرید» قدری طولانی‌تر و دارای محتوائی بیشتر و گویاتر بود.</w:t>
      </w:r>
    </w:p>
    <w:p>
      <w:pPr>
        <w:pStyle w:val="BookText"/>
      </w:pPr>
      <w:r>
        <w:rPr>
          <w:rFonts w:ascii="IRNazanin" w:hAnsi="IRNazanin" w:eastAsia="IRNazanin" w:cs="IRNazanin"/>
          <w:lang w:bidi="fa-IR"/>
          <w:color w:val="111111"/>
          <w:sz w:val="28"/>
          <w:szCs w:val="28"/>
          <w:rtl/>
        </w:rPr>
        <w:t xml:space="preserve">و از سوی دیگر هدف اصلی از ترجمه و نشر فارسی این مناظره برای نخستین بار ارائه گوشه‌ای از واقعیّات اسلامی و حقایق تاریخی بیانگر مقام خلافت بلافصل إمام أمیرالمؤم-نین علی بن أبی‌طالب(علیه السلام) است ، به برادران اهل‌تسنّن فارسی زبان.</w:t>
      </w:r>
    </w:p>
    <w:p>
      <w:pPr>
        <w:pStyle w:val="BookText"/>
      </w:pPr>
      <w:r>
        <w:rPr>
          <w:rFonts w:ascii="IRNazanin" w:hAnsi="IRNazanin" w:eastAsia="IRNazanin" w:cs="IRNazanin"/>
          <w:lang w:bidi="fa-IR"/>
          <w:color w:val="111111"/>
          <w:sz w:val="28"/>
          <w:szCs w:val="28"/>
          <w:rtl/>
        </w:rPr>
        <w:t xml:space="preserve">و در مرحله سوّم ، ابن عبدربّه همچنانکه اشاره شد ، خود سنّی مذهب و طبعا آثار بجا مانده تاریخی و نقلیّاتش در نظر آن فرقه از اعتبار بیشتر و از سندیّت محکم‌تری برخوردار است.</w:t>
      </w:r>
    </w:p>
    <w:p>
      <w:pPr>
        <w:pStyle w:val="BookText"/>
      </w:pPr>
      <w:r>
        <w:rPr>
          <w:rFonts w:ascii="IRNazanin" w:hAnsi="IRNazanin" w:eastAsia="IRNazanin" w:cs="IRNazanin"/>
          <w:lang w:bidi="fa-IR"/>
          <w:color w:val="111111"/>
          <w:sz w:val="28"/>
          <w:szCs w:val="28"/>
          <w:rtl/>
        </w:rPr>
        <w:t xml:space="preserve">ما متن مندرج در کتاب او «عقد الفرید» را انتخاب و به ترجمه ساده و بدون شاخ و برگ آن پرداختیم ، تا شاید افراد فرقه نامبرده ، بویژه طبقه جوان و تحصیل کرده آن که کمتر دچار آلودگی‌های ذهنی و به دور از تعصّبات قومی و نژادی‌اند ، با دقّت و طیب خاطر آن را بخوانند؛ و از آن پس تکلیف بین خود و خدا را -- در جهت گرایش‌های عقیدتی -- بهتر تشخیص دهند؛ و دست آخر به قول</w:t>
      </w:r>
    </w:p>
    <w:p>
      <w:pPr>
        <w:pStyle w:val="BookText"/>
      </w:pPr>
      <w:r>
        <w:rPr>
          <w:rFonts w:ascii="IRNazanin" w:hAnsi="IRNazanin" w:eastAsia="IRNazanin" w:cs="IRNazanin"/>
          <w:lang w:bidi="fa-IR"/>
          <w:color w:val="111111"/>
          <w:sz w:val="28"/>
          <w:szCs w:val="28"/>
          <w:rtl/>
        </w:rPr>
        <w:t xml:space="preserve">شاعر:</w:t>
      </w:r>
    </w:p>
    <w:p>
      <w:pPr>
        <w:pStyle w:val="BookText"/>
      </w:pPr>
      <w:r>
        <w:rPr>
          <w:rFonts w:ascii="IRNazanin" w:hAnsi="IRNazanin" w:eastAsia="IRNazanin" w:cs="IRNazanin"/>
          <w:lang w:bidi="fa-IR"/>
          <w:color w:val="111111"/>
          <w:sz w:val="28"/>
          <w:szCs w:val="28"/>
          <w:rtl/>
        </w:rPr>
        <w:t xml:space="preserve">من آنچه شرط بلاغ است با تو می‌گویم</w:t>
      </w:r>
    </w:p>
    <w:p>
      <w:pPr>
        <w:pStyle w:val="BookText"/>
      </w:pPr>
      <w:r>
        <w:rPr>
          <w:rFonts w:ascii="IRNazanin" w:hAnsi="IRNazanin" w:eastAsia="IRNazanin" w:cs="IRNazanin"/>
          <w:lang w:bidi="fa-IR"/>
          <w:color w:val="111111"/>
          <w:sz w:val="28"/>
          <w:szCs w:val="28"/>
          <w:rtl/>
        </w:rPr>
        <w:t xml:space="preserve">تو خواه از سخنم پند گیر و خواه ملال</w:t>
      </w:r>
    </w:p>
    <w:p>
      <w:pPr>
        <w:pStyle w:val="BookText"/>
      </w:pPr>
      <w:r>
        <w:rPr>
          <w:rFonts w:ascii="IRNazanin" w:hAnsi="IRNazanin" w:eastAsia="IRNazanin" w:cs="IRNazanin"/>
          <w:lang w:bidi="fa-IR"/>
          <w:color w:val="111111"/>
          <w:sz w:val="28"/>
          <w:szCs w:val="28"/>
          <w:rtl/>
        </w:rPr>
        <w:t xml:space="preserve">و السّلام علی من اتّبع الهدی</w:t>
      </w:r>
    </w:p>
    <w:p>
      <w:pPr>
        <w:pStyle w:val="BookText"/>
      </w:pPr>
      <w:r>
        <w:rPr>
          <w:rFonts w:ascii="IRNazanin" w:hAnsi="IRNazanin" w:eastAsia="IRNazanin" w:cs="IRNazanin"/>
          <w:lang w:bidi="fa-IR"/>
          <w:color w:val="111111"/>
          <w:sz w:val="28"/>
          <w:szCs w:val="28"/>
          <w:rtl/>
        </w:rPr>
        <w:t xml:space="preserve">م - فقیه‌ایمانی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740_102942"/>
    <w:bookmarkEnd w:id="1"/>
    <w:p>
      <w:pPr>
        <w:pStyle w:val="Heading2"/>
      </w:pPr>
      <w:bookmarkStart w:id="4" w:name="_Toc3"/>
      <w:r>
        <w:t>ماجرای مناظره و بحث و گفتگوی مأمون با چهل نفر از علمای سنّی</w:t>
      </w:r>
      <w:bookmarkEnd w:id="4"/>
    </w:p>
    <w:p>
      <w:pPr>
        <w:pStyle w:val="BookText"/>
      </w:pPr>
      <w:r>
        <w:rPr>
          <w:rFonts w:ascii="IRNazanin" w:hAnsi="IRNazanin" w:eastAsia="IRNazanin" w:cs="IRNazanin"/>
          <w:lang w:bidi="fa-IR"/>
          <w:color w:val="111111"/>
          <w:sz w:val="28"/>
          <w:szCs w:val="28"/>
          <w:rtl/>
        </w:rPr>
        <w:t xml:space="preserve">ماجرای مناظره و بحث و گفتگوی مأمون</w:t>
      </w:r>
      <w:r>
        <w:rPr>
          <w:rStyle w:val="FootnoteReference"/>
        </w:rPr>
        <w:footnoteReference w:id="11"/>
      </w:r>
      <w:r>
        <w:rPr>
          <w:rFonts w:ascii="IRNazanin" w:hAnsi="IRNazanin" w:eastAsia="IRNazanin" w:cs="IRNazanin"/>
          <w:lang w:bidi="fa-IR"/>
          <w:color w:val="111111"/>
          <w:sz w:val="28"/>
          <w:szCs w:val="28"/>
          <w:rtl/>
        </w:rPr>
        <w:t xml:space="preserve">با چهل نفر از علمای سنّی</w:t>
      </w:r>
    </w:p>
    <w:p>
      <w:pPr>
        <w:pStyle w:val="BookText"/>
      </w:pPr>
      <w:r>
        <w:rPr>
          <w:rFonts w:ascii="IRNazanin" w:hAnsi="IRNazanin" w:eastAsia="IRNazanin" w:cs="IRNazanin"/>
          <w:lang w:bidi="fa-IR"/>
          <w:color w:val="111111"/>
          <w:sz w:val="28"/>
          <w:szCs w:val="28"/>
          <w:rtl/>
        </w:rPr>
        <w:t xml:space="preserve">همانطوریکه در مقدمه خاطر نشان شد ، ابن عبدربّه اندلسی به نقل از إسحاق بن اسماعیل بن حماد بن زید -- که از شخصیّت های علمی و سرشناس دوران خلافت مأمون الرشید بود -- آورده است که: روزی یحیی بن اکثم به دنبال من و عدّه‌ای از اصحابم فرستاد؛ و چون حاضر شدیم گفت: امیرالمؤمنین مأمون الرشید از من خواسته و دستور داده است فردا صبح به هنگام طلوع فجر ، چهل نفر از فقهاء و برازنده‌ترین علماء و دانشمندان را -- که همه در فن مناظره و بحث‌های مذهبی ، و آگاهی از احادیث و تفاسیر ، مقدّم و سرآمد بر دیگران باشند ، و بطور خلاصه بفهمند چه بدانها گفته می‌شود و به خوبی پاسخگوی سؤالها باشند -- انتخاب ، و همه در دربارش حاضر شویم.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هرکس را شایسته‌تر برای انجام خواسته خلیفه می‌دانید معرفی کنید تا از وی دعوت ، و احضارش کنم. إسحاق گوید: عدّه‌ای راما معرفی کردیم؛ تعدادی را هم خود نام برد؛ پس اسامی چهل نفر واجد شرایط را یادداشت کرد و بدانها پیغام فرستاد فردا صبح همه همزمان با طلوع فجر در خانه‌اش حاضر شوند. آنگاه در موعد مقرّر ، همه در خانه یحیی حاضر گردیده ، و در حالیکه او لباس پوشیده و منتظر ما بود ، به اتّفاق سوار بر مرکب شده ، به دربار رفتیم؛ و همینکه خادم جلوی در ما را دید رو به یحیی بن اکثم نمود و گفت: خلیفه در انتظار شماها می‌باشد؛ و ما را به داخل راه داد و راهنمائی کرد.</w:t>
      </w:r>
    </w:p>
    <w:p>
      <w:pPr>
        <w:pStyle w:val="BookText"/>
      </w:pPr>
      <w:r>
        <w:rPr>
          <w:rFonts w:ascii="IRNazanin" w:hAnsi="IRNazanin" w:eastAsia="IRNazanin" w:cs="IRNazanin"/>
          <w:lang w:bidi="fa-IR"/>
          <w:color w:val="111111"/>
          <w:sz w:val="28"/>
          <w:szCs w:val="28"/>
          <w:rtl/>
        </w:rPr>
        <w:t xml:space="preserve">درینموقع دستور داده شد نماز صبح بخوانیم ، و هنوز نماز به پایان نرسیده خادم از داخل حرم بیرون آمد و گفت: داخل شوید. پس داخل حرمسرا شدیم؛ امیرالمؤمنین (مأمون الرشید) را دیدیم که با لباس و عمامه و پوستین بر مسند خود نشسته ، و همینکه بر وی سلام کردیم جواب داد و ما را امر به نشستن نمود؛ و آنگاه که همه نشستیم او از جای خود برخاست و عمامه و پوستین را کنار نهاد و با روی سخن به ما گفت: من چنین کردم که شما هم آزاد باشید و بدون عمامه و عبا راحت بنشینید.</w:t>
      </w:r>
    </w:p>
    <w:p>
      <w:pPr>
        <w:pStyle w:val="BookText"/>
      </w:pPr>
      <w:r>
        <w:rPr>
          <w:rFonts w:ascii="IRNazanin" w:hAnsi="IRNazanin" w:eastAsia="IRNazanin" w:cs="IRNazanin"/>
          <w:lang w:bidi="fa-IR"/>
          <w:color w:val="111111"/>
          <w:sz w:val="28"/>
          <w:szCs w:val="28"/>
          <w:rtl/>
        </w:rPr>
        <w:t xml:space="preserve">سپس گفت: کسانی را که من از بین شما می‌شناسم که می‌شناسم ، و آنهائی را هم که نمی‌شناسم ازین پس خواهم شناخت. و پاهای خود را دراز کرد و گفت: شماها هم قلنسوه (کلاه معمول آنروز) و پوستین را کنار نهید.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درین موقع یحیی بن اکثم گفت: آنچه را امیرالمؤمنین دستور می‌دهد بدان عمل نمائید. پس ما از برخورد این چنینی خلیفه تعجّب کردیم ، و بالاخره همه تشریفات لباس و عمامه را کنار گذاردیم؛ و چون در جای خود قرار گرفتیم مأمون گفت: من به خاطر مناظره و بحث و گفتگو از پی شما فرستادم و شما را احضار کردم؛ پس کسیکه نیاز به دستشوئی دارد قضاء حاجت کند ، تا با آرامش خاطر بتواند به ردّ و ایراد و گفتگو بنشیند.</w:t>
      </w:r>
    </w:p>
    <w:p>
      <w:pPr>
        <w:pStyle w:val="BookText"/>
      </w:pPr>
      <w:r>
        <w:rPr>
          <w:rFonts w:ascii="IRNazanin" w:hAnsi="IRNazanin" w:eastAsia="IRNazanin" w:cs="IRNazanin"/>
          <w:lang w:bidi="fa-IR"/>
          <w:color w:val="111111"/>
          <w:sz w:val="28"/>
          <w:szCs w:val="28"/>
          <w:rtl/>
        </w:rPr>
        <w:t xml:space="preserve">آنگاه به یحیی بن اکثم گفت: سخن بگو ، حاضران مجلس هم سخن بگویند. و بالاخره بعد از مدّتی که حاضرین به سؤال و جواب و ردّ و ایراد پرداختند و مأمون هم خود بعضی را ردّ می‌کرد و بعضی را قبول ، گفت: من شما را برای اینگونه بگومگوها احضار نکردم؛ بلکه مقصود من از احضار شما و تشکیل این مجلس ، آن بود که خوش داشتم به شما خاطر نشان کنم: امیرالمؤمنین (یعنی خود مأمون) دوست دارد پیرامون عقائد مذهبی خود و دینی که از رهگذر آن خدا را می‌پرستد به گفتگو و مناظره پردازد.</w:t>
      </w:r>
    </w:p>
    <w:p>
      <w:pPr>
        <w:pStyle w:val="BookText"/>
      </w:pPr>
      <w:r>
        <w:rPr>
          <w:rFonts w:ascii="IRNazanin" w:hAnsi="IRNazanin" w:eastAsia="IRNazanin" w:cs="IRNazanin"/>
          <w:lang w:bidi="fa-IR"/>
          <w:color w:val="111111"/>
          <w:sz w:val="28"/>
          <w:szCs w:val="28"/>
          <w:rtl/>
        </w:rPr>
        <w:t xml:space="preserve">إسحاق گوید: ما هم در جواب گفتیم آنچه را امیرالمؤمنین بدان مایل است انجام دهد؛ خداوند به او توفیق مرحمت کند.</w:t>
      </w:r>
    </w:p>
    <w:p>
      <w:pPr>
        <w:pStyle w:val="BookText"/>
      </w:pPr>
      <w:r>
        <w:rPr>
          <w:rFonts w:ascii="IRNazanin" w:hAnsi="IRNazanin" w:eastAsia="IRNazanin" w:cs="IRNazanin"/>
          <w:lang w:bidi="fa-IR"/>
          <w:color w:val="111111"/>
          <w:sz w:val="28"/>
          <w:szCs w:val="28"/>
          <w:rtl/>
        </w:rPr>
        <w:t xml:space="preserve">پس مأمون آغاز سخن کرد و گفت: امیرالمؤمنین در راستای امور دینی برین عقیده است که بعد از رسول خدا(صلی الله علیه و آله) ، علی بن ابی‌طالب بهترین خلق خدا (بهترین خلفاء) و شایسته‌ترین مردم در امر خلافت می‌باشد.</w:t>
      </w:r>
    </w:p>
    <w:p>
      <w:pPr>
        <w:pStyle w:val="BookText"/>
      </w:pPr>
      <w:r>
        <w:rPr>
          <w:rFonts w:ascii="IRNazanin" w:hAnsi="IRNazanin" w:eastAsia="IRNazanin" w:cs="IRNazanin"/>
          <w:lang w:bidi="fa-IR"/>
          <w:color w:val="111111"/>
          <w:sz w:val="28"/>
          <w:szCs w:val="28"/>
          <w:rtl/>
        </w:rPr>
        <w:t xml:space="preserve">إسحاق: ای امیرالمؤمنین ، در بین ما کسانی باشند که بدانچه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إدّعا می‌کند بی‌خبر و ناآگاهند؛ در حالیکه جنابش ما را دعوت نموده تا درینباره به گفتگو و بحث و بررسی پردازیم.</w:t>
      </w:r>
    </w:p>
    <w:p>
      <w:pPr>
        <w:pStyle w:val="BookText"/>
      </w:pPr>
      <w:r>
        <w:rPr>
          <w:rFonts w:ascii="IRNazanin" w:hAnsi="IRNazanin" w:eastAsia="IRNazanin" w:cs="IRNazanin"/>
          <w:lang w:bidi="fa-IR"/>
          <w:color w:val="111111"/>
          <w:sz w:val="28"/>
          <w:szCs w:val="28"/>
          <w:rtl/>
        </w:rPr>
        <w:t xml:space="preserve">مأمون: ای إسحاق ، اختیار با تو است که من سؤال کنم و تو و دیگران آزادانه و بی‌پروا پاسخ گوئید ، یا تو و حاضران در مجلس سؤال کنید تا من جواب دهم.</w:t>
      </w:r>
    </w:p>
    <w:p>
      <w:pPr>
        <w:pStyle w:val="BookText"/>
      </w:pPr>
      <w:r>
        <w:rPr>
          <w:rFonts w:ascii="IRNazanin" w:hAnsi="IRNazanin" w:eastAsia="IRNazanin" w:cs="IRNazanin"/>
          <w:lang w:bidi="fa-IR"/>
          <w:color w:val="111111"/>
          <w:sz w:val="28"/>
          <w:szCs w:val="28"/>
          <w:rtl/>
        </w:rPr>
        <w:t xml:space="preserve">إسحاق گوید: من فرصت را مغتنم شمرده ، گفتم: ای امیرالمؤمنین ، من از تو سؤال می‌کنم تا تو خود جواب دهی. مأمون: بسم‌اللّه ، سؤال کن.</w:t>
      </w:r>
    </w:p>
    <w:p>
      <w:pPr>
        <w:pStyle w:val="BookText"/>
      </w:pPr>
      <w:r>
        <w:rPr>
          <w:rFonts w:ascii="IRNazanin" w:hAnsi="IRNazanin" w:eastAsia="IRNazanin" w:cs="IRNazanin"/>
          <w:lang w:bidi="fa-IR"/>
          <w:color w:val="111111"/>
          <w:sz w:val="28"/>
          <w:szCs w:val="28"/>
          <w:rtl/>
        </w:rPr>
        <w:t xml:space="preserve">إسحاق: چه دلیلی بر افضلیّت علی بر مردم ، و حقّ تقدّم او در تصدّی امر خلافت بعد از رسول خدا ، بنظر امیرالمؤمنین رسیده؟</w:t>
      </w:r>
    </w:p>
    <w:p>
      <w:pPr>
        <w:pStyle w:val="BookText"/>
      </w:pPr>
      <w:r>
        <w:rPr>
          <w:rFonts w:ascii="IRNazanin" w:hAnsi="IRNazanin" w:eastAsia="IRNazanin" w:cs="IRNazanin"/>
          <w:lang w:bidi="fa-IR"/>
          <w:color w:val="111111"/>
          <w:sz w:val="28"/>
          <w:szCs w:val="28"/>
          <w:rtl/>
        </w:rPr>
        <w:t xml:space="preserve">مأمون: ای إسحاق ، به من بگو مایه برتری و افضلیّت چیست تا گفته شود فلانی افضل از فلان است؟</w:t>
      </w:r>
    </w:p>
    <w:p>
      <w:pPr>
        <w:pStyle w:val="BookText"/>
      </w:pPr>
      <w:r>
        <w:rPr>
          <w:rFonts w:ascii="IRNazanin" w:hAnsi="IRNazanin" w:eastAsia="IRNazanin" w:cs="IRNazanin"/>
          <w:lang w:bidi="fa-IR"/>
          <w:color w:val="111111"/>
          <w:sz w:val="28"/>
          <w:szCs w:val="28"/>
          <w:rtl/>
        </w:rPr>
        <w:t xml:space="preserve">إسحاق: اعمال صالحه و کارهای نیک.</w:t>
      </w:r>
    </w:p>
    <w:p>
      <w:pPr>
        <w:pStyle w:val="BookText"/>
      </w:pPr>
      <w:r>
        <w:rPr>
          <w:rFonts w:ascii="IRNazanin" w:hAnsi="IRNazanin" w:eastAsia="IRNazanin" w:cs="IRNazanin"/>
          <w:lang w:bidi="fa-IR"/>
          <w:color w:val="111111"/>
          <w:sz w:val="28"/>
          <w:szCs w:val="28"/>
          <w:rtl/>
        </w:rPr>
        <w:t xml:space="preserve">مأمون: راست گفتی ، اکنون بگو چه کسی در عهد پیغمبر(صلی الله علیه و آله) با انجام کارهای نیک ، بر دیگران برتری و تقدّم پیدا کرد؟</w:t>
      </w:r>
    </w:p>
    <w:p>
      <w:pPr>
        <w:pStyle w:val="BookText"/>
      </w:pPr>
      <w:r>
        <w:rPr>
          <w:rFonts w:ascii="IRNazanin" w:hAnsi="IRNazanin" w:eastAsia="IRNazanin" w:cs="IRNazanin"/>
          <w:lang w:bidi="fa-IR"/>
          <w:color w:val="111111"/>
          <w:sz w:val="28"/>
          <w:szCs w:val="28"/>
          <w:rtl/>
        </w:rPr>
        <w:t xml:space="preserve">و آیا کسی را که در عهد پیغمبر مفضول و در درجه پائین‌تر از شخص افضل بود سراغ داری که بعد از پیغمبر ، با انجام کار نیکی از مقام افضلیّت برخوردار شده باشد و به افضل عهد پیغمبر ملحق گردد؟! إسحاق گوید: من سر به زیر انداخته ، به فکر فرو رفتم که چه پاسخ گویم: نه یا آری.</w:t>
      </w:r>
    </w:p>
    <w:p>
      <w:pPr>
        <w:pStyle w:val="BookText"/>
      </w:pPr>
      <w:r>
        <w:rPr>
          <w:rFonts w:ascii="IRNazanin" w:hAnsi="IRNazanin" w:eastAsia="IRNazanin" w:cs="IRNazanin"/>
          <w:lang w:bidi="fa-IR"/>
          <w:color w:val="111111"/>
          <w:sz w:val="28"/>
          <w:szCs w:val="28"/>
          <w:rtl/>
        </w:rPr>
        <w:t xml:space="preserve">مأمون: ای إسحاق ، در پاسخ سؤال ، از امکان ملحق شدن مفضول عهد پیغمبر به افضل عهد آن حضرت و برابری آن دو «آری» مگو؛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گرنه من ترا -- که در ین عصر و زمان هستی -- جهادگرتر ، حج بجا آورتر ، روزه‌گیرتر ، نماز خوان‌تر ، صدقه دهنده‌تر و بطور خلاصه افضل تر افضل عصر پیغمبر قلمداد خواهم کرد؛ در حالیکه افضلیّت این چنینی قلمداد نمودن ، امری است غلط و دروغ.</w:t>
      </w:r>
    </w:p>
    <w:p>
      <w:pPr>
        <w:pStyle w:val="BookText"/>
      </w:pPr>
      <w:r>
        <w:rPr>
          <w:rFonts w:ascii="IRNazanin" w:hAnsi="IRNazanin" w:eastAsia="IRNazanin" w:cs="IRNazanin"/>
          <w:lang w:bidi="fa-IR"/>
          <w:color w:val="111111"/>
          <w:sz w:val="28"/>
          <w:szCs w:val="28"/>
          <w:rtl/>
        </w:rPr>
        <w:t xml:space="preserve">إسحاق: بلی ای امیرالمؤمنین ، هیچگاه مفضول عهد پیغمبر به درجه افضل عهد آن حضرت نائل و ملحق نخواهد شد.</w:t>
      </w:r>
    </w:p>
    <w:p>
      <w:pPr>
        <w:pStyle w:val="BookText"/>
      </w:pPr>
      <w:r>
        <w:rPr>
          <w:rFonts w:ascii="IRNazanin" w:hAnsi="IRNazanin" w:eastAsia="IRNazanin" w:cs="IRNazanin"/>
          <w:lang w:bidi="fa-IR"/>
          <w:color w:val="111111"/>
          <w:sz w:val="28"/>
          <w:szCs w:val="28"/>
          <w:rtl/>
        </w:rPr>
        <w:t xml:space="preserve">یعنی کسی که در عهد پیغمبر(صلی الله علیه و آله) در پرتو اعمال صالحه به مقام افضلیّت رسیده گوی سبقت و حق تقدم بر همه افراد را ربوده است؛ و از آن پس کسی نمی‌تواند با او برابر ، یا بر وی مقدّم شود.</w:t>
      </w:r>
    </w:p>
    <w:p>
      <w:pPr>
        <w:pStyle w:val="BookText"/>
      </w:pPr>
      <w:r>
        <w:rPr>
          <w:rFonts w:ascii="IRNazanin" w:hAnsi="IRNazanin" w:eastAsia="IRNazanin" w:cs="IRNazanin"/>
          <w:lang w:bidi="fa-IR"/>
          <w:color w:val="111111"/>
          <w:sz w:val="28"/>
          <w:szCs w:val="28"/>
          <w:rtl/>
        </w:rPr>
        <w:t xml:space="preserve">مأمون: ای إسحاق ، اکنون که چنین است بنگر به آنچه روایت کرده‌اند -- اصحابت و کسانیکه از آنها دین‌آموزی نموده‌ای و آنها را رهبر و پیشرو خود دانسته‌ای -- از فضائل علی بن ابی‌طالب.</w:t>
      </w:r>
    </w:p>
    <w:p>
      <w:pPr>
        <w:pStyle w:val="BookText"/>
      </w:pPr>
      <w:r>
        <w:rPr>
          <w:rFonts w:ascii="IRNazanin" w:hAnsi="IRNazanin" w:eastAsia="IRNazanin" w:cs="IRNazanin"/>
          <w:lang w:bidi="fa-IR"/>
          <w:color w:val="111111"/>
          <w:sz w:val="28"/>
          <w:szCs w:val="28"/>
          <w:rtl/>
        </w:rPr>
        <w:t xml:space="preserve">سپس مقایسه کن آنها را با آنچه از فضائل ابوبکر به نظرت رسیده؛ پس اگر دیدی فضائل ابوبکر همانند فضائل علی است بگو ابوبکر افضل از علی است.</w:t>
      </w:r>
    </w:p>
    <w:p>
      <w:pPr>
        <w:pStyle w:val="BookText"/>
      </w:pPr>
      <w:r>
        <w:rPr>
          <w:rFonts w:ascii="IRNazanin" w:hAnsi="IRNazanin" w:eastAsia="IRNazanin" w:cs="IRNazanin"/>
          <w:lang w:bidi="fa-IR"/>
          <w:color w:val="111111"/>
          <w:sz w:val="28"/>
          <w:szCs w:val="28"/>
          <w:rtl/>
        </w:rPr>
        <w:t xml:space="preserve">نه بخدا قسم بیا همه آنچه را که درباره ابوبکر و عمر شنیده‌ای با فضائل علی مقایسه کن؛ پس اگر فضائل آن دو را به اندازه فضائل علی دریافتی آنوقت بگو ابوبکر و عمر مقدم بر علی ، و افضل از او هستند. نه بخدا قسم همه آنچه را که به عنوان فضائل ابوبکر و عمر و عثمان به نظرت رسیده با فضائل علی برابری نما؛ پس اگر آنها با فضائل علی برابر شد هرسه را افضل از علی بدان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بخدا قسم تمام فضائل (نه نفر از) «عَشره مبشَّره»</w:t>
      </w:r>
      <w:r>
        <w:rPr>
          <w:rStyle w:val="FootnoteReference"/>
        </w:rPr>
        <w:footnoteReference w:id="12"/>
      </w:r>
      <w:r>
        <w:rPr>
          <w:rFonts w:ascii="IRNazanin" w:hAnsi="IRNazanin" w:eastAsia="IRNazanin" w:cs="IRNazanin"/>
          <w:lang w:bidi="fa-IR"/>
          <w:color w:val="111111"/>
          <w:sz w:val="28"/>
          <w:szCs w:val="28"/>
          <w:rtl/>
        </w:rPr>
        <w:t xml:space="preserve">را -- که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به بهشتی بودنشان گواهی داده -- با فضائل علی موازنه و مقایسه کن؛ پس اگر آنها را همشکل و همانند فضائل علی دانستی بگو آنها (عشره مبشّره به غیر از علی) افضل از علی هستند.</w:t>
      </w:r>
    </w:p>
    <w:p>
      <w:pPr>
        <w:pStyle w:val="BookText"/>
      </w:pPr>
      <w:r>
        <w:rPr>
          <w:rFonts w:ascii="IRNazanin" w:hAnsi="IRNazanin" w:eastAsia="IRNazanin" w:cs="IRNazanin"/>
          <w:lang w:bidi="fa-IR"/>
          <w:color w:val="111111"/>
          <w:sz w:val="28"/>
          <w:szCs w:val="28"/>
          <w:rtl/>
        </w:rPr>
        <w:t xml:space="preserve">سپس گفت: ای إسحاق ، روزیکه خداوند ، پیغمبر خود را به مقام نبوّت برانگیخت ، چه عملی افضل و برتر از دیگر اعمال بود؟</w:t>
      </w:r>
    </w:p>
    <w:p>
      <w:pPr>
        <w:pStyle w:val="BookText"/>
      </w:pPr>
      <w:r>
        <w:rPr>
          <w:rFonts w:ascii="IRNazanin" w:hAnsi="IRNazanin" w:eastAsia="IRNazanin" w:cs="IRNazanin"/>
          <w:lang w:bidi="fa-IR"/>
          <w:color w:val="111111"/>
          <w:sz w:val="28"/>
          <w:szCs w:val="28"/>
          <w:rtl/>
        </w:rPr>
        <w:t xml:space="preserve">إسحاق: إخلاص در شهادت به یکتائی خداوند.</w:t>
      </w:r>
    </w:p>
    <w:p>
      <w:pPr>
        <w:pStyle w:val="BookText"/>
      </w:pPr>
      <w:r>
        <w:rPr>
          <w:rFonts w:ascii="IRNazanin" w:hAnsi="IRNazanin" w:eastAsia="IRNazanin" w:cs="IRNazanin"/>
          <w:lang w:bidi="fa-IR"/>
          <w:color w:val="111111"/>
          <w:sz w:val="28"/>
          <w:szCs w:val="28"/>
          <w:rtl/>
        </w:rPr>
        <w:t xml:space="preserve">مأمون: آیا پیشقدمی در اسلام‌آوری که شامل شهادت به یکتائی خدا هم می‌شود افضل اعمال نبود؟</w:t>
      </w:r>
    </w:p>
    <w:p>
      <w:pPr>
        <w:pStyle w:val="BookText"/>
      </w:pPr>
      <w:r>
        <w:rPr>
          <w:rFonts w:ascii="IRNazanin" w:hAnsi="IRNazanin" w:eastAsia="IRNazanin" w:cs="IRNazanin"/>
          <w:lang w:bidi="fa-IR"/>
          <w:color w:val="111111"/>
          <w:sz w:val="28"/>
          <w:szCs w:val="28"/>
          <w:rtl/>
        </w:rPr>
        <w:t xml:space="preserve">إسحاق: چرا.</w:t>
      </w:r>
    </w:p>
    <w:p>
      <w:pPr>
        <w:pStyle w:val="BookText"/>
      </w:pPr>
      <w:r>
        <w:rPr>
          <w:rFonts w:ascii="Amiri" w:hAnsi="Amiri" w:eastAsia="Amiri" w:cs="Amiri"/>
          <w:lang w:bidi="ar-SA"/>
          <w:color w:val="111111"/>
          <w:sz w:val="28"/>
          <w:szCs w:val="28"/>
          <w:rtl/>
        </w:rPr>
        <w:t xml:space="preserve">مأمون: این موضوع را در کتاب الهی بخوان که خداوند با ایراد:«وَ السَّبِقُونَ السَّبِقُونَ أوُلآئِکَ الْمُقَرَّبُون»</w:t>
      </w:r>
      <w:r>
        <w:rPr>
          <w:rStyle w:val="FootnoteReference"/>
        </w:rPr>
        <w:footnoteReference w:id="13"/>
      </w:r>
      <w:r>
        <w:rPr>
          <w:rFonts w:ascii="IRNazanin" w:hAnsi="IRNazanin" w:eastAsia="IRNazanin" w:cs="IRNazanin"/>
          <w:lang w:bidi="fa-IR"/>
          <w:color w:val="111111"/>
          <w:sz w:val="28"/>
          <w:szCs w:val="28"/>
          <w:rtl/>
        </w:rPr>
        <w:t xml:space="preserve">پیشی گیرندگان را مقرّبان درگاهش معرّفی و إعلام فرموده؛ و شکّی نیست که مقصود از آیه ، مسابقه و پیشقدمی در اسلام‌آوری بوده و هست.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اکنون بگو چه کسی را سراغ داری که در گرایش به اسلام بر علی سبقت و پیشی گرفته باشد؟</w:t>
      </w:r>
    </w:p>
    <w:p>
      <w:pPr>
        <w:pStyle w:val="BookText"/>
      </w:pPr>
      <w:r>
        <w:rPr>
          <w:rFonts w:ascii="IRNazanin" w:hAnsi="IRNazanin" w:eastAsia="IRNazanin" w:cs="IRNazanin"/>
          <w:lang w:bidi="fa-IR"/>
          <w:color w:val="111111"/>
          <w:sz w:val="28"/>
          <w:szCs w:val="28"/>
          <w:rtl/>
        </w:rPr>
        <w:t xml:space="preserve">إسحاق: ای امیرالمؤمنین ، علی در حالی اسلام آورد که کودکی بیش نبود و هنوز به سنّ بلوغ نرسیده بود تا اسلام آوری او سند فضیلت و مایه افضلیّت باشد.</w:t>
      </w:r>
    </w:p>
    <w:p>
      <w:pPr>
        <w:pStyle w:val="BookText"/>
      </w:pPr>
      <w:r>
        <w:rPr>
          <w:rFonts w:ascii="IRNazanin" w:hAnsi="IRNazanin" w:eastAsia="IRNazanin" w:cs="IRNazanin"/>
          <w:lang w:bidi="fa-IR"/>
          <w:color w:val="111111"/>
          <w:sz w:val="28"/>
          <w:szCs w:val="28"/>
          <w:rtl/>
        </w:rPr>
        <w:t xml:space="preserve">امّا ابوبکر در حالی اسلام آورد که به حدّ تکامل و سالمندی رسیده بود؛ و این اسلام این چنانی می‌تواند سند فضیلت و مایه برتری قلمداد گردد.</w:t>
      </w:r>
    </w:p>
    <w:p>
      <w:pPr>
        <w:pStyle w:val="BookText"/>
      </w:pPr>
      <w:r>
        <w:rPr>
          <w:rFonts w:ascii="IRNazanin" w:hAnsi="IRNazanin" w:eastAsia="IRNazanin" w:cs="IRNazanin"/>
          <w:lang w:bidi="fa-IR"/>
          <w:color w:val="111111"/>
          <w:sz w:val="28"/>
          <w:szCs w:val="28"/>
          <w:rtl/>
        </w:rPr>
        <w:t xml:space="preserve">مأمون: نخست به من خبر ده کدام یک از آن دو نفر ( علی و ابوبکر) پیشقدم در اسلام بودند؛ تا بعدا بپردازیم به مراحل جوانسالی و بزرگسالی.</w:t>
      </w:r>
    </w:p>
    <w:p>
      <w:pPr>
        <w:pStyle w:val="BookText"/>
      </w:pPr>
      <w:r>
        <w:rPr>
          <w:rFonts w:ascii="IRNazanin" w:hAnsi="IRNazanin" w:eastAsia="IRNazanin" w:cs="IRNazanin"/>
          <w:lang w:bidi="fa-IR"/>
          <w:color w:val="111111"/>
          <w:sz w:val="28"/>
          <w:szCs w:val="28"/>
          <w:rtl/>
        </w:rPr>
        <w:t xml:space="preserve">إسحاق: علی قبل از ابوبکر اسلام اختیار کرد.</w:t>
      </w:r>
    </w:p>
    <w:p>
      <w:pPr>
        <w:pStyle w:val="BookText"/>
      </w:pPr>
      <w:r>
        <w:rPr>
          <w:rFonts w:ascii="IRNazanin" w:hAnsi="IRNazanin" w:eastAsia="IRNazanin" w:cs="IRNazanin"/>
          <w:lang w:bidi="fa-IR"/>
          <w:color w:val="111111"/>
          <w:sz w:val="28"/>
          <w:szCs w:val="28"/>
          <w:rtl/>
        </w:rPr>
        <w:t xml:space="preserve">مأمون: اکنون بگو هنگامی که علی اسلام آورد ، اسلامش از روی دعوت پیغمبر(صلی الله علیه و آله) بود یا از روی وحی الهی؟ إسحاق: . . . ] باز سر به فکر فرو برد؛ و چون از پاسخ درمانده شد ، سکوت اختیار کرد.[</w:t>
      </w:r>
    </w:p>
    <w:p>
      <w:pPr>
        <w:pStyle w:val="BookText"/>
      </w:pPr>
      <w:r>
        <w:rPr>
          <w:rFonts w:ascii="IRNazanin" w:hAnsi="IRNazanin" w:eastAsia="IRNazanin" w:cs="IRNazanin"/>
          <w:lang w:bidi="fa-IR"/>
          <w:color w:val="111111"/>
          <w:sz w:val="28"/>
          <w:szCs w:val="28"/>
          <w:rtl/>
        </w:rPr>
        <w:t xml:space="preserve">مأمون: ای إسحاق ، مطلب ساده است. مگو از روی وحی الهی اسلام آورد که وحی تنها بر پیغمبر نازل می‌شد؛ و ادّعای اسلام آوری از روی وحی ، موجب تقدّم علی بر پیغمبر خواهد شد. مگر نه این بود که پیغمبر پی به اسلام نبرد مگر وقتی که جبرئیل از طرف خدا بر او نازل ، و اسلام را به حضرتش ابلاغ کرد؟!</w:t>
      </w:r>
    </w:p>
    <w:p>
      <w:pPr>
        <w:pStyle w:val="BookText"/>
      </w:pPr>
      <w:r>
        <w:rPr>
          <w:rFonts w:ascii="IRNazanin" w:hAnsi="IRNazanin" w:eastAsia="IRNazanin" w:cs="IRNazanin"/>
          <w:lang w:bidi="fa-IR"/>
          <w:color w:val="111111"/>
          <w:sz w:val="28"/>
          <w:szCs w:val="28"/>
          <w:rtl/>
        </w:rPr>
        <w:t xml:space="preserve">پس بگو اسلام علی از ناحیه دعوت رسول خدا بود.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بلی ، مطلب از قراریست که می‌گوئی و علی بر مبنای دعوت رسول خدا(صلی الله علیه و آله) گرایش به اسلام پیدا کرد. مأمون: ای إسحاق ، دعوت پیغمبر علی را به اسلام آوری ، از جانب خدا و به دستور او بود یا از روی تحمیل و تکلّف از ناحیه خودش؟ إسحاق: . . . [برای چندمین بار از پاسخ فرو ماند و سر به زیر انداخت.] مأمون: ای إسحاق ، دعوت پیامبر از عل-ی را ناشی از تکلّ-ف و از روی تحمیل قلمداد مکن؛ چ-را که طبق آیه: «قُلْ مَآ أَس-ءَ-لُکُمْ عَلَیهِ مِنْ أَجرٍ وَ مَآ أَنَا مِنَ المُتُ-کَلِّف-ِین»</w:t>
      </w:r>
      <w:r>
        <w:rPr>
          <w:rStyle w:val="FootnoteReference"/>
        </w:rPr>
        <w:footnoteReference w:id="14"/>
      </w:r>
      <w:r>
        <w:rPr>
          <w:rFonts w:ascii="IRNazanin" w:hAnsi="IRNazanin" w:eastAsia="IRNazanin" w:cs="IRNazanin"/>
          <w:lang w:bidi="fa-IR"/>
          <w:color w:val="111111"/>
          <w:sz w:val="28"/>
          <w:szCs w:val="28"/>
          <w:rtl/>
        </w:rPr>
        <w:t xml:space="preserve">خداوند به پیغمبرش امر فرماید که بگو : من از شما بندگان پاداش نمی‌خواهم و آنچه را نتوانید انجام دهید من به شما تکلیف نمی‌کنم و شما را به زحمت نمی‌اندازم. إسحاق: بلی ای امیرالمؤمنین ، همانا که پیامبر به امر الهی ، علی را دعوت به اسلام نمود ، نه از روی تحمیل و تکلّف.</w:t>
      </w:r>
    </w:p>
    <w:p>
      <w:pPr>
        <w:pStyle w:val="BookText"/>
      </w:pPr>
      <w:r>
        <w:rPr>
          <w:rFonts w:ascii="IRNazanin" w:hAnsi="IRNazanin" w:eastAsia="IRNazanin" w:cs="IRNazanin"/>
          <w:lang w:bidi="fa-IR"/>
          <w:color w:val="111111"/>
          <w:sz w:val="28"/>
          <w:szCs w:val="28"/>
          <w:rtl/>
        </w:rPr>
        <w:t xml:space="preserve">مأمون: اکنون بگو آیا خداوند این چنین باشد که پیامبران خود را مکلّف و وادار به دعوت کسی کند که فاقد صلاحیّت و آمادگی باشد و جایز نباشد بر او حکم صادر نماید؟</w:t>
      </w:r>
    </w:p>
    <w:p>
      <w:pPr>
        <w:pStyle w:val="BookText"/>
      </w:pPr>
      <w:r>
        <w:rPr>
          <w:rFonts w:ascii="IRNazanin" w:hAnsi="IRNazanin" w:eastAsia="IRNazanin" w:cs="IRNazanin"/>
          <w:lang w:bidi="fa-IR"/>
          <w:color w:val="111111"/>
          <w:sz w:val="28"/>
          <w:szCs w:val="28"/>
          <w:rtl/>
        </w:rPr>
        <w:t xml:space="preserve">إسحاق: من به خدا پناه می‌برم که چنین حرفی بزنم.</w:t>
      </w:r>
    </w:p>
    <w:p>
      <w:pPr>
        <w:pStyle w:val="BookText"/>
      </w:pPr>
      <w:r>
        <w:rPr>
          <w:rFonts w:ascii="IRNazanin" w:hAnsi="IRNazanin" w:eastAsia="IRNazanin" w:cs="IRNazanin"/>
          <w:lang w:bidi="fa-IR"/>
          <w:color w:val="111111"/>
          <w:sz w:val="28"/>
          <w:szCs w:val="28"/>
          <w:rtl/>
        </w:rPr>
        <w:t xml:space="preserve">مأمون: آیا بر اساس گفته خودت (که اسلام آوری علی در سنّ کودکی بود) دعوت علی به اسلام در حالی بود که جایز نبود دعوت به اسلام شود و پیامبر(صلی الله علیه و آله) کودکی را به چیزی که بر وی قابل تحمّل نبود دعوت و وادار نمود؟!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 إسحاق ، ادّعای اسلام‌آوری علی در سن کودکی نمایشگر این موضوع باشد که در ساعتی کودکان را دعوت به اسلام نمایند ، و کودکان اسلام آورده در ساعت بعد به ارتداد و خروج از اسلام تن در دهند بدون آنکه ارتداد آنها محکوم به مجازات و تعقیب گردد؛ و حتّی به حکم پیامبر درباره آنها ترتیب اثر داده نشود و حکم او به اجرا در نیاید؟!</w:t>
      </w:r>
    </w:p>
    <w:p>
      <w:pPr>
        <w:pStyle w:val="BookText"/>
      </w:pPr>
      <w:r>
        <w:rPr>
          <w:rFonts w:ascii="IRNazanin" w:hAnsi="IRNazanin" w:eastAsia="IRNazanin" w:cs="IRNazanin"/>
          <w:lang w:bidi="fa-IR"/>
          <w:color w:val="111111"/>
          <w:sz w:val="28"/>
          <w:szCs w:val="28"/>
          <w:rtl/>
        </w:rPr>
        <w:t xml:space="preserve">راستی به نظر تو جایز است چنین عملی را به خدا (به رسول خدا) نسبت داد؟</w:t>
      </w:r>
      <w:r>
        <w:rPr>
          <w:rStyle w:val="FootnoteReference"/>
        </w:rPr>
        <w:footnoteReference w:id="1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من به خدا پناه می‌برم از ارائه چنین نظریه‌ای.</w:t>
      </w:r>
    </w:p>
    <w:p>
      <w:pPr>
        <w:pStyle w:val="BookText"/>
      </w:pPr>
      <w:r>
        <w:rPr>
          <w:rFonts w:ascii="IRNazanin" w:hAnsi="IRNazanin" w:eastAsia="IRNazanin" w:cs="IRNazanin"/>
          <w:lang w:bidi="fa-IR"/>
          <w:color w:val="111111"/>
          <w:sz w:val="28"/>
          <w:szCs w:val="28"/>
          <w:rtl/>
        </w:rPr>
        <w:t xml:space="preserve">مأمون: ای إسحاق ، من این موضوع را برای تو خاطر نشان می‌کنم که پندارم قصدت از مطرح کردن کم سنّی و بچه سالی علی ، انکار فضیلتی باشد که رسول خدا ، علی را از طریق آن بر مردم برتری داد و اسلام آوری علی را در برابر دیگران به نمایش گذارد تا مقام و موقعیّت علی را مورد شناخت و گوشزد دیگران قرار دهد.</w:t>
      </w:r>
    </w:p>
    <w:p>
      <w:pPr>
        <w:pStyle w:val="BookText"/>
      </w:pPr>
      <w:r>
        <w:rPr>
          <w:rFonts w:ascii="IRNazanin" w:hAnsi="IRNazanin" w:eastAsia="IRNazanin" w:cs="IRNazanin"/>
          <w:lang w:bidi="fa-IR"/>
          <w:color w:val="111111"/>
          <w:sz w:val="28"/>
          <w:szCs w:val="28"/>
          <w:rtl/>
        </w:rPr>
        <w:t xml:space="preserve">و ناگفته پیداست که اگر خداوند ، پیامبرش را امر به دعوت اطفال و کودکان بطور عموم کرده بود ، پیامبر هم -- همانند دعوت علی -- دیگر کودکان را نیز دعوت به اسلام می‌نمود.</w:t>
      </w:r>
    </w:p>
    <w:p>
      <w:pPr>
        <w:pStyle w:val="BookText"/>
      </w:pPr>
      <w:r>
        <w:rPr>
          <w:rFonts w:ascii="IRNazanin" w:hAnsi="IRNazanin" w:eastAsia="IRNazanin" w:cs="IRNazanin"/>
          <w:lang w:bidi="fa-IR"/>
          <w:color w:val="111111"/>
          <w:sz w:val="28"/>
          <w:szCs w:val="28"/>
          <w:rtl/>
        </w:rPr>
        <w:t xml:space="preserve">إسحاق: بلی چنین است.</w:t>
      </w:r>
    </w:p>
    <w:p>
      <w:pPr>
        <w:pStyle w:val="BookText"/>
      </w:pPr>
      <w:r>
        <w:rPr>
          <w:rFonts w:ascii="IRNazanin" w:hAnsi="IRNazanin" w:eastAsia="IRNazanin" w:cs="IRNazanin"/>
          <w:lang w:bidi="fa-IR"/>
          <w:color w:val="111111"/>
          <w:sz w:val="28"/>
          <w:szCs w:val="28"/>
          <w:rtl/>
        </w:rPr>
        <w:t xml:space="preserve">مأمون: اکنون بگو خبری به نظرت رسیده که پیغمبر کودکی از خویشاوندان و نزدیکان خود را دعوت به اسلام کرده باشد تا آنکه نگوئی علی پسر عموی او بود؟</w:t>
      </w:r>
    </w:p>
    <w:p>
      <w:pPr>
        <w:pStyle w:val="BookText"/>
      </w:pPr>
      <w:r>
        <w:rPr>
          <w:rFonts w:ascii="IRNazanin" w:hAnsi="IRNazanin" w:eastAsia="IRNazanin" w:cs="IRNazanin"/>
          <w:lang w:bidi="fa-IR"/>
          <w:color w:val="111111"/>
          <w:sz w:val="28"/>
          <w:szCs w:val="28"/>
          <w:rtl/>
        </w:rPr>
        <w:t xml:space="preserve">إسحاق: نمی‌دانم و اطّلاع ندارم که حضرتش چنین کاری را انجام داده باشد.</w:t>
      </w:r>
    </w:p>
    <w:p>
      <w:pPr>
        <w:pStyle w:val="BookText"/>
      </w:pPr>
      <w:r>
        <w:rPr>
          <w:rFonts w:ascii="IRNazanin" w:hAnsi="IRNazanin" w:eastAsia="IRNazanin" w:cs="IRNazanin"/>
          <w:lang w:bidi="fa-IR"/>
          <w:color w:val="111111"/>
          <w:sz w:val="28"/>
          <w:szCs w:val="28"/>
          <w:rtl/>
        </w:rPr>
        <w:t xml:space="preserve">مأمون: ای إسحاق ، آیا آنچه را که تو ندانسته‌ای و از آن بی اطّلاعی از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سؤال و بازخواست می‌کنند؟</w:t>
      </w:r>
    </w:p>
    <w:p>
      <w:pPr>
        <w:pStyle w:val="BookText"/>
      </w:pPr>
      <w:r>
        <w:rPr>
          <w:rFonts w:ascii="IRNazanin" w:hAnsi="IRNazanin" w:eastAsia="IRNazanin" w:cs="IRNazanin"/>
          <w:lang w:bidi="fa-IR"/>
          <w:color w:val="111111"/>
          <w:sz w:val="28"/>
          <w:szCs w:val="28"/>
          <w:rtl/>
        </w:rPr>
        <w:t xml:space="preserve">إسحاق: خیر.</w:t>
      </w:r>
    </w:p>
    <w:p>
      <w:pPr>
        <w:pStyle w:val="BookText"/>
      </w:pPr>
      <w:r>
        <w:rPr>
          <w:rFonts w:ascii="IRNazanin" w:hAnsi="IRNazanin" w:eastAsia="IRNazanin" w:cs="IRNazanin"/>
          <w:lang w:bidi="fa-IR"/>
          <w:color w:val="111111"/>
          <w:sz w:val="28"/>
          <w:szCs w:val="28"/>
          <w:rtl/>
        </w:rPr>
        <w:t xml:space="preserve">مأمون: پس آنچه را که خداوند از ما و تو نخواسته بحال خود واگذار و دیگر از آن دم مزن.</w:t>
      </w:r>
    </w:p>
    <w:p>
      <w:pPr>
        <w:pStyle w:val="BookText"/>
      </w:pPr>
      <w:r>
        <w:rPr>
          <w:rFonts w:ascii="IRNazanin" w:hAnsi="IRNazanin" w:eastAsia="IRNazanin" w:cs="IRNazanin"/>
          <w:lang w:bidi="fa-IR"/>
          <w:color w:val="111111"/>
          <w:sz w:val="28"/>
          <w:szCs w:val="28"/>
          <w:rtl/>
        </w:rPr>
        <w:t xml:space="preserve">سپس گفت: بعد از پیشقدمی در اسلام ، چه کاری از دیگر کارها افضل است؟</w:t>
      </w:r>
    </w:p>
    <w:p>
      <w:pPr>
        <w:pStyle w:val="BookText"/>
      </w:pPr>
      <w:r>
        <w:rPr>
          <w:rFonts w:ascii="IRNazanin" w:hAnsi="IRNazanin" w:eastAsia="IRNazanin" w:cs="IRNazanin"/>
          <w:lang w:bidi="fa-IR"/>
          <w:color w:val="111111"/>
          <w:sz w:val="28"/>
          <w:szCs w:val="28"/>
          <w:rtl/>
        </w:rPr>
        <w:t xml:space="preserve">إسحاق: جهاد در راه خدا.</w:t>
      </w:r>
    </w:p>
    <w:p>
      <w:pPr>
        <w:pStyle w:val="BookText"/>
      </w:pPr>
      <w:r>
        <w:rPr>
          <w:rFonts w:ascii="IRNazanin" w:hAnsi="IRNazanin" w:eastAsia="IRNazanin" w:cs="IRNazanin"/>
          <w:lang w:bidi="fa-IR"/>
          <w:color w:val="111111"/>
          <w:sz w:val="28"/>
          <w:szCs w:val="28"/>
          <w:rtl/>
        </w:rPr>
        <w:t xml:space="preserve">مأمون: راست گفتی ، اکنون بگو چه کسی از صحابه را سراغ داری که همانند علی در راه خدا جهاد و فداکاری از خود نشان داده باشد؟</w:t>
      </w:r>
    </w:p>
    <w:p>
      <w:pPr>
        <w:pStyle w:val="BookText"/>
      </w:pPr>
      <w:r>
        <w:rPr>
          <w:rFonts w:ascii="IRNazanin" w:hAnsi="IRNazanin" w:eastAsia="IRNazanin" w:cs="IRNazanin"/>
          <w:lang w:bidi="fa-IR"/>
          <w:color w:val="111111"/>
          <w:sz w:val="28"/>
          <w:szCs w:val="28"/>
          <w:rtl/>
        </w:rPr>
        <w:t xml:space="preserve">إسحاق:در چه وقتی از اوقات؟</w:t>
      </w:r>
    </w:p>
    <w:p>
      <w:pPr>
        <w:pStyle w:val="BookText"/>
      </w:pPr>
      <w:r>
        <w:rPr>
          <w:rFonts w:ascii="IRNazanin" w:hAnsi="IRNazanin" w:eastAsia="IRNazanin" w:cs="IRNazanin"/>
          <w:lang w:bidi="fa-IR"/>
          <w:color w:val="111111"/>
          <w:sz w:val="28"/>
          <w:szCs w:val="28"/>
          <w:rtl/>
        </w:rPr>
        <w:t xml:space="preserve">مأمون: فرق نمی کند در هر وقت و زمانی که باشد ، باشد.</w:t>
      </w:r>
    </w:p>
    <w:p>
      <w:pPr>
        <w:pStyle w:val="BookText"/>
      </w:pPr>
      <w:r>
        <w:rPr>
          <w:rFonts w:ascii="IRNazanin" w:hAnsi="IRNazanin" w:eastAsia="IRNazanin" w:cs="IRNazanin"/>
          <w:lang w:bidi="fa-IR"/>
          <w:color w:val="111111"/>
          <w:sz w:val="28"/>
          <w:szCs w:val="28"/>
          <w:rtl/>
        </w:rPr>
        <w:t xml:space="preserve">إسحاق: چطور است که در داستان جنگ بدر کسی را معرفی کنم؟</w:t>
      </w:r>
    </w:p>
    <w:p>
      <w:pPr>
        <w:pStyle w:val="BookText"/>
      </w:pPr>
      <w:r>
        <w:rPr>
          <w:rFonts w:ascii="IRNazanin" w:hAnsi="IRNazanin" w:eastAsia="IRNazanin" w:cs="IRNazanin"/>
          <w:lang w:bidi="fa-IR"/>
          <w:color w:val="111111"/>
          <w:sz w:val="28"/>
          <w:szCs w:val="28"/>
          <w:rtl/>
        </w:rPr>
        <w:t xml:space="preserve">مأمون: اتّفاقا جز مورد بدر مورد دیگری را در نظر ندارم که آن را مطرح کنی و کسی را معرّفی نمائی. اکنون بگو چه کسی نقشی را که علی در جنگ بدر داشت همانندش را به اجرا در آورد؟</w:t>
      </w:r>
    </w:p>
    <w:p>
      <w:pPr>
        <w:pStyle w:val="BookText"/>
      </w:pPr>
      <w:r>
        <w:rPr>
          <w:rFonts w:ascii="IRNazanin" w:hAnsi="IRNazanin" w:eastAsia="IRNazanin" w:cs="IRNazanin"/>
          <w:lang w:bidi="fa-IR"/>
          <w:color w:val="111111"/>
          <w:sz w:val="28"/>
          <w:szCs w:val="28"/>
          <w:rtl/>
        </w:rPr>
        <w:t xml:space="preserve">به من بگو آمار کشته‌های مشرکین در جنگ بدر از چه قرار بود؟</w:t>
      </w:r>
    </w:p>
    <w:p>
      <w:pPr>
        <w:pStyle w:val="BookText"/>
      </w:pPr>
      <w:r>
        <w:rPr>
          <w:rFonts w:ascii="IRNazanin" w:hAnsi="IRNazanin" w:eastAsia="IRNazanin" w:cs="IRNazanin"/>
          <w:lang w:bidi="fa-IR"/>
          <w:color w:val="111111"/>
          <w:sz w:val="28"/>
          <w:szCs w:val="28"/>
          <w:rtl/>
        </w:rPr>
        <w:t xml:space="preserve">إسحاق: شصت و چند نفر مرد از مشرکین بودند که به قتل رسیدند.</w:t>
      </w:r>
    </w:p>
    <w:p>
      <w:pPr>
        <w:pStyle w:val="BookText"/>
      </w:pPr>
      <w:r>
        <w:rPr>
          <w:rFonts w:ascii="IRNazanin" w:hAnsi="IRNazanin" w:eastAsia="IRNazanin" w:cs="IRNazanin"/>
          <w:lang w:bidi="fa-IR"/>
          <w:color w:val="111111"/>
          <w:sz w:val="28"/>
          <w:szCs w:val="28"/>
          <w:rtl/>
        </w:rPr>
        <w:t xml:space="preserve">مأمون: چه تعدادی از آنها تنها بدست علی کشته شدند؟</w:t>
      </w:r>
    </w:p>
    <w:p>
      <w:pPr>
        <w:pStyle w:val="BookText"/>
      </w:pPr>
      <w:r>
        <w:rPr>
          <w:rFonts w:ascii="IRNazanin" w:hAnsi="IRNazanin" w:eastAsia="IRNazanin" w:cs="IRNazanin"/>
          <w:lang w:bidi="fa-IR"/>
          <w:color w:val="111111"/>
          <w:sz w:val="28"/>
          <w:szCs w:val="28"/>
          <w:rtl/>
        </w:rPr>
        <w:t xml:space="preserve">إسحاق: نمیدانم.</w:t>
      </w:r>
    </w:p>
    <w:p>
      <w:pPr>
        <w:pStyle w:val="BookText"/>
      </w:pPr>
      <w:r>
        <w:rPr>
          <w:rFonts w:ascii="IRNazanin" w:hAnsi="IRNazanin" w:eastAsia="IRNazanin" w:cs="IRNazanin"/>
          <w:lang w:bidi="fa-IR"/>
          <w:color w:val="111111"/>
          <w:sz w:val="28"/>
          <w:szCs w:val="28"/>
          <w:rtl/>
        </w:rPr>
        <w:t xml:space="preserve">مأمون: بیست و سه نفر یا بیست و دو نفر بدست علی کشته شدند؛ و چهل نفر به دست دیگر افراد صحابه و مسلمانان حاضر در بدر. و این کافی است که بگوئیم نقش علی در جنگ بدر از همه مهم‌تر ، و او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گوی سبقت را از همه ربود.</w:t>
      </w:r>
    </w:p>
    <w:p>
      <w:pPr>
        <w:pStyle w:val="BookText"/>
      </w:pPr>
      <w:r>
        <w:rPr>
          <w:rFonts w:ascii="IRNazanin" w:hAnsi="IRNazanin" w:eastAsia="IRNazanin" w:cs="IRNazanin"/>
          <w:lang w:bidi="fa-IR"/>
          <w:color w:val="111111"/>
          <w:sz w:val="28"/>
          <w:szCs w:val="28"/>
          <w:rtl/>
        </w:rPr>
        <w:t xml:space="preserve">إسحاق: ای امیرالمؤمنین ، ابوبکر هم نقشی داشت و آن این بود که در جایگاه‌پیغمبر همراه آن حضرت بود.</w:t>
      </w:r>
    </w:p>
    <w:p>
      <w:pPr>
        <w:pStyle w:val="BookText"/>
      </w:pPr>
      <w:r>
        <w:rPr>
          <w:rFonts w:ascii="IRNazanin" w:hAnsi="IRNazanin" w:eastAsia="IRNazanin" w:cs="IRNazanin"/>
          <w:lang w:bidi="fa-IR"/>
          <w:color w:val="111111"/>
          <w:sz w:val="28"/>
          <w:szCs w:val="28"/>
          <w:rtl/>
        </w:rPr>
        <w:t xml:space="preserve">مأمون: خوب بگو بدانم در جایگاه پیغمبرچه نقشی داشت؟</w:t>
      </w:r>
    </w:p>
    <w:p>
      <w:pPr>
        <w:pStyle w:val="BookText"/>
      </w:pPr>
      <w:r>
        <w:rPr>
          <w:rFonts w:ascii="IRNazanin" w:hAnsi="IRNazanin" w:eastAsia="IRNazanin" w:cs="IRNazanin"/>
          <w:lang w:bidi="fa-IR"/>
          <w:color w:val="111111"/>
          <w:sz w:val="28"/>
          <w:szCs w:val="28"/>
          <w:rtl/>
        </w:rPr>
        <w:t xml:space="preserve">إسحاق: تدبیر و راهنمائی در کرّ و فرّهای جنگ می‌نمود.</w:t>
      </w:r>
    </w:p>
    <w:p>
      <w:pPr>
        <w:pStyle w:val="BookText"/>
      </w:pPr>
      <w:r>
        <w:rPr>
          <w:rFonts w:ascii="IRNazanin" w:hAnsi="IRNazanin" w:eastAsia="IRNazanin" w:cs="IRNazanin"/>
          <w:lang w:bidi="fa-IR"/>
          <w:color w:val="111111"/>
          <w:sz w:val="28"/>
          <w:szCs w:val="28"/>
          <w:rtl/>
        </w:rPr>
        <w:t xml:space="preserve">مأمون: وای بر تو! ابوبکر بدون مشارکت پیغمبر تدبیر و اعمال نظر می‌کرد ، یا با مشارکت پیغمبر ، یا از روی احتیاج پیغمبر به نظرخواهی از وی؟ بگو کدام یک از این سه فرض را بیشتر دوست داری تا بدان جواب دهی؟</w:t>
      </w:r>
    </w:p>
    <w:p>
      <w:pPr>
        <w:pStyle w:val="BookText"/>
      </w:pPr>
      <w:r>
        <w:rPr>
          <w:rFonts w:ascii="IRNazanin" w:hAnsi="IRNazanin" w:eastAsia="IRNazanin" w:cs="IRNazanin"/>
          <w:lang w:bidi="fa-IR"/>
          <w:color w:val="111111"/>
          <w:sz w:val="28"/>
          <w:szCs w:val="28"/>
          <w:rtl/>
        </w:rPr>
        <w:t xml:space="preserve">إسحاق: پناه بخدا می‌برم از اینکه بگویم: ابوبکر بدون مشارکت پیغمبر ارائه نقشه و نظر می‌داد؛ یا اینکه در حد مشارکت باپیغمبر بود یا پیغمبر محتاج و نیازمند به نظر خواهی از ابوبکر بود!</w:t>
      </w:r>
    </w:p>
    <w:p>
      <w:pPr>
        <w:pStyle w:val="BookText"/>
      </w:pPr>
      <w:r>
        <w:rPr>
          <w:rFonts w:ascii="IRNazanin" w:hAnsi="IRNazanin" w:eastAsia="IRNazanin" w:cs="IRNazanin"/>
          <w:lang w:bidi="fa-IR"/>
          <w:color w:val="111111"/>
          <w:sz w:val="28"/>
          <w:szCs w:val="28"/>
          <w:rtl/>
        </w:rPr>
        <w:t xml:space="preserve">مأمون: پس در چنین صورتی چه فضیلت و برتری در رابطه باحضور ابوبکر در جایگاه پیغمبر می‌توان برای وی ادعا نمود؟</w:t>
      </w:r>
    </w:p>
    <w:p>
      <w:pPr>
        <w:pStyle w:val="BookText"/>
      </w:pPr>
      <w:r>
        <w:rPr>
          <w:rFonts w:ascii="IRNazanin" w:hAnsi="IRNazanin" w:eastAsia="IRNazanin" w:cs="IRNazanin"/>
          <w:lang w:bidi="fa-IR"/>
          <w:color w:val="111111"/>
          <w:sz w:val="28"/>
          <w:szCs w:val="28"/>
          <w:rtl/>
        </w:rPr>
        <w:t xml:space="preserve">آیا کسی که در جلوی روی پیغمبر شمشیر می‌زد و دشمنانش را از پای در می‌آورد ، افضل ازکسی که در جای خود نشسته بود و تکان نمی‌خورد نبود؟</w:t>
      </w:r>
    </w:p>
    <w:p>
      <w:pPr>
        <w:pStyle w:val="BookText"/>
      </w:pPr>
      <w:r>
        <w:rPr>
          <w:rFonts w:ascii="IRNazanin" w:hAnsi="IRNazanin" w:eastAsia="IRNazanin" w:cs="IRNazanin"/>
          <w:lang w:bidi="fa-IR"/>
          <w:color w:val="111111"/>
          <w:sz w:val="28"/>
          <w:szCs w:val="28"/>
          <w:rtl/>
        </w:rPr>
        <w:t xml:space="preserve">إسحاق: ای امیرالمؤمنین ، افراد لشکر همه جهادگر بودند (ابوبکر هم یکی از جهادگران بود).</w:t>
      </w:r>
    </w:p>
    <w:p>
      <w:pPr>
        <w:pStyle w:val="BookText"/>
      </w:pPr>
      <w:r>
        <w:rPr>
          <w:rFonts w:ascii="IRNazanin" w:hAnsi="IRNazanin" w:eastAsia="IRNazanin" w:cs="IRNazanin"/>
          <w:lang w:bidi="fa-IR"/>
          <w:color w:val="111111"/>
          <w:sz w:val="28"/>
          <w:szCs w:val="28"/>
          <w:rtl/>
        </w:rPr>
        <w:t xml:space="preserve">مأمون: راست گفتی همه جهادگر بودند. لکن می‌پرسم کسیکه با شمشیر از جان پیغمبر و از جان کسیکه در جای خود نشسته حمایت و دفاع می‌کرد از آنکه در جای خود نشسته و نقشی نداشت افضل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نبود؟!</w:t>
      </w:r>
    </w:p>
    <w:p>
      <w:pPr>
        <w:pStyle w:val="BookText"/>
      </w:pPr>
      <w:r>
        <w:rPr>
          <w:rFonts w:ascii="IRNazanin" w:hAnsi="IRNazanin" w:eastAsia="IRNazanin" w:cs="IRNazanin"/>
          <w:lang w:bidi="fa-IR"/>
          <w:color w:val="111111"/>
          <w:sz w:val="28"/>
          <w:szCs w:val="28"/>
          <w:rtl/>
        </w:rPr>
        <w:t xml:space="preserve">مگر در کتاب الهی (قرآن مجید)نخوانده‌ای که می‌فرماید:</w:t>
      </w:r>
    </w:p>
    <w:p>
      <w:pPr>
        <w:pStyle w:val="BookText"/>
      </w:pPr>
      <w:r>
        <w:rPr>
          <w:rFonts w:ascii="Amiri" w:hAnsi="Amiri" w:eastAsia="Amiri" w:cs="Amiri"/>
          <w:lang w:bidi="ar-SA"/>
          <w:color w:val="111111"/>
          <w:sz w:val="28"/>
          <w:szCs w:val="28"/>
          <w:rtl/>
        </w:rPr>
        <w:t xml:space="preserve">«لاَیَستَوِی القَعِدُونَ مِنَ المُؤْم-ِنِینَ غَیْرُ أُوْلِی الضَّرَرِ وَ الْمُجَهِدُونَ فِی سَبِیلِ اللّه‌ِ بِأَمْوَ لِهِمْ وَ أَنفُسِهِمْ فَضَّلَ اللّه‌ُ الْمُجهِدِینَ بِأَمْوَلِهِمْ وَ أَنفُسِهِمْ عَلَی الْقَعِدِینَ دَرَجَةً وَ کُلاًّ وَعَدَ اللّه‌ُ الْحُسْنَی وَ فَضَّلَ اللّه‌ُ الْمُجَهِدِینَ عَلَی الْق-عِدِینَ أَجْرًا عَظِیم-ًا»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«افراد با ایمانی که بدون بیماری و ناراحتی از جهاد باز نشستند ، با جهادگرانی که در راه خدا با مال و جان خود جهاد کردند یکسان نیستند ، خداوند مجاهدانی را که با مال و جان خود جهاد نمودند بر قاعدان برتری بخشیده ، و هم او به هر یک از این دو دسته (به نسبت اعمال نیکشان) وعده پاداش نیک داده و مجاهدان را بر قاعدان برتری و پاداش عظیمی بخشیده است.»</w:t>
      </w:r>
    </w:p>
    <w:p>
      <w:pPr>
        <w:pStyle w:val="BookText"/>
      </w:pPr>
      <w:r>
        <w:rPr>
          <w:rFonts w:ascii="IRNazanin" w:hAnsi="IRNazanin" w:eastAsia="IRNazanin" w:cs="IRNazanin"/>
          <w:lang w:bidi="fa-IR"/>
          <w:color w:val="111111"/>
          <w:sz w:val="28"/>
          <w:szCs w:val="28"/>
          <w:rtl/>
        </w:rPr>
        <w:t xml:space="preserve">إسحاق: بلی خوانده‌ام ، ولی میگویم ابوبکر و عمر هم از مجاهدان بودند.</w:t>
      </w:r>
    </w:p>
    <w:p>
      <w:pPr>
        <w:pStyle w:val="BookText"/>
      </w:pPr>
      <w:r>
        <w:rPr>
          <w:rFonts w:ascii="IRNazanin" w:hAnsi="IRNazanin" w:eastAsia="IRNazanin" w:cs="IRNazanin"/>
          <w:lang w:bidi="fa-IR"/>
          <w:color w:val="111111"/>
          <w:sz w:val="28"/>
          <w:szCs w:val="28"/>
          <w:rtl/>
        </w:rPr>
        <w:t xml:space="preserve">مأمون: آیا برای ابوبکر و عمر نسبت به کسانیکه در صحنه جنگ حضور نداشتند فضیلتی در کار نبود؟</w:t>
      </w:r>
    </w:p>
    <w:p>
      <w:pPr>
        <w:pStyle w:val="BookText"/>
      </w:pPr>
      <w:r>
        <w:rPr>
          <w:rFonts w:ascii="IRNazanin" w:hAnsi="IRNazanin" w:eastAsia="IRNazanin" w:cs="IRNazanin"/>
          <w:lang w:bidi="fa-IR"/>
          <w:color w:val="111111"/>
          <w:sz w:val="28"/>
          <w:szCs w:val="28"/>
          <w:rtl/>
        </w:rPr>
        <w:t xml:space="preserve">إسحاق: چرا.</w:t>
      </w:r>
    </w:p>
    <w:p>
      <w:pPr>
        <w:pStyle w:val="BookText"/>
      </w:pPr>
      <w:r>
        <w:rPr>
          <w:rFonts w:ascii="IRNazanin" w:hAnsi="IRNazanin" w:eastAsia="IRNazanin" w:cs="IRNazanin"/>
          <w:lang w:bidi="fa-IR"/>
          <w:color w:val="111111"/>
          <w:sz w:val="28"/>
          <w:szCs w:val="28"/>
          <w:rtl/>
        </w:rPr>
        <w:t xml:space="preserve">مأمون: به همین دلیل کسی که در صحنه جنگ بدر با شمشیر زدن بذل جان و فداکاری نموده افضل و مقدّم بر ابوبکر و عمر باشد که نقشی از خود نشان ندادند.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]در اینجا چاره‌ای نداشت جز آنکه گفت [ بلی مطلب چنین است ،و علی افضل از ابوبکر و عمر باشد.</w:t>
      </w:r>
    </w:p>
    <w:p>
      <w:pPr>
        <w:pStyle w:val="BookText"/>
      </w:pPr>
      <w:r>
        <w:rPr>
          <w:rFonts w:ascii="IRNazanin" w:hAnsi="IRNazanin" w:eastAsia="IRNazanin" w:cs="IRNazanin"/>
          <w:lang w:bidi="fa-IR"/>
          <w:color w:val="111111"/>
          <w:sz w:val="28"/>
          <w:szCs w:val="28"/>
          <w:rtl/>
        </w:rPr>
        <w:t xml:space="preserve">مأمون: این از دیدگاه احادیث و آثار ، حالا بگو آیا قرآن می‌خوانی (یعنی با قرآن و شأن نزول آیاتش آشنائی وسروکار داری)؟</w:t>
      </w: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پس دنباله آیه: «هَلْ أَتی عَلَی الإِنسَنِ حِینٌ مِنَ الدَّهْرِ لَمْ یَکُن شَیْءًا مَذْکُورًا»</w:t>
      </w:r>
      <w:r>
        <w:rPr>
          <w:rStyle w:val="FootnoteReference"/>
        </w:rPr>
        <w:footnoteReference w:id="17"/>
      </w:r>
      <w:r>
        <w:rPr>
          <w:rFonts w:ascii="IRNazanin" w:hAnsi="IRNazanin" w:eastAsia="IRNazanin" w:cs="IRNazanin"/>
          <w:lang w:bidi="fa-IR"/>
          <w:color w:val="111111"/>
          <w:sz w:val="28"/>
          <w:szCs w:val="28"/>
          <w:rtl/>
        </w:rPr>
        <w:t xml:space="preserve">را بخوان.</w:t>
      </w:r>
    </w:p>
    <w:p>
      <w:pPr>
        <w:pStyle w:val="BookText"/>
      </w:pPr>
      <w:r>
        <w:rPr>
          <w:rFonts w:ascii="IRNazanin" w:hAnsi="IRNazanin" w:eastAsia="IRNazanin" w:cs="IRNazanin"/>
          <w:lang w:bidi="fa-IR"/>
          <w:color w:val="111111"/>
          <w:sz w:val="28"/>
          <w:szCs w:val="28"/>
          <w:rtl/>
        </w:rPr>
        <w:t xml:space="preserve">إسحاق -- همانطور که مأمون دستور داد -- دنباله آیه را خواند؛ تا رسید به فراز:</w:t>
      </w:r>
    </w:p>
    <w:p>
      <w:pPr>
        <w:pStyle w:val="BookText"/>
      </w:pPr>
      <w:r>
        <w:rPr>
          <w:rFonts w:ascii="Amiri" w:hAnsi="Amiri" w:eastAsia="Amiri" w:cs="Amiri"/>
          <w:lang w:bidi="ar-SA"/>
          <w:color w:val="111111"/>
          <w:sz w:val="28"/>
          <w:szCs w:val="28"/>
          <w:rtl/>
        </w:rPr>
        <w:t xml:space="preserve">«إنَّ الاْ ءَبْرَارَ یَشْرَبُونَ مِن کَأْس ٍ کَانَ مِزَاجُهَا کَافُورًا»</w:t>
      </w:r>
    </w:p>
    <w:p>
      <w:pPr>
        <w:pStyle w:val="BookText"/>
      </w:pPr>
      <w:r>
        <w:rPr>
          <w:rFonts w:ascii="IRNazanin" w:hAnsi="IRNazanin" w:eastAsia="IRNazanin" w:cs="IRNazanin"/>
          <w:lang w:bidi="fa-IR"/>
          <w:color w:val="111111"/>
          <w:sz w:val="28"/>
          <w:szCs w:val="28"/>
          <w:rtl/>
        </w:rPr>
        <w:t xml:space="preserve">تا آنجا که فرماید:</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IRNazanin" w:hAnsi="IRNazanin" w:eastAsia="IRNazanin" w:cs="IRNazanin"/>
          <w:lang w:bidi="fa-IR"/>
          <w:color w:val="111111"/>
          <w:sz w:val="28"/>
          <w:szCs w:val="28"/>
          <w:rtl/>
        </w:rPr>
        <w:t xml:space="preserve">یعنی: «بذل و بخشش طعام می‌کنند بر اساس حب الهی - فقیر ، یتیم و اسیررا».</w:t>
      </w:r>
    </w:p>
    <w:p>
      <w:pPr>
        <w:pStyle w:val="BookText"/>
      </w:pPr>
      <w:r>
        <w:rPr>
          <w:rFonts w:ascii="IRNazanin" w:hAnsi="IRNazanin" w:eastAsia="IRNazanin" w:cs="IRNazanin"/>
          <w:lang w:bidi="fa-IR"/>
          <w:color w:val="111111"/>
          <w:sz w:val="28"/>
          <w:szCs w:val="28"/>
          <w:rtl/>
        </w:rPr>
        <w:t xml:space="preserve">مأمون: همین مقدار بس است . اکنون بگو این آیات درباره چه کسی نازل شده است؟</w:t>
      </w:r>
    </w:p>
    <w:p>
      <w:pPr>
        <w:pStyle w:val="BookText"/>
      </w:pPr>
      <w:r>
        <w:rPr>
          <w:rFonts w:ascii="IRNazanin" w:hAnsi="IRNazanin" w:eastAsia="IRNazanin" w:cs="IRNazanin"/>
          <w:lang w:bidi="fa-IR"/>
          <w:color w:val="111111"/>
          <w:sz w:val="28"/>
          <w:szCs w:val="28"/>
          <w:rtl/>
        </w:rPr>
        <w:t xml:space="preserve">إسحاق: در باره علی (و عائله او).</w:t>
      </w:r>
    </w:p>
    <w:p>
      <w:pPr>
        <w:pStyle w:val="BookText"/>
      </w:pPr>
      <w:r>
        <w:rPr>
          <w:rFonts w:ascii="IRNazanin" w:hAnsi="IRNazanin" w:eastAsia="IRNazanin" w:cs="IRNazanin"/>
          <w:lang w:bidi="fa-IR"/>
          <w:color w:val="111111"/>
          <w:sz w:val="28"/>
          <w:szCs w:val="28"/>
          <w:rtl/>
        </w:rPr>
        <w:t xml:space="preserve">مأمون: آیا بدین موضوع توجه داشته‌ای که علی به هنگام اطعام مسکین و یتیم و اسیر گفت: «إنَّمَا نُطْعِمُکُمْ لِوَجْهِ اللّه»«جز این نباشد که بخاطر خدا شمارا اطعام می‌کنم».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آیا شنیده‌ای که خداوند همانند آنچه علی را بدان توصیف فرموده ، کسی را توصیف کرده باشد؟</w:t>
      </w:r>
    </w:p>
    <w:p>
      <w:pPr>
        <w:pStyle w:val="BookText"/>
      </w:pPr>
      <w:r>
        <w:rPr>
          <w:rFonts w:ascii="IRNazanin" w:hAnsi="IRNazanin" w:eastAsia="IRNazanin" w:cs="IRNazanin"/>
          <w:lang w:bidi="fa-IR"/>
          <w:color w:val="111111"/>
          <w:sz w:val="28"/>
          <w:szCs w:val="28"/>
          <w:rtl/>
        </w:rPr>
        <w:t xml:space="preserve">إسحاق: خیر.</w:t>
      </w:r>
    </w:p>
    <w:p>
      <w:pPr>
        <w:pStyle w:val="BookText"/>
      </w:pPr>
      <w:r>
        <w:rPr>
          <w:rFonts w:ascii="IRNazanin" w:hAnsi="IRNazanin" w:eastAsia="IRNazanin" w:cs="IRNazanin"/>
          <w:lang w:bidi="fa-IR"/>
          <w:color w:val="111111"/>
          <w:sz w:val="28"/>
          <w:szCs w:val="28"/>
          <w:rtl/>
        </w:rPr>
        <w:t xml:space="preserve">مأمون: راست گفتی؛ خداوند کسی را همانند علی توصیف نفرموده ، زیرا خداوند است که از راه و رسم علی آگاه بوده.</w:t>
      </w:r>
    </w:p>
    <w:p>
      <w:pPr>
        <w:pStyle w:val="BookText"/>
      </w:pPr>
      <w:r>
        <w:rPr>
          <w:rFonts w:ascii="IRNazanin" w:hAnsi="IRNazanin" w:eastAsia="IRNazanin" w:cs="IRNazanin"/>
          <w:lang w:bidi="fa-IR"/>
          <w:color w:val="111111"/>
          <w:sz w:val="28"/>
          <w:szCs w:val="28"/>
          <w:rtl/>
        </w:rPr>
        <w:t xml:space="preserve">ای إسحاق آیا شهادت نمیدهی که طبق حدیث «عشره مبشره» (که قبلاً بدان اشاره شد) ده نفر اهل بهشت‌اند؟ إسحاق: چرا ای امیرالمؤمنین ، شهادت می‌دهم.</w:t>
      </w:r>
    </w:p>
    <w:p>
      <w:pPr>
        <w:pStyle w:val="BookText"/>
      </w:pPr>
      <w:r>
        <w:rPr>
          <w:rFonts w:ascii="IRNazanin" w:hAnsi="IRNazanin" w:eastAsia="IRNazanin" w:cs="IRNazanin"/>
          <w:lang w:bidi="fa-IR"/>
          <w:color w:val="111111"/>
          <w:sz w:val="28"/>
          <w:szCs w:val="28"/>
          <w:rtl/>
        </w:rPr>
        <w:t xml:space="preserve">مأمون: اگر کسی در صحت و درستی حدیث «عشره مبشره» شکّ و تردید نماید و بگوید: بخدا سوگند نمیدانم این حدیث راست است یا دروغ ، و آیا پیغمبر آن را ایراد فرموده یانه ، بنظر تو کافر خواهد شد؟ إسحاق: نه ، هیچگاه با شک درین حدیث کسی کافر نمی‌شود؛ چه خبر واحد و غیر مسلّم است؛ وپناه بخدا می‌برم که چنین کسی را کافر بدانم.</w:t>
      </w:r>
    </w:p>
    <w:p>
      <w:pPr>
        <w:pStyle w:val="BookText"/>
      </w:pPr>
      <w:r>
        <w:rPr>
          <w:rFonts w:ascii="IRNazanin" w:hAnsi="IRNazanin" w:eastAsia="IRNazanin" w:cs="IRNazanin"/>
          <w:lang w:bidi="fa-IR"/>
          <w:color w:val="111111"/>
          <w:sz w:val="28"/>
          <w:szCs w:val="28"/>
          <w:rtl/>
        </w:rPr>
        <w:t xml:space="preserve">مأمون: اگر کسی در سوره «هل أتی» شکّ کند و بگوید: نمیدانم این سوره از قرآن است یا نه ، کافر خواهد شد؟ إسحاق: بلی ، البته کافر خواهد شد.</w:t>
      </w:r>
    </w:p>
    <w:p>
      <w:pPr>
        <w:pStyle w:val="BookText"/>
      </w:pPr>
      <w:r>
        <w:rPr>
          <w:rFonts w:ascii="IRNazanin" w:hAnsi="IRNazanin" w:eastAsia="IRNazanin" w:cs="IRNazanin"/>
          <w:lang w:bidi="fa-IR"/>
          <w:color w:val="111111"/>
          <w:sz w:val="28"/>
          <w:szCs w:val="28"/>
          <w:rtl/>
        </w:rPr>
        <w:t xml:space="preserve">مأمون: بنابرین فرق است بین خبر واحدی که سند فضیلت عشره مبشره است و تنها یک نفر آنرا روایت کرده</w:t>
      </w:r>
      <w:r>
        <w:rPr>
          <w:rStyle w:val="FootnoteReference"/>
        </w:rPr>
        <w:footnoteReference w:id="18"/>
      </w:r>
      <w:r>
        <w:rPr>
          <w:rFonts w:ascii="IRNazanin" w:hAnsi="IRNazanin" w:eastAsia="IRNazanin" w:cs="IRNazanin"/>
          <w:lang w:bidi="fa-IR"/>
          <w:color w:val="111111"/>
          <w:sz w:val="28"/>
          <w:szCs w:val="28"/>
          <w:rtl/>
        </w:rPr>
        <w:t xml:space="preserve">، و بین آیه‌ای که سند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علی می‌باشد و انکارش کفرآور است .</w:t>
      </w:r>
    </w:p>
    <w:p>
      <w:pPr>
        <w:pStyle w:val="BookText"/>
      </w:pPr>
      <w:r>
        <w:rPr>
          <w:rFonts w:ascii="IRNazanin" w:hAnsi="IRNazanin" w:eastAsia="IRNazanin" w:cs="IRNazanin"/>
          <w:lang w:bidi="fa-IR"/>
          <w:color w:val="111111"/>
          <w:sz w:val="28"/>
          <w:szCs w:val="28"/>
          <w:rtl/>
        </w:rPr>
        <w:t xml:space="preserve">اکنون چگونه می‌توان فضیلتی را که با روایت شبهه‌ناک و قابل تخطئه مطرح گردیده بر فضیلتی که از آیات محکمه قرآن بدست آمده و تخطئه آن مایه کفر است ترجیح داد یا مقایسه کرد؟!!</w:t>
      </w:r>
    </w:p>
    <w:p>
      <w:pPr>
        <w:pStyle w:val="BookText"/>
      </w:pPr>
      <w:r>
        <w:rPr>
          <w:rFonts w:ascii="IRNazanin" w:hAnsi="IRNazanin" w:eastAsia="IRNazanin" w:cs="IRNazanin"/>
          <w:lang w:bidi="fa-IR"/>
          <w:color w:val="111111"/>
          <w:sz w:val="28"/>
          <w:szCs w:val="28"/>
          <w:rtl/>
        </w:rPr>
        <w:t xml:space="preserve">ای إسحاق آیا با نقل حدیث آشنا هستی؟</w:t>
      </w: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آیا از «حدیث طیر مشوی»</w:t>
      </w:r>
      <w:r>
        <w:rPr>
          <w:rStyle w:val="FootnoteReference"/>
        </w:rPr>
        <w:footnoteReference w:id="19"/>
      </w:r>
      <w:r>
        <w:rPr>
          <w:rFonts w:ascii="IRNazanin" w:hAnsi="IRNazanin" w:eastAsia="IRNazanin" w:cs="IRNazanin"/>
          <w:lang w:bidi="fa-IR"/>
          <w:color w:val="111111"/>
          <w:sz w:val="28"/>
          <w:szCs w:val="28"/>
          <w:rtl/>
        </w:rPr>
        <w:t xml:space="preserve">خبر داری؟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پس آن را برای من شرح ده.</w:t>
      </w:r>
    </w:p>
    <w:p>
      <w:pPr>
        <w:pStyle w:val="BookText"/>
      </w:pPr>
      <w:r>
        <w:rPr>
          <w:rFonts w:ascii="IRNazanin" w:hAnsi="IRNazanin" w:eastAsia="IRNazanin" w:cs="IRNazanin"/>
          <w:lang w:bidi="fa-IR"/>
          <w:color w:val="111111"/>
          <w:sz w:val="28"/>
          <w:szCs w:val="28"/>
          <w:rtl/>
        </w:rPr>
        <w:t xml:space="preserve">إسحاق: ]سراسر حدیث طیر را از آغاز تا انجام برای مأمون شرح داد.]</w:t>
      </w:r>
    </w:p>
    <w:p>
      <w:pPr>
        <w:pStyle w:val="BookText"/>
      </w:pPr>
      <w:r>
        <w:rPr>
          <w:rFonts w:ascii="IRNazanin" w:hAnsi="IRNazanin" w:eastAsia="IRNazanin" w:cs="IRNazanin"/>
          <w:lang w:bidi="fa-IR"/>
          <w:color w:val="111111"/>
          <w:sz w:val="28"/>
          <w:szCs w:val="28"/>
          <w:rtl/>
        </w:rPr>
        <w:t xml:space="preserve">مأمون: ای إسحاق اگر من در حالی با تو سخن می گفتم که ترا مبرای ازمعانده و دشمنی با حق می پنداشتم؛ اکنون حالت عناد و دشمنیت با حق بر من ظاهر گردید. و اضافه کرد: آیا این حدیث را صحیح میدانی یا نه ؟ إسحاق: بلی کسی آنرا روایت کرده است که نمیتوان او را رد نمود. مأمون: لازمه اینکه کسی یقین به صحت این حدیث داشته باشد ، سپس پندارد کسی افضل از علی باشد یکی از سه چیز است که باید بدان اعتراف کند و آن سه چیز بدین قرار است:</w:t>
      </w:r>
    </w:p>
    <w:p>
      <w:pPr>
        <w:pStyle w:val="BookText"/>
      </w:pPr>
      <w:r>
        <w:rPr>
          <w:rFonts w:ascii="IRNazanin" w:hAnsi="IRNazanin" w:eastAsia="IRNazanin" w:cs="IRNazanin"/>
          <w:lang w:bidi="fa-IR"/>
          <w:color w:val="111111"/>
          <w:sz w:val="28"/>
          <w:szCs w:val="28"/>
          <w:rtl/>
        </w:rPr>
        <w:t xml:space="preserve">1 -- دعای پیامبر(صلی الله علیه و آله) (که: خداوندا محبوبترین خلق خویش را بفرست تا با من هم غذا شود) مردود و غیر مستجاب گردید؛ و آمدن علی و هم غذا شدنش با پیامبر ربطی به دعای آنحضرت نداشت.</w:t>
      </w:r>
    </w:p>
    <w:p>
      <w:pPr>
        <w:pStyle w:val="BookText"/>
      </w:pPr>
      <w:r>
        <w:rPr>
          <w:rFonts w:ascii="IRNazanin" w:hAnsi="IRNazanin" w:eastAsia="IRNazanin" w:cs="IRNazanin"/>
          <w:lang w:bidi="fa-IR"/>
          <w:color w:val="111111"/>
          <w:sz w:val="28"/>
          <w:szCs w:val="28"/>
          <w:rtl/>
        </w:rPr>
        <w:t xml:space="preserve">2 -- خداوند شخص افضل و بهترین خلقش را می شناخت؛ ولی مفضول و صاحب درجه نازل ، در نزد او محبوب‌تر بود که دعای پیامبر در حق علی مستجاب و علی را فرستاد.</w:t>
      </w:r>
    </w:p>
    <w:p>
      <w:pPr>
        <w:pStyle w:val="BookText"/>
      </w:pPr>
      <w:r>
        <w:rPr>
          <w:rFonts w:ascii="IRNazanin" w:hAnsi="IRNazanin" w:eastAsia="IRNazanin" w:cs="IRNazanin"/>
          <w:lang w:bidi="fa-IR"/>
          <w:color w:val="111111"/>
          <w:sz w:val="28"/>
          <w:szCs w:val="28"/>
          <w:rtl/>
        </w:rPr>
        <w:t xml:space="preserve">3 -- خداوند افضل و محبوبتر را نشناخت تا او را بفرستد و علی را از روی ناشناسی و بی تفاوتی فرستاد.</w:t>
      </w:r>
    </w:p>
    <w:p>
      <w:pPr>
        <w:pStyle w:val="BookText"/>
      </w:pPr>
      <w:r>
        <w:rPr>
          <w:rFonts w:ascii="IRNazanin" w:hAnsi="IRNazanin" w:eastAsia="IRNazanin" w:cs="IRNazanin"/>
          <w:lang w:bidi="fa-IR"/>
          <w:color w:val="111111"/>
          <w:sz w:val="28"/>
          <w:szCs w:val="28"/>
          <w:rtl/>
        </w:rPr>
        <w:t xml:space="preserve">اکنون ای إسحاق بگو کدام یک از این سه وجه را بیشتر دوست داری و با آن موافقی که اعتراف کنی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 . . ]إسحاق بخاطر آنکه قبولی هریک ، خطا و بر خلاف ضوابط اسلامی است در فکر فرورفته و از پاسخ درمانده شد. ]</w:t>
      </w:r>
    </w:p>
    <w:p>
      <w:pPr>
        <w:pStyle w:val="BookText"/>
      </w:pPr>
      <w:r>
        <w:rPr>
          <w:rFonts w:ascii="IRNazanin" w:hAnsi="IRNazanin" w:eastAsia="IRNazanin" w:cs="IRNazanin"/>
          <w:lang w:bidi="fa-IR"/>
          <w:color w:val="111111"/>
          <w:sz w:val="28"/>
          <w:szCs w:val="28"/>
          <w:rtl/>
        </w:rPr>
        <w:t xml:space="preserve">مأمون: ای إسحاق هیچیک از سه فرض را مطرح مکن که هر سه باطل است و در سورت اعتراف به هر یک از سه فرض ، ترا وادار به توبه از باطل‌گوئی میکنم؛ واگر غیر از این سه توجیه برای حدیث ، توجیه دیگری بنظرت میرسد بگو.</w:t>
      </w:r>
    </w:p>
    <w:p>
      <w:pPr>
        <w:pStyle w:val="BookText"/>
      </w:pPr>
      <w:r>
        <w:rPr>
          <w:rFonts w:ascii="IRNazanin" w:hAnsi="IRNazanin" w:eastAsia="IRNazanin" w:cs="IRNazanin"/>
          <w:lang w:bidi="fa-IR"/>
          <w:color w:val="111111"/>
          <w:sz w:val="28"/>
          <w:szCs w:val="28"/>
          <w:rtl/>
        </w:rPr>
        <w:t xml:space="preserve">إسحاق: در این باره چیزی نمیدانم؛ ولی مطلبی بنظرم رسیده که بیانگر فضیلتی برای ابوبکر است.</w:t>
      </w:r>
    </w:p>
    <w:p>
      <w:pPr>
        <w:pStyle w:val="BookText"/>
      </w:pPr>
      <w:r>
        <w:rPr>
          <w:rFonts w:ascii="IRNazanin" w:hAnsi="IRNazanin" w:eastAsia="IRNazanin" w:cs="IRNazanin"/>
          <w:lang w:bidi="fa-IR"/>
          <w:color w:val="111111"/>
          <w:sz w:val="28"/>
          <w:szCs w:val="28"/>
          <w:rtl/>
        </w:rPr>
        <w:t xml:space="preserve">مأمون: بسیار خوب ، لکن بحث و گفتگو بر سر افضلیّت و اَحقّیت بود نه بر سر فضیلت. اکنون بگو بدانم چه فضیلتی برای ابوبکر در این ساعت بنظرت رسیده؟</w:t>
      </w:r>
    </w:p>
    <w:p>
      <w:pPr>
        <w:pStyle w:val="BookText"/>
      </w:pPr>
      <w:r>
        <w:rPr>
          <w:rFonts w:ascii="Amiri" w:hAnsi="Amiri" w:eastAsia="Amiri" w:cs="Amiri"/>
          <w:lang w:bidi="ar-SA"/>
          <w:color w:val="111111"/>
          <w:sz w:val="28"/>
          <w:szCs w:val="28"/>
          <w:rtl/>
        </w:rPr>
        <w:t xml:space="preserve">إسحاق: فرموده خدای عزوجل که با ایراد آیه: «ثَانِیَ اثْنَیْنِ إِذْ هُمَا فِی الغَارِ إِذْ یَقُولُ ل-ِصَ-حِبِهِ لاَ تَحْزَنْ إِنَّ اللّه‌َ مَعَنَا»</w:t>
      </w:r>
      <w:r>
        <w:rPr>
          <w:rStyle w:val="FootnoteReference"/>
        </w:rPr>
        <w:footnoteReference w:id="20"/>
      </w:r>
      <w:r>
        <w:rPr>
          <w:rFonts w:ascii="IRNazanin" w:hAnsi="IRNazanin" w:eastAsia="IRNazanin" w:cs="IRNazanin"/>
          <w:lang w:bidi="fa-IR"/>
          <w:color w:val="111111"/>
          <w:sz w:val="28"/>
          <w:szCs w:val="28"/>
          <w:rtl/>
        </w:rPr>
        <w:t xml:space="preserve">همراهی و مصاحبت ابوبکر را باپیامبر بیان کرده و تعبیر از ابوبکر به «صاحب» خود فضیلتی باشد برای ابوبکر.</w:t>
      </w:r>
    </w:p>
    <w:p>
      <w:pPr>
        <w:pStyle w:val="BookText"/>
      </w:pPr>
      <w:r>
        <w:rPr>
          <w:rFonts w:ascii="IRNazanin" w:hAnsi="IRNazanin" w:eastAsia="IRNazanin" w:cs="IRNazanin"/>
          <w:lang w:bidi="fa-IR"/>
          <w:color w:val="111111"/>
          <w:sz w:val="28"/>
          <w:szCs w:val="28"/>
          <w:rtl/>
        </w:rPr>
        <w:t xml:space="preserve">مأمون: ای إسحاق ، من روگردانی ترا از راه و رسم لجاجت و تعصب‌آمیزت بر تو تحمیل نمیکنم؛ ولی دانسته باش که کلمه «صاحب» فضیلتی نیست؛ زیرا چه بسا دو نفر درعین مصاحبت و همراهی با یکدیگر مخالف و مغایر باشند. مگر نه این است خداوند در قران ، داستان دو نفر مصاحب را که یکی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کافری توانگر و دیگری مؤمنی فقیر بود نقل فرموده؛ و بعد از آنکه افتخارات و خودستائیهای کافر را بیان نموده ، نصیحت رفیق مؤمنش را به او بدین گونه ایراد کرده:</w:t>
      </w:r>
    </w:p>
    <w:p>
      <w:pPr>
        <w:pStyle w:val="BookText"/>
      </w:pPr>
      <w:r>
        <w:rPr>
          <w:rFonts w:ascii="Amiri" w:hAnsi="Amiri" w:eastAsia="Amiri" w:cs="Amiri"/>
          <w:lang w:bidi="ar-SA"/>
          <w:color w:val="111111"/>
          <w:sz w:val="28"/>
          <w:szCs w:val="28"/>
          <w:rtl/>
        </w:rPr>
        <w:t xml:space="preserve">«قَالَ لَهُ صَاحِبُهُ وَ هُوَ یُح-َاوِرُهُ أَکَفَرْتَ بِالَّذِی خَلَقَکَ مِنْ تُرَابٍ ثُمَّ مِن نُطْفَةٍ ثُمَّ سَوَّب-کَ رَجُلاً ل-کِنَّا هُوَ اللّه‌ُ رَبَّیِ وَ لاَ آ أُشْرِکُ بِرَبِّی أَحَدًا»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«صاحب و همراه مومنش در حالیکه با او به گفتگو پرداخته بود گفت ؛آیا به خدائی که تو را از خاک و سپس از نطفه آفرید و بعد از آن تو را مرد کاملی قرار داد کافر شدی ؟ ولی من کسی هستم که «اللّه» پروردگار من است و هیچ کس را شریک پروردگارم قرار ندهم.»</w:t>
      </w:r>
    </w:p>
    <w:p>
      <w:pPr>
        <w:pStyle w:val="BookText"/>
      </w:pPr>
      <w:r>
        <w:rPr>
          <w:rFonts w:ascii="IRNazanin" w:hAnsi="IRNazanin" w:eastAsia="IRNazanin" w:cs="IRNazanin"/>
          <w:lang w:bidi="fa-IR"/>
          <w:color w:val="111111"/>
          <w:sz w:val="28"/>
          <w:szCs w:val="28"/>
          <w:rtl/>
        </w:rPr>
        <w:t xml:space="preserve">پس ممکن است کافری صاحب و رفیق مؤمنی باشد و بدین ترتیب صِرف مصاحبت ابوبکر با پیامبر مایه فضیلتی برای ابوبکر نخواهد بود.</w:t>
      </w:r>
    </w:p>
    <w:p>
      <w:pPr>
        <w:pStyle w:val="BookText"/>
      </w:pPr>
      <w:r>
        <w:rPr>
          <w:rFonts w:ascii="IRNazanin" w:hAnsi="IRNazanin" w:eastAsia="IRNazanin" w:cs="IRNazanin"/>
          <w:lang w:bidi="fa-IR"/>
          <w:color w:val="111111"/>
          <w:sz w:val="28"/>
          <w:szCs w:val="28"/>
          <w:rtl/>
        </w:rPr>
        <w:t xml:space="preserve">إسحاق: صحیح است ولی اگر صاحب و رفیق مؤمن مورد بحث در آیه کافر بود صاحب و همراه پیامبر -- یعنی ابوبکر -- مؤمن بود.</w:t>
      </w:r>
    </w:p>
    <w:p>
      <w:pPr>
        <w:pStyle w:val="BookText"/>
      </w:pPr>
      <w:r>
        <w:rPr>
          <w:rFonts w:ascii="IRNazanin" w:hAnsi="IRNazanin" w:eastAsia="IRNazanin" w:cs="IRNazanin"/>
          <w:lang w:bidi="fa-IR"/>
          <w:color w:val="111111"/>
          <w:sz w:val="28"/>
          <w:szCs w:val="28"/>
          <w:rtl/>
        </w:rPr>
        <w:t xml:space="preserve">مأمون: در صورتی که خدا از کسی که راضی است سخن از مصاحب کافرش گوید؛ جایز است از مصاحب پیامبرش که مؤمن است هم سخن بگوید؛ ولی این سخن گفتن و تعبیر از ابوبکر به صاحب پیامبر ، نه تنها دلیل افضلّیت او نسبت به مؤمنین نمی شود ، بلکه هیچ گونه فضیلتی را برای اودر بر ندارد.</w:t>
      </w:r>
    </w:p>
    <w:p>
      <w:pPr>
        <w:pStyle w:val="BookText"/>
      </w:pPr>
      <w:r>
        <w:rPr>
          <w:rFonts w:ascii="IRNazanin" w:hAnsi="IRNazanin" w:eastAsia="IRNazanin" w:cs="IRNazanin"/>
          <w:lang w:bidi="fa-IR"/>
          <w:color w:val="111111"/>
          <w:sz w:val="28"/>
          <w:szCs w:val="28"/>
          <w:rtl/>
        </w:rPr>
        <w:t xml:space="preserve">إسحاق: ای امیرمؤمنان ، آیه غار را شأن والائی باشد و بیانگر این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ابوبکر محزون و غمزده بود و پیامبر به او فرمود: که محزون مباش که خداوند با ماست.</w:t>
      </w:r>
    </w:p>
    <w:p>
      <w:pPr>
        <w:pStyle w:val="BookText"/>
      </w:pPr>
      <w:r>
        <w:rPr>
          <w:rFonts w:ascii="IRNazanin" w:hAnsi="IRNazanin" w:eastAsia="IRNazanin" w:cs="IRNazanin"/>
          <w:lang w:bidi="fa-IR"/>
          <w:color w:val="111111"/>
          <w:sz w:val="28"/>
          <w:szCs w:val="28"/>
          <w:rtl/>
        </w:rPr>
        <w:t xml:space="preserve">مأمون: ای إسحاق ، چنان باشد که نمی خواهی زیر بار حرف حق بروی ، مگر آنکه تو را در تنگنای سخن قرار دهم؛ به من بگو حزن و غم ابوبکر مورد رضای الهی بود یا از ترس جانش ، و مورد خشم خدابود؟</w:t>
      </w:r>
    </w:p>
    <w:p>
      <w:pPr>
        <w:pStyle w:val="BookText"/>
      </w:pPr>
      <w:r>
        <w:rPr>
          <w:rFonts w:ascii="IRNazanin" w:hAnsi="IRNazanin" w:eastAsia="IRNazanin" w:cs="IRNazanin"/>
          <w:lang w:bidi="fa-IR"/>
          <w:color w:val="111111"/>
          <w:sz w:val="28"/>
          <w:szCs w:val="28"/>
          <w:rtl/>
        </w:rPr>
        <w:t xml:space="preserve">إسحاق: البته حزن ابوبکر به خاطر پیامبر بود که مبادا خطری به حضرتش رسد.</w:t>
      </w:r>
    </w:p>
    <w:p>
      <w:pPr>
        <w:pStyle w:val="BookText"/>
      </w:pPr>
      <w:r>
        <w:rPr>
          <w:rFonts w:ascii="IRNazanin" w:hAnsi="IRNazanin" w:eastAsia="IRNazanin" w:cs="IRNazanin"/>
          <w:lang w:bidi="fa-IR"/>
          <w:color w:val="111111"/>
          <w:sz w:val="28"/>
          <w:szCs w:val="28"/>
          <w:rtl/>
        </w:rPr>
        <w:t xml:space="preserve">مأمون: این جواب سؤال من نباشد ، بلکه جواب من آن باشدکه بگوئی حزن ابوبکر مرضی خدا و خوشنودیش بود یا منفور و مورد غضبش؟</w:t>
      </w:r>
    </w:p>
    <w:p>
      <w:pPr>
        <w:pStyle w:val="BookText"/>
      </w:pPr>
      <w:r>
        <w:rPr>
          <w:rFonts w:ascii="IRNazanin" w:hAnsi="IRNazanin" w:eastAsia="IRNazanin" w:cs="IRNazanin"/>
          <w:lang w:bidi="fa-IR"/>
          <w:color w:val="111111"/>
          <w:sz w:val="28"/>
          <w:szCs w:val="28"/>
          <w:rtl/>
        </w:rPr>
        <w:t xml:space="preserve">إسحاق: البته مرضی نظر خدا و مایه خوشنودی او بود.</w:t>
      </w:r>
    </w:p>
    <w:p>
      <w:pPr>
        <w:pStyle w:val="BookText"/>
      </w:pPr>
      <w:r>
        <w:rPr>
          <w:rFonts w:ascii="IRNazanin" w:hAnsi="IRNazanin" w:eastAsia="IRNazanin" w:cs="IRNazanin"/>
          <w:lang w:bidi="fa-IR"/>
          <w:color w:val="111111"/>
          <w:sz w:val="28"/>
          <w:szCs w:val="28"/>
          <w:rtl/>
        </w:rPr>
        <w:t xml:space="preserve">مأمون: پس مطلب چنین باشد که خداوند پیامبرش را فرستاده است تا آنچه مایه خوشنودی و طاعت اوست نهی و جلوگیری کند که به ابوبکر فرمود محزون مباش.</w:t>
      </w:r>
    </w:p>
    <w:p>
      <w:pPr>
        <w:pStyle w:val="BookText"/>
      </w:pPr>
      <w:r>
        <w:rPr>
          <w:rFonts w:ascii="IRNazanin" w:hAnsi="IRNazanin" w:eastAsia="IRNazanin" w:cs="IRNazanin"/>
          <w:lang w:bidi="fa-IR"/>
          <w:color w:val="111111"/>
          <w:sz w:val="28"/>
          <w:szCs w:val="28"/>
          <w:rtl/>
        </w:rPr>
        <w:t xml:space="preserve">إسحاق: اعوذباللّه که من چنین چیزی بگویم.</w:t>
      </w:r>
    </w:p>
    <w:p>
      <w:pPr>
        <w:pStyle w:val="BookText"/>
      </w:pPr>
      <w:r>
        <w:rPr>
          <w:rFonts w:ascii="IRNazanin" w:hAnsi="IRNazanin" w:eastAsia="IRNazanin" w:cs="IRNazanin"/>
          <w:lang w:bidi="fa-IR"/>
          <w:color w:val="111111"/>
          <w:sz w:val="28"/>
          <w:szCs w:val="28"/>
          <w:rtl/>
        </w:rPr>
        <w:t xml:space="preserve">مأمون: مگر تو هم اکنون نگفتی حزن ابوبکر مایه خوشنودی خداست؟</w:t>
      </w: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مگر نه این است که قران شهادت میدهد که رسول خدا(صلی الله علیه و آله) به ابوبکر فرمود: محزون مباش ، و حزنش را مورد نهی قرار داده؛ درحالیکه این دو خوشنودی خدا و نهی پیامبر با هم جمع نمی شود؟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اگر حزن ابوبکر مایه خوشنودی خدا بود هیچگاه پیامبراز آن نهی نمیکرد و چون نهی فرمود معلوم میشود مایه خوشنودی خدا نبوده. إسحاق: اعوذ باللّه که من چنین سخنی بگویم که لازمه‌اش جمع نشدن آندو باشد. (و بدین ترتیب حرفش را «که حزن ابوبکر مایه خوشنودی خداست» پس گرفت.)</w:t>
      </w:r>
    </w:p>
    <w:p>
      <w:pPr>
        <w:pStyle w:val="BookText"/>
      </w:pPr>
      <w:r>
        <w:rPr>
          <w:rFonts w:ascii="IRNazanin" w:hAnsi="IRNazanin" w:eastAsia="IRNazanin" w:cs="IRNazanin"/>
          <w:lang w:bidi="fa-IR"/>
          <w:color w:val="111111"/>
          <w:sz w:val="28"/>
          <w:szCs w:val="28"/>
          <w:rtl/>
        </w:rPr>
        <w:t xml:space="preserve">مأمون: ای إسحاق دانسته باش که روش مذهبی من با تو (بخاطر اعوذباللّه گفتن و پناه به خدا بردنت) رفق و مداراست ، تا شاید خداوند تو را به حق گرایش دهد و از باطل روگردان کند.</w:t>
      </w:r>
    </w:p>
    <w:p>
      <w:pPr>
        <w:pStyle w:val="BookText"/>
      </w:pPr>
      <w:r>
        <w:rPr>
          <w:rFonts w:ascii="IRNazanin" w:hAnsi="IRNazanin" w:eastAsia="IRNazanin" w:cs="IRNazanin"/>
          <w:lang w:bidi="fa-IR"/>
          <w:color w:val="111111"/>
          <w:sz w:val="28"/>
          <w:szCs w:val="28"/>
          <w:rtl/>
        </w:rPr>
        <w:t xml:space="preserve">حال بگو مقصود خدا ازجمله: «فَأَنزَلَ اللّه‌ُ سَکِ-ینَتَهُ عَلَیْه»</w:t>
      </w:r>
      <w:r>
        <w:rPr>
          <w:rStyle w:val="FootnoteReference"/>
        </w:rPr>
        <w:footnoteReference w:id="22"/>
      </w:r>
      <w:r>
        <w:rPr>
          <w:rFonts w:ascii="IRNazanin" w:hAnsi="IRNazanin" w:eastAsia="IRNazanin" w:cs="IRNazanin"/>
          <w:lang w:bidi="fa-IR"/>
          <w:color w:val="111111"/>
          <w:sz w:val="28"/>
          <w:szCs w:val="28"/>
          <w:rtl/>
        </w:rPr>
        <w:t xml:space="preserve">وارد نمودن سکینه و آرامش بر چه کسی است ، بر پیامبر یا بر ابوبکر؟ إسحاق: مراد پیامبر است که خدا آرامش براو نازل فرمود.</w:t>
      </w:r>
    </w:p>
    <w:p>
      <w:pPr>
        <w:pStyle w:val="BookText"/>
      </w:pPr>
      <w:r>
        <w:rPr>
          <w:rFonts w:ascii="IRNazanin" w:hAnsi="IRNazanin" w:eastAsia="IRNazanin" w:cs="IRNazanin"/>
          <w:lang w:bidi="fa-IR"/>
          <w:color w:val="111111"/>
          <w:sz w:val="28"/>
          <w:szCs w:val="28"/>
          <w:rtl/>
        </w:rPr>
        <w:t xml:space="preserve">مأمون: راست گفتی.</w:t>
      </w:r>
    </w:p>
    <w:p>
      <w:pPr>
        <w:pStyle w:val="BookText"/>
      </w:pPr>
      <w:r>
        <w:rPr>
          <w:rFonts w:ascii="IRNazanin" w:hAnsi="IRNazanin" w:eastAsia="IRNazanin" w:cs="IRNazanin"/>
          <w:lang w:bidi="fa-IR"/>
          <w:color w:val="111111"/>
          <w:sz w:val="28"/>
          <w:szCs w:val="28"/>
          <w:rtl/>
        </w:rPr>
        <w:t xml:space="preserve">سپس گفت: از فرموده خدا در آیه: «... وَ یَوْمَ حُنَیْنٍ إِذْ أَعْجَ-بَتْ-کُمْ کَ-ثْرَتُکُمْ ... ثُ-مَّ أَنْزَلَ اللّه‌ُ سَکِینَتَهُ عَلَی رَسوُلِهِ وَ عَلَی الْمُؤْمِنِین...»</w:t>
      </w:r>
      <w:r>
        <w:rPr>
          <w:rStyle w:val="FootnoteReference"/>
        </w:rPr>
        <w:footnoteReference w:id="23"/>
      </w:r>
      <w:r>
        <w:rPr>
          <w:rFonts w:ascii="IRNazanin" w:hAnsi="IRNazanin" w:eastAsia="IRNazanin" w:cs="IRNazanin"/>
          <w:lang w:bidi="fa-IR"/>
          <w:color w:val="111111"/>
          <w:sz w:val="28"/>
          <w:szCs w:val="28"/>
          <w:rtl/>
        </w:rPr>
        <w:t xml:space="preserve">بگو که آیا میدانی مراد خدا از مؤمنین مورد سکینه و آرامش در این آیه چه کسانی‌اند؟</w:t>
      </w:r>
    </w:p>
    <w:p>
      <w:pPr>
        <w:pStyle w:val="BookText"/>
      </w:pPr>
      <w:r>
        <w:rPr>
          <w:rFonts w:ascii="IRNazanin" w:hAnsi="IRNazanin" w:eastAsia="IRNazanin" w:cs="IRNazanin"/>
          <w:lang w:bidi="fa-IR"/>
          <w:color w:val="111111"/>
          <w:sz w:val="28"/>
          <w:szCs w:val="28"/>
          <w:rtl/>
        </w:rPr>
        <w:t xml:space="preserve">إسحاق: نه ای امیرمؤمنان نمیدانم؛ شما بگوئید؟</w:t>
      </w:r>
    </w:p>
    <w:p>
      <w:pPr>
        <w:pStyle w:val="BookText"/>
      </w:pPr>
      <w:r>
        <w:rPr>
          <w:rFonts w:ascii="IRNazanin" w:hAnsi="IRNazanin" w:eastAsia="IRNazanin" w:cs="IRNazanin"/>
          <w:lang w:bidi="fa-IR"/>
          <w:color w:val="111111"/>
          <w:sz w:val="28"/>
          <w:szCs w:val="28"/>
          <w:rtl/>
        </w:rPr>
        <w:t xml:space="preserve">مأمون: وقتیکه در جنگ حنین همه لشگر اسلام یکدفعه فرار کردند و جز هفت نفر از بنی‌هاشم کسی از همراهان پیامبر حضورش باقی نماند؛ پس تنها علی در مقابل پیامبر با شمشیر از حضرتش دفاع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و عباس لجام مرکب پیامبر را گرفته بود و پنج نفر دیگر به پیامبر چشم دوخته بودنداز ترس آنکه از ناحیه مشرکین آسیبی به حضرتش رسد؛ تا آنکه خداوند پیامبرش را پیروزی عطا فرمود.</w:t>
      </w:r>
    </w:p>
    <w:p>
      <w:pPr>
        <w:pStyle w:val="BookText"/>
      </w:pPr>
      <w:r>
        <w:rPr>
          <w:rFonts w:ascii="IRNazanin" w:hAnsi="IRNazanin" w:eastAsia="IRNazanin" w:cs="IRNazanin"/>
          <w:lang w:bidi="fa-IR"/>
          <w:color w:val="111111"/>
          <w:sz w:val="28"/>
          <w:szCs w:val="28"/>
          <w:rtl/>
        </w:rPr>
        <w:t xml:space="preserve">پس مقصود از آیه مؤمنین در آیه : «... وَ عَلَی‌المُؤْمِ-نِین...»تنها علی میباشد که دفاع از جان شریف پیامبر میکرد و پس از آن حاضران از بنی هاشم.</w:t>
      </w:r>
    </w:p>
    <w:p>
      <w:pPr>
        <w:pStyle w:val="BookText"/>
      </w:pPr>
      <w:r>
        <w:rPr>
          <w:rFonts w:ascii="IRNazanin" w:hAnsi="IRNazanin" w:eastAsia="IRNazanin" w:cs="IRNazanin"/>
          <w:lang w:bidi="fa-IR"/>
          <w:color w:val="111111"/>
          <w:sz w:val="28"/>
          <w:szCs w:val="28"/>
          <w:rtl/>
        </w:rPr>
        <w:t xml:space="preserve">اکنون (ای إسحاق)بگو چه کسی افضل باشد ، کسی که همراه پیامبر بود و از یاری حضرتش روی بر نتافت یا کسانیکه فرار کرده و نقشی نداشتند؟</w:t>
      </w:r>
    </w:p>
    <w:p>
      <w:pPr>
        <w:pStyle w:val="BookText"/>
      </w:pPr>
      <w:r>
        <w:rPr>
          <w:rFonts w:ascii="IRNazanin" w:hAnsi="IRNazanin" w:eastAsia="IRNazanin" w:cs="IRNazanin"/>
          <w:lang w:bidi="fa-IR"/>
          <w:color w:val="111111"/>
          <w:sz w:val="28"/>
          <w:szCs w:val="28"/>
          <w:rtl/>
        </w:rPr>
        <w:t xml:space="preserve">إسحاق: همان کسیکه خداوند آرامش را بر او نازل فرمود (یعنی علی). مأمون: ای إسحاق چه کسی افضل باشد ، کسیکه همراه پیامبر در غار ثور بود یا کسیکه در رختخواب پیامبر خوابید و با فداکاری آنچنانی جان پیامبر راحفظ ، تا با رهائی از تعقیب و شر مشرکان پیامبر بتوانند مراحل هجرت را طی کنند؟</w:t>
      </w:r>
    </w:p>
    <w:p>
      <w:pPr>
        <w:pStyle w:val="BookText"/>
      </w:pPr>
      <w:r>
        <w:rPr>
          <w:rFonts w:ascii="IRNazanin" w:hAnsi="IRNazanin" w:eastAsia="IRNazanin" w:cs="IRNazanin"/>
          <w:lang w:bidi="fa-IR"/>
          <w:color w:val="111111"/>
          <w:sz w:val="28"/>
          <w:szCs w:val="28"/>
          <w:rtl/>
        </w:rPr>
        <w:t xml:space="preserve">خداوند بود که به پیامبرش دستور داد علی را سر جای خود بخواباند تا خود از شر مشرکان و توطئه آنها جان بدر برد.</w:t>
      </w:r>
    </w:p>
    <w:p>
      <w:pPr>
        <w:pStyle w:val="BookText"/>
      </w:pPr>
      <w:r>
        <w:rPr>
          <w:rFonts w:ascii="IRNazanin" w:hAnsi="IRNazanin" w:eastAsia="IRNazanin" w:cs="IRNazanin"/>
          <w:lang w:bidi="fa-IR"/>
          <w:color w:val="111111"/>
          <w:sz w:val="28"/>
          <w:szCs w:val="28"/>
          <w:rtl/>
        </w:rPr>
        <w:t xml:space="preserve">پس پیامبر(صلی الله علیه و آله) علی رابه خوابیدن سر جایش امر کرد: دراین موقع علی(علیه السلام) به گریه افتاد.</w:t>
      </w:r>
    </w:p>
    <w:p>
      <w:pPr>
        <w:pStyle w:val="BookText"/>
      </w:pPr>
      <w:r>
        <w:rPr>
          <w:rFonts w:ascii="IRNazanin" w:hAnsi="IRNazanin" w:eastAsia="IRNazanin" w:cs="IRNazanin"/>
          <w:lang w:bidi="fa-IR"/>
          <w:color w:val="111111"/>
          <w:sz w:val="28"/>
          <w:szCs w:val="28"/>
          <w:rtl/>
        </w:rPr>
        <w:t xml:space="preserve">پیامبر فرمود: ای علی ، چه چیز ترا به گریه در آورد ، آیا از ترس مرگ به گریه در آمدی؟</w:t>
      </w:r>
    </w:p>
    <w:p>
      <w:pPr>
        <w:pStyle w:val="BookText"/>
      </w:pPr>
      <w:r>
        <w:rPr>
          <w:rFonts w:ascii="IRNazanin" w:hAnsi="IRNazanin" w:eastAsia="IRNazanin" w:cs="IRNazanin"/>
          <w:lang w:bidi="fa-IR"/>
          <w:color w:val="111111"/>
          <w:sz w:val="28"/>
          <w:szCs w:val="28"/>
          <w:rtl/>
        </w:rPr>
        <w:t xml:space="preserve">علی گفت: نه سوگند بدان کسیکه تو را بحقّ بر انگیخت ای رسول خدا ، و لکن از ترس آسیب رسیدن به شما گریستم؛ راستی اگر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بجای شمابخوابم شما جان بسلامت خواهید برد؟</w:t>
      </w:r>
    </w:p>
    <w:p>
      <w:pPr>
        <w:pStyle w:val="BookText"/>
      </w:pPr>
      <w:r>
        <w:rPr>
          <w:rFonts w:ascii="IRNazanin" w:hAnsi="IRNazanin" w:eastAsia="IRNazanin" w:cs="IRNazanin"/>
          <w:lang w:bidi="fa-IR"/>
          <w:color w:val="111111"/>
          <w:sz w:val="28"/>
          <w:szCs w:val="28"/>
          <w:rtl/>
        </w:rPr>
        <w:t xml:space="preserve">پیامبر فرمود: آری.</w:t>
      </w:r>
    </w:p>
    <w:p>
      <w:pPr>
        <w:pStyle w:val="BookText"/>
      </w:pPr>
      <w:r>
        <w:rPr>
          <w:rFonts w:ascii="IRNazanin" w:hAnsi="IRNazanin" w:eastAsia="IRNazanin" w:cs="IRNazanin"/>
          <w:lang w:bidi="fa-IR"/>
          <w:color w:val="111111"/>
          <w:sz w:val="28"/>
          <w:szCs w:val="28"/>
          <w:rtl/>
        </w:rPr>
        <w:t xml:space="preserve">علی عرض کرد: (حال که چنین است) سمعا و طاعةً؛ من با طیب خاطر ، جانم را فدایت میکنم ای رسول خدا؛ سپس در خوابگاه پیامبر خوابید و با رو انداز پیامبر خود را پوشانید که مشرکان نفهمند کیست و در همان اول شب پی به خارج شدن پیامبر از مدینه برند. دراین موقع مشرکین از قریش -- در حالیکه شک نداشتند پیامبر است که در فراش خود خوابیده -- دورش را گرفتند (و بشرحی که در روایات مربوطه آمده پیوسته از اطراف به بدن حضرت سنگ پرانی میکردند وعلی بروی خود نمی آورد وعکس العمل نشان نمی داد) و بدین گونه توطئه وهم آهنگی کردند که از هر خانواده قریشی ضربه شمشیری بر او وارد شود تا همه خانواده‌های قریش بطور مشترک و دسته جمعی قاتلش قلمداد شوند و بنی‌هاشم نتوانند خونخواهی کنند .</w:t>
      </w:r>
    </w:p>
    <w:p>
      <w:pPr>
        <w:pStyle w:val="BookText"/>
      </w:pPr>
      <w:r>
        <w:rPr>
          <w:rFonts w:ascii="IRNazanin" w:hAnsi="IRNazanin" w:eastAsia="IRNazanin" w:cs="IRNazanin"/>
          <w:lang w:bidi="fa-IR"/>
          <w:color w:val="111111"/>
          <w:sz w:val="28"/>
          <w:szCs w:val="28"/>
          <w:rtl/>
        </w:rPr>
        <w:t xml:space="preserve">و این بحث و گفتگوها در حالی بود که علی می شنید و در عین حال که خود را در معرض کشتن می دید هیچگونه ترس و وحشتی ازخود نشان نمیداد -- آنچنانکه رفیق پیامبر در غار ثور (یعنی ابوبکر) وحشت زده گردیده و ناله سر میداد -- بلکه پیوسته صبر و پایداری می‌نمود.</w:t>
      </w:r>
    </w:p>
    <w:p>
      <w:pPr>
        <w:pStyle w:val="BookText"/>
      </w:pPr>
      <w:r>
        <w:rPr>
          <w:rFonts w:ascii="IRNazanin" w:hAnsi="IRNazanin" w:eastAsia="IRNazanin" w:cs="IRNazanin"/>
          <w:lang w:bidi="fa-IR"/>
          <w:color w:val="111111"/>
          <w:sz w:val="28"/>
          <w:szCs w:val="28"/>
          <w:rtl/>
        </w:rPr>
        <w:t xml:space="preserve">پس خداوند فرشتگان خود را مامور حفاظت و نگهبانی علی از تجاوز مشرکین قریش فرمود تا صبح فرا رسید؛ و چون صبح فرا رسید علی از حالت خفتن در بستر پیامبر بپا خاست.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 که به اصطلاح هواتاریک و روشن بود -- ناگهان قریشیان متوجه شدند که علی است که در خوابگاه پیامبر خوابیده بود و از پیامبر خبری نیست ، آنها با نگاهی تند به علی گفتند: محمد کجاست؟</w:t>
      </w:r>
    </w:p>
    <w:p>
      <w:pPr>
        <w:pStyle w:val="BookText"/>
      </w:pPr>
      <w:r>
        <w:rPr>
          <w:rFonts w:ascii="IRNazanin" w:hAnsi="IRNazanin" w:eastAsia="IRNazanin" w:cs="IRNazanin"/>
          <w:lang w:bidi="fa-IR"/>
          <w:color w:val="111111"/>
          <w:sz w:val="28"/>
          <w:szCs w:val="28"/>
          <w:rtl/>
        </w:rPr>
        <w:t xml:space="preserve">علی گفت: چه میدانم که محمد کجاست مگر محمد را به من سپرده بودید؟</w:t>
      </w:r>
    </w:p>
    <w:p>
      <w:pPr>
        <w:pStyle w:val="BookText"/>
      </w:pPr>
      <w:r>
        <w:rPr>
          <w:rFonts w:ascii="IRNazanin" w:hAnsi="IRNazanin" w:eastAsia="IRNazanin" w:cs="IRNazanin"/>
          <w:lang w:bidi="fa-IR"/>
          <w:color w:val="111111"/>
          <w:sz w:val="28"/>
          <w:szCs w:val="28"/>
          <w:rtl/>
        </w:rPr>
        <w:t xml:space="preserve">قریش گفتند: ما تو را در حالی می‌بینیم که از دیشب تاکنون مغرور به نفس بوده‌ای و اینگونه خودنمائی کرده‌ای.</w:t>
      </w:r>
      <w:r>
        <w:rPr>
          <w:rStyle w:val="FootnoteReference"/>
        </w:rPr>
        <w:footnoteReference w:id="2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 إسحاق دانسته باش که علی افضل بود؛ و پیوسته افضلیتش رو به فزونی بود نه رو به نقص و تزلزل ، تا آنگاه که خداوند وی را به سوی خود قبض روح کرد.</w:t>
      </w:r>
    </w:p>
    <w:p>
      <w:pPr>
        <w:pStyle w:val="BookText"/>
      </w:pPr>
      <w:r>
        <w:rPr>
          <w:rFonts w:ascii="IRNazanin" w:hAnsi="IRNazanin" w:eastAsia="IRNazanin" w:cs="IRNazanin"/>
          <w:lang w:bidi="fa-IR"/>
          <w:color w:val="111111"/>
          <w:sz w:val="28"/>
          <w:szCs w:val="28"/>
          <w:rtl/>
        </w:rPr>
        <w:t xml:space="preserve">ای إسحاق آیا حدیث ولایت را روایت می‌کنی؟</w:t>
      </w:r>
    </w:p>
    <w:p>
      <w:pPr>
        <w:pStyle w:val="BookText"/>
      </w:pPr>
      <w:r>
        <w:rPr>
          <w:rFonts w:ascii="IRNazanin" w:hAnsi="IRNazanin" w:eastAsia="IRNazanin" w:cs="IRNazanin"/>
          <w:lang w:bidi="fa-IR"/>
          <w:color w:val="111111"/>
          <w:sz w:val="28"/>
          <w:szCs w:val="28"/>
          <w:rtl/>
        </w:rPr>
        <w:t xml:space="preserve">إسحاق: بلی یا امیرالمؤمنین .</w:t>
      </w:r>
    </w:p>
    <w:p>
      <w:pPr>
        <w:pStyle w:val="BookText"/>
      </w:pPr>
      <w:r>
        <w:rPr>
          <w:rFonts w:ascii="IRNazanin" w:hAnsi="IRNazanin" w:eastAsia="IRNazanin" w:cs="IRNazanin"/>
          <w:lang w:bidi="fa-IR"/>
          <w:color w:val="111111"/>
          <w:sz w:val="28"/>
          <w:szCs w:val="28"/>
          <w:rtl/>
        </w:rPr>
        <w:t xml:space="preserve">مأمون: پس روایت کن.</w:t>
      </w:r>
    </w:p>
    <w:p>
      <w:pPr>
        <w:pStyle w:val="BookText"/>
      </w:pPr>
      <w:r>
        <w:rPr>
          <w:rFonts w:ascii="IRNazanin" w:hAnsi="IRNazanin" w:eastAsia="IRNazanin" w:cs="IRNazanin"/>
          <w:lang w:bidi="fa-IR"/>
          <w:color w:val="111111"/>
          <w:sz w:val="28"/>
          <w:szCs w:val="28"/>
          <w:rtl/>
        </w:rPr>
        <w:t xml:space="preserve">إسحاق: پیغمبر(صلی الله علیه و آله) فرمود: «من کنت مولاه فعلیٌّ مولاه»</w:t>
      </w:r>
    </w:p>
    <w:p>
      <w:pPr>
        <w:pStyle w:val="BookText"/>
      </w:pPr>
      <w:r>
        <w:rPr>
          <w:rFonts w:ascii="IRNazanin" w:hAnsi="IRNazanin" w:eastAsia="IRNazanin" w:cs="IRNazanin"/>
          <w:lang w:bidi="fa-IR"/>
          <w:color w:val="111111"/>
          <w:sz w:val="28"/>
          <w:szCs w:val="28"/>
          <w:rtl/>
        </w:rPr>
        <w:t xml:space="preserve">مأمون: ای إسحاق بگو بدانم آیا رسول خدا با ایراد این حدیث واجب نفرموده است بر ابوبکر و عمر در حق علی آنچه را که واجب نکرده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علی در حق ابوبکر وعمر؟</w:t>
      </w:r>
    </w:p>
    <w:p>
      <w:pPr>
        <w:pStyle w:val="BookText"/>
      </w:pPr>
      <w:r>
        <w:rPr>
          <w:rFonts w:ascii="IRNazanin" w:hAnsi="IRNazanin" w:eastAsia="IRNazanin" w:cs="IRNazanin"/>
          <w:lang w:bidi="fa-IR"/>
          <w:color w:val="111111"/>
          <w:sz w:val="28"/>
          <w:szCs w:val="28"/>
          <w:rtl/>
        </w:rPr>
        <w:t xml:space="preserve">و به دیگرعبارت مگر نه این است که پیغمبر با ایراد «حدیث ولایت» ابوبکر و عمر را تحت فرمان مقام مولویّت علی(علیه السلام) قرار داده ، بدون آنکه علی را تحت فرمان آندو قرار داده باشد؟</w:t>
      </w:r>
    </w:p>
    <w:p>
      <w:pPr>
        <w:pStyle w:val="BookText"/>
      </w:pPr>
      <w:r>
        <w:rPr>
          <w:rFonts w:ascii="IRNazanin" w:hAnsi="IRNazanin" w:eastAsia="IRNazanin" w:cs="IRNazanin"/>
          <w:lang w:bidi="fa-IR"/>
          <w:color w:val="111111"/>
          <w:sz w:val="28"/>
          <w:szCs w:val="28"/>
          <w:rtl/>
        </w:rPr>
        <w:t xml:space="preserve">إسحاق: مردم گفته‌اند ایراد این حدیث در رابطه با خاطره برخورد زیدبن حارثه با علی بود که زید منکر مقام ولای علی(علیه السلام) شد ، پس رسول خدا(صلی الله علیه و آله) فرمود: «من کنت مولاه فعلیّ مولاه ، اللّهمّ وال من والاه و عاد من عاداه»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اما بخاطر آگاهی علاقمندان به مصادر این حدیث و تعداد فراوان راویان دست اول آن و جزئیات و ویژه‌گیهای مربوط بدان تنها به معرفی کتابیکه در این باره متضمن و مشتمل بر تمام یا حداکثر مصادر مربوط یا مختص بدین حدیث است اکتفا می‌کنیم که خواستاران خود مراجعه کنند. «احقاق الحق» قاضی نوراللّه: ج 2 ص 426 - 465 ؛ ج 3 ص 322 - 327 . «ملحقات احقاق»: ج 4 ص 92 ، 408 - 410 ، 437 - 443 و 447 - 450؛ ج 5 ص 35 ، 43 ، 60 ، 72 ، 77 ، 80 ، 89 ؛ ج 6 ص 255 - 304 ؛ ج 16 ص 559 - 587 ؛ ج 20 ص 361 ؛ ج 21 ص 1 - 93 . جهت دیگر تعبیرات مشابه و موارد مختلف که در «فهرست ملحقات» ص 590 - 600 ذکر شده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پیغمبر در چه محلی این حدیث را ایراد فرمود ، مگر در برگشتن از حجة الوداع -- در محل غدیر خم -- نبود؟</w:t>
      </w:r>
    </w:p>
    <w:p>
      <w:pPr>
        <w:pStyle w:val="BookText"/>
      </w:pPr>
      <w:r>
        <w:rPr>
          <w:rFonts w:ascii="IRNazanin" w:hAnsi="IRNazanin" w:eastAsia="IRNazanin" w:cs="IRNazanin"/>
          <w:lang w:bidi="fa-IR"/>
          <w:color w:val="111111"/>
          <w:sz w:val="28"/>
          <w:szCs w:val="28"/>
          <w:rtl/>
        </w:rPr>
        <w:t xml:space="preserve">إسحاق: بلی در همین تاریخ و در همین محل بود که حضرتش آن را ایراد فرمود.</w:t>
      </w:r>
    </w:p>
    <w:p>
      <w:pPr>
        <w:pStyle w:val="BookText"/>
      </w:pPr>
      <w:r>
        <w:rPr>
          <w:rFonts w:ascii="IRNazanin" w:hAnsi="IRNazanin" w:eastAsia="IRNazanin" w:cs="IRNazanin"/>
          <w:lang w:bidi="fa-IR"/>
          <w:color w:val="111111"/>
          <w:sz w:val="28"/>
          <w:szCs w:val="28"/>
          <w:rtl/>
        </w:rPr>
        <w:t xml:space="preserve">مأمون: در صورتیکه زیدبن حارثه قبل از غدیر خم (که در سال دهم هجری بود)در جنگ موته کشته شد ، چگونه ایراد حدیث را در رابطه با برخورد زید با علی وانمود می‌کنی؟!</w:t>
      </w:r>
    </w:p>
    <w:p>
      <w:pPr>
        <w:pStyle w:val="BookText"/>
      </w:pPr>
      <w:r>
        <w:rPr>
          <w:rFonts w:ascii="IRNazanin" w:hAnsi="IRNazanin" w:eastAsia="IRNazanin" w:cs="IRNazanin"/>
          <w:lang w:bidi="fa-IR"/>
          <w:color w:val="111111"/>
          <w:sz w:val="28"/>
          <w:szCs w:val="28"/>
          <w:rtl/>
        </w:rPr>
        <w:t xml:space="preserve">ای إسحاق بمن بگو اگر پسر پانزده ساله تو به مردم اعلام کند: مولای من مولای پسر عم من است و مردم هم با اینکه جاهل بحقیقت امر نیستند وی را تکذیب نکنند ، تو خود منکر آن نمیشوی که پسرت 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خلاف واقع گوئی منزه کنی؟</w:t>
      </w:r>
    </w:p>
    <w:p>
      <w:pPr>
        <w:pStyle w:val="BookText"/>
      </w:pPr>
      <w:r>
        <w:rPr>
          <w:rFonts w:ascii="IRNazanin" w:hAnsi="IRNazanin" w:eastAsia="IRNazanin" w:cs="IRNazanin"/>
          <w:lang w:bidi="fa-IR"/>
          <w:color w:val="111111"/>
          <w:sz w:val="28"/>
          <w:szCs w:val="28"/>
          <w:rtl/>
        </w:rPr>
        <w:t xml:space="preserve">إسحاق: بلی چنین می‌کنم.</w:t>
      </w:r>
    </w:p>
    <w:p>
      <w:pPr>
        <w:pStyle w:val="BookText"/>
      </w:pPr>
      <w:r>
        <w:rPr>
          <w:rFonts w:ascii="IRNazanin" w:hAnsi="IRNazanin" w:eastAsia="IRNazanin" w:cs="IRNazanin"/>
          <w:lang w:bidi="fa-IR"/>
          <w:color w:val="111111"/>
          <w:sz w:val="28"/>
          <w:szCs w:val="28"/>
          <w:rtl/>
        </w:rPr>
        <w:t xml:space="preserve">مأمون:ای إسحاق ، چگونه باشد که فرزندت را از خلاف واقع گوئی تنزیه و تبرئه می‌کنی ، اما رسول خدا را که نسبت خلاف واقع گوئی به او داده و گویند فرمود: «همچنانکه من مولای زید بن حارثه‌ام که در سال هشتم هجرت کشته شد ، پسر عمم علی هم فعلاً که پایان سال دهم هجری است مولای زید بن حارثه باشد.» تبرئه نمیکنی؟! وای بر شماها ، هیچگاه فقهای مورد عقیده خود را (که در حق پیغمبر دروغ بافی واظهار نظر بیجا می‌کنند) اربابان خود قرار ندهید ، که خداوند جلّ ذکره در کتابش فرماید: «إَتَّخَذُوا أَحْبَارَهُمْ وَ رُهْبَ-نَهُم أَرْبَابًا مِن دُونِ اللّه»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«یهود و نصاری ، عالمان و راهبان (کناره‌گیران از دنیا) را معبود خود در برابر خدا قرار دادند.»</w:t>
      </w:r>
    </w:p>
    <w:p>
      <w:pPr>
        <w:pStyle w:val="BookText"/>
      </w:pPr>
      <w:r>
        <w:rPr>
          <w:rFonts w:ascii="IRNazanin" w:hAnsi="IRNazanin" w:eastAsia="IRNazanin" w:cs="IRNazanin"/>
          <w:lang w:bidi="fa-IR"/>
          <w:color w:val="111111"/>
          <w:sz w:val="28"/>
          <w:szCs w:val="28"/>
          <w:rtl/>
        </w:rPr>
        <w:t xml:space="preserve">در حالیکه آنها برای علما و راهبان خود نه نماز خواندند و نه روزه گرفتند و نه پنداشتند آنها خدایان ایشان هستند ،لکن (علمای یهود ونصاری) بدانها دستور دادند و آنها هم اطاعت و فرمانبری کردند؛ پس بدینگونه معرفی شدند که عالمان و راهبان را معبود و ارباب خود قرار دادند.</w:t>
      </w:r>
    </w:p>
    <w:p>
      <w:pPr>
        <w:pStyle w:val="BookText"/>
      </w:pPr>
      <w:r>
        <w:rPr>
          <w:rFonts w:ascii="IRNazanin" w:hAnsi="IRNazanin" w:eastAsia="IRNazanin" w:cs="IRNazanin"/>
          <w:lang w:bidi="fa-IR"/>
          <w:color w:val="111111"/>
          <w:sz w:val="28"/>
          <w:szCs w:val="28"/>
          <w:rtl/>
        </w:rPr>
        <w:t xml:space="preserve">سپس گفت: ای إسحاق ، آیا با حدیث «أنت منّی بمنزلة هارون مِن موسی» آشنا هستی که آن را روایت کنی و شرح دهی؟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بلی ای امیرالمؤمنین ، هم اصل آن را شنیده‌ام و هم برخورد به کسانی نموده‌ام که آن را صحیح دانسته یا انکار می‌کرده‌اند.</w:t>
      </w:r>
    </w:p>
    <w:p>
      <w:pPr>
        <w:pStyle w:val="BookText"/>
      </w:pPr>
      <w:r>
        <w:rPr>
          <w:rFonts w:ascii="IRNazanin" w:hAnsi="IRNazanin" w:eastAsia="IRNazanin" w:cs="IRNazanin"/>
          <w:lang w:bidi="fa-IR"/>
          <w:color w:val="111111"/>
          <w:sz w:val="28"/>
          <w:szCs w:val="28"/>
          <w:rtl/>
        </w:rPr>
        <w:t xml:space="preserve">مأمون: کدام یک از دو دسته قبول کنندگان یا رد کنندگان در نزد تو بیشتر مورد وثوق و اطمینانند؟</w:t>
      </w:r>
    </w:p>
    <w:p>
      <w:pPr>
        <w:pStyle w:val="BookText"/>
      </w:pPr>
      <w:r>
        <w:rPr>
          <w:rFonts w:ascii="IRNazanin" w:hAnsi="IRNazanin" w:eastAsia="IRNazanin" w:cs="IRNazanin"/>
          <w:lang w:bidi="fa-IR"/>
          <w:color w:val="111111"/>
          <w:sz w:val="28"/>
          <w:szCs w:val="28"/>
          <w:rtl/>
        </w:rPr>
        <w:t xml:space="preserve">إسحاق: کسانیکه آن را صحیح دانسته و تلقّی به قبول نموده‌اند.</w:t>
      </w:r>
    </w:p>
    <w:p>
      <w:pPr>
        <w:pStyle w:val="BookText"/>
      </w:pPr>
      <w:r>
        <w:rPr>
          <w:rFonts w:ascii="IRNazanin" w:hAnsi="IRNazanin" w:eastAsia="IRNazanin" w:cs="IRNazanin"/>
          <w:lang w:bidi="fa-IR"/>
          <w:color w:val="111111"/>
          <w:sz w:val="28"/>
          <w:szCs w:val="28"/>
          <w:rtl/>
        </w:rPr>
        <w:t xml:space="preserve">مأمون: آیا ممکن است رسول خدا(صلی الله علیه و آله) با ایراد حدیث منزلت مزاح و شوخی کرده باشد؟</w:t>
      </w:r>
    </w:p>
    <w:p>
      <w:pPr>
        <w:pStyle w:val="BookText"/>
      </w:pPr>
      <w:r>
        <w:rPr>
          <w:rFonts w:ascii="IRNazanin" w:hAnsi="IRNazanin" w:eastAsia="IRNazanin" w:cs="IRNazanin"/>
          <w:lang w:bidi="fa-IR"/>
          <w:color w:val="111111"/>
          <w:sz w:val="28"/>
          <w:szCs w:val="28"/>
          <w:rtl/>
        </w:rPr>
        <w:t xml:space="preserve">إسحاق: پناه بخدا می‌برم از اظهار چنین نظریه‌ای پیرامون کلام رسول اللّه(صلی الله علیه و آله).</w:t>
      </w:r>
    </w:p>
    <w:p>
      <w:pPr>
        <w:pStyle w:val="BookText"/>
      </w:pPr>
      <w:r>
        <w:rPr>
          <w:rFonts w:ascii="IRNazanin" w:hAnsi="IRNazanin" w:eastAsia="IRNazanin" w:cs="IRNazanin"/>
          <w:lang w:bidi="fa-IR"/>
          <w:color w:val="111111"/>
          <w:sz w:val="28"/>
          <w:szCs w:val="28"/>
          <w:rtl/>
        </w:rPr>
        <w:t xml:space="preserve">مأمون: آیا ممکن است با ایراد این حدیث ، کلامی بی معنی و بدون محتوی ایراد کرده باشد؛ پس بدان اعتنا نشود و ملاک و میزان بحث و گفتگو قرار نگیرد؟</w:t>
      </w:r>
    </w:p>
    <w:p>
      <w:pPr>
        <w:pStyle w:val="BookText"/>
      </w:pPr>
      <w:r>
        <w:rPr>
          <w:rFonts w:ascii="IRNazanin" w:hAnsi="IRNazanin" w:eastAsia="IRNazanin" w:cs="IRNazanin"/>
          <w:lang w:bidi="fa-IR"/>
          <w:color w:val="111111"/>
          <w:sz w:val="28"/>
          <w:szCs w:val="28"/>
          <w:rtl/>
        </w:rPr>
        <w:t xml:space="preserve">إسحاق: باز پناه بخدا می‌برم از چنین قضاوتی درباره فرموده پیغمبر(صلی الله علیه و آله).</w:t>
      </w:r>
    </w:p>
    <w:p>
      <w:pPr>
        <w:pStyle w:val="BookText"/>
      </w:pPr>
      <w:r>
        <w:rPr>
          <w:rFonts w:ascii="IRNazanin" w:hAnsi="IRNazanin" w:eastAsia="IRNazanin" w:cs="IRNazanin"/>
          <w:lang w:bidi="fa-IR"/>
          <w:color w:val="111111"/>
          <w:sz w:val="28"/>
          <w:szCs w:val="28"/>
          <w:rtl/>
        </w:rPr>
        <w:t xml:space="preserve">مأمون: آیا می‌دانید که هارون برادر پدری و مادری موسی بود؟</w:t>
      </w:r>
    </w:p>
    <w:p>
      <w:pPr>
        <w:pStyle w:val="BookText"/>
      </w:pPr>
      <w:r>
        <w:rPr>
          <w:rFonts w:ascii="IRNazanin" w:hAnsi="IRNazanin" w:eastAsia="IRNazanin" w:cs="IRNazanin"/>
          <w:lang w:bidi="fa-IR"/>
          <w:color w:val="111111"/>
          <w:sz w:val="28"/>
          <w:szCs w:val="28"/>
          <w:rtl/>
        </w:rPr>
        <w:t xml:space="preserve">إسحاق: بلی چنین بوده است .</w:t>
      </w:r>
    </w:p>
    <w:p>
      <w:pPr>
        <w:pStyle w:val="BookText"/>
      </w:pPr>
      <w:r>
        <w:rPr>
          <w:rFonts w:ascii="IRNazanin" w:hAnsi="IRNazanin" w:eastAsia="IRNazanin" w:cs="IRNazanin"/>
          <w:lang w:bidi="fa-IR"/>
          <w:color w:val="111111"/>
          <w:sz w:val="28"/>
          <w:szCs w:val="28"/>
          <w:rtl/>
        </w:rPr>
        <w:t xml:space="preserve">مأمون: پس بگو بدانم علی هم برادر پدری و مادری رسول خدا بود؟</w:t>
      </w:r>
    </w:p>
    <w:p>
      <w:pPr>
        <w:pStyle w:val="BookText"/>
      </w:pPr>
      <w:r>
        <w:rPr>
          <w:rFonts w:ascii="IRNazanin" w:hAnsi="IRNazanin" w:eastAsia="IRNazanin" w:cs="IRNazanin"/>
          <w:lang w:bidi="fa-IR"/>
          <w:color w:val="111111"/>
          <w:sz w:val="28"/>
          <w:szCs w:val="28"/>
          <w:rtl/>
        </w:rPr>
        <w:t xml:space="preserve">إسحاق: خیر رشته برادری نَسبی بین آنهانبود.</w:t>
      </w:r>
    </w:p>
    <w:p>
      <w:pPr>
        <w:pStyle w:val="BookText"/>
      </w:pPr>
      <w:r>
        <w:rPr>
          <w:rFonts w:ascii="IRNazanin" w:hAnsi="IRNazanin" w:eastAsia="IRNazanin" w:cs="IRNazanin"/>
          <w:lang w:bidi="fa-IR"/>
          <w:color w:val="111111"/>
          <w:sz w:val="28"/>
          <w:szCs w:val="28"/>
          <w:rtl/>
        </w:rPr>
        <w:t xml:space="preserve">مأمون: مگر نه این باشد که هارون پیغمبر بود و علی غیر پیغمبر؟</w:t>
      </w:r>
    </w:p>
    <w:p>
      <w:pPr>
        <w:pStyle w:val="BookText"/>
      </w:pPr>
      <w:r>
        <w:rPr>
          <w:rFonts w:ascii="IRNazanin" w:hAnsi="IRNazanin" w:eastAsia="IRNazanin" w:cs="IRNazanin"/>
          <w:lang w:bidi="fa-IR"/>
          <w:color w:val="111111"/>
          <w:sz w:val="28"/>
          <w:szCs w:val="28"/>
          <w:rtl/>
        </w:rPr>
        <w:t xml:space="preserve">إسحاق: بلی.</w:t>
      </w:r>
    </w:p>
    <w:p>
      <w:pPr>
        <w:pStyle w:val="BookText"/>
      </w:pPr>
      <w:r>
        <w:rPr>
          <w:rFonts w:ascii="IRNazanin" w:hAnsi="IRNazanin" w:eastAsia="IRNazanin" w:cs="IRNazanin"/>
          <w:lang w:bidi="fa-IR"/>
          <w:color w:val="111111"/>
          <w:sz w:val="28"/>
          <w:szCs w:val="28"/>
          <w:rtl/>
        </w:rPr>
        <w:t xml:space="preserve">مأمون: بدین ترتیب علی فاقد هر دو رشته برادری با پیغمبر و سمت نبوّت بود؛ در حالیکه هارون از هر دو مقام (برادری با موسی و نبوّت)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بود. اکنون می‌پرسم: معنای «أنت منّی بمنزلة هارون من موسی» چیست که پیغمبر ، علی را که (نه برادرش بود و نه پیغمبر بود) نسبت به خودش بمنزله هارون نسبت به موسی اعلام فرموده؟ إسحاق: (با توجه باینکه صدور این حدیث به هنگام رفتن پیغمبر به غزوه تبوک بود که علی را در مدینه به جای خود خلیفه قرار داد ، پس منافقین وانمود و شایع کردند که چون بردن پیغمبر علی را به همراه خود مایه ناراحتی و سنگینی روحی آن حضرت بود و خوش نداشت اورا به همراه خود ببرد وی را موظّف به ماندن در مدینه کرد؛ و چون علی ازین شایعه آزرده خاطر گردید و به سراغ پیغمبر در راه تبوک رفت و ماجری را به اطلاع آن حضرت رسانید؛) پیغمبر برای طیب خاطر علی و رفع آزردگی او این حدیث را ایراد کرد. و بطور خلاصه آنچنانکه انتظار دارید حدیث منزلت سرنوشت ساز مقام خلافت نیست.</w:t>
      </w:r>
    </w:p>
    <w:p>
      <w:pPr>
        <w:pStyle w:val="BookText"/>
      </w:pPr>
      <w:r>
        <w:rPr>
          <w:rFonts w:ascii="IRNazanin" w:hAnsi="IRNazanin" w:eastAsia="IRNazanin" w:cs="IRNazanin"/>
          <w:lang w:bidi="fa-IR"/>
          <w:color w:val="111111"/>
          <w:sz w:val="28"/>
          <w:szCs w:val="28"/>
          <w:rtl/>
        </w:rPr>
        <w:t xml:space="preserve">مأمون: پس معلوم می‌شود پیغمبر خدا خواسته است با حرف بی معنا و بدون محتوائی خاطر علی را از آزردگی پاک کند!</w:t>
      </w:r>
    </w:p>
    <w:p>
      <w:pPr>
        <w:pStyle w:val="BookText"/>
      </w:pPr>
      <w:r>
        <w:rPr>
          <w:rFonts w:ascii="IRNazanin" w:hAnsi="IRNazanin" w:eastAsia="IRNazanin" w:cs="IRNazanin"/>
          <w:lang w:bidi="fa-IR"/>
          <w:color w:val="111111"/>
          <w:sz w:val="28"/>
          <w:szCs w:val="28"/>
          <w:rtl/>
        </w:rPr>
        <w:t xml:space="preserve">إسحاق: . . . ]بر اثر رویاروئی با یک چنین منطق محکمی و درماندگی از جواب سرافکنده و ساکت شد.[</w:t>
      </w:r>
    </w:p>
    <w:p>
      <w:pPr>
        <w:pStyle w:val="BookText"/>
      </w:pPr>
      <w:r>
        <w:rPr>
          <w:rFonts w:ascii="IRNazanin" w:hAnsi="IRNazanin" w:eastAsia="IRNazanin" w:cs="IRNazanin"/>
          <w:lang w:bidi="fa-IR"/>
          <w:color w:val="111111"/>
          <w:sz w:val="28"/>
          <w:szCs w:val="28"/>
          <w:rtl/>
        </w:rPr>
        <w:t xml:space="preserve">مأمون:ای إسحاق دانسته باش برای فرموده پیغمبر(صلی الله علیه و آله) «أنت منّی بمنزلة هارون من موسی» معنا ومقصود روشنی است و انگیزه معقولی در نظر بوده که بر مبنای آن حضرتش این کلام را صادر فرمود. إسحاق: آن معنا و مقصود چه باشد و انگیزه ابرازش چیست؟</w:t>
      </w:r>
    </w:p>
    <w:p>
      <w:pPr>
        <w:pStyle w:val="BookText"/>
      </w:pPr>
      <w:r>
        <w:rPr>
          <w:rFonts w:ascii="IRNazanin" w:hAnsi="IRNazanin" w:eastAsia="IRNazanin" w:cs="IRNazanin"/>
          <w:lang w:bidi="fa-IR"/>
          <w:color w:val="111111"/>
          <w:sz w:val="28"/>
          <w:szCs w:val="28"/>
          <w:rtl/>
        </w:rPr>
        <w:t xml:space="preserve">مأمون: آن فرموده الهی‌است بعنوان حکایت از موسی که به برادرش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گفت:</w:t>
      </w:r>
    </w:p>
    <w:p>
      <w:pPr>
        <w:pStyle w:val="BookText"/>
      </w:pPr>
      <w:r>
        <w:rPr>
          <w:rFonts w:ascii="Amiri" w:hAnsi="Amiri" w:eastAsia="Amiri" w:cs="Amiri"/>
          <w:lang w:bidi="ar-SA"/>
          <w:color w:val="111111"/>
          <w:sz w:val="28"/>
          <w:szCs w:val="28"/>
          <w:rtl/>
        </w:rPr>
        <w:t xml:space="preserve">« . . . اخْلُفْنِی فِی قَوْمِی وَ أَصْ-لِحْ وَ لاَتَتَّبِعْ سَ-بِیلَ الْمُفْسِ-دِین»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«جانشین من در میان قوم من باش و(آنهارا)اصلاح کن و از روش مفسدان پیروی مکن.»</w:t>
      </w:r>
    </w:p>
    <w:p>
      <w:pPr>
        <w:pStyle w:val="BookText"/>
      </w:pPr>
      <w:r>
        <w:rPr>
          <w:rFonts w:ascii="IRNazanin" w:hAnsi="IRNazanin" w:eastAsia="IRNazanin" w:cs="IRNazanin"/>
          <w:lang w:bidi="fa-IR"/>
          <w:color w:val="111111"/>
          <w:sz w:val="28"/>
          <w:szCs w:val="28"/>
          <w:rtl/>
        </w:rPr>
        <w:t xml:space="preserve">هدف پیغمبر هم از ایراد حدیث «انت منّی بمنزلة . . . » اعلام مقام خلافت بلافصل علی بعد از خود بود نه چیز دیگری.</w:t>
      </w:r>
    </w:p>
    <w:p>
      <w:pPr>
        <w:pStyle w:val="BookText"/>
      </w:pPr>
      <w:r>
        <w:rPr>
          <w:rFonts w:ascii="IRNazanin" w:hAnsi="IRNazanin" w:eastAsia="IRNazanin" w:cs="IRNazanin"/>
          <w:lang w:bidi="fa-IR"/>
          <w:color w:val="111111"/>
          <w:sz w:val="28"/>
          <w:szCs w:val="28"/>
          <w:rtl/>
        </w:rPr>
        <w:t xml:space="preserve">إسحاق: ای امیرالمؤمنین ، موسی برادرش هارون را خلیفه خود قرار داد اما هارون قبل از موسی درگذشت و موسی زنده بود؛ پیغمبر اسلام هم بهنگام رفتن به جنگ علی را جانشین خود قرار داد و کاری بکار بعد از فوتش نداشت. مأمون: نه مطلب چنین نیست که گفتی.</w:t>
      </w:r>
    </w:p>
    <w:p>
      <w:pPr>
        <w:pStyle w:val="BookText"/>
      </w:pPr>
      <w:r>
        <w:rPr>
          <w:rFonts w:ascii="IRNazanin" w:hAnsi="IRNazanin" w:eastAsia="IRNazanin" w:cs="IRNazanin"/>
          <w:lang w:bidi="fa-IR"/>
          <w:color w:val="111111"/>
          <w:sz w:val="28"/>
          <w:szCs w:val="28"/>
          <w:rtl/>
        </w:rPr>
        <w:t xml:space="preserve">ای إسحاق بمن خبر ده: هنگامی که موسی هارون را خلیفه خود قرار داد و به میقات و وعده‌گاه الهی رفت کسی ازاصحابش یا از بنی‌اسرائیل با او همراه بود.</w:t>
      </w:r>
    </w:p>
    <w:p>
      <w:pPr>
        <w:pStyle w:val="BookText"/>
      </w:pPr>
      <w:r>
        <w:rPr>
          <w:rFonts w:ascii="IRNazanin" w:hAnsi="IRNazanin" w:eastAsia="IRNazanin" w:cs="IRNazanin"/>
          <w:lang w:bidi="fa-IR"/>
          <w:color w:val="111111"/>
          <w:sz w:val="28"/>
          <w:szCs w:val="28"/>
          <w:rtl/>
        </w:rPr>
        <w:t xml:space="preserve">إسحاق: نه کسی همراهش نبود.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مأمون: مگر نه این بود که موسی هارون را بر همه امت خلیفه قرار داد؟</w:t>
      </w:r>
    </w:p>
    <w:p>
      <w:pPr>
        <w:pStyle w:val="BookText"/>
      </w:pPr>
      <w:r>
        <w:rPr>
          <w:rFonts w:ascii="IRNazanin" w:hAnsi="IRNazanin" w:eastAsia="IRNazanin" w:cs="IRNazanin"/>
          <w:lang w:bidi="fa-IR"/>
          <w:color w:val="111111"/>
          <w:sz w:val="28"/>
          <w:szCs w:val="28"/>
          <w:rtl/>
        </w:rPr>
        <w:t xml:space="preserve">إسحاق: بلی مطلب بدین قرار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پس بمن خبر ده از رسول خدا که بهنگام خروج بسوی غزوه تبوک و بردن همه صحابه و بزرگان را به همراه خود جز ضعفا و زنان و کودکان کسی را بجای گذارد؟ و با این تفاوت چگونه جزئیات هر دوقضیه استخلاف موسی و رسول خدا را یکسان قلمداد می‌کنی و دوم را بر اول قیاس؟!</w:t>
      </w:r>
    </w:p>
    <w:p>
      <w:pPr>
        <w:pStyle w:val="BookText"/>
      </w:pPr>
      <w:r>
        <w:rPr>
          <w:rFonts w:ascii="IRNazanin" w:hAnsi="IRNazanin" w:eastAsia="IRNazanin" w:cs="IRNazanin"/>
          <w:lang w:bidi="fa-IR"/>
          <w:color w:val="111111"/>
          <w:sz w:val="28"/>
          <w:szCs w:val="28"/>
          <w:rtl/>
        </w:rPr>
        <w:t xml:space="preserve">وبنظر من تأویل دیگری برای این حدیث از قرآن رسیده که هیچکس نمیتواند در باره آن احتجاج و بگو مگو کند و امید وارم ایراد آن توفیقی باشد که از جانب خدا عنایت شده باشد.</w:t>
      </w:r>
    </w:p>
    <w:p>
      <w:pPr>
        <w:pStyle w:val="BookText"/>
      </w:pPr>
      <w:r>
        <w:rPr>
          <w:rFonts w:ascii="IRNazanin" w:hAnsi="IRNazanin" w:eastAsia="IRNazanin" w:cs="IRNazanin"/>
          <w:lang w:bidi="fa-IR"/>
          <w:color w:val="111111"/>
          <w:sz w:val="28"/>
          <w:szCs w:val="28"/>
          <w:rtl/>
        </w:rPr>
        <w:t xml:space="preserve">إسحاق: آن تأویل چیست و از چه قرار است ای امیرالمؤمنین؟</w:t>
      </w:r>
    </w:p>
    <w:p>
      <w:pPr>
        <w:pStyle w:val="BookText"/>
      </w:pPr>
      <w:r>
        <w:rPr>
          <w:rFonts w:ascii="IRNazanin" w:hAnsi="IRNazanin" w:eastAsia="IRNazanin" w:cs="IRNazanin"/>
          <w:lang w:bidi="fa-IR"/>
          <w:color w:val="111111"/>
          <w:sz w:val="28"/>
          <w:szCs w:val="28"/>
          <w:rtl/>
        </w:rPr>
        <w:t xml:space="preserve">مأمون: فرموده خداوند است که بیانگر درخواست موسی باشد ازاو بدین شرح:</w:t>
      </w:r>
    </w:p>
    <w:p>
      <w:pPr>
        <w:pStyle w:val="BookText"/>
      </w:pPr>
      <w:r>
        <w:rPr>
          <w:rFonts w:ascii="Amiri" w:hAnsi="Amiri" w:eastAsia="Amiri" w:cs="Amiri"/>
          <w:lang w:bidi="ar-SA"/>
          <w:color w:val="111111"/>
          <w:sz w:val="28"/>
          <w:szCs w:val="28"/>
          <w:rtl/>
        </w:rPr>
        <w:t xml:space="preserve">«وَ اجْعَل لِی وَزِیرًا مِنْ أَهْلِی هَ-رُونَ أَخِی اشْدُدْ بِهِ أَزْرِی وَ أَشْرِکْهُ فِی أَمْرِی کَیْ نُسَ-بِّحَکَ کَثِیرًا وَ نَذْکُرَکَ کَثِیرًا إِنَّکَ کُنْتَ بِنَا بَصِیرًا»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«(پروردگارا) وزیری از خاندانم برای من قرار ده ، برادرم هارون را ، بوسیله او پشتم را محکم کن ، و او را در کار من شریک گردان ، تا ترا بطور فراوان تسبیح گوئیم و ترا بسیار یاد کنیم همانا که تو (همیشه) از ح-ال ما آگاه بوده‌ای.»</w:t>
      </w:r>
    </w:p>
    <w:p>
      <w:pPr>
        <w:pStyle w:val="BookText"/>
      </w:pPr>
      <w:r>
        <w:rPr>
          <w:rFonts w:ascii="IRNazanin" w:hAnsi="IRNazanin" w:eastAsia="IRNazanin" w:cs="IRNazanin"/>
          <w:lang w:bidi="fa-IR"/>
          <w:color w:val="111111"/>
          <w:sz w:val="28"/>
          <w:szCs w:val="28"/>
          <w:rtl/>
        </w:rPr>
        <w:t xml:space="preserve">و بعدا فرموده پیغمبر که با روی سخن به علی چنین فرمود:«فأنت منّی یا علی بمنزلة هارون من موسی ، وزیری من أهلی ، و أخی أَشُدُّ به أزری و أَشرِکُهُ فی أمری ، کی نُسبح اللّه کثیرا و نذکره کثیرا.»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که موسی از خدا برای هارون درخواست کرد و در صورت اجابت ملتزم به تسبیح گوئی و فراوانی ذکر خدا شد ، پیامبر هم علی را بدان مخاطب قرار دادو فرمود: ای علی تو از جانب من همانند هارون هستی از جانب موسی ، وزیری از خاندان منی و برادرم که بوسیله آن پشتم را محکم کنم و وی را شریک د امر خود نمائیم تا بطور فراوان خدا را تسبیح گوئیم و بسیار بیاد او باشیم.</w:t>
      </w:r>
    </w:p>
    <w:p>
      <w:pPr>
        <w:pStyle w:val="BookText"/>
      </w:pPr>
      <w:r>
        <w:rPr>
          <w:rFonts w:ascii="IRNazanin" w:hAnsi="IRNazanin" w:eastAsia="IRNazanin" w:cs="IRNazanin"/>
          <w:lang w:bidi="fa-IR"/>
          <w:color w:val="111111"/>
          <w:sz w:val="28"/>
          <w:szCs w:val="28"/>
          <w:rtl/>
        </w:rPr>
        <w:t xml:space="preserve">پس با این وصف کسی می‌تواند غیر از آنچه این دو آیه وحدیث (که بیانگر همردیفی علی با هارون است و گویای مقام وزارت علی در حال حیات پیغمبر و خلافت بعد از او آن حضرت) چیز دیگری وانمود و جااندازی کند.</w:t>
      </w:r>
    </w:p>
    <w:p>
      <w:pPr>
        <w:pStyle w:val="BookText"/>
      </w:pPr>
      <w:r>
        <w:rPr>
          <w:rFonts w:ascii="IRNazanin" w:hAnsi="IRNazanin" w:eastAsia="IRNazanin" w:cs="IRNazanin"/>
          <w:lang w:bidi="fa-IR"/>
          <w:color w:val="111111"/>
          <w:sz w:val="28"/>
          <w:szCs w:val="28"/>
          <w:rtl/>
        </w:rPr>
        <w:t xml:space="preserve">و چگونه می‌تواند فرموده پیغمبر را باطل و بی معنی قلمداد نماید؟!</w:t>
      </w:r>
      <w:r>
        <w:rPr>
          <w:rStyle w:val="FootnoteReference"/>
        </w:rPr>
        <w:footnoteReference w:id="3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بدینگونه و بدین شرح مجلس به درازا کشید و روز به ارتفاع و بلندی درآمد.</w:t>
      </w:r>
    </w:p>
    <w:p>
      <w:pPr>
        <w:pStyle w:val="BookText"/>
      </w:pPr>
      <w:r>
        <w:rPr>
          <w:rFonts w:ascii="IRNazanin" w:hAnsi="IRNazanin" w:eastAsia="IRNazanin" w:cs="IRNazanin"/>
          <w:lang w:bidi="fa-IR"/>
          <w:color w:val="111111"/>
          <w:sz w:val="28"/>
          <w:szCs w:val="28"/>
          <w:rtl/>
        </w:rPr>
        <w:t xml:space="preserve">درینموقع یحیی بن اکثم قاضی ، روی سخن به مأمون کرد و گفت: ای امیرالمؤمنین ، برای کسی که خدا در حقش اراده خیر نموده حق را واضح و هویدا کردی و آنچه را که کسی نتواند دفع کند اثبات نمودی.آنگاه مأمون روی سخن بماها نمود و گفت: نظر شما چیست و شما در رابطه با این بحث و گفتگو چه می‌گوئید؟</w:t>
      </w:r>
    </w:p>
    <w:p>
      <w:pPr>
        <w:pStyle w:val="BookText"/>
      </w:pPr>
      <w:r>
        <w:rPr>
          <w:rFonts w:ascii="IRNazanin" w:hAnsi="IRNazanin" w:eastAsia="IRNazanin" w:cs="IRNazanin"/>
          <w:lang w:bidi="fa-IR"/>
          <w:color w:val="111111"/>
          <w:sz w:val="28"/>
          <w:szCs w:val="28"/>
          <w:rtl/>
        </w:rPr>
        <w:t xml:space="preserve">پس ما همه گفتیم: ما همان را می‌گوئیم که امیرالمؤمنین اعزّه‌اللّه می‌گوید.</w:t>
      </w:r>
    </w:p>
    <w:p>
      <w:pPr>
        <w:pStyle w:val="BookText"/>
      </w:pPr>
      <w:r>
        <w:rPr>
          <w:rFonts w:ascii="IRNazanin" w:hAnsi="IRNazanin" w:eastAsia="IRNazanin" w:cs="IRNazanin"/>
          <w:lang w:bidi="fa-IR"/>
          <w:color w:val="111111"/>
          <w:sz w:val="28"/>
          <w:szCs w:val="28"/>
          <w:rtl/>
        </w:rPr>
        <w:t xml:space="preserve">مأمون گفت: واللّه اگر نه این بود که رسول خدا(صلی الله علیه و آله) فرمود:«أقبلوا القول من النّاس -- بپذیرید آنچه را که مردم می‌گویند. -- » من گفتار شما را (که می‌گوئید همان را که امیرالمؤمنین گوید ما هم می‌گوئیم)باور نمی‌کردم و نمی‌پذیرفتم (و راستی هم حرف آنها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رهروان راه آنها باورکردنی و پذیرفتنی نبوده و نخواهد بود.)</w:t>
      </w:r>
    </w:p>
    <w:p>
      <w:pPr>
        <w:pStyle w:val="BookText"/>
      </w:pPr>
      <w:r>
        <w:rPr>
          <w:rFonts w:ascii="IRNazanin" w:hAnsi="IRNazanin" w:eastAsia="IRNazanin" w:cs="IRNazanin"/>
          <w:lang w:bidi="fa-IR"/>
          <w:color w:val="111111"/>
          <w:sz w:val="28"/>
          <w:szCs w:val="28"/>
          <w:rtl/>
        </w:rPr>
        <w:t xml:space="preserve">سپس گفت: بارالها من از روی نصیحت با آنها بسخن پرداختم. ومجلس مناظره پایان یافت .</w:t>
      </w:r>
    </w:p>
    <w:p>
      <w:pPr>
        <w:pStyle w:val="BookText"/>
      </w:pPr>
      <w:r>
        <w:rPr>
          <w:rFonts w:ascii="IRNazanin" w:hAnsi="IRNazanin" w:eastAsia="IRNazanin" w:cs="IRNazanin"/>
          <w:lang w:bidi="fa-IR"/>
          <w:color w:val="111111"/>
          <w:sz w:val="28"/>
          <w:szCs w:val="28"/>
          <w:rtl/>
        </w:rPr>
        <w:t xml:space="preserve">اکنون با توجه به ترجمه این مناظره که به نظر خوانندگان ارجمند رسید ، می‌گوئیم :تنها بر اساس همین مناظره که بطور واضح مثبت و بیانگر بیراهه روی اهل‌تسنن است (از روی قصور یا تقصیر) در شناخت خلفای راستین و امامان بر حق وشایسته بعد از پیغمبر(صلی الله علیه و آله) ، شکی نیست که:</w:t>
      </w:r>
    </w:p>
    <w:p>
      <w:pPr>
        <w:pStyle w:val="BookText"/>
      </w:pPr>
      <w:r>
        <w:rPr>
          <w:rFonts w:ascii="IRNazanin" w:hAnsi="IRNazanin" w:eastAsia="IRNazanin" w:cs="IRNazanin"/>
          <w:lang w:bidi="fa-IR"/>
          <w:color w:val="111111"/>
          <w:sz w:val="28"/>
          <w:szCs w:val="28"/>
          <w:rtl/>
        </w:rPr>
        <w:t xml:space="preserve">مثل مأمون الرشید عباسی (با طرح و شالوده‌ریزی یک چنین بحث و مناظره جالب و منطقی -- که در افضلیّت و حق تقدم همه جانبه علی(علیه السلام) خلاصه شده و در عین حال راه گشای شناخت امامان و خلفای واجد شرایط امامت وخلافت بعد از علی(علیه السلام) است ، که چه افرادی بر مبنای چه ضوابطی می‌توانند متصدی مقام امامت و خلافت شوند -- ).</w:t>
      </w:r>
    </w:p>
    <w:p>
      <w:pPr>
        <w:pStyle w:val="BookText"/>
      </w:pPr>
      <w:r>
        <w:rPr>
          <w:rFonts w:ascii="IRNazanin" w:hAnsi="IRNazanin" w:eastAsia="IRNazanin" w:cs="IRNazanin"/>
          <w:lang w:bidi="fa-IR"/>
          <w:color w:val="111111"/>
          <w:sz w:val="28"/>
          <w:szCs w:val="28"/>
          <w:rtl/>
        </w:rPr>
        <w:t xml:space="preserve">و همانند علمای حاضر در مجلس مأمون بر حسب متن شیخ صدوق (که خود عهده‌دار طرف مناظره بودند - یا دست کم طبق متن ابن عبد ربه شاهد وشنوای حرفهای مأمون و إسحاق بودند و حقانیت علی در امر خلافت بعد ازپیغمبر بر آنها ثابت و مسلّم شد).</w:t>
      </w:r>
    </w:p>
    <w:p>
      <w:pPr>
        <w:pStyle w:val="BookText"/>
      </w:pPr>
      <w:r>
        <w:rPr>
          <w:rFonts w:ascii="IRNazanin" w:hAnsi="IRNazanin" w:eastAsia="IRNazanin" w:cs="IRNazanin"/>
          <w:lang w:bidi="fa-IR"/>
          <w:color w:val="111111"/>
          <w:sz w:val="28"/>
          <w:szCs w:val="28"/>
          <w:rtl/>
        </w:rPr>
        <w:t xml:space="preserve">و درمرحله بعد ، ابن عبد ربه (که قبل از همه علمای سنی و شیعه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و ضبط این مناظره مدلّل و منطقی پرداخته و در درازای حدود یازده قرن یک چنین اثر ارزنده‌ای را بیادگار گذارده).</w:t>
      </w:r>
    </w:p>
    <w:p>
      <w:pPr>
        <w:pStyle w:val="BookText"/>
      </w:pPr>
      <w:r>
        <w:rPr>
          <w:rFonts w:ascii="IRNazanin" w:hAnsi="IRNazanin" w:eastAsia="IRNazanin" w:cs="IRNazanin"/>
          <w:lang w:bidi="fa-IR"/>
          <w:color w:val="111111"/>
          <w:sz w:val="28"/>
          <w:szCs w:val="28"/>
          <w:rtl/>
        </w:rPr>
        <w:t xml:space="preserve">و در مرحله چهارم دیگرافرادی از قبیل نامبردگان (که کتابهای فراوان علمی و حدیثی وتاریخی پیرامون فضائل علی و مظلومیّت آن بزرگ مظلوم تاریخ نوشتند و در عین حال خود از پیروی علی و گرایش به تشیع او سرباز زدند و شانه خالی کردند).</w:t>
      </w:r>
    </w:p>
    <w:p>
      <w:pPr>
        <w:pStyle w:val="BookText"/>
      </w:pPr>
      <w:r>
        <w:rPr>
          <w:rFonts w:ascii="IRNazanin" w:hAnsi="IRNazanin" w:eastAsia="IRNazanin" w:cs="IRNazanin"/>
          <w:lang w:bidi="fa-IR"/>
          <w:color w:val="111111"/>
          <w:sz w:val="28"/>
          <w:szCs w:val="28"/>
          <w:rtl/>
        </w:rPr>
        <w:t xml:space="preserve">همه و همه در روز قیامت ودر صحنه حسابرسی - قبل از همه قاصرین و مقصرین وبیش از همه بیراهه‌روان - دست به گریبان مجازات و کیفر حق کشی خلفای بر حق بعد از پیغمبر و امامان معصوم و واجد شرایط خواهند بود. ناگفته پیداست که این سرنوشت شوم و غیر قابل انکار نامبردگان ، بدلیل گفتن و شنیدن ونوشتن و آگاهی بر حقایقی است که خود عملا آنها رابدست فراموشی و بی تفاوتی و غرض ورزی و تعصب سپرده و ترتیب اثر عقیدتی و عملی بدانها ندادند.</w:t>
      </w:r>
    </w:p>
    <w:p>
      <w:pPr>
        <w:pStyle w:val="BookText"/>
      </w:pPr>
      <w:r>
        <w:rPr>
          <w:rFonts w:ascii="IRNazanin" w:hAnsi="IRNazanin" w:eastAsia="IRNazanin" w:cs="IRNazanin"/>
          <w:lang w:bidi="fa-IR"/>
          <w:color w:val="111111"/>
          <w:sz w:val="28"/>
          <w:szCs w:val="28"/>
          <w:rtl/>
        </w:rPr>
        <w:t xml:space="preserve">و مزید بر علّت ، دیگران هم فریب آنها را خوردند و به بیراهه روی مبتلا و بدان ادامه داده و می‌دهند.</w:t>
      </w:r>
    </w:p>
    <w:p>
      <w:pPr>
        <w:pStyle w:val="BookText"/>
      </w:pPr>
      <w:r>
        <w:rPr>
          <w:rFonts w:ascii="IRNazanin" w:hAnsi="IRNazanin" w:eastAsia="IRNazanin" w:cs="IRNazanin"/>
          <w:lang w:bidi="fa-IR"/>
          <w:color w:val="111111"/>
          <w:sz w:val="28"/>
          <w:szCs w:val="28"/>
          <w:rtl/>
        </w:rPr>
        <w:t xml:space="preserve">اکنون بنگرید قرآن مجید در این زمینه چه می‌گوید.</w:t>
      </w:r>
    </w:p>
    <w:p>
      <w:pPr>
        <w:pStyle w:val="BookText"/>
      </w:pPr>
      <w:r>
        <w:rPr>
          <w:rFonts w:ascii="IRNazanin" w:hAnsi="IRNazanin" w:eastAsia="IRNazanin" w:cs="IRNazanin"/>
          <w:lang w:bidi="fa-IR"/>
          <w:color w:val="111111"/>
          <w:sz w:val="28"/>
          <w:szCs w:val="28"/>
          <w:rtl/>
        </w:rPr>
        <w:t xml:space="preserve">قرآن مجید فرماید:</w:t>
      </w:r>
    </w:p>
    <w:p>
      <w:pPr>
        <w:pStyle w:val="BookText"/>
      </w:pPr>
      <w:r>
        <w:rPr>
          <w:rFonts w:ascii="Amiri" w:hAnsi="Amiri" w:eastAsia="Amiri" w:cs="Amiri"/>
          <w:lang w:bidi="ar-SA"/>
          <w:color w:val="111111"/>
          <w:sz w:val="28"/>
          <w:szCs w:val="28"/>
          <w:rtl/>
        </w:rPr>
        <w:t xml:space="preserve">«یَوْمَ تُقَلَّبُ وُجُوهَهُمْ فِی النَّارِ یَقُولُونَ یَ-لَیْتَنَآ أَطَعْنَا اللّه‌َ وَ أَطَعْنَا الرَسوُلاَْ وَ قَالُوا رَبَّنَآ إِنَّآ أَطَعْنَا سَادَتَنَا وَ کُبَرَآءَنَا فَأَضَلُّونَا السَّبِیلا َْ رَبَّنَا ءَاتِهِمْ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ضِعْفَیْنِ مِنَ الْعَذَابِ وَ الْعَنْهُمْ لَعْنًا کَبِیرًا»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آنروز که صورتهای آنها در آتش دوزخ دگرگون می‌شود(از کار خود پشیمان خواهند شد) و گویند:ای کاش خدا و پیامبر را اطاعت کرده بودیم. و می‌گویند: پروردگارا ما از رؤسا و بزرگان خود اطاعت نمودیم پس ما را گمراه ساختند؛ پروردگارا آنها را از عذاب دو چندان ده و آنها را لعنت فرما ، لعنتی بزرگ.»</w:t>
      </w:r>
    </w:p>
    <w:p>
      <w:pPr>
        <w:pStyle w:val="BookText"/>
      </w:pPr>
      <w:r>
        <w:rPr>
          <w:rFonts w:ascii="IRNazanin" w:hAnsi="IRNazanin" w:eastAsia="IRNazanin" w:cs="IRNazanin"/>
          <w:lang w:bidi="fa-IR"/>
          <w:color w:val="111111"/>
          <w:sz w:val="28"/>
          <w:szCs w:val="28"/>
          <w:rtl/>
        </w:rPr>
        <w:t xml:space="preserve">البته همچنانکه از آیه قبل استفاده می‌شود ظاهراین آیات گویای سرنوشت کفار است ولی افراد و گروههای بظاهر مسلمان هم طبق مضمون آیه اول و دوم (بر اثر سرپیچی از دستورات خدا و پیامبرش و پیروی بیجا از رؤسا و رهبران دروغین خود)مشمول کلام الهی واقع خواهند شد.</w:t>
      </w:r>
    </w:p>
    <w:p>
      <w:pPr>
        <w:pStyle w:val="BookText"/>
      </w:pPr>
      <w:r>
        <w:rPr>
          <w:rFonts w:ascii="Amiri" w:hAnsi="Amiri" w:eastAsia="Amiri" w:cs="Amiri"/>
          <w:lang w:bidi="ar-SA"/>
          <w:color w:val="111111"/>
          <w:sz w:val="28"/>
          <w:szCs w:val="28"/>
          <w:rtl/>
        </w:rPr>
        <w:t xml:space="preserve">والسّلام عَلی مَن اتَّبع الهُدی م فقیه ایمانی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مناظره مأمون عباسی » با چهل نفر از علمای سنّی بر اساس متن مندرج در « عقدالفرید » ابن‌عبدربّه ترجمه: مهدی فقیه ایمانی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ص 284 - 285 ، چ دارالفکر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صغیر» طبرانی ، ص 66 ، شماره 132 ؛ «کشف الاستار» هیثمی ،2/286 ، شماره‌های 1720 - 1722 ، باب تأیید اسلام به مردم فاجر ؛ «مجمع الزوائد» هیثمی ، 5/302 ، باب تأیید اسلام از ناحیه اشرار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الفرید» ج 5 ص 92 - 101 ، و در چاپ دیگر ج3 ص42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ج4 ص120 - 121 و ج 15 ص 375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ج2 ص 185 - 200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ج49 ص 189 - 208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ص 30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1/210 - 212 و 3/107 - 108 و 3/236 - 237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ج2 ص270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موارد اختلاف این است که در متن شیخ صدوق ، غیر از إسحاق ، دیگر حاضرین در مجلس هم با مأمون به گفتگو و سؤال و جواب پرداختند؛ امّا در متن ابن عبدربّه تنها نام إسحاق مطرح شده که عهده‌دار رد ایرادهای مربوطه ، و طرف خطاب مأمون قلمداد گردیده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مأمون الرشید فرزند هارون الرشید از کنیزی از کنیزان دربار ، متولد ربیع الاول 170 ه- و بیعت شده صفر 198 و در گذشته رجب 218 ، و بطور خلاصه مدت خلافتش بیست سال و س-ه ماه و سیزده روز ، و عمرش حدود 48 سال و چهار ماه بود؛ و مدفنش در طرسوس شام است . ]«عقدالفرید» 5/119[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«عَشره مبشَّره» عبارت از ده نفر از صحابه پیغمبر بودند که اهل‌تسنّن مدّعی هستند پیامبر اکرم ضمن روایتی آنها را بشارت به بهشت داد . توضیحا حدیث «عشره مبشّره» با دو سند تنها در مصادر حدیثی اهل‌تسنن وارد شده بدین شرح:</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56/10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 38/86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محقّق امینی ، تعداد 23 روایت از امام امیرالمؤمنین علی(علیه السلام) ، و دو روایت از امام حسن مجتبی(علیه السلام) آورده که هریک با ذکر یک یا چند سند از کتب اهل‌تسنّن ، شاهد و بیانگر کلمات احتجاج‌آمیز آن دو بزرگوار است -- بر فراز منبر و در شورای خلافت و در دیگر مجتمعات اسلامی و برخوردهای با امثال معاویه -- در تقدّم و اوّلیّت امام امیرمؤمنان(علیه السلام) در اسلام آوری و ایمان به پیغمبر ، و هفت سال قبل از همه مسلمانان نماز خواندن با پیغمبر(صلی الله علیه و آله) . همچنانکه با ایراد 66 متن روایتی از مصادر سنّی ، اعتراف صریح 52 نفر از صحابه درجه اوّل (از جمله عمر بن الخطاب) و تابعین به اسلام آوری علی قبل از همه را ثابت فرموده . ]«الغدیر» ج 3 ، ص221 - 235[ نیز آیت‌اله مرعشی بیش از یکصد حدیث از مصادر مختلف و معتبر حدیثی ، تاریخی ، رجالی ، و تفسیری اهل‌تسنّن با ذکر سند و آدرس -- به عنوان «اول أصحابی اسلاما» ، «اول من آمن بی» ، «اول من أسلم من الناس» ، «أول من صدقنی» ، «أول من صلّی» ، «أول من وحّد اللّه» ، «أول الناس ایمانا» ، «أولکم اسلاما» ، «أولکم ایمانا» -- نقل فرموده که یک یک آنها دلیل و شاهد بر تقدّم بی چون و چرا و قابل قبول اسلام آوری علی است در پیشگاه خدا و رسول. و بدین ترتیب دیگر محلّی برای طرح اسلام آوری علی در سنّ کودکی ، و دست و پا نمودن پیشقدمی ابوبکر در اسلام آوری باقی نمانده و نخواهد ماند. و جهت آگاهی بر متن این احادیث ، مراجعه شود به «فهرست ملحقات احقاق الحقّ» ص 72 - 75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نسآء 4/95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76 /1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پاورقی ص 19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طیر بدین شرح است: که زن مسلمانی ، مرغ سرخ شده‌ای برای پیامبر اکرم(صلی الله علیه و آله) هدیه آورد ، پیامبر را خوش نیامد که آن غذای لذیذ را تنها و بدون هم‌غذا شدن با پسر عم خود علی تناول نماید (با اینکه معمولا در حجره ای که بود یکی از زوجات حضرت حضور داشت)؛ پس دست به دعا بلند کرد و فرمود: «اللهم ائتنی بأحبِّ خلقک یأکل معی هذا الطّعام» (خدایا محبوب ترین خلق خود را بفرست نزد من تا با من از این غذا بخورد) و این دعادر حق حضرت علی(علیه السلام) مستجاب گردید و با پیامبر هم غذا شدند . توضیحا جلد چهارم از دوره کتاب شریف «عبقات الانوار» علامه محقق مرحوم آیة اله میرحامد حسین لکهنوی متوفی (1306) ، ویژه بحث و بررسی اسناد این حدث و دلالت آن برمقام خلافت بلافصل امیرمؤمنان علی(علیه السلام) تنظیم وچاپ ، و شامل هشتاد و شش سند و مدرک از کتب معتبراهل‌تسنن برای حدیث طیر است؛ و اینجانب به 45 مصدر و سند دیگر برخورد نمودم که در مقدمه چاپ دوم کتاب «عبقات» نشریه موسسة الامام المهدی قم ، در سال 1405 آنرا درج نمودم؛ نیز تعدادی کتاب و رساله اختصاصی درباره این حدیث از علمای سنی و شیعه ، بنظر رسیده و معرفی کرده‌ایم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9/40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18/37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9/40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9/25 - 26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 ماجرای «لیلة المبیت» و خوابیدن علی در فراش پیامبر که آیه شریفه: «وَ مِنَ النَّاسِ مَن یَشْ-رِی نَفْسَهُ ابْتِغَآءَ مَرْضَاتِ اللّه»(بقره 2/207) «و از مردم کسی باشد که جانش را بخاطر رضا و خوشنودی خدا فدا می کند.» درباره آن نازل گردیده حداقل هشتاد نفر ازاعلام مفسّرین و مورّخین سنی نقل کرده‌اند و ما از باب اختصار بذکر پانزده نفر از آنها اکتفا نموده و برای آگاهی تفصیلی بر جزئیات آنچه همه ناقلین نقل نموده‌اند علاقه‌مندان را به مصادر زیر ارجاع می دهیم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همانطوریکه در متن اشاره شد حدیث شریف: «من کنت مولاه فعلی مولاه» جمله‌ای باشد که از آغاز تا انجام قضیه غدیر خم با همه خصوصیات و نقشی که پیامبراکرم در آن نشان داد در آن خلاصه شده و همه تشریفات عید غدیر خم در حجة الوداع بمنظور اعلام این کلمه و توضیحات مربوط به آنست؛ و با تألیف و ترجمه و چاپ و نشر دهها کتاب (ویژه داستان غدیر خم ازجمله ده جلد مختص به حدیث غدیر «عبقات» و دوره یازده جلدی «الغدیر» که هر یک کتابی است بی نظیر و بزرگترین سند افتخار و حقانیت شیعه. یابخش‌هائی از صدها کتاب که به بحث از غدیر خم اختصاص یافته) دیگر هیچ محلی و زمینه‌ای برای شرح و بسط حدیث «من کنت مولاه» باقی نمانده تاکسی حرف تازه‌ای مطرح کند و یا موضوع ناگفته و از قلم افتاده را بگوید و بنویسد.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برائت 9/31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7/142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نقل شیخ صدوق این بحث و گفتگوی مأمون را با إسحاق جواب إسحاق را بلی ذکر نموده و با توجه به رد و ایراد مأمون ، متن منقول شیخ صدوق صحیح‌تر بنظر می‌رسد تا متن ابن عبد ربه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20/29 - 35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 جلد دوم کتاب بی‌نظیر و پرمحتوای «عبقات الانوار» آیت اله محقّق مرحوم میرحامد حسین ، ویژه بحث و بررسی پیرامون سند حدیث شریف منزلت و دلالت آن بر خلافت بلافصل امام امیرالمؤمنین(علیه السلام) است که از هشتاد و هشت کتاب و مصدر حدیثی ، تفسیری ، تاریخی ، رجالی و کلامی اهل‌تسنن آنرا(با ایراد متن نوشته‌های هر یک از ناقلین حدیث) نقل و با اقامه چهل دلیل منطقی بر مبنای ضوابط حدیث شناسی و تاریخی و رجالی آنها ، حدیث منزلت را بیانگر مسلّم مقام خلافت مطلقه و بلافصل آن حضرت اعلام و خاطر نشان فرموده . این جلد از عبقات برای دومین بار با مقدمه‌ای کوتاه و فهرست مندرجات آن بقلم این حقیر بسال 66 شمسی وسیله کتابخانه امام امیرالمؤمنین اصفهان در 977 صفحه بقطع وزیری تجدید چاپ شد . نیز اینجانب را کتابی است عربی بنام «حدیث المنزلة عند اهل‌السنة» که (علی رغم تخطئه مخالفین ، دلالت حدیث منزلت را بر خلافت بلافصل امیرالمؤمنین(علیه السلام) ، بر مبنای صدور آن فقط در غزوه تبوک) شامل اثبات تاریخی و حدیثی ایراد این حدیث بزبان پیغمبر(صلی الله علیه و آله) در بیست و سه مورد -- از جمله در راه غزوه تبوک -- می‌باشد و مجموعااز حدود 500 مصدر از مصادر نامبرده اهل‌تسنن و تعداد 59 صحابه و راوی بلاواسطه در نقل حدیث از رسول خدا ، آن را نقل و تنظیم نموده ، و امید است بیاری خدا توفیق چاپ و نشر آن هر چه زودتر فراهم ، تا در اختیار محققان و علاقمندان قرار گیرد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33/66 - 68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D09A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مناظره مامون عباسی با چهل نفر از علمای سنی در افضلیت امیرمؤمنان علی علیه السلام در امر خلافت</dc:title>
  <dc:description/>
  <dc:subject/>
  <cp:keywords/>
  <cp:category/>
  <cp:lastModifiedBy/>
  <dcterms:created xsi:type="dcterms:W3CDTF">2026-08-27T08:19:12+03:30</dcterms:created>
  <dcterms:modified xsi:type="dcterms:W3CDTF">2026-08-27T08:19:12+03:30</dcterms:modified>
</cp:coreProperties>
</file>

<file path=docProps/custom.xml><?xml version="1.0" encoding="utf-8"?>
<Properties xmlns="http://schemas.openxmlformats.org/officeDocument/2006/custom-properties" xmlns:vt="http://schemas.openxmlformats.org/officeDocument/2006/docPropsVTypes"/>
</file>