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9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999.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704.xml" ContentType="application/vnd.openxmlformats-officedocument.wordprocessingml.footer+xml"/>
  <Override PartName="/word/footer1060.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105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105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05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356.xml" ContentType="application/vnd.openxmlformats-officedocument.wordprocessingml.footer+xml"/>
  <Override PartName="/word/footer1057.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59.xml" ContentType="application/vnd.openxmlformats-officedocument.wordprocessingml.footer+xml"/>
  <Override PartName="/word/footer1024.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064.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65.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78.xml" ContentType="application/vnd.openxmlformats-officedocument.wordprocessingml.footer+xml"/>
  <Override PartName="/word/footer1030.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1058.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1025.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953.xml" ContentType="application/vnd.openxmlformats-officedocument.wordprocessingml.footer+xml"/>
  <Override PartName="/word/footer1015.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1001.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805.xml" ContentType="application/vnd.openxmlformats-officedocument.wordprocessingml.footer+xml"/>
  <Override PartName="/word/footer804.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062.xml" ContentType="application/vnd.openxmlformats-officedocument.wordprocessingml.footer+xml"/>
  <Override PartName="/word/footer668.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061.xml" ContentType="application/vnd.openxmlformats-officedocument.wordprocessingml.footer+xml"/>
  <Override PartName="/word/footer667.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مناظره خلافت و احادیث اهل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9455_2314609296">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2529457_2314609296">
            <w:r>
              <w:rPr>
                <w:webHidden/>
                <w:rStyle w:val="IndexLink"/>
                <w:rtl w:val="true"/>
              </w:rPr>
              <w:t>سفري بسوي مشهد</w:t>
            </w:r>
            <w:r>
              <w:rPr>
                <w:rStyle w:val="IndexLink"/>
                <w:rtl w:val="true"/>
              </w:rPr>
              <w:tab/>
            </w:r>
            <w:r>
              <w:rPr>
                <w:rStyle w:val="IndexLink"/>
              </w:rPr>
              <w:t>11</w:t>
            </w:r>
          </w:hyperlink>
        </w:p>
        <w:p>
          <w:pPr>
            <w:pStyle w:val="Contents2"/>
            <w:tabs>
              <w:tab w:val="clear" w:pos="8743"/>
              <w:tab w:val="right" w:pos="9026" w:leader="dot"/>
            </w:tabs>
            <w:rPr/>
          </w:pPr>
          <w:hyperlink w:anchor="__RefHeading___Toc2529459_2314609296">
            <w:r>
              <w:rPr>
                <w:webHidden/>
                <w:rStyle w:val="IndexLink"/>
                <w:rtl w:val="true"/>
              </w:rPr>
              <w:t>اكثر ملل جهان اديان و مذاهب ايشان تقليديست نه تحقيقي</w:t>
            </w:r>
            <w:r>
              <w:rPr>
                <w:rStyle w:val="IndexLink"/>
                <w:rtl w:val="true"/>
              </w:rPr>
              <w:tab/>
            </w:r>
            <w:r>
              <w:rPr>
                <w:rStyle w:val="IndexLink"/>
              </w:rPr>
              <w:t>13</w:t>
            </w:r>
          </w:hyperlink>
        </w:p>
        <w:p>
          <w:pPr>
            <w:pStyle w:val="Contents2"/>
            <w:tabs>
              <w:tab w:val="clear" w:pos="8743"/>
              <w:tab w:val="right" w:pos="9026" w:leader="dot"/>
            </w:tabs>
            <w:rPr/>
          </w:pPr>
          <w:hyperlink w:anchor="__RefHeading___Toc2529461_2314609296">
            <w:r>
              <w:rPr>
                <w:webHidden/>
                <w:rStyle w:val="IndexLink"/>
                <w:rtl w:val="true"/>
              </w:rPr>
              <w:t>آيا متفكران جهان مي‌توانند قوانين جامعي كه ضامن سعادت بشر باشد تأسيس كنند؟</w:t>
            </w:r>
            <w:r>
              <w:rPr>
                <w:rStyle w:val="IndexLink"/>
                <w:rtl w:val="true"/>
              </w:rPr>
              <w:tab/>
            </w:r>
            <w:r>
              <w:rPr>
                <w:rStyle w:val="IndexLink"/>
              </w:rPr>
              <w:t>15</w:t>
            </w:r>
          </w:hyperlink>
        </w:p>
        <w:p>
          <w:pPr>
            <w:pStyle w:val="Contents2"/>
            <w:tabs>
              <w:tab w:val="clear" w:pos="8743"/>
              <w:tab w:val="right" w:pos="9026" w:leader="dot"/>
            </w:tabs>
            <w:rPr/>
          </w:pPr>
          <w:hyperlink w:anchor="__RefHeading___Toc2529463_2314609296">
            <w:r>
              <w:rPr>
                <w:webHidden/>
                <w:rStyle w:val="IndexLink"/>
                <w:rtl w:val="true"/>
              </w:rPr>
              <w:t>بشر نيازمند به قوانيني است كه متعهّد سعادت ابدي او باشد</w:t>
            </w:r>
            <w:r>
              <w:rPr>
                <w:rStyle w:val="IndexLink"/>
                <w:rtl w:val="true"/>
              </w:rPr>
              <w:tab/>
            </w:r>
            <w:r>
              <w:rPr>
                <w:rStyle w:val="IndexLink"/>
              </w:rPr>
              <w:t>16</w:t>
            </w:r>
          </w:hyperlink>
        </w:p>
        <w:p>
          <w:pPr>
            <w:pStyle w:val="Contents2"/>
            <w:tabs>
              <w:tab w:val="clear" w:pos="8743"/>
              <w:tab w:val="right" w:pos="9026" w:leader="dot"/>
            </w:tabs>
            <w:rPr/>
          </w:pPr>
          <w:hyperlink w:anchor="__RefHeading___Toc2529465_2314609296">
            <w:r>
              <w:rPr>
                <w:webHidden/>
                <w:rStyle w:val="IndexLink"/>
                <w:rtl w:val="true"/>
              </w:rPr>
              <w:t>اگر اختلافي ميان مسلمين نمي‌بود نياز به تحقيق در مذاهب نداشتند</w:t>
            </w:r>
            <w:r>
              <w:rPr>
                <w:rStyle w:val="IndexLink"/>
                <w:rtl w:val="true"/>
              </w:rPr>
              <w:tab/>
            </w:r>
            <w:r>
              <w:rPr>
                <w:rStyle w:val="IndexLink"/>
              </w:rPr>
              <w:t>18</w:t>
            </w:r>
          </w:hyperlink>
        </w:p>
        <w:p>
          <w:pPr>
            <w:pStyle w:val="Contents2"/>
            <w:tabs>
              <w:tab w:val="clear" w:pos="8743"/>
              <w:tab w:val="right" w:pos="9026" w:leader="dot"/>
            </w:tabs>
            <w:rPr/>
          </w:pPr>
          <w:hyperlink w:anchor="__RefHeading___Toc2529467_2314609296">
            <w:r>
              <w:rPr>
                <w:webHidden/>
                <w:rStyle w:val="IndexLink"/>
                <w:rtl w:val="true"/>
              </w:rPr>
              <w:t>مباحث آينده متعّهد است كه چهار مشكل را حل كند</w:t>
            </w:r>
            <w:r>
              <w:rPr>
                <w:rStyle w:val="IndexLink"/>
                <w:rtl w:val="true"/>
              </w:rPr>
              <w:tab/>
            </w:r>
            <w:r>
              <w:rPr>
                <w:rStyle w:val="IndexLink"/>
              </w:rPr>
              <w:t>19</w:t>
            </w:r>
          </w:hyperlink>
        </w:p>
        <w:p>
          <w:pPr>
            <w:pStyle w:val="Contents2"/>
            <w:tabs>
              <w:tab w:val="clear" w:pos="8743"/>
              <w:tab w:val="right" w:pos="9026" w:leader="dot"/>
            </w:tabs>
            <w:rPr/>
          </w:pPr>
          <w:hyperlink w:anchor="__RefHeading___Toc2529469_2314609296">
            <w:r>
              <w:rPr>
                <w:webHidden/>
                <w:rStyle w:val="IndexLink"/>
                <w:rtl w:val="true"/>
              </w:rPr>
              <w:t>رحلت پيغمبر و سر گير شدن اختلاف ميان مسلمين</w:t>
            </w:r>
            <w:r>
              <w:rPr>
                <w:rStyle w:val="IndexLink"/>
                <w:rtl w:val="true"/>
              </w:rPr>
              <w:tab/>
            </w:r>
            <w:r>
              <w:rPr>
                <w:rStyle w:val="IndexLink"/>
              </w:rPr>
              <w:t>20</w:t>
            </w:r>
          </w:hyperlink>
        </w:p>
        <w:p>
          <w:pPr>
            <w:pStyle w:val="Contents2"/>
            <w:tabs>
              <w:tab w:val="clear" w:pos="8743"/>
              <w:tab w:val="right" w:pos="9026" w:leader="dot"/>
            </w:tabs>
            <w:rPr/>
          </w:pPr>
          <w:hyperlink w:anchor="__RefHeading___Toc2529471_2314609296">
            <w:r>
              <w:rPr>
                <w:webHidden/>
                <w:rStyle w:val="IndexLink"/>
                <w:rtl w:val="true"/>
              </w:rPr>
              <w:t>سبب اختلاف بدعت‌گذاري اصحاب</w:t>
            </w:r>
            <w:r>
              <w:rPr>
                <w:rStyle w:val="IndexLink"/>
                <w:rtl w:val="true"/>
              </w:rPr>
              <w:tab/>
            </w:r>
            <w:r>
              <w:rPr>
                <w:rStyle w:val="IndexLink"/>
              </w:rPr>
              <w:t>22</w:t>
            </w:r>
          </w:hyperlink>
        </w:p>
        <w:p>
          <w:pPr>
            <w:pStyle w:val="Contents2"/>
            <w:tabs>
              <w:tab w:val="clear" w:pos="8743"/>
              <w:tab w:val="right" w:pos="9026" w:leader="dot"/>
            </w:tabs>
            <w:rPr/>
          </w:pPr>
          <w:hyperlink w:anchor="__RefHeading___Toc2529473_2314609296">
            <w:r>
              <w:rPr>
                <w:webHidden/>
                <w:rStyle w:val="IndexLink"/>
                <w:rtl w:val="true"/>
              </w:rPr>
              <w:t>حادثه روز پنج‌شنبه، جلوگيري عمر از كتابت پيغمبر</w:t>
            </w:r>
            <w:r>
              <w:rPr>
                <w:rStyle w:val="IndexLink"/>
                <w:rtl w:val="true"/>
              </w:rPr>
              <w:t>(</w:t>
            </w:r>
            <w:r>
              <w:rPr>
                <w:rStyle w:val="IndexLink"/>
                <w:rtl w:val="true"/>
              </w:rPr>
              <w:t>ص</w:t>
            </w:r>
            <w:r>
              <w:rPr>
                <w:rStyle w:val="IndexLink"/>
                <w:rtl w:val="true"/>
              </w:rPr>
              <w:t>)</w:t>
              <w:tab/>
            </w:r>
            <w:r>
              <w:rPr>
                <w:rStyle w:val="IndexLink"/>
              </w:rPr>
              <w:t>23</w:t>
            </w:r>
          </w:hyperlink>
        </w:p>
        <w:p>
          <w:pPr>
            <w:pStyle w:val="Contents2"/>
            <w:tabs>
              <w:tab w:val="clear" w:pos="8743"/>
              <w:tab w:val="right" w:pos="9026" w:leader="dot"/>
            </w:tabs>
            <w:rPr/>
          </w:pPr>
          <w:hyperlink w:anchor="__RefHeading___Toc2529475_2314609296">
            <w:r>
              <w:rPr>
                <w:webHidden/>
                <w:rStyle w:val="IndexLink"/>
                <w:rtl w:val="true"/>
              </w:rPr>
              <w:t>ملاقات آقاي نوبختي با همشهري خود شيخ محمد نصرت آبادي</w:t>
            </w:r>
            <w:r>
              <w:rPr>
                <w:rStyle w:val="IndexLink"/>
                <w:rtl w:val="true"/>
              </w:rPr>
              <w:tab/>
            </w:r>
            <w:r>
              <w:rPr>
                <w:rStyle w:val="IndexLink"/>
              </w:rPr>
              <w:t>29</w:t>
            </w:r>
          </w:hyperlink>
        </w:p>
        <w:p>
          <w:pPr>
            <w:pStyle w:val="Contents2"/>
            <w:tabs>
              <w:tab w:val="clear" w:pos="8743"/>
              <w:tab w:val="right" w:pos="9026" w:leader="dot"/>
            </w:tabs>
            <w:rPr/>
          </w:pPr>
          <w:hyperlink w:anchor="__RefHeading___Toc2529477_2314609296">
            <w:r>
              <w:rPr>
                <w:webHidden/>
                <w:rStyle w:val="IndexLink"/>
                <w:rtl w:val="true"/>
              </w:rPr>
              <w:t>نهي كردن دانشمند سنّي نصرت آبادي را از بحث با شيعه</w:t>
            </w:r>
            <w:r>
              <w:rPr>
                <w:rStyle w:val="IndexLink"/>
                <w:rtl w:val="true"/>
              </w:rPr>
              <w:tab/>
            </w:r>
            <w:r>
              <w:rPr>
                <w:rStyle w:val="IndexLink"/>
              </w:rPr>
              <w:t>29</w:t>
            </w:r>
          </w:hyperlink>
        </w:p>
        <w:p>
          <w:pPr>
            <w:pStyle w:val="Contents2"/>
            <w:tabs>
              <w:tab w:val="clear" w:pos="8743"/>
              <w:tab w:val="right" w:pos="9026" w:leader="dot"/>
            </w:tabs>
            <w:rPr/>
          </w:pPr>
          <w:hyperlink w:anchor="__RefHeading___Toc2529479_2314609296">
            <w:r>
              <w:rPr>
                <w:webHidden/>
                <w:rStyle w:val="IndexLink"/>
                <w:rtl w:val="true"/>
              </w:rPr>
              <w:t>تاييد ضمني استاد فرقه شيعه را</w:t>
            </w:r>
            <w:r>
              <w:rPr>
                <w:rStyle w:val="IndexLink"/>
                <w:rtl w:val="true"/>
              </w:rPr>
              <w:tab/>
            </w:r>
            <w:r>
              <w:rPr>
                <w:rStyle w:val="IndexLink"/>
              </w:rPr>
              <w:t>32</w:t>
            </w:r>
          </w:hyperlink>
        </w:p>
        <w:p>
          <w:pPr>
            <w:pStyle w:val="Contents2"/>
            <w:tabs>
              <w:tab w:val="clear" w:pos="8743"/>
              <w:tab w:val="right" w:pos="9026" w:leader="dot"/>
            </w:tabs>
            <w:rPr/>
          </w:pPr>
          <w:hyperlink w:anchor="__RefHeading___Toc2529481_2314609296">
            <w:r>
              <w:rPr>
                <w:webHidden/>
                <w:rStyle w:val="IndexLink"/>
                <w:rtl w:val="true"/>
              </w:rPr>
              <w:t>افكار وحشت زايي كه نصرت آبادي را مضطرب نموده</w:t>
            </w:r>
            <w:r>
              <w:rPr>
                <w:rStyle w:val="IndexLink"/>
                <w:rtl w:val="true"/>
              </w:rPr>
              <w:tab/>
            </w:r>
            <w:r>
              <w:rPr>
                <w:rStyle w:val="IndexLink"/>
              </w:rPr>
              <w:t>32</w:t>
            </w:r>
          </w:hyperlink>
        </w:p>
        <w:p>
          <w:pPr>
            <w:pStyle w:val="Contents2"/>
            <w:tabs>
              <w:tab w:val="clear" w:pos="8743"/>
              <w:tab w:val="right" w:pos="9026" w:leader="dot"/>
            </w:tabs>
            <w:rPr/>
          </w:pPr>
          <w:hyperlink w:anchor="__RefHeading___Toc2529483_2314609296">
            <w:r>
              <w:rPr>
                <w:webHidden/>
                <w:rStyle w:val="IndexLink"/>
                <w:rtl w:val="true"/>
              </w:rPr>
              <w:t>شركت شيخ محمد نصرت‌آبادي در مجلس بحث به جستجوي از مذهب حق</w:t>
            </w:r>
            <w:r>
              <w:rPr>
                <w:rStyle w:val="IndexLink"/>
                <w:rtl w:val="true"/>
              </w:rPr>
              <w:tab/>
            </w:r>
            <w:r>
              <w:rPr>
                <w:rStyle w:val="IndexLink"/>
              </w:rPr>
              <w:t>35</w:t>
            </w:r>
          </w:hyperlink>
        </w:p>
        <w:p>
          <w:pPr>
            <w:pStyle w:val="Contents2"/>
            <w:tabs>
              <w:tab w:val="clear" w:pos="8743"/>
              <w:tab w:val="right" w:pos="9026" w:leader="dot"/>
            </w:tabs>
            <w:rPr/>
          </w:pPr>
          <w:hyperlink w:anchor="__RefHeading___Toc2529485_2314609296">
            <w:r>
              <w:rPr>
                <w:webHidden/>
                <w:rStyle w:val="IndexLink"/>
                <w:rtl w:val="true"/>
              </w:rPr>
              <w:t>درگيري نصرت‌آبادي با استادش درباره احاديث پيشين</w:t>
            </w:r>
            <w:r>
              <w:rPr>
                <w:rStyle w:val="IndexLink"/>
                <w:rtl w:val="true"/>
              </w:rPr>
              <w:tab/>
            </w:r>
            <w:r>
              <w:rPr>
                <w:rStyle w:val="IndexLink"/>
              </w:rPr>
              <w:t>39</w:t>
            </w:r>
          </w:hyperlink>
        </w:p>
        <w:p>
          <w:pPr>
            <w:pStyle w:val="Contents2"/>
            <w:tabs>
              <w:tab w:val="clear" w:pos="8743"/>
              <w:tab w:val="right" w:pos="9026" w:leader="dot"/>
            </w:tabs>
            <w:rPr/>
          </w:pPr>
          <w:hyperlink w:anchor="__RefHeading___Toc2529487_2314609296">
            <w:r>
              <w:rPr>
                <w:webHidden/>
                <w:rStyle w:val="IndexLink"/>
                <w:rtl w:val="true"/>
              </w:rPr>
              <w:t>قرآن به تنهايي رفع اختلاف نمي‌كند</w:t>
            </w:r>
            <w:r>
              <w:rPr>
                <w:rStyle w:val="IndexLink"/>
                <w:rtl w:val="true"/>
              </w:rPr>
              <w:tab/>
            </w:r>
            <w:r>
              <w:rPr>
                <w:rStyle w:val="IndexLink"/>
              </w:rPr>
              <w:t>42</w:t>
            </w:r>
          </w:hyperlink>
        </w:p>
        <w:p>
          <w:pPr>
            <w:pStyle w:val="Contents2"/>
            <w:tabs>
              <w:tab w:val="clear" w:pos="8743"/>
              <w:tab w:val="right" w:pos="9026" w:leader="dot"/>
            </w:tabs>
            <w:rPr/>
          </w:pPr>
          <w:hyperlink w:anchor="__RefHeading___Toc2529489_2314609296">
            <w:r>
              <w:rPr>
                <w:webHidden/>
                <w:rStyle w:val="IndexLink"/>
                <w:rtl w:val="true"/>
              </w:rPr>
              <w:t>افتراق امّت به هفتاد و سه فرقه</w:t>
            </w:r>
            <w:r>
              <w:rPr>
                <w:rStyle w:val="IndexLink"/>
                <w:rtl w:val="true"/>
              </w:rPr>
              <w:tab/>
            </w:r>
            <w:r>
              <w:rPr>
                <w:rStyle w:val="IndexLink"/>
              </w:rPr>
              <w:t>44</w:t>
            </w:r>
          </w:hyperlink>
        </w:p>
        <w:p>
          <w:pPr>
            <w:pStyle w:val="Contents2"/>
            <w:tabs>
              <w:tab w:val="clear" w:pos="8743"/>
              <w:tab w:val="right" w:pos="9026" w:leader="dot"/>
            </w:tabs>
            <w:rPr/>
          </w:pPr>
          <w:hyperlink w:anchor="__RefHeading___Toc2529491_2314609296">
            <w:r>
              <w:rPr>
                <w:webHidden/>
                <w:rStyle w:val="IndexLink"/>
                <w:rtl w:val="true"/>
              </w:rPr>
              <w:t>قرآن و عترت عديل يك‌ديگرند و احاديث ثقلين</w:t>
            </w:r>
            <w:r>
              <w:rPr>
                <w:rStyle w:val="IndexLink"/>
                <w:rtl w:val="true"/>
              </w:rPr>
              <w:tab/>
            </w:r>
            <w:r>
              <w:rPr>
                <w:rStyle w:val="IndexLink"/>
              </w:rPr>
              <w:t>46</w:t>
            </w:r>
          </w:hyperlink>
        </w:p>
        <w:p>
          <w:pPr>
            <w:pStyle w:val="Contents2"/>
            <w:tabs>
              <w:tab w:val="clear" w:pos="8743"/>
              <w:tab w:val="right" w:pos="9026" w:leader="dot"/>
            </w:tabs>
            <w:rPr/>
          </w:pPr>
          <w:hyperlink w:anchor="__RefHeading___Toc2529493_2314609296">
            <w:r>
              <w:rPr>
                <w:webHidden/>
                <w:rStyle w:val="IndexLink"/>
                <w:rtl w:val="true"/>
              </w:rPr>
              <w:t>محمد فؤاد عبدالباقي خيانت عمر را تأويل مي‌كند</w:t>
            </w:r>
            <w:r>
              <w:rPr>
                <w:rStyle w:val="IndexLink"/>
                <w:rtl w:val="true"/>
              </w:rPr>
              <w:tab/>
            </w:r>
            <w:r>
              <w:rPr>
                <w:rStyle w:val="IndexLink"/>
              </w:rPr>
              <w:t>51</w:t>
            </w:r>
          </w:hyperlink>
        </w:p>
        <w:p>
          <w:pPr>
            <w:pStyle w:val="Contents2"/>
            <w:tabs>
              <w:tab w:val="clear" w:pos="8743"/>
              <w:tab w:val="right" w:pos="9026" w:leader="dot"/>
            </w:tabs>
            <w:rPr/>
          </w:pPr>
          <w:hyperlink w:anchor="__RefHeading___Toc2529495_2314609296">
            <w:r>
              <w:rPr>
                <w:webHidden/>
                <w:rStyle w:val="IndexLink"/>
                <w:rtl w:val="true"/>
              </w:rPr>
              <w:t>چون كتابت صورت نگرفت پس بايستي جميع امت در ضلالت افتاده و پيغمبر تارك وظيفه باشد</w:t>
            </w:r>
            <w:r>
              <w:rPr>
                <w:rStyle w:val="IndexLink"/>
                <w:rtl w:val="true"/>
              </w:rPr>
              <w:tab/>
            </w:r>
            <w:r>
              <w:rPr>
                <w:rStyle w:val="IndexLink"/>
              </w:rPr>
              <w:t>61</w:t>
            </w:r>
          </w:hyperlink>
        </w:p>
        <w:p>
          <w:pPr>
            <w:pStyle w:val="Contents2"/>
            <w:tabs>
              <w:tab w:val="clear" w:pos="8743"/>
              <w:tab w:val="right" w:pos="9026" w:leader="dot"/>
            </w:tabs>
            <w:rPr/>
          </w:pPr>
          <w:hyperlink w:anchor="__RefHeading___Toc2529497_2314609296">
            <w:r>
              <w:rPr>
                <w:webHidden/>
                <w:rStyle w:val="IndexLink"/>
                <w:rtl w:val="true"/>
              </w:rPr>
              <w:t>چرا پيغمبر</w:t>
            </w:r>
            <w:r>
              <w:rPr>
                <w:rStyle w:val="IndexLink"/>
                <w:rtl w:val="true"/>
              </w:rPr>
              <w:t>(</w:t>
            </w:r>
            <w:r>
              <w:rPr>
                <w:rStyle w:val="IndexLink"/>
                <w:rtl w:val="true"/>
              </w:rPr>
              <w:t>ص</w:t>
            </w:r>
            <w:r>
              <w:rPr>
                <w:rStyle w:val="IndexLink"/>
                <w:rtl w:val="true"/>
              </w:rPr>
              <w:t xml:space="preserve">) </w:t>
            </w:r>
            <w:r>
              <w:rPr>
                <w:rStyle w:val="IndexLink"/>
                <w:rtl w:val="true"/>
              </w:rPr>
              <w:t>مقاومت نكرد و كتابت را انجام نداد؟</w:t>
            </w:r>
            <w:r>
              <w:rPr>
                <w:rStyle w:val="IndexLink"/>
                <w:rtl w:val="true"/>
              </w:rPr>
              <w:tab/>
            </w:r>
            <w:r>
              <w:rPr>
                <w:rStyle w:val="IndexLink"/>
              </w:rPr>
              <w:t>63</w:t>
            </w:r>
          </w:hyperlink>
        </w:p>
        <w:p>
          <w:pPr>
            <w:pStyle w:val="Contents2"/>
            <w:tabs>
              <w:tab w:val="clear" w:pos="8743"/>
              <w:tab w:val="right" w:pos="9026" w:leader="dot"/>
            </w:tabs>
            <w:rPr/>
          </w:pPr>
          <w:hyperlink w:anchor="__RefHeading___Toc2529499_2314609296">
            <w:r>
              <w:rPr>
                <w:webHidden/>
                <w:rStyle w:val="IndexLink"/>
                <w:rtl w:val="true"/>
              </w:rPr>
              <w:t>كتابت چه زياني براي عمر داشته كه از آن جلوگيري نمود؟</w:t>
            </w:r>
            <w:r>
              <w:rPr>
                <w:rStyle w:val="IndexLink"/>
                <w:rtl w:val="true"/>
              </w:rPr>
              <w:tab/>
            </w:r>
            <w:r>
              <w:rPr>
                <w:rStyle w:val="IndexLink"/>
              </w:rPr>
              <w:t>65</w:t>
            </w:r>
          </w:hyperlink>
        </w:p>
        <w:p>
          <w:pPr>
            <w:pStyle w:val="Contents2"/>
            <w:tabs>
              <w:tab w:val="clear" w:pos="8743"/>
              <w:tab w:val="right" w:pos="9026" w:leader="dot"/>
            </w:tabs>
            <w:rPr/>
          </w:pPr>
          <w:hyperlink w:anchor="__RefHeading___Toc2529501_2314609296">
            <w:r>
              <w:rPr>
                <w:webHidden/>
                <w:rStyle w:val="IndexLink"/>
                <w:rtl w:val="true"/>
              </w:rPr>
              <w:t>احاديث ثقلين و دو نكته ارزنده و تأييد آن‌ها مذهب تشيّع را</w:t>
            </w:r>
            <w:r>
              <w:rPr>
                <w:rStyle w:val="IndexLink"/>
                <w:rtl w:val="true"/>
              </w:rPr>
              <w:tab/>
            </w:r>
            <w:r>
              <w:rPr>
                <w:rStyle w:val="IndexLink"/>
              </w:rPr>
              <w:t>66</w:t>
            </w:r>
          </w:hyperlink>
        </w:p>
        <w:p>
          <w:pPr>
            <w:pStyle w:val="Contents2"/>
            <w:tabs>
              <w:tab w:val="clear" w:pos="8743"/>
              <w:tab w:val="right" w:pos="9026" w:leader="dot"/>
            </w:tabs>
            <w:rPr/>
          </w:pPr>
          <w:hyperlink w:anchor="__RefHeading___Toc2529503_2314609296">
            <w:r>
              <w:rPr>
                <w:webHidden/>
                <w:rStyle w:val="IndexLink"/>
                <w:rtl w:val="true"/>
              </w:rPr>
              <w:t>اين گفتار عمر سرّ جلوگيري از كتابت را فاش مي‌كند</w:t>
            </w:r>
            <w:r>
              <w:rPr>
                <w:rStyle w:val="IndexLink"/>
                <w:rtl w:val="true"/>
              </w:rPr>
              <w:tab/>
            </w:r>
            <w:r>
              <w:rPr>
                <w:rStyle w:val="IndexLink"/>
              </w:rPr>
              <w:t>68</w:t>
            </w:r>
          </w:hyperlink>
        </w:p>
        <w:p>
          <w:pPr>
            <w:pStyle w:val="Contents2"/>
            <w:tabs>
              <w:tab w:val="clear" w:pos="8743"/>
              <w:tab w:val="right" w:pos="9026" w:leader="dot"/>
            </w:tabs>
            <w:rPr/>
          </w:pPr>
          <w:hyperlink w:anchor="__RefHeading___Toc2529505_2314609296">
            <w:r>
              <w:rPr>
                <w:webHidden/>
                <w:rStyle w:val="IndexLink"/>
                <w:rtl w:val="true"/>
              </w:rPr>
              <w:t>هر قدر عمر به گفتارش اضافه مي‌كند به فضاحت خود مي‌افزايد</w:t>
            </w:r>
            <w:r>
              <w:rPr>
                <w:rStyle w:val="IndexLink"/>
                <w:rtl w:val="true"/>
              </w:rPr>
              <w:tab/>
            </w:r>
            <w:r>
              <w:rPr>
                <w:rStyle w:val="IndexLink"/>
              </w:rPr>
              <w:t>72</w:t>
            </w:r>
          </w:hyperlink>
        </w:p>
        <w:p>
          <w:pPr>
            <w:pStyle w:val="Contents2"/>
            <w:tabs>
              <w:tab w:val="clear" w:pos="8743"/>
              <w:tab w:val="right" w:pos="9026" w:leader="dot"/>
            </w:tabs>
            <w:rPr/>
          </w:pPr>
          <w:hyperlink w:anchor="__RefHeading___Toc2529507_2314609296">
            <w:r>
              <w:rPr>
                <w:webHidden/>
                <w:rStyle w:val="IndexLink"/>
                <w:rtl w:val="true"/>
              </w:rPr>
              <w:t>شناساندن هفت نفر از صحابه به ضميمه عايشه</w:t>
            </w:r>
            <w:r>
              <w:rPr>
                <w:rStyle w:val="IndexLink"/>
                <w:rtl w:val="true"/>
              </w:rPr>
              <w:tab/>
            </w:r>
            <w:r>
              <w:rPr>
                <w:rStyle w:val="IndexLink"/>
              </w:rPr>
              <w:t>76</w:t>
            </w:r>
          </w:hyperlink>
        </w:p>
        <w:p>
          <w:pPr>
            <w:pStyle w:val="Contents2"/>
            <w:tabs>
              <w:tab w:val="clear" w:pos="8743"/>
              <w:tab w:val="right" w:pos="9026" w:leader="dot"/>
            </w:tabs>
            <w:rPr/>
          </w:pPr>
          <w:hyperlink w:anchor="__RefHeading___Toc2529509_2314609296">
            <w:r>
              <w:rPr>
                <w:webHidden/>
                <w:rStyle w:val="IndexLink"/>
                <w:rtl w:val="true"/>
              </w:rPr>
              <w:t>ابابكر و پاره‌اي از رفتار او را بشناسيد</w:t>
            </w:r>
            <w:r>
              <w:rPr>
                <w:rStyle w:val="IndexLink"/>
                <w:rtl w:val="true"/>
              </w:rPr>
              <w:tab/>
            </w:r>
            <w:r>
              <w:rPr>
                <w:rStyle w:val="IndexLink"/>
              </w:rPr>
              <w:t>77</w:t>
            </w:r>
          </w:hyperlink>
        </w:p>
        <w:p>
          <w:pPr>
            <w:pStyle w:val="Contents2"/>
            <w:tabs>
              <w:tab w:val="clear" w:pos="8743"/>
              <w:tab w:val="right" w:pos="9026" w:leader="dot"/>
            </w:tabs>
            <w:rPr/>
          </w:pPr>
          <w:hyperlink w:anchor="__RefHeading___Toc2529511_2314609296">
            <w:r>
              <w:rPr>
                <w:webHidden/>
                <w:rStyle w:val="IndexLink"/>
                <w:rtl w:val="true"/>
              </w:rPr>
              <w:t>اگر قرآن، هيچ چيزي را فروگزار نكرده پس چرا جميع احكام را متكفل نيست</w:t>
            </w:r>
            <w:r>
              <w:rPr>
                <w:rStyle w:val="IndexLink"/>
                <w:rtl w:val="true"/>
              </w:rPr>
              <w:tab/>
            </w:r>
            <w:r>
              <w:rPr>
                <w:rStyle w:val="IndexLink"/>
              </w:rPr>
              <w:t>80</w:t>
            </w:r>
          </w:hyperlink>
        </w:p>
        <w:p>
          <w:pPr>
            <w:pStyle w:val="Contents2"/>
            <w:tabs>
              <w:tab w:val="clear" w:pos="8743"/>
              <w:tab w:val="right" w:pos="9026" w:leader="dot"/>
            </w:tabs>
            <w:rPr/>
          </w:pPr>
          <w:hyperlink w:anchor="__RefHeading___Toc2529513_2314609296">
            <w:r>
              <w:rPr>
                <w:webHidden/>
                <w:rStyle w:val="IndexLink"/>
                <w:rtl w:val="true"/>
              </w:rPr>
              <w:t>آن‌چه را پيغمبر مي‌گويد همه را از قرآن گرفته است</w:t>
            </w:r>
            <w:r>
              <w:rPr>
                <w:rStyle w:val="IndexLink"/>
                <w:rtl w:val="true"/>
              </w:rPr>
              <w:tab/>
            </w:r>
            <w:r>
              <w:rPr>
                <w:rStyle w:val="IndexLink"/>
              </w:rPr>
              <w:t>81</w:t>
            </w:r>
          </w:hyperlink>
        </w:p>
        <w:p>
          <w:pPr>
            <w:pStyle w:val="Contents2"/>
            <w:tabs>
              <w:tab w:val="clear" w:pos="8743"/>
              <w:tab w:val="right" w:pos="9026" w:leader="dot"/>
            </w:tabs>
            <w:rPr/>
          </w:pPr>
          <w:hyperlink w:anchor="__RefHeading___Toc2529515_2314609296">
            <w:r>
              <w:rPr>
                <w:webHidden/>
                <w:rStyle w:val="IndexLink"/>
                <w:rtl w:val="true"/>
              </w:rPr>
              <w:t>همان طوري كه امّت نيازمند به قرآنند، محتاج به احاديث پيغمبرند</w:t>
            </w:r>
            <w:r>
              <w:rPr>
                <w:rStyle w:val="IndexLink"/>
                <w:rtl w:val="true"/>
              </w:rPr>
              <w:tab/>
            </w:r>
            <w:r>
              <w:rPr>
                <w:rStyle w:val="IndexLink"/>
              </w:rPr>
              <w:t>82</w:t>
            </w:r>
          </w:hyperlink>
        </w:p>
        <w:p>
          <w:pPr>
            <w:pStyle w:val="Contents2"/>
            <w:tabs>
              <w:tab w:val="clear" w:pos="8743"/>
              <w:tab w:val="right" w:pos="9026" w:leader="dot"/>
            </w:tabs>
            <w:rPr/>
          </w:pPr>
          <w:hyperlink w:anchor="__RefHeading___Toc2529517_2314609296">
            <w:r>
              <w:rPr>
                <w:webHidden/>
                <w:rStyle w:val="IndexLink"/>
                <w:rtl w:val="true"/>
              </w:rPr>
              <w:t>انكار احاديث قطعي مساوي با انكار وحي است</w:t>
            </w:r>
            <w:r>
              <w:rPr>
                <w:rStyle w:val="IndexLink"/>
                <w:rtl w:val="true"/>
              </w:rPr>
              <w:tab/>
            </w:r>
            <w:r>
              <w:rPr>
                <w:rStyle w:val="IndexLink"/>
              </w:rPr>
              <w:t>84</w:t>
            </w:r>
          </w:hyperlink>
        </w:p>
        <w:p>
          <w:pPr>
            <w:pStyle w:val="Contents2"/>
            <w:tabs>
              <w:tab w:val="clear" w:pos="8743"/>
              <w:tab w:val="right" w:pos="9026" w:leader="dot"/>
            </w:tabs>
            <w:rPr/>
          </w:pPr>
          <w:hyperlink w:anchor="__RefHeading___Toc2529519_2314609296">
            <w:r>
              <w:rPr>
                <w:webHidden/>
                <w:rStyle w:val="IndexLink"/>
                <w:rtl w:val="true"/>
              </w:rPr>
              <w:t>عمر و پاره‌اي از رفتار او را بشناسيد</w:t>
            </w:r>
            <w:r>
              <w:rPr>
                <w:rStyle w:val="IndexLink"/>
                <w:rtl w:val="true"/>
              </w:rPr>
              <w:tab/>
            </w:r>
            <w:r>
              <w:rPr>
                <w:rStyle w:val="IndexLink"/>
              </w:rPr>
              <w:t>86</w:t>
            </w:r>
          </w:hyperlink>
        </w:p>
        <w:p>
          <w:pPr>
            <w:pStyle w:val="Contents2"/>
            <w:tabs>
              <w:tab w:val="clear" w:pos="8743"/>
              <w:tab w:val="right" w:pos="9026" w:leader="dot"/>
            </w:tabs>
            <w:rPr/>
          </w:pPr>
          <w:hyperlink w:anchor="__RefHeading___Toc2529521_2314609296">
            <w:r>
              <w:rPr>
                <w:webHidden/>
                <w:rStyle w:val="IndexLink"/>
                <w:rtl w:val="true"/>
              </w:rPr>
              <w:t>عمر و مانع شدن او از اعلام رحلت پيغمبر</w:t>
            </w:r>
            <w:r>
              <w:rPr>
                <w:rStyle w:val="IndexLink"/>
                <w:rtl w:val="true"/>
              </w:rPr>
              <w:t>(</w:t>
            </w:r>
            <w:r>
              <w:rPr>
                <w:rStyle w:val="IndexLink"/>
                <w:rtl w:val="true"/>
              </w:rPr>
              <w:t>ص</w:t>
            </w:r>
            <w:r>
              <w:rPr>
                <w:rStyle w:val="IndexLink"/>
                <w:rtl w:val="true"/>
              </w:rPr>
              <w:t>)</w:t>
              <w:tab/>
            </w:r>
            <w:r>
              <w:rPr>
                <w:rStyle w:val="IndexLink"/>
              </w:rPr>
              <w:t>88</w:t>
            </w:r>
          </w:hyperlink>
        </w:p>
        <w:p>
          <w:pPr>
            <w:pStyle w:val="Contents2"/>
            <w:tabs>
              <w:tab w:val="clear" w:pos="8743"/>
              <w:tab w:val="right" w:pos="9026" w:leader="dot"/>
            </w:tabs>
            <w:rPr/>
          </w:pPr>
          <w:hyperlink w:anchor="__RefHeading___Toc2529523_2314609296">
            <w:r>
              <w:rPr>
                <w:webHidden/>
                <w:rStyle w:val="IndexLink"/>
                <w:rtl w:val="true"/>
              </w:rPr>
              <w:t>جلوگيري عمر از نقل حديث پيغمبر</w:t>
            </w:r>
            <w:r>
              <w:rPr>
                <w:rStyle w:val="IndexLink"/>
                <w:rtl w:val="true"/>
              </w:rPr>
              <w:t>(</w:t>
            </w:r>
            <w:r>
              <w:rPr>
                <w:rStyle w:val="IndexLink"/>
                <w:rtl w:val="true"/>
              </w:rPr>
              <w:t>ص</w:t>
            </w:r>
            <w:r>
              <w:rPr>
                <w:rStyle w:val="IndexLink"/>
                <w:rtl w:val="true"/>
              </w:rPr>
              <w:t xml:space="preserve">) </w:t>
            </w:r>
            <w:r>
              <w:rPr>
                <w:rStyle w:val="IndexLink"/>
                <w:rtl w:val="true"/>
              </w:rPr>
              <w:t>و زدن بعضي از ناقلين و بازداشت برخي از راويان و سوزاندن كتبي از آنان</w:t>
            </w:r>
            <w:r>
              <w:rPr>
                <w:rStyle w:val="IndexLink"/>
                <w:rtl w:val="true"/>
              </w:rPr>
              <w:tab/>
            </w:r>
            <w:r>
              <w:rPr>
                <w:rStyle w:val="IndexLink"/>
              </w:rPr>
              <w:t>91</w:t>
            </w:r>
          </w:hyperlink>
        </w:p>
        <w:p>
          <w:pPr>
            <w:pStyle w:val="Contents2"/>
            <w:tabs>
              <w:tab w:val="clear" w:pos="8743"/>
              <w:tab w:val="right" w:pos="9026" w:leader="dot"/>
            </w:tabs>
            <w:rPr/>
          </w:pPr>
          <w:hyperlink w:anchor="__RefHeading___Toc2529525_2314609296">
            <w:r>
              <w:rPr>
                <w:webHidden/>
                <w:rStyle w:val="IndexLink"/>
                <w:rtl w:val="true"/>
              </w:rPr>
              <w:t>آثاري كه اين اعمال عمر در بين مسلمين جهان به جاي گذارده</w:t>
            </w:r>
            <w:r>
              <w:rPr>
                <w:rStyle w:val="IndexLink"/>
                <w:rtl w:val="true"/>
              </w:rPr>
              <w:tab/>
            </w:r>
            <w:r>
              <w:rPr>
                <w:rStyle w:val="IndexLink"/>
              </w:rPr>
              <w:t>95</w:t>
            </w:r>
          </w:hyperlink>
        </w:p>
        <w:p>
          <w:pPr>
            <w:pStyle w:val="Contents2"/>
            <w:tabs>
              <w:tab w:val="clear" w:pos="8743"/>
              <w:tab w:val="right" w:pos="9026" w:leader="dot"/>
            </w:tabs>
            <w:rPr/>
          </w:pPr>
          <w:hyperlink w:anchor="__RefHeading___Toc2529527_2314609296">
            <w:r>
              <w:rPr>
                <w:webHidden/>
                <w:rStyle w:val="IndexLink"/>
                <w:rtl w:val="true"/>
              </w:rPr>
              <w:t>عثمان و نمونه‌اي از اعمال او و جلوگيري از نقل حديث</w:t>
            </w:r>
            <w:r>
              <w:rPr>
                <w:rStyle w:val="IndexLink"/>
                <w:rtl w:val="true"/>
              </w:rPr>
              <w:tab/>
            </w:r>
            <w:r>
              <w:rPr>
                <w:rStyle w:val="IndexLink"/>
              </w:rPr>
              <w:t>97</w:t>
            </w:r>
          </w:hyperlink>
        </w:p>
        <w:p>
          <w:pPr>
            <w:pStyle w:val="Contents2"/>
            <w:tabs>
              <w:tab w:val="clear" w:pos="8743"/>
              <w:tab w:val="right" w:pos="9026" w:leader="dot"/>
            </w:tabs>
            <w:rPr/>
          </w:pPr>
          <w:hyperlink w:anchor="__RefHeading___Toc2529529_2314609296">
            <w:r>
              <w:rPr>
                <w:webHidden/>
                <w:rStyle w:val="IndexLink"/>
                <w:rtl w:val="true"/>
              </w:rPr>
              <w:t>معاويه و شراب‌خواري او و نمونه‌اي از ديگر اعمالش</w:t>
            </w:r>
            <w:r>
              <w:rPr>
                <w:rStyle w:val="IndexLink"/>
                <w:rtl w:val="true"/>
              </w:rPr>
              <w:tab/>
            </w:r>
            <w:r>
              <w:rPr>
                <w:rStyle w:val="IndexLink"/>
              </w:rPr>
              <w:t>99</w:t>
            </w:r>
          </w:hyperlink>
        </w:p>
        <w:p>
          <w:pPr>
            <w:pStyle w:val="Contents2"/>
            <w:tabs>
              <w:tab w:val="clear" w:pos="8743"/>
              <w:tab w:val="right" w:pos="9026" w:leader="dot"/>
            </w:tabs>
            <w:rPr/>
          </w:pPr>
          <w:hyperlink w:anchor="__RefHeading___Toc2529531_2314609296">
            <w:r>
              <w:rPr>
                <w:webHidden/>
                <w:rStyle w:val="IndexLink"/>
                <w:rtl w:val="true"/>
              </w:rPr>
              <w:t xml:space="preserve">پنجم </w:t>
            </w:r>
            <w:r>
              <w:rPr>
                <w:rStyle w:val="IndexLink"/>
                <w:rtl w:val="true"/>
              </w:rPr>
              <w:t xml:space="preserve">: </w:t>
            </w:r>
            <w:r>
              <w:rPr>
                <w:rStyle w:val="IndexLink"/>
                <w:rtl w:val="true"/>
              </w:rPr>
              <w:t>طلحه بن عبيدالله را بشناسيد</w:t>
            </w:r>
            <w:r>
              <w:rPr>
                <w:rStyle w:val="IndexLink"/>
                <w:rtl w:val="true"/>
              </w:rPr>
              <w:tab/>
            </w:r>
            <w:r>
              <w:rPr>
                <w:rStyle w:val="IndexLink"/>
              </w:rPr>
              <w:t>102</w:t>
            </w:r>
          </w:hyperlink>
        </w:p>
        <w:p>
          <w:pPr>
            <w:pStyle w:val="Contents2"/>
            <w:tabs>
              <w:tab w:val="clear" w:pos="8743"/>
              <w:tab w:val="right" w:pos="9026" w:leader="dot"/>
            </w:tabs>
            <w:rPr/>
          </w:pPr>
          <w:hyperlink w:anchor="__RefHeading___Toc2529533_2314609296">
            <w:r>
              <w:rPr>
                <w:webHidden/>
                <w:rStyle w:val="IndexLink"/>
                <w:rtl w:val="true"/>
              </w:rPr>
              <w:t>زبير را بشناسيد</w:t>
            </w:r>
            <w:r>
              <w:rPr>
                <w:rStyle w:val="IndexLink"/>
                <w:rtl w:val="true"/>
              </w:rPr>
              <w:tab/>
            </w:r>
            <w:r>
              <w:rPr>
                <w:rStyle w:val="IndexLink"/>
              </w:rPr>
              <w:t>105</w:t>
            </w:r>
          </w:hyperlink>
        </w:p>
        <w:p>
          <w:pPr>
            <w:pStyle w:val="Contents2"/>
            <w:tabs>
              <w:tab w:val="clear" w:pos="8743"/>
              <w:tab w:val="right" w:pos="9026" w:leader="dot"/>
            </w:tabs>
            <w:rPr/>
          </w:pPr>
          <w:hyperlink w:anchor="__RefHeading___Toc2529535_2314609296">
            <w:r>
              <w:rPr>
                <w:webHidden/>
                <w:rStyle w:val="IndexLink"/>
                <w:rtl w:val="true"/>
              </w:rPr>
              <w:t>طلحه و زبير از قاتلين عثمانند</w:t>
            </w:r>
            <w:r>
              <w:rPr>
                <w:rStyle w:val="IndexLink"/>
                <w:rtl w:val="true"/>
              </w:rPr>
              <w:tab/>
            </w:r>
            <w:r>
              <w:rPr>
                <w:rStyle w:val="IndexLink"/>
              </w:rPr>
              <w:t>105</w:t>
            </w:r>
          </w:hyperlink>
        </w:p>
        <w:p>
          <w:pPr>
            <w:pStyle w:val="Contents2"/>
            <w:tabs>
              <w:tab w:val="clear" w:pos="8743"/>
              <w:tab w:val="right" w:pos="9026" w:leader="dot"/>
            </w:tabs>
            <w:rPr/>
          </w:pPr>
          <w:hyperlink w:anchor="__RefHeading___Toc2529537_2314609296">
            <w:r>
              <w:rPr>
                <w:webHidden/>
                <w:rStyle w:val="IndexLink"/>
                <w:rtl w:val="true"/>
              </w:rPr>
              <w:t>هفتم</w:t>
            </w:r>
            <w:r>
              <w:rPr>
                <w:rStyle w:val="IndexLink"/>
                <w:rtl w:val="true"/>
              </w:rPr>
              <w:t xml:space="preserve">: </w:t>
            </w:r>
            <w:r>
              <w:rPr>
                <w:rStyle w:val="IndexLink"/>
                <w:rtl w:val="true"/>
              </w:rPr>
              <w:t>خالد بن وليد را بشناسيد</w:t>
            </w:r>
            <w:r>
              <w:rPr>
                <w:rStyle w:val="IndexLink"/>
                <w:rtl w:val="true"/>
              </w:rPr>
              <w:tab/>
            </w:r>
            <w:r>
              <w:rPr>
                <w:rStyle w:val="IndexLink"/>
              </w:rPr>
              <w:t>110</w:t>
            </w:r>
          </w:hyperlink>
        </w:p>
        <w:p>
          <w:pPr>
            <w:pStyle w:val="Contents2"/>
            <w:tabs>
              <w:tab w:val="clear" w:pos="8743"/>
              <w:tab w:val="right" w:pos="9026" w:leader="dot"/>
            </w:tabs>
            <w:rPr/>
          </w:pPr>
          <w:hyperlink w:anchor="__RefHeading___Toc2529539_2314609296">
            <w:r>
              <w:rPr>
                <w:webHidden/>
                <w:rStyle w:val="IndexLink"/>
                <w:rtl w:val="true"/>
              </w:rPr>
              <w:t>خالد و كشتن مسلمانان</w:t>
            </w:r>
            <w:r>
              <w:rPr>
                <w:rStyle w:val="IndexLink"/>
                <w:rtl w:val="true"/>
              </w:rPr>
              <w:tab/>
            </w:r>
            <w:r>
              <w:rPr>
                <w:rStyle w:val="IndexLink"/>
              </w:rPr>
              <w:t>112</w:t>
            </w:r>
          </w:hyperlink>
        </w:p>
        <w:p>
          <w:pPr>
            <w:pStyle w:val="Contents2"/>
            <w:tabs>
              <w:tab w:val="clear" w:pos="8743"/>
              <w:tab w:val="right" w:pos="9026" w:leader="dot"/>
            </w:tabs>
            <w:rPr/>
          </w:pPr>
          <w:hyperlink w:anchor="__RefHeading___Toc2529541_2314609296">
            <w:r>
              <w:rPr>
                <w:webHidden/>
                <w:rStyle w:val="IndexLink"/>
                <w:rtl w:val="true"/>
              </w:rPr>
              <w:t>احاديث جعلي درباره خالد</w:t>
            </w:r>
            <w:r>
              <w:rPr>
                <w:rStyle w:val="IndexLink"/>
                <w:rtl w:val="true"/>
              </w:rPr>
              <w:tab/>
            </w:r>
            <w:r>
              <w:rPr>
                <w:rStyle w:val="IndexLink"/>
              </w:rPr>
              <w:t>117</w:t>
            </w:r>
          </w:hyperlink>
        </w:p>
        <w:p>
          <w:pPr>
            <w:pStyle w:val="Contents2"/>
            <w:tabs>
              <w:tab w:val="clear" w:pos="8743"/>
              <w:tab w:val="right" w:pos="9026" w:leader="dot"/>
            </w:tabs>
            <w:rPr/>
          </w:pPr>
          <w:hyperlink w:anchor="__RefHeading___Toc2529543_2314609296">
            <w:r>
              <w:rPr>
                <w:webHidden/>
                <w:rStyle w:val="IndexLink"/>
                <w:rtl w:val="true"/>
              </w:rPr>
              <w:t>كشتن خالد مالك بن نويره و زناي با زوجه او</w:t>
            </w:r>
            <w:r>
              <w:rPr>
                <w:rStyle w:val="IndexLink"/>
                <w:rtl w:val="true"/>
              </w:rPr>
              <w:tab/>
            </w:r>
            <w:r>
              <w:rPr>
                <w:rStyle w:val="IndexLink"/>
              </w:rPr>
              <w:t>120</w:t>
            </w:r>
          </w:hyperlink>
        </w:p>
        <w:p>
          <w:pPr>
            <w:pStyle w:val="Contents2"/>
            <w:tabs>
              <w:tab w:val="clear" w:pos="8743"/>
              <w:tab w:val="right" w:pos="9026" w:leader="dot"/>
            </w:tabs>
            <w:rPr/>
          </w:pPr>
          <w:hyperlink w:anchor="__RefHeading___Toc2529545_2314609296">
            <w:r>
              <w:rPr>
                <w:webHidden/>
                <w:rStyle w:val="IndexLink"/>
                <w:rtl w:val="true"/>
              </w:rPr>
              <w:t xml:space="preserve">دفاع نارواي </w:t>
            </w:r>
            <w:r>
              <w:rPr>
                <w:rStyle w:val="IndexLink"/>
                <w:rtl w:val="true"/>
              </w:rPr>
              <w:t>«</w:t>
            </w:r>
            <w:r>
              <w:rPr>
                <w:rStyle w:val="IndexLink"/>
                <w:rtl w:val="true"/>
              </w:rPr>
              <w:t>هيكل</w:t>
            </w:r>
            <w:r>
              <w:rPr>
                <w:rStyle w:val="IndexLink"/>
                <w:rtl w:val="true"/>
              </w:rPr>
              <w:t xml:space="preserve">» </w:t>
            </w:r>
            <w:r>
              <w:rPr>
                <w:rStyle w:val="IndexLink"/>
                <w:rtl w:val="true"/>
              </w:rPr>
              <w:t>از خالد و ابابكر</w:t>
            </w:r>
            <w:r>
              <w:rPr>
                <w:rStyle w:val="IndexLink"/>
                <w:rtl w:val="true"/>
              </w:rPr>
              <w:tab/>
            </w:r>
            <w:r>
              <w:rPr>
                <w:rStyle w:val="IndexLink"/>
              </w:rPr>
              <w:t>123</w:t>
            </w:r>
          </w:hyperlink>
        </w:p>
        <w:p>
          <w:pPr>
            <w:pStyle w:val="Contents2"/>
            <w:tabs>
              <w:tab w:val="clear" w:pos="8743"/>
              <w:tab w:val="right" w:pos="9026" w:leader="dot"/>
            </w:tabs>
            <w:rPr/>
          </w:pPr>
          <w:hyperlink w:anchor="__RefHeading___Toc2529547_2314609296">
            <w:r>
              <w:rPr>
                <w:webHidden/>
                <w:rStyle w:val="IndexLink"/>
                <w:rtl w:val="true"/>
              </w:rPr>
              <w:t>هشتم عايشه</w:t>
            </w:r>
            <w:r>
              <w:rPr>
                <w:rStyle w:val="IndexLink"/>
                <w:rtl w:val="true"/>
              </w:rPr>
              <w:tab/>
            </w:r>
            <w:r>
              <w:rPr>
                <w:rStyle w:val="IndexLink"/>
              </w:rPr>
              <w:t>125</w:t>
            </w:r>
          </w:hyperlink>
        </w:p>
        <w:p>
          <w:pPr>
            <w:pStyle w:val="Contents2"/>
            <w:tabs>
              <w:tab w:val="clear" w:pos="8743"/>
              <w:tab w:val="right" w:pos="9026" w:leader="dot"/>
            </w:tabs>
            <w:rPr/>
          </w:pPr>
          <w:hyperlink w:anchor="__RefHeading___Toc2529549_2314609296">
            <w:r>
              <w:rPr>
                <w:webHidden/>
                <w:rStyle w:val="IndexLink"/>
                <w:rtl w:val="true"/>
              </w:rPr>
              <w:t>عايشه و هتك حريم خود</w:t>
            </w:r>
            <w:r>
              <w:rPr>
                <w:rStyle w:val="IndexLink"/>
                <w:rtl w:val="true"/>
              </w:rPr>
              <w:tab/>
            </w:r>
            <w:r>
              <w:rPr>
                <w:rStyle w:val="IndexLink"/>
              </w:rPr>
              <w:t>126</w:t>
            </w:r>
          </w:hyperlink>
        </w:p>
        <w:p>
          <w:pPr>
            <w:pStyle w:val="Contents2"/>
            <w:tabs>
              <w:tab w:val="clear" w:pos="8743"/>
              <w:tab w:val="right" w:pos="9026" w:leader="dot"/>
            </w:tabs>
            <w:rPr/>
          </w:pPr>
          <w:hyperlink w:anchor="__RefHeading___Toc2529551_2314609296">
            <w:r>
              <w:rPr>
                <w:webHidden/>
                <w:rStyle w:val="IndexLink"/>
                <w:rtl w:val="true"/>
              </w:rPr>
              <w:t>عايشه و تشكيل جنگ جمل</w:t>
            </w:r>
            <w:r>
              <w:rPr>
                <w:rStyle w:val="IndexLink"/>
                <w:rtl w:val="true"/>
              </w:rPr>
              <w:tab/>
            </w:r>
            <w:r>
              <w:rPr>
                <w:rStyle w:val="IndexLink"/>
              </w:rPr>
              <w:t>126</w:t>
            </w:r>
          </w:hyperlink>
        </w:p>
        <w:p>
          <w:pPr>
            <w:pStyle w:val="Contents2"/>
            <w:tabs>
              <w:tab w:val="clear" w:pos="8743"/>
              <w:tab w:val="right" w:pos="9026" w:leader="dot"/>
            </w:tabs>
            <w:rPr/>
          </w:pPr>
          <w:hyperlink w:anchor="__RefHeading___Toc2529553_2314609296">
            <w:r>
              <w:rPr>
                <w:webHidden/>
                <w:rStyle w:val="IndexLink"/>
                <w:rtl w:val="true"/>
              </w:rPr>
              <w:t>مخالفت عايشه</w:t>
            </w:r>
            <w:r>
              <w:rPr>
                <w:rStyle w:val="IndexLink"/>
                <w:rtl w:val="true"/>
              </w:rPr>
              <w:t>(</w:t>
            </w:r>
            <w:r>
              <w:rPr>
                <w:rStyle w:val="IndexLink"/>
                <w:rtl w:val="true"/>
              </w:rPr>
              <w:t>رض</w:t>
            </w:r>
            <w:r>
              <w:rPr>
                <w:rStyle w:val="IndexLink"/>
                <w:rtl w:val="true"/>
              </w:rPr>
              <w:t xml:space="preserve">) </w:t>
            </w:r>
            <w:r>
              <w:rPr>
                <w:rStyle w:val="IndexLink"/>
                <w:rtl w:val="true"/>
              </w:rPr>
              <w:t>با علي بن ابيطالب</w:t>
            </w:r>
            <w:r>
              <w:rPr>
                <w:rStyle w:val="IndexLink"/>
                <w:rtl w:val="true"/>
              </w:rPr>
              <w:tab/>
            </w:r>
            <w:r>
              <w:rPr>
                <w:rStyle w:val="IndexLink"/>
              </w:rPr>
              <w:t>127</w:t>
            </w:r>
          </w:hyperlink>
        </w:p>
        <w:p>
          <w:pPr>
            <w:pStyle w:val="Contents2"/>
            <w:tabs>
              <w:tab w:val="clear" w:pos="8743"/>
              <w:tab w:val="right" w:pos="9026" w:leader="dot"/>
            </w:tabs>
            <w:rPr/>
          </w:pPr>
          <w:hyperlink w:anchor="__RefHeading___Toc2529555_2314609296">
            <w:r>
              <w:rPr>
                <w:webHidden/>
                <w:rStyle w:val="IndexLink"/>
                <w:rtl w:val="true"/>
              </w:rPr>
              <w:t>نامه ام سلمه به عايشه و سرزنش به او</w:t>
            </w:r>
            <w:r>
              <w:rPr>
                <w:rStyle w:val="IndexLink"/>
                <w:rtl w:val="true"/>
              </w:rPr>
              <w:tab/>
            </w:r>
            <w:r>
              <w:rPr>
                <w:rStyle w:val="IndexLink"/>
              </w:rPr>
              <w:t>129</w:t>
            </w:r>
          </w:hyperlink>
        </w:p>
        <w:p>
          <w:pPr>
            <w:pStyle w:val="Contents2"/>
            <w:tabs>
              <w:tab w:val="clear" w:pos="8743"/>
              <w:tab w:val="right" w:pos="9026" w:leader="dot"/>
            </w:tabs>
            <w:rPr/>
          </w:pPr>
          <w:hyperlink w:anchor="__RefHeading___Toc2529557_2314609296">
            <w:r>
              <w:rPr>
                <w:webHidden/>
                <w:rStyle w:val="IndexLink"/>
                <w:rtl w:val="true"/>
              </w:rPr>
              <w:t>جواب عائشه</w:t>
            </w:r>
            <w:r>
              <w:rPr>
                <w:rStyle w:val="IndexLink"/>
                <w:rtl w:val="true"/>
              </w:rPr>
              <w:tab/>
            </w:r>
            <w:r>
              <w:rPr>
                <w:rStyle w:val="IndexLink"/>
              </w:rPr>
              <w:t>131</w:t>
            </w:r>
          </w:hyperlink>
        </w:p>
        <w:p>
          <w:pPr>
            <w:pStyle w:val="Contents2"/>
            <w:tabs>
              <w:tab w:val="clear" w:pos="8743"/>
              <w:tab w:val="right" w:pos="9026" w:leader="dot"/>
            </w:tabs>
            <w:rPr/>
          </w:pPr>
          <w:hyperlink w:anchor="__RefHeading___Toc2529559_2314609296">
            <w:r>
              <w:rPr>
                <w:webHidden/>
                <w:rStyle w:val="IndexLink"/>
                <w:rtl w:val="true"/>
              </w:rPr>
              <w:t>عايشه و دشمني او با عثمان و خون‌خواهي او</w:t>
            </w:r>
            <w:r>
              <w:rPr>
                <w:rStyle w:val="IndexLink"/>
                <w:rtl w:val="true"/>
              </w:rPr>
              <w:tab/>
            </w:r>
            <w:r>
              <w:rPr>
                <w:rStyle w:val="IndexLink"/>
              </w:rPr>
              <w:t>133</w:t>
            </w:r>
          </w:hyperlink>
        </w:p>
        <w:p>
          <w:pPr>
            <w:pStyle w:val="Contents2"/>
            <w:tabs>
              <w:tab w:val="clear" w:pos="8743"/>
              <w:tab w:val="right" w:pos="9026" w:leader="dot"/>
            </w:tabs>
            <w:rPr/>
          </w:pPr>
          <w:hyperlink w:anchor="__RefHeading___Toc2529561_2314609296">
            <w:r>
              <w:rPr>
                <w:webHidden/>
                <w:rStyle w:val="IndexLink"/>
                <w:rtl w:val="true"/>
              </w:rPr>
              <w:t>باز ابن ابي‌الحديد در همان كتاب و همان صفحه مي‌نويسد</w:t>
            </w:r>
            <w:r>
              <w:rPr>
                <w:rStyle w:val="IndexLink"/>
                <w:rtl w:val="true"/>
              </w:rPr>
              <w:tab/>
            </w:r>
            <w:r>
              <w:rPr>
                <w:rStyle w:val="IndexLink"/>
              </w:rPr>
              <w:t>135</w:t>
            </w:r>
          </w:hyperlink>
        </w:p>
        <w:p>
          <w:pPr>
            <w:pStyle w:val="Contents2"/>
            <w:tabs>
              <w:tab w:val="clear" w:pos="8743"/>
              <w:tab w:val="right" w:pos="9026" w:leader="dot"/>
            </w:tabs>
            <w:rPr/>
          </w:pPr>
          <w:hyperlink w:anchor="__RefHeading___Toc2529563_2314609296">
            <w:r>
              <w:rPr>
                <w:webHidden/>
                <w:rStyle w:val="IndexLink"/>
                <w:rtl w:val="true"/>
              </w:rPr>
              <w:t>عايشه و تحريك او امّ سلمه را براي خروج و نصيحت كردن ام‌سلمه او را</w:t>
            </w:r>
            <w:r>
              <w:rPr>
                <w:rStyle w:val="IndexLink"/>
                <w:rtl w:val="true"/>
              </w:rPr>
              <w:tab/>
            </w:r>
            <w:r>
              <w:rPr>
                <w:rStyle w:val="IndexLink"/>
              </w:rPr>
              <w:t>137</w:t>
            </w:r>
          </w:hyperlink>
        </w:p>
        <w:p>
          <w:pPr>
            <w:pStyle w:val="Contents2"/>
            <w:tabs>
              <w:tab w:val="clear" w:pos="8743"/>
              <w:tab w:val="right" w:pos="9026" w:leader="dot"/>
            </w:tabs>
            <w:rPr/>
          </w:pPr>
          <w:hyperlink w:anchor="__RefHeading___Toc2529565_2314609296">
            <w:r>
              <w:rPr>
                <w:webHidden/>
                <w:rStyle w:val="IndexLink"/>
                <w:rtl w:val="true"/>
              </w:rPr>
              <w:t>باز از قول ابن ابي الحديد</w:t>
            </w:r>
            <w:r>
              <w:rPr>
                <w:rStyle w:val="IndexLink"/>
                <w:rtl w:val="true"/>
              </w:rPr>
              <w:tab/>
            </w:r>
            <w:r>
              <w:rPr>
                <w:rStyle w:val="IndexLink"/>
              </w:rPr>
              <w:t>141</w:t>
            </w:r>
          </w:hyperlink>
        </w:p>
        <w:p>
          <w:pPr>
            <w:pStyle w:val="Contents2"/>
            <w:tabs>
              <w:tab w:val="clear" w:pos="8743"/>
              <w:tab w:val="right" w:pos="9026" w:leader="dot"/>
            </w:tabs>
            <w:rPr/>
          </w:pPr>
          <w:hyperlink w:anchor="__RefHeading___Toc2529567_2314609296">
            <w:r>
              <w:rPr>
                <w:webHidden/>
                <w:rStyle w:val="IndexLink"/>
                <w:rtl w:val="true"/>
              </w:rPr>
              <w:t>ورود عايشه و طلحه و زبير به بصره و اعتراض اهالي به خروج آنان</w:t>
            </w:r>
            <w:r>
              <w:rPr>
                <w:rStyle w:val="IndexLink"/>
                <w:rtl w:val="true"/>
              </w:rPr>
              <w:tab/>
            </w:r>
            <w:r>
              <w:rPr>
                <w:rStyle w:val="IndexLink"/>
              </w:rPr>
              <w:t>143</w:t>
            </w:r>
          </w:hyperlink>
        </w:p>
        <w:p>
          <w:pPr>
            <w:pStyle w:val="Contents2"/>
            <w:tabs>
              <w:tab w:val="clear" w:pos="8743"/>
              <w:tab w:val="right" w:pos="9026" w:leader="dot"/>
            </w:tabs>
            <w:rPr/>
          </w:pPr>
          <w:hyperlink w:anchor="__RefHeading___Toc2529569_2314609296">
            <w:r>
              <w:rPr>
                <w:webHidden/>
                <w:rStyle w:val="IndexLink"/>
                <w:rtl w:val="true"/>
              </w:rPr>
              <w:t>صف‌آرايي طرفين براي جنگ</w:t>
            </w:r>
            <w:r>
              <w:rPr>
                <w:rStyle w:val="IndexLink"/>
                <w:rtl w:val="true"/>
              </w:rPr>
              <w:tab/>
            </w:r>
            <w:r>
              <w:rPr>
                <w:rStyle w:val="IndexLink"/>
              </w:rPr>
              <w:t>149</w:t>
            </w:r>
          </w:hyperlink>
        </w:p>
        <w:p>
          <w:pPr>
            <w:pStyle w:val="Contents2"/>
            <w:tabs>
              <w:tab w:val="clear" w:pos="8743"/>
              <w:tab w:val="right" w:pos="9026" w:leader="dot"/>
            </w:tabs>
            <w:rPr/>
          </w:pPr>
          <w:hyperlink w:anchor="__RefHeading___Toc2529571_2314609296">
            <w:r>
              <w:rPr>
                <w:webHidden/>
                <w:rStyle w:val="IndexLink"/>
                <w:rtl w:val="true"/>
              </w:rPr>
              <w:t>موعظه كردن علي بن ابي‌طالب</w:t>
            </w:r>
            <w:r>
              <w:rPr>
                <w:rStyle w:val="IndexLink"/>
                <w:rtl w:val="true"/>
              </w:rPr>
              <w:t>(</w:t>
            </w:r>
            <w:r>
              <w:rPr>
                <w:rStyle w:val="IndexLink"/>
                <w:rtl w:val="true"/>
              </w:rPr>
              <w:t>ع</w:t>
            </w:r>
            <w:r>
              <w:rPr>
                <w:rStyle w:val="IndexLink"/>
                <w:rtl w:val="true"/>
              </w:rPr>
              <w:t>)</w:t>
            </w:r>
            <w:r>
              <w:rPr>
                <w:rStyle w:val="IndexLink"/>
                <w:rtl w:val="true"/>
              </w:rPr>
              <w:t>، طلحه و زبير را</w:t>
            </w:r>
            <w:r>
              <w:rPr>
                <w:rStyle w:val="IndexLink"/>
                <w:rtl w:val="true"/>
              </w:rPr>
              <w:tab/>
            </w:r>
            <w:r>
              <w:rPr>
                <w:rStyle w:val="IndexLink"/>
              </w:rPr>
              <w:t>150</w:t>
            </w:r>
          </w:hyperlink>
        </w:p>
        <w:p>
          <w:pPr>
            <w:pStyle w:val="Contents2"/>
            <w:tabs>
              <w:tab w:val="clear" w:pos="8743"/>
              <w:tab w:val="right" w:pos="9026" w:leader="dot"/>
            </w:tabs>
            <w:rPr/>
          </w:pPr>
          <w:hyperlink w:anchor="__RefHeading___Toc2529573_2314609296">
            <w:r>
              <w:rPr>
                <w:webHidden/>
                <w:rStyle w:val="IndexLink"/>
                <w:rtl w:val="true"/>
              </w:rPr>
              <w:t>پيغمبر</w:t>
            </w:r>
            <w:r>
              <w:rPr>
                <w:rStyle w:val="IndexLink"/>
                <w:rtl w:val="true"/>
              </w:rPr>
              <w:t>(</w:t>
            </w:r>
            <w:r>
              <w:rPr>
                <w:rStyle w:val="IndexLink"/>
                <w:rtl w:val="true"/>
              </w:rPr>
              <w:t>ص</w:t>
            </w:r>
            <w:r>
              <w:rPr>
                <w:rStyle w:val="IndexLink"/>
                <w:rtl w:val="true"/>
              </w:rPr>
              <w:t xml:space="preserve">) </w:t>
            </w:r>
            <w:r>
              <w:rPr>
                <w:rStyle w:val="IndexLink"/>
                <w:rtl w:val="true"/>
              </w:rPr>
              <w:t>و اعلام خطر به عايشه</w:t>
            </w:r>
            <w:r>
              <w:rPr>
                <w:rStyle w:val="IndexLink"/>
                <w:rtl w:val="true"/>
              </w:rPr>
              <w:tab/>
            </w:r>
            <w:r>
              <w:rPr>
                <w:rStyle w:val="IndexLink"/>
              </w:rPr>
              <w:t>151</w:t>
            </w:r>
          </w:hyperlink>
        </w:p>
        <w:p>
          <w:pPr>
            <w:pStyle w:val="Contents2"/>
            <w:tabs>
              <w:tab w:val="clear" w:pos="8743"/>
              <w:tab w:val="right" w:pos="9026" w:leader="dot"/>
            </w:tabs>
            <w:rPr/>
          </w:pPr>
          <w:hyperlink w:anchor="__RefHeading___Toc2529575_2314609296">
            <w:r>
              <w:rPr>
                <w:webHidden/>
                <w:rStyle w:val="IndexLink"/>
                <w:rtl w:val="true"/>
              </w:rPr>
              <w:t>عايشه و رفتارهاي ناپسنديده</w:t>
            </w:r>
            <w:r>
              <w:rPr>
                <w:rStyle w:val="IndexLink"/>
                <w:rtl w:val="true"/>
              </w:rPr>
              <w:tab/>
            </w:r>
            <w:r>
              <w:rPr>
                <w:rStyle w:val="IndexLink"/>
              </w:rPr>
              <w:t>153</w:t>
            </w:r>
          </w:hyperlink>
        </w:p>
        <w:p>
          <w:pPr>
            <w:pStyle w:val="Contents2"/>
            <w:tabs>
              <w:tab w:val="clear" w:pos="8743"/>
              <w:tab w:val="right" w:pos="9026" w:leader="dot"/>
            </w:tabs>
            <w:rPr/>
          </w:pPr>
          <w:hyperlink w:anchor="__RefHeading___Toc2529577_2314609296">
            <w:r>
              <w:rPr>
                <w:webHidden/>
                <w:rStyle w:val="IndexLink"/>
                <w:rtl w:val="true"/>
              </w:rPr>
              <w:t>صحابي بودن علّت ايمان نمي‌شود</w:t>
            </w:r>
            <w:r>
              <w:rPr>
                <w:rStyle w:val="IndexLink"/>
                <w:rtl w:val="true"/>
              </w:rPr>
              <w:tab/>
            </w:r>
            <w:r>
              <w:rPr>
                <w:rStyle w:val="IndexLink"/>
              </w:rPr>
              <w:t>157</w:t>
            </w:r>
          </w:hyperlink>
        </w:p>
        <w:p>
          <w:pPr>
            <w:pStyle w:val="Contents2"/>
            <w:tabs>
              <w:tab w:val="clear" w:pos="8743"/>
              <w:tab w:val="right" w:pos="9026" w:leader="dot"/>
            </w:tabs>
            <w:rPr/>
          </w:pPr>
          <w:hyperlink w:anchor="__RefHeading___Toc2529579_2314609296">
            <w:r>
              <w:rPr>
                <w:webHidden/>
                <w:rStyle w:val="IndexLink"/>
                <w:rtl w:val="true"/>
              </w:rPr>
              <w:t>ايمان و ركن‌هاي سه‌گانه آن</w:t>
            </w:r>
            <w:r>
              <w:rPr>
                <w:rStyle w:val="IndexLink"/>
                <w:rtl w:val="true"/>
              </w:rPr>
              <w:tab/>
            </w:r>
            <w:r>
              <w:rPr>
                <w:rStyle w:val="IndexLink"/>
              </w:rPr>
              <w:t>158</w:t>
            </w:r>
          </w:hyperlink>
        </w:p>
        <w:p>
          <w:pPr>
            <w:pStyle w:val="Contents2"/>
            <w:tabs>
              <w:tab w:val="clear" w:pos="8743"/>
              <w:tab w:val="right" w:pos="9026" w:leader="dot"/>
            </w:tabs>
            <w:rPr/>
          </w:pPr>
          <w:hyperlink w:anchor="__RefHeading___Toc2529581_2314609296">
            <w:r>
              <w:rPr>
                <w:webHidden/>
                <w:rStyle w:val="IndexLink"/>
                <w:rtl w:val="true"/>
              </w:rPr>
              <w:t>گروهي از صحابه منافق بودند</w:t>
            </w:r>
            <w:r>
              <w:rPr>
                <w:rStyle w:val="IndexLink"/>
                <w:rtl w:val="true"/>
              </w:rPr>
              <w:tab/>
            </w:r>
            <w:r>
              <w:rPr>
                <w:rStyle w:val="IndexLink"/>
              </w:rPr>
              <w:t>160</w:t>
            </w:r>
          </w:hyperlink>
        </w:p>
        <w:p>
          <w:pPr>
            <w:pStyle w:val="Contents2"/>
            <w:tabs>
              <w:tab w:val="clear" w:pos="8743"/>
              <w:tab w:val="right" w:pos="9026" w:leader="dot"/>
            </w:tabs>
            <w:rPr/>
          </w:pPr>
          <w:hyperlink w:anchor="__RefHeading___Toc2529583_2314609296">
            <w:r>
              <w:rPr>
                <w:webHidden/>
                <w:rStyle w:val="IndexLink"/>
                <w:rtl w:val="true"/>
              </w:rPr>
              <w:t>درون منافق با زبان او تفاوت دارد</w:t>
            </w:r>
            <w:r>
              <w:rPr>
                <w:rStyle w:val="IndexLink"/>
                <w:rtl w:val="true"/>
              </w:rPr>
              <w:tab/>
            </w:r>
            <w:r>
              <w:rPr>
                <w:rStyle w:val="IndexLink"/>
              </w:rPr>
              <w:t>162</w:t>
            </w:r>
          </w:hyperlink>
        </w:p>
        <w:p>
          <w:pPr>
            <w:pStyle w:val="Contents2"/>
            <w:tabs>
              <w:tab w:val="clear" w:pos="8743"/>
              <w:tab w:val="right" w:pos="9026" w:leader="dot"/>
            </w:tabs>
            <w:rPr/>
          </w:pPr>
          <w:hyperlink w:anchor="__RefHeading___Toc2529585_2314609296">
            <w:r>
              <w:rPr>
                <w:webHidden/>
                <w:rStyle w:val="IndexLink"/>
                <w:rtl w:val="true"/>
              </w:rPr>
              <w:t>مذهب‌هاي اختراع شده</w:t>
            </w:r>
            <w:r>
              <w:rPr>
                <w:rStyle w:val="IndexLink"/>
                <w:rtl w:val="true"/>
              </w:rPr>
              <w:tab/>
            </w:r>
            <w:r>
              <w:rPr>
                <w:rStyle w:val="IndexLink"/>
              </w:rPr>
              <w:t>167</w:t>
            </w:r>
          </w:hyperlink>
        </w:p>
        <w:p>
          <w:pPr>
            <w:pStyle w:val="Contents2"/>
            <w:tabs>
              <w:tab w:val="clear" w:pos="8743"/>
              <w:tab w:val="right" w:pos="9026" w:leader="dot"/>
            </w:tabs>
            <w:rPr/>
          </w:pPr>
          <w:hyperlink w:anchor="__RefHeading___Toc2529587_2314609296">
            <w:r>
              <w:rPr>
                <w:webHidden/>
                <w:rStyle w:val="IndexLink"/>
                <w:rtl w:val="true"/>
              </w:rPr>
              <w:t>در عصر پيغمبر اختلافي وجود نداشته</w:t>
            </w:r>
            <w:r>
              <w:rPr>
                <w:rStyle w:val="IndexLink"/>
                <w:rtl w:val="true"/>
              </w:rPr>
              <w:tab/>
            </w:r>
            <w:r>
              <w:rPr>
                <w:rStyle w:val="IndexLink"/>
              </w:rPr>
              <w:t>169</w:t>
            </w:r>
          </w:hyperlink>
        </w:p>
        <w:p>
          <w:pPr>
            <w:pStyle w:val="Contents2"/>
            <w:tabs>
              <w:tab w:val="clear" w:pos="8743"/>
              <w:tab w:val="right" w:pos="9026" w:leader="dot"/>
            </w:tabs>
            <w:rPr/>
          </w:pPr>
          <w:hyperlink w:anchor="__RefHeading___Toc2529589_2314609296">
            <w:r>
              <w:rPr>
                <w:webHidden/>
                <w:rStyle w:val="IndexLink"/>
                <w:rtl w:val="true"/>
              </w:rPr>
              <w:t>پيش‌بيني‌هاي مؤسّسات</w:t>
            </w:r>
            <w:r>
              <w:rPr>
                <w:rStyle w:val="IndexLink"/>
                <w:rtl w:val="true"/>
              </w:rPr>
              <w:tab/>
            </w:r>
            <w:r>
              <w:rPr>
                <w:rStyle w:val="IndexLink"/>
              </w:rPr>
              <w:t>171</w:t>
            </w:r>
          </w:hyperlink>
        </w:p>
        <w:p>
          <w:pPr>
            <w:pStyle w:val="Contents2"/>
            <w:tabs>
              <w:tab w:val="clear" w:pos="8743"/>
              <w:tab w:val="right" w:pos="9026" w:leader="dot"/>
            </w:tabs>
            <w:rPr/>
          </w:pPr>
          <w:hyperlink w:anchor="__RefHeading___Toc2529591_2314609296">
            <w:r>
              <w:rPr>
                <w:webHidden/>
                <w:rStyle w:val="IndexLink"/>
                <w:rtl w:val="true"/>
              </w:rPr>
              <w:t>اسلام و پيش‌بيني‌هاي آن</w:t>
            </w:r>
            <w:r>
              <w:rPr>
                <w:rStyle w:val="IndexLink"/>
                <w:rtl w:val="true"/>
              </w:rPr>
              <w:tab/>
            </w:r>
            <w:r>
              <w:rPr>
                <w:rStyle w:val="IndexLink"/>
              </w:rPr>
              <w:t>172</w:t>
            </w:r>
          </w:hyperlink>
        </w:p>
        <w:p>
          <w:pPr>
            <w:pStyle w:val="Contents2"/>
            <w:tabs>
              <w:tab w:val="clear" w:pos="8743"/>
              <w:tab w:val="right" w:pos="9026" w:leader="dot"/>
            </w:tabs>
            <w:rPr/>
          </w:pPr>
          <w:hyperlink w:anchor="__RefHeading___Toc2529593_2314609296">
            <w:r>
              <w:rPr>
                <w:webHidden/>
                <w:rStyle w:val="IndexLink"/>
                <w:rtl w:val="true"/>
              </w:rPr>
              <w:t>هم‌دستي مشركين براي قتل پيغمبر</w:t>
            </w:r>
            <w:r>
              <w:rPr>
                <w:rStyle w:val="IndexLink"/>
                <w:rtl w:val="true"/>
              </w:rPr>
              <w:t>(</w:t>
            </w:r>
            <w:r>
              <w:rPr>
                <w:rStyle w:val="IndexLink"/>
                <w:rtl w:val="true"/>
              </w:rPr>
              <w:t>ص</w:t>
            </w:r>
            <w:r>
              <w:rPr>
                <w:rStyle w:val="IndexLink"/>
                <w:rtl w:val="true"/>
              </w:rPr>
              <w:t>)</w:t>
              <w:tab/>
            </w:r>
            <w:r>
              <w:rPr>
                <w:rStyle w:val="IndexLink"/>
              </w:rPr>
              <w:t>173</w:t>
            </w:r>
          </w:hyperlink>
        </w:p>
        <w:p>
          <w:pPr>
            <w:pStyle w:val="Contents2"/>
            <w:tabs>
              <w:tab w:val="clear" w:pos="8743"/>
              <w:tab w:val="right" w:pos="9026" w:leader="dot"/>
            </w:tabs>
            <w:rPr/>
          </w:pPr>
          <w:hyperlink w:anchor="__RefHeading___Toc2529595_2314609296">
            <w:r>
              <w:rPr>
                <w:webHidden/>
                <w:rStyle w:val="IndexLink"/>
                <w:rtl w:val="true"/>
              </w:rPr>
              <w:t>تفصيل اين واقعه</w:t>
            </w:r>
            <w:r>
              <w:rPr>
                <w:rStyle w:val="IndexLink"/>
                <w:rtl w:val="true"/>
              </w:rPr>
              <w:tab/>
            </w:r>
            <w:r>
              <w:rPr>
                <w:rStyle w:val="IndexLink"/>
              </w:rPr>
              <w:t>174</w:t>
            </w:r>
          </w:hyperlink>
        </w:p>
        <w:p>
          <w:pPr>
            <w:pStyle w:val="Contents2"/>
            <w:tabs>
              <w:tab w:val="clear" w:pos="8743"/>
              <w:tab w:val="right" w:pos="9026" w:leader="dot"/>
            </w:tabs>
            <w:rPr/>
          </w:pPr>
          <w:hyperlink w:anchor="__RefHeading___Toc2529597_2314609296">
            <w:r>
              <w:rPr>
                <w:webHidden/>
                <w:rStyle w:val="IndexLink"/>
                <w:rtl w:val="true"/>
              </w:rPr>
              <w:t xml:space="preserve">اجتماع كفّار در </w:t>
            </w:r>
            <w:r>
              <w:rPr>
                <w:rStyle w:val="IndexLink"/>
                <w:rtl w:val="true"/>
              </w:rPr>
              <w:t>«</w:t>
            </w:r>
            <w:r>
              <w:rPr>
                <w:rStyle w:val="IndexLink"/>
                <w:rtl w:val="true"/>
              </w:rPr>
              <w:t>دارالندوه</w:t>
            </w:r>
            <w:r>
              <w:rPr>
                <w:rStyle w:val="IndexLink"/>
                <w:rtl w:val="true"/>
              </w:rPr>
              <w:t xml:space="preserve">» </w:t>
            </w:r>
            <w:r>
              <w:rPr>
                <w:rStyle w:val="IndexLink"/>
                <w:rtl w:val="true"/>
              </w:rPr>
              <w:t>و هجرت پيغمبر</w:t>
            </w:r>
            <w:r>
              <w:rPr>
                <w:rStyle w:val="IndexLink"/>
                <w:rtl w:val="true"/>
              </w:rPr>
              <w:t>(</w:t>
            </w:r>
            <w:r>
              <w:rPr>
                <w:rStyle w:val="IndexLink"/>
                <w:rtl w:val="true"/>
              </w:rPr>
              <w:t>ص</w:t>
            </w:r>
            <w:r>
              <w:rPr>
                <w:rStyle w:val="IndexLink"/>
                <w:rtl w:val="true"/>
              </w:rPr>
              <w:t>)</w:t>
              <w:tab/>
            </w:r>
            <w:r>
              <w:rPr>
                <w:rStyle w:val="IndexLink"/>
              </w:rPr>
              <w:t>175</w:t>
            </w:r>
          </w:hyperlink>
        </w:p>
        <w:p>
          <w:pPr>
            <w:pStyle w:val="Contents2"/>
            <w:tabs>
              <w:tab w:val="clear" w:pos="8743"/>
              <w:tab w:val="right" w:pos="9026" w:leader="dot"/>
            </w:tabs>
            <w:rPr/>
          </w:pPr>
          <w:hyperlink w:anchor="__RefHeading___Toc2529599_2314609296">
            <w:r>
              <w:rPr>
                <w:webHidden/>
                <w:rStyle w:val="IndexLink"/>
                <w:rtl w:val="true"/>
              </w:rPr>
              <w:t>هجرت پيغمبر</w:t>
            </w:r>
            <w:r>
              <w:rPr>
                <w:rStyle w:val="IndexLink"/>
                <w:rtl w:val="true"/>
              </w:rPr>
              <w:t>(</w:t>
            </w:r>
            <w:r>
              <w:rPr>
                <w:rStyle w:val="IndexLink"/>
                <w:rtl w:val="true"/>
              </w:rPr>
              <w:t>ص</w:t>
            </w:r>
            <w:r>
              <w:rPr>
                <w:rStyle w:val="IndexLink"/>
                <w:rtl w:val="true"/>
              </w:rPr>
              <w:t xml:space="preserve">) </w:t>
            </w:r>
            <w:r>
              <w:rPr>
                <w:rStyle w:val="IndexLink"/>
                <w:rtl w:val="true"/>
              </w:rPr>
              <w:t>مبدأ تاريخ مسلمين</w:t>
            </w:r>
            <w:r>
              <w:rPr>
                <w:rStyle w:val="IndexLink"/>
                <w:rtl w:val="true"/>
              </w:rPr>
              <w:tab/>
            </w:r>
            <w:r>
              <w:rPr>
                <w:rStyle w:val="IndexLink"/>
              </w:rPr>
              <w:t>178</w:t>
            </w:r>
          </w:hyperlink>
        </w:p>
        <w:p>
          <w:pPr>
            <w:pStyle w:val="Contents2"/>
            <w:tabs>
              <w:tab w:val="clear" w:pos="8743"/>
              <w:tab w:val="right" w:pos="9026" w:leader="dot"/>
            </w:tabs>
            <w:rPr/>
          </w:pPr>
          <w:hyperlink w:anchor="__RefHeading___Toc2529601_2314609296">
            <w:r>
              <w:rPr>
                <w:webHidden/>
                <w:rStyle w:val="IndexLink"/>
                <w:rtl w:val="true"/>
              </w:rPr>
              <w:t xml:space="preserve">جنگ خندق </w:t>
            </w:r>
            <w:r>
              <w:rPr>
                <w:rStyle w:val="IndexLink"/>
                <w:rtl w:val="true"/>
              </w:rPr>
              <w:t>«</w:t>
            </w:r>
            <w:r>
              <w:rPr>
                <w:rStyle w:val="IndexLink"/>
                <w:rtl w:val="true"/>
              </w:rPr>
              <w:t>احزاب</w:t>
            </w:r>
            <w:r>
              <w:rPr>
                <w:rStyle w:val="IndexLink"/>
                <w:rtl w:val="true"/>
              </w:rPr>
              <w:t>»</w:t>
              <w:tab/>
            </w:r>
            <w:r>
              <w:rPr>
                <w:rStyle w:val="IndexLink"/>
              </w:rPr>
              <w:t>181</w:t>
            </w:r>
          </w:hyperlink>
        </w:p>
        <w:p>
          <w:pPr>
            <w:pStyle w:val="Contents2"/>
            <w:tabs>
              <w:tab w:val="clear" w:pos="8743"/>
              <w:tab w:val="right" w:pos="9026" w:leader="dot"/>
            </w:tabs>
            <w:rPr/>
          </w:pPr>
          <w:hyperlink w:anchor="__RefHeading___Toc2529603_2314609296">
            <w:r>
              <w:rPr>
                <w:webHidden/>
                <w:rStyle w:val="IndexLink"/>
                <w:rtl w:val="true"/>
              </w:rPr>
              <w:t>جنگ‌هايي كه پيغمبر</w:t>
            </w:r>
            <w:r>
              <w:rPr>
                <w:rStyle w:val="IndexLink"/>
                <w:rtl w:val="true"/>
              </w:rPr>
              <w:t>(</w:t>
            </w:r>
            <w:r>
              <w:rPr>
                <w:rStyle w:val="IndexLink"/>
                <w:rtl w:val="true"/>
              </w:rPr>
              <w:t>ص</w:t>
            </w:r>
            <w:r>
              <w:rPr>
                <w:rStyle w:val="IndexLink"/>
                <w:rtl w:val="true"/>
              </w:rPr>
              <w:t xml:space="preserve">) </w:t>
            </w:r>
            <w:r>
              <w:rPr>
                <w:rStyle w:val="IndexLink"/>
                <w:rtl w:val="true"/>
              </w:rPr>
              <w:t>در آن‌ها شركت نمودند</w:t>
            </w:r>
            <w:r>
              <w:rPr>
                <w:rStyle w:val="IndexLink"/>
                <w:rtl w:val="true"/>
              </w:rPr>
              <w:tab/>
            </w:r>
            <w:r>
              <w:rPr>
                <w:rStyle w:val="IndexLink"/>
              </w:rPr>
              <w:t>188</w:t>
            </w:r>
          </w:hyperlink>
        </w:p>
        <w:p>
          <w:pPr>
            <w:pStyle w:val="Contents2"/>
            <w:tabs>
              <w:tab w:val="clear" w:pos="8743"/>
              <w:tab w:val="right" w:pos="9026" w:leader="dot"/>
            </w:tabs>
            <w:rPr/>
          </w:pPr>
          <w:hyperlink w:anchor="__RefHeading___Toc2529605_2314609296">
            <w:r>
              <w:rPr>
                <w:webHidden/>
                <w:rStyle w:val="IndexLink"/>
                <w:rtl w:val="true"/>
              </w:rPr>
              <w:t>پس از رسول الله</w:t>
            </w:r>
            <w:r>
              <w:rPr>
                <w:rStyle w:val="IndexLink"/>
                <w:rtl w:val="true"/>
              </w:rPr>
              <w:t>(</w:t>
            </w:r>
            <w:r>
              <w:rPr>
                <w:rStyle w:val="IndexLink"/>
                <w:rtl w:val="true"/>
              </w:rPr>
              <w:t>ص</w:t>
            </w:r>
            <w:r>
              <w:rPr>
                <w:rStyle w:val="IndexLink"/>
                <w:rtl w:val="true"/>
              </w:rPr>
              <w:t xml:space="preserve">) </w:t>
            </w:r>
            <w:r>
              <w:rPr>
                <w:rStyle w:val="IndexLink"/>
                <w:rtl w:val="true"/>
              </w:rPr>
              <w:t>سلامتي دين تضمين شده يا نه؟</w:t>
            </w:r>
            <w:r>
              <w:rPr>
                <w:rStyle w:val="IndexLink"/>
                <w:rtl w:val="true"/>
              </w:rPr>
              <w:tab/>
            </w:r>
            <w:r>
              <w:rPr>
                <w:rStyle w:val="IndexLink"/>
              </w:rPr>
              <w:t>194</w:t>
            </w:r>
          </w:hyperlink>
        </w:p>
        <w:p>
          <w:pPr>
            <w:pStyle w:val="Contents2"/>
            <w:tabs>
              <w:tab w:val="clear" w:pos="8743"/>
              <w:tab w:val="right" w:pos="9026" w:leader="dot"/>
            </w:tabs>
            <w:rPr/>
          </w:pPr>
          <w:hyperlink w:anchor="__RefHeading___Toc2529607_2314609296">
            <w:r>
              <w:rPr>
                <w:webHidden/>
                <w:rStyle w:val="IndexLink"/>
                <w:rtl w:val="true"/>
              </w:rPr>
              <w:t>بي‌برهاني عامل تمام نگراني‌ها است</w:t>
            </w:r>
            <w:r>
              <w:rPr>
                <w:rStyle w:val="IndexLink"/>
                <w:rtl w:val="true"/>
              </w:rPr>
              <w:tab/>
            </w:r>
            <w:r>
              <w:rPr>
                <w:rStyle w:val="IndexLink"/>
              </w:rPr>
              <w:t>197</w:t>
            </w:r>
          </w:hyperlink>
        </w:p>
        <w:p>
          <w:pPr>
            <w:pStyle w:val="Contents2"/>
            <w:tabs>
              <w:tab w:val="clear" w:pos="8743"/>
              <w:tab w:val="right" w:pos="9026" w:leader="dot"/>
            </w:tabs>
            <w:rPr/>
          </w:pPr>
          <w:hyperlink w:anchor="__RefHeading___Toc2529609_2314609296">
            <w:r>
              <w:rPr>
                <w:webHidden/>
                <w:rStyle w:val="IndexLink"/>
                <w:rtl w:val="true"/>
              </w:rPr>
              <w:t>تجزيه و تحليل كامل در مذاهب چهارگانه</w:t>
            </w:r>
            <w:r>
              <w:rPr>
                <w:rStyle w:val="IndexLink"/>
                <w:rtl w:val="true"/>
              </w:rPr>
              <w:tab/>
            </w:r>
            <w:r>
              <w:rPr>
                <w:rStyle w:val="IndexLink"/>
              </w:rPr>
              <w:t>200</w:t>
            </w:r>
          </w:hyperlink>
        </w:p>
        <w:p>
          <w:pPr>
            <w:pStyle w:val="Contents2"/>
            <w:tabs>
              <w:tab w:val="clear" w:pos="8743"/>
              <w:tab w:val="right" w:pos="9026" w:leader="dot"/>
            </w:tabs>
            <w:rPr/>
          </w:pPr>
          <w:hyperlink w:anchor="__RefHeading___Toc2529611_2314609296">
            <w:r>
              <w:rPr>
                <w:webHidden/>
                <w:rStyle w:val="IndexLink"/>
                <w:rtl w:val="true"/>
              </w:rPr>
              <w:t>مباحثه نصرت‌آبادي با استاد در مذاهب اربعه</w:t>
            </w:r>
            <w:r>
              <w:rPr>
                <w:rStyle w:val="IndexLink"/>
                <w:rtl w:val="true"/>
              </w:rPr>
              <w:tab/>
            </w:r>
            <w:r>
              <w:rPr>
                <w:rStyle w:val="IndexLink"/>
              </w:rPr>
              <w:t>204</w:t>
            </w:r>
          </w:hyperlink>
        </w:p>
        <w:p>
          <w:pPr>
            <w:pStyle w:val="Contents2"/>
            <w:tabs>
              <w:tab w:val="clear" w:pos="8743"/>
              <w:tab w:val="right" w:pos="9026" w:leader="dot"/>
            </w:tabs>
            <w:rPr/>
          </w:pPr>
          <w:hyperlink w:anchor="__RefHeading___Toc2529613_2314609296">
            <w:r>
              <w:rPr>
                <w:webHidden/>
                <w:rStyle w:val="IndexLink"/>
                <w:rtl w:val="true"/>
              </w:rPr>
              <w:t>عامل رسميّت مذاهب چهارگانه همان حكومت‌هاي عصر بوده</w:t>
            </w:r>
            <w:r>
              <w:rPr>
                <w:rStyle w:val="IndexLink"/>
                <w:rtl w:val="true"/>
              </w:rPr>
              <w:tab/>
            </w:r>
            <w:r>
              <w:rPr>
                <w:rStyle w:val="IndexLink"/>
              </w:rPr>
              <w:t>206</w:t>
            </w:r>
          </w:hyperlink>
        </w:p>
        <w:p>
          <w:pPr>
            <w:pStyle w:val="Contents2"/>
            <w:tabs>
              <w:tab w:val="clear" w:pos="8743"/>
              <w:tab w:val="right" w:pos="9026" w:leader="dot"/>
            </w:tabs>
            <w:rPr/>
          </w:pPr>
          <w:hyperlink w:anchor="__RefHeading___Toc2529615_2314609296">
            <w:r>
              <w:rPr>
                <w:webHidden/>
                <w:rStyle w:val="IndexLink"/>
                <w:rtl w:val="true"/>
              </w:rPr>
              <w:t>چگونه مذاهب چهارگانه تأييد شد؟</w:t>
            </w:r>
            <w:r>
              <w:rPr>
                <w:rStyle w:val="IndexLink"/>
                <w:rtl w:val="true"/>
              </w:rPr>
              <w:tab/>
            </w:r>
            <w:r>
              <w:rPr>
                <w:rStyle w:val="IndexLink"/>
              </w:rPr>
              <w:t>208</w:t>
            </w:r>
          </w:hyperlink>
        </w:p>
        <w:p>
          <w:pPr>
            <w:pStyle w:val="Contents2"/>
            <w:tabs>
              <w:tab w:val="clear" w:pos="8743"/>
              <w:tab w:val="right" w:pos="9026" w:leader="dot"/>
            </w:tabs>
            <w:rPr/>
          </w:pPr>
          <w:hyperlink w:anchor="__RefHeading___Toc2529617_2314609296">
            <w:r>
              <w:rPr>
                <w:webHidden/>
                <w:rStyle w:val="IndexLink"/>
                <w:rtl w:val="true"/>
              </w:rPr>
              <w:t>تشيّع مذهب ساختگي نيست</w:t>
            </w:r>
            <w:r>
              <w:rPr>
                <w:rStyle w:val="IndexLink"/>
                <w:rtl w:val="true"/>
              </w:rPr>
              <w:tab/>
            </w:r>
            <w:r>
              <w:rPr>
                <w:rStyle w:val="IndexLink"/>
              </w:rPr>
              <w:t>218</w:t>
            </w:r>
          </w:hyperlink>
        </w:p>
        <w:p>
          <w:pPr>
            <w:pStyle w:val="Contents2"/>
            <w:tabs>
              <w:tab w:val="clear" w:pos="8743"/>
              <w:tab w:val="right" w:pos="9026" w:leader="dot"/>
            </w:tabs>
            <w:rPr/>
          </w:pPr>
          <w:hyperlink w:anchor="__RefHeading___Toc2529619_2314609296">
            <w:r>
              <w:rPr>
                <w:webHidden/>
                <w:rStyle w:val="IndexLink"/>
                <w:rtl w:val="true"/>
              </w:rPr>
              <w:t>پيمودن راه آباء و اجداد برهان نيست</w:t>
            </w:r>
            <w:r>
              <w:rPr>
                <w:rStyle w:val="IndexLink"/>
                <w:rtl w:val="true"/>
              </w:rPr>
              <w:tab/>
            </w:r>
            <w:r>
              <w:rPr>
                <w:rStyle w:val="IndexLink"/>
              </w:rPr>
              <w:t>220</w:t>
            </w:r>
          </w:hyperlink>
        </w:p>
        <w:p>
          <w:pPr>
            <w:pStyle w:val="Contents2"/>
            <w:tabs>
              <w:tab w:val="clear" w:pos="8743"/>
              <w:tab w:val="right" w:pos="9026" w:leader="dot"/>
            </w:tabs>
            <w:rPr/>
          </w:pPr>
          <w:hyperlink w:anchor="__RefHeading___Toc2529621_2314609296">
            <w:r>
              <w:rPr>
                <w:webHidden/>
                <w:rStyle w:val="IndexLink"/>
                <w:rtl w:val="true"/>
              </w:rPr>
              <w:t>خلافت خلفاء فاقد برهانست</w:t>
            </w:r>
            <w:r>
              <w:rPr>
                <w:rStyle w:val="IndexLink"/>
                <w:rtl w:val="true"/>
              </w:rPr>
              <w:tab/>
            </w:r>
            <w:r>
              <w:rPr>
                <w:rStyle w:val="IndexLink"/>
              </w:rPr>
              <w:t>222</w:t>
            </w:r>
          </w:hyperlink>
        </w:p>
        <w:p>
          <w:pPr>
            <w:pStyle w:val="Contents2"/>
            <w:tabs>
              <w:tab w:val="clear" w:pos="8743"/>
              <w:tab w:val="right" w:pos="9026" w:leader="dot"/>
            </w:tabs>
            <w:rPr/>
          </w:pPr>
          <w:hyperlink w:anchor="__RefHeading___Toc2529623_2314609296">
            <w:r>
              <w:rPr>
                <w:webHidden/>
                <w:rStyle w:val="IndexLink"/>
                <w:rtl w:val="true"/>
              </w:rPr>
              <w:t>دليل يا خاصّ است و يا عامّ</w:t>
            </w:r>
            <w:r>
              <w:rPr>
                <w:rStyle w:val="IndexLink"/>
                <w:rtl w:val="true"/>
              </w:rPr>
              <w:tab/>
            </w:r>
            <w:r>
              <w:rPr>
                <w:rStyle w:val="IndexLink"/>
              </w:rPr>
              <w:t>223</w:t>
            </w:r>
          </w:hyperlink>
        </w:p>
        <w:p>
          <w:pPr>
            <w:pStyle w:val="Contents2"/>
            <w:tabs>
              <w:tab w:val="clear" w:pos="8743"/>
              <w:tab w:val="right" w:pos="9026" w:leader="dot"/>
            </w:tabs>
            <w:rPr/>
          </w:pPr>
          <w:hyperlink w:anchor="__RefHeading___Toc2529625_2314609296">
            <w:r>
              <w:rPr>
                <w:webHidden/>
                <w:rStyle w:val="IndexLink"/>
                <w:rtl w:val="true"/>
              </w:rPr>
              <w:t>آيه شوري و معناي آن</w:t>
            </w:r>
            <w:r>
              <w:rPr>
                <w:rStyle w:val="IndexLink"/>
                <w:rtl w:val="true"/>
              </w:rPr>
              <w:tab/>
            </w:r>
            <w:r>
              <w:rPr>
                <w:rStyle w:val="IndexLink"/>
              </w:rPr>
              <w:t>224</w:t>
            </w:r>
          </w:hyperlink>
        </w:p>
        <w:p>
          <w:pPr>
            <w:pStyle w:val="Contents2"/>
            <w:tabs>
              <w:tab w:val="clear" w:pos="8743"/>
              <w:tab w:val="right" w:pos="9026" w:leader="dot"/>
            </w:tabs>
            <w:rPr/>
          </w:pPr>
          <w:hyperlink w:anchor="__RefHeading___Toc2529627_2314609296">
            <w:r>
              <w:rPr>
                <w:webHidden/>
                <w:rStyle w:val="IndexLink"/>
                <w:rtl w:val="true"/>
              </w:rPr>
              <w:t>خلافت شورا بردار نيست</w:t>
            </w:r>
            <w:r>
              <w:rPr>
                <w:rStyle w:val="IndexLink"/>
                <w:rtl w:val="true"/>
              </w:rPr>
              <w:tab/>
            </w:r>
            <w:r>
              <w:rPr>
                <w:rStyle w:val="IndexLink"/>
              </w:rPr>
              <w:t>227</w:t>
            </w:r>
          </w:hyperlink>
        </w:p>
        <w:p>
          <w:pPr>
            <w:pStyle w:val="Contents2"/>
            <w:tabs>
              <w:tab w:val="clear" w:pos="8743"/>
              <w:tab w:val="right" w:pos="9026" w:leader="dot"/>
            </w:tabs>
            <w:rPr/>
          </w:pPr>
          <w:hyperlink w:anchor="__RefHeading___Toc2529629_2314609296">
            <w:r>
              <w:rPr>
                <w:webHidden/>
                <w:rStyle w:val="IndexLink"/>
                <w:rtl w:val="true"/>
              </w:rPr>
              <w:t>فقط موضوع خلافت سبب تفرقه مسلمين گرديد</w:t>
            </w:r>
            <w:r>
              <w:rPr>
                <w:rStyle w:val="IndexLink"/>
                <w:rtl w:val="true"/>
              </w:rPr>
              <w:tab/>
            </w:r>
            <w:r>
              <w:rPr>
                <w:rStyle w:val="IndexLink"/>
              </w:rPr>
              <w:t>230</w:t>
            </w:r>
          </w:hyperlink>
        </w:p>
        <w:p>
          <w:pPr>
            <w:pStyle w:val="Contents2"/>
            <w:tabs>
              <w:tab w:val="clear" w:pos="8743"/>
              <w:tab w:val="right" w:pos="9026" w:leader="dot"/>
            </w:tabs>
            <w:rPr/>
          </w:pPr>
          <w:hyperlink w:anchor="__RefHeading___Toc2529631_2314609296">
            <w:r>
              <w:rPr>
                <w:webHidden/>
                <w:rStyle w:val="IndexLink"/>
                <w:rtl w:val="true"/>
              </w:rPr>
              <w:t>قرآن و شأن نزول آن</w:t>
            </w:r>
            <w:r>
              <w:rPr>
                <w:rStyle w:val="IndexLink"/>
                <w:rtl w:val="true"/>
              </w:rPr>
              <w:tab/>
            </w:r>
            <w:r>
              <w:rPr>
                <w:rStyle w:val="IndexLink"/>
              </w:rPr>
              <w:t>232</w:t>
            </w:r>
          </w:hyperlink>
        </w:p>
        <w:p>
          <w:pPr>
            <w:pStyle w:val="Contents2"/>
            <w:tabs>
              <w:tab w:val="clear" w:pos="8743"/>
              <w:tab w:val="right" w:pos="9026" w:leader="dot"/>
            </w:tabs>
            <w:rPr/>
          </w:pPr>
          <w:hyperlink w:anchor="__RefHeading___Toc2529633_2314609296">
            <w:r>
              <w:rPr>
                <w:webHidden/>
                <w:rStyle w:val="IndexLink"/>
                <w:rtl w:val="true"/>
              </w:rPr>
              <w:t>با بود شورا نياز به وحي نيست</w:t>
            </w:r>
            <w:r>
              <w:rPr>
                <w:rStyle w:val="IndexLink"/>
                <w:rtl w:val="true"/>
              </w:rPr>
              <w:tab/>
            </w:r>
            <w:r>
              <w:rPr>
                <w:rStyle w:val="IndexLink"/>
              </w:rPr>
              <w:t>234</w:t>
            </w:r>
          </w:hyperlink>
        </w:p>
        <w:p>
          <w:pPr>
            <w:pStyle w:val="Contents2"/>
            <w:tabs>
              <w:tab w:val="clear" w:pos="8743"/>
              <w:tab w:val="right" w:pos="9026" w:leader="dot"/>
            </w:tabs>
            <w:rPr/>
          </w:pPr>
          <w:hyperlink w:anchor="__RefHeading___Toc2529635_2314609296">
            <w:r>
              <w:rPr>
                <w:webHidden/>
                <w:rStyle w:val="IndexLink"/>
                <w:rtl w:val="true"/>
              </w:rPr>
              <w:t>خلافت خلفا با شوراي مسلمين صورت نگرفته است</w:t>
            </w:r>
            <w:r>
              <w:rPr>
                <w:rStyle w:val="IndexLink"/>
                <w:rtl w:val="true"/>
              </w:rPr>
              <w:tab/>
            </w:r>
            <w:r>
              <w:rPr>
                <w:rStyle w:val="IndexLink"/>
              </w:rPr>
              <w:t>235</w:t>
            </w:r>
          </w:hyperlink>
        </w:p>
        <w:p>
          <w:pPr>
            <w:pStyle w:val="Contents2"/>
            <w:tabs>
              <w:tab w:val="clear" w:pos="8743"/>
              <w:tab w:val="right" w:pos="9026" w:leader="dot"/>
            </w:tabs>
            <w:rPr/>
          </w:pPr>
          <w:hyperlink w:anchor="__RefHeading___Toc2529637_2314609296">
            <w:r>
              <w:rPr>
                <w:webHidden/>
                <w:rStyle w:val="IndexLink"/>
                <w:rtl w:val="true"/>
              </w:rPr>
              <w:t>نصرت‌آبادي و ملاقات با استاد</w:t>
            </w:r>
            <w:r>
              <w:rPr>
                <w:rStyle w:val="IndexLink"/>
                <w:rtl w:val="true"/>
              </w:rPr>
              <w:tab/>
            </w:r>
            <w:r>
              <w:rPr>
                <w:rStyle w:val="IndexLink"/>
              </w:rPr>
              <w:t>238</w:t>
            </w:r>
          </w:hyperlink>
        </w:p>
        <w:p>
          <w:pPr>
            <w:pStyle w:val="Contents2"/>
            <w:tabs>
              <w:tab w:val="clear" w:pos="8743"/>
              <w:tab w:val="right" w:pos="9026" w:leader="dot"/>
            </w:tabs>
            <w:rPr/>
          </w:pPr>
          <w:hyperlink w:anchor="__RefHeading___Toc2529639_2314609296">
            <w:r>
              <w:rPr>
                <w:webHidden/>
                <w:rStyle w:val="IndexLink"/>
                <w:rtl w:val="true"/>
              </w:rPr>
              <w:t>معناي اجتماع اُمّت چيست؟</w:t>
            </w:r>
            <w:r>
              <w:rPr>
                <w:rStyle w:val="IndexLink"/>
                <w:rtl w:val="true"/>
              </w:rPr>
              <w:tab/>
            </w:r>
            <w:r>
              <w:rPr>
                <w:rStyle w:val="IndexLink"/>
              </w:rPr>
              <w:t>239</w:t>
            </w:r>
          </w:hyperlink>
        </w:p>
        <w:p>
          <w:pPr>
            <w:pStyle w:val="Contents2"/>
            <w:tabs>
              <w:tab w:val="clear" w:pos="8743"/>
              <w:tab w:val="right" w:pos="9026" w:leader="dot"/>
            </w:tabs>
            <w:rPr/>
          </w:pPr>
          <w:hyperlink w:anchor="__RefHeading___Toc2529641_2314609296">
            <w:r>
              <w:rPr>
                <w:webHidden/>
                <w:rStyle w:val="IndexLink"/>
                <w:rtl w:val="true"/>
              </w:rPr>
              <w:t>جسد مطهّر پيغمبر</w:t>
            </w:r>
            <w:r>
              <w:rPr>
                <w:rStyle w:val="IndexLink"/>
                <w:rtl w:val="true"/>
              </w:rPr>
              <w:t>(</w:t>
            </w:r>
            <w:r>
              <w:rPr>
                <w:rStyle w:val="IndexLink"/>
                <w:rtl w:val="true"/>
              </w:rPr>
              <w:t>ص</w:t>
            </w:r>
            <w:r>
              <w:rPr>
                <w:rStyle w:val="IndexLink"/>
                <w:rtl w:val="true"/>
              </w:rPr>
              <w:t xml:space="preserve">) </w:t>
            </w:r>
            <w:r>
              <w:rPr>
                <w:rStyle w:val="IndexLink"/>
                <w:rtl w:val="true"/>
              </w:rPr>
              <w:t>در ميان و نزاع صحابه براي خلافت</w:t>
            </w:r>
            <w:r>
              <w:rPr>
                <w:rStyle w:val="IndexLink"/>
                <w:rtl w:val="true"/>
              </w:rPr>
              <w:tab/>
            </w:r>
            <w:r>
              <w:rPr>
                <w:rStyle w:val="IndexLink"/>
              </w:rPr>
              <w:t>241</w:t>
            </w:r>
          </w:hyperlink>
        </w:p>
        <w:p>
          <w:pPr>
            <w:pStyle w:val="Contents2"/>
            <w:tabs>
              <w:tab w:val="clear" w:pos="8743"/>
              <w:tab w:val="right" w:pos="9026" w:leader="dot"/>
            </w:tabs>
            <w:rPr/>
          </w:pPr>
          <w:hyperlink w:anchor="__RefHeading___Toc2529643_2314609296">
            <w:r>
              <w:rPr>
                <w:webHidden/>
                <w:rStyle w:val="IndexLink"/>
                <w:rtl w:val="true"/>
              </w:rPr>
              <w:t>حُبّ و بغض حايليست ميان انسان و عقل او</w:t>
            </w:r>
            <w:r>
              <w:rPr>
                <w:rStyle w:val="IndexLink"/>
                <w:rtl w:val="true"/>
              </w:rPr>
              <w:tab/>
            </w:r>
            <w:r>
              <w:rPr>
                <w:rStyle w:val="IndexLink"/>
              </w:rPr>
              <w:t>244</w:t>
            </w:r>
          </w:hyperlink>
        </w:p>
        <w:p>
          <w:pPr>
            <w:pStyle w:val="Contents2"/>
            <w:tabs>
              <w:tab w:val="clear" w:pos="8743"/>
              <w:tab w:val="right" w:pos="9026" w:leader="dot"/>
            </w:tabs>
            <w:rPr/>
          </w:pPr>
          <w:hyperlink w:anchor="__RefHeading___Toc2529645_2314609296">
            <w:r>
              <w:rPr>
                <w:webHidden/>
                <w:rStyle w:val="IndexLink"/>
                <w:rtl w:val="true"/>
              </w:rPr>
              <w:t>جلوگيري عمر از خبر رحلت پيغمبر</w:t>
            </w:r>
            <w:r>
              <w:rPr>
                <w:rStyle w:val="IndexLink"/>
                <w:rtl w:val="true"/>
              </w:rPr>
              <w:t>(</w:t>
            </w:r>
            <w:r>
              <w:rPr>
                <w:rStyle w:val="IndexLink"/>
                <w:rtl w:val="true"/>
              </w:rPr>
              <w:t>ص</w:t>
            </w:r>
            <w:r>
              <w:rPr>
                <w:rStyle w:val="IndexLink"/>
                <w:rtl w:val="true"/>
              </w:rPr>
              <w:t>)</w:t>
              <w:tab/>
            </w:r>
            <w:r>
              <w:rPr>
                <w:rStyle w:val="IndexLink"/>
              </w:rPr>
              <w:t>248</w:t>
            </w:r>
          </w:hyperlink>
        </w:p>
        <w:p>
          <w:pPr>
            <w:pStyle w:val="Contents2"/>
            <w:tabs>
              <w:tab w:val="clear" w:pos="8743"/>
              <w:tab w:val="right" w:pos="9026" w:leader="dot"/>
            </w:tabs>
            <w:rPr/>
          </w:pPr>
          <w:hyperlink w:anchor="__RefHeading___Toc2529647_2314609296">
            <w:r>
              <w:rPr>
                <w:webHidden/>
                <w:rStyle w:val="IndexLink"/>
                <w:rtl w:val="true"/>
              </w:rPr>
              <w:t>اعلام فوت مؤمن از وظايف مؤمنين است</w:t>
            </w:r>
            <w:r>
              <w:rPr>
                <w:rStyle w:val="IndexLink"/>
                <w:rtl w:val="true"/>
              </w:rPr>
              <w:tab/>
            </w:r>
            <w:r>
              <w:rPr>
                <w:rStyle w:val="IndexLink"/>
              </w:rPr>
              <w:t>250</w:t>
            </w:r>
          </w:hyperlink>
        </w:p>
        <w:p>
          <w:pPr>
            <w:pStyle w:val="Contents2"/>
            <w:tabs>
              <w:tab w:val="clear" w:pos="8743"/>
              <w:tab w:val="right" w:pos="9026" w:leader="dot"/>
            </w:tabs>
            <w:rPr/>
          </w:pPr>
          <w:hyperlink w:anchor="__RefHeading___Toc2529649_2314609296">
            <w:r>
              <w:rPr>
                <w:webHidden/>
                <w:rStyle w:val="IndexLink"/>
                <w:rtl w:val="true"/>
              </w:rPr>
              <w:t>تهمت بر شيعه</w:t>
            </w:r>
            <w:r>
              <w:rPr>
                <w:rStyle w:val="IndexLink"/>
                <w:rtl w:val="true"/>
              </w:rPr>
              <w:tab/>
            </w:r>
            <w:r>
              <w:rPr>
                <w:rStyle w:val="IndexLink"/>
              </w:rPr>
              <w:t>255</w:t>
            </w:r>
          </w:hyperlink>
        </w:p>
        <w:p>
          <w:pPr>
            <w:pStyle w:val="Contents2"/>
            <w:tabs>
              <w:tab w:val="clear" w:pos="8743"/>
              <w:tab w:val="right" w:pos="9026" w:leader="dot"/>
            </w:tabs>
            <w:rPr/>
          </w:pPr>
          <w:hyperlink w:anchor="__RefHeading___Toc2529651_2314609296">
            <w:r>
              <w:rPr>
                <w:webHidden/>
                <w:rStyle w:val="IndexLink"/>
                <w:rtl w:val="true"/>
              </w:rPr>
              <w:t>شيعه و اعمال آنان</w:t>
            </w:r>
            <w:r>
              <w:rPr>
                <w:rStyle w:val="IndexLink"/>
                <w:rtl w:val="true"/>
              </w:rPr>
              <w:tab/>
            </w:r>
            <w:r>
              <w:rPr>
                <w:rStyle w:val="IndexLink"/>
              </w:rPr>
              <w:t>256</w:t>
            </w:r>
          </w:hyperlink>
        </w:p>
        <w:p>
          <w:pPr>
            <w:pStyle w:val="Contents2"/>
            <w:tabs>
              <w:tab w:val="clear" w:pos="8743"/>
              <w:tab w:val="right" w:pos="9026" w:leader="dot"/>
            </w:tabs>
            <w:rPr/>
          </w:pPr>
          <w:hyperlink w:anchor="__RefHeading___Toc2529653_2314609296">
            <w:r>
              <w:rPr>
                <w:webHidden/>
                <w:rStyle w:val="IndexLink"/>
                <w:rtl w:val="true"/>
              </w:rPr>
              <w:t>قانون بحث و مجادله</w:t>
            </w:r>
            <w:r>
              <w:rPr>
                <w:rStyle w:val="IndexLink"/>
                <w:rtl w:val="true"/>
              </w:rPr>
              <w:tab/>
            </w:r>
            <w:r>
              <w:rPr>
                <w:rStyle w:val="IndexLink"/>
              </w:rPr>
              <w:t>257</w:t>
            </w:r>
          </w:hyperlink>
        </w:p>
        <w:p>
          <w:pPr>
            <w:pStyle w:val="Contents2"/>
            <w:tabs>
              <w:tab w:val="clear" w:pos="8743"/>
              <w:tab w:val="right" w:pos="9026" w:leader="dot"/>
            </w:tabs>
            <w:rPr/>
          </w:pPr>
          <w:hyperlink w:anchor="__RefHeading___Toc2529655_2314609296">
            <w:r>
              <w:rPr>
                <w:webHidden/>
                <w:rStyle w:val="IndexLink"/>
                <w:rtl w:val="true"/>
              </w:rPr>
              <w:t>بررسي نصرت‌آبادي تهمت‌هاي اهل تسنّن را</w:t>
            </w:r>
            <w:r>
              <w:rPr>
                <w:rStyle w:val="IndexLink"/>
                <w:rtl w:val="true"/>
              </w:rPr>
              <w:tab/>
            </w:r>
            <w:r>
              <w:rPr>
                <w:rStyle w:val="IndexLink"/>
              </w:rPr>
              <w:t>262</w:t>
            </w:r>
          </w:hyperlink>
        </w:p>
        <w:p>
          <w:pPr>
            <w:pStyle w:val="Contents2"/>
            <w:tabs>
              <w:tab w:val="clear" w:pos="8743"/>
              <w:tab w:val="right" w:pos="9026" w:leader="dot"/>
            </w:tabs>
            <w:rPr/>
          </w:pPr>
          <w:hyperlink w:anchor="__RefHeading___Toc2529657_2314609296">
            <w:r>
              <w:rPr>
                <w:webHidden/>
                <w:rStyle w:val="IndexLink"/>
                <w:rtl w:val="true"/>
              </w:rPr>
              <w:t>عدّه طلاق</w:t>
            </w:r>
            <w:r>
              <w:rPr>
                <w:rStyle w:val="IndexLink"/>
                <w:rtl w:val="true"/>
              </w:rPr>
              <w:tab/>
            </w:r>
            <w:r>
              <w:rPr>
                <w:rStyle w:val="IndexLink"/>
              </w:rPr>
              <w:t>262</w:t>
            </w:r>
          </w:hyperlink>
        </w:p>
        <w:p>
          <w:pPr>
            <w:pStyle w:val="Contents2"/>
            <w:tabs>
              <w:tab w:val="clear" w:pos="8743"/>
              <w:tab w:val="right" w:pos="9026" w:leader="dot"/>
            </w:tabs>
            <w:rPr/>
          </w:pPr>
          <w:hyperlink w:anchor="__RefHeading___Toc2529659_2314609296">
            <w:r>
              <w:rPr>
                <w:webHidden/>
                <w:rStyle w:val="IndexLink"/>
                <w:rtl w:val="true"/>
              </w:rPr>
              <w:t>عدّه وفات</w:t>
            </w:r>
            <w:r>
              <w:rPr>
                <w:rStyle w:val="IndexLink"/>
                <w:rtl w:val="true"/>
              </w:rPr>
              <w:tab/>
            </w:r>
            <w:r>
              <w:rPr>
                <w:rStyle w:val="IndexLink"/>
              </w:rPr>
              <w:t>263</w:t>
            </w:r>
          </w:hyperlink>
        </w:p>
        <w:p>
          <w:pPr>
            <w:pStyle w:val="Contents2"/>
            <w:tabs>
              <w:tab w:val="clear" w:pos="8743"/>
              <w:tab w:val="right" w:pos="9026" w:leader="dot"/>
            </w:tabs>
            <w:rPr/>
          </w:pPr>
          <w:hyperlink w:anchor="__RefHeading___Toc2529661_2314609296">
            <w:r>
              <w:rPr>
                <w:webHidden/>
                <w:rStyle w:val="IndexLink"/>
                <w:rtl w:val="true"/>
              </w:rPr>
              <w:t>اعتراف نصرت‌آبادي به كذب شهاب الدّين</w:t>
            </w:r>
            <w:r>
              <w:rPr>
                <w:rStyle w:val="IndexLink"/>
                <w:rtl w:val="true"/>
              </w:rPr>
              <w:tab/>
            </w:r>
            <w:r>
              <w:rPr>
                <w:rStyle w:val="IndexLink"/>
              </w:rPr>
              <w:t>265</w:t>
            </w:r>
          </w:hyperlink>
        </w:p>
        <w:p>
          <w:pPr>
            <w:pStyle w:val="Contents2"/>
            <w:tabs>
              <w:tab w:val="clear" w:pos="8743"/>
              <w:tab w:val="right" w:pos="9026" w:leader="dot"/>
            </w:tabs>
            <w:rPr/>
          </w:pPr>
          <w:hyperlink w:anchor="__RefHeading___Toc2529663_2314609296">
            <w:r>
              <w:rPr>
                <w:webHidden/>
                <w:rStyle w:val="IndexLink"/>
                <w:rtl w:val="true"/>
              </w:rPr>
              <w:t>سقيفه و خلافت ابابكر</w:t>
            </w:r>
            <w:r>
              <w:rPr>
                <w:rStyle w:val="IndexLink"/>
                <w:rtl w:val="true"/>
              </w:rPr>
              <w:tab/>
            </w:r>
            <w:r>
              <w:rPr>
                <w:rStyle w:val="IndexLink"/>
              </w:rPr>
              <w:t>268</w:t>
            </w:r>
          </w:hyperlink>
        </w:p>
        <w:p>
          <w:pPr>
            <w:pStyle w:val="Contents2"/>
            <w:tabs>
              <w:tab w:val="clear" w:pos="8743"/>
              <w:tab w:val="right" w:pos="9026" w:leader="dot"/>
            </w:tabs>
            <w:rPr/>
          </w:pPr>
          <w:hyperlink w:anchor="__RefHeading___Toc2529665_2314609296">
            <w:r>
              <w:rPr>
                <w:webHidden/>
                <w:rStyle w:val="IndexLink"/>
                <w:rtl w:val="true"/>
              </w:rPr>
              <w:t>ابابكر و ماهيّت خلافت او</w:t>
            </w:r>
            <w:r>
              <w:rPr>
                <w:rStyle w:val="IndexLink"/>
                <w:rtl w:val="true"/>
              </w:rPr>
              <w:tab/>
            </w:r>
            <w:r>
              <w:rPr>
                <w:rStyle w:val="IndexLink"/>
              </w:rPr>
              <w:t>277</w:t>
            </w:r>
          </w:hyperlink>
        </w:p>
        <w:p>
          <w:pPr>
            <w:pStyle w:val="Contents2"/>
            <w:tabs>
              <w:tab w:val="clear" w:pos="8743"/>
              <w:tab w:val="right" w:pos="9026" w:leader="dot"/>
            </w:tabs>
            <w:rPr/>
          </w:pPr>
          <w:hyperlink w:anchor="__RefHeading___Toc2529667_2314609296">
            <w:r>
              <w:rPr>
                <w:webHidden/>
                <w:rStyle w:val="IndexLink"/>
                <w:rtl w:val="true"/>
              </w:rPr>
              <w:t>پيش قدم در خلافت سعد بن عباده بود</w:t>
            </w:r>
            <w:r>
              <w:rPr>
                <w:rStyle w:val="IndexLink"/>
                <w:rtl w:val="true"/>
              </w:rPr>
              <w:tab/>
            </w:r>
            <w:r>
              <w:rPr>
                <w:rStyle w:val="IndexLink"/>
              </w:rPr>
              <w:t>286</w:t>
            </w:r>
          </w:hyperlink>
        </w:p>
        <w:p>
          <w:pPr>
            <w:pStyle w:val="Contents2"/>
            <w:tabs>
              <w:tab w:val="clear" w:pos="8743"/>
              <w:tab w:val="right" w:pos="9026" w:leader="dot"/>
            </w:tabs>
            <w:rPr/>
          </w:pPr>
          <w:hyperlink w:anchor="__RefHeading___Toc2529669_2314609296">
            <w:r>
              <w:rPr>
                <w:webHidden/>
                <w:rStyle w:val="IndexLink"/>
                <w:rtl w:val="true"/>
              </w:rPr>
              <w:t>سقيفه بني ساعده و صحنه‌هاي ننگين آن</w:t>
            </w:r>
            <w:r>
              <w:rPr>
                <w:rStyle w:val="IndexLink"/>
                <w:rtl w:val="true"/>
              </w:rPr>
              <w:tab/>
            </w:r>
            <w:r>
              <w:rPr>
                <w:rStyle w:val="IndexLink"/>
              </w:rPr>
              <w:t>294</w:t>
            </w:r>
          </w:hyperlink>
        </w:p>
        <w:p>
          <w:pPr>
            <w:pStyle w:val="Contents2"/>
            <w:tabs>
              <w:tab w:val="clear" w:pos="8743"/>
              <w:tab w:val="right" w:pos="9026" w:leader="dot"/>
            </w:tabs>
            <w:rPr/>
          </w:pPr>
          <w:hyperlink w:anchor="__RefHeading___Toc2529671_2314609296">
            <w:r>
              <w:rPr>
                <w:webHidden/>
                <w:rStyle w:val="IndexLink"/>
                <w:rtl w:val="true"/>
              </w:rPr>
              <w:t>چرا رياست خلفا را خلافت ناميدند؟</w:t>
            </w:r>
            <w:r>
              <w:rPr>
                <w:rStyle w:val="IndexLink"/>
                <w:rtl w:val="true"/>
              </w:rPr>
              <w:tab/>
            </w:r>
            <w:r>
              <w:rPr>
                <w:rStyle w:val="IndexLink"/>
              </w:rPr>
              <w:t>302</w:t>
            </w:r>
          </w:hyperlink>
        </w:p>
        <w:p>
          <w:pPr>
            <w:pStyle w:val="Contents2"/>
            <w:tabs>
              <w:tab w:val="clear" w:pos="8743"/>
              <w:tab w:val="right" w:pos="9026" w:leader="dot"/>
            </w:tabs>
            <w:rPr/>
          </w:pPr>
          <w:hyperlink w:anchor="__RefHeading___Toc2529673_2314609296">
            <w:r>
              <w:rPr>
                <w:webHidden/>
                <w:rStyle w:val="IndexLink"/>
                <w:rtl w:val="true"/>
              </w:rPr>
              <w:t>خلافت پيغمبر و لوازم آن</w:t>
            </w:r>
            <w:r>
              <w:rPr>
                <w:rStyle w:val="IndexLink"/>
                <w:rtl w:val="true"/>
              </w:rPr>
              <w:tab/>
            </w:r>
            <w:r>
              <w:rPr>
                <w:rStyle w:val="IndexLink"/>
              </w:rPr>
              <w:t>303</w:t>
            </w:r>
          </w:hyperlink>
        </w:p>
        <w:p>
          <w:pPr>
            <w:pStyle w:val="Contents2"/>
            <w:tabs>
              <w:tab w:val="clear" w:pos="8743"/>
              <w:tab w:val="right" w:pos="9026" w:leader="dot"/>
            </w:tabs>
            <w:rPr/>
          </w:pPr>
          <w:hyperlink w:anchor="__RefHeading___Toc2529675_2314609296">
            <w:r>
              <w:rPr>
                <w:webHidden/>
                <w:rStyle w:val="IndexLink"/>
                <w:rtl w:val="true"/>
              </w:rPr>
              <w:t>منصب علي بن ابيطالب</w:t>
            </w:r>
            <w:r>
              <w:rPr>
                <w:rStyle w:val="IndexLink"/>
                <w:rtl w:val="true"/>
              </w:rPr>
              <w:t>(</w:t>
            </w:r>
            <w:r>
              <w:rPr>
                <w:rStyle w:val="IndexLink"/>
                <w:rtl w:val="true"/>
              </w:rPr>
              <w:t>ع</w:t>
            </w:r>
            <w:r>
              <w:rPr>
                <w:rStyle w:val="IndexLink"/>
                <w:rtl w:val="true"/>
              </w:rPr>
              <w:t xml:space="preserve">) </w:t>
            </w:r>
            <w:r>
              <w:rPr>
                <w:rStyle w:val="IndexLink"/>
                <w:rtl w:val="true"/>
              </w:rPr>
              <w:t>و اختلاس خلفا</w:t>
            </w:r>
            <w:r>
              <w:rPr>
                <w:rStyle w:val="IndexLink"/>
                <w:rtl w:val="true"/>
              </w:rPr>
              <w:tab/>
            </w:r>
            <w:r>
              <w:rPr>
                <w:rStyle w:val="IndexLink"/>
              </w:rPr>
              <w:t>305</w:t>
            </w:r>
          </w:hyperlink>
        </w:p>
        <w:p>
          <w:pPr>
            <w:pStyle w:val="Contents2"/>
            <w:tabs>
              <w:tab w:val="clear" w:pos="8743"/>
              <w:tab w:val="right" w:pos="9026" w:leader="dot"/>
            </w:tabs>
            <w:rPr/>
          </w:pPr>
          <w:hyperlink w:anchor="__RefHeading___Toc2529677_2314609296">
            <w:r>
              <w:rPr>
                <w:webHidden/>
                <w:rStyle w:val="IndexLink"/>
                <w:rtl w:val="true"/>
              </w:rPr>
              <w:t>هجوم صحابه به خانه فاطمه</w:t>
            </w:r>
            <w:r>
              <w:rPr>
                <w:rStyle w:val="IndexLink"/>
                <w:rtl w:val="true"/>
              </w:rPr>
              <w:t>(</w:t>
            </w:r>
            <w:r>
              <w:rPr>
                <w:rStyle w:val="IndexLink"/>
                <w:rtl w:val="true"/>
              </w:rPr>
              <w:t>ع</w:t>
            </w:r>
            <w:r>
              <w:rPr>
                <w:rStyle w:val="IndexLink"/>
                <w:rtl w:val="true"/>
              </w:rPr>
              <w:t>)</w:t>
              <w:tab/>
            </w:r>
            <w:r>
              <w:rPr>
                <w:rStyle w:val="IndexLink"/>
              </w:rPr>
              <w:t>312</w:t>
            </w:r>
          </w:hyperlink>
        </w:p>
        <w:p>
          <w:pPr>
            <w:pStyle w:val="Contents2"/>
            <w:tabs>
              <w:tab w:val="clear" w:pos="8743"/>
              <w:tab w:val="right" w:pos="9026" w:leader="dot"/>
            </w:tabs>
            <w:rPr/>
          </w:pPr>
          <w:hyperlink w:anchor="__RefHeading___Toc2529679_2314609296">
            <w:r>
              <w:rPr>
                <w:webHidden/>
                <w:rStyle w:val="IndexLink"/>
                <w:rtl w:val="true"/>
              </w:rPr>
              <w:t>ملاقات نصرت‌آبادي با دانشمند سنّي</w:t>
            </w:r>
            <w:r>
              <w:rPr>
                <w:rStyle w:val="IndexLink"/>
                <w:rtl w:val="true"/>
              </w:rPr>
              <w:tab/>
            </w:r>
            <w:r>
              <w:rPr>
                <w:rStyle w:val="IndexLink"/>
              </w:rPr>
              <w:t>314</w:t>
            </w:r>
          </w:hyperlink>
        </w:p>
        <w:p>
          <w:pPr>
            <w:pStyle w:val="Contents2"/>
            <w:tabs>
              <w:tab w:val="clear" w:pos="8743"/>
              <w:tab w:val="right" w:pos="9026" w:leader="dot"/>
            </w:tabs>
            <w:rPr/>
          </w:pPr>
          <w:hyperlink w:anchor="__RefHeading___Toc2529681_2314609296">
            <w:r>
              <w:rPr>
                <w:webHidden/>
                <w:rStyle w:val="IndexLink"/>
                <w:rtl w:val="true"/>
              </w:rPr>
              <w:t>اعتراض‌هاي اقاي نوبختي به روحانييّن سنّي</w:t>
            </w:r>
            <w:r>
              <w:rPr>
                <w:rStyle w:val="IndexLink"/>
                <w:rtl w:val="true"/>
              </w:rPr>
              <w:tab/>
            </w:r>
            <w:r>
              <w:rPr>
                <w:rStyle w:val="IndexLink"/>
              </w:rPr>
              <w:t>317</w:t>
            </w:r>
          </w:hyperlink>
        </w:p>
        <w:p>
          <w:pPr>
            <w:pStyle w:val="Contents2"/>
            <w:tabs>
              <w:tab w:val="clear" w:pos="8743"/>
              <w:tab w:val="right" w:pos="9026" w:leader="dot"/>
            </w:tabs>
            <w:rPr/>
          </w:pPr>
          <w:hyperlink w:anchor="__RefHeading___Toc2529683_2314609296">
            <w:r>
              <w:rPr>
                <w:webHidden/>
                <w:rStyle w:val="IndexLink"/>
                <w:rtl w:val="true"/>
              </w:rPr>
              <w:t>خانه فاطمه و تهديد كردن عمر به سوزاندن آن با اهلش</w:t>
            </w:r>
            <w:r>
              <w:rPr>
                <w:rStyle w:val="IndexLink"/>
                <w:rtl w:val="true"/>
              </w:rPr>
              <w:tab/>
            </w:r>
            <w:r>
              <w:rPr>
                <w:rStyle w:val="IndexLink"/>
              </w:rPr>
              <w:t>321</w:t>
            </w:r>
          </w:hyperlink>
        </w:p>
        <w:p>
          <w:pPr>
            <w:pStyle w:val="Contents2"/>
            <w:tabs>
              <w:tab w:val="clear" w:pos="8743"/>
              <w:tab w:val="right" w:pos="9026" w:leader="dot"/>
            </w:tabs>
            <w:rPr/>
          </w:pPr>
          <w:hyperlink w:anchor="__RefHeading___Toc2529685_2314609296">
            <w:r>
              <w:rPr>
                <w:webHidden/>
                <w:rStyle w:val="IndexLink"/>
                <w:rtl w:val="true"/>
              </w:rPr>
              <w:t>سرگرفتن نفاق در مدينه هنگام خلافت ابابكر</w:t>
            </w:r>
            <w:r>
              <w:rPr>
                <w:rStyle w:val="IndexLink"/>
                <w:rtl w:val="true"/>
              </w:rPr>
              <w:tab/>
            </w:r>
            <w:r>
              <w:rPr>
                <w:rStyle w:val="IndexLink"/>
              </w:rPr>
              <w:t>330</w:t>
            </w:r>
          </w:hyperlink>
        </w:p>
        <w:p>
          <w:pPr>
            <w:pStyle w:val="Contents2"/>
            <w:tabs>
              <w:tab w:val="clear" w:pos="8743"/>
              <w:tab w:val="right" w:pos="9026" w:leader="dot"/>
            </w:tabs>
            <w:rPr/>
          </w:pPr>
          <w:hyperlink w:anchor="__RefHeading___Toc2529687_2314609296">
            <w:r>
              <w:rPr>
                <w:webHidden/>
                <w:rStyle w:val="IndexLink"/>
                <w:rtl w:val="true"/>
              </w:rPr>
              <w:t>اثر جانشيني چيست و مقام خلافت از آن كيست؟</w:t>
            </w:r>
            <w:r>
              <w:rPr>
                <w:rStyle w:val="IndexLink"/>
                <w:rtl w:val="true"/>
              </w:rPr>
              <w:tab/>
            </w:r>
            <w:r>
              <w:rPr>
                <w:rStyle w:val="IndexLink"/>
              </w:rPr>
              <w:t>336</w:t>
            </w:r>
          </w:hyperlink>
        </w:p>
        <w:p>
          <w:pPr>
            <w:pStyle w:val="Contents2"/>
            <w:tabs>
              <w:tab w:val="clear" w:pos="8743"/>
              <w:tab w:val="right" w:pos="9026" w:leader="dot"/>
            </w:tabs>
            <w:rPr/>
          </w:pPr>
          <w:hyperlink w:anchor="__RefHeading___Toc2529689_2314609296">
            <w:r>
              <w:rPr>
                <w:webHidden/>
                <w:rStyle w:val="IndexLink"/>
                <w:rtl w:val="true"/>
              </w:rPr>
              <w:t>ابابكر و شخصيّت او</w:t>
            </w:r>
            <w:r>
              <w:rPr>
                <w:rStyle w:val="IndexLink"/>
                <w:rtl w:val="true"/>
              </w:rPr>
              <w:tab/>
            </w:r>
            <w:r>
              <w:rPr>
                <w:rStyle w:val="IndexLink"/>
              </w:rPr>
              <w:t>339</w:t>
            </w:r>
          </w:hyperlink>
        </w:p>
        <w:p>
          <w:pPr>
            <w:pStyle w:val="Contents2"/>
            <w:tabs>
              <w:tab w:val="clear" w:pos="8743"/>
              <w:tab w:val="right" w:pos="9026" w:leader="dot"/>
            </w:tabs>
            <w:rPr/>
          </w:pPr>
          <w:hyperlink w:anchor="__RefHeading___Toc2529691_2314609296">
            <w:r>
              <w:rPr>
                <w:webHidden/>
                <w:rStyle w:val="IndexLink"/>
                <w:rtl w:val="true"/>
              </w:rPr>
              <w:t>ابابكر و بي‌دانشي و بي‌اطّلاعي از احكام و پشيماني از هجوم به خانه علي</w:t>
            </w:r>
            <w:r>
              <w:rPr>
                <w:rStyle w:val="IndexLink"/>
                <w:rtl w:val="true"/>
              </w:rPr>
              <w:t>(</w:t>
            </w:r>
            <w:r>
              <w:rPr>
                <w:rStyle w:val="IndexLink"/>
                <w:rtl w:val="true"/>
              </w:rPr>
              <w:t>ع</w:t>
            </w:r>
            <w:r>
              <w:rPr>
                <w:rStyle w:val="IndexLink"/>
                <w:rtl w:val="true"/>
              </w:rPr>
              <w:t>)</w:t>
              <w:tab/>
            </w:r>
            <w:r>
              <w:rPr>
                <w:rStyle w:val="IndexLink"/>
              </w:rPr>
              <w:t>341</w:t>
            </w:r>
          </w:hyperlink>
        </w:p>
        <w:p>
          <w:pPr>
            <w:pStyle w:val="Contents2"/>
            <w:tabs>
              <w:tab w:val="clear" w:pos="8743"/>
              <w:tab w:val="right" w:pos="9026" w:leader="dot"/>
            </w:tabs>
            <w:rPr/>
          </w:pPr>
          <w:hyperlink w:anchor="__RefHeading___Toc2529693_2314609296">
            <w:r>
              <w:rPr>
                <w:webHidden/>
                <w:rStyle w:val="IndexLink"/>
                <w:rtl w:val="true"/>
              </w:rPr>
              <w:t>اطلاع ابابكر از خلافت علي بن ابيطالب</w:t>
            </w:r>
            <w:r>
              <w:rPr>
                <w:rStyle w:val="IndexLink"/>
                <w:rtl w:val="true"/>
              </w:rPr>
              <w:tab/>
            </w:r>
            <w:r>
              <w:rPr>
                <w:rStyle w:val="IndexLink"/>
              </w:rPr>
              <w:t>345</w:t>
            </w:r>
          </w:hyperlink>
        </w:p>
        <w:p>
          <w:pPr>
            <w:pStyle w:val="Contents2"/>
            <w:tabs>
              <w:tab w:val="clear" w:pos="8743"/>
              <w:tab w:val="right" w:pos="9026" w:leader="dot"/>
            </w:tabs>
            <w:rPr/>
          </w:pPr>
          <w:hyperlink w:anchor="__RefHeading___Toc2529695_2314609296">
            <w:r>
              <w:rPr>
                <w:webHidden/>
                <w:rStyle w:val="IndexLink"/>
                <w:rtl w:val="true"/>
              </w:rPr>
              <w:t>ابابكر مسأله ارث را نمي‌داند</w:t>
            </w:r>
            <w:r>
              <w:rPr>
                <w:rStyle w:val="IndexLink"/>
                <w:rtl w:val="true"/>
              </w:rPr>
              <w:tab/>
            </w:r>
            <w:r>
              <w:rPr>
                <w:rStyle w:val="IndexLink"/>
              </w:rPr>
              <w:t>352</w:t>
            </w:r>
          </w:hyperlink>
        </w:p>
        <w:p>
          <w:pPr>
            <w:pStyle w:val="Contents2"/>
            <w:tabs>
              <w:tab w:val="clear" w:pos="8743"/>
              <w:tab w:val="right" w:pos="9026" w:leader="dot"/>
            </w:tabs>
            <w:rPr/>
          </w:pPr>
          <w:hyperlink w:anchor="__RefHeading___Toc2529697_2314609296">
            <w:r>
              <w:rPr>
                <w:webHidden/>
                <w:rStyle w:val="IndexLink"/>
                <w:rtl w:val="true"/>
              </w:rPr>
              <w:t>ناداني ابابكر و اقرار دانشمند يهودي به خلافت علي بن ابيطالب</w:t>
            </w:r>
            <w:r>
              <w:rPr>
                <w:rStyle w:val="IndexLink"/>
                <w:rtl w:val="true"/>
              </w:rPr>
              <w:tab/>
            </w:r>
            <w:r>
              <w:rPr>
                <w:rStyle w:val="IndexLink"/>
              </w:rPr>
              <w:t>353</w:t>
            </w:r>
          </w:hyperlink>
        </w:p>
        <w:p>
          <w:pPr>
            <w:pStyle w:val="Contents2"/>
            <w:tabs>
              <w:tab w:val="clear" w:pos="8743"/>
              <w:tab w:val="right" w:pos="9026" w:leader="dot"/>
            </w:tabs>
            <w:rPr/>
          </w:pPr>
          <w:hyperlink w:anchor="__RefHeading___Toc2529699_2314609296">
            <w:r>
              <w:rPr>
                <w:webHidden/>
                <w:rStyle w:val="IndexLink"/>
                <w:rtl w:val="true"/>
              </w:rPr>
              <w:t>بي اساسي‌تر از خلافت ابابكر خلافت عمر بن خطاب است</w:t>
            </w:r>
            <w:r>
              <w:rPr>
                <w:rStyle w:val="IndexLink"/>
                <w:rtl w:val="true"/>
              </w:rPr>
              <w:tab/>
            </w:r>
            <w:r>
              <w:rPr>
                <w:rStyle w:val="IndexLink"/>
              </w:rPr>
              <w:t>359</w:t>
            </w:r>
          </w:hyperlink>
        </w:p>
        <w:p>
          <w:pPr>
            <w:pStyle w:val="Contents2"/>
            <w:tabs>
              <w:tab w:val="clear" w:pos="8743"/>
              <w:tab w:val="right" w:pos="9026" w:leader="dot"/>
            </w:tabs>
            <w:rPr/>
          </w:pPr>
          <w:hyperlink w:anchor="__RefHeading___Toc2529701_2314609296">
            <w:r>
              <w:rPr>
                <w:webHidden/>
                <w:rStyle w:val="IndexLink"/>
                <w:rtl w:val="true"/>
              </w:rPr>
              <w:t>ابابكر حق تعيين خليفه نداشته است</w:t>
            </w:r>
            <w:r>
              <w:rPr>
                <w:rStyle w:val="IndexLink"/>
                <w:rtl w:val="true"/>
              </w:rPr>
              <w:tab/>
            </w:r>
            <w:r>
              <w:rPr>
                <w:rStyle w:val="IndexLink"/>
              </w:rPr>
              <w:t>363</w:t>
            </w:r>
          </w:hyperlink>
        </w:p>
        <w:p>
          <w:pPr>
            <w:pStyle w:val="Contents2"/>
            <w:tabs>
              <w:tab w:val="clear" w:pos="8743"/>
              <w:tab w:val="right" w:pos="9026" w:leader="dot"/>
            </w:tabs>
            <w:rPr/>
          </w:pPr>
          <w:hyperlink w:anchor="__RefHeading___Toc2529703_2314609296">
            <w:r>
              <w:rPr>
                <w:webHidden/>
                <w:rStyle w:val="IndexLink"/>
                <w:rtl w:val="true"/>
              </w:rPr>
              <w:t>گفتگوي نصرت‌آبادي با استاد و اجتهاد صحابه</w:t>
            </w:r>
            <w:r>
              <w:rPr>
                <w:rStyle w:val="IndexLink"/>
                <w:rtl w:val="true"/>
              </w:rPr>
              <w:tab/>
            </w:r>
            <w:r>
              <w:rPr>
                <w:rStyle w:val="IndexLink"/>
              </w:rPr>
              <w:t>365</w:t>
            </w:r>
          </w:hyperlink>
        </w:p>
        <w:p>
          <w:pPr>
            <w:pStyle w:val="Contents2"/>
            <w:tabs>
              <w:tab w:val="clear" w:pos="8743"/>
              <w:tab w:val="right" w:pos="9026" w:leader="dot"/>
            </w:tabs>
            <w:rPr/>
          </w:pPr>
          <w:hyperlink w:anchor="__RefHeading___Toc2529705_2314609296">
            <w:r>
              <w:rPr>
                <w:webHidden/>
                <w:rStyle w:val="IndexLink"/>
                <w:rtl w:val="true"/>
              </w:rPr>
              <w:t>آن‌چه علوم را از يك‌د يگر جدا مي‌كند موضوع علمست</w:t>
            </w:r>
            <w:r>
              <w:rPr>
                <w:rStyle w:val="IndexLink"/>
                <w:rtl w:val="true"/>
              </w:rPr>
              <w:tab/>
            </w:r>
            <w:r>
              <w:rPr>
                <w:rStyle w:val="IndexLink"/>
              </w:rPr>
              <w:t>366</w:t>
            </w:r>
          </w:hyperlink>
        </w:p>
        <w:p>
          <w:pPr>
            <w:pStyle w:val="Contents2"/>
            <w:tabs>
              <w:tab w:val="clear" w:pos="8743"/>
              <w:tab w:val="right" w:pos="9026" w:leader="dot"/>
            </w:tabs>
            <w:rPr/>
          </w:pPr>
          <w:hyperlink w:anchor="__RefHeading___Toc2529707_2314609296">
            <w:r>
              <w:rPr>
                <w:webHidden/>
                <w:rStyle w:val="IndexLink"/>
                <w:rtl w:val="true"/>
              </w:rPr>
              <w:t>نام اساتيد علوم و مجتهد</w:t>
            </w:r>
            <w:r>
              <w:rPr>
                <w:rStyle w:val="IndexLink"/>
                <w:rtl w:val="true"/>
              </w:rPr>
              <w:tab/>
            </w:r>
            <w:r>
              <w:rPr>
                <w:rStyle w:val="IndexLink"/>
              </w:rPr>
              <w:t>367</w:t>
            </w:r>
          </w:hyperlink>
        </w:p>
        <w:p>
          <w:pPr>
            <w:pStyle w:val="Contents2"/>
            <w:tabs>
              <w:tab w:val="clear" w:pos="8743"/>
              <w:tab w:val="right" w:pos="9026" w:leader="dot"/>
            </w:tabs>
            <w:rPr/>
          </w:pPr>
          <w:hyperlink w:anchor="__RefHeading___Toc2529709_2314609296">
            <w:r>
              <w:rPr>
                <w:webHidden/>
                <w:rStyle w:val="IndexLink"/>
                <w:rtl w:val="true"/>
              </w:rPr>
              <w:t>بي‌سوادي و داد اجتهاد</w:t>
            </w:r>
            <w:r>
              <w:rPr>
                <w:rStyle w:val="IndexLink"/>
                <w:rtl w:val="true"/>
              </w:rPr>
              <w:tab/>
            </w:r>
            <w:r>
              <w:rPr>
                <w:rStyle w:val="IndexLink"/>
              </w:rPr>
              <w:t>369</w:t>
            </w:r>
          </w:hyperlink>
        </w:p>
        <w:p>
          <w:pPr>
            <w:pStyle w:val="Contents2"/>
            <w:tabs>
              <w:tab w:val="clear" w:pos="8743"/>
              <w:tab w:val="right" w:pos="9026" w:leader="dot"/>
            </w:tabs>
            <w:rPr/>
          </w:pPr>
          <w:hyperlink w:anchor="__RefHeading___Toc2529711_2314609296">
            <w:r>
              <w:rPr>
                <w:webHidden/>
                <w:rStyle w:val="IndexLink"/>
                <w:rtl w:val="true"/>
              </w:rPr>
              <w:t>پيروي هواي نفس و اجتهاد ابابكر</w:t>
            </w:r>
            <w:r>
              <w:rPr>
                <w:rStyle w:val="IndexLink"/>
                <w:rtl w:val="true"/>
              </w:rPr>
              <w:tab/>
            </w:r>
            <w:r>
              <w:rPr>
                <w:rStyle w:val="IndexLink"/>
              </w:rPr>
              <w:t>372</w:t>
            </w:r>
          </w:hyperlink>
        </w:p>
        <w:p>
          <w:pPr>
            <w:pStyle w:val="Contents2"/>
            <w:tabs>
              <w:tab w:val="clear" w:pos="8743"/>
              <w:tab w:val="right" w:pos="9026" w:leader="dot"/>
            </w:tabs>
            <w:rPr/>
          </w:pPr>
          <w:hyperlink w:anchor="__RefHeading___Toc2529713_2314609296">
            <w:r>
              <w:rPr>
                <w:webHidden/>
                <w:rStyle w:val="IndexLink"/>
                <w:rtl w:val="true"/>
              </w:rPr>
              <w:t>اجتهاد در مقابل نصّ</w:t>
            </w:r>
            <w:r>
              <w:rPr>
                <w:rStyle w:val="IndexLink"/>
                <w:rtl w:val="true"/>
              </w:rPr>
              <w:tab/>
            </w:r>
            <w:r>
              <w:rPr>
                <w:rStyle w:val="IndexLink"/>
              </w:rPr>
              <w:t>374</w:t>
            </w:r>
          </w:hyperlink>
        </w:p>
        <w:p>
          <w:pPr>
            <w:pStyle w:val="Contents2"/>
            <w:tabs>
              <w:tab w:val="clear" w:pos="8743"/>
              <w:tab w:val="right" w:pos="9026" w:leader="dot"/>
            </w:tabs>
            <w:rPr/>
          </w:pPr>
          <w:hyperlink w:anchor="__RefHeading___Toc2529715_2314609296">
            <w:r>
              <w:rPr>
                <w:webHidden/>
                <w:rStyle w:val="IndexLink"/>
                <w:rtl w:val="true"/>
              </w:rPr>
              <w:t>اجتهاد و جعل احكام</w:t>
            </w:r>
            <w:r>
              <w:rPr>
                <w:rStyle w:val="IndexLink"/>
                <w:rtl w:val="true"/>
              </w:rPr>
              <w:tab/>
            </w:r>
            <w:r>
              <w:rPr>
                <w:rStyle w:val="IndexLink"/>
              </w:rPr>
              <w:t>375</w:t>
            </w:r>
          </w:hyperlink>
        </w:p>
        <w:p>
          <w:pPr>
            <w:pStyle w:val="Contents2"/>
            <w:tabs>
              <w:tab w:val="clear" w:pos="8743"/>
              <w:tab w:val="right" w:pos="9026" w:leader="dot"/>
            </w:tabs>
            <w:rPr/>
          </w:pPr>
          <w:hyperlink w:anchor="__RefHeading___Toc2529717_2314609296">
            <w:r>
              <w:rPr>
                <w:webHidden/>
                <w:rStyle w:val="IndexLink"/>
                <w:rtl w:val="true"/>
              </w:rPr>
              <w:t>رأي و قياس را بشناسيد</w:t>
            </w:r>
            <w:r>
              <w:rPr>
                <w:rStyle w:val="IndexLink"/>
                <w:rtl w:val="true"/>
              </w:rPr>
              <w:tab/>
            </w:r>
            <w:r>
              <w:rPr>
                <w:rStyle w:val="IndexLink"/>
              </w:rPr>
              <w:t>377</w:t>
            </w:r>
          </w:hyperlink>
        </w:p>
        <w:p>
          <w:pPr>
            <w:pStyle w:val="Contents2"/>
            <w:tabs>
              <w:tab w:val="clear" w:pos="8743"/>
              <w:tab w:val="right" w:pos="9026" w:leader="dot"/>
            </w:tabs>
            <w:rPr/>
          </w:pPr>
          <w:hyperlink w:anchor="__RefHeading___Toc2529719_2314609296">
            <w:r>
              <w:rPr>
                <w:webHidden/>
                <w:rStyle w:val="IndexLink"/>
                <w:rtl w:val="true"/>
              </w:rPr>
              <w:t>با رأي و قياس حكم نامشروعست</w:t>
            </w:r>
            <w:r>
              <w:rPr>
                <w:rStyle w:val="IndexLink"/>
                <w:rtl w:val="true"/>
              </w:rPr>
              <w:tab/>
            </w:r>
            <w:r>
              <w:rPr>
                <w:rStyle w:val="IndexLink"/>
              </w:rPr>
              <w:t>380</w:t>
            </w:r>
          </w:hyperlink>
        </w:p>
        <w:p>
          <w:pPr>
            <w:pStyle w:val="Contents2"/>
            <w:tabs>
              <w:tab w:val="clear" w:pos="8743"/>
              <w:tab w:val="right" w:pos="9026" w:leader="dot"/>
            </w:tabs>
            <w:rPr/>
          </w:pPr>
          <w:hyperlink w:anchor="__RefHeading___Toc2529721_2314609296">
            <w:r>
              <w:rPr>
                <w:webHidden/>
                <w:rStyle w:val="IndexLink"/>
                <w:rtl w:val="true"/>
              </w:rPr>
              <w:t>دين اسلام محدود به حدود وحي است</w:t>
            </w:r>
            <w:r>
              <w:rPr>
                <w:rStyle w:val="IndexLink"/>
                <w:rtl w:val="true"/>
              </w:rPr>
              <w:tab/>
            </w:r>
            <w:r>
              <w:rPr>
                <w:rStyle w:val="IndexLink"/>
              </w:rPr>
              <w:t>385</w:t>
            </w:r>
          </w:hyperlink>
        </w:p>
        <w:p>
          <w:pPr>
            <w:pStyle w:val="Contents2"/>
            <w:tabs>
              <w:tab w:val="clear" w:pos="8743"/>
              <w:tab w:val="right" w:pos="9026" w:leader="dot"/>
            </w:tabs>
            <w:rPr/>
          </w:pPr>
          <w:hyperlink w:anchor="__RefHeading___Toc2529723_2314609296">
            <w:r>
              <w:rPr>
                <w:webHidden/>
                <w:rStyle w:val="IndexLink"/>
                <w:rtl w:val="true"/>
              </w:rPr>
              <w:t>دايره رأي و قياس پهناور است</w:t>
            </w:r>
            <w:r>
              <w:rPr>
                <w:rStyle w:val="IndexLink"/>
                <w:rtl w:val="true"/>
              </w:rPr>
              <w:tab/>
            </w:r>
            <w:r>
              <w:rPr>
                <w:rStyle w:val="IndexLink"/>
              </w:rPr>
              <w:t>386</w:t>
            </w:r>
          </w:hyperlink>
        </w:p>
        <w:p>
          <w:pPr>
            <w:pStyle w:val="Contents2"/>
            <w:tabs>
              <w:tab w:val="clear" w:pos="8743"/>
              <w:tab w:val="right" w:pos="9026" w:leader="dot"/>
            </w:tabs>
            <w:rPr/>
          </w:pPr>
          <w:hyperlink w:anchor="__RefHeading___Toc2529725_2314609296">
            <w:r>
              <w:rPr>
                <w:webHidden/>
                <w:rStyle w:val="IndexLink"/>
                <w:rtl w:val="true"/>
              </w:rPr>
              <w:t>سبب پيدايش رأي و قياس چيست؟</w:t>
            </w:r>
            <w:r>
              <w:rPr>
                <w:rStyle w:val="IndexLink"/>
                <w:rtl w:val="true"/>
              </w:rPr>
              <w:tab/>
            </w:r>
            <w:r>
              <w:rPr>
                <w:rStyle w:val="IndexLink"/>
              </w:rPr>
              <w:t>387</w:t>
            </w:r>
          </w:hyperlink>
        </w:p>
        <w:p>
          <w:pPr>
            <w:pStyle w:val="Contents2"/>
            <w:tabs>
              <w:tab w:val="clear" w:pos="8743"/>
              <w:tab w:val="right" w:pos="9026" w:leader="dot"/>
            </w:tabs>
            <w:rPr/>
          </w:pPr>
          <w:hyperlink w:anchor="__RefHeading___Toc2529727_2314609296">
            <w:r>
              <w:rPr>
                <w:webHidden/>
                <w:rStyle w:val="IndexLink"/>
                <w:rtl w:val="true"/>
              </w:rPr>
              <w:t>سدّ باب علم نبي</w:t>
            </w:r>
            <w:r>
              <w:rPr>
                <w:rStyle w:val="IndexLink"/>
                <w:rtl w:val="true"/>
              </w:rPr>
              <w:t>(</w:t>
            </w:r>
            <w:r>
              <w:rPr>
                <w:rStyle w:val="IndexLink"/>
                <w:rtl w:val="true"/>
              </w:rPr>
              <w:t>ص</w:t>
            </w:r>
            <w:r>
              <w:rPr>
                <w:rStyle w:val="IndexLink"/>
                <w:rtl w:val="true"/>
              </w:rPr>
              <w:t xml:space="preserve">) </w:t>
            </w:r>
            <w:r>
              <w:rPr>
                <w:rStyle w:val="IndexLink"/>
                <w:rtl w:val="true"/>
              </w:rPr>
              <w:t>و پيدايش رأي و قياس</w:t>
            </w:r>
            <w:r>
              <w:rPr>
                <w:rStyle w:val="IndexLink"/>
                <w:rtl w:val="true"/>
              </w:rPr>
              <w:tab/>
            </w:r>
            <w:r>
              <w:rPr>
                <w:rStyle w:val="IndexLink"/>
              </w:rPr>
              <w:t>394</w:t>
            </w:r>
          </w:hyperlink>
        </w:p>
        <w:p>
          <w:pPr>
            <w:pStyle w:val="Contents2"/>
            <w:tabs>
              <w:tab w:val="clear" w:pos="8743"/>
              <w:tab w:val="right" w:pos="9026" w:leader="dot"/>
            </w:tabs>
            <w:rPr/>
          </w:pPr>
          <w:hyperlink w:anchor="__RefHeading___Toc2529729_2314609296">
            <w:r>
              <w:rPr>
                <w:webHidden/>
                <w:rStyle w:val="IndexLink"/>
                <w:rtl w:val="true"/>
              </w:rPr>
              <w:t>گفتن</w:t>
            </w:r>
            <w:r>
              <w:rPr>
                <w:rStyle w:val="IndexLink"/>
                <w:rtl w:val="true"/>
              </w:rPr>
              <w:t>: «</w:t>
            </w:r>
            <w:r>
              <w:rPr>
                <w:rStyle w:val="IndexLink"/>
                <w:rtl w:val="true"/>
              </w:rPr>
              <w:t>كفانا كتاب الله</w:t>
            </w:r>
            <w:r>
              <w:rPr>
                <w:rStyle w:val="IndexLink"/>
                <w:rtl w:val="true"/>
              </w:rPr>
              <w:t xml:space="preserve">» </w:t>
            </w:r>
            <w:r>
              <w:rPr>
                <w:rStyle w:val="IndexLink"/>
                <w:rtl w:val="true"/>
              </w:rPr>
              <w:t>ردّ بر پيغمبر است</w:t>
            </w:r>
            <w:r>
              <w:rPr>
                <w:rStyle w:val="IndexLink"/>
                <w:rtl w:val="true"/>
              </w:rPr>
              <w:tab/>
            </w:r>
            <w:r>
              <w:rPr>
                <w:rStyle w:val="IndexLink"/>
              </w:rPr>
              <w:t>395</w:t>
            </w:r>
          </w:hyperlink>
        </w:p>
        <w:p>
          <w:pPr>
            <w:pStyle w:val="Contents2"/>
            <w:tabs>
              <w:tab w:val="clear" w:pos="8743"/>
              <w:tab w:val="right" w:pos="9026" w:leader="dot"/>
            </w:tabs>
            <w:rPr/>
          </w:pPr>
          <w:hyperlink w:anchor="__RefHeading___Toc2529731_2314609296">
            <w:r>
              <w:rPr>
                <w:webHidden/>
                <w:rStyle w:val="IndexLink"/>
                <w:rtl w:val="true"/>
              </w:rPr>
              <w:t>باطل برهان پذير نيست</w:t>
            </w:r>
            <w:r>
              <w:rPr>
                <w:rStyle w:val="IndexLink"/>
                <w:rtl w:val="true"/>
              </w:rPr>
              <w:tab/>
            </w:r>
            <w:r>
              <w:rPr>
                <w:rStyle w:val="IndexLink"/>
              </w:rPr>
              <w:t>398</w:t>
            </w:r>
          </w:hyperlink>
        </w:p>
        <w:p>
          <w:pPr>
            <w:pStyle w:val="Contents2"/>
            <w:tabs>
              <w:tab w:val="clear" w:pos="8743"/>
              <w:tab w:val="right" w:pos="9026" w:leader="dot"/>
            </w:tabs>
            <w:rPr/>
          </w:pPr>
          <w:hyperlink w:anchor="__RefHeading___Toc2529733_2314609296">
            <w:r>
              <w:rPr>
                <w:webHidden/>
                <w:rStyle w:val="IndexLink"/>
                <w:rtl w:val="true"/>
              </w:rPr>
              <w:t>آيات شريفه ذيل نكته فوق را تصديق مي‌كنند</w:t>
            </w:r>
            <w:r>
              <w:rPr>
                <w:rStyle w:val="IndexLink"/>
                <w:rtl w:val="true"/>
              </w:rPr>
              <w:tab/>
            </w:r>
            <w:r>
              <w:rPr>
                <w:rStyle w:val="IndexLink"/>
              </w:rPr>
              <w:t>401</w:t>
            </w:r>
          </w:hyperlink>
        </w:p>
        <w:p>
          <w:pPr>
            <w:pStyle w:val="Contents2"/>
            <w:tabs>
              <w:tab w:val="clear" w:pos="8743"/>
              <w:tab w:val="right" w:pos="9026" w:leader="dot"/>
            </w:tabs>
            <w:rPr/>
          </w:pPr>
          <w:hyperlink w:anchor="__RefHeading___Toc2529735_2314609296">
            <w:r>
              <w:rPr>
                <w:webHidden/>
                <w:rStyle w:val="IndexLink"/>
                <w:rtl w:val="true"/>
              </w:rPr>
              <w:t>گفتن</w:t>
            </w:r>
            <w:r>
              <w:rPr>
                <w:rStyle w:val="IndexLink"/>
                <w:rtl w:val="true"/>
              </w:rPr>
              <w:t>: «</w:t>
            </w:r>
            <w:r>
              <w:rPr>
                <w:rStyle w:val="IndexLink"/>
                <w:rtl w:val="true"/>
              </w:rPr>
              <w:t>كفانا كتاب الله</w:t>
            </w:r>
            <w:r>
              <w:rPr>
                <w:rStyle w:val="IndexLink"/>
                <w:rtl w:val="true"/>
              </w:rPr>
              <w:t xml:space="preserve">» </w:t>
            </w:r>
            <w:r>
              <w:rPr>
                <w:rStyle w:val="IndexLink"/>
                <w:rtl w:val="true"/>
              </w:rPr>
              <w:t>و اثر نامتناهي آن</w:t>
            </w:r>
            <w:r>
              <w:rPr>
                <w:rStyle w:val="IndexLink"/>
                <w:rtl w:val="true"/>
              </w:rPr>
              <w:tab/>
            </w:r>
            <w:r>
              <w:rPr>
                <w:rStyle w:val="IndexLink"/>
              </w:rPr>
              <w:t>402</w:t>
            </w:r>
          </w:hyperlink>
        </w:p>
        <w:p>
          <w:pPr>
            <w:pStyle w:val="Contents2"/>
            <w:tabs>
              <w:tab w:val="clear" w:pos="8743"/>
              <w:tab w:val="right" w:pos="9026" w:leader="dot"/>
            </w:tabs>
            <w:rPr/>
          </w:pPr>
          <w:hyperlink w:anchor="__RefHeading___Toc2529737_2314609296">
            <w:r>
              <w:rPr>
                <w:webHidden/>
                <w:rStyle w:val="IndexLink"/>
                <w:rtl w:val="true"/>
              </w:rPr>
              <w:t>اسامي خلفاء اهل تسنن به ترتيب</w:t>
            </w:r>
            <w:r>
              <w:rPr>
                <w:rStyle w:val="IndexLink"/>
                <w:rtl w:val="true"/>
              </w:rPr>
              <w:tab/>
            </w:r>
            <w:r>
              <w:rPr>
                <w:rStyle w:val="IndexLink"/>
              </w:rPr>
              <w:t>405</w:t>
            </w:r>
          </w:hyperlink>
        </w:p>
        <w:p>
          <w:pPr>
            <w:pStyle w:val="Contents2"/>
            <w:tabs>
              <w:tab w:val="clear" w:pos="8743"/>
              <w:tab w:val="right" w:pos="9026" w:leader="dot"/>
            </w:tabs>
            <w:rPr/>
          </w:pPr>
          <w:hyperlink w:anchor="__RefHeading___Toc2529739_2314609296">
            <w:r>
              <w:rPr>
                <w:webHidden/>
                <w:rStyle w:val="IndexLink"/>
                <w:rtl w:val="true"/>
              </w:rPr>
              <w:t>دين و امّت نيازمند به خليفه مي‌باشند</w:t>
            </w:r>
            <w:r>
              <w:rPr>
                <w:rStyle w:val="IndexLink"/>
                <w:rtl w:val="true"/>
              </w:rPr>
              <w:tab/>
            </w:r>
            <w:r>
              <w:rPr>
                <w:rStyle w:val="IndexLink"/>
              </w:rPr>
              <w:t>415</w:t>
            </w:r>
          </w:hyperlink>
        </w:p>
        <w:p>
          <w:pPr>
            <w:pStyle w:val="Contents2"/>
            <w:tabs>
              <w:tab w:val="clear" w:pos="8743"/>
              <w:tab w:val="right" w:pos="9026" w:leader="dot"/>
            </w:tabs>
            <w:rPr/>
          </w:pPr>
          <w:hyperlink w:anchor="__RefHeading___Toc2529741_2314609296">
            <w:r>
              <w:rPr>
                <w:webHidden/>
                <w:rStyle w:val="IndexLink"/>
                <w:rtl w:val="true"/>
              </w:rPr>
              <w:t>نام‌آوري شارع مقدّس اوصياء پيغمبر را</w:t>
            </w:r>
            <w:r>
              <w:rPr>
                <w:rStyle w:val="IndexLink"/>
                <w:rtl w:val="true"/>
              </w:rPr>
              <w:tab/>
            </w:r>
            <w:r>
              <w:rPr>
                <w:rStyle w:val="IndexLink"/>
              </w:rPr>
              <w:t>417</w:t>
            </w:r>
          </w:hyperlink>
        </w:p>
        <w:p>
          <w:pPr>
            <w:pStyle w:val="Contents2"/>
            <w:tabs>
              <w:tab w:val="clear" w:pos="8743"/>
              <w:tab w:val="right" w:pos="9026" w:leader="dot"/>
            </w:tabs>
            <w:rPr/>
          </w:pPr>
          <w:hyperlink w:anchor="__RefHeading___Toc2529743_2314609296">
            <w:r>
              <w:rPr>
                <w:webHidden/>
                <w:rStyle w:val="IndexLink"/>
                <w:rtl w:val="true"/>
              </w:rPr>
              <w:t>اسامي اوصياء پيغمبر</w:t>
            </w:r>
            <w:r>
              <w:rPr>
                <w:rStyle w:val="IndexLink"/>
                <w:rtl w:val="true"/>
              </w:rPr>
              <w:t>(</w:t>
            </w:r>
            <w:r>
              <w:rPr>
                <w:rStyle w:val="IndexLink"/>
                <w:rtl w:val="true"/>
              </w:rPr>
              <w:t>ص</w:t>
            </w:r>
            <w:r>
              <w:rPr>
                <w:rStyle w:val="IndexLink"/>
                <w:rtl w:val="true"/>
              </w:rPr>
              <w:t>)</w:t>
              <w:tab/>
            </w:r>
            <w:r>
              <w:rPr>
                <w:rStyle w:val="IndexLink"/>
              </w:rPr>
              <w:t>418</w:t>
            </w:r>
          </w:hyperlink>
        </w:p>
        <w:p>
          <w:pPr>
            <w:pStyle w:val="Contents2"/>
            <w:tabs>
              <w:tab w:val="clear" w:pos="8743"/>
              <w:tab w:val="right" w:pos="9026" w:leader="dot"/>
            </w:tabs>
            <w:rPr/>
          </w:pPr>
          <w:hyperlink w:anchor="__RefHeading___Toc2529745_2314609296">
            <w:r>
              <w:rPr>
                <w:webHidden/>
                <w:rStyle w:val="IndexLink"/>
                <w:rtl w:val="true"/>
              </w:rPr>
              <w:t>تصريح عالم سنّي به اسماء ائمّه دوازده‌گانه</w:t>
            </w:r>
            <w:r>
              <w:rPr>
                <w:rStyle w:val="IndexLink"/>
                <w:rtl w:val="true"/>
              </w:rPr>
              <w:t>(</w:t>
            </w:r>
            <w:r>
              <w:rPr>
                <w:rStyle w:val="IndexLink"/>
                <w:rtl w:val="true"/>
              </w:rPr>
              <w:t>ع</w:t>
            </w:r>
            <w:r>
              <w:rPr>
                <w:rStyle w:val="IndexLink"/>
                <w:rtl w:val="true"/>
              </w:rPr>
              <w:t>)</w:t>
              <w:tab/>
            </w:r>
            <w:r>
              <w:rPr>
                <w:rStyle w:val="IndexLink"/>
              </w:rPr>
              <w:t>419</w:t>
            </w:r>
          </w:hyperlink>
        </w:p>
        <w:p>
          <w:pPr>
            <w:pStyle w:val="Contents2"/>
            <w:tabs>
              <w:tab w:val="clear" w:pos="8743"/>
              <w:tab w:val="right" w:pos="9026" w:leader="dot"/>
            </w:tabs>
            <w:rPr/>
          </w:pPr>
          <w:hyperlink w:anchor="__RefHeading___Toc2529747_2314609296">
            <w:r>
              <w:rPr>
                <w:webHidden/>
                <w:rStyle w:val="IndexLink"/>
                <w:rtl w:val="true"/>
              </w:rPr>
              <w:t>فتوحات و كشورگشايي مجوّز خلافت نيست</w:t>
            </w:r>
            <w:r>
              <w:rPr>
                <w:rStyle w:val="IndexLink"/>
                <w:rtl w:val="true"/>
              </w:rPr>
              <w:tab/>
            </w:r>
            <w:r>
              <w:rPr>
                <w:rStyle w:val="IndexLink"/>
              </w:rPr>
              <w:t>422</w:t>
            </w:r>
          </w:hyperlink>
        </w:p>
        <w:p>
          <w:pPr>
            <w:pStyle w:val="Contents2"/>
            <w:tabs>
              <w:tab w:val="clear" w:pos="8743"/>
              <w:tab w:val="right" w:pos="9026" w:leader="dot"/>
            </w:tabs>
            <w:rPr/>
          </w:pPr>
          <w:hyperlink w:anchor="__RefHeading___Toc2529749_2314609296">
            <w:r>
              <w:rPr>
                <w:webHidden/>
                <w:rStyle w:val="IndexLink"/>
                <w:rtl w:val="true"/>
              </w:rPr>
              <w:t>شورا و خلافت عثمان</w:t>
            </w:r>
            <w:r>
              <w:rPr>
                <w:rStyle w:val="IndexLink"/>
                <w:rtl w:val="true"/>
              </w:rPr>
              <w:tab/>
            </w:r>
            <w:r>
              <w:rPr>
                <w:rStyle w:val="IndexLink"/>
              </w:rPr>
              <w:t>425</w:t>
            </w:r>
          </w:hyperlink>
        </w:p>
        <w:p>
          <w:pPr>
            <w:pStyle w:val="Contents2"/>
            <w:tabs>
              <w:tab w:val="clear" w:pos="8743"/>
              <w:tab w:val="right" w:pos="9026" w:leader="dot"/>
            </w:tabs>
            <w:rPr/>
          </w:pPr>
          <w:hyperlink w:anchor="__RefHeading___Toc2529751_2314609296">
            <w:r>
              <w:rPr>
                <w:webHidden/>
                <w:rStyle w:val="IndexLink"/>
                <w:rtl w:val="true"/>
              </w:rPr>
              <w:t>عمر و مفاسد شوراي او</w:t>
            </w:r>
            <w:r>
              <w:rPr>
                <w:rStyle w:val="IndexLink"/>
                <w:rtl w:val="true"/>
              </w:rPr>
              <w:tab/>
            </w:r>
            <w:r>
              <w:rPr>
                <w:rStyle w:val="IndexLink"/>
              </w:rPr>
              <w:t>427</w:t>
            </w:r>
          </w:hyperlink>
        </w:p>
        <w:p>
          <w:pPr>
            <w:pStyle w:val="Contents2"/>
            <w:tabs>
              <w:tab w:val="clear" w:pos="8743"/>
              <w:tab w:val="right" w:pos="9026" w:leader="dot"/>
            </w:tabs>
            <w:rPr/>
          </w:pPr>
          <w:hyperlink w:anchor="__RefHeading___Toc2529753_2314609296">
            <w:r>
              <w:rPr>
                <w:webHidden/>
                <w:rStyle w:val="IndexLink"/>
                <w:rtl w:val="true"/>
              </w:rPr>
              <w:t>تأسيس پيغمبر اخوّت را بين صحابه و بين خود و علي بن ابيطالب</w:t>
            </w:r>
            <w:r>
              <w:rPr>
                <w:rStyle w:val="IndexLink"/>
                <w:rtl w:val="true"/>
              </w:rPr>
              <w:t>(</w:t>
            </w:r>
            <w:r>
              <w:rPr>
                <w:rStyle w:val="IndexLink"/>
                <w:rtl w:val="true"/>
              </w:rPr>
              <w:t>ع</w:t>
            </w:r>
            <w:r>
              <w:rPr>
                <w:rStyle w:val="IndexLink"/>
                <w:rtl w:val="true"/>
              </w:rPr>
              <w:t>)</w:t>
              <w:tab/>
            </w:r>
            <w:r>
              <w:rPr>
                <w:rStyle w:val="IndexLink"/>
              </w:rPr>
              <w:t>433</w:t>
            </w:r>
          </w:hyperlink>
        </w:p>
        <w:p>
          <w:pPr>
            <w:pStyle w:val="Contents2"/>
            <w:tabs>
              <w:tab w:val="clear" w:pos="8743"/>
              <w:tab w:val="right" w:pos="9026" w:leader="dot"/>
            </w:tabs>
            <w:rPr/>
          </w:pPr>
          <w:hyperlink w:anchor="__RefHeading___Toc2529755_2314609296">
            <w:r>
              <w:rPr>
                <w:webHidden/>
                <w:rStyle w:val="IndexLink"/>
                <w:rtl w:val="true"/>
              </w:rPr>
              <w:t>علي بن ابيطالب نفس پيغمبر است و مباهله او</w:t>
            </w:r>
            <w:r>
              <w:rPr>
                <w:rStyle w:val="IndexLink"/>
                <w:rtl w:val="true"/>
              </w:rPr>
              <w:tab/>
            </w:r>
            <w:r>
              <w:rPr>
                <w:rStyle w:val="IndexLink"/>
              </w:rPr>
              <w:t>434</w:t>
            </w:r>
          </w:hyperlink>
        </w:p>
        <w:p>
          <w:pPr>
            <w:pStyle w:val="Contents2"/>
            <w:tabs>
              <w:tab w:val="clear" w:pos="8743"/>
              <w:tab w:val="right" w:pos="9026" w:leader="dot"/>
            </w:tabs>
            <w:rPr/>
          </w:pPr>
          <w:hyperlink w:anchor="__RefHeading___Toc2529757_2314609296">
            <w:r>
              <w:rPr>
                <w:webHidden/>
                <w:rStyle w:val="IndexLink"/>
                <w:rtl w:val="true"/>
              </w:rPr>
              <w:t>علي بن ابيطالب و آيه تطهير</w:t>
            </w:r>
            <w:r>
              <w:rPr>
                <w:rStyle w:val="IndexLink"/>
                <w:rtl w:val="true"/>
              </w:rPr>
              <w:tab/>
            </w:r>
            <w:r>
              <w:rPr>
                <w:rStyle w:val="IndexLink"/>
              </w:rPr>
              <w:t>436</w:t>
            </w:r>
          </w:hyperlink>
        </w:p>
        <w:p>
          <w:pPr>
            <w:pStyle w:val="Contents2"/>
            <w:tabs>
              <w:tab w:val="clear" w:pos="8743"/>
              <w:tab w:val="right" w:pos="9026" w:leader="dot"/>
            </w:tabs>
            <w:rPr/>
          </w:pPr>
          <w:hyperlink w:anchor="__RefHeading___Toc2529759_2314609296">
            <w:r>
              <w:rPr>
                <w:webHidden/>
                <w:rStyle w:val="IndexLink"/>
                <w:rtl w:val="true"/>
              </w:rPr>
              <w:t>به جاي گذاران بدعت و سنّت و پاداش آنان</w:t>
            </w:r>
            <w:r>
              <w:rPr>
                <w:rStyle w:val="IndexLink"/>
                <w:rtl w:val="true"/>
              </w:rPr>
              <w:tab/>
            </w:r>
            <w:r>
              <w:rPr>
                <w:rStyle w:val="IndexLink"/>
              </w:rPr>
              <w:t>439</w:t>
            </w:r>
          </w:hyperlink>
        </w:p>
        <w:p>
          <w:pPr>
            <w:pStyle w:val="Contents2"/>
            <w:tabs>
              <w:tab w:val="clear" w:pos="8743"/>
              <w:tab w:val="right" w:pos="9026" w:leader="dot"/>
            </w:tabs>
            <w:rPr/>
          </w:pPr>
          <w:hyperlink w:anchor="__RefHeading___Toc2529761_2314609296">
            <w:r>
              <w:rPr>
                <w:webHidden/>
                <w:rStyle w:val="IndexLink"/>
                <w:rtl w:val="true"/>
              </w:rPr>
              <w:t>تشكيل دادن عمر بن خطاب شورا و تعيين اعضاي آن</w:t>
            </w:r>
            <w:r>
              <w:rPr>
                <w:rStyle w:val="IndexLink"/>
                <w:rtl w:val="true"/>
              </w:rPr>
              <w:tab/>
            </w:r>
            <w:r>
              <w:rPr>
                <w:rStyle w:val="IndexLink"/>
              </w:rPr>
              <w:t>440</w:t>
            </w:r>
          </w:hyperlink>
        </w:p>
        <w:p>
          <w:pPr>
            <w:pStyle w:val="Contents2"/>
            <w:tabs>
              <w:tab w:val="clear" w:pos="8743"/>
              <w:tab w:val="right" w:pos="9026" w:leader="dot"/>
            </w:tabs>
            <w:rPr/>
          </w:pPr>
          <w:hyperlink w:anchor="__RefHeading___Toc2529763_2314609296">
            <w:r>
              <w:rPr>
                <w:webHidden/>
                <w:rStyle w:val="IndexLink"/>
                <w:rtl w:val="true"/>
              </w:rPr>
              <w:t>عثمان و بني اُميّه</w:t>
            </w:r>
            <w:r>
              <w:rPr>
                <w:rStyle w:val="IndexLink"/>
                <w:rtl w:val="true"/>
              </w:rPr>
              <w:tab/>
            </w:r>
            <w:r>
              <w:rPr>
                <w:rStyle w:val="IndexLink"/>
              </w:rPr>
              <w:t>443</w:t>
            </w:r>
          </w:hyperlink>
        </w:p>
        <w:p>
          <w:pPr>
            <w:pStyle w:val="Contents2"/>
            <w:tabs>
              <w:tab w:val="clear" w:pos="8743"/>
              <w:tab w:val="right" w:pos="9026" w:leader="dot"/>
            </w:tabs>
            <w:rPr/>
          </w:pPr>
          <w:hyperlink w:anchor="__RefHeading___Toc2529765_2314609296">
            <w:r>
              <w:rPr>
                <w:webHidden/>
                <w:rStyle w:val="IndexLink"/>
                <w:rtl w:val="true"/>
              </w:rPr>
              <w:t>بني اميه فاقد شخصيت اجتماعي است</w:t>
            </w:r>
            <w:r>
              <w:rPr>
                <w:rStyle w:val="IndexLink"/>
                <w:rtl w:val="true"/>
              </w:rPr>
              <w:tab/>
            </w:r>
            <w:r>
              <w:rPr>
                <w:rStyle w:val="IndexLink"/>
              </w:rPr>
              <w:t>446</w:t>
            </w:r>
          </w:hyperlink>
        </w:p>
        <w:p>
          <w:pPr>
            <w:pStyle w:val="Contents2"/>
            <w:tabs>
              <w:tab w:val="clear" w:pos="8743"/>
              <w:tab w:val="right" w:pos="9026" w:leader="dot"/>
            </w:tabs>
            <w:rPr/>
          </w:pPr>
          <w:hyperlink w:anchor="__RefHeading___Toc2529767_2314609296">
            <w:r>
              <w:rPr>
                <w:webHidden/>
                <w:rStyle w:val="IndexLink"/>
                <w:rtl w:val="true"/>
              </w:rPr>
              <w:t>بني اميّه شجره ملعونه</w:t>
            </w:r>
            <w:r>
              <w:rPr>
                <w:rStyle w:val="IndexLink"/>
                <w:rtl w:val="true"/>
              </w:rPr>
              <w:tab/>
            </w:r>
            <w:r>
              <w:rPr>
                <w:rStyle w:val="IndexLink"/>
              </w:rPr>
              <w:t>448</w:t>
            </w:r>
          </w:hyperlink>
        </w:p>
        <w:p>
          <w:pPr>
            <w:pStyle w:val="Contents2"/>
            <w:tabs>
              <w:tab w:val="clear" w:pos="8743"/>
              <w:tab w:val="right" w:pos="9026" w:leader="dot"/>
            </w:tabs>
            <w:rPr/>
          </w:pPr>
          <w:hyperlink w:anchor="__RefHeading___Toc2529769_2314609296">
            <w:r>
              <w:rPr>
                <w:webHidden/>
                <w:rStyle w:val="IndexLink"/>
                <w:rtl w:val="true"/>
              </w:rPr>
              <w:t>خلفاء بني اميّه بوزينه‌هايي كه بر منبر پيغمبر بالا مي‌رفتند</w:t>
            </w:r>
            <w:r>
              <w:rPr>
                <w:rStyle w:val="IndexLink"/>
                <w:rtl w:val="true"/>
              </w:rPr>
              <w:tab/>
            </w:r>
            <w:r>
              <w:rPr>
                <w:rStyle w:val="IndexLink"/>
              </w:rPr>
              <w:t>449</w:t>
            </w:r>
          </w:hyperlink>
        </w:p>
        <w:p>
          <w:pPr>
            <w:pStyle w:val="Contents2"/>
            <w:tabs>
              <w:tab w:val="clear" w:pos="8743"/>
              <w:tab w:val="right" w:pos="9026" w:leader="dot"/>
            </w:tabs>
            <w:rPr/>
          </w:pPr>
          <w:hyperlink w:anchor="__RefHeading___Toc2529771_2314609296">
            <w:r>
              <w:rPr>
                <w:webHidden/>
                <w:rStyle w:val="IndexLink"/>
                <w:rtl w:val="true"/>
              </w:rPr>
              <w:t>حَكَم بن العاص و تبعيد او</w:t>
            </w:r>
            <w:r>
              <w:rPr>
                <w:rStyle w:val="IndexLink"/>
                <w:rtl w:val="true"/>
              </w:rPr>
              <w:tab/>
            </w:r>
            <w:r>
              <w:rPr>
                <w:rStyle w:val="IndexLink"/>
              </w:rPr>
              <w:t>453</w:t>
            </w:r>
          </w:hyperlink>
        </w:p>
        <w:p>
          <w:pPr>
            <w:pStyle w:val="Contents2"/>
            <w:tabs>
              <w:tab w:val="clear" w:pos="8743"/>
              <w:tab w:val="right" w:pos="9026" w:leader="dot"/>
            </w:tabs>
            <w:rPr/>
          </w:pPr>
          <w:hyperlink w:anchor="__RefHeading___Toc2529773_2314609296">
            <w:r>
              <w:rPr>
                <w:webHidden/>
                <w:rStyle w:val="IndexLink"/>
                <w:rtl w:val="true"/>
              </w:rPr>
              <w:t>لعنت كردن پيغمبر حَكَم بن عاص و نسل او را</w:t>
            </w:r>
            <w:r>
              <w:rPr>
                <w:rStyle w:val="IndexLink"/>
                <w:rtl w:val="true"/>
              </w:rPr>
              <w:tab/>
            </w:r>
            <w:r>
              <w:rPr>
                <w:rStyle w:val="IndexLink"/>
              </w:rPr>
              <w:t>455</w:t>
            </w:r>
          </w:hyperlink>
        </w:p>
        <w:p>
          <w:pPr>
            <w:pStyle w:val="Contents2"/>
            <w:tabs>
              <w:tab w:val="clear" w:pos="8743"/>
              <w:tab w:val="right" w:pos="9026" w:leader="dot"/>
            </w:tabs>
            <w:rPr/>
          </w:pPr>
          <w:hyperlink w:anchor="__RefHeading___Toc2529775_2314609296">
            <w:r>
              <w:rPr>
                <w:webHidden/>
                <w:rStyle w:val="IndexLink"/>
                <w:rtl w:val="true"/>
              </w:rPr>
              <w:t>اسلام ابوسفيان از روي ترس بوده</w:t>
            </w:r>
            <w:r>
              <w:rPr>
                <w:rStyle w:val="IndexLink"/>
                <w:rtl w:val="true"/>
              </w:rPr>
              <w:tab/>
            </w:r>
            <w:r>
              <w:rPr>
                <w:rStyle w:val="IndexLink"/>
              </w:rPr>
              <w:t>456</w:t>
            </w:r>
          </w:hyperlink>
        </w:p>
        <w:p>
          <w:pPr>
            <w:pStyle w:val="Contents2"/>
            <w:tabs>
              <w:tab w:val="clear" w:pos="8743"/>
              <w:tab w:val="right" w:pos="9026" w:leader="dot"/>
            </w:tabs>
            <w:rPr/>
          </w:pPr>
          <w:hyperlink w:anchor="__RefHeading___Toc2529777_2314609296">
            <w:r>
              <w:rPr>
                <w:webHidden/>
                <w:rStyle w:val="IndexLink"/>
                <w:rtl w:val="true"/>
              </w:rPr>
              <w:t>فرق بين اسلام و ايمان</w:t>
            </w:r>
            <w:r>
              <w:rPr>
                <w:rStyle w:val="IndexLink"/>
                <w:rtl w:val="true"/>
              </w:rPr>
              <w:tab/>
            </w:r>
            <w:r>
              <w:rPr>
                <w:rStyle w:val="IndexLink"/>
              </w:rPr>
              <w:t>457</w:t>
            </w:r>
          </w:hyperlink>
        </w:p>
        <w:p>
          <w:pPr>
            <w:pStyle w:val="Contents2"/>
            <w:tabs>
              <w:tab w:val="clear" w:pos="8743"/>
              <w:tab w:val="right" w:pos="9026" w:leader="dot"/>
            </w:tabs>
            <w:rPr/>
          </w:pPr>
          <w:hyperlink w:anchor="__RefHeading___Toc2529779_2314609296">
            <w:r>
              <w:rPr>
                <w:webHidden/>
                <w:rStyle w:val="IndexLink"/>
                <w:rtl w:val="true"/>
              </w:rPr>
              <w:t>ابوسفيان مي‌گويد خلافت ابابكر و عمر بي‌جا بوده</w:t>
            </w:r>
            <w:r>
              <w:rPr>
                <w:rStyle w:val="IndexLink"/>
                <w:rtl w:val="true"/>
              </w:rPr>
              <w:tab/>
            </w:r>
            <w:r>
              <w:rPr>
                <w:rStyle w:val="IndexLink"/>
              </w:rPr>
              <w:t>460</w:t>
            </w:r>
          </w:hyperlink>
        </w:p>
        <w:p>
          <w:pPr>
            <w:pStyle w:val="Contents2"/>
            <w:tabs>
              <w:tab w:val="clear" w:pos="8743"/>
              <w:tab w:val="right" w:pos="9026" w:leader="dot"/>
            </w:tabs>
            <w:rPr/>
          </w:pPr>
          <w:hyperlink w:anchor="__RefHeading___Toc2529781_2314609296">
            <w:r>
              <w:rPr>
                <w:webHidden/>
                <w:rStyle w:val="IndexLink"/>
                <w:rtl w:val="true"/>
              </w:rPr>
              <w:t>مسلمين صدر اول را از انتخاباتشان بشناسيد</w:t>
            </w:r>
            <w:r>
              <w:rPr>
                <w:rStyle w:val="IndexLink"/>
                <w:rtl w:val="true"/>
              </w:rPr>
              <w:tab/>
            </w:r>
            <w:r>
              <w:rPr>
                <w:rStyle w:val="IndexLink"/>
              </w:rPr>
              <w:t>461</w:t>
            </w:r>
          </w:hyperlink>
        </w:p>
        <w:p>
          <w:pPr>
            <w:pStyle w:val="Contents2"/>
            <w:tabs>
              <w:tab w:val="clear" w:pos="8743"/>
              <w:tab w:val="right" w:pos="9026" w:leader="dot"/>
            </w:tabs>
            <w:rPr/>
          </w:pPr>
          <w:hyperlink w:anchor="__RefHeading___Toc2529783_2314609296">
            <w:r>
              <w:rPr>
                <w:webHidden/>
                <w:rStyle w:val="IndexLink"/>
                <w:rtl w:val="true"/>
              </w:rPr>
              <w:t>نظريّه شيعه و سني درباره خليفه پيغمبر</w:t>
            </w:r>
            <w:r>
              <w:rPr>
                <w:rStyle w:val="IndexLink"/>
                <w:rtl w:val="true"/>
              </w:rPr>
              <w:tab/>
            </w:r>
            <w:r>
              <w:rPr>
                <w:rStyle w:val="IndexLink"/>
              </w:rPr>
              <w:t>463</w:t>
            </w:r>
          </w:hyperlink>
        </w:p>
        <w:p>
          <w:pPr>
            <w:pStyle w:val="Contents2"/>
            <w:tabs>
              <w:tab w:val="clear" w:pos="8743"/>
              <w:tab w:val="right" w:pos="9026" w:leader="dot"/>
            </w:tabs>
            <w:rPr/>
          </w:pPr>
          <w:hyperlink w:anchor="__RefHeading___Toc2529785_2314609296">
            <w:r>
              <w:rPr>
                <w:webHidden/>
                <w:rStyle w:val="IndexLink"/>
                <w:rtl w:val="true"/>
              </w:rPr>
              <w:t>اهل تسنّن</w:t>
            </w:r>
            <w:r>
              <w:rPr>
                <w:rStyle w:val="IndexLink"/>
                <w:rtl w:val="true"/>
              </w:rPr>
              <w:t xml:space="preserve">: </w:t>
            </w:r>
            <w:r>
              <w:rPr>
                <w:rStyle w:val="IndexLink"/>
                <w:rtl w:val="true"/>
              </w:rPr>
              <w:t>نصيّ براي خلفاء ما نيست</w:t>
            </w:r>
            <w:r>
              <w:rPr>
                <w:rStyle w:val="IndexLink"/>
                <w:rtl w:val="true"/>
              </w:rPr>
              <w:tab/>
            </w:r>
            <w:r>
              <w:rPr>
                <w:rStyle w:val="IndexLink"/>
              </w:rPr>
              <w:t>465</w:t>
            </w:r>
          </w:hyperlink>
        </w:p>
        <w:p>
          <w:pPr>
            <w:pStyle w:val="Contents2"/>
            <w:tabs>
              <w:tab w:val="clear" w:pos="8743"/>
              <w:tab w:val="right" w:pos="9026" w:leader="dot"/>
            </w:tabs>
            <w:rPr/>
          </w:pPr>
          <w:hyperlink w:anchor="__RefHeading___Toc2529787_2314609296">
            <w:r>
              <w:rPr>
                <w:webHidden/>
                <w:rStyle w:val="IndexLink"/>
                <w:rtl w:val="true"/>
              </w:rPr>
              <w:t>ماهيّت اجماع و مدرك آن چست؟</w:t>
            </w:r>
            <w:r>
              <w:rPr>
                <w:rStyle w:val="IndexLink"/>
                <w:rtl w:val="true"/>
              </w:rPr>
              <w:tab/>
            </w:r>
            <w:r>
              <w:rPr>
                <w:rStyle w:val="IndexLink"/>
              </w:rPr>
              <w:t>466</w:t>
            </w:r>
          </w:hyperlink>
        </w:p>
        <w:p>
          <w:pPr>
            <w:pStyle w:val="Contents2"/>
            <w:tabs>
              <w:tab w:val="clear" w:pos="8743"/>
              <w:tab w:val="right" w:pos="9026" w:leader="dot"/>
            </w:tabs>
            <w:rPr/>
          </w:pPr>
          <w:hyperlink w:anchor="__RefHeading___Toc2529789_2314609296">
            <w:r>
              <w:rPr>
                <w:webHidden/>
                <w:rStyle w:val="IndexLink"/>
                <w:rtl w:val="true"/>
              </w:rPr>
              <w:t>اجماع هم‌چون سرابست كه دورنمايي دارد</w:t>
            </w:r>
            <w:r>
              <w:rPr>
                <w:rStyle w:val="IndexLink"/>
                <w:rtl w:val="true"/>
              </w:rPr>
              <w:tab/>
            </w:r>
            <w:r>
              <w:rPr>
                <w:rStyle w:val="IndexLink"/>
              </w:rPr>
              <w:t>477</w:t>
            </w:r>
          </w:hyperlink>
        </w:p>
        <w:p>
          <w:pPr>
            <w:pStyle w:val="Contents2"/>
            <w:tabs>
              <w:tab w:val="clear" w:pos="8743"/>
              <w:tab w:val="right" w:pos="9026" w:leader="dot"/>
            </w:tabs>
            <w:rPr/>
          </w:pPr>
          <w:hyperlink w:anchor="__RefHeading___Toc2529791_2314609296">
            <w:r>
              <w:rPr>
                <w:webHidden/>
                <w:rStyle w:val="IndexLink"/>
                <w:rtl w:val="true"/>
              </w:rPr>
              <w:t xml:space="preserve">خلافت </w:t>
            </w:r>
            <w:r>
              <w:rPr>
                <w:rStyle w:val="IndexLink"/>
                <w:rtl w:val="true"/>
              </w:rPr>
              <w:t>«</w:t>
            </w:r>
            <w:r>
              <w:rPr>
                <w:rStyle w:val="IndexLink"/>
                <w:rtl w:val="true"/>
              </w:rPr>
              <w:t>امامت</w:t>
            </w:r>
            <w:r>
              <w:rPr>
                <w:rStyle w:val="IndexLink"/>
                <w:rtl w:val="true"/>
              </w:rPr>
              <w:t xml:space="preserve">» </w:t>
            </w:r>
            <w:r>
              <w:rPr>
                <w:rStyle w:val="IndexLink"/>
                <w:rtl w:val="true"/>
              </w:rPr>
              <w:t>با نصّ است نه با اختيار امّت</w:t>
            </w:r>
            <w:r>
              <w:rPr>
                <w:rStyle w:val="IndexLink"/>
                <w:rtl w:val="true"/>
              </w:rPr>
              <w:tab/>
            </w:r>
            <w:r>
              <w:rPr>
                <w:rStyle w:val="IndexLink"/>
              </w:rPr>
              <w:t>480</w:t>
            </w:r>
          </w:hyperlink>
        </w:p>
        <w:p>
          <w:pPr>
            <w:pStyle w:val="Contents2"/>
            <w:tabs>
              <w:tab w:val="clear" w:pos="8743"/>
              <w:tab w:val="right" w:pos="9026" w:leader="dot"/>
            </w:tabs>
            <w:rPr/>
          </w:pPr>
          <w:hyperlink w:anchor="__RefHeading___Toc2529793_2314609296">
            <w:r>
              <w:rPr>
                <w:webHidden/>
                <w:rStyle w:val="IndexLink"/>
                <w:rtl w:val="true"/>
              </w:rPr>
              <w:t>عثمان را بهتر بشناسيد</w:t>
            </w:r>
            <w:r>
              <w:rPr>
                <w:rStyle w:val="IndexLink"/>
                <w:rtl w:val="true"/>
              </w:rPr>
              <w:tab/>
            </w:r>
            <w:r>
              <w:rPr>
                <w:rStyle w:val="IndexLink"/>
              </w:rPr>
              <w:t>481</w:t>
            </w:r>
          </w:hyperlink>
        </w:p>
        <w:p>
          <w:pPr>
            <w:pStyle w:val="Contents2"/>
            <w:tabs>
              <w:tab w:val="clear" w:pos="8743"/>
              <w:tab w:val="right" w:pos="9026" w:leader="dot"/>
            </w:tabs>
            <w:rPr/>
          </w:pPr>
          <w:hyperlink w:anchor="__RefHeading___Toc2529795_2314609296">
            <w:r>
              <w:rPr>
                <w:webHidden/>
                <w:rStyle w:val="IndexLink"/>
                <w:rtl w:val="true"/>
              </w:rPr>
              <w:t>عثمان و خلاف‌هاي بي‌شمار او</w:t>
            </w:r>
            <w:r>
              <w:rPr>
                <w:rStyle w:val="IndexLink"/>
                <w:rtl w:val="true"/>
              </w:rPr>
              <w:tab/>
            </w:r>
            <w:r>
              <w:rPr>
                <w:rStyle w:val="IndexLink"/>
              </w:rPr>
              <w:t>483</w:t>
            </w:r>
          </w:hyperlink>
        </w:p>
        <w:p>
          <w:pPr>
            <w:pStyle w:val="Contents2"/>
            <w:tabs>
              <w:tab w:val="clear" w:pos="8743"/>
              <w:tab w:val="right" w:pos="9026" w:leader="dot"/>
            </w:tabs>
            <w:rPr/>
          </w:pPr>
          <w:hyperlink w:anchor="__RefHeading___Toc2529797_2314609296">
            <w:r>
              <w:rPr>
                <w:webHidden/>
                <w:rStyle w:val="IndexLink"/>
              </w:rPr>
              <w:t>1</w:t>
            </w:r>
            <w:r>
              <w:rPr>
                <w:rStyle w:val="IndexLink"/>
                <w:rtl w:val="true"/>
              </w:rPr>
              <w:t xml:space="preserve">. </w:t>
            </w:r>
            <w:r>
              <w:rPr>
                <w:rStyle w:val="IndexLink"/>
                <w:rtl w:val="true"/>
              </w:rPr>
              <w:t>عثمان و  بخشيدن خمس افريقا را به مروان</w:t>
            </w:r>
            <w:r>
              <w:rPr>
                <w:rStyle w:val="IndexLink"/>
                <w:rtl w:val="true"/>
              </w:rPr>
              <w:tab/>
            </w:r>
            <w:r>
              <w:rPr>
                <w:rStyle w:val="IndexLink"/>
              </w:rPr>
              <w:t>485</w:t>
            </w:r>
          </w:hyperlink>
        </w:p>
        <w:p>
          <w:pPr>
            <w:pStyle w:val="Contents2"/>
            <w:tabs>
              <w:tab w:val="clear" w:pos="8743"/>
              <w:tab w:val="right" w:pos="9026" w:leader="dot"/>
            </w:tabs>
            <w:rPr/>
          </w:pPr>
          <w:hyperlink w:anchor="__RefHeading___Toc2529799_2314609296">
            <w:r>
              <w:rPr>
                <w:webHidden/>
                <w:rStyle w:val="IndexLink"/>
              </w:rPr>
              <w:t>2</w:t>
            </w:r>
            <w:r>
              <w:rPr>
                <w:rStyle w:val="IndexLink"/>
                <w:rtl w:val="true"/>
              </w:rPr>
              <w:t xml:space="preserve">. </w:t>
            </w:r>
            <w:r>
              <w:rPr>
                <w:rStyle w:val="IndexLink"/>
                <w:rtl w:val="true"/>
              </w:rPr>
              <w:t>عثمان و جايزه چهارصد هزار درهم از بيت المال</w:t>
            </w:r>
            <w:r>
              <w:rPr>
                <w:rStyle w:val="IndexLink"/>
                <w:rtl w:val="true"/>
              </w:rPr>
              <w:tab/>
            </w:r>
            <w:r>
              <w:rPr>
                <w:rStyle w:val="IndexLink"/>
              </w:rPr>
              <w:t>486</w:t>
            </w:r>
          </w:hyperlink>
        </w:p>
        <w:p>
          <w:pPr>
            <w:pStyle w:val="Contents2"/>
            <w:tabs>
              <w:tab w:val="clear" w:pos="8743"/>
              <w:tab w:val="right" w:pos="9026" w:leader="dot"/>
            </w:tabs>
            <w:rPr/>
          </w:pPr>
          <w:hyperlink w:anchor="__RefHeading___Toc2529801_2314609296">
            <w:r>
              <w:rPr>
                <w:webHidden/>
                <w:rStyle w:val="IndexLink"/>
              </w:rPr>
              <w:t>3</w:t>
            </w:r>
            <w:r>
              <w:rPr>
                <w:rStyle w:val="IndexLink"/>
                <w:rtl w:val="true"/>
              </w:rPr>
              <w:t xml:space="preserve">. </w:t>
            </w:r>
            <w:r>
              <w:rPr>
                <w:rStyle w:val="IndexLink"/>
                <w:rtl w:val="true"/>
              </w:rPr>
              <w:t>حَكَم بن ابي العاص و برگرداندن عثمان ازطائف</w:t>
            </w:r>
            <w:r>
              <w:rPr>
                <w:rStyle w:val="IndexLink"/>
                <w:rtl w:val="true"/>
              </w:rPr>
              <w:tab/>
            </w:r>
            <w:r>
              <w:rPr>
                <w:rStyle w:val="IndexLink"/>
              </w:rPr>
              <w:t>487</w:t>
            </w:r>
          </w:hyperlink>
        </w:p>
        <w:p>
          <w:pPr>
            <w:pStyle w:val="Contents2"/>
            <w:tabs>
              <w:tab w:val="clear" w:pos="8743"/>
              <w:tab w:val="right" w:pos="9026" w:leader="dot"/>
            </w:tabs>
            <w:rPr/>
          </w:pPr>
          <w:hyperlink w:anchor="__RefHeading___Toc2529803_2314609296">
            <w:r>
              <w:rPr>
                <w:webHidden/>
                <w:rStyle w:val="IndexLink"/>
              </w:rPr>
              <w:t>4</w:t>
            </w:r>
            <w:r>
              <w:rPr>
                <w:rStyle w:val="IndexLink"/>
                <w:rtl w:val="true"/>
              </w:rPr>
              <w:t xml:space="preserve">. </w:t>
            </w:r>
            <w:r>
              <w:rPr>
                <w:rStyle w:val="IndexLink"/>
                <w:rtl w:val="true"/>
              </w:rPr>
              <w:t xml:space="preserve">بخشيدن عثمان صدقات پيغمبر را به پسر عمويش </w:t>
            </w:r>
            <w:r>
              <w:rPr>
                <w:rStyle w:val="IndexLink"/>
                <w:rtl w:val="true"/>
              </w:rPr>
              <w:t>«</w:t>
            </w:r>
            <w:r>
              <w:rPr>
                <w:rStyle w:val="IndexLink"/>
                <w:rtl w:val="true"/>
              </w:rPr>
              <w:t>حرث</w:t>
            </w:r>
            <w:r>
              <w:rPr>
                <w:rStyle w:val="IndexLink"/>
                <w:rtl w:val="true"/>
              </w:rPr>
              <w:t>»</w:t>
              <w:tab/>
            </w:r>
            <w:r>
              <w:rPr>
                <w:rStyle w:val="IndexLink"/>
              </w:rPr>
              <w:t>489</w:t>
            </w:r>
          </w:hyperlink>
        </w:p>
        <w:p>
          <w:pPr>
            <w:pStyle w:val="Contents2"/>
            <w:tabs>
              <w:tab w:val="clear" w:pos="8743"/>
              <w:tab w:val="right" w:pos="9026" w:leader="dot"/>
            </w:tabs>
            <w:rPr/>
          </w:pPr>
          <w:hyperlink w:anchor="__RefHeading___Toc2529805_2314609296">
            <w:r>
              <w:rPr>
                <w:webHidden/>
                <w:rStyle w:val="IndexLink"/>
              </w:rPr>
              <w:t>5</w:t>
            </w:r>
            <w:r>
              <w:rPr>
                <w:rStyle w:val="IndexLink"/>
                <w:rtl w:val="true"/>
              </w:rPr>
              <w:t xml:space="preserve">. </w:t>
            </w:r>
            <w:r>
              <w:rPr>
                <w:rStyle w:val="IndexLink"/>
                <w:rtl w:val="true"/>
              </w:rPr>
              <w:t xml:space="preserve">عثمان و دادن فدك </w:t>
            </w:r>
            <w:r>
              <w:rPr>
                <w:rStyle w:val="IndexLink"/>
                <w:rtl w:val="true"/>
              </w:rPr>
              <w:t>«</w:t>
            </w:r>
            <w:r>
              <w:rPr>
                <w:rStyle w:val="IndexLink"/>
                <w:rtl w:val="true"/>
              </w:rPr>
              <w:t>ملك فاطمه</w:t>
            </w:r>
            <w:r>
              <w:rPr>
                <w:rStyle w:val="IndexLink"/>
                <w:rtl w:val="true"/>
              </w:rPr>
              <w:t>(</w:t>
            </w:r>
            <w:r>
              <w:rPr>
                <w:rStyle w:val="IndexLink"/>
                <w:rtl w:val="true"/>
              </w:rPr>
              <w:t>ع</w:t>
            </w:r>
            <w:r>
              <w:rPr>
                <w:rStyle w:val="IndexLink"/>
                <w:rtl w:val="true"/>
              </w:rPr>
              <w:t xml:space="preserve">)» </w:t>
            </w:r>
            <w:r>
              <w:rPr>
                <w:rStyle w:val="IndexLink"/>
                <w:rtl w:val="true"/>
              </w:rPr>
              <w:t>را به مروان</w:t>
            </w:r>
            <w:r>
              <w:rPr>
                <w:rStyle w:val="IndexLink"/>
                <w:rtl w:val="true"/>
              </w:rPr>
              <w:tab/>
            </w:r>
            <w:r>
              <w:rPr>
                <w:rStyle w:val="IndexLink"/>
              </w:rPr>
              <w:t>490</w:t>
            </w:r>
          </w:hyperlink>
        </w:p>
        <w:p>
          <w:pPr>
            <w:pStyle w:val="Contents2"/>
            <w:tabs>
              <w:tab w:val="clear" w:pos="8743"/>
              <w:tab w:val="right" w:pos="9026" w:leader="dot"/>
            </w:tabs>
            <w:rPr/>
          </w:pPr>
          <w:hyperlink w:anchor="__RefHeading___Toc2529807_2314609296">
            <w:r>
              <w:rPr>
                <w:webHidden/>
                <w:rStyle w:val="IndexLink"/>
                <w:rtl w:val="true"/>
              </w:rPr>
              <w:t>فدك ملك خالص پيغمبر</w:t>
            </w:r>
            <w:r>
              <w:rPr>
                <w:rStyle w:val="IndexLink"/>
                <w:rtl w:val="true"/>
              </w:rPr>
              <w:t>(</w:t>
            </w:r>
            <w:r>
              <w:rPr>
                <w:rStyle w:val="IndexLink"/>
                <w:rtl w:val="true"/>
              </w:rPr>
              <w:t>ص</w:t>
            </w:r>
            <w:r>
              <w:rPr>
                <w:rStyle w:val="IndexLink"/>
                <w:rtl w:val="true"/>
              </w:rPr>
              <w:t xml:space="preserve">) </w:t>
            </w:r>
            <w:r>
              <w:rPr>
                <w:rStyle w:val="IndexLink"/>
                <w:rtl w:val="true"/>
              </w:rPr>
              <w:t>بوده است</w:t>
            </w:r>
            <w:r>
              <w:rPr>
                <w:rStyle w:val="IndexLink"/>
                <w:rtl w:val="true"/>
              </w:rPr>
              <w:tab/>
            </w:r>
            <w:r>
              <w:rPr>
                <w:rStyle w:val="IndexLink"/>
              </w:rPr>
              <w:t>491</w:t>
            </w:r>
          </w:hyperlink>
        </w:p>
        <w:p>
          <w:pPr>
            <w:pStyle w:val="Contents2"/>
            <w:tabs>
              <w:tab w:val="clear" w:pos="8743"/>
              <w:tab w:val="right" w:pos="9026" w:leader="dot"/>
            </w:tabs>
            <w:rPr/>
          </w:pPr>
          <w:hyperlink w:anchor="__RefHeading___Toc2529809_2314609296">
            <w:r>
              <w:rPr>
                <w:webHidden/>
                <w:rStyle w:val="IndexLink"/>
                <w:rtl w:val="true"/>
              </w:rPr>
              <w:t>بخشيدن پيغمبر</w:t>
            </w:r>
            <w:r>
              <w:rPr>
                <w:rStyle w:val="IndexLink"/>
                <w:rtl w:val="true"/>
              </w:rPr>
              <w:t>(</w:t>
            </w:r>
            <w:r>
              <w:rPr>
                <w:rStyle w:val="IndexLink"/>
                <w:rtl w:val="true"/>
              </w:rPr>
              <w:t>ص</w:t>
            </w:r>
            <w:r>
              <w:rPr>
                <w:rStyle w:val="IndexLink"/>
                <w:rtl w:val="true"/>
              </w:rPr>
              <w:t xml:space="preserve">) </w:t>
            </w:r>
            <w:r>
              <w:rPr>
                <w:rStyle w:val="IndexLink"/>
                <w:rtl w:val="true"/>
              </w:rPr>
              <w:t>فدك را به دخترش فاطمه</w:t>
            </w:r>
            <w:r>
              <w:rPr>
                <w:rStyle w:val="IndexLink"/>
                <w:rtl w:val="true"/>
              </w:rPr>
              <w:t>(</w:t>
            </w:r>
            <w:r>
              <w:rPr>
                <w:rStyle w:val="IndexLink"/>
                <w:rtl w:val="true"/>
              </w:rPr>
              <w:t>ع</w:t>
            </w:r>
            <w:r>
              <w:rPr>
                <w:rStyle w:val="IndexLink"/>
                <w:rtl w:val="true"/>
              </w:rPr>
              <w:t>)</w:t>
              <w:tab/>
            </w:r>
            <w:r>
              <w:rPr>
                <w:rStyle w:val="IndexLink"/>
              </w:rPr>
              <w:t>495</w:t>
            </w:r>
          </w:hyperlink>
        </w:p>
        <w:p>
          <w:pPr>
            <w:pStyle w:val="Contents2"/>
            <w:tabs>
              <w:tab w:val="clear" w:pos="8743"/>
              <w:tab w:val="right" w:pos="9026" w:leader="dot"/>
            </w:tabs>
            <w:rPr/>
          </w:pPr>
          <w:hyperlink w:anchor="__RefHeading___Toc2529811_2314609296">
            <w:r>
              <w:rPr>
                <w:webHidden/>
                <w:rStyle w:val="IndexLink"/>
                <w:rtl w:val="true"/>
              </w:rPr>
              <w:t>عمر از فدك فاطمه جلوگيري نمود</w:t>
            </w:r>
            <w:r>
              <w:rPr>
                <w:rStyle w:val="IndexLink"/>
                <w:rtl w:val="true"/>
              </w:rPr>
              <w:tab/>
            </w:r>
            <w:r>
              <w:rPr>
                <w:rStyle w:val="IndexLink"/>
              </w:rPr>
              <w:t>497</w:t>
            </w:r>
          </w:hyperlink>
        </w:p>
        <w:p>
          <w:pPr>
            <w:pStyle w:val="Contents2"/>
            <w:tabs>
              <w:tab w:val="clear" w:pos="8743"/>
              <w:tab w:val="right" w:pos="9026" w:leader="dot"/>
            </w:tabs>
            <w:rPr/>
          </w:pPr>
          <w:hyperlink w:anchor="__RefHeading___Toc2529813_2314609296">
            <w:r>
              <w:rPr>
                <w:webHidden/>
                <w:rStyle w:val="IndexLink"/>
                <w:rtl w:val="true"/>
              </w:rPr>
              <w:t>خطبه فاطمه عليها سلام</w:t>
            </w:r>
            <w:r>
              <w:rPr>
                <w:rStyle w:val="IndexLink"/>
                <w:rtl w:val="true"/>
              </w:rPr>
              <w:tab/>
            </w:r>
            <w:r>
              <w:rPr>
                <w:rStyle w:val="IndexLink"/>
              </w:rPr>
              <w:t>498</w:t>
            </w:r>
          </w:hyperlink>
        </w:p>
        <w:p>
          <w:pPr>
            <w:pStyle w:val="Contents2"/>
            <w:tabs>
              <w:tab w:val="clear" w:pos="8743"/>
              <w:tab w:val="right" w:pos="9026" w:leader="dot"/>
            </w:tabs>
            <w:rPr/>
          </w:pPr>
          <w:hyperlink w:anchor="__RefHeading___Toc2529815_2314609296">
            <w:r>
              <w:rPr>
                <w:webHidden/>
                <w:rStyle w:val="IndexLink"/>
                <w:rtl w:val="true"/>
              </w:rPr>
              <w:t>جواب ابوبكر به فاطمه عليها سلام</w:t>
            </w:r>
            <w:r>
              <w:rPr>
                <w:rStyle w:val="IndexLink"/>
                <w:rtl w:val="true"/>
              </w:rPr>
              <w:tab/>
            </w:r>
            <w:r>
              <w:rPr>
                <w:rStyle w:val="IndexLink"/>
              </w:rPr>
              <w:t>506</w:t>
            </w:r>
          </w:hyperlink>
        </w:p>
        <w:p>
          <w:pPr>
            <w:pStyle w:val="Contents2"/>
            <w:tabs>
              <w:tab w:val="clear" w:pos="8743"/>
              <w:tab w:val="right" w:pos="9026" w:leader="dot"/>
            </w:tabs>
            <w:rPr/>
          </w:pPr>
          <w:hyperlink w:anchor="__RefHeading___Toc2529817_2314609296">
            <w:r>
              <w:rPr>
                <w:webHidden/>
                <w:rStyle w:val="IndexLink"/>
                <w:rtl w:val="true"/>
              </w:rPr>
              <w:t>فاطمه عليها سلام در جواب ابوبكر فرمود</w:t>
            </w:r>
            <w:r>
              <w:rPr>
                <w:rStyle w:val="IndexLink"/>
                <w:rtl w:val="true"/>
              </w:rPr>
              <w:tab/>
            </w:r>
            <w:r>
              <w:rPr>
                <w:rStyle w:val="IndexLink"/>
              </w:rPr>
              <w:t>518</w:t>
            </w:r>
          </w:hyperlink>
        </w:p>
        <w:p>
          <w:pPr>
            <w:pStyle w:val="Contents2"/>
            <w:tabs>
              <w:tab w:val="clear" w:pos="8743"/>
              <w:tab w:val="right" w:pos="9026" w:leader="dot"/>
            </w:tabs>
            <w:rPr/>
          </w:pPr>
          <w:hyperlink w:anchor="__RefHeading___Toc2529819_2314609296">
            <w:r>
              <w:rPr>
                <w:webHidden/>
                <w:rStyle w:val="IndexLink"/>
                <w:rtl w:val="true"/>
              </w:rPr>
              <w:t>نصرت‌آبادي و ملاقات با استاد</w:t>
            </w:r>
            <w:r>
              <w:rPr>
                <w:rStyle w:val="IndexLink"/>
                <w:rtl w:val="true"/>
              </w:rPr>
              <w:tab/>
            </w:r>
            <w:r>
              <w:rPr>
                <w:rStyle w:val="IndexLink"/>
              </w:rPr>
              <w:t>521</w:t>
            </w:r>
          </w:hyperlink>
        </w:p>
        <w:p>
          <w:pPr>
            <w:pStyle w:val="Contents2"/>
            <w:tabs>
              <w:tab w:val="clear" w:pos="8743"/>
              <w:tab w:val="right" w:pos="9026" w:leader="dot"/>
            </w:tabs>
            <w:rPr/>
          </w:pPr>
          <w:hyperlink w:anchor="__RefHeading___Toc2529821_2314609296">
            <w:r>
              <w:rPr>
                <w:webHidden/>
                <w:rStyle w:val="IndexLink"/>
                <w:rtl w:val="true"/>
              </w:rPr>
              <w:t>خطبه فاطمه</w:t>
            </w:r>
            <w:r>
              <w:rPr>
                <w:rStyle w:val="IndexLink"/>
                <w:rtl w:val="true"/>
              </w:rPr>
              <w:t>(</w:t>
            </w:r>
            <w:r>
              <w:rPr>
                <w:rStyle w:val="IndexLink"/>
                <w:rtl w:val="true"/>
              </w:rPr>
              <w:t>ع</w:t>
            </w:r>
            <w:r>
              <w:rPr>
                <w:rStyle w:val="IndexLink"/>
                <w:rtl w:val="true"/>
              </w:rPr>
              <w:t xml:space="preserve">) </w:t>
            </w:r>
            <w:r>
              <w:rPr>
                <w:rStyle w:val="IndexLink"/>
                <w:rtl w:val="true"/>
              </w:rPr>
              <w:t>نزد اهل تسنّن نيز مشهور است</w:t>
            </w:r>
            <w:r>
              <w:rPr>
                <w:rStyle w:val="IndexLink"/>
                <w:rtl w:val="true"/>
              </w:rPr>
              <w:tab/>
            </w:r>
            <w:r>
              <w:rPr>
                <w:rStyle w:val="IndexLink"/>
              </w:rPr>
              <w:t>522</w:t>
            </w:r>
          </w:hyperlink>
        </w:p>
        <w:p>
          <w:pPr>
            <w:pStyle w:val="Contents2"/>
            <w:tabs>
              <w:tab w:val="clear" w:pos="8743"/>
              <w:tab w:val="right" w:pos="9026" w:leader="dot"/>
            </w:tabs>
            <w:rPr/>
          </w:pPr>
          <w:hyperlink w:anchor="__RefHeading___Toc2529823_2314609296">
            <w:r>
              <w:rPr>
                <w:webHidden/>
                <w:rStyle w:val="IndexLink"/>
                <w:rtl w:val="true"/>
              </w:rPr>
              <w:t>نكاتي كه از خطبه به دست مي‌آيد</w:t>
            </w:r>
            <w:r>
              <w:rPr>
                <w:rStyle w:val="IndexLink"/>
                <w:rtl w:val="true"/>
              </w:rPr>
              <w:tab/>
            </w:r>
            <w:r>
              <w:rPr>
                <w:rStyle w:val="IndexLink"/>
              </w:rPr>
              <w:t>524</w:t>
            </w:r>
          </w:hyperlink>
        </w:p>
        <w:p>
          <w:pPr>
            <w:pStyle w:val="Contents2"/>
            <w:tabs>
              <w:tab w:val="clear" w:pos="8743"/>
              <w:tab w:val="right" w:pos="9026" w:leader="dot"/>
            </w:tabs>
            <w:rPr/>
          </w:pPr>
          <w:hyperlink w:anchor="__RefHeading___Toc2529825_2314609296">
            <w:r>
              <w:rPr>
                <w:webHidden/>
                <w:rStyle w:val="IndexLink"/>
                <w:rtl w:val="true"/>
              </w:rPr>
              <w:t>ابابكر از فاطمه</w:t>
            </w:r>
            <w:r>
              <w:rPr>
                <w:rStyle w:val="IndexLink"/>
                <w:rtl w:val="true"/>
              </w:rPr>
              <w:t>(</w:t>
            </w:r>
            <w:r>
              <w:rPr>
                <w:rStyle w:val="IndexLink"/>
                <w:rtl w:val="true"/>
              </w:rPr>
              <w:t>ع</w:t>
            </w:r>
            <w:r>
              <w:rPr>
                <w:rStyle w:val="IndexLink"/>
                <w:rtl w:val="true"/>
              </w:rPr>
              <w:t xml:space="preserve">) </w:t>
            </w:r>
            <w:r>
              <w:rPr>
                <w:rStyle w:val="IndexLink"/>
                <w:rtl w:val="true"/>
              </w:rPr>
              <w:t>شاهد مي‌خواهد</w:t>
            </w:r>
            <w:r>
              <w:rPr>
                <w:rStyle w:val="IndexLink"/>
                <w:rtl w:val="true"/>
              </w:rPr>
              <w:tab/>
            </w:r>
            <w:r>
              <w:rPr>
                <w:rStyle w:val="IndexLink"/>
              </w:rPr>
              <w:t>526</w:t>
            </w:r>
          </w:hyperlink>
        </w:p>
        <w:p>
          <w:pPr>
            <w:pStyle w:val="Contents2"/>
            <w:tabs>
              <w:tab w:val="clear" w:pos="8743"/>
              <w:tab w:val="right" w:pos="9026" w:leader="dot"/>
            </w:tabs>
            <w:rPr/>
          </w:pPr>
          <w:hyperlink w:anchor="__RefHeading___Toc2529827_2314609296">
            <w:r>
              <w:rPr>
                <w:webHidden/>
                <w:rStyle w:val="IndexLink"/>
                <w:rtl w:val="true"/>
              </w:rPr>
              <w:t>درخواست شاهد از مالكين سبب هرج و مرج مي‌گردد</w:t>
            </w:r>
            <w:r>
              <w:rPr>
                <w:rStyle w:val="IndexLink"/>
                <w:rtl w:val="true"/>
              </w:rPr>
              <w:tab/>
            </w:r>
            <w:r>
              <w:rPr>
                <w:rStyle w:val="IndexLink"/>
              </w:rPr>
              <w:t>527</w:t>
            </w:r>
          </w:hyperlink>
        </w:p>
        <w:p>
          <w:pPr>
            <w:pStyle w:val="Contents2"/>
            <w:tabs>
              <w:tab w:val="clear" w:pos="8743"/>
              <w:tab w:val="right" w:pos="9026" w:leader="dot"/>
            </w:tabs>
            <w:rPr/>
          </w:pPr>
          <w:hyperlink w:anchor="__RefHeading___Toc2529829_2314609296">
            <w:r>
              <w:rPr>
                <w:webHidden/>
                <w:rStyle w:val="IndexLink"/>
                <w:rtl w:val="true"/>
              </w:rPr>
              <w:t>مالك قسم مي‌خورد و مدّعي بايد شاهد بياورد</w:t>
            </w:r>
            <w:r>
              <w:rPr>
                <w:rStyle w:val="IndexLink"/>
                <w:rtl w:val="true"/>
              </w:rPr>
              <w:tab/>
            </w:r>
            <w:r>
              <w:rPr>
                <w:rStyle w:val="IndexLink"/>
              </w:rPr>
              <w:t>528</w:t>
            </w:r>
          </w:hyperlink>
        </w:p>
        <w:p>
          <w:pPr>
            <w:pStyle w:val="Contents2"/>
            <w:tabs>
              <w:tab w:val="clear" w:pos="8743"/>
              <w:tab w:val="right" w:pos="9026" w:leader="dot"/>
            </w:tabs>
            <w:rPr/>
          </w:pPr>
          <w:hyperlink w:anchor="__RefHeading___Toc2529831_2314609296">
            <w:r>
              <w:rPr>
                <w:webHidden/>
                <w:rStyle w:val="IndexLink"/>
                <w:rtl w:val="true"/>
              </w:rPr>
              <w:t>درخواست بيّنه از فاطمه</w:t>
            </w:r>
            <w:r>
              <w:rPr>
                <w:rStyle w:val="IndexLink"/>
                <w:rtl w:val="true"/>
              </w:rPr>
              <w:t>(</w:t>
            </w:r>
            <w:r>
              <w:rPr>
                <w:rStyle w:val="IndexLink"/>
                <w:rtl w:val="true"/>
              </w:rPr>
              <w:t>ع</w:t>
            </w:r>
            <w:r>
              <w:rPr>
                <w:rStyle w:val="IndexLink"/>
                <w:rtl w:val="true"/>
              </w:rPr>
              <w:t xml:space="preserve">) </w:t>
            </w:r>
            <w:r>
              <w:rPr>
                <w:rStyle w:val="IndexLink"/>
                <w:rtl w:val="true"/>
              </w:rPr>
              <w:t>خلاف ضرورت اسلامست</w:t>
            </w:r>
            <w:r>
              <w:rPr>
                <w:rStyle w:val="IndexLink"/>
                <w:rtl w:val="true"/>
              </w:rPr>
              <w:tab/>
            </w:r>
            <w:r>
              <w:rPr>
                <w:rStyle w:val="IndexLink"/>
              </w:rPr>
              <w:t>529</w:t>
            </w:r>
          </w:hyperlink>
        </w:p>
        <w:p>
          <w:pPr>
            <w:pStyle w:val="Contents2"/>
            <w:tabs>
              <w:tab w:val="clear" w:pos="8743"/>
              <w:tab w:val="right" w:pos="9026" w:leader="dot"/>
            </w:tabs>
            <w:rPr/>
          </w:pPr>
          <w:hyperlink w:anchor="__RefHeading___Toc2529833_2314609296">
            <w:r>
              <w:rPr>
                <w:webHidden/>
                <w:rStyle w:val="IndexLink"/>
                <w:rtl w:val="true"/>
              </w:rPr>
              <w:t>ردّ بر فاطمه و علي</w:t>
            </w:r>
            <w:r>
              <w:rPr>
                <w:rStyle w:val="IndexLink"/>
                <w:rtl w:val="true"/>
              </w:rPr>
              <w:t>(</w:t>
            </w:r>
            <w:r>
              <w:rPr>
                <w:rStyle w:val="IndexLink"/>
                <w:rtl w:val="true"/>
              </w:rPr>
              <w:t>ع</w:t>
            </w:r>
            <w:r>
              <w:rPr>
                <w:rStyle w:val="IndexLink"/>
                <w:rtl w:val="true"/>
              </w:rPr>
              <w:t xml:space="preserve">) </w:t>
            </w:r>
            <w:r>
              <w:rPr>
                <w:rStyle w:val="IndexLink"/>
                <w:rtl w:val="true"/>
              </w:rPr>
              <w:t>همان ردّ بر رسول الله است</w:t>
            </w:r>
            <w:r>
              <w:rPr>
                <w:rStyle w:val="IndexLink"/>
                <w:rtl w:val="true"/>
              </w:rPr>
              <w:tab/>
            </w:r>
            <w:r>
              <w:rPr>
                <w:rStyle w:val="IndexLink"/>
              </w:rPr>
              <w:t>530</w:t>
            </w:r>
          </w:hyperlink>
        </w:p>
        <w:p>
          <w:pPr>
            <w:pStyle w:val="Contents2"/>
            <w:tabs>
              <w:tab w:val="clear" w:pos="8743"/>
              <w:tab w:val="right" w:pos="9026" w:leader="dot"/>
            </w:tabs>
            <w:rPr/>
          </w:pPr>
          <w:hyperlink w:anchor="__RefHeading___Toc2529835_2314609296">
            <w:r>
              <w:rPr>
                <w:webHidden/>
                <w:rStyle w:val="IndexLink"/>
                <w:rtl w:val="true"/>
              </w:rPr>
              <w:t>افتراء ابابكر به پيغمبر</w:t>
            </w:r>
            <w:r>
              <w:rPr>
                <w:rStyle w:val="IndexLink"/>
                <w:rtl w:val="true"/>
              </w:rPr>
              <w:t>(</w:t>
            </w:r>
            <w:r>
              <w:rPr>
                <w:rStyle w:val="IndexLink"/>
                <w:rtl w:val="true"/>
              </w:rPr>
              <w:t>ص</w:t>
            </w:r>
            <w:r>
              <w:rPr>
                <w:rStyle w:val="IndexLink"/>
                <w:rtl w:val="true"/>
              </w:rPr>
              <w:t xml:space="preserve">) </w:t>
            </w:r>
            <w:r>
              <w:rPr>
                <w:rStyle w:val="IndexLink"/>
                <w:rtl w:val="true"/>
              </w:rPr>
              <w:t>به اين‌كه از خود ارث نمي‌گذارد</w:t>
            </w:r>
            <w:r>
              <w:rPr>
                <w:rStyle w:val="IndexLink"/>
                <w:rtl w:val="true"/>
              </w:rPr>
              <w:tab/>
            </w:r>
            <w:r>
              <w:rPr>
                <w:rStyle w:val="IndexLink"/>
              </w:rPr>
              <w:t>532</w:t>
            </w:r>
          </w:hyperlink>
        </w:p>
        <w:p>
          <w:pPr>
            <w:pStyle w:val="Contents2"/>
            <w:tabs>
              <w:tab w:val="clear" w:pos="8743"/>
              <w:tab w:val="right" w:pos="9026" w:leader="dot"/>
            </w:tabs>
            <w:rPr/>
          </w:pPr>
          <w:hyperlink w:anchor="__RefHeading___Toc2529837_2314609296">
            <w:r>
              <w:rPr>
                <w:webHidden/>
                <w:rStyle w:val="IndexLink"/>
                <w:rtl w:val="true"/>
              </w:rPr>
              <w:t>اگر فدك مال مسلمين بوده پس چرا عثمان آن را به مروان داد؟</w:t>
            </w:r>
            <w:r>
              <w:rPr>
                <w:rStyle w:val="IndexLink"/>
                <w:rtl w:val="true"/>
              </w:rPr>
              <w:tab/>
            </w:r>
            <w:r>
              <w:rPr>
                <w:rStyle w:val="IndexLink"/>
              </w:rPr>
              <w:t>534</w:t>
            </w:r>
          </w:hyperlink>
        </w:p>
        <w:p>
          <w:pPr>
            <w:pStyle w:val="Contents2"/>
            <w:tabs>
              <w:tab w:val="clear" w:pos="8743"/>
              <w:tab w:val="right" w:pos="9026" w:leader="dot"/>
            </w:tabs>
            <w:rPr/>
          </w:pPr>
          <w:hyperlink w:anchor="__RefHeading___Toc2529839_2314609296">
            <w:r>
              <w:rPr>
                <w:webHidden/>
                <w:rStyle w:val="IndexLink"/>
                <w:rtl w:val="true"/>
              </w:rPr>
              <w:t>خلافت و فدك ملعبه خلفاء گرديد</w:t>
            </w:r>
            <w:r>
              <w:rPr>
                <w:rStyle w:val="IndexLink"/>
                <w:rtl w:val="true"/>
              </w:rPr>
              <w:tab/>
            </w:r>
            <w:r>
              <w:rPr>
                <w:rStyle w:val="IndexLink"/>
              </w:rPr>
              <w:t>535</w:t>
            </w:r>
          </w:hyperlink>
        </w:p>
        <w:p>
          <w:pPr>
            <w:pStyle w:val="Contents2"/>
            <w:tabs>
              <w:tab w:val="clear" w:pos="8743"/>
              <w:tab w:val="right" w:pos="9026" w:leader="dot"/>
            </w:tabs>
            <w:rPr/>
          </w:pPr>
          <w:hyperlink w:anchor="__RefHeading___Toc2529841_2314609296">
            <w:r>
              <w:rPr>
                <w:webHidden/>
                <w:rStyle w:val="IndexLink"/>
                <w:rtl w:val="true"/>
              </w:rPr>
              <w:t>علماء اهل تسنّن به جاي حق گويي ناحق را تأويل مي‌كنند</w:t>
            </w:r>
            <w:r>
              <w:rPr>
                <w:rStyle w:val="IndexLink"/>
                <w:rtl w:val="true"/>
              </w:rPr>
              <w:tab/>
            </w:r>
            <w:r>
              <w:rPr>
                <w:rStyle w:val="IndexLink"/>
              </w:rPr>
              <w:t>538</w:t>
            </w:r>
          </w:hyperlink>
        </w:p>
        <w:p>
          <w:pPr>
            <w:pStyle w:val="Contents2"/>
            <w:tabs>
              <w:tab w:val="clear" w:pos="8743"/>
              <w:tab w:val="right" w:pos="9026" w:leader="dot"/>
            </w:tabs>
            <w:rPr/>
          </w:pPr>
          <w:hyperlink w:anchor="__RefHeading___Toc2529843_2314609296">
            <w:r>
              <w:rPr>
                <w:webHidden/>
                <w:rStyle w:val="IndexLink"/>
                <w:rtl w:val="true"/>
              </w:rPr>
              <w:t>مكتب تأويل و مفاسد بي‌شمار آن</w:t>
            </w:r>
            <w:r>
              <w:rPr>
                <w:rStyle w:val="IndexLink"/>
                <w:rtl w:val="true"/>
              </w:rPr>
              <w:tab/>
            </w:r>
            <w:r>
              <w:rPr>
                <w:rStyle w:val="IndexLink"/>
              </w:rPr>
              <w:t>539</w:t>
            </w:r>
          </w:hyperlink>
        </w:p>
        <w:p>
          <w:pPr>
            <w:pStyle w:val="Contents2"/>
            <w:tabs>
              <w:tab w:val="clear" w:pos="8743"/>
              <w:tab w:val="right" w:pos="9026" w:leader="dot"/>
            </w:tabs>
            <w:rPr/>
          </w:pPr>
          <w:hyperlink w:anchor="__RefHeading___Toc2529845_2314609296">
            <w:r>
              <w:rPr>
                <w:webHidden/>
                <w:rStyle w:val="IndexLink"/>
              </w:rPr>
              <w:t>6</w:t>
            </w:r>
            <w:r>
              <w:rPr>
                <w:rStyle w:val="IndexLink"/>
                <w:rtl w:val="true"/>
              </w:rPr>
              <w:t xml:space="preserve">. </w:t>
            </w:r>
            <w:r>
              <w:rPr>
                <w:rStyle w:val="IndexLink"/>
                <w:rtl w:val="true"/>
              </w:rPr>
              <w:t>عثمان و مرتع‌هاي مدينه</w:t>
            </w:r>
            <w:r>
              <w:rPr>
                <w:rStyle w:val="IndexLink"/>
                <w:rtl w:val="true"/>
              </w:rPr>
              <w:tab/>
            </w:r>
            <w:r>
              <w:rPr>
                <w:rStyle w:val="IndexLink"/>
              </w:rPr>
              <w:t>540</w:t>
            </w:r>
          </w:hyperlink>
        </w:p>
        <w:p>
          <w:pPr>
            <w:pStyle w:val="Contents2"/>
            <w:tabs>
              <w:tab w:val="clear" w:pos="8743"/>
              <w:tab w:val="right" w:pos="9026" w:leader="dot"/>
            </w:tabs>
            <w:rPr/>
          </w:pPr>
          <w:hyperlink w:anchor="__RefHeading___Toc2529847_2314609296">
            <w:r>
              <w:rPr>
                <w:webHidden/>
                <w:rStyle w:val="IndexLink"/>
              </w:rPr>
              <w:t>7</w:t>
            </w:r>
            <w:r>
              <w:rPr>
                <w:rStyle w:val="IndexLink"/>
                <w:rtl w:val="true"/>
              </w:rPr>
              <w:t xml:space="preserve">. </w:t>
            </w:r>
            <w:r>
              <w:rPr>
                <w:rStyle w:val="IndexLink"/>
                <w:rtl w:val="true"/>
              </w:rPr>
              <w:t>عبدالله ابن ابي سرح و غنائم جنگ</w:t>
            </w:r>
            <w:r>
              <w:rPr>
                <w:rStyle w:val="IndexLink"/>
                <w:rtl w:val="true"/>
              </w:rPr>
              <w:tab/>
            </w:r>
            <w:r>
              <w:rPr>
                <w:rStyle w:val="IndexLink"/>
              </w:rPr>
              <w:t>541</w:t>
            </w:r>
          </w:hyperlink>
        </w:p>
        <w:p>
          <w:pPr>
            <w:pStyle w:val="Contents2"/>
            <w:tabs>
              <w:tab w:val="clear" w:pos="8743"/>
              <w:tab w:val="right" w:pos="9026" w:leader="dot"/>
            </w:tabs>
            <w:rPr/>
          </w:pPr>
          <w:hyperlink w:anchor="__RefHeading___Toc2529849_2314609296">
            <w:r>
              <w:rPr>
                <w:webHidden/>
                <w:rStyle w:val="IndexLink"/>
              </w:rPr>
              <w:t>8</w:t>
            </w:r>
            <w:r>
              <w:rPr>
                <w:rStyle w:val="IndexLink"/>
                <w:rtl w:val="true"/>
              </w:rPr>
              <w:t xml:space="preserve">. </w:t>
            </w:r>
            <w:r>
              <w:rPr>
                <w:rStyle w:val="IndexLink"/>
                <w:rtl w:val="true"/>
              </w:rPr>
              <w:t>ابوسفيان و مروان، و سيصد هزار درهم</w:t>
            </w:r>
            <w:r>
              <w:rPr>
                <w:rStyle w:val="IndexLink"/>
                <w:rtl w:val="true"/>
              </w:rPr>
              <w:tab/>
            </w:r>
            <w:r>
              <w:rPr>
                <w:rStyle w:val="IndexLink"/>
              </w:rPr>
              <w:t>544</w:t>
            </w:r>
          </w:hyperlink>
        </w:p>
        <w:p>
          <w:pPr>
            <w:pStyle w:val="Contents2"/>
            <w:tabs>
              <w:tab w:val="clear" w:pos="8743"/>
              <w:tab w:val="right" w:pos="9026" w:leader="dot"/>
            </w:tabs>
            <w:rPr/>
          </w:pPr>
          <w:hyperlink w:anchor="__RefHeading___Toc2529851_2314609296">
            <w:r>
              <w:rPr>
                <w:webHidden/>
                <w:rStyle w:val="IndexLink"/>
              </w:rPr>
              <w:t>9</w:t>
            </w:r>
            <w:r>
              <w:rPr>
                <w:rStyle w:val="IndexLink"/>
                <w:rtl w:val="true"/>
              </w:rPr>
              <w:t xml:space="preserve">. </w:t>
            </w:r>
            <w:r>
              <w:rPr>
                <w:rStyle w:val="IndexLink"/>
                <w:rtl w:val="true"/>
              </w:rPr>
              <w:t>ابوموسي اشعري و اموال عراق</w:t>
            </w:r>
            <w:r>
              <w:rPr>
                <w:rStyle w:val="IndexLink"/>
                <w:rtl w:val="true"/>
              </w:rPr>
              <w:tab/>
            </w:r>
            <w:r>
              <w:rPr>
                <w:rStyle w:val="IndexLink"/>
              </w:rPr>
              <w:t>545</w:t>
            </w:r>
          </w:hyperlink>
        </w:p>
        <w:p>
          <w:pPr>
            <w:pStyle w:val="Contents2"/>
            <w:tabs>
              <w:tab w:val="clear" w:pos="8743"/>
              <w:tab w:val="right" w:pos="9026" w:leader="dot"/>
            </w:tabs>
            <w:rPr/>
          </w:pPr>
          <w:hyperlink w:anchor="__RefHeading___Toc2529853_2314609296">
            <w:r>
              <w:rPr>
                <w:webHidden/>
                <w:rStyle w:val="IndexLink"/>
              </w:rPr>
              <w:t>10</w:t>
            </w:r>
            <w:r>
              <w:rPr>
                <w:rStyle w:val="IndexLink"/>
                <w:rtl w:val="true"/>
              </w:rPr>
              <w:t xml:space="preserve">. </w:t>
            </w:r>
            <w:r>
              <w:rPr>
                <w:rStyle w:val="IndexLink"/>
                <w:rtl w:val="true"/>
              </w:rPr>
              <w:t>عثمان و تبعيد اباذر</w:t>
            </w:r>
            <w:r>
              <w:rPr>
                <w:rStyle w:val="IndexLink"/>
                <w:rtl w:val="true"/>
              </w:rPr>
              <w:tab/>
            </w:r>
            <w:r>
              <w:rPr>
                <w:rStyle w:val="IndexLink"/>
              </w:rPr>
              <w:t>546</w:t>
            </w:r>
          </w:hyperlink>
        </w:p>
        <w:p>
          <w:pPr>
            <w:pStyle w:val="Contents2"/>
            <w:tabs>
              <w:tab w:val="clear" w:pos="8743"/>
              <w:tab w:val="right" w:pos="9026" w:leader="dot"/>
            </w:tabs>
            <w:rPr/>
          </w:pPr>
          <w:hyperlink w:anchor="__RefHeading___Toc2529855_2314609296">
            <w:r>
              <w:rPr>
                <w:webHidden/>
                <w:rStyle w:val="IndexLink"/>
                <w:rtl w:val="true"/>
              </w:rPr>
              <w:t>عثمان و پايمال كردن او مرد صحابي اباذر غفاري را</w:t>
            </w:r>
            <w:r>
              <w:rPr>
                <w:rStyle w:val="IndexLink"/>
                <w:rtl w:val="true"/>
              </w:rPr>
              <w:tab/>
            </w:r>
            <w:r>
              <w:rPr>
                <w:rStyle w:val="IndexLink"/>
              </w:rPr>
              <w:t>547</w:t>
            </w:r>
          </w:hyperlink>
        </w:p>
        <w:p>
          <w:pPr>
            <w:pStyle w:val="Contents2"/>
            <w:tabs>
              <w:tab w:val="clear" w:pos="8743"/>
              <w:tab w:val="right" w:pos="9026" w:leader="dot"/>
            </w:tabs>
            <w:rPr/>
          </w:pPr>
          <w:hyperlink w:anchor="__RefHeading___Toc2529857_2314609296">
            <w:r>
              <w:rPr>
                <w:webHidden/>
                <w:rStyle w:val="IndexLink"/>
                <w:rtl w:val="true"/>
              </w:rPr>
              <w:t>اباذر و فضائل و مناقب او</w:t>
            </w:r>
            <w:r>
              <w:rPr>
                <w:rStyle w:val="IndexLink"/>
                <w:rtl w:val="true"/>
              </w:rPr>
              <w:tab/>
            </w:r>
            <w:r>
              <w:rPr>
                <w:rStyle w:val="IndexLink"/>
              </w:rPr>
              <w:t>548</w:t>
            </w:r>
          </w:hyperlink>
        </w:p>
        <w:p>
          <w:pPr>
            <w:pStyle w:val="Contents2"/>
            <w:tabs>
              <w:tab w:val="clear" w:pos="8743"/>
              <w:tab w:val="right" w:pos="9026" w:leader="dot"/>
            </w:tabs>
            <w:rPr/>
          </w:pPr>
          <w:hyperlink w:anchor="__RefHeading___Toc2529859_2314609296">
            <w:r>
              <w:rPr>
                <w:webHidden/>
                <w:rStyle w:val="IndexLink"/>
                <w:rtl w:val="true"/>
              </w:rPr>
              <w:t>علّت تبعيد اباذر نهي از منكر بوده</w:t>
            </w:r>
            <w:r>
              <w:rPr>
                <w:rStyle w:val="IndexLink"/>
                <w:rtl w:val="true"/>
              </w:rPr>
              <w:tab/>
            </w:r>
            <w:r>
              <w:rPr>
                <w:rStyle w:val="IndexLink"/>
              </w:rPr>
              <w:t>552</w:t>
            </w:r>
          </w:hyperlink>
        </w:p>
        <w:p>
          <w:pPr>
            <w:pStyle w:val="Contents2"/>
            <w:tabs>
              <w:tab w:val="clear" w:pos="8743"/>
              <w:tab w:val="right" w:pos="9026" w:leader="dot"/>
            </w:tabs>
            <w:rPr/>
          </w:pPr>
          <w:hyperlink w:anchor="__RefHeading___Toc2529861_2314609296">
            <w:r>
              <w:rPr>
                <w:webHidden/>
                <w:rStyle w:val="IndexLink"/>
                <w:rtl w:val="true"/>
              </w:rPr>
              <w:t>تصريح اباذر به تبعيد خويش و نقل آن حديث</w:t>
            </w:r>
            <w:r>
              <w:rPr>
                <w:rStyle w:val="IndexLink"/>
                <w:rtl w:val="true"/>
              </w:rPr>
              <w:tab/>
            </w:r>
            <w:r>
              <w:rPr>
                <w:rStyle w:val="IndexLink"/>
              </w:rPr>
              <w:t>555</w:t>
            </w:r>
          </w:hyperlink>
        </w:p>
        <w:p>
          <w:pPr>
            <w:pStyle w:val="Contents2"/>
            <w:tabs>
              <w:tab w:val="clear" w:pos="8743"/>
              <w:tab w:val="right" w:pos="9026" w:leader="dot"/>
            </w:tabs>
            <w:rPr/>
          </w:pPr>
          <w:hyperlink w:anchor="__RefHeading___Toc2529863_2314609296">
            <w:r>
              <w:rPr>
                <w:webHidden/>
                <w:rStyle w:val="IndexLink"/>
                <w:rtl w:val="true"/>
              </w:rPr>
              <w:t>تبعيد اباذر قطعي است</w:t>
            </w:r>
            <w:r>
              <w:rPr>
                <w:rStyle w:val="IndexLink"/>
                <w:rtl w:val="true"/>
              </w:rPr>
              <w:tab/>
            </w:r>
            <w:r>
              <w:rPr>
                <w:rStyle w:val="IndexLink"/>
              </w:rPr>
              <w:t>560</w:t>
            </w:r>
          </w:hyperlink>
        </w:p>
        <w:p>
          <w:pPr>
            <w:pStyle w:val="Contents2"/>
            <w:tabs>
              <w:tab w:val="clear" w:pos="8743"/>
              <w:tab w:val="right" w:pos="9026" w:leader="dot"/>
            </w:tabs>
            <w:rPr/>
          </w:pPr>
          <w:hyperlink w:anchor="__RefHeading___Toc2529865_2314609296">
            <w:r>
              <w:rPr>
                <w:webHidden/>
                <w:rStyle w:val="IndexLink"/>
                <w:rtl w:val="true"/>
              </w:rPr>
              <w:t>هنگامه تبعيد اباذر، و وداع با او</w:t>
            </w:r>
            <w:r>
              <w:rPr>
                <w:rStyle w:val="IndexLink"/>
                <w:rtl w:val="true"/>
              </w:rPr>
              <w:tab/>
            </w:r>
            <w:r>
              <w:rPr>
                <w:rStyle w:val="IndexLink"/>
              </w:rPr>
              <w:t>562</w:t>
            </w:r>
          </w:hyperlink>
        </w:p>
        <w:p>
          <w:pPr>
            <w:pStyle w:val="Contents2"/>
            <w:tabs>
              <w:tab w:val="clear" w:pos="8743"/>
              <w:tab w:val="right" w:pos="9026" w:leader="dot"/>
            </w:tabs>
            <w:rPr/>
          </w:pPr>
          <w:hyperlink w:anchor="__RefHeading___Toc2529867_2314609296">
            <w:r>
              <w:rPr>
                <w:webHidden/>
                <w:rStyle w:val="IndexLink"/>
                <w:rtl w:val="true"/>
              </w:rPr>
              <w:t>وفات اباذر در ربذه</w:t>
            </w:r>
            <w:r>
              <w:rPr>
                <w:rStyle w:val="IndexLink"/>
                <w:rtl w:val="true"/>
              </w:rPr>
              <w:tab/>
            </w:r>
            <w:r>
              <w:rPr>
                <w:rStyle w:val="IndexLink"/>
              </w:rPr>
              <w:t>567</w:t>
            </w:r>
          </w:hyperlink>
        </w:p>
        <w:p>
          <w:pPr>
            <w:pStyle w:val="Contents2"/>
            <w:tabs>
              <w:tab w:val="clear" w:pos="8743"/>
              <w:tab w:val="right" w:pos="9026" w:leader="dot"/>
            </w:tabs>
            <w:rPr/>
          </w:pPr>
          <w:hyperlink w:anchor="__RefHeading___Toc2529869_2314609296">
            <w:r>
              <w:rPr>
                <w:webHidden/>
                <w:rStyle w:val="IndexLink"/>
              </w:rPr>
              <w:t>11</w:t>
            </w:r>
            <w:r>
              <w:rPr>
                <w:rStyle w:val="IndexLink"/>
                <w:rtl w:val="true"/>
              </w:rPr>
              <w:t xml:space="preserve">. </w:t>
            </w:r>
            <w:r>
              <w:rPr>
                <w:rStyle w:val="IndexLink"/>
                <w:rtl w:val="true"/>
              </w:rPr>
              <w:t>عثمان و زدن عبدالله بن مسعود</w:t>
            </w:r>
            <w:r>
              <w:rPr>
                <w:rStyle w:val="IndexLink"/>
                <w:rtl w:val="true"/>
              </w:rPr>
              <w:tab/>
            </w:r>
            <w:r>
              <w:rPr>
                <w:rStyle w:val="IndexLink"/>
              </w:rPr>
              <w:t>569</w:t>
            </w:r>
          </w:hyperlink>
        </w:p>
        <w:p>
          <w:pPr>
            <w:pStyle w:val="Contents2"/>
            <w:tabs>
              <w:tab w:val="clear" w:pos="8743"/>
              <w:tab w:val="right" w:pos="9026" w:leader="dot"/>
            </w:tabs>
            <w:rPr/>
          </w:pPr>
          <w:hyperlink w:anchor="__RefHeading___Toc2529871_2314609296">
            <w:r>
              <w:rPr>
                <w:webHidden/>
                <w:rStyle w:val="IndexLink"/>
                <w:rtl w:val="true"/>
              </w:rPr>
              <w:t>موقعيّت ابن مسعود</w:t>
            </w:r>
            <w:r>
              <w:rPr>
                <w:rStyle w:val="IndexLink"/>
                <w:rtl w:val="true"/>
              </w:rPr>
              <w:tab/>
            </w:r>
            <w:r>
              <w:rPr>
                <w:rStyle w:val="IndexLink"/>
              </w:rPr>
              <w:t>570</w:t>
            </w:r>
          </w:hyperlink>
        </w:p>
        <w:p>
          <w:pPr>
            <w:pStyle w:val="Contents2"/>
            <w:tabs>
              <w:tab w:val="clear" w:pos="8743"/>
              <w:tab w:val="right" w:pos="9026" w:leader="dot"/>
            </w:tabs>
            <w:rPr/>
          </w:pPr>
          <w:hyperlink w:anchor="__RefHeading___Toc2529873_2314609296">
            <w:r>
              <w:rPr>
                <w:webHidden/>
                <w:rStyle w:val="IndexLink"/>
                <w:rtl w:val="true"/>
              </w:rPr>
              <w:t>ابن مسعود و فاش كردن بدعت‌هاي عثمان</w:t>
            </w:r>
            <w:r>
              <w:rPr>
                <w:rStyle w:val="IndexLink"/>
                <w:rtl w:val="true"/>
              </w:rPr>
              <w:tab/>
            </w:r>
            <w:r>
              <w:rPr>
                <w:rStyle w:val="IndexLink"/>
              </w:rPr>
              <w:t>570</w:t>
            </w:r>
          </w:hyperlink>
        </w:p>
        <w:p>
          <w:pPr>
            <w:pStyle w:val="Contents2"/>
            <w:tabs>
              <w:tab w:val="clear" w:pos="8743"/>
              <w:tab w:val="right" w:pos="9026" w:leader="dot"/>
            </w:tabs>
            <w:rPr/>
          </w:pPr>
          <w:hyperlink w:anchor="__RefHeading___Toc2529875_2314609296">
            <w:r>
              <w:rPr>
                <w:webHidden/>
                <w:rStyle w:val="IndexLink"/>
                <w:rtl w:val="true"/>
              </w:rPr>
              <w:t>به دنبال مكتب تأويل و تضييع تاريخ</w:t>
            </w:r>
            <w:r>
              <w:rPr>
                <w:rStyle w:val="IndexLink"/>
                <w:rtl w:val="true"/>
              </w:rPr>
              <w:tab/>
            </w:r>
            <w:r>
              <w:rPr>
                <w:rStyle w:val="IndexLink"/>
              </w:rPr>
              <w:t>573</w:t>
            </w:r>
          </w:hyperlink>
        </w:p>
        <w:p>
          <w:pPr>
            <w:pStyle w:val="Contents2"/>
            <w:tabs>
              <w:tab w:val="clear" w:pos="8743"/>
              <w:tab w:val="right" w:pos="9026" w:leader="dot"/>
            </w:tabs>
            <w:rPr/>
          </w:pPr>
          <w:hyperlink w:anchor="__RefHeading___Toc2529877_2314609296">
            <w:r>
              <w:rPr>
                <w:webHidden/>
                <w:rStyle w:val="IndexLink"/>
                <w:rtl w:val="true"/>
              </w:rPr>
              <w:t>تأويل‌هاي مزخرف</w:t>
            </w:r>
            <w:r>
              <w:rPr>
                <w:rStyle w:val="IndexLink"/>
                <w:rtl w:val="true"/>
              </w:rPr>
              <w:tab/>
            </w:r>
            <w:r>
              <w:rPr>
                <w:rStyle w:val="IndexLink"/>
              </w:rPr>
              <w:t>574</w:t>
            </w:r>
          </w:hyperlink>
        </w:p>
        <w:p>
          <w:pPr>
            <w:pStyle w:val="Contents2"/>
            <w:tabs>
              <w:tab w:val="clear" w:pos="8743"/>
              <w:tab w:val="right" w:pos="9026" w:leader="dot"/>
            </w:tabs>
            <w:rPr/>
          </w:pPr>
          <w:hyperlink w:anchor="__RefHeading___Toc2529879_2314609296">
            <w:r>
              <w:rPr>
                <w:webHidden/>
                <w:rStyle w:val="IndexLink"/>
                <w:rtl w:val="true"/>
              </w:rPr>
              <w:t>آبروريزي‌هاي ابن مسعود از عثمان</w:t>
            </w:r>
            <w:r>
              <w:rPr>
                <w:rStyle w:val="IndexLink"/>
                <w:rtl w:val="true"/>
              </w:rPr>
              <w:tab/>
            </w:r>
            <w:r>
              <w:rPr>
                <w:rStyle w:val="IndexLink"/>
              </w:rPr>
              <w:t>580</w:t>
            </w:r>
          </w:hyperlink>
        </w:p>
        <w:p>
          <w:pPr>
            <w:pStyle w:val="Contents2"/>
            <w:tabs>
              <w:tab w:val="clear" w:pos="8743"/>
              <w:tab w:val="right" w:pos="9026" w:leader="dot"/>
            </w:tabs>
            <w:rPr/>
          </w:pPr>
          <w:hyperlink w:anchor="__RefHeading___Toc2529881_2314609296">
            <w:r>
              <w:rPr>
                <w:webHidden/>
                <w:rStyle w:val="IndexLink"/>
                <w:rtl w:val="true"/>
              </w:rPr>
              <w:t>اثبات حقانيّت ابن مسعود و ضلالت عثمان</w:t>
            </w:r>
            <w:r>
              <w:rPr>
                <w:rStyle w:val="IndexLink"/>
                <w:rtl w:val="true"/>
              </w:rPr>
              <w:tab/>
            </w:r>
            <w:r>
              <w:rPr>
                <w:rStyle w:val="IndexLink"/>
              </w:rPr>
              <w:t>582</w:t>
            </w:r>
          </w:hyperlink>
        </w:p>
        <w:p>
          <w:pPr>
            <w:pStyle w:val="Contents2"/>
            <w:tabs>
              <w:tab w:val="clear" w:pos="8743"/>
              <w:tab w:val="right" w:pos="9026" w:leader="dot"/>
            </w:tabs>
            <w:rPr/>
          </w:pPr>
          <w:hyperlink w:anchor="__RefHeading___Toc2529883_2314609296">
            <w:r>
              <w:rPr>
                <w:webHidden/>
                <w:rStyle w:val="IndexLink"/>
              </w:rPr>
              <w:t>12</w:t>
            </w:r>
            <w:r>
              <w:rPr>
                <w:rStyle w:val="IndexLink"/>
                <w:rtl w:val="true"/>
              </w:rPr>
              <w:t xml:space="preserve">. </w:t>
            </w:r>
            <w:r>
              <w:rPr>
                <w:rStyle w:val="IndexLink"/>
                <w:rtl w:val="true"/>
              </w:rPr>
              <w:t>عثمان و سوزاندن قرآن</w:t>
            </w:r>
            <w:r>
              <w:rPr>
                <w:rStyle w:val="IndexLink"/>
                <w:rtl w:val="true"/>
              </w:rPr>
              <w:tab/>
            </w:r>
            <w:r>
              <w:rPr>
                <w:rStyle w:val="IndexLink"/>
              </w:rPr>
              <w:t>583</w:t>
            </w:r>
          </w:hyperlink>
        </w:p>
        <w:p>
          <w:pPr>
            <w:pStyle w:val="Contents2"/>
            <w:tabs>
              <w:tab w:val="clear" w:pos="8743"/>
              <w:tab w:val="right" w:pos="9026" w:leader="dot"/>
            </w:tabs>
            <w:rPr/>
          </w:pPr>
          <w:hyperlink w:anchor="__RefHeading___Toc2529885_2314609296">
            <w:r>
              <w:rPr>
                <w:webHidden/>
                <w:rStyle w:val="IndexLink"/>
                <w:rtl w:val="true"/>
              </w:rPr>
              <w:t>قاضي القضات عمل باطل عثمان را با گفتارهاي باطل خود پيرايه مي‌كند</w:t>
            </w:r>
            <w:r>
              <w:rPr>
                <w:rStyle w:val="IndexLink"/>
                <w:rtl w:val="true"/>
              </w:rPr>
              <w:tab/>
            </w:r>
            <w:r>
              <w:rPr>
                <w:rStyle w:val="IndexLink"/>
              </w:rPr>
              <w:t>585</w:t>
            </w:r>
          </w:hyperlink>
        </w:p>
        <w:p>
          <w:pPr>
            <w:pStyle w:val="Contents2"/>
            <w:tabs>
              <w:tab w:val="clear" w:pos="8743"/>
              <w:tab w:val="right" w:pos="9026" w:leader="dot"/>
            </w:tabs>
            <w:rPr/>
          </w:pPr>
          <w:hyperlink w:anchor="__RefHeading___Toc2529887_2314609296">
            <w:r>
              <w:rPr>
                <w:webHidden/>
                <w:rStyle w:val="IndexLink"/>
                <w:rtl w:val="true"/>
              </w:rPr>
              <w:t>جواب سيد رضي به قاضي القضات</w:t>
            </w:r>
            <w:r>
              <w:rPr>
                <w:rStyle w:val="IndexLink"/>
                <w:rtl w:val="true"/>
              </w:rPr>
              <w:tab/>
            </w:r>
            <w:r>
              <w:rPr>
                <w:rStyle w:val="IndexLink"/>
              </w:rPr>
              <w:t>589</w:t>
            </w:r>
          </w:hyperlink>
        </w:p>
        <w:p>
          <w:pPr>
            <w:pStyle w:val="Contents2"/>
            <w:tabs>
              <w:tab w:val="clear" w:pos="8743"/>
              <w:tab w:val="right" w:pos="9026" w:leader="dot"/>
            </w:tabs>
            <w:rPr/>
          </w:pPr>
          <w:hyperlink w:anchor="__RefHeading___Toc2529889_2314609296">
            <w:r>
              <w:rPr>
                <w:webHidden/>
                <w:rStyle w:val="IndexLink"/>
              </w:rPr>
              <w:t>13</w:t>
            </w:r>
            <w:r>
              <w:rPr>
                <w:rStyle w:val="IndexLink"/>
                <w:rtl w:val="true"/>
              </w:rPr>
              <w:t xml:space="preserve">. </w:t>
            </w:r>
            <w:r>
              <w:rPr>
                <w:rStyle w:val="IndexLink"/>
                <w:rtl w:val="true"/>
              </w:rPr>
              <w:t>عمّار و فضائل وي و زدن عثمان او را</w:t>
            </w:r>
            <w:r>
              <w:rPr>
                <w:rStyle w:val="IndexLink"/>
                <w:rtl w:val="true"/>
              </w:rPr>
              <w:tab/>
            </w:r>
            <w:r>
              <w:rPr>
                <w:rStyle w:val="IndexLink"/>
              </w:rPr>
              <w:t>593</w:t>
            </w:r>
          </w:hyperlink>
        </w:p>
        <w:p>
          <w:pPr>
            <w:pStyle w:val="Contents2"/>
            <w:tabs>
              <w:tab w:val="clear" w:pos="8743"/>
              <w:tab w:val="right" w:pos="9026" w:leader="dot"/>
            </w:tabs>
            <w:rPr/>
          </w:pPr>
          <w:hyperlink w:anchor="__RefHeading___Toc2529891_2314609296">
            <w:r>
              <w:rPr>
                <w:webHidden/>
                <w:rStyle w:val="IndexLink"/>
                <w:rtl w:val="true"/>
              </w:rPr>
              <w:t>سبب زدن عمار چه بوده</w:t>
            </w:r>
            <w:r>
              <w:rPr>
                <w:rStyle w:val="IndexLink"/>
                <w:rtl w:val="true"/>
              </w:rPr>
              <w:tab/>
            </w:r>
            <w:r>
              <w:rPr>
                <w:rStyle w:val="IndexLink"/>
              </w:rPr>
              <w:t>598</w:t>
            </w:r>
          </w:hyperlink>
        </w:p>
        <w:p>
          <w:pPr>
            <w:pStyle w:val="Contents2"/>
            <w:tabs>
              <w:tab w:val="clear" w:pos="8743"/>
              <w:tab w:val="right" w:pos="9026" w:leader="dot"/>
            </w:tabs>
            <w:rPr/>
          </w:pPr>
          <w:hyperlink w:anchor="__RefHeading___Toc2529893_2314609296">
            <w:r>
              <w:rPr>
                <w:webHidden/>
                <w:rStyle w:val="IndexLink"/>
                <w:rtl w:val="true"/>
              </w:rPr>
              <w:t>گناهكار در اين ميان عثمان بوده نه عمّار</w:t>
            </w:r>
            <w:r>
              <w:rPr>
                <w:rStyle w:val="IndexLink"/>
                <w:rtl w:val="true"/>
              </w:rPr>
              <w:tab/>
            </w:r>
            <w:r>
              <w:rPr>
                <w:rStyle w:val="IndexLink"/>
              </w:rPr>
              <w:t>601</w:t>
            </w:r>
          </w:hyperlink>
        </w:p>
        <w:p>
          <w:pPr>
            <w:pStyle w:val="Contents2"/>
            <w:tabs>
              <w:tab w:val="clear" w:pos="8743"/>
              <w:tab w:val="right" w:pos="9026" w:leader="dot"/>
            </w:tabs>
            <w:rPr/>
          </w:pPr>
          <w:hyperlink w:anchor="__RefHeading___Toc2529895_2314609296">
            <w:r>
              <w:rPr>
                <w:webHidden/>
                <w:rStyle w:val="IndexLink"/>
                <w:rtl w:val="true"/>
              </w:rPr>
              <w:t>ابن ابي الحديد و جواب بي‌دليل او از خلاف‌هاي عثمان</w:t>
            </w:r>
            <w:r>
              <w:rPr>
                <w:rStyle w:val="IndexLink"/>
                <w:rtl w:val="true"/>
              </w:rPr>
              <w:tab/>
            </w:r>
            <w:r>
              <w:rPr>
                <w:rStyle w:val="IndexLink"/>
              </w:rPr>
              <w:t>604</w:t>
            </w:r>
          </w:hyperlink>
        </w:p>
        <w:p>
          <w:pPr>
            <w:pStyle w:val="Contents2"/>
            <w:tabs>
              <w:tab w:val="clear" w:pos="8743"/>
              <w:tab w:val="right" w:pos="9026" w:leader="dot"/>
            </w:tabs>
            <w:rPr/>
          </w:pPr>
          <w:hyperlink w:anchor="__RefHeading___Toc2529897_2314609296">
            <w:r>
              <w:rPr>
                <w:webHidden/>
                <w:rStyle w:val="IndexLink"/>
                <w:rtl w:val="true"/>
              </w:rPr>
              <w:t>ابن ابي الحديد متعصب است نه منصف</w:t>
            </w:r>
            <w:r>
              <w:rPr>
                <w:rStyle w:val="IndexLink"/>
                <w:rtl w:val="true"/>
              </w:rPr>
              <w:tab/>
            </w:r>
            <w:r>
              <w:rPr>
                <w:rStyle w:val="IndexLink"/>
              </w:rPr>
              <w:t>607</w:t>
            </w:r>
          </w:hyperlink>
        </w:p>
        <w:p>
          <w:pPr>
            <w:pStyle w:val="Contents2"/>
            <w:tabs>
              <w:tab w:val="clear" w:pos="8743"/>
              <w:tab w:val="right" w:pos="9026" w:leader="dot"/>
            </w:tabs>
            <w:rPr/>
          </w:pPr>
          <w:hyperlink w:anchor="__RefHeading___Toc2529899_2314609296">
            <w:r>
              <w:rPr>
                <w:webHidden/>
                <w:rStyle w:val="IndexLink"/>
                <w:rtl w:val="true"/>
              </w:rPr>
              <w:t>چرا علي بن ابيطالب</w:t>
            </w:r>
            <w:r>
              <w:rPr>
                <w:rStyle w:val="IndexLink"/>
                <w:rtl w:val="true"/>
              </w:rPr>
              <w:t>(</w:t>
            </w:r>
            <w:r>
              <w:rPr>
                <w:rStyle w:val="IndexLink"/>
                <w:rtl w:val="true"/>
              </w:rPr>
              <w:t>ع</w:t>
            </w:r>
            <w:r>
              <w:rPr>
                <w:rStyle w:val="IndexLink"/>
                <w:rtl w:val="true"/>
              </w:rPr>
              <w:t xml:space="preserve">) </w:t>
            </w:r>
            <w:r>
              <w:rPr>
                <w:rStyle w:val="IndexLink"/>
                <w:rtl w:val="true"/>
              </w:rPr>
              <w:t>از حقّ خود دفاع ننمود؟</w:t>
            </w:r>
            <w:r>
              <w:rPr>
                <w:rStyle w:val="IndexLink"/>
                <w:rtl w:val="true"/>
              </w:rPr>
              <w:tab/>
            </w:r>
            <w:r>
              <w:rPr>
                <w:rStyle w:val="IndexLink"/>
              </w:rPr>
              <w:t>608</w:t>
            </w:r>
          </w:hyperlink>
        </w:p>
        <w:p>
          <w:pPr>
            <w:pStyle w:val="Contents2"/>
            <w:tabs>
              <w:tab w:val="clear" w:pos="8743"/>
              <w:tab w:val="right" w:pos="9026" w:leader="dot"/>
            </w:tabs>
            <w:rPr/>
          </w:pPr>
          <w:hyperlink w:anchor="__RefHeading___Toc2529901_2314609296">
            <w:r>
              <w:rPr>
                <w:webHidden/>
                <w:rStyle w:val="IndexLink"/>
                <w:rtl w:val="true"/>
              </w:rPr>
              <w:t>خطرهايي كه اسلام و مسلمين را تهديد مي‌نموده مانع احقاق حق اميرالمؤمنين گرديد</w:t>
            </w:r>
            <w:r>
              <w:rPr>
                <w:rStyle w:val="IndexLink"/>
                <w:rtl w:val="true"/>
              </w:rPr>
              <w:tab/>
            </w:r>
            <w:r>
              <w:rPr>
                <w:rStyle w:val="IndexLink"/>
              </w:rPr>
              <w:t>612</w:t>
            </w:r>
          </w:hyperlink>
        </w:p>
        <w:p>
          <w:pPr>
            <w:pStyle w:val="Contents2"/>
            <w:tabs>
              <w:tab w:val="clear" w:pos="8743"/>
              <w:tab w:val="right" w:pos="9026" w:leader="dot"/>
            </w:tabs>
            <w:rPr/>
          </w:pPr>
          <w:hyperlink w:anchor="__RefHeading___Toc2529903_2314609296">
            <w:r>
              <w:rPr>
                <w:webHidden/>
                <w:rStyle w:val="IndexLink"/>
                <w:rtl w:val="true"/>
              </w:rPr>
              <w:t>شكايت علي بن ابيطالب از غصب خلافت او</w:t>
            </w:r>
            <w:r>
              <w:rPr>
                <w:rStyle w:val="IndexLink"/>
                <w:rtl w:val="true"/>
              </w:rPr>
              <w:tab/>
            </w:r>
            <w:r>
              <w:rPr>
                <w:rStyle w:val="IndexLink"/>
              </w:rPr>
              <w:t>616</w:t>
            </w:r>
          </w:hyperlink>
        </w:p>
        <w:p>
          <w:pPr>
            <w:pStyle w:val="Contents2"/>
            <w:tabs>
              <w:tab w:val="clear" w:pos="8743"/>
              <w:tab w:val="right" w:pos="9026" w:leader="dot"/>
            </w:tabs>
            <w:rPr/>
          </w:pPr>
          <w:hyperlink w:anchor="__RefHeading___Toc2529905_2314609296">
            <w:r>
              <w:rPr>
                <w:webHidden/>
                <w:rStyle w:val="IndexLink"/>
                <w:rtl w:val="true"/>
              </w:rPr>
              <w:t>(</w:t>
            </w:r>
            <w:r>
              <w:rPr>
                <w:rStyle w:val="IndexLink"/>
                <w:rtl w:val="true"/>
              </w:rPr>
              <w:t>خطبه شقشقيّه</w:t>
            </w:r>
            <w:r>
              <w:rPr>
                <w:rStyle w:val="IndexLink"/>
                <w:rtl w:val="true"/>
              </w:rPr>
              <w:t xml:space="preserve">) </w:t>
            </w:r>
            <w:r>
              <w:rPr>
                <w:rStyle w:val="IndexLink"/>
                <w:rtl w:val="true"/>
              </w:rPr>
              <w:t>ترجمه خطبه</w:t>
            </w:r>
            <w:r>
              <w:rPr>
                <w:rStyle w:val="IndexLink"/>
                <w:rtl w:val="true"/>
              </w:rPr>
              <w:tab/>
            </w:r>
            <w:r>
              <w:rPr>
                <w:rStyle w:val="IndexLink"/>
              </w:rPr>
              <w:t>621</w:t>
            </w:r>
          </w:hyperlink>
        </w:p>
        <w:p>
          <w:pPr>
            <w:pStyle w:val="Contents2"/>
            <w:tabs>
              <w:tab w:val="clear" w:pos="8743"/>
              <w:tab w:val="right" w:pos="9026" w:leader="dot"/>
            </w:tabs>
            <w:rPr/>
          </w:pPr>
          <w:hyperlink w:anchor="__RefHeading___Toc2529907_2314609296">
            <w:r>
              <w:rPr>
                <w:webHidden/>
                <w:rStyle w:val="IndexLink"/>
                <w:rtl w:val="true"/>
              </w:rPr>
              <w:t>عمر و خطاهاي او</w:t>
            </w:r>
            <w:r>
              <w:rPr>
                <w:rStyle w:val="IndexLink"/>
                <w:rtl w:val="true"/>
              </w:rPr>
              <w:tab/>
            </w:r>
            <w:r>
              <w:rPr>
                <w:rStyle w:val="IndexLink"/>
              </w:rPr>
              <w:t>630</w:t>
            </w:r>
          </w:hyperlink>
        </w:p>
        <w:p>
          <w:pPr>
            <w:pStyle w:val="Contents2"/>
            <w:tabs>
              <w:tab w:val="clear" w:pos="8743"/>
              <w:tab w:val="right" w:pos="9026" w:leader="dot"/>
            </w:tabs>
            <w:rPr/>
          </w:pPr>
          <w:hyperlink w:anchor="__RefHeading___Toc2529909_2314609296">
            <w:r>
              <w:rPr>
                <w:webHidden/>
                <w:rStyle w:val="IndexLink"/>
                <w:rtl w:val="true"/>
              </w:rPr>
              <w:t>عمر و مسأله تيمّم</w:t>
            </w:r>
            <w:r>
              <w:rPr>
                <w:rStyle w:val="IndexLink"/>
                <w:rtl w:val="true"/>
              </w:rPr>
              <w:tab/>
            </w:r>
            <w:r>
              <w:rPr>
                <w:rStyle w:val="IndexLink"/>
              </w:rPr>
              <w:t>630</w:t>
            </w:r>
          </w:hyperlink>
        </w:p>
        <w:p>
          <w:pPr>
            <w:pStyle w:val="Contents2"/>
            <w:tabs>
              <w:tab w:val="clear" w:pos="8743"/>
              <w:tab w:val="right" w:pos="9026" w:leader="dot"/>
            </w:tabs>
            <w:rPr/>
          </w:pPr>
          <w:hyperlink w:anchor="__RefHeading___Toc2529911_2314609296">
            <w:r>
              <w:rPr>
                <w:webHidden/>
                <w:rStyle w:val="IndexLink"/>
                <w:rtl w:val="true"/>
              </w:rPr>
              <w:t>داستان آقايان نصرت‌آبادي و حميدي</w:t>
            </w:r>
            <w:r>
              <w:rPr>
                <w:rStyle w:val="IndexLink"/>
                <w:rtl w:val="true"/>
              </w:rPr>
              <w:tab/>
            </w:r>
            <w:r>
              <w:rPr>
                <w:rStyle w:val="IndexLink"/>
              </w:rPr>
              <w:t>634</w:t>
            </w:r>
          </w:hyperlink>
        </w:p>
        <w:p>
          <w:pPr>
            <w:pStyle w:val="Contents2"/>
            <w:tabs>
              <w:tab w:val="clear" w:pos="8743"/>
              <w:tab w:val="right" w:pos="9026" w:leader="dot"/>
            </w:tabs>
            <w:rPr/>
          </w:pPr>
          <w:hyperlink w:anchor="__RefHeading___Toc2529913_2314609296">
            <w:r>
              <w:rPr>
                <w:webHidden/>
                <w:rStyle w:val="IndexLink"/>
                <w:rtl w:val="true"/>
              </w:rPr>
              <w:t>ملاقات آقاي حميدي و داستان تشيع او</w:t>
            </w:r>
            <w:r>
              <w:rPr>
                <w:rStyle w:val="IndexLink"/>
                <w:rtl w:val="true"/>
              </w:rPr>
              <w:tab/>
            </w:r>
            <w:r>
              <w:rPr>
                <w:rStyle w:val="IndexLink"/>
              </w:rPr>
              <w:t>639</w:t>
            </w:r>
          </w:hyperlink>
        </w:p>
        <w:p>
          <w:pPr>
            <w:pStyle w:val="Contents2"/>
            <w:tabs>
              <w:tab w:val="clear" w:pos="8743"/>
              <w:tab w:val="right" w:pos="9026" w:leader="dot"/>
            </w:tabs>
            <w:rPr/>
          </w:pPr>
          <w:hyperlink w:anchor="__RefHeading___Toc2529915_2314609296">
            <w:r>
              <w:rPr>
                <w:webHidden/>
                <w:rStyle w:val="IndexLink"/>
                <w:rtl w:val="true"/>
              </w:rPr>
              <w:t>احاديث و خرافات</w:t>
            </w:r>
            <w:r>
              <w:rPr>
                <w:rStyle w:val="IndexLink"/>
                <w:rtl w:val="true"/>
              </w:rPr>
              <w:tab/>
            </w:r>
            <w:r>
              <w:rPr>
                <w:rStyle w:val="IndexLink"/>
              </w:rPr>
              <w:t>642</w:t>
            </w:r>
          </w:hyperlink>
        </w:p>
        <w:p>
          <w:pPr>
            <w:pStyle w:val="Contents2"/>
            <w:tabs>
              <w:tab w:val="clear" w:pos="8743"/>
              <w:tab w:val="right" w:pos="9026" w:leader="dot"/>
            </w:tabs>
            <w:rPr/>
          </w:pPr>
          <w:hyperlink w:anchor="__RefHeading___Toc2529917_2314609296">
            <w:r>
              <w:rPr>
                <w:webHidden/>
                <w:rStyle w:val="IndexLink"/>
                <w:rtl w:val="true"/>
              </w:rPr>
              <w:t>مفاسدي كه از احاديث خرافيّه به دست مي‌آيد</w:t>
            </w:r>
            <w:r>
              <w:rPr>
                <w:rStyle w:val="IndexLink"/>
                <w:rtl w:val="true"/>
              </w:rPr>
              <w:tab/>
            </w:r>
            <w:r>
              <w:rPr>
                <w:rStyle w:val="IndexLink"/>
              </w:rPr>
              <w:t>644</w:t>
            </w:r>
          </w:hyperlink>
        </w:p>
        <w:p>
          <w:pPr>
            <w:pStyle w:val="Contents2"/>
            <w:tabs>
              <w:tab w:val="clear" w:pos="8743"/>
              <w:tab w:val="right" w:pos="9026" w:leader="dot"/>
            </w:tabs>
            <w:rPr/>
          </w:pPr>
          <w:hyperlink w:anchor="__RefHeading___Toc2529919_2314609296">
            <w:r>
              <w:rPr>
                <w:webHidden/>
                <w:rStyle w:val="IndexLink"/>
                <w:rtl w:val="true"/>
              </w:rPr>
              <w:t>سبب تشيّع شيخ عبدالرحمن حميدي</w:t>
            </w:r>
            <w:r>
              <w:rPr>
                <w:rStyle w:val="IndexLink"/>
                <w:rtl w:val="true"/>
              </w:rPr>
              <w:tab/>
            </w:r>
            <w:r>
              <w:rPr>
                <w:rStyle w:val="IndexLink"/>
              </w:rPr>
              <w:t>649</w:t>
            </w:r>
          </w:hyperlink>
        </w:p>
        <w:p>
          <w:pPr>
            <w:pStyle w:val="Contents2"/>
            <w:tabs>
              <w:tab w:val="clear" w:pos="8743"/>
              <w:tab w:val="right" w:pos="9026" w:leader="dot"/>
            </w:tabs>
            <w:rPr/>
          </w:pPr>
          <w:hyperlink w:anchor="__RefHeading___Toc2529921_2314609296">
            <w:r>
              <w:rPr>
                <w:webHidden/>
                <w:rStyle w:val="IndexLink"/>
                <w:rtl w:val="true"/>
              </w:rPr>
              <w:t>عمر و سنگسار كردن</w:t>
            </w:r>
            <w:r>
              <w:rPr>
                <w:rStyle w:val="IndexLink"/>
                <w:rtl w:val="true"/>
              </w:rPr>
              <w:tab/>
            </w:r>
            <w:r>
              <w:rPr>
                <w:rStyle w:val="IndexLink"/>
              </w:rPr>
              <w:t>654</w:t>
            </w:r>
          </w:hyperlink>
        </w:p>
        <w:p>
          <w:pPr>
            <w:pStyle w:val="Contents2"/>
            <w:tabs>
              <w:tab w:val="clear" w:pos="8743"/>
              <w:tab w:val="right" w:pos="9026" w:leader="dot"/>
            </w:tabs>
            <w:rPr/>
          </w:pPr>
          <w:hyperlink w:anchor="__RefHeading___Toc2529923_2314609296">
            <w:r>
              <w:rPr>
                <w:webHidden/>
                <w:rStyle w:val="IndexLink"/>
                <w:rtl w:val="true"/>
              </w:rPr>
              <w:t>عمر و مهريّه زنان</w:t>
            </w:r>
            <w:r>
              <w:rPr>
                <w:rStyle w:val="IndexLink"/>
                <w:rtl w:val="true"/>
              </w:rPr>
              <w:tab/>
            </w:r>
            <w:r>
              <w:rPr>
                <w:rStyle w:val="IndexLink"/>
              </w:rPr>
              <w:t>657</w:t>
            </w:r>
          </w:hyperlink>
        </w:p>
        <w:p>
          <w:pPr>
            <w:pStyle w:val="Contents2"/>
            <w:tabs>
              <w:tab w:val="clear" w:pos="8743"/>
              <w:tab w:val="right" w:pos="9026" w:leader="dot"/>
            </w:tabs>
            <w:rPr/>
          </w:pPr>
          <w:hyperlink w:anchor="__RefHeading___Toc2529925_2314609296">
            <w:r>
              <w:rPr>
                <w:webHidden/>
                <w:rStyle w:val="IndexLink"/>
                <w:rtl w:val="true"/>
              </w:rPr>
              <w:t>بي‌فرهنگي سبب حكومت نالايقانست</w:t>
            </w:r>
            <w:r>
              <w:rPr>
                <w:rStyle w:val="IndexLink"/>
                <w:rtl w:val="true"/>
              </w:rPr>
              <w:tab/>
            </w:r>
            <w:r>
              <w:rPr>
                <w:rStyle w:val="IndexLink"/>
              </w:rPr>
              <w:t>659</w:t>
            </w:r>
          </w:hyperlink>
        </w:p>
        <w:p>
          <w:pPr>
            <w:pStyle w:val="Contents2"/>
            <w:tabs>
              <w:tab w:val="clear" w:pos="8743"/>
              <w:tab w:val="right" w:pos="9026" w:leader="dot"/>
            </w:tabs>
            <w:rPr/>
          </w:pPr>
          <w:hyperlink w:anchor="__RefHeading___Toc2529927_2314609296">
            <w:r>
              <w:rPr>
                <w:webHidden/>
                <w:rStyle w:val="IndexLink"/>
                <w:rtl w:val="true"/>
              </w:rPr>
              <w:t>آقاي حميدي و محكوميّت اهل تسنن و شيعه شدن آقاي نصرت‌آبادي</w:t>
            </w:r>
            <w:r>
              <w:rPr>
                <w:rStyle w:val="IndexLink"/>
                <w:rtl w:val="true"/>
              </w:rPr>
              <w:tab/>
            </w:r>
            <w:r>
              <w:rPr>
                <w:rStyle w:val="IndexLink"/>
              </w:rPr>
              <w:t>666</w:t>
            </w:r>
          </w:hyperlink>
        </w:p>
        <w:p>
          <w:pPr>
            <w:pStyle w:val="Contents2"/>
            <w:tabs>
              <w:tab w:val="clear" w:pos="8743"/>
              <w:tab w:val="right" w:pos="9026" w:leader="dot"/>
            </w:tabs>
            <w:rPr/>
          </w:pPr>
          <w:hyperlink w:anchor="__RefHeading___Toc2529929_2314609296">
            <w:r>
              <w:rPr>
                <w:webHidden/>
                <w:rStyle w:val="IndexLink"/>
                <w:rtl w:val="true"/>
              </w:rPr>
              <w:t>قانون فضيلت سرايي</w:t>
            </w:r>
            <w:r>
              <w:rPr>
                <w:rStyle w:val="IndexLink"/>
                <w:rtl w:val="true"/>
              </w:rPr>
              <w:tab/>
            </w:r>
            <w:r>
              <w:rPr>
                <w:rStyle w:val="IndexLink"/>
              </w:rPr>
              <w:t>673</w:t>
            </w:r>
          </w:hyperlink>
        </w:p>
        <w:p>
          <w:pPr>
            <w:pStyle w:val="Contents2"/>
            <w:tabs>
              <w:tab w:val="clear" w:pos="8743"/>
              <w:tab w:val="right" w:pos="9026" w:leader="dot"/>
            </w:tabs>
            <w:rPr/>
          </w:pPr>
          <w:hyperlink w:anchor="__RefHeading___Toc2529931_2314609296">
            <w:r>
              <w:rPr>
                <w:webHidden/>
                <w:rStyle w:val="IndexLink"/>
                <w:rtl w:val="true"/>
              </w:rPr>
              <w:t>ميزان نكوهش</w:t>
            </w:r>
            <w:r>
              <w:rPr>
                <w:rStyle w:val="IndexLink"/>
                <w:rtl w:val="true"/>
              </w:rPr>
              <w:tab/>
            </w:r>
            <w:r>
              <w:rPr>
                <w:rStyle w:val="IndexLink"/>
              </w:rPr>
              <w:t>675</w:t>
            </w:r>
          </w:hyperlink>
        </w:p>
        <w:p>
          <w:pPr>
            <w:pStyle w:val="Contents2"/>
            <w:tabs>
              <w:tab w:val="clear" w:pos="8743"/>
              <w:tab w:val="right" w:pos="9026" w:leader="dot"/>
            </w:tabs>
            <w:rPr/>
          </w:pPr>
          <w:hyperlink w:anchor="__RefHeading___Toc2529933_2314609296">
            <w:r>
              <w:rPr>
                <w:webHidden/>
                <w:rStyle w:val="IndexLink"/>
                <w:rtl w:val="true"/>
              </w:rPr>
              <w:t>جعل كنندگان احاديث از اهل تسنّن</w:t>
            </w:r>
            <w:r>
              <w:rPr>
                <w:rStyle w:val="IndexLink"/>
                <w:rtl w:val="true"/>
              </w:rPr>
              <w:tab/>
            </w:r>
            <w:r>
              <w:rPr>
                <w:rStyle w:val="IndexLink"/>
              </w:rPr>
              <w:t>678</w:t>
            </w:r>
          </w:hyperlink>
        </w:p>
        <w:p>
          <w:pPr>
            <w:pStyle w:val="Contents2"/>
            <w:tabs>
              <w:tab w:val="clear" w:pos="8743"/>
              <w:tab w:val="right" w:pos="9026" w:leader="dot"/>
            </w:tabs>
            <w:rPr/>
          </w:pPr>
          <w:hyperlink w:anchor="__RefHeading___Toc2529935_2314609296">
            <w:r>
              <w:rPr>
                <w:webHidden/>
                <w:rStyle w:val="IndexLink"/>
                <w:rtl w:val="true"/>
              </w:rPr>
              <w:t>فضائل مجعوله خلفاء و باطل كردن احاديث آن‌ها</w:t>
            </w:r>
            <w:r>
              <w:rPr>
                <w:rStyle w:val="IndexLink"/>
                <w:rtl w:val="true"/>
              </w:rPr>
              <w:tab/>
            </w:r>
            <w:r>
              <w:rPr>
                <w:rStyle w:val="IndexLink"/>
              </w:rPr>
              <w:t>689</w:t>
            </w:r>
          </w:hyperlink>
        </w:p>
        <w:p>
          <w:pPr>
            <w:pStyle w:val="Contents2"/>
            <w:tabs>
              <w:tab w:val="clear" w:pos="8743"/>
              <w:tab w:val="right" w:pos="9026" w:leader="dot"/>
            </w:tabs>
            <w:rPr/>
          </w:pPr>
          <w:hyperlink w:anchor="__RefHeading___Toc2529937_2314609296">
            <w:r>
              <w:rPr>
                <w:webHidden/>
                <w:rStyle w:val="IndexLink"/>
                <w:rtl w:val="true"/>
              </w:rPr>
              <w:t>سلطنت و نبوّت و تفاوتشان</w:t>
            </w:r>
            <w:r>
              <w:rPr>
                <w:rStyle w:val="IndexLink"/>
                <w:rtl w:val="true"/>
              </w:rPr>
              <w:tab/>
            </w:r>
            <w:r>
              <w:rPr>
                <w:rStyle w:val="IndexLink"/>
              </w:rPr>
              <w:t>704</w:t>
            </w:r>
          </w:hyperlink>
        </w:p>
        <w:p>
          <w:pPr>
            <w:pStyle w:val="Contents2"/>
            <w:tabs>
              <w:tab w:val="clear" w:pos="8743"/>
              <w:tab w:val="right" w:pos="9026" w:leader="dot"/>
            </w:tabs>
            <w:rPr/>
          </w:pPr>
          <w:hyperlink w:anchor="__RefHeading___Toc2529939_2314609296">
            <w:r>
              <w:rPr>
                <w:webHidden/>
                <w:rStyle w:val="IndexLink"/>
                <w:rtl w:val="true"/>
              </w:rPr>
              <w:t>مقام نبوّت و رسالت</w:t>
            </w:r>
            <w:r>
              <w:rPr>
                <w:rStyle w:val="IndexLink"/>
                <w:rtl w:val="true"/>
              </w:rPr>
              <w:tab/>
            </w:r>
            <w:r>
              <w:rPr>
                <w:rStyle w:val="IndexLink"/>
              </w:rPr>
              <w:t>706</w:t>
            </w:r>
          </w:hyperlink>
        </w:p>
        <w:p>
          <w:pPr>
            <w:pStyle w:val="Contents2"/>
            <w:tabs>
              <w:tab w:val="clear" w:pos="8743"/>
              <w:tab w:val="right" w:pos="9026" w:leader="dot"/>
            </w:tabs>
            <w:rPr/>
          </w:pPr>
          <w:hyperlink w:anchor="__RefHeading___Toc2529941_2314609296">
            <w:r>
              <w:rPr>
                <w:webHidden/>
                <w:rStyle w:val="IndexLink"/>
                <w:rtl w:val="true"/>
              </w:rPr>
              <w:t>شناسايي باطل و حق از راه درون شكافي</w:t>
            </w:r>
            <w:r>
              <w:rPr>
                <w:rStyle w:val="IndexLink"/>
                <w:rtl w:val="true"/>
              </w:rPr>
              <w:tab/>
            </w:r>
            <w:r>
              <w:rPr>
                <w:rStyle w:val="IndexLink"/>
              </w:rPr>
              <w:t>710</w:t>
            </w:r>
          </w:hyperlink>
        </w:p>
        <w:p>
          <w:pPr>
            <w:pStyle w:val="Contents2"/>
            <w:tabs>
              <w:tab w:val="clear" w:pos="8743"/>
              <w:tab w:val="right" w:pos="9026" w:leader="dot"/>
            </w:tabs>
            <w:rPr/>
          </w:pPr>
          <w:hyperlink w:anchor="__RefHeading___Toc2529943_2314609296">
            <w:r>
              <w:rPr>
                <w:webHidden/>
                <w:rStyle w:val="IndexLink"/>
                <w:rtl w:val="true"/>
              </w:rPr>
              <w:t>ورود در مذهب تشيّع و دستور آن</w:t>
            </w:r>
            <w:r>
              <w:rPr>
                <w:rStyle w:val="IndexLink"/>
                <w:rtl w:val="true"/>
              </w:rPr>
              <w:tab/>
            </w:r>
            <w:r>
              <w:rPr>
                <w:rStyle w:val="IndexLink"/>
              </w:rPr>
              <w:t>719</w:t>
            </w:r>
          </w:hyperlink>
        </w:p>
        <w:p>
          <w:pPr>
            <w:pStyle w:val="Contents2"/>
            <w:tabs>
              <w:tab w:val="clear" w:pos="8743"/>
              <w:tab w:val="right" w:pos="9026" w:leader="dot"/>
            </w:tabs>
            <w:rPr/>
          </w:pPr>
          <w:hyperlink w:anchor="__RefHeading___Toc2529945_2314609296">
            <w:r>
              <w:rPr>
                <w:webHidden/>
                <w:rStyle w:val="IndexLink"/>
                <w:rtl w:val="true"/>
              </w:rPr>
              <w:t>آيه غار و استدلال به آن</w:t>
            </w:r>
            <w:r>
              <w:rPr>
                <w:rStyle w:val="IndexLink"/>
                <w:rtl w:val="true"/>
              </w:rPr>
              <w:tab/>
            </w:r>
            <w:r>
              <w:rPr>
                <w:rStyle w:val="IndexLink"/>
              </w:rPr>
              <w:t>721</w:t>
            </w:r>
          </w:hyperlink>
        </w:p>
        <w:p>
          <w:pPr>
            <w:pStyle w:val="Contents2"/>
            <w:tabs>
              <w:tab w:val="clear" w:pos="8743"/>
              <w:tab w:val="right" w:pos="9026" w:leader="dot"/>
            </w:tabs>
            <w:rPr/>
          </w:pPr>
          <w:hyperlink w:anchor="__RefHeading___Toc2529947_2314609296">
            <w:r>
              <w:rPr>
                <w:webHidden/>
                <w:rStyle w:val="IndexLink"/>
                <w:rtl w:val="true"/>
              </w:rPr>
              <w:t>مفاد آيه غار بر عليه ابابكر است</w:t>
            </w:r>
            <w:r>
              <w:rPr>
                <w:rStyle w:val="IndexLink"/>
                <w:rtl w:val="true"/>
              </w:rPr>
              <w:tab/>
            </w:r>
            <w:r>
              <w:rPr>
                <w:rStyle w:val="IndexLink"/>
              </w:rPr>
              <w:t>727</w:t>
            </w:r>
          </w:hyperlink>
        </w:p>
        <w:p>
          <w:pPr>
            <w:pStyle w:val="Contents2"/>
            <w:tabs>
              <w:tab w:val="clear" w:pos="8743"/>
              <w:tab w:val="right" w:pos="9026" w:leader="dot"/>
            </w:tabs>
            <w:rPr/>
          </w:pPr>
          <w:hyperlink w:anchor="__RefHeading___Toc2529949_2314609296">
            <w:r>
              <w:rPr>
                <w:webHidden/>
                <w:rStyle w:val="IndexLink"/>
                <w:rtl w:val="true"/>
              </w:rPr>
              <w:t>ابن ابي الحديد و افتراء به شيعه</w:t>
            </w:r>
            <w:r>
              <w:rPr>
                <w:rStyle w:val="IndexLink"/>
                <w:rtl w:val="true"/>
              </w:rPr>
              <w:tab/>
            </w:r>
            <w:r>
              <w:rPr>
                <w:rStyle w:val="IndexLink"/>
              </w:rPr>
              <w:t>729</w:t>
            </w:r>
          </w:hyperlink>
        </w:p>
        <w:p>
          <w:pPr>
            <w:pStyle w:val="Contents2"/>
            <w:tabs>
              <w:tab w:val="clear" w:pos="8743"/>
              <w:tab w:val="right" w:pos="9026" w:leader="dot"/>
            </w:tabs>
            <w:rPr/>
          </w:pPr>
          <w:hyperlink w:anchor="__RefHeading___Toc2529951_2314609296">
            <w:r>
              <w:rPr>
                <w:webHidden/>
                <w:rStyle w:val="IndexLink"/>
                <w:rtl w:val="true"/>
              </w:rPr>
              <w:t>گفتار ابن ابي الحديد پوچ و بي‌دليل است</w:t>
            </w:r>
            <w:r>
              <w:rPr>
                <w:rStyle w:val="IndexLink"/>
                <w:rtl w:val="true"/>
              </w:rPr>
              <w:tab/>
            </w:r>
            <w:r>
              <w:rPr>
                <w:rStyle w:val="IndexLink"/>
              </w:rPr>
              <w:t>732</w:t>
            </w:r>
          </w:hyperlink>
        </w:p>
        <w:p>
          <w:pPr>
            <w:pStyle w:val="Contents2"/>
            <w:tabs>
              <w:tab w:val="clear" w:pos="8743"/>
              <w:tab w:val="right" w:pos="9026" w:leader="dot"/>
            </w:tabs>
            <w:rPr/>
          </w:pPr>
          <w:hyperlink w:anchor="__RefHeading___Toc2529953_2314609296">
            <w:r>
              <w:rPr>
                <w:webHidden/>
                <w:rStyle w:val="IndexLink"/>
                <w:rtl w:val="true"/>
              </w:rPr>
              <w:t>محصول گفتار ابن ابي الحديد بر عليه خود او است</w:t>
            </w:r>
            <w:r>
              <w:rPr>
                <w:rStyle w:val="IndexLink"/>
                <w:rtl w:val="true"/>
              </w:rPr>
              <w:tab/>
            </w:r>
            <w:r>
              <w:rPr>
                <w:rStyle w:val="IndexLink"/>
              </w:rPr>
              <w:t>742</w:t>
            </w:r>
          </w:hyperlink>
        </w:p>
        <w:p>
          <w:pPr>
            <w:pStyle w:val="Contents2"/>
            <w:tabs>
              <w:tab w:val="clear" w:pos="8743"/>
              <w:tab w:val="right" w:pos="9026" w:leader="dot"/>
            </w:tabs>
            <w:rPr/>
          </w:pPr>
          <w:hyperlink w:anchor="__RefHeading___Toc2529955_2314609296">
            <w:r>
              <w:rPr>
                <w:webHidden/>
                <w:rStyle w:val="IndexLink"/>
                <w:rtl w:val="true"/>
              </w:rPr>
              <w:t>«</w:t>
            </w:r>
            <w:r>
              <w:rPr>
                <w:rStyle w:val="IndexLink"/>
                <w:rtl w:val="true"/>
              </w:rPr>
              <w:t>قصيمي</w:t>
            </w:r>
            <w:r>
              <w:rPr>
                <w:rStyle w:val="IndexLink"/>
                <w:rtl w:val="true"/>
              </w:rPr>
              <w:t xml:space="preserve">» </w:t>
            </w:r>
            <w:r>
              <w:rPr>
                <w:rStyle w:val="IndexLink"/>
                <w:rtl w:val="true"/>
              </w:rPr>
              <w:t>سارقي كه متاع ديگران را به بازار مي‌آورد</w:t>
            </w:r>
            <w:r>
              <w:rPr>
                <w:rStyle w:val="IndexLink"/>
                <w:rtl w:val="true"/>
              </w:rPr>
              <w:tab/>
            </w:r>
            <w:r>
              <w:rPr>
                <w:rStyle w:val="IndexLink"/>
              </w:rPr>
              <w:t>744</w:t>
            </w:r>
          </w:hyperlink>
        </w:p>
        <w:p>
          <w:pPr>
            <w:pStyle w:val="Contents2"/>
            <w:tabs>
              <w:tab w:val="clear" w:pos="8743"/>
              <w:tab w:val="right" w:pos="9026" w:leader="dot"/>
            </w:tabs>
            <w:rPr/>
          </w:pPr>
          <w:hyperlink w:anchor="__RefHeading___Toc2529957_2314609296">
            <w:r>
              <w:rPr>
                <w:webHidden/>
                <w:rStyle w:val="IndexLink"/>
                <w:rtl w:val="true"/>
              </w:rPr>
              <w:t>سرّ عداوت اهل تسنّن با شيعه</w:t>
            </w:r>
            <w:r>
              <w:rPr>
                <w:rStyle w:val="IndexLink"/>
                <w:rtl w:val="true"/>
              </w:rPr>
              <w:tab/>
            </w:r>
            <w:r>
              <w:rPr>
                <w:rStyle w:val="IndexLink"/>
              </w:rPr>
              <w:t>746</w:t>
            </w:r>
          </w:hyperlink>
        </w:p>
        <w:p>
          <w:pPr>
            <w:pStyle w:val="Contents2"/>
            <w:tabs>
              <w:tab w:val="clear" w:pos="8743"/>
              <w:tab w:val="right" w:pos="9026" w:leader="dot"/>
            </w:tabs>
            <w:rPr/>
          </w:pPr>
          <w:hyperlink w:anchor="__RefHeading___Toc2529959_2314609296">
            <w:r>
              <w:rPr>
                <w:webHidden/>
                <w:rStyle w:val="IndexLink"/>
                <w:rtl w:val="true"/>
              </w:rPr>
              <w:t>اسامي جعل كنندگان احاديث و آمار مجعولات آنان</w:t>
            </w:r>
            <w:r>
              <w:rPr>
                <w:rStyle w:val="IndexLink"/>
                <w:rtl w:val="true"/>
              </w:rPr>
              <w:tab/>
            </w:r>
            <w:r>
              <w:rPr>
                <w:rStyle w:val="IndexLink"/>
              </w:rPr>
              <w:t>748</w:t>
            </w:r>
          </w:hyperlink>
        </w:p>
        <w:p>
          <w:pPr>
            <w:pStyle w:val="Contents2"/>
            <w:tabs>
              <w:tab w:val="clear" w:pos="8743"/>
              <w:tab w:val="right" w:pos="9026" w:leader="dot"/>
            </w:tabs>
            <w:rPr/>
          </w:pPr>
          <w:hyperlink w:anchor="__RefHeading___Toc2529961_2314609296">
            <w:r>
              <w:rPr>
                <w:webHidden/>
                <w:rStyle w:val="IndexLink"/>
                <w:rtl w:val="true"/>
              </w:rPr>
              <w:t>پديده‌هاي جهان و مميّزهاي آن‌ها</w:t>
            </w:r>
            <w:r>
              <w:rPr>
                <w:rStyle w:val="IndexLink"/>
                <w:rtl w:val="true"/>
              </w:rPr>
              <w:tab/>
            </w:r>
            <w:r>
              <w:rPr>
                <w:rStyle w:val="IndexLink"/>
              </w:rPr>
              <w:t>752</w:t>
            </w:r>
          </w:hyperlink>
        </w:p>
        <w:p>
          <w:pPr>
            <w:pStyle w:val="Contents2"/>
            <w:tabs>
              <w:tab w:val="clear" w:pos="8743"/>
              <w:tab w:val="right" w:pos="9026" w:leader="dot"/>
            </w:tabs>
            <w:rPr/>
          </w:pPr>
          <w:hyperlink w:anchor="__RefHeading___Toc2529963_2314609296">
            <w:r>
              <w:rPr>
                <w:webHidden/>
                <w:rStyle w:val="IndexLink"/>
                <w:rtl w:val="true"/>
              </w:rPr>
              <w:t>تشيّع مميّز نيك و بد انسان‌هاست</w:t>
            </w:r>
            <w:r>
              <w:rPr>
                <w:rStyle w:val="IndexLink"/>
                <w:rtl w:val="true"/>
              </w:rPr>
              <w:tab/>
            </w:r>
            <w:r>
              <w:rPr>
                <w:rStyle w:val="IndexLink"/>
              </w:rPr>
              <w:t>753</w:t>
            </w:r>
          </w:hyperlink>
        </w:p>
        <w:p>
          <w:pPr>
            <w:pStyle w:val="Contents2"/>
            <w:tabs>
              <w:tab w:val="clear" w:pos="8743"/>
              <w:tab w:val="right" w:pos="9026" w:leader="dot"/>
            </w:tabs>
            <w:rPr/>
          </w:pPr>
          <w:hyperlink w:anchor="__RefHeading___Toc2529965_2314609296">
            <w:r>
              <w:rPr>
                <w:webHidden/>
                <w:rStyle w:val="IndexLink"/>
                <w:rtl w:val="true"/>
              </w:rPr>
              <w:t>حُبّ و بُغض علي بن ابيطالب</w:t>
            </w:r>
            <w:r>
              <w:rPr>
                <w:rStyle w:val="IndexLink"/>
                <w:rtl w:val="true"/>
              </w:rPr>
              <w:t>(</w:t>
            </w:r>
            <w:r>
              <w:rPr>
                <w:rStyle w:val="IndexLink"/>
                <w:rtl w:val="true"/>
              </w:rPr>
              <w:t>ع</w:t>
            </w:r>
            <w:r>
              <w:rPr>
                <w:rStyle w:val="IndexLink"/>
                <w:rtl w:val="true"/>
              </w:rPr>
              <w:t xml:space="preserve">) </w:t>
            </w:r>
            <w:r>
              <w:rPr>
                <w:rStyle w:val="IndexLink"/>
                <w:rtl w:val="true"/>
              </w:rPr>
              <w:t>و ميزان سنجش</w:t>
            </w:r>
            <w:r>
              <w:rPr>
                <w:rStyle w:val="IndexLink"/>
                <w:rtl w:val="true"/>
              </w:rPr>
              <w:tab/>
            </w:r>
            <w:r>
              <w:rPr>
                <w:rStyle w:val="IndexLink"/>
              </w:rPr>
              <w:t>762</w:t>
            </w:r>
          </w:hyperlink>
        </w:p>
        <w:p>
          <w:pPr>
            <w:pStyle w:val="Contents2"/>
            <w:tabs>
              <w:tab w:val="clear" w:pos="8743"/>
              <w:tab w:val="right" w:pos="9026" w:leader="dot"/>
            </w:tabs>
            <w:rPr/>
          </w:pPr>
          <w:hyperlink w:anchor="__RefHeading___Toc2529967_2314609296">
            <w:r>
              <w:rPr>
                <w:webHidden/>
                <w:rStyle w:val="IndexLink"/>
                <w:rtl w:val="true"/>
              </w:rPr>
              <w:t>اتّهامات به شيعه جهان تسنّن را تهديد مي‌كند</w:t>
            </w:r>
            <w:r>
              <w:rPr>
                <w:rStyle w:val="IndexLink"/>
                <w:rtl w:val="true"/>
              </w:rPr>
              <w:tab/>
            </w:r>
            <w:r>
              <w:rPr>
                <w:rStyle w:val="IndexLink"/>
              </w:rPr>
              <w:t>767</w:t>
            </w:r>
          </w:hyperlink>
        </w:p>
        <w:p>
          <w:pPr>
            <w:pStyle w:val="Contents2"/>
            <w:tabs>
              <w:tab w:val="clear" w:pos="8743"/>
              <w:tab w:val="right" w:pos="9026" w:leader="dot"/>
            </w:tabs>
            <w:rPr/>
          </w:pPr>
          <w:hyperlink w:anchor="__RefHeading___Toc2529969_2314609296">
            <w:r>
              <w:rPr>
                <w:webHidden/>
                <w:rStyle w:val="IndexLink"/>
                <w:rtl w:val="true"/>
              </w:rPr>
              <w:t>مبحث امامت و وصايت علي بن ابيطالب</w:t>
            </w:r>
            <w:r>
              <w:rPr>
                <w:rStyle w:val="IndexLink"/>
                <w:rtl w:val="true"/>
              </w:rPr>
              <w:t>(</w:t>
            </w:r>
            <w:r>
              <w:rPr>
                <w:rStyle w:val="IndexLink"/>
                <w:rtl w:val="true"/>
              </w:rPr>
              <w:t>ع</w:t>
            </w:r>
            <w:r>
              <w:rPr>
                <w:rStyle w:val="IndexLink"/>
                <w:rtl w:val="true"/>
              </w:rPr>
              <w:t>)</w:t>
              <w:tab/>
            </w:r>
            <w:r>
              <w:rPr>
                <w:rStyle w:val="IndexLink"/>
              </w:rPr>
              <w:t>768</w:t>
            </w:r>
          </w:hyperlink>
        </w:p>
        <w:p>
          <w:pPr>
            <w:pStyle w:val="Contents2"/>
            <w:tabs>
              <w:tab w:val="clear" w:pos="8743"/>
              <w:tab w:val="right" w:pos="9026" w:leader="dot"/>
            </w:tabs>
            <w:rPr/>
          </w:pPr>
          <w:hyperlink w:anchor="__RefHeading___Toc2529971_2314609296">
            <w:r>
              <w:rPr>
                <w:webHidden/>
                <w:rStyle w:val="IndexLink"/>
                <w:rtl w:val="true"/>
              </w:rPr>
              <w:t>ابلاغ رسالت با اعلام ولايت متّحدند</w:t>
            </w:r>
            <w:r>
              <w:rPr>
                <w:rStyle w:val="IndexLink"/>
                <w:rtl w:val="true"/>
              </w:rPr>
              <w:tab/>
            </w:r>
            <w:r>
              <w:rPr>
                <w:rStyle w:val="IndexLink"/>
              </w:rPr>
              <w:t>769</w:t>
            </w:r>
          </w:hyperlink>
        </w:p>
        <w:p>
          <w:pPr>
            <w:pStyle w:val="Contents2"/>
            <w:tabs>
              <w:tab w:val="clear" w:pos="8743"/>
              <w:tab w:val="right" w:pos="9026" w:leader="dot"/>
            </w:tabs>
            <w:rPr/>
          </w:pPr>
          <w:hyperlink w:anchor="__RefHeading___Toc2529973_2314609296">
            <w:r>
              <w:rPr>
                <w:webHidden/>
                <w:rStyle w:val="IndexLink"/>
                <w:rtl w:val="true"/>
              </w:rPr>
              <w:t>حديث الدار يوم الانذار</w:t>
            </w:r>
            <w:r>
              <w:rPr>
                <w:rStyle w:val="IndexLink"/>
                <w:rtl w:val="true"/>
              </w:rPr>
              <w:tab/>
            </w:r>
            <w:r>
              <w:rPr>
                <w:rStyle w:val="IndexLink"/>
              </w:rPr>
              <w:t>770</w:t>
            </w:r>
          </w:hyperlink>
        </w:p>
        <w:p>
          <w:pPr>
            <w:pStyle w:val="Contents2"/>
            <w:tabs>
              <w:tab w:val="clear" w:pos="8743"/>
              <w:tab w:val="right" w:pos="9026" w:leader="dot"/>
            </w:tabs>
            <w:rPr/>
          </w:pPr>
          <w:hyperlink w:anchor="__RefHeading___Toc2529975_2314609296">
            <w:r>
              <w:rPr>
                <w:webHidden/>
                <w:rStyle w:val="IndexLink"/>
                <w:rtl w:val="true"/>
              </w:rPr>
              <w:t>آيه انذار</w:t>
            </w:r>
            <w:r>
              <w:rPr>
                <w:rStyle w:val="IndexLink"/>
                <w:rtl w:val="true"/>
              </w:rPr>
              <w:tab/>
            </w:r>
            <w:r>
              <w:rPr>
                <w:rStyle w:val="IndexLink"/>
              </w:rPr>
              <w:t>772</w:t>
            </w:r>
          </w:hyperlink>
        </w:p>
        <w:p>
          <w:pPr>
            <w:pStyle w:val="Contents2"/>
            <w:tabs>
              <w:tab w:val="clear" w:pos="8743"/>
              <w:tab w:val="right" w:pos="9026" w:leader="dot"/>
            </w:tabs>
            <w:rPr/>
          </w:pPr>
          <w:hyperlink w:anchor="__RefHeading___Toc2529977_2314609296">
            <w:r>
              <w:rPr>
                <w:webHidden/>
                <w:rStyle w:val="IndexLink"/>
                <w:rtl w:val="true"/>
              </w:rPr>
              <w:t>گواهي عقل سالم و فطرت سليم خلافت علي ابن ابيطالب</w:t>
            </w:r>
            <w:r>
              <w:rPr>
                <w:rStyle w:val="IndexLink"/>
                <w:rtl w:val="true"/>
              </w:rPr>
              <w:t>(</w:t>
            </w:r>
            <w:r>
              <w:rPr>
                <w:rStyle w:val="IndexLink"/>
                <w:rtl w:val="true"/>
              </w:rPr>
              <w:t>ع</w:t>
            </w:r>
            <w:r>
              <w:rPr>
                <w:rStyle w:val="IndexLink"/>
                <w:rtl w:val="true"/>
              </w:rPr>
              <w:t xml:space="preserve">) </w:t>
            </w:r>
            <w:r>
              <w:rPr>
                <w:rStyle w:val="IndexLink"/>
                <w:rtl w:val="true"/>
              </w:rPr>
              <w:t>را</w:t>
            </w:r>
            <w:r>
              <w:rPr>
                <w:rStyle w:val="IndexLink"/>
                <w:rtl w:val="true"/>
              </w:rPr>
              <w:tab/>
            </w:r>
            <w:r>
              <w:rPr>
                <w:rStyle w:val="IndexLink"/>
              </w:rPr>
              <w:t>775</w:t>
            </w:r>
          </w:hyperlink>
        </w:p>
        <w:p>
          <w:pPr>
            <w:pStyle w:val="Contents2"/>
            <w:tabs>
              <w:tab w:val="clear" w:pos="8743"/>
              <w:tab w:val="right" w:pos="9026" w:leader="dot"/>
            </w:tabs>
            <w:rPr/>
          </w:pPr>
          <w:hyperlink w:anchor="__RefHeading___Toc2529979_2314609296">
            <w:r>
              <w:rPr>
                <w:webHidden/>
                <w:rStyle w:val="IndexLink"/>
                <w:rtl w:val="true"/>
              </w:rPr>
              <w:t>گواهي قرآن به ولايت علي بن ابيطالب</w:t>
            </w:r>
            <w:r>
              <w:rPr>
                <w:rStyle w:val="IndexLink"/>
                <w:rtl w:val="true"/>
              </w:rPr>
              <w:t>(</w:t>
            </w:r>
            <w:r>
              <w:rPr>
                <w:rStyle w:val="IndexLink"/>
                <w:rtl w:val="true"/>
              </w:rPr>
              <w:t>ع</w:t>
            </w:r>
            <w:r>
              <w:rPr>
                <w:rStyle w:val="IndexLink"/>
                <w:rtl w:val="true"/>
              </w:rPr>
              <w:t>)</w:t>
              <w:tab/>
            </w:r>
            <w:r>
              <w:rPr>
                <w:rStyle w:val="IndexLink"/>
              </w:rPr>
              <w:t>778</w:t>
            </w:r>
          </w:hyperlink>
        </w:p>
        <w:p>
          <w:pPr>
            <w:pStyle w:val="Contents2"/>
            <w:tabs>
              <w:tab w:val="clear" w:pos="8743"/>
              <w:tab w:val="right" w:pos="9026" w:leader="dot"/>
            </w:tabs>
            <w:rPr/>
          </w:pPr>
          <w:hyperlink w:anchor="__RefHeading___Toc2529981_2314609296">
            <w:r>
              <w:rPr>
                <w:webHidden/>
                <w:rStyle w:val="IndexLink"/>
                <w:rtl w:val="true"/>
              </w:rPr>
              <w:t>احاديثي در رابطه با آيه ولايت</w:t>
            </w:r>
            <w:r>
              <w:rPr>
                <w:rStyle w:val="IndexLink"/>
                <w:rtl w:val="true"/>
              </w:rPr>
              <w:tab/>
            </w:r>
            <w:r>
              <w:rPr>
                <w:rStyle w:val="IndexLink"/>
              </w:rPr>
              <w:t>779</w:t>
            </w:r>
          </w:hyperlink>
        </w:p>
        <w:p>
          <w:pPr>
            <w:pStyle w:val="Contents2"/>
            <w:tabs>
              <w:tab w:val="clear" w:pos="8743"/>
              <w:tab w:val="right" w:pos="9026" w:leader="dot"/>
            </w:tabs>
            <w:rPr/>
          </w:pPr>
          <w:hyperlink w:anchor="__RefHeading___Toc2529983_2314609296">
            <w:r>
              <w:rPr>
                <w:webHidden/>
                <w:rStyle w:val="IndexLink"/>
                <w:rtl w:val="true"/>
              </w:rPr>
              <w:t>خاتم بخشي عليّ بن ابيطالب به سائل</w:t>
            </w:r>
            <w:r>
              <w:rPr>
                <w:rStyle w:val="IndexLink"/>
                <w:rtl w:val="true"/>
              </w:rPr>
              <w:tab/>
            </w:r>
            <w:r>
              <w:rPr>
                <w:rStyle w:val="IndexLink"/>
              </w:rPr>
              <w:t>781</w:t>
            </w:r>
          </w:hyperlink>
        </w:p>
        <w:p>
          <w:pPr>
            <w:pStyle w:val="Contents2"/>
            <w:tabs>
              <w:tab w:val="clear" w:pos="8743"/>
              <w:tab w:val="right" w:pos="9026" w:leader="dot"/>
            </w:tabs>
            <w:rPr/>
          </w:pPr>
          <w:hyperlink w:anchor="__RefHeading___Toc2529985_2314609296">
            <w:r>
              <w:rPr>
                <w:webHidden/>
                <w:rStyle w:val="IndexLink"/>
                <w:rtl w:val="true"/>
              </w:rPr>
              <w:t>اشكال به آيه ولايت و پاسخ آن با گواهي قرائن</w:t>
            </w:r>
            <w:r>
              <w:rPr>
                <w:rStyle w:val="IndexLink"/>
                <w:rtl w:val="true"/>
              </w:rPr>
              <w:tab/>
            </w:r>
            <w:r>
              <w:rPr>
                <w:rStyle w:val="IndexLink"/>
              </w:rPr>
              <w:t>783</w:t>
            </w:r>
          </w:hyperlink>
        </w:p>
        <w:p>
          <w:pPr>
            <w:pStyle w:val="Contents2"/>
            <w:tabs>
              <w:tab w:val="clear" w:pos="8743"/>
              <w:tab w:val="right" w:pos="9026" w:leader="dot"/>
            </w:tabs>
            <w:rPr/>
          </w:pPr>
          <w:hyperlink w:anchor="__RefHeading___Toc2529987_2314609296">
            <w:r>
              <w:rPr>
                <w:webHidden/>
                <w:rStyle w:val="IndexLink"/>
                <w:rtl w:val="true"/>
              </w:rPr>
              <w:t>امتناع منافق از ولايت علي</w:t>
            </w:r>
            <w:r>
              <w:rPr>
                <w:rStyle w:val="IndexLink"/>
                <w:rtl w:val="true"/>
              </w:rPr>
              <w:t>(</w:t>
            </w:r>
            <w:r>
              <w:rPr>
                <w:rStyle w:val="IndexLink"/>
                <w:rtl w:val="true"/>
              </w:rPr>
              <w:t>ع</w:t>
            </w:r>
            <w:r>
              <w:rPr>
                <w:rStyle w:val="IndexLink"/>
                <w:rtl w:val="true"/>
              </w:rPr>
              <w:t xml:space="preserve">) </w:t>
            </w:r>
            <w:r>
              <w:rPr>
                <w:rStyle w:val="IndexLink"/>
                <w:rtl w:val="true"/>
              </w:rPr>
              <w:t>و درخواست عذاب براي خود</w:t>
            </w:r>
            <w:r>
              <w:rPr>
                <w:rStyle w:val="IndexLink"/>
                <w:rtl w:val="true"/>
              </w:rPr>
              <w:tab/>
            </w:r>
            <w:r>
              <w:rPr>
                <w:rStyle w:val="IndexLink"/>
              </w:rPr>
              <w:t>787</w:t>
            </w:r>
          </w:hyperlink>
        </w:p>
        <w:p>
          <w:pPr>
            <w:pStyle w:val="Contents2"/>
            <w:tabs>
              <w:tab w:val="clear" w:pos="8743"/>
              <w:tab w:val="right" w:pos="9026" w:leader="dot"/>
            </w:tabs>
            <w:rPr/>
          </w:pPr>
          <w:hyperlink w:anchor="__RefHeading___Toc2529989_2314609296">
            <w:r>
              <w:rPr>
                <w:webHidden/>
                <w:rStyle w:val="IndexLink"/>
                <w:rtl w:val="true"/>
              </w:rPr>
              <w:t>آيه سؤال عذاب</w:t>
            </w:r>
            <w:r>
              <w:rPr>
                <w:rStyle w:val="IndexLink"/>
                <w:rtl w:val="true"/>
              </w:rPr>
              <w:tab/>
            </w:r>
            <w:r>
              <w:rPr>
                <w:rStyle w:val="IndexLink"/>
              </w:rPr>
              <w:t>788</w:t>
            </w:r>
          </w:hyperlink>
        </w:p>
        <w:p>
          <w:pPr>
            <w:pStyle w:val="Contents2"/>
            <w:tabs>
              <w:tab w:val="clear" w:pos="8743"/>
              <w:tab w:val="right" w:pos="9026" w:leader="dot"/>
            </w:tabs>
            <w:rPr/>
          </w:pPr>
          <w:hyperlink w:anchor="__RefHeading___Toc2529991_2314609296">
            <w:r>
              <w:rPr>
                <w:webHidden/>
                <w:rStyle w:val="IndexLink"/>
                <w:rtl w:val="true"/>
              </w:rPr>
              <w:t>علامت منافق اقرار نكردن به خلافت علي بن ابيطالب</w:t>
            </w:r>
            <w:r>
              <w:rPr>
                <w:rStyle w:val="IndexLink"/>
                <w:rtl w:val="true"/>
              </w:rPr>
              <w:t>(</w:t>
            </w:r>
            <w:r>
              <w:rPr>
                <w:rStyle w:val="IndexLink"/>
                <w:rtl w:val="true"/>
              </w:rPr>
              <w:t>ع</w:t>
            </w:r>
            <w:r>
              <w:rPr>
                <w:rStyle w:val="IndexLink"/>
                <w:rtl w:val="true"/>
              </w:rPr>
              <w:t>)</w:t>
              <w:tab/>
            </w:r>
            <w:r>
              <w:rPr>
                <w:rStyle w:val="IndexLink"/>
              </w:rPr>
              <w:t>791</w:t>
            </w:r>
          </w:hyperlink>
        </w:p>
        <w:p>
          <w:pPr>
            <w:pStyle w:val="Contents2"/>
            <w:tabs>
              <w:tab w:val="clear" w:pos="8743"/>
              <w:tab w:val="right" w:pos="9026" w:leader="dot"/>
            </w:tabs>
            <w:rPr/>
          </w:pPr>
          <w:hyperlink w:anchor="__RefHeading___Toc2529993_2314609296">
            <w:r>
              <w:rPr>
                <w:webHidden/>
                <w:rStyle w:val="IndexLink"/>
                <w:rtl w:val="true"/>
              </w:rPr>
              <w:t>علّت تكثير جسم، اوصاف است</w:t>
            </w:r>
            <w:r>
              <w:rPr>
                <w:rStyle w:val="IndexLink"/>
                <w:rtl w:val="true"/>
              </w:rPr>
              <w:tab/>
            </w:r>
            <w:r>
              <w:rPr>
                <w:rStyle w:val="IndexLink"/>
              </w:rPr>
              <w:t>794</w:t>
            </w:r>
          </w:hyperlink>
        </w:p>
        <w:p>
          <w:pPr>
            <w:pStyle w:val="Contents2"/>
            <w:tabs>
              <w:tab w:val="clear" w:pos="8743"/>
              <w:tab w:val="right" w:pos="9026" w:leader="dot"/>
            </w:tabs>
            <w:rPr/>
          </w:pPr>
          <w:hyperlink w:anchor="__RefHeading___Toc2529995_2314609296">
            <w:r>
              <w:rPr>
                <w:webHidden/>
                <w:rStyle w:val="IndexLink"/>
                <w:rtl w:val="true"/>
              </w:rPr>
              <w:t>امتياز هر انساني به صفات اوست</w:t>
            </w:r>
            <w:r>
              <w:rPr>
                <w:rStyle w:val="IndexLink"/>
                <w:rtl w:val="true"/>
              </w:rPr>
              <w:tab/>
            </w:r>
            <w:r>
              <w:rPr>
                <w:rStyle w:val="IndexLink"/>
              </w:rPr>
              <w:t>798</w:t>
            </w:r>
          </w:hyperlink>
        </w:p>
        <w:p>
          <w:pPr>
            <w:pStyle w:val="Contents2"/>
            <w:tabs>
              <w:tab w:val="clear" w:pos="8743"/>
              <w:tab w:val="right" w:pos="9026" w:leader="dot"/>
            </w:tabs>
            <w:rPr/>
          </w:pPr>
          <w:hyperlink w:anchor="__RefHeading___Toc2529997_2314609296">
            <w:r>
              <w:rPr>
                <w:webHidden/>
                <w:rStyle w:val="IndexLink"/>
                <w:rtl w:val="true"/>
              </w:rPr>
              <w:t>اميرالمؤمنين</w:t>
            </w:r>
            <w:r>
              <w:rPr>
                <w:rStyle w:val="IndexLink"/>
                <w:rtl w:val="true"/>
              </w:rPr>
              <w:t>(</w:t>
            </w:r>
            <w:r>
              <w:rPr>
                <w:rStyle w:val="IndexLink"/>
                <w:rtl w:val="true"/>
              </w:rPr>
              <w:t>ع</w:t>
            </w:r>
            <w:r>
              <w:rPr>
                <w:rStyle w:val="IndexLink"/>
                <w:rtl w:val="true"/>
              </w:rPr>
              <w:t xml:space="preserve">) </w:t>
            </w:r>
            <w:r>
              <w:rPr>
                <w:rStyle w:val="IndexLink"/>
                <w:rtl w:val="true"/>
              </w:rPr>
              <w:t>و صفات هفتاد گانه او</w:t>
            </w:r>
            <w:r>
              <w:rPr>
                <w:rStyle w:val="IndexLink"/>
                <w:rtl w:val="true"/>
              </w:rPr>
              <w:tab/>
            </w:r>
            <w:r>
              <w:rPr>
                <w:rStyle w:val="IndexLink"/>
              </w:rPr>
              <w:t>799</w:t>
            </w:r>
          </w:hyperlink>
        </w:p>
        <w:p>
          <w:pPr>
            <w:pStyle w:val="Contents2"/>
            <w:tabs>
              <w:tab w:val="clear" w:pos="8743"/>
              <w:tab w:val="right" w:pos="9026" w:leader="dot"/>
            </w:tabs>
            <w:rPr/>
          </w:pPr>
          <w:hyperlink w:anchor="__RefHeading___Toc2529999_2314609296">
            <w:r>
              <w:rPr>
                <w:webHidden/>
                <w:rStyle w:val="IndexLink"/>
                <w:rtl w:val="true"/>
              </w:rPr>
              <w:t>شرح صفات هفتاد گانه اميرالمؤمنين</w:t>
            </w:r>
            <w:r>
              <w:rPr>
                <w:rStyle w:val="IndexLink"/>
                <w:rtl w:val="true"/>
              </w:rPr>
              <w:t>(</w:t>
            </w:r>
            <w:r>
              <w:rPr>
                <w:rStyle w:val="IndexLink"/>
                <w:rtl w:val="true"/>
              </w:rPr>
              <w:t>ع</w:t>
            </w:r>
            <w:r>
              <w:rPr>
                <w:rStyle w:val="IndexLink"/>
                <w:rtl w:val="true"/>
              </w:rPr>
              <w:t>)</w:t>
              <w:tab/>
            </w:r>
            <w:r>
              <w:rPr>
                <w:rStyle w:val="IndexLink"/>
              </w:rPr>
              <w:t>808</w:t>
            </w:r>
          </w:hyperlink>
        </w:p>
        <w:p>
          <w:pPr>
            <w:pStyle w:val="Contents2"/>
            <w:tabs>
              <w:tab w:val="clear" w:pos="8743"/>
              <w:tab w:val="right" w:pos="9026" w:leader="dot"/>
            </w:tabs>
            <w:rPr/>
          </w:pPr>
          <w:hyperlink w:anchor="__RefHeading___Toc2530001_2314609296">
            <w:r>
              <w:rPr>
                <w:webHidden/>
                <w:rStyle w:val="IndexLink"/>
                <w:rtl w:val="true"/>
              </w:rPr>
              <w:t>محاصره رسول الله</w:t>
            </w:r>
            <w:r>
              <w:rPr>
                <w:rStyle w:val="IndexLink"/>
                <w:rtl w:val="true"/>
              </w:rPr>
              <w:t>(</w:t>
            </w:r>
            <w:r>
              <w:rPr>
                <w:rStyle w:val="IndexLink"/>
                <w:rtl w:val="true"/>
              </w:rPr>
              <w:t>ص</w:t>
            </w:r>
            <w:r>
              <w:rPr>
                <w:rStyle w:val="IndexLink"/>
                <w:rtl w:val="true"/>
              </w:rPr>
              <w:t xml:space="preserve">) </w:t>
            </w:r>
            <w:r>
              <w:rPr>
                <w:rStyle w:val="IndexLink"/>
                <w:rtl w:val="true"/>
              </w:rPr>
              <w:t>در شعب ابوطالب</w:t>
            </w:r>
            <w:r>
              <w:rPr>
                <w:rStyle w:val="IndexLink"/>
                <w:rtl w:val="true"/>
              </w:rPr>
              <w:tab/>
            </w:r>
            <w:r>
              <w:rPr>
                <w:rStyle w:val="IndexLink"/>
              </w:rPr>
              <w:t>811</w:t>
            </w:r>
          </w:hyperlink>
        </w:p>
        <w:p>
          <w:pPr>
            <w:pStyle w:val="Contents2"/>
            <w:tabs>
              <w:tab w:val="clear" w:pos="8743"/>
              <w:tab w:val="right" w:pos="9026" w:leader="dot"/>
            </w:tabs>
            <w:rPr/>
          </w:pPr>
          <w:hyperlink w:anchor="__RefHeading___Toc2530003_2314609296">
            <w:r>
              <w:rPr>
                <w:webHidden/>
                <w:rStyle w:val="IndexLink"/>
                <w:rtl w:val="true"/>
              </w:rPr>
              <w:t>توصيف ضرار عليّ بن ابيطالب</w:t>
            </w:r>
            <w:r>
              <w:rPr>
                <w:rStyle w:val="IndexLink"/>
                <w:rtl w:val="true"/>
              </w:rPr>
              <w:t>(</w:t>
            </w:r>
            <w:r>
              <w:rPr>
                <w:rStyle w:val="IndexLink"/>
                <w:rtl w:val="true"/>
              </w:rPr>
              <w:t>ع</w:t>
            </w:r>
            <w:r>
              <w:rPr>
                <w:rStyle w:val="IndexLink"/>
                <w:rtl w:val="true"/>
              </w:rPr>
              <w:t xml:space="preserve">) </w:t>
            </w:r>
            <w:r>
              <w:rPr>
                <w:rStyle w:val="IndexLink"/>
                <w:rtl w:val="true"/>
              </w:rPr>
              <w:t>را براي معاويه</w:t>
            </w:r>
            <w:r>
              <w:rPr>
                <w:rStyle w:val="IndexLink"/>
                <w:rtl w:val="true"/>
              </w:rPr>
              <w:tab/>
            </w:r>
            <w:r>
              <w:rPr>
                <w:rStyle w:val="IndexLink"/>
              </w:rPr>
              <w:t>816</w:t>
            </w:r>
          </w:hyperlink>
        </w:p>
        <w:p>
          <w:pPr>
            <w:pStyle w:val="Contents2"/>
            <w:tabs>
              <w:tab w:val="clear" w:pos="8743"/>
              <w:tab w:val="right" w:pos="9026" w:leader="dot"/>
            </w:tabs>
            <w:rPr/>
          </w:pPr>
          <w:hyperlink w:anchor="__RefHeading___Toc2530005_2314609296">
            <w:r>
              <w:rPr>
                <w:webHidden/>
                <w:rStyle w:val="IndexLink"/>
                <w:rtl w:val="true"/>
              </w:rPr>
              <w:t>خطبه شقشقيّه كلام سيّد رضي نيست</w:t>
            </w:r>
            <w:r>
              <w:rPr>
                <w:rStyle w:val="IndexLink"/>
                <w:rtl w:val="true"/>
              </w:rPr>
              <w:tab/>
            </w:r>
            <w:r>
              <w:rPr>
                <w:rStyle w:val="IndexLink"/>
              </w:rPr>
              <w:t>821</w:t>
            </w:r>
          </w:hyperlink>
        </w:p>
        <w:p>
          <w:pPr>
            <w:pStyle w:val="Contents2"/>
            <w:tabs>
              <w:tab w:val="clear" w:pos="8743"/>
              <w:tab w:val="right" w:pos="9026" w:leader="dot"/>
            </w:tabs>
            <w:rPr/>
          </w:pPr>
          <w:hyperlink w:anchor="__RefHeading___Toc2530007_2314609296">
            <w:r>
              <w:rPr>
                <w:webHidden/>
                <w:rStyle w:val="IndexLink"/>
                <w:rtl w:val="true"/>
              </w:rPr>
              <w:t>خطبه‌هاي اميرالمؤمنين عليه السلام آموزنده هر دانشمنديست</w:t>
            </w:r>
            <w:r>
              <w:rPr>
                <w:rStyle w:val="IndexLink"/>
                <w:rtl w:val="true"/>
              </w:rPr>
              <w:tab/>
            </w:r>
            <w:r>
              <w:rPr>
                <w:rStyle w:val="IndexLink"/>
              </w:rPr>
              <w:t>825</w:t>
            </w:r>
          </w:hyperlink>
        </w:p>
        <w:p>
          <w:pPr>
            <w:pStyle w:val="Contents2"/>
            <w:tabs>
              <w:tab w:val="clear" w:pos="8743"/>
              <w:tab w:val="right" w:pos="9026" w:leader="dot"/>
            </w:tabs>
            <w:rPr/>
          </w:pPr>
          <w:hyperlink w:anchor="__RefHeading___Toc2530009_2314609296">
            <w:r>
              <w:rPr>
                <w:webHidden/>
                <w:rStyle w:val="IndexLink"/>
                <w:rtl w:val="true"/>
              </w:rPr>
              <w:t>رموزات جنگي و خطبه‌هاي اميرالمؤمنين</w:t>
            </w:r>
            <w:r>
              <w:rPr>
                <w:rStyle w:val="IndexLink"/>
                <w:rtl w:val="true"/>
              </w:rPr>
              <w:t>(</w:t>
            </w:r>
            <w:r>
              <w:rPr>
                <w:rStyle w:val="IndexLink"/>
                <w:rtl w:val="true"/>
              </w:rPr>
              <w:t>ع</w:t>
            </w:r>
            <w:r>
              <w:rPr>
                <w:rStyle w:val="IndexLink"/>
                <w:rtl w:val="true"/>
              </w:rPr>
              <w:t>)</w:t>
              <w:tab/>
            </w:r>
            <w:r>
              <w:rPr>
                <w:rStyle w:val="IndexLink"/>
              </w:rPr>
              <w:t>827</w:t>
            </w:r>
          </w:hyperlink>
        </w:p>
        <w:p>
          <w:pPr>
            <w:pStyle w:val="Contents2"/>
            <w:tabs>
              <w:tab w:val="clear" w:pos="8743"/>
              <w:tab w:val="right" w:pos="9026" w:leader="dot"/>
            </w:tabs>
            <w:rPr/>
          </w:pPr>
          <w:hyperlink w:anchor="__RefHeading___Toc2530011_2314609296">
            <w:r>
              <w:rPr>
                <w:webHidden/>
                <w:rStyle w:val="IndexLink"/>
                <w:rtl w:val="true"/>
              </w:rPr>
              <w:t>چرا علي بن ابيطالب</w:t>
            </w:r>
            <w:r>
              <w:rPr>
                <w:rStyle w:val="IndexLink"/>
                <w:rtl w:val="true"/>
              </w:rPr>
              <w:t>(</w:t>
            </w:r>
            <w:r>
              <w:rPr>
                <w:rStyle w:val="IndexLink"/>
                <w:rtl w:val="true"/>
              </w:rPr>
              <w:t>ع</w:t>
            </w:r>
            <w:r>
              <w:rPr>
                <w:rStyle w:val="IndexLink"/>
                <w:rtl w:val="true"/>
              </w:rPr>
              <w:t xml:space="preserve">) </w:t>
            </w:r>
            <w:r>
              <w:rPr>
                <w:rStyle w:val="IndexLink"/>
                <w:rtl w:val="true"/>
              </w:rPr>
              <w:t>با مسلمين مي‌جنگيد</w:t>
            </w:r>
            <w:r>
              <w:rPr>
                <w:rStyle w:val="IndexLink"/>
                <w:rtl w:val="true"/>
              </w:rPr>
              <w:tab/>
            </w:r>
            <w:r>
              <w:rPr>
                <w:rStyle w:val="IndexLink"/>
              </w:rPr>
              <w:t>833</w:t>
            </w:r>
          </w:hyperlink>
        </w:p>
        <w:p>
          <w:pPr>
            <w:pStyle w:val="Contents2"/>
            <w:tabs>
              <w:tab w:val="clear" w:pos="8743"/>
              <w:tab w:val="right" w:pos="9026" w:leader="dot"/>
            </w:tabs>
            <w:rPr/>
          </w:pPr>
          <w:hyperlink w:anchor="__RefHeading___Toc2530013_2314609296">
            <w:r>
              <w:rPr>
                <w:webHidden/>
                <w:rStyle w:val="IndexLink"/>
                <w:rtl w:val="true"/>
              </w:rPr>
              <w:t>جنگ صفّين و علّت پيدايش آن</w:t>
            </w:r>
            <w:r>
              <w:rPr>
                <w:rStyle w:val="IndexLink"/>
                <w:rtl w:val="true"/>
              </w:rPr>
              <w:tab/>
            </w:r>
            <w:r>
              <w:rPr>
                <w:rStyle w:val="IndexLink"/>
              </w:rPr>
              <w:t>834</w:t>
            </w:r>
          </w:hyperlink>
        </w:p>
        <w:p>
          <w:pPr>
            <w:pStyle w:val="Contents2"/>
            <w:tabs>
              <w:tab w:val="clear" w:pos="8743"/>
              <w:tab w:val="right" w:pos="9026" w:leader="dot"/>
            </w:tabs>
            <w:rPr/>
          </w:pPr>
          <w:hyperlink w:anchor="__RefHeading___Toc2530015_2314609296">
            <w:r>
              <w:rPr>
                <w:webHidden/>
                <w:rStyle w:val="IndexLink"/>
                <w:rtl w:val="true"/>
              </w:rPr>
              <w:t>جنگ نهروان</w:t>
            </w:r>
            <w:r>
              <w:rPr>
                <w:rStyle w:val="IndexLink"/>
                <w:rtl w:val="true"/>
              </w:rPr>
              <w:tab/>
            </w:r>
            <w:r>
              <w:rPr>
                <w:rStyle w:val="IndexLink"/>
              </w:rPr>
              <w:t>835</w:t>
            </w:r>
          </w:hyperlink>
        </w:p>
        <w:p>
          <w:pPr>
            <w:pStyle w:val="Contents2"/>
            <w:tabs>
              <w:tab w:val="clear" w:pos="8743"/>
              <w:tab w:val="right" w:pos="9026" w:leader="dot"/>
            </w:tabs>
            <w:rPr/>
          </w:pPr>
          <w:hyperlink w:anchor="__RefHeading___Toc2530017_2314609296">
            <w:r>
              <w:rPr>
                <w:webHidden/>
                <w:rStyle w:val="IndexLink"/>
                <w:rtl w:val="true"/>
              </w:rPr>
              <w:t>بيان كردن اميرالمومنين</w:t>
            </w:r>
            <w:r>
              <w:rPr>
                <w:rStyle w:val="IndexLink"/>
                <w:rtl w:val="true"/>
              </w:rPr>
              <w:t>(</w:t>
            </w:r>
            <w:r>
              <w:rPr>
                <w:rStyle w:val="IndexLink"/>
                <w:rtl w:val="true"/>
              </w:rPr>
              <w:t>ع</w:t>
            </w:r>
            <w:r>
              <w:rPr>
                <w:rStyle w:val="IndexLink"/>
                <w:rtl w:val="true"/>
              </w:rPr>
              <w:t xml:space="preserve">) </w:t>
            </w:r>
            <w:r>
              <w:rPr>
                <w:rStyle w:val="IndexLink"/>
                <w:rtl w:val="true"/>
              </w:rPr>
              <w:t>اشتباهات خوارج را</w:t>
            </w:r>
            <w:r>
              <w:rPr>
                <w:rStyle w:val="IndexLink"/>
                <w:rtl w:val="true"/>
              </w:rPr>
              <w:tab/>
            </w:r>
            <w:r>
              <w:rPr>
                <w:rStyle w:val="IndexLink"/>
              </w:rPr>
              <w:t>840</w:t>
            </w:r>
          </w:hyperlink>
        </w:p>
        <w:p>
          <w:pPr>
            <w:pStyle w:val="Contents2"/>
            <w:tabs>
              <w:tab w:val="clear" w:pos="8743"/>
              <w:tab w:val="right" w:pos="9026" w:leader="dot"/>
            </w:tabs>
            <w:rPr/>
          </w:pPr>
          <w:hyperlink w:anchor="__RefHeading___Toc2530019_2314609296">
            <w:r>
              <w:rPr>
                <w:webHidden/>
                <w:rStyle w:val="IndexLink"/>
                <w:rtl w:val="true"/>
              </w:rPr>
              <w:t>با متجاوز از مؤمنين مي‌توان جنگيد</w:t>
            </w:r>
            <w:r>
              <w:rPr>
                <w:rStyle w:val="IndexLink"/>
                <w:rtl w:val="true"/>
              </w:rPr>
              <w:tab/>
            </w:r>
            <w:r>
              <w:rPr>
                <w:rStyle w:val="IndexLink"/>
              </w:rPr>
              <w:t>842</w:t>
            </w:r>
          </w:hyperlink>
        </w:p>
        <w:p>
          <w:pPr>
            <w:pStyle w:val="Contents2"/>
            <w:tabs>
              <w:tab w:val="clear" w:pos="8743"/>
              <w:tab w:val="right" w:pos="9026" w:leader="dot"/>
            </w:tabs>
            <w:rPr/>
          </w:pPr>
          <w:hyperlink w:anchor="__RefHeading___Toc2530021_2314609296">
            <w:r>
              <w:rPr>
                <w:webHidden/>
                <w:rStyle w:val="IndexLink"/>
                <w:rtl w:val="true"/>
              </w:rPr>
              <w:t>ناكثين، قاسطين، مارقين چه كساني هستند؟</w:t>
            </w:r>
            <w:r>
              <w:rPr>
                <w:rStyle w:val="IndexLink"/>
                <w:rtl w:val="true"/>
              </w:rPr>
              <w:tab/>
            </w:r>
            <w:r>
              <w:rPr>
                <w:rStyle w:val="IndexLink"/>
              </w:rPr>
              <w:t>843</w:t>
            </w:r>
          </w:hyperlink>
        </w:p>
        <w:p>
          <w:pPr>
            <w:pStyle w:val="Contents2"/>
            <w:tabs>
              <w:tab w:val="clear" w:pos="8743"/>
              <w:tab w:val="right" w:pos="9026" w:leader="dot"/>
            </w:tabs>
            <w:rPr/>
          </w:pPr>
          <w:hyperlink w:anchor="__RefHeading___Toc2530023_2314609296">
            <w:r>
              <w:rPr>
                <w:webHidden/>
                <w:rStyle w:val="IndexLink"/>
                <w:rtl w:val="true"/>
              </w:rPr>
              <w:t>تفاوت ميان جنگاوران جهان و جهاد اميرالمؤمنين</w:t>
            </w:r>
            <w:r>
              <w:rPr>
                <w:rStyle w:val="IndexLink"/>
                <w:rtl w:val="true"/>
              </w:rPr>
              <w:t>(</w:t>
            </w:r>
            <w:r>
              <w:rPr>
                <w:rStyle w:val="IndexLink"/>
                <w:rtl w:val="true"/>
              </w:rPr>
              <w:t>ع</w:t>
            </w:r>
            <w:r>
              <w:rPr>
                <w:rStyle w:val="IndexLink"/>
                <w:rtl w:val="true"/>
              </w:rPr>
              <w:t>)</w:t>
              <w:tab/>
            </w:r>
            <w:r>
              <w:rPr>
                <w:rStyle w:val="IndexLink"/>
              </w:rPr>
              <w:t>849</w:t>
            </w:r>
          </w:hyperlink>
        </w:p>
        <w:p>
          <w:pPr>
            <w:pStyle w:val="Contents2"/>
            <w:tabs>
              <w:tab w:val="clear" w:pos="8743"/>
              <w:tab w:val="right" w:pos="9026" w:leader="dot"/>
            </w:tabs>
            <w:rPr/>
          </w:pPr>
          <w:hyperlink w:anchor="__RefHeading___Toc2530025_2314609296">
            <w:r>
              <w:rPr>
                <w:webHidden/>
                <w:rStyle w:val="IndexLink"/>
                <w:rtl w:val="true"/>
              </w:rPr>
              <w:t xml:space="preserve">استاد </w:t>
            </w:r>
            <w:r>
              <w:rPr>
                <w:rStyle w:val="IndexLink"/>
                <w:rtl w:val="true"/>
              </w:rPr>
              <w:t>«</w:t>
            </w:r>
            <w:r>
              <w:rPr>
                <w:rStyle w:val="IndexLink"/>
                <w:rtl w:val="true"/>
              </w:rPr>
              <w:t>جُورج جُرداق</w:t>
            </w:r>
            <w:r>
              <w:rPr>
                <w:rStyle w:val="IndexLink"/>
                <w:rtl w:val="true"/>
              </w:rPr>
              <w:t xml:space="preserve">» </w:t>
            </w:r>
            <w:r>
              <w:rPr>
                <w:rStyle w:val="IndexLink"/>
                <w:rtl w:val="true"/>
              </w:rPr>
              <w:t>مسيحي و ستايش اميرالمؤمنين</w:t>
            </w:r>
            <w:r>
              <w:rPr>
                <w:rStyle w:val="IndexLink"/>
                <w:rtl w:val="true"/>
              </w:rPr>
              <w:t>(</w:t>
            </w:r>
            <w:r>
              <w:rPr>
                <w:rStyle w:val="IndexLink"/>
                <w:rtl w:val="true"/>
              </w:rPr>
              <w:t>ع</w:t>
            </w:r>
            <w:r>
              <w:rPr>
                <w:rStyle w:val="IndexLink"/>
                <w:rtl w:val="true"/>
              </w:rPr>
              <w:t>)</w:t>
              <w:tab/>
            </w:r>
            <w:r>
              <w:rPr>
                <w:rStyle w:val="IndexLink"/>
              </w:rPr>
              <w:t>851</w:t>
            </w:r>
          </w:hyperlink>
        </w:p>
        <w:p>
          <w:pPr>
            <w:pStyle w:val="Contents2"/>
            <w:tabs>
              <w:tab w:val="clear" w:pos="8743"/>
              <w:tab w:val="right" w:pos="9026" w:leader="dot"/>
            </w:tabs>
            <w:rPr/>
          </w:pPr>
          <w:hyperlink w:anchor="__RefHeading___Toc2530027_2314609296">
            <w:r>
              <w:rPr>
                <w:webHidden/>
                <w:rStyle w:val="IndexLink"/>
                <w:rtl w:val="true"/>
              </w:rPr>
              <w:t>هر زماني اقتضاء خاصّي دارد</w:t>
            </w:r>
            <w:r>
              <w:rPr>
                <w:rStyle w:val="IndexLink"/>
                <w:rtl w:val="true"/>
              </w:rPr>
              <w:tab/>
            </w:r>
            <w:r>
              <w:rPr>
                <w:rStyle w:val="IndexLink"/>
              </w:rPr>
              <w:t>853</w:t>
            </w:r>
          </w:hyperlink>
        </w:p>
        <w:p>
          <w:pPr>
            <w:pStyle w:val="Contents2"/>
            <w:tabs>
              <w:tab w:val="clear" w:pos="8743"/>
              <w:tab w:val="right" w:pos="9026" w:leader="dot"/>
            </w:tabs>
            <w:rPr/>
          </w:pPr>
          <w:hyperlink w:anchor="__RefHeading___Toc2530029_2314609296">
            <w:r>
              <w:rPr>
                <w:webHidden/>
                <w:rStyle w:val="IndexLink"/>
                <w:rtl w:val="true"/>
              </w:rPr>
              <w:t>وظائف عاملين و زمامداران نسبت به زيردستان</w:t>
            </w:r>
            <w:r>
              <w:rPr>
                <w:rStyle w:val="IndexLink"/>
                <w:rtl w:val="true"/>
              </w:rPr>
              <w:tab/>
            </w:r>
            <w:r>
              <w:rPr>
                <w:rStyle w:val="IndexLink"/>
              </w:rPr>
              <w:t>857</w:t>
            </w:r>
          </w:hyperlink>
        </w:p>
        <w:p>
          <w:pPr>
            <w:pStyle w:val="Contents2"/>
            <w:tabs>
              <w:tab w:val="clear" w:pos="8743"/>
              <w:tab w:val="right" w:pos="9026" w:leader="dot"/>
            </w:tabs>
            <w:rPr/>
          </w:pPr>
          <w:hyperlink w:anchor="__RefHeading___Toc2530031_2314609296">
            <w:r>
              <w:rPr>
                <w:webHidden/>
                <w:rStyle w:val="IndexLink"/>
                <w:rtl w:val="true"/>
              </w:rPr>
              <w:t>جمع كنندگان زكات و وظائف ايشان</w:t>
            </w:r>
            <w:r>
              <w:rPr>
                <w:rStyle w:val="IndexLink"/>
                <w:rtl w:val="true"/>
              </w:rPr>
              <w:tab/>
            </w:r>
            <w:r>
              <w:rPr>
                <w:rStyle w:val="IndexLink"/>
              </w:rPr>
              <w:t>860</w:t>
            </w:r>
          </w:hyperlink>
        </w:p>
        <w:p>
          <w:pPr>
            <w:pStyle w:val="Contents2"/>
            <w:tabs>
              <w:tab w:val="clear" w:pos="8743"/>
              <w:tab w:val="right" w:pos="9026" w:leader="dot"/>
            </w:tabs>
            <w:rPr/>
          </w:pPr>
          <w:hyperlink w:anchor="__RefHeading___Toc2530033_2314609296">
            <w:r>
              <w:rPr>
                <w:webHidden/>
                <w:rStyle w:val="IndexLink"/>
                <w:rtl w:val="true"/>
              </w:rPr>
              <w:t>مِلك دنيا و قباله آن</w:t>
            </w:r>
            <w:r>
              <w:rPr>
                <w:rStyle w:val="IndexLink"/>
                <w:rtl w:val="true"/>
              </w:rPr>
              <w:tab/>
            </w:r>
            <w:r>
              <w:rPr>
                <w:rStyle w:val="IndexLink"/>
              </w:rPr>
              <w:t>865</w:t>
            </w:r>
          </w:hyperlink>
        </w:p>
        <w:p>
          <w:pPr>
            <w:pStyle w:val="Contents2"/>
            <w:tabs>
              <w:tab w:val="clear" w:pos="8743"/>
              <w:tab w:val="right" w:pos="9026" w:leader="dot"/>
            </w:tabs>
            <w:rPr/>
          </w:pPr>
          <w:hyperlink w:anchor="__RefHeading___Toc2530035_2314609296">
            <w:r>
              <w:rPr>
                <w:webHidden/>
                <w:rStyle w:val="IndexLink"/>
                <w:rtl w:val="true"/>
              </w:rPr>
              <w:t>بهاي اين خانه</w:t>
            </w:r>
            <w:r>
              <w:rPr>
                <w:rStyle w:val="IndexLink"/>
                <w:rtl w:val="true"/>
              </w:rPr>
              <w:tab/>
            </w:r>
            <w:r>
              <w:rPr>
                <w:rStyle w:val="IndexLink"/>
              </w:rPr>
              <w:t>871</w:t>
            </w:r>
          </w:hyperlink>
        </w:p>
        <w:p>
          <w:pPr>
            <w:pStyle w:val="Contents2"/>
            <w:tabs>
              <w:tab w:val="clear" w:pos="8743"/>
              <w:tab w:val="right" w:pos="9026" w:leader="dot"/>
            </w:tabs>
            <w:rPr/>
          </w:pPr>
          <w:hyperlink w:anchor="__RefHeading___Toc2530037_2314609296">
            <w:r>
              <w:rPr>
                <w:webHidden/>
                <w:rStyle w:val="IndexLink"/>
                <w:rtl w:val="true"/>
              </w:rPr>
              <w:t>شاهدهاي اين معامله معنوي</w:t>
            </w:r>
            <w:r>
              <w:rPr>
                <w:rStyle w:val="IndexLink"/>
                <w:rtl w:val="true"/>
              </w:rPr>
              <w:tab/>
            </w:r>
            <w:r>
              <w:rPr>
                <w:rStyle w:val="IndexLink"/>
              </w:rPr>
              <w:t>875</w:t>
            </w:r>
          </w:hyperlink>
        </w:p>
        <w:p>
          <w:pPr>
            <w:pStyle w:val="Contents2"/>
            <w:tabs>
              <w:tab w:val="clear" w:pos="8743"/>
              <w:tab w:val="right" w:pos="9026" w:leader="dot"/>
            </w:tabs>
            <w:rPr/>
          </w:pPr>
          <w:hyperlink w:anchor="__RefHeading___Toc2530039_2314609296">
            <w:r>
              <w:rPr>
                <w:webHidden/>
                <w:rStyle w:val="IndexLink"/>
                <w:rtl w:val="true"/>
              </w:rPr>
              <w:t>نامه اميرالمؤمنين عليه السلام به مالك اشتر قوانيني است آسماني كه بشر خاكي را زنده مي‌كند</w:t>
            </w:r>
            <w:r>
              <w:rPr>
                <w:rStyle w:val="IndexLink"/>
                <w:rtl w:val="true"/>
              </w:rPr>
              <w:tab/>
            </w:r>
            <w:r>
              <w:rPr>
                <w:rStyle w:val="IndexLink"/>
              </w:rPr>
              <w:t>875</w:t>
            </w:r>
          </w:hyperlink>
        </w:p>
        <w:p>
          <w:pPr>
            <w:pStyle w:val="Contents2"/>
            <w:tabs>
              <w:tab w:val="clear" w:pos="8743"/>
              <w:tab w:val="right" w:pos="9026" w:leader="dot"/>
            </w:tabs>
            <w:rPr/>
          </w:pPr>
          <w:hyperlink w:anchor="__RefHeading___Toc2530041_2314609296">
            <w:r>
              <w:rPr>
                <w:webHidden/>
                <w:rStyle w:val="IndexLink"/>
                <w:rtl w:val="true"/>
              </w:rPr>
              <w:t xml:space="preserve">قوانين حكومتي و نامه اميرالمؤمنين عليه السلام به مالك اشتر </w:t>
            </w:r>
            <w:r>
              <w:rPr>
                <w:rStyle w:val="IndexLink"/>
                <w:rtl w:val="true"/>
              </w:rPr>
              <w:t>(</w:t>
            </w:r>
            <w:r>
              <w:rPr>
                <w:rStyle w:val="IndexLink"/>
                <w:rtl w:val="true"/>
              </w:rPr>
              <w:t>ره</w:t>
            </w:r>
            <w:r>
              <w:rPr>
                <w:rStyle w:val="IndexLink"/>
                <w:rtl w:val="true"/>
              </w:rPr>
              <w:t>)</w:t>
              <w:tab/>
            </w:r>
            <w:r>
              <w:rPr>
                <w:rStyle w:val="IndexLink"/>
              </w:rPr>
              <w:t>892</w:t>
            </w:r>
          </w:hyperlink>
        </w:p>
        <w:p>
          <w:pPr>
            <w:pStyle w:val="Contents2"/>
            <w:tabs>
              <w:tab w:val="clear" w:pos="8743"/>
              <w:tab w:val="right" w:pos="9026" w:leader="dot"/>
            </w:tabs>
            <w:rPr/>
          </w:pPr>
          <w:hyperlink w:anchor="__RefHeading___Toc2530043_2314609296">
            <w:r>
              <w:rPr>
                <w:webHidden/>
                <w:rStyle w:val="IndexLink"/>
                <w:rtl w:val="true"/>
              </w:rPr>
              <w:t>حاكم بايد با رعيّت خود مهربان و خوش‌رفتار باشد</w:t>
            </w:r>
            <w:r>
              <w:rPr>
                <w:rStyle w:val="IndexLink"/>
                <w:rtl w:val="true"/>
              </w:rPr>
              <w:tab/>
            </w:r>
            <w:r>
              <w:rPr>
                <w:rStyle w:val="IndexLink"/>
              </w:rPr>
              <w:t>894</w:t>
            </w:r>
          </w:hyperlink>
        </w:p>
        <w:p>
          <w:pPr>
            <w:pStyle w:val="Contents2"/>
            <w:tabs>
              <w:tab w:val="clear" w:pos="8743"/>
              <w:tab w:val="right" w:pos="9026" w:leader="dot"/>
            </w:tabs>
            <w:rPr/>
          </w:pPr>
          <w:hyperlink w:anchor="__RefHeading___Toc2530045_2314609296">
            <w:r>
              <w:rPr>
                <w:webHidden/>
                <w:rStyle w:val="IndexLink"/>
                <w:rtl w:val="true"/>
              </w:rPr>
              <w:t>بيماري كِبر و خودپسندي را با نظر در مُلك و قدرت خداوند درمان كنيد</w:t>
            </w:r>
            <w:r>
              <w:rPr>
                <w:rStyle w:val="IndexLink"/>
                <w:rtl w:val="true"/>
              </w:rPr>
              <w:tab/>
            </w:r>
            <w:r>
              <w:rPr>
                <w:rStyle w:val="IndexLink"/>
              </w:rPr>
              <w:t>896</w:t>
            </w:r>
          </w:hyperlink>
        </w:p>
        <w:p>
          <w:pPr>
            <w:pStyle w:val="Contents2"/>
            <w:tabs>
              <w:tab w:val="clear" w:pos="8743"/>
              <w:tab w:val="right" w:pos="9026" w:leader="dot"/>
            </w:tabs>
            <w:rPr/>
          </w:pPr>
          <w:hyperlink w:anchor="__RefHeading___Toc2530047_2314609296">
            <w:r>
              <w:rPr>
                <w:webHidden/>
                <w:rStyle w:val="IndexLink"/>
                <w:rtl w:val="true"/>
              </w:rPr>
              <w:t>انسان اختيار فعل و انفعال‌هاي نباتي خود را ندارد</w:t>
            </w:r>
            <w:r>
              <w:rPr>
                <w:rStyle w:val="IndexLink"/>
                <w:rtl w:val="true"/>
              </w:rPr>
              <w:tab/>
            </w:r>
            <w:r>
              <w:rPr>
                <w:rStyle w:val="IndexLink"/>
              </w:rPr>
              <w:t>897</w:t>
            </w:r>
          </w:hyperlink>
        </w:p>
        <w:p>
          <w:pPr>
            <w:pStyle w:val="Contents2"/>
            <w:tabs>
              <w:tab w:val="clear" w:pos="8743"/>
              <w:tab w:val="right" w:pos="9026" w:leader="dot"/>
            </w:tabs>
            <w:rPr/>
          </w:pPr>
          <w:hyperlink w:anchor="__RefHeading___Toc2530049_2314609296">
            <w:r>
              <w:rPr>
                <w:webHidden/>
                <w:rStyle w:val="IndexLink"/>
                <w:rtl w:val="true"/>
              </w:rPr>
              <w:t>حكومتِ زمامدارِ ستم پيشه ريشه ندارد</w:t>
            </w:r>
            <w:r>
              <w:rPr>
                <w:rStyle w:val="IndexLink"/>
                <w:rtl w:val="true"/>
              </w:rPr>
              <w:tab/>
            </w:r>
            <w:r>
              <w:rPr>
                <w:rStyle w:val="IndexLink"/>
              </w:rPr>
              <w:t>900</w:t>
            </w:r>
          </w:hyperlink>
        </w:p>
        <w:p>
          <w:pPr>
            <w:pStyle w:val="Contents2"/>
            <w:tabs>
              <w:tab w:val="clear" w:pos="8743"/>
              <w:tab w:val="right" w:pos="9026" w:leader="dot"/>
            </w:tabs>
            <w:rPr/>
          </w:pPr>
          <w:hyperlink w:anchor="__RefHeading___Toc2530051_2314609296">
            <w:r>
              <w:rPr>
                <w:webHidden/>
                <w:rStyle w:val="IndexLink"/>
                <w:rtl w:val="true"/>
              </w:rPr>
              <w:t>درباري‌هاي حكّام چه كساني بايد باشند؟</w:t>
            </w:r>
            <w:r>
              <w:rPr>
                <w:rStyle w:val="IndexLink"/>
                <w:rtl w:val="true"/>
              </w:rPr>
              <w:tab/>
            </w:r>
            <w:r>
              <w:rPr>
                <w:rStyle w:val="IndexLink"/>
              </w:rPr>
              <w:t>902</w:t>
            </w:r>
          </w:hyperlink>
        </w:p>
        <w:p>
          <w:pPr>
            <w:pStyle w:val="Contents2"/>
            <w:tabs>
              <w:tab w:val="clear" w:pos="8743"/>
              <w:tab w:val="right" w:pos="9026" w:leader="dot"/>
            </w:tabs>
            <w:rPr/>
          </w:pPr>
          <w:hyperlink w:anchor="__RefHeading___Toc2530053_2314609296">
            <w:r>
              <w:rPr>
                <w:webHidden/>
                <w:rStyle w:val="IndexLink"/>
                <w:rtl w:val="true"/>
              </w:rPr>
              <w:t>وزراء حكّام چه كساني بايد باشند؟</w:t>
            </w:r>
            <w:r>
              <w:rPr>
                <w:rStyle w:val="IndexLink"/>
                <w:rtl w:val="true"/>
              </w:rPr>
              <w:tab/>
            </w:r>
            <w:r>
              <w:rPr>
                <w:rStyle w:val="IndexLink"/>
              </w:rPr>
              <w:t>905</w:t>
            </w:r>
          </w:hyperlink>
        </w:p>
        <w:p>
          <w:pPr>
            <w:pStyle w:val="Contents2"/>
            <w:tabs>
              <w:tab w:val="clear" w:pos="8743"/>
              <w:tab w:val="right" w:pos="9026" w:leader="dot"/>
            </w:tabs>
            <w:rPr/>
          </w:pPr>
          <w:hyperlink w:anchor="__RefHeading___Toc2530055_2314609296">
            <w:r>
              <w:rPr>
                <w:webHidden/>
                <w:rStyle w:val="IndexLink"/>
                <w:rtl w:val="true"/>
              </w:rPr>
              <w:t>حاكم بايد به مردم خوش‌بين باشد</w:t>
            </w:r>
            <w:r>
              <w:rPr>
                <w:rStyle w:val="IndexLink"/>
                <w:rtl w:val="true"/>
              </w:rPr>
              <w:tab/>
            </w:r>
            <w:r>
              <w:rPr>
                <w:rStyle w:val="IndexLink"/>
              </w:rPr>
              <w:t>906</w:t>
            </w:r>
          </w:hyperlink>
        </w:p>
        <w:p>
          <w:pPr>
            <w:pStyle w:val="Contents2"/>
            <w:tabs>
              <w:tab w:val="clear" w:pos="8743"/>
              <w:tab w:val="right" w:pos="9026" w:leader="dot"/>
            </w:tabs>
            <w:rPr/>
          </w:pPr>
          <w:hyperlink w:anchor="__RefHeading___Toc2530057_2314609296">
            <w:r>
              <w:rPr>
                <w:webHidden/>
                <w:rStyle w:val="IndexLink"/>
                <w:rtl w:val="true"/>
              </w:rPr>
              <w:t>سنّت و روش‌هاي نيكوي پيشينيان را نگهداري كنيد</w:t>
            </w:r>
            <w:r>
              <w:rPr>
                <w:rStyle w:val="IndexLink"/>
                <w:rtl w:val="true"/>
              </w:rPr>
              <w:tab/>
            </w:r>
            <w:r>
              <w:rPr>
                <w:rStyle w:val="IndexLink"/>
              </w:rPr>
              <w:t>908</w:t>
            </w:r>
          </w:hyperlink>
        </w:p>
        <w:p>
          <w:pPr>
            <w:pStyle w:val="Contents2"/>
            <w:tabs>
              <w:tab w:val="clear" w:pos="8743"/>
              <w:tab w:val="right" w:pos="9026" w:leader="dot"/>
            </w:tabs>
            <w:rPr/>
          </w:pPr>
          <w:hyperlink w:anchor="__RefHeading___Toc2530059_2314609296">
            <w:r>
              <w:rPr>
                <w:webHidden/>
                <w:rStyle w:val="IndexLink"/>
                <w:rtl w:val="true"/>
              </w:rPr>
              <w:t>طبقات هفت‌گانه مردم و وابستگي آنان به يك‌ديگر</w:t>
            </w:r>
            <w:r>
              <w:rPr>
                <w:rStyle w:val="IndexLink"/>
                <w:rtl w:val="true"/>
              </w:rPr>
              <w:tab/>
            </w:r>
            <w:r>
              <w:rPr>
                <w:rStyle w:val="IndexLink"/>
              </w:rPr>
              <w:t>911</w:t>
            </w:r>
          </w:hyperlink>
        </w:p>
        <w:p>
          <w:pPr>
            <w:pStyle w:val="Contents2"/>
            <w:tabs>
              <w:tab w:val="clear" w:pos="8743"/>
              <w:tab w:val="right" w:pos="9026" w:leader="dot"/>
            </w:tabs>
            <w:rPr/>
          </w:pPr>
          <w:hyperlink w:anchor="__RefHeading___Toc2530061_2314609296">
            <w:r>
              <w:rPr>
                <w:webHidden/>
                <w:rStyle w:val="IndexLink"/>
                <w:rtl w:val="true"/>
              </w:rPr>
              <w:t>چه كساني سزاوار سرلشكري هستند؟</w:t>
            </w:r>
            <w:r>
              <w:rPr>
                <w:rStyle w:val="IndexLink"/>
                <w:rtl w:val="true"/>
              </w:rPr>
              <w:tab/>
            </w:r>
            <w:r>
              <w:rPr>
                <w:rStyle w:val="IndexLink"/>
              </w:rPr>
              <w:t>913</w:t>
            </w:r>
          </w:hyperlink>
        </w:p>
        <w:p>
          <w:pPr>
            <w:pStyle w:val="Contents2"/>
            <w:tabs>
              <w:tab w:val="clear" w:pos="8743"/>
              <w:tab w:val="right" w:pos="9026" w:leader="dot"/>
            </w:tabs>
            <w:rPr/>
          </w:pPr>
          <w:hyperlink w:anchor="__RefHeading___Toc2530063_2314609296">
            <w:r>
              <w:rPr>
                <w:webHidden/>
                <w:rStyle w:val="IndexLink"/>
                <w:rtl w:val="true"/>
              </w:rPr>
              <w:t>كيفيّت رفتار حاكم با ملّت خود</w:t>
            </w:r>
            <w:r>
              <w:rPr>
                <w:rStyle w:val="IndexLink"/>
                <w:rtl w:val="true"/>
              </w:rPr>
              <w:tab/>
            </w:r>
            <w:r>
              <w:rPr>
                <w:rStyle w:val="IndexLink"/>
              </w:rPr>
              <w:t>913</w:t>
            </w:r>
          </w:hyperlink>
        </w:p>
        <w:p>
          <w:pPr>
            <w:pStyle w:val="Contents2"/>
            <w:tabs>
              <w:tab w:val="clear" w:pos="8743"/>
              <w:tab w:val="right" w:pos="9026" w:leader="dot"/>
            </w:tabs>
            <w:rPr/>
          </w:pPr>
          <w:hyperlink w:anchor="__RefHeading___Toc2530065_2314609296">
            <w:r>
              <w:rPr>
                <w:webHidden/>
                <w:rStyle w:val="IndexLink"/>
                <w:rtl w:val="true"/>
              </w:rPr>
              <w:t>با كارگران با عدالت رفتار نماييد</w:t>
            </w:r>
            <w:r>
              <w:rPr>
                <w:rStyle w:val="IndexLink"/>
                <w:rtl w:val="true"/>
              </w:rPr>
              <w:tab/>
            </w:r>
            <w:r>
              <w:rPr>
                <w:rStyle w:val="IndexLink"/>
              </w:rPr>
              <w:t>915</w:t>
            </w:r>
          </w:hyperlink>
        </w:p>
        <w:p>
          <w:pPr>
            <w:pStyle w:val="Contents2"/>
            <w:tabs>
              <w:tab w:val="clear" w:pos="8743"/>
              <w:tab w:val="right" w:pos="9026" w:leader="dot"/>
            </w:tabs>
            <w:rPr/>
          </w:pPr>
          <w:hyperlink w:anchor="__RefHeading___Toc2530067_2314609296">
            <w:r>
              <w:rPr>
                <w:webHidden/>
                <w:rStyle w:val="IndexLink"/>
                <w:rtl w:val="true"/>
              </w:rPr>
              <w:t>امورهاي مشكل را به قرآن و سنّت پيغمبر مراجعه دهيد</w:t>
            </w:r>
            <w:r>
              <w:rPr>
                <w:rStyle w:val="IndexLink"/>
                <w:rtl w:val="true"/>
              </w:rPr>
              <w:tab/>
            </w:r>
            <w:r>
              <w:rPr>
                <w:rStyle w:val="IndexLink"/>
              </w:rPr>
              <w:t>916</w:t>
            </w:r>
          </w:hyperlink>
        </w:p>
        <w:p>
          <w:pPr>
            <w:pStyle w:val="Contents2"/>
            <w:tabs>
              <w:tab w:val="clear" w:pos="8743"/>
              <w:tab w:val="right" w:pos="9026" w:leader="dot"/>
            </w:tabs>
            <w:rPr/>
          </w:pPr>
          <w:hyperlink w:anchor="__RefHeading___Toc2530069_2314609296">
            <w:r>
              <w:rPr>
                <w:webHidden/>
                <w:rStyle w:val="IndexLink"/>
                <w:rtl w:val="true"/>
              </w:rPr>
              <w:t>چه كساني لياقت قضاوت دارند؟</w:t>
            </w:r>
            <w:r>
              <w:rPr>
                <w:rStyle w:val="IndexLink"/>
                <w:rtl w:val="true"/>
              </w:rPr>
              <w:tab/>
            </w:r>
            <w:r>
              <w:rPr>
                <w:rStyle w:val="IndexLink"/>
              </w:rPr>
              <w:t>917</w:t>
            </w:r>
          </w:hyperlink>
        </w:p>
        <w:p>
          <w:pPr>
            <w:pStyle w:val="Contents2"/>
            <w:tabs>
              <w:tab w:val="clear" w:pos="8743"/>
              <w:tab w:val="right" w:pos="9026" w:leader="dot"/>
            </w:tabs>
            <w:rPr/>
          </w:pPr>
          <w:hyperlink w:anchor="__RefHeading___Toc2530071_2314609296">
            <w:r>
              <w:rPr>
                <w:webHidden/>
                <w:rStyle w:val="IndexLink"/>
                <w:rtl w:val="true"/>
              </w:rPr>
              <w:t>عُمّال و استانداران واقعي چه كساني هستند؟</w:t>
            </w:r>
            <w:r>
              <w:rPr>
                <w:rStyle w:val="IndexLink"/>
                <w:rtl w:val="true"/>
              </w:rPr>
              <w:tab/>
            </w:r>
            <w:r>
              <w:rPr>
                <w:rStyle w:val="IndexLink"/>
              </w:rPr>
              <w:t>920</w:t>
            </w:r>
          </w:hyperlink>
        </w:p>
        <w:p>
          <w:pPr>
            <w:pStyle w:val="Contents2"/>
            <w:tabs>
              <w:tab w:val="clear" w:pos="8743"/>
              <w:tab w:val="right" w:pos="9026" w:leader="dot"/>
            </w:tabs>
            <w:rPr/>
          </w:pPr>
          <w:hyperlink w:anchor="__RefHeading___Toc2530073_2314609296">
            <w:r>
              <w:rPr>
                <w:webHidden/>
                <w:rStyle w:val="IndexLink"/>
                <w:rtl w:val="true"/>
              </w:rPr>
              <w:t>نخستين وظيفه حاكم عمران و آباداني اراضي مي‌باشد</w:t>
            </w:r>
            <w:r>
              <w:rPr>
                <w:rStyle w:val="IndexLink"/>
                <w:rtl w:val="true"/>
              </w:rPr>
              <w:tab/>
            </w:r>
            <w:r>
              <w:rPr>
                <w:rStyle w:val="IndexLink"/>
              </w:rPr>
              <w:t>921</w:t>
            </w:r>
          </w:hyperlink>
        </w:p>
        <w:p>
          <w:pPr>
            <w:pStyle w:val="Contents2"/>
            <w:tabs>
              <w:tab w:val="clear" w:pos="8743"/>
              <w:tab w:val="right" w:pos="9026" w:leader="dot"/>
            </w:tabs>
            <w:rPr/>
          </w:pPr>
          <w:hyperlink w:anchor="__RefHeading___Toc2530075_2314609296">
            <w:r>
              <w:rPr>
                <w:webHidden/>
                <w:rStyle w:val="IndexLink"/>
                <w:rtl w:val="true"/>
              </w:rPr>
              <w:t>نويسندگان حاكم و صاحبان ديوان چه كساني هستند؟</w:t>
            </w:r>
            <w:r>
              <w:rPr>
                <w:rStyle w:val="IndexLink"/>
                <w:rtl w:val="true"/>
              </w:rPr>
              <w:tab/>
            </w:r>
            <w:r>
              <w:rPr>
                <w:rStyle w:val="IndexLink"/>
              </w:rPr>
              <w:t>923</w:t>
            </w:r>
          </w:hyperlink>
        </w:p>
        <w:p>
          <w:pPr>
            <w:pStyle w:val="Contents2"/>
            <w:tabs>
              <w:tab w:val="clear" w:pos="8743"/>
              <w:tab w:val="right" w:pos="9026" w:leader="dot"/>
            </w:tabs>
            <w:rPr/>
          </w:pPr>
          <w:hyperlink w:anchor="__RefHeading___Toc2530077_2314609296">
            <w:r>
              <w:rPr>
                <w:webHidden/>
                <w:rStyle w:val="IndexLink"/>
                <w:rtl w:val="true"/>
              </w:rPr>
              <w:t>حاكم بايستي سوداگران و صنعتگران را تأييد كند و از احتكار كردن جلوگيري نمايد</w:t>
            </w:r>
            <w:r>
              <w:rPr>
                <w:rStyle w:val="IndexLink"/>
                <w:rtl w:val="true"/>
              </w:rPr>
              <w:tab/>
            </w:r>
            <w:r>
              <w:rPr>
                <w:rStyle w:val="IndexLink"/>
              </w:rPr>
              <w:t>925</w:t>
            </w:r>
          </w:hyperlink>
        </w:p>
        <w:p>
          <w:pPr>
            <w:pStyle w:val="Contents2"/>
            <w:tabs>
              <w:tab w:val="clear" w:pos="8743"/>
              <w:tab w:val="right" w:pos="9026" w:leader="dot"/>
            </w:tabs>
            <w:rPr/>
          </w:pPr>
          <w:hyperlink w:anchor="__RefHeading___Toc2530079_2314609296">
            <w:r>
              <w:rPr>
                <w:webHidden/>
                <w:rStyle w:val="IndexLink"/>
                <w:rtl w:val="true"/>
              </w:rPr>
              <w:t>حكّام زمان، مسؤول حقوق مستمندان مي‌باشند</w:t>
            </w:r>
            <w:r>
              <w:rPr>
                <w:rStyle w:val="IndexLink"/>
                <w:rtl w:val="true"/>
              </w:rPr>
              <w:tab/>
            </w:r>
            <w:r>
              <w:rPr>
                <w:rStyle w:val="IndexLink"/>
              </w:rPr>
              <w:t>926</w:t>
            </w:r>
          </w:hyperlink>
        </w:p>
        <w:p>
          <w:pPr>
            <w:pStyle w:val="Contents2"/>
            <w:tabs>
              <w:tab w:val="clear" w:pos="8743"/>
              <w:tab w:val="right" w:pos="9026" w:leader="dot"/>
            </w:tabs>
            <w:rPr/>
          </w:pPr>
          <w:hyperlink w:anchor="__RefHeading___Toc2530081_2314609296">
            <w:r>
              <w:rPr>
                <w:webHidden/>
                <w:rStyle w:val="IndexLink"/>
                <w:rtl w:val="true"/>
              </w:rPr>
              <w:t>حاكم بايد بار عام دهد تا عموم طبقات مردم با او روبرو شوند</w:t>
            </w:r>
            <w:r>
              <w:rPr>
                <w:rStyle w:val="IndexLink"/>
                <w:rtl w:val="true"/>
              </w:rPr>
              <w:tab/>
            </w:r>
            <w:r>
              <w:rPr>
                <w:rStyle w:val="IndexLink"/>
              </w:rPr>
              <w:t>929</w:t>
            </w:r>
          </w:hyperlink>
        </w:p>
        <w:p>
          <w:pPr>
            <w:pStyle w:val="Contents2"/>
            <w:tabs>
              <w:tab w:val="clear" w:pos="8743"/>
              <w:tab w:val="right" w:pos="9026" w:leader="dot"/>
            </w:tabs>
            <w:rPr/>
          </w:pPr>
          <w:hyperlink w:anchor="__RefHeading___Toc2530083_2314609296">
            <w:r>
              <w:rPr>
                <w:webHidden/>
                <w:rStyle w:val="IndexLink"/>
                <w:rtl w:val="true"/>
              </w:rPr>
              <w:t>اموري را كه بايد حاكم شخصاً انجام دهد</w:t>
            </w:r>
            <w:r>
              <w:rPr>
                <w:rStyle w:val="IndexLink"/>
                <w:rtl w:val="true"/>
              </w:rPr>
              <w:tab/>
            </w:r>
            <w:r>
              <w:rPr>
                <w:rStyle w:val="IndexLink"/>
              </w:rPr>
              <w:t>930</w:t>
            </w:r>
          </w:hyperlink>
        </w:p>
        <w:p>
          <w:pPr>
            <w:pStyle w:val="Contents2"/>
            <w:tabs>
              <w:tab w:val="clear" w:pos="8743"/>
              <w:tab w:val="right" w:pos="9026" w:leader="dot"/>
            </w:tabs>
            <w:rPr/>
          </w:pPr>
          <w:hyperlink w:anchor="__RefHeading___Toc2530085_2314609296">
            <w:r>
              <w:rPr>
                <w:webHidden/>
                <w:rStyle w:val="IndexLink"/>
                <w:rtl w:val="true"/>
              </w:rPr>
              <w:t>حكام نبايستي خود را از مردم پنهان كنند</w:t>
            </w:r>
            <w:r>
              <w:rPr>
                <w:rStyle w:val="IndexLink"/>
                <w:rtl w:val="true"/>
              </w:rPr>
              <w:tab/>
            </w:r>
            <w:r>
              <w:rPr>
                <w:rStyle w:val="IndexLink"/>
              </w:rPr>
              <w:t>932</w:t>
            </w:r>
          </w:hyperlink>
        </w:p>
        <w:p>
          <w:pPr>
            <w:pStyle w:val="Contents2"/>
            <w:tabs>
              <w:tab w:val="clear" w:pos="8743"/>
              <w:tab w:val="right" w:pos="9026" w:leader="dot"/>
            </w:tabs>
            <w:rPr/>
          </w:pPr>
          <w:hyperlink w:anchor="__RefHeading___Toc2530087_2314609296">
            <w:r>
              <w:rPr>
                <w:webHidden/>
                <w:rStyle w:val="IndexLink"/>
                <w:rtl w:val="true"/>
              </w:rPr>
              <w:t>حكّام بايستي اطرافيان خود را از گردن‌كشي جلوگيري كنند</w:t>
            </w:r>
            <w:r>
              <w:rPr>
                <w:rStyle w:val="IndexLink"/>
                <w:rtl w:val="true"/>
              </w:rPr>
              <w:tab/>
            </w:r>
            <w:r>
              <w:rPr>
                <w:rStyle w:val="IndexLink"/>
              </w:rPr>
              <w:t>933</w:t>
            </w:r>
          </w:hyperlink>
        </w:p>
        <w:p>
          <w:pPr>
            <w:pStyle w:val="Contents2"/>
            <w:tabs>
              <w:tab w:val="clear" w:pos="8743"/>
              <w:tab w:val="right" w:pos="9026" w:leader="dot"/>
            </w:tabs>
            <w:rPr/>
          </w:pPr>
          <w:hyperlink w:anchor="__RefHeading___Toc2530089_2314609296">
            <w:r>
              <w:rPr>
                <w:webHidden/>
                <w:rStyle w:val="IndexLink"/>
                <w:rtl w:val="true"/>
              </w:rPr>
              <w:t>با دشمنِ صلح‌جو آشتي كن ولي از مكر او غافل مشو</w:t>
            </w:r>
            <w:r>
              <w:rPr>
                <w:rStyle w:val="IndexLink"/>
                <w:rtl w:val="true"/>
              </w:rPr>
              <w:tab/>
            </w:r>
            <w:r>
              <w:rPr>
                <w:rStyle w:val="IndexLink"/>
              </w:rPr>
              <w:t>935</w:t>
            </w:r>
          </w:hyperlink>
        </w:p>
        <w:p>
          <w:pPr>
            <w:pStyle w:val="Contents2"/>
            <w:tabs>
              <w:tab w:val="clear" w:pos="8743"/>
              <w:tab w:val="right" w:pos="9026" w:leader="dot"/>
            </w:tabs>
            <w:rPr/>
          </w:pPr>
          <w:hyperlink w:anchor="__RefHeading___Toc2530091_2314609296">
            <w:r>
              <w:rPr>
                <w:webHidden/>
                <w:rStyle w:val="IndexLink"/>
                <w:rtl w:val="true"/>
              </w:rPr>
              <w:t>ريختن خون ناحق سب زوال حكومت و كوتاهي عمر حكّام مي‌شود</w:t>
            </w:r>
            <w:r>
              <w:rPr>
                <w:rStyle w:val="IndexLink"/>
                <w:rtl w:val="true"/>
              </w:rPr>
              <w:tab/>
            </w:r>
            <w:r>
              <w:rPr>
                <w:rStyle w:val="IndexLink"/>
              </w:rPr>
              <w:t>936</w:t>
            </w:r>
          </w:hyperlink>
        </w:p>
        <w:p>
          <w:pPr>
            <w:pStyle w:val="Contents2"/>
            <w:tabs>
              <w:tab w:val="clear" w:pos="8743"/>
              <w:tab w:val="right" w:pos="9026" w:leader="dot"/>
            </w:tabs>
            <w:rPr/>
          </w:pPr>
          <w:hyperlink w:anchor="__RefHeading___Toc2530093_2314609296">
            <w:r>
              <w:rPr>
                <w:webHidden/>
                <w:rStyle w:val="IndexLink"/>
                <w:rtl w:val="true"/>
              </w:rPr>
              <w:t>حاكم بايد از اخلاق‌هاي رذيله كناره‌گيري كند</w:t>
            </w:r>
            <w:r>
              <w:rPr>
                <w:rStyle w:val="IndexLink"/>
                <w:rtl w:val="true"/>
              </w:rPr>
              <w:tab/>
            </w:r>
            <w:r>
              <w:rPr>
                <w:rStyle w:val="IndexLink"/>
              </w:rPr>
              <w:t>937</w:t>
            </w:r>
          </w:hyperlink>
        </w:p>
        <w:p>
          <w:pPr>
            <w:pStyle w:val="Contents2"/>
            <w:tabs>
              <w:tab w:val="clear" w:pos="8743"/>
              <w:tab w:val="right" w:pos="9026" w:leader="dot"/>
            </w:tabs>
            <w:rPr/>
          </w:pPr>
          <w:hyperlink w:anchor="__RefHeading___Toc2530095_2314609296">
            <w:r>
              <w:rPr>
                <w:webHidden/>
                <w:rStyle w:val="IndexLink"/>
                <w:rtl w:val="true"/>
              </w:rPr>
              <w:t>ابن ابي الحديد</w:t>
            </w:r>
            <w:r>
              <w:rPr>
                <w:rStyle w:val="IndexLink"/>
                <w:rtl w:val="true"/>
              </w:rPr>
              <w:t xml:space="preserve">: </w:t>
            </w:r>
            <w:r>
              <w:rPr>
                <w:rStyle w:val="IndexLink"/>
                <w:rtl w:val="true"/>
              </w:rPr>
              <w:t>سزاوار است فصحاء عرب در برابر خطبه امام</w:t>
            </w:r>
            <w:r>
              <w:rPr>
                <w:rStyle w:val="IndexLink"/>
                <w:rtl w:val="true"/>
              </w:rPr>
              <w:t>(</w:t>
            </w:r>
            <w:r>
              <w:rPr>
                <w:rStyle w:val="IndexLink"/>
                <w:rtl w:val="true"/>
              </w:rPr>
              <w:t>ع</w:t>
            </w:r>
            <w:r>
              <w:rPr>
                <w:rStyle w:val="IndexLink"/>
                <w:rtl w:val="true"/>
              </w:rPr>
              <w:t xml:space="preserve">) </w:t>
            </w:r>
            <w:r>
              <w:rPr>
                <w:rStyle w:val="IndexLink"/>
                <w:rtl w:val="true"/>
              </w:rPr>
              <w:t>سجده كنند</w:t>
            </w:r>
            <w:r>
              <w:rPr>
                <w:rStyle w:val="IndexLink"/>
                <w:rtl w:val="true"/>
              </w:rPr>
              <w:tab/>
            </w:r>
            <w:r>
              <w:rPr>
                <w:rStyle w:val="IndexLink"/>
              </w:rPr>
              <w:t>943</w:t>
            </w:r>
          </w:hyperlink>
        </w:p>
        <w:p>
          <w:pPr>
            <w:pStyle w:val="Contents2"/>
            <w:tabs>
              <w:tab w:val="clear" w:pos="8743"/>
              <w:tab w:val="right" w:pos="9026" w:leader="dot"/>
            </w:tabs>
            <w:rPr/>
          </w:pPr>
          <w:hyperlink w:anchor="__RefHeading___Toc2530097_2314609296">
            <w:r>
              <w:rPr>
                <w:webHidden/>
                <w:rStyle w:val="IndexLink"/>
                <w:rtl w:val="true"/>
              </w:rPr>
              <w:t>امام عليه السلام در جنگ پيروز گرديده و سران لشكر دشمن را عفو نمود</w:t>
            </w:r>
            <w:r>
              <w:rPr>
                <w:rStyle w:val="IndexLink"/>
                <w:rtl w:val="true"/>
              </w:rPr>
              <w:tab/>
            </w:r>
            <w:r>
              <w:rPr>
                <w:rStyle w:val="IndexLink"/>
              </w:rPr>
              <w:t>948</w:t>
            </w:r>
          </w:hyperlink>
        </w:p>
        <w:p>
          <w:pPr>
            <w:pStyle w:val="Contents2"/>
            <w:tabs>
              <w:tab w:val="clear" w:pos="8743"/>
              <w:tab w:val="right" w:pos="9026" w:leader="dot"/>
            </w:tabs>
            <w:rPr/>
          </w:pPr>
          <w:hyperlink w:anchor="__RefHeading___Toc2530099_2314609296">
            <w:r>
              <w:rPr>
                <w:webHidden/>
                <w:rStyle w:val="IndexLink"/>
                <w:rtl w:val="true"/>
              </w:rPr>
              <w:t>عمر مي‌گويد لولا عليٌّ لهلك عمر</w:t>
            </w:r>
            <w:r>
              <w:rPr>
                <w:rStyle w:val="IndexLink"/>
                <w:rtl w:val="true"/>
              </w:rPr>
              <w:tab/>
            </w:r>
            <w:r>
              <w:rPr>
                <w:rStyle w:val="IndexLink"/>
              </w:rPr>
              <w:t>950</w:t>
            </w:r>
          </w:hyperlink>
        </w:p>
        <w:p>
          <w:pPr>
            <w:pStyle w:val="Contents2"/>
            <w:tabs>
              <w:tab w:val="clear" w:pos="8743"/>
              <w:tab w:val="right" w:pos="9026" w:leader="dot"/>
            </w:tabs>
            <w:rPr/>
          </w:pPr>
          <w:hyperlink w:anchor="__RefHeading___Toc2530101_2314609296">
            <w:r>
              <w:rPr>
                <w:webHidden/>
                <w:rStyle w:val="IndexLink"/>
                <w:rtl w:val="true"/>
              </w:rPr>
              <w:t>پرسش آسانست و تمام اهميت در جوابگوييست و اِخبار حضرت</w:t>
            </w:r>
            <w:r>
              <w:rPr>
                <w:rStyle w:val="IndexLink"/>
                <w:rtl w:val="true"/>
              </w:rPr>
              <w:t>(</w:t>
            </w:r>
            <w:r>
              <w:rPr>
                <w:rStyle w:val="IndexLink"/>
                <w:rtl w:val="true"/>
              </w:rPr>
              <w:t>ع</w:t>
            </w:r>
            <w:r>
              <w:rPr>
                <w:rStyle w:val="IndexLink"/>
                <w:rtl w:val="true"/>
              </w:rPr>
              <w:t xml:space="preserve">) </w:t>
            </w:r>
            <w:r>
              <w:rPr>
                <w:rStyle w:val="IndexLink"/>
                <w:rtl w:val="true"/>
              </w:rPr>
              <w:t>از فتنه بني اميّه و بني العباس</w:t>
            </w:r>
            <w:r>
              <w:rPr>
                <w:rStyle w:val="IndexLink"/>
                <w:rtl w:val="true"/>
              </w:rPr>
              <w:tab/>
            </w:r>
            <w:r>
              <w:rPr>
                <w:rStyle w:val="IndexLink"/>
              </w:rPr>
              <w:t>956</w:t>
            </w:r>
          </w:hyperlink>
        </w:p>
        <w:p>
          <w:pPr>
            <w:pStyle w:val="Contents2"/>
            <w:tabs>
              <w:tab w:val="clear" w:pos="8743"/>
              <w:tab w:val="right" w:pos="9026" w:leader="dot"/>
            </w:tabs>
            <w:rPr/>
          </w:pPr>
          <w:hyperlink w:anchor="__RefHeading___Toc2530103_2314609296">
            <w:r>
              <w:rPr>
                <w:webHidden/>
                <w:rStyle w:val="IndexLink"/>
                <w:rtl w:val="true"/>
              </w:rPr>
              <w:t>نمونه‌اي از شجاعت اميرالمؤمنين عليه السلام و اشاره به جنگ حنين</w:t>
            </w:r>
            <w:r>
              <w:rPr>
                <w:rStyle w:val="IndexLink"/>
                <w:rtl w:val="true"/>
              </w:rPr>
              <w:tab/>
            </w:r>
            <w:r>
              <w:rPr>
                <w:rStyle w:val="IndexLink"/>
              </w:rPr>
              <w:t>963</w:t>
            </w:r>
          </w:hyperlink>
        </w:p>
        <w:p>
          <w:pPr>
            <w:pStyle w:val="Contents2"/>
            <w:tabs>
              <w:tab w:val="clear" w:pos="8743"/>
              <w:tab w:val="right" w:pos="9026" w:leader="dot"/>
            </w:tabs>
            <w:rPr/>
          </w:pPr>
          <w:hyperlink w:anchor="__RefHeading___Toc2530105_2314609296">
            <w:r>
              <w:rPr>
                <w:webHidden/>
                <w:rStyle w:val="IndexLink"/>
                <w:rtl w:val="true"/>
              </w:rPr>
              <w:t>پايداري اميرالمؤمنين</w:t>
            </w:r>
            <w:r>
              <w:rPr>
                <w:rStyle w:val="IndexLink"/>
                <w:rtl w:val="true"/>
              </w:rPr>
              <w:t>(</w:t>
            </w:r>
            <w:r>
              <w:rPr>
                <w:rStyle w:val="IndexLink"/>
                <w:rtl w:val="true"/>
              </w:rPr>
              <w:t>ع</w:t>
            </w:r>
            <w:r>
              <w:rPr>
                <w:rStyle w:val="IndexLink"/>
                <w:rtl w:val="true"/>
              </w:rPr>
              <w:t xml:space="preserve">) </w:t>
            </w:r>
            <w:r>
              <w:rPr>
                <w:rStyle w:val="IndexLink"/>
                <w:rtl w:val="true"/>
              </w:rPr>
              <w:t>در جگ خيبر و فرار كردن اصحاب</w:t>
            </w:r>
            <w:r>
              <w:rPr>
                <w:rStyle w:val="IndexLink"/>
                <w:rtl w:val="true"/>
              </w:rPr>
              <w:tab/>
            </w:r>
            <w:r>
              <w:rPr>
                <w:rStyle w:val="IndexLink"/>
              </w:rPr>
              <w:t>970</w:t>
            </w:r>
          </w:hyperlink>
        </w:p>
        <w:p>
          <w:pPr>
            <w:pStyle w:val="Contents2"/>
            <w:tabs>
              <w:tab w:val="clear" w:pos="8743"/>
              <w:tab w:val="right" w:pos="9026" w:leader="dot"/>
            </w:tabs>
            <w:rPr/>
          </w:pPr>
          <w:hyperlink w:anchor="__RefHeading___Toc2530107_2314609296">
            <w:r>
              <w:rPr>
                <w:webHidden/>
                <w:rStyle w:val="IndexLink"/>
                <w:rtl w:val="true"/>
              </w:rPr>
              <w:t>جلوگيري امام عليه السلام از حكومت معاويه</w:t>
            </w:r>
            <w:r>
              <w:rPr>
                <w:rStyle w:val="IndexLink"/>
                <w:rtl w:val="true"/>
              </w:rPr>
              <w:tab/>
            </w:r>
            <w:r>
              <w:rPr>
                <w:rStyle w:val="IndexLink"/>
              </w:rPr>
              <w:t>972</w:t>
            </w:r>
          </w:hyperlink>
        </w:p>
        <w:p>
          <w:pPr>
            <w:pStyle w:val="Contents2"/>
            <w:tabs>
              <w:tab w:val="clear" w:pos="8743"/>
              <w:tab w:val="right" w:pos="9026" w:leader="dot"/>
            </w:tabs>
            <w:rPr/>
          </w:pPr>
          <w:hyperlink w:anchor="__RefHeading___Toc2530109_2314609296">
            <w:r>
              <w:rPr>
                <w:webHidden/>
                <w:rStyle w:val="IndexLink"/>
                <w:rtl w:val="true"/>
              </w:rPr>
              <w:t>نهي كردن امام عليه السلام از مُثله نمودن ابن ملجم</w:t>
            </w:r>
            <w:r>
              <w:rPr>
                <w:rStyle w:val="IndexLink"/>
                <w:rtl w:val="true"/>
              </w:rPr>
              <w:tab/>
            </w:r>
            <w:r>
              <w:rPr>
                <w:rStyle w:val="IndexLink"/>
              </w:rPr>
              <w:t>973</w:t>
            </w:r>
          </w:hyperlink>
        </w:p>
        <w:p>
          <w:pPr>
            <w:pStyle w:val="Contents2"/>
            <w:tabs>
              <w:tab w:val="clear" w:pos="8743"/>
              <w:tab w:val="right" w:pos="9026" w:leader="dot"/>
            </w:tabs>
            <w:rPr/>
          </w:pPr>
          <w:hyperlink w:anchor="__RefHeading___Toc2530111_2314609296">
            <w:r>
              <w:rPr>
                <w:webHidden/>
                <w:rStyle w:val="IndexLink"/>
                <w:rtl w:val="true"/>
              </w:rPr>
              <w:t>نازل شدن آياتي از قرآن در شأن اميرالمؤمنين عليه السلام</w:t>
            </w:r>
            <w:r>
              <w:rPr>
                <w:rStyle w:val="IndexLink"/>
                <w:rtl w:val="true"/>
              </w:rPr>
              <w:tab/>
            </w:r>
            <w:r>
              <w:rPr>
                <w:rStyle w:val="IndexLink"/>
              </w:rPr>
              <w:t>974</w:t>
            </w:r>
          </w:hyperlink>
        </w:p>
        <w:p>
          <w:pPr>
            <w:pStyle w:val="Contents2"/>
            <w:tabs>
              <w:tab w:val="clear" w:pos="8743"/>
              <w:tab w:val="right" w:pos="9026" w:leader="dot"/>
            </w:tabs>
            <w:rPr/>
          </w:pPr>
          <w:hyperlink w:anchor="__RefHeading___Toc2530113_2314609296">
            <w:r>
              <w:rPr>
                <w:webHidden/>
                <w:rStyle w:val="IndexLink"/>
                <w:rtl w:val="true"/>
              </w:rPr>
              <w:t>پستي اموال دنيا در نظر اميرالمؤمنين عليه السلام</w:t>
            </w:r>
            <w:r>
              <w:rPr>
                <w:rStyle w:val="IndexLink"/>
                <w:rtl w:val="true"/>
              </w:rPr>
              <w:tab/>
            </w:r>
            <w:r>
              <w:rPr>
                <w:rStyle w:val="IndexLink"/>
              </w:rPr>
              <w:t>977</w:t>
            </w:r>
          </w:hyperlink>
        </w:p>
        <w:p>
          <w:pPr>
            <w:pStyle w:val="Contents2"/>
            <w:tabs>
              <w:tab w:val="clear" w:pos="8743"/>
              <w:tab w:val="right" w:pos="9026" w:leader="dot"/>
            </w:tabs>
            <w:rPr/>
          </w:pPr>
          <w:hyperlink w:anchor="__RefHeading___Toc2530115_2314609296">
            <w:r>
              <w:rPr>
                <w:webHidden/>
                <w:rStyle w:val="IndexLink"/>
                <w:rtl w:val="true"/>
              </w:rPr>
              <w:t>مساوي نمودن امام عليه السلام خود را با مردمان تنگ دست</w:t>
            </w:r>
            <w:r>
              <w:rPr>
                <w:rStyle w:val="IndexLink"/>
                <w:rtl w:val="true"/>
              </w:rPr>
              <w:tab/>
            </w:r>
            <w:r>
              <w:rPr>
                <w:rStyle w:val="IndexLink"/>
              </w:rPr>
              <w:t>979</w:t>
            </w:r>
          </w:hyperlink>
        </w:p>
        <w:p>
          <w:pPr>
            <w:pStyle w:val="Contents2"/>
            <w:tabs>
              <w:tab w:val="clear" w:pos="8743"/>
              <w:tab w:val="right" w:pos="9026" w:leader="dot"/>
            </w:tabs>
            <w:rPr/>
          </w:pPr>
          <w:hyperlink w:anchor="__RefHeading___Toc2530117_2314609296">
            <w:r>
              <w:rPr>
                <w:webHidden/>
                <w:rStyle w:val="IndexLink"/>
                <w:rtl w:val="true"/>
              </w:rPr>
              <w:t>عدالت با رعيّت و تقسيم بالسّويه</w:t>
            </w:r>
            <w:r>
              <w:rPr>
                <w:rStyle w:val="IndexLink"/>
                <w:rtl w:val="true"/>
              </w:rPr>
              <w:tab/>
            </w:r>
            <w:r>
              <w:rPr>
                <w:rStyle w:val="IndexLink"/>
              </w:rPr>
              <w:t>981</w:t>
            </w:r>
          </w:hyperlink>
        </w:p>
        <w:p>
          <w:pPr>
            <w:pStyle w:val="Contents2"/>
            <w:tabs>
              <w:tab w:val="clear" w:pos="8743"/>
              <w:tab w:val="right" w:pos="9026" w:leader="dot"/>
            </w:tabs>
            <w:rPr/>
          </w:pPr>
          <w:hyperlink w:anchor="__RefHeading___Toc2530119_2314609296">
            <w:r>
              <w:rPr>
                <w:webHidden/>
                <w:rStyle w:val="IndexLink"/>
                <w:rtl w:val="true"/>
              </w:rPr>
              <w:t>هديه قبول كردن والي خيانت است</w:t>
            </w:r>
            <w:r>
              <w:rPr>
                <w:rStyle w:val="IndexLink"/>
                <w:rtl w:val="true"/>
              </w:rPr>
              <w:tab/>
            </w:r>
            <w:r>
              <w:rPr>
                <w:rStyle w:val="IndexLink"/>
              </w:rPr>
              <w:t>982</w:t>
            </w:r>
          </w:hyperlink>
        </w:p>
        <w:p>
          <w:pPr>
            <w:pStyle w:val="Contents2"/>
            <w:tabs>
              <w:tab w:val="clear" w:pos="8743"/>
              <w:tab w:val="right" w:pos="9026" w:leader="dot"/>
            </w:tabs>
            <w:rPr/>
          </w:pPr>
          <w:hyperlink w:anchor="__RefHeading___Toc2530121_2314609296">
            <w:r>
              <w:rPr>
                <w:webHidden/>
                <w:rStyle w:val="IndexLink"/>
                <w:rtl w:val="true"/>
              </w:rPr>
              <w:t>جديّت و پشت كارداري حضرت</w:t>
            </w:r>
            <w:r>
              <w:rPr>
                <w:rStyle w:val="IndexLink"/>
                <w:rtl w:val="true"/>
              </w:rPr>
              <w:t>(</w:t>
            </w:r>
            <w:r>
              <w:rPr>
                <w:rStyle w:val="IndexLink"/>
                <w:rtl w:val="true"/>
              </w:rPr>
              <w:t>ع</w:t>
            </w:r>
            <w:r>
              <w:rPr>
                <w:rStyle w:val="IndexLink"/>
                <w:rtl w:val="true"/>
              </w:rPr>
              <w:t>)</w:t>
              <w:tab/>
            </w:r>
            <w:r>
              <w:rPr>
                <w:rStyle w:val="IndexLink"/>
              </w:rPr>
              <w:t>983</w:t>
            </w:r>
          </w:hyperlink>
        </w:p>
        <w:p>
          <w:pPr>
            <w:pStyle w:val="Contents2"/>
            <w:tabs>
              <w:tab w:val="clear" w:pos="8743"/>
              <w:tab w:val="right" w:pos="9026" w:leader="dot"/>
            </w:tabs>
            <w:rPr/>
          </w:pPr>
          <w:hyperlink w:anchor="__RefHeading___Toc2530123_2314609296">
            <w:r>
              <w:rPr>
                <w:webHidden/>
                <w:rStyle w:val="IndexLink"/>
                <w:rtl w:val="true"/>
              </w:rPr>
              <w:t>شنيدن حضرت</w:t>
            </w:r>
            <w:r>
              <w:rPr>
                <w:rStyle w:val="IndexLink"/>
                <w:rtl w:val="true"/>
              </w:rPr>
              <w:t>(</w:t>
            </w:r>
            <w:r>
              <w:rPr>
                <w:rStyle w:val="IndexLink"/>
                <w:rtl w:val="true"/>
              </w:rPr>
              <w:t>ع</w:t>
            </w:r>
            <w:r>
              <w:rPr>
                <w:rStyle w:val="IndexLink"/>
                <w:rtl w:val="true"/>
              </w:rPr>
              <w:t xml:space="preserve">) </w:t>
            </w:r>
            <w:r>
              <w:rPr>
                <w:rStyle w:val="IndexLink"/>
                <w:rtl w:val="true"/>
              </w:rPr>
              <w:t>سلام‌هاي فرشتگان را</w:t>
            </w:r>
            <w:r>
              <w:rPr>
                <w:rStyle w:val="IndexLink"/>
                <w:rtl w:val="true"/>
              </w:rPr>
              <w:tab/>
            </w:r>
            <w:r>
              <w:rPr>
                <w:rStyle w:val="IndexLink"/>
              </w:rPr>
              <w:t>985</w:t>
            </w:r>
          </w:hyperlink>
        </w:p>
        <w:p>
          <w:pPr>
            <w:pStyle w:val="Contents2"/>
            <w:tabs>
              <w:tab w:val="clear" w:pos="8743"/>
              <w:tab w:val="right" w:pos="9026" w:leader="dot"/>
            </w:tabs>
            <w:rPr/>
          </w:pPr>
          <w:hyperlink w:anchor="__RefHeading___Toc2530125_2314609296">
            <w:r>
              <w:rPr>
                <w:webHidden/>
                <w:rStyle w:val="IndexLink"/>
                <w:rtl w:val="true"/>
              </w:rPr>
              <w:t>فصاحت اميرالمؤمنين</w:t>
            </w:r>
            <w:r>
              <w:rPr>
                <w:rStyle w:val="IndexLink"/>
                <w:rtl w:val="true"/>
              </w:rPr>
              <w:t>(</w:t>
            </w:r>
            <w:r>
              <w:rPr>
                <w:rStyle w:val="IndexLink"/>
                <w:rtl w:val="true"/>
              </w:rPr>
              <w:t>ع</w:t>
            </w:r>
            <w:r>
              <w:rPr>
                <w:rStyle w:val="IndexLink"/>
                <w:rtl w:val="true"/>
              </w:rPr>
              <w:t xml:space="preserve">) </w:t>
            </w:r>
            <w:r>
              <w:rPr>
                <w:rStyle w:val="IndexLink"/>
                <w:rtl w:val="true"/>
              </w:rPr>
              <w:t>نظير نداشته</w:t>
            </w:r>
            <w:r>
              <w:rPr>
                <w:rStyle w:val="IndexLink"/>
                <w:rtl w:val="true"/>
              </w:rPr>
              <w:tab/>
            </w:r>
            <w:r>
              <w:rPr>
                <w:rStyle w:val="IndexLink"/>
              </w:rPr>
              <w:t>987</w:t>
            </w:r>
          </w:hyperlink>
        </w:p>
        <w:p>
          <w:pPr>
            <w:pStyle w:val="Contents2"/>
            <w:tabs>
              <w:tab w:val="clear" w:pos="8743"/>
              <w:tab w:val="right" w:pos="9026" w:leader="dot"/>
            </w:tabs>
            <w:rPr/>
          </w:pPr>
          <w:hyperlink w:anchor="__RefHeading___Toc2530127_2314609296">
            <w:r>
              <w:rPr>
                <w:webHidden/>
                <w:rStyle w:val="IndexLink"/>
                <w:rtl w:val="true"/>
              </w:rPr>
              <w:t>با بود اين كلام امام عليه السلام نيازي به استاد اخلاق نيست</w:t>
            </w:r>
            <w:r>
              <w:rPr>
                <w:rStyle w:val="IndexLink"/>
                <w:rtl w:val="true"/>
              </w:rPr>
              <w:tab/>
            </w:r>
            <w:r>
              <w:rPr>
                <w:rStyle w:val="IndexLink"/>
              </w:rPr>
              <w:t>994</w:t>
            </w:r>
          </w:hyperlink>
        </w:p>
        <w:p>
          <w:pPr>
            <w:pStyle w:val="Contents2"/>
            <w:tabs>
              <w:tab w:val="clear" w:pos="8743"/>
              <w:tab w:val="right" w:pos="9026" w:leader="dot"/>
            </w:tabs>
            <w:rPr/>
          </w:pPr>
          <w:hyperlink w:anchor="__RefHeading___Toc2530129_2314609296">
            <w:r>
              <w:rPr>
                <w:webHidden/>
                <w:rStyle w:val="IndexLink"/>
                <w:rtl w:val="true"/>
              </w:rPr>
              <w:t>حلال مشكلات اميرالمؤمنين</w:t>
            </w:r>
            <w:r>
              <w:rPr>
                <w:rStyle w:val="IndexLink"/>
                <w:rtl w:val="true"/>
              </w:rPr>
              <w:t>(</w:t>
            </w:r>
            <w:r>
              <w:rPr>
                <w:rStyle w:val="IndexLink"/>
                <w:rtl w:val="true"/>
              </w:rPr>
              <w:t>ع</w:t>
            </w:r>
            <w:r>
              <w:rPr>
                <w:rStyle w:val="IndexLink"/>
                <w:rtl w:val="true"/>
              </w:rPr>
              <w:t xml:space="preserve">) </w:t>
            </w:r>
            <w:r>
              <w:rPr>
                <w:rStyle w:val="IndexLink"/>
                <w:rtl w:val="true"/>
              </w:rPr>
              <w:t>است</w:t>
            </w:r>
            <w:r>
              <w:rPr>
                <w:rStyle w:val="IndexLink"/>
                <w:rtl w:val="true"/>
              </w:rPr>
              <w:tab/>
            </w:r>
            <w:r>
              <w:rPr>
                <w:rStyle w:val="IndexLink"/>
              </w:rPr>
              <w:t>1001</w:t>
            </w:r>
          </w:hyperlink>
        </w:p>
        <w:p>
          <w:pPr>
            <w:pStyle w:val="Contents2"/>
            <w:tabs>
              <w:tab w:val="clear" w:pos="8743"/>
              <w:tab w:val="right" w:pos="9026" w:leader="dot"/>
            </w:tabs>
            <w:rPr/>
          </w:pPr>
          <w:hyperlink w:anchor="__RefHeading___Toc2530131_2314609296">
            <w:r>
              <w:rPr>
                <w:webHidden/>
                <w:rStyle w:val="IndexLink"/>
                <w:rtl w:val="true"/>
              </w:rPr>
              <w:t>اميرالمؤمنين</w:t>
            </w:r>
            <w:r>
              <w:rPr>
                <w:rStyle w:val="IndexLink"/>
                <w:rtl w:val="true"/>
              </w:rPr>
              <w:t>(</w:t>
            </w:r>
            <w:r>
              <w:rPr>
                <w:rStyle w:val="IndexLink"/>
                <w:rtl w:val="true"/>
              </w:rPr>
              <w:t>ع حامي مظلومين و دادرس ستمديدگانست</w:t>
            </w:r>
            <w:r>
              <w:rPr>
                <w:rStyle w:val="IndexLink"/>
                <w:rtl w:val="true"/>
              </w:rPr>
              <w:tab/>
            </w:r>
            <w:r>
              <w:rPr>
                <w:rStyle w:val="IndexLink"/>
              </w:rPr>
              <w:t>1005</w:t>
            </w:r>
          </w:hyperlink>
        </w:p>
        <w:p>
          <w:pPr>
            <w:pStyle w:val="Contents2"/>
            <w:tabs>
              <w:tab w:val="clear" w:pos="8743"/>
              <w:tab w:val="right" w:pos="9026" w:leader="dot"/>
            </w:tabs>
            <w:rPr/>
          </w:pPr>
          <w:hyperlink w:anchor="__RefHeading___Toc2530133_2314609296">
            <w:r>
              <w:rPr>
                <w:webHidden/>
                <w:rStyle w:val="IndexLink"/>
                <w:rtl w:val="true"/>
              </w:rPr>
              <w:t xml:space="preserve">احداث چشمه جوشان </w:t>
            </w:r>
            <w:r>
              <w:rPr>
                <w:rStyle w:val="IndexLink"/>
                <w:rtl w:val="true"/>
              </w:rPr>
              <w:t>«</w:t>
            </w:r>
            <w:r>
              <w:rPr>
                <w:rStyle w:val="IndexLink"/>
                <w:rtl w:val="true"/>
              </w:rPr>
              <w:t>يَنبُع</w:t>
            </w:r>
            <w:r>
              <w:rPr>
                <w:rStyle w:val="IndexLink"/>
                <w:rtl w:val="true"/>
              </w:rPr>
              <w:t xml:space="preserve">» </w:t>
            </w:r>
            <w:r>
              <w:rPr>
                <w:rStyle w:val="IndexLink"/>
                <w:rtl w:val="true"/>
              </w:rPr>
              <w:t>و وقف آن</w:t>
            </w:r>
            <w:r>
              <w:rPr>
                <w:rStyle w:val="IndexLink"/>
                <w:rtl w:val="true"/>
              </w:rPr>
              <w:tab/>
            </w:r>
            <w:r>
              <w:rPr>
                <w:rStyle w:val="IndexLink"/>
              </w:rPr>
              <w:t>1007</w:t>
            </w:r>
          </w:hyperlink>
        </w:p>
        <w:p>
          <w:pPr>
            <w:pStyle w:val="Contents2"/>
            <w:tabs>
              <w:tab w:val="clear" w:pos="8743"/>
              <w:tab w:val="right" w:pos="9026" w:leader="dot"/>
            </w:tabs>
            <w:rPr/>
          </w:pPr>
          <w:hyperlink w:anchor="__RefHeading___Toc2530135_2314609296">
            <w:r>
              <w:rPr>
                <w:webHidden/>
                <w:rStyle w:val="IndexLink"/>
                <w:rtl w:val="true"/>
              </w:rPr>
              <w:t xml:space="preserve">با اصابت هشتاد زخم در جنگ </w:t>
            </w:r>
            <w:r>
              <w:rPr>
                <w:rStyle w:val="IndexLink"/>
                <w:rtl w:val="true"/>
              </w:rPr>
              <w:t>«</w:t>
            </w:r>
            <w:r>
              <w:rPr>
                <w:rStyle w:val="IndexLink"/>
                <w:rtl w:val="true"/>
              </w:rPr>
              <w:t>اُحُد</w:t>
            </w:r>
            <w:r>
              <w:rPr>
                <w:rStyle w:val="IndexLink"/>
                <w:rtl w:val="true"/>
              </w:rPr>
              <w:t xml:space="preserve">» </w:t>
            </w:r>
            <w:r>
              <w:rPr>
                <w:rStyle w:val="IndexLink"/>
                <w:rtl w:val="true"/>
              </w:rPr>
              <w:t>و جزع ننمودن او</w:t>
            </w:r>
            <w:r>
              <w:rPr>
                <w:rStyle w:val="IndexLink"/>
                <w:rtl w:val="true"/>
              </w:rPr>
              <w:tab/>
            </w:r>
            <w:r>
              <w:rPr>
                <w:rStyle w:val="IndexLink"/>
              </w:rPr>
              <w:t>1009</w:t>
            </w:r>
          </w:hyperlink>
        </w:p>
        <w:p>
          <w:pPr>
            <w:pStyle w:val="Contents2"/>
            <w:tabs>
              <w:tab w:val="clear" w:pos="8743"/>
              <w:tab w:val="right" w:pos="9026" w:leader="dot"/>
            </w:tabs>
            <w:rPr/>
          </w:pPr>
          <w:hyperlink w:anchor="__RefHeading___Toc2530137_2314609296">
            <w:r>
              <w:rPr>
                <w:webHidden/>
                <w:rStyle w:val="IndexLink"/>
                <w:rtl w:val="true"/>
              </w:rPr>
              <w:t>نهي از منكر و مراتب سه گانه آن</w:t>
            </w:r>
            <w:r>
              <w:rPr>
                <w:rStyle w:val="IndexLink"/>
                <w:rtl w:val="true"/>
              </w:rPr>
              <w:tab/>
            </w:r>
            <w:r>
              <w:rPr>
                <w:rStyle w:val="IndexLink"/>
              </w:rPr>
              <w:t>1012</w:t>
            </w:r>
          </w:hyperlink>
        </w:p>
        <w:p>
          <w:pPr>
            <w:pStyle w:val="Contents2"/>
            <w:tabs>
              <w:tab w:val="clear" w:pos="8743"/>
              <w:tab w:val="right" w:pos="9026" w:leader="dot"/>
            </w:tabs>
            <w:rPr/>
          </w:pPr>
          <w:hyperlink w:anchor="__RefHeading___Toc2530139_2314609296">
            <w:r>
              <w:rPr>
                <w:webHidden/>
                <w:rStyle w:val="IndexLink"/>
                <w:rtl w:val="true"/>
              </w:rPr>
              <w:t>اجرا كردن آن حضرت</w:t>
            </w:r>
            <w:r>
              <w:rPr>
                <w:rStyle w:val="IndexLink"/>
                <w:rtl w:val="true"/>
              </w:rPr>
              <w:t>(</w:t>
            </w:r>
            <w:r>
              <w:rPr>
                <w:rStyle w:val="IndexLink"/>
                <w:rtl w:val="true"/>
              </w:rPr>
              <w:t>ع</w:t>
            </w:r>
            <w:r>
              <w:rPr>
                <w:rStyle w:val="IndexLink"/>
                <w:rtl w:val="true"/>
              </w:rPr>
              <w:t xml:space="preserve">) </w:t>
            </w:r>
            <w:r>
              <w:rPr>
                <w:rStyle w:val="IndexLink"/>
                <w:rtl w:val="true"/>
              </w:rPr>
              <w:t>حدود شرعيّه بر اشخاص نامي مسلمين</w:t>
            </w:r>
            <w:r>
              <w:rPr>
                <w:rStyle w:val="IndexLink"/>
                <w:rtl w:val="true"/>
              </w:rPr>
              <w:tab/>
            </w:r>
            <w:r>
              <w:rPr>
                <w:rStyle w:val="IndexLink"/>
              </w:rPr>
              <w:t>1015</w:t>
            </w:r>
          </w:hyperlink>
        </w:p>
        <w:p>
          <w:pPr>
            <w:pStyle w:val="Contents2"/>
            <w:tabs>
              <w:tab w:val="clear" w:pos="8743"/>
              <w:tab w:val="right" w:pos="9026" w:leader="dot"/>
            </w:tabs>
            <w:rPr/>
          </w:pPr>
          <w:hyperlink w:anchor="__RefHeading___Toc2530141_2314609296">
            <w:r>
              <w:rPr>
                <w:webHidden/>
                <w:rStyle w:val="IndexLink"/>
                <w:rtl w:val="true"/>
              </w:rPr>
              <w:t>اميرالمؤمنين</w:t>
            </w:r>
            <w:r>
              <w:rPr>
                <w:rStyle w:val="IndexLink"/>
                <w:rtl w:val="true"/>
              </w:rPr>
              <w:t>(</w:t>
            </w:r>
            <w:r>
              <w:rPr>
                <w:rStyle w:val="IndexLink"/>
                <w:rtl w:val="true"/>
              </w:rPr>
              <w:t>ع</w:t>
            </w:r>
            <w:r>
              <w:rPr>
                <w:rStyle w:val="IndexLink"/>
                <w:rtl w:val="true"/>
              </w:rPr>
              <w:t xml:space="preserve">) </w:t>
            </w:r>
            <w:r>
              <w:rPr>
                <w:rStyle w:val="IndexLink"/>
                <w:rtl w:val="true"/>
              </w:rPr>
              <w:t>تقصير دختر خود را كتمان ننمود</w:t>
            </w:r>
            <w:r>
              <w:rPr>
                <w:rStyle w:val="IndexLink"/>
                <w:rtl w:val="true"/>
              </w:rPr>
              <w:tab/>
            </w:r>
            <w:r>
              <w:rPr>
                <w:rStyle w:val="IndexLink"/>
              </w:rPr>
              <w:t>1016</w:t>
            </w:r>
          </w:hyperlink>
        </w:p>
        <w:p>
          <w:pPr>
            <w:pStyle w:val="Contents2"/>
            <w:tabs>
              <w:tab w:val="clear" w:pos="8743"/>
              <w:tab w:val="right" w:pos="9026" w:leader="dot"/>
            </w:tabs>
            <w:rPr/>
          </w:pPr>
          <w:hyperlink w:anchor="__RefHeading___Toc2530143_2314609296">
            <w:r>
              <w:rPr>
                <w:webHidden/>
                <w:rStyle w:val="IndexLink"/>
                <w:rtl w:val="true"/>
              </w:rPr>
              <w:t>در قرآن كريم آيات بي‌شماري در شأن آن حضرت نازل شده</w:t>
            </w:r>
            <w:r>
              <w:rPr>
                <w:rStyle w:val="IndexLink"/>
                <w:rtl w:val="true"/>
              </w:rPr>
              <w:tab/>
            </w:r>
            <w:r>
              <w:rPr>
                <w:rStyle w:val="IndexLink"/>
              </w:rPr>
              <w:t>1018</w:t>
            </w:r>
          </w:hyperlink>
        </w:p>
        <w:p>
          <w:pPr>
            <w:pStyle w:val="Contents2"/>
            <w:tabs>
              <w:tab w:val="clear" w:pos="8743"/>
              <w:tab w:val="right" w:pos="9026" w:leader="dot"/>
            </w:tabs>
            <w:rPr/>
          </w:pPr>
          <w:hyperlink w:anchor="__RefHeading___Toc2530145_2314609296">
            <w:r>
              <w:rPr>
                <w:webHidden/>
                <w:rStyle w:val="IndexLink"/>
                <w:rtl w:val="true"/>
              </w:rPr>
              <w:t>مسلمين جهان رهين زحمات اميرالمؤمنين</w:t>
            </w:r>
            <w:r>
              <w:rPr>
                <w:rStyle w:val="IndexLink"/>
                <w:rtl w:val="true"/>
              </w:rPr>
              <w:t>(</w:t>
            </w:r>
            <w:r>
              <w:rPr>
                <w:rStyle w:val="IndexLink"/>
                <w:rtl w:val="true"/>
              </w:rPr>
              <w:t>ع</w:t>
            </w:r>
            <w:r>
              <w:rPr>
                <w:rStyle w:val="IndexLink"/>
                <w:rtl w:val="true"/>
              </w:rPr>
              <w:t xml:space="preserve">) </w:t>
            </w:r>
            <w:r>
              <w:rPr>
                <w:rStyle w:val="IndexLink"/>
                <w:rtl w:val="true"/>
              </w:rPr>
              <w:t>مي‌باشند</w:t>
            </w:r>
            <w:r>
              <w:rPr>
                <w:rStyle w:val="IndexLink"/>
                <w:rtl w:val="true"/>
              </w:rPr>
              <w:tab/>
            </w:r>
            <w:r>
              <w:rPr>
                <w:rStyle w:val="IndexLink"/>
              </w:rPr>
              <w:t>1020</w:t>
            </w:r>
          </w:hyperlink>
        </w:p>
        <w:p>
          <w:pPr>
            <w:pStyle w:val="Contents2"/>
            <w:tabs>
              <w:tab w:val="clear" w:pos="8743"/>
              <w:tab w:val="right" w:pos="9026" w:leader="dot"/>
            </w:tabs>
            <w:rPr/>
          </w:pPr>
          <w:hyperlink w:anchor="__RefHeading___Toc2530147_2314609296">
            <w:r>
              <w:rPr>
                <w:webHidden/>
                <w:rStyle w:val="IndexLink"/>
                <w:rtl w:val="true"/>
              </w:rPr>
              <w:t>گواهي مسلمين به كردارهاي نيكوي اميرالمؤمنين عليه السلام</w:t>
            </w:r>
            <w:r>
              <w:rPr>
                <w:rStyle w:val="IndexLink"/>
                <w:rtl w:val="true"/>
              </w:rPr>
              <w:tab/>
            </w:r>
            <w:r>
              <w:rPr>
                <w:rStyle w:val="IndexLink"/>
              </w:rPr>
              <w:t>1024</w:t>
            </w:r>
          </w:hyperlink>
        </w:p>
        <w:p>
          <w:pPr>
            <w:pStyle w:val="Contents2"/>
            <w:tabs>
              <w:tab w:val="clear" w:pos="8743"/>
              <w:tab w:val="right" w:pos="9026" w:leader="dot"/>
            </w:tabs>
            <w:rPr/>
          </w:pPr>
          <w:hyperlink w:anchor="__RefHeading___Toc2530149_2314609296">
            <w:r>
              <w:rPr>
                <w:webHidden/>
                <w:rStyle w:val="IndexLink"/>
                <w:rtl w:val="true"/>
              </w:rPr>
              <w:t>شعراء صدر اسلام و اشعار وصايت اميرالمؤمنين</w:t>
            </w:r>
            <w:r>
              <w:rPr>
                <w:rStyle w:val="IndexLink"/>
                <w:rtl w:val="true"/>
              </w:rPr>
              <w:t>(</w:t>
            </w:r>
            <w:r>
              <w:rPr>
                <w:rStyle w:val="IndexLink"/>
                <w:rtl w:val="true"/>
              </w:rPr>
              <w:t>ع</w:t>
            </w:r>
            <w:r>
              <w:rPr>
                <w:rStyle w:val="IndexLink"/>
                <w:rtl w:val="true"/>
              </w:rPr>
              <w:t>)</w:t>
              <w:tab/>
            </w:r>
            <w:r>
              <w:rPr>
                <w:rStyle w:val="IndexLink"/>
              </w:rPr>
              <w:t>1026</w:t>
            </w:r>
          </w:hyperlink>
        </w:p>
        <w:p>
          <w:pPr>
            <w:pStyle w:val="Contents2"/>
            <w:tabs>
              <w:tab w:val="clear" w:pos="8743"/>
              <w:tab w:val="right" w:pos="9026" w:leader="dot"/>
            </w:tabs>
            <w:rPr/>
          </w:pPr>
          <w:hyperlink w:anchor="__RefHeading___Toc2530151_2314609296">
            <w:r>
              <w:rPr>
                <w:webHidden/>
                <w:rStyle w:val="IndexLink"/>
                <w:rtl w:val="true"/>
              </w:rPr>
              <w:t>حجة الوداع و تشريع حجّ تمتّع و نصب اميرالمؤمنين</w:t>
            </w:r>
            <w:r>
              <w:rPr>
                <w:rStyle w:val="IndexLink"/>
                <w:rtl w:val="true"/>
              </w:rPr>
              <w:t>(</w:t>
            </w:r>
            <w:r>
              <w:rPr>
                <w:rStyle w:val="IndexLink"/>
                <w:rtl w:val="true"/>
              </w:rPr>
              <w:t>ع</w:t>
            </w:r>
            <w:r>
              <w:rPr>
                <w:rStyle w:val="IndexLink"/>
                <w:rtl w:val="true"/>
              </w:rPr>
              <w:t xml:space="preserve">) </w:t>
            </w:r>
            <w:r>
              <w:rPr>
                <w:rStyle w:val="IndexLink"/>
                <w:rtl w:val="true"/>
              </w:rPr>
              <w:t>در غدير خُم</w:t>
            </w:r>
            <w:r>
              <w:rPr>
                <w:rStyle w:val="IndexLink"/>
                <w:rtl w:val="true"/>
              </w:rPr>
              <w:tab/>
            </w:r>
            <w:r>
              <w:rPr>
                <w:rStyle w:val="IndexLink"/>
              </w:rPr>
              <w:t>1034</w:t>
            </w:r>
          </w:hyperlink>
        </w:p>
        <w:p>
          <w:pPr>
            <w:pStyle w:val="Contents2"/>
            <w:tabs>
              <w:tab w:val="clear" w:pos="8743"/>
              <w:tab w:val="right" w:pos="9026" w:leader="dot"/>
            </w:tabs>
            <w:rPr/>
          </w:pPr>
          <w:hyperlink w:anchor="__RefHeading___Toc2530153_2314609296">
            <w:r>
              <w:rPr>
                <w:webHidden/>
                <w:rStyle w:val="IndexLink"/>
                <w:rtl w:val="true"/>
              </w:rPr>
              <w:t>احاديث عامّه و حج تمتع و جلوگيري عمر از آن</w:t>
            </w:r>
            <w:r>
              <w:rPr>
                <w:rStyle w:val="IndexLink"/>
                <w:rtl w:val="true"/>
              </w:rPr>
              <w:tab/>
            </w:r>
            <w:r>
              <w:rPr>
                <w:rStyle w:val="IndexLink"/>
              </w:rPr>
              <w:t>1041</w:t>
            </w:r>
          </w:hyperlink>
        </w:p>
        <w:p>
          <w:pPr>
            <w:pStyle w:val="Contents2"/>
            <w:tabs>
              <w:tab w:val="clear" w:pos="8743"/>
              <w:tab w:val="right" w:pos="9026" w:leader="dot"/>
            </w:tabs>
            <w:rPr/>
          </w:pPr>
          <w:hyperlink w:anchor="__RefHeading___Toc2530155_2314609296">
            <w:r>
              <w:rPr>
                <w:webHidden/>
                <w:rStyle w:val="IndexLink"/>
                <w:rtl w:val="true"/>
              </w:rPr>
              <w:t>اشعار اميرالمؤمنين</w:t>
            </w:r>
            <w:r>
              <w:rPr>
                <w:rStyle w:val="IndexLink"/>
                <w:rtl w:val="true"/>
              </w:rPr>
              <w:t>(</w:t>
            </w:r>
            <w:r>
              <w:rPr>
                <w:rStyle w:val="IndexLink"/>
                <w:rtl w:val="true"/>
              </w:rPr>
              <w:t>ع</w:t>
            </w:r>
            <w:r>
              <w:rPr>
                <w:rStyle w:val="IndexLink"/>
                <w:rtl w:val="true"/>
              </w:rPr>
              <w:t xml:space="preserve">) </w:t>
            </w:r>
            <w:r>
              <w:rPr>
                <w:rStyle w:val="IndexLink"/>
                <w:rtl w:val="true"/>
              </w:rPr>
              <w:t>و حسّان ثابت درباره غدير خُمّ</w:t>
            </w:r>
            <w:r>
              <w:rPr>
                <w:rStyle w:val="IndexLink"/>
                <w:rtl w:val="true"/>
              </w:rPr>
              <w:tab/>
            </w:r>
            <w:r>
              <w:rPr>
                <w:rStyle w:val="IndexLink"/>
              </w:rPr>
              <w:t>1043</w:t>
            </w:r>
          </w:hyperlink>
        </w:p>
        <w:p>
          <w:pPr>
            <w:pStyle w:val="Contents2"/>
            <w:tabs>
              <w:tab w:val="clear" w:pos="8743"/>
              <w:tab w:val="right" w:pos="9026" w:leader="dot"/>
            </w:tabs>
            <w:rPr/>
          </w:pPr>
          <w:hyperlink w:anchor="__RefHeading___Toc2530157_2314609296">
            <w:r>
              <w:rPr>
                <w:webHidden/>
                <w:rStyle w:val="IndexLink"/>
                <w:rtl w:val="true"/>
              </w:rPr>
              <w:t>نصب علي بن ابيطالب</w:t>
            </w:r>
            <w:r>
              <w:rPr>
                <w:rStyle w:val="IndexLink"/>
                <w:rtl w:val="true"/>
              </w:rPr>
              <w:t>(</w:t>
            </w:r>
            <w:r>
              <w:rPr>
                <w:rStyle w:val="IndexLink"/>
                <w:rtl w:val="true"/>
              </w:rPr>
              <w:t>ع</w:t>
            </w:r>
            <w:r>
              <w:rPr>
                <w:rStyle w:val="IndexLink"/>
                <w:rtl w:val="true"/>
              </w:rPr>
              <w:t xml:space="preserve">) </w:t>
            </w:r>
            <w:r>
              <w:rPr>
                <w:rStyle w:val="IndexLink"/>
                <w:rtl w:val="true"/>
              </w:rPr>
              <w:t xml:space="preserve">در غدير خم و نزول آيه </w:t>
            </w:r>
            <w:r>
              <w:rPr>
                <w:rStyle w:val="IndexLink"/>
                <w:rtl w:val="true"/>
              </w:rPr>
              <w:t>«</w:t>
            </w:r>
            <w:r>
              <w:rPr>
                <w:rStyle w:val="IndexLink"/>
                <w:rtl w:val="true"/>
              </w:rPr>
              <w:t>تبليغ</w:t>
            </w:r>
            <w:r>
              <w:rPr>
                <w:rStyle w:val="IndexLink"/>
                <w:rtl w:val="true"/>
              </w:rPr>
              <w:t xml:space="preserve">» </w:t>
            </w:r>
            <w:r>
              <w:rPr>
                <w:rStyle w:val="IndexLink"/>
                <w:rtl w:val="true"/>
              </w:rPr>
              <w:t xml:space="preserve">و آيه </w:t>
            </w:r>
            <w:r>
              <w:rPr>
                <w:rStyle w:val="IndexLink"/>
                <w:rtl w:val="true"/>
              </w:rPr>
              <w:t>«</w:t>
            </w:r>
            <w:r>
              <w:rPr>
                <w:rStyle w:val="IndexLink"/>
                <w:rtl w:val="true"/>
              </w:rPr>
              <w:t>اكمال دين</w:t>
            </w:r>
            <w:r>
              <w:rPr>
                <w:rStyle w:val="IndexLink"/>
                <w:rtl w:val="true"/>
              </w:rPr>
              <w:t xml:space="preserve">» </w:t>
            </w:r>
            <w:r>
              <w:rPr>
                <w:rStyle w:val="IndexLink"/>
                <w:rtl w:val="true"/>
              </w:rPr>
              <w:t>در آن</w:t>
            </w:r>
            <w:r>
              <w:rPr>
                <w:rStyle w:val="IndexLink"/>
                <w:rtl w:val="true"/>
              </w:rPr>
              <w:tab/>
            </w:r>
            <w:r>
              <w:rPr>
                <w:rStyle w:val="IndexLink"/>
              </w:rPr>
              <w:t>1049</w:t>
            </w:r>
          </w:hyperlink>
        </w:p>
        <w:p>
          <w:pPr>
            <w:pStyle w:val="Contents2"/>
            <w:tabs>
              <w:tab w:val="clear" w:pos="8743"/>
              <w:tab w:val="right" w:pos="9026" w:leader="dot"/>
            </w:tabs>
            <w:rPr/>
          </w:pPr>
          <w:hyperlink w:anchor="__RefHeading___Toc2530159_2314609296">
            <w:r>
              <w:rPr>
                <w:webHidden/>
                <w:rStyle w:val="IndexLink"/>
                <w:rtl w:val="true"/>
              </w:rPr>
              <w:t>خواننده محترم شما را به نكته ارجمندي توجه مي‌دهم</w:t>
            </w:r>
            <w:r>
              <w:rPr>
                <w:rStyle w:val="IndexLink"/>
                <w:rtl w:val="true"/>
              </w:rPr>
              <w:tab/>
            </w:r>
            <w:r>
              <w:rPr>
                <w:rStyle w:val="IndexLink"/>
              </w:rPr>
              <w:t>1051</w:t>
            </w:r>
          </w:hyperlink>
        </w:p>
        <w:p>
          <w:pPr>
            <w:pStyle w:val="Contents2"/>
            <w:tabs>
              <w:tab w:val="clear" w:pos="8743"/>
              <w:tab w:val="right" w:pos="9026" w:leader="dot"/>
            </w:tabs>
            <w:rPr/>
          </w:pPr>
          <w:hyperlink w:anchor="__RefHeading___Toc2530161_2314609296">
            <w:r>
              <w:rPr>
                <w:webHidden/>
                <w:rStyle w:val="IndexLink"/>
                <w:rtl w:val="true"/>
              </w:rPr>
              <w:t>خطبه بليغه رسول الله صل الله عليه و آله و سلم در غدير خُمّ</w:t>
            </w:r>
            <w:r>
              <w:rPr>
                <w:rStyle w:val="IndexLink"/>
                <w:rtl w:val="true"/>
              </w:rPr>
              <w:tab/>
            </w:r>
            <w:r>
              <w:rPr>
                <w:rStyle w:val="IndexLink"/>
              </w:rPr>
              <w:t>1053</w:t>
            </w:r>
          </w:hyperlink>
        </w:p>
        <w:p>
          <w:pPr>
            <w:pStyle w:val="Contents2"/>
            <w:tabs>
              <w:tab w:val="clear" w:pos="8743"/>
              <w:tab w:val="right" w:pos="9026" w:leader="dot"/>
            </w:tabs>
            <w:rPr/>
          </w:pPr>
          <w:hyperlink w:anchor="__RefHeading___Toc2530163_2314609296">
            <w:r>
              <w:rPr>
                <w:webHidden/>
                <w:rStyle w:val="IndexLink"/>
                <w:rtl w:val="true"/>
              </w:rPr>
              <w:t>نكاتي ارجمند به دنبال خطبه شريفه غدير خُمّ</w:t>
            </w:r>
            <w:r>
              <w:rPr>
                <w:rStyle w:val="IndexLink"/>
                <w:rtl w:val="true"/>
              </w:rPr>
              <w:tab/>
            </w:r>
            <w:r>
              <w:rPr>
                <w:rStyle w:val="IndexLink"/>
              </w:rPr>
              <w:t>1073</w:t>
            </w:r>
          </w:hyperlink>
        </w:p>
        <w:p>
          <w:pPr>
            <w:pStyle w:val="Contents2"/>
            <w:tabs>
              <w:tab w:val="clear" w:pos="8743"/>
              <w:tab w:val="right" w:pos="9026" w:leader="dot"/>
            </w:tabs>
            <w:rPr/>
          </w:pPr>
          <w:hyperlink w:anchor="__RefHeading___Toc2530165_2314609296">
            <w:r>
              <w:rPr>
                <w:webHidden/>
                <w:rStyle w:val="IndexLink"/>
                <w:rtl w:val="true"/>
              </w:rPr>
              <w:t>اظهار تظلم بضعة الرسول عليها السلام</w:t>
            </w:r>
            <w:r>
              <w:rPr>
                <w:rStyle w:val="IndexLink"/>
                <w:rtl w:val="true"/>
              </w:rPr>
              <w:tab/>
            </w:r>
            <w:r>
              <w:rPr>
                <w:rStyle w:val="IndexLink"/>
              </w:rPr>
              <w:t>1077</w:t>
            </w:r>
          </w:hyperlink>
        </w:p>
        <w:p>
          <w:pPr>
            <w:pStyle w:val="Contents2"/>
            <w:tabs>
              <w:tab w:val="clear" w:pos="8743"/>
              <w:tab w:val="right" w:pos="9026" w:leader="dot"/>
            </w:tabs>
            <w:rPr/>
          </w:pPr>
          <w:hyperlink w:anchor="__RefHeading___Toc2530167_2314609296">
            <w:r>
              <w:rPr>
                <w:webHidden/>
                <w:rStyle w:val="IndexLink"/>
                <w:rtl w:val="true"/>
              </w:rPr>
              <w:t>اشاره رسول الله</w:t>
            </w:r>
            <w:r>
              <w:rPr>
                <w:rStyle w:val="IndexLink"/>
                <w:rtl w:val="true"/>
              </w:rPr>
              <w:t>(</w:t>
            </w:r>
            <w:r>
              <w:rPr>
                <w:rStyle w:val="IndexLink"/>
                <w:rtl w:val="true"/>
              </w:rPr>
              <w:t>ص</w:t>
            </w:r>
            <w:r>
              <w:rPr>
                <w:rStyle w:val="IndexLink"/>
                <w:rtl w:val="true"/>
              </w:rPr>
              <w:t xml:space="preserve">) </w:t>
            </w:r>
            <w:r>
              <w:rPr>
                <w:rStyle w:val="IndexLink"/>
                <w:rtl w:val="true"/>
              </w:rPr>
              <w:t>در خطبه خود به پيمان شكنان از امّت</w:t>
            </w:r>
            <w:r>
              <w:rPr>
                <w:rStyle w:val="IndexLink"/>
                <w:rtl w:val="true"/>
              </w:rPr>
              <w:tab/>
            </w:r>
            <w:r>
              <w:rPr>
                <w:rStyle w:val="IndexLink"/>
              </w:rPr>
              <w:t>1078</w:t>
            </w:r>
          </w:hyperlink>
        </w:p>
        <w:p>
          <w:pPr>
            <w:pStyle w:val="Contents2"/>
            <w:tabs>
              <w:tab w:val="clear" w:pos="8743"/>
              <w:tab w:val="right" w:pos="9026" w:leader="dot"/>
            </w:tabs>
            <w:rPr/>
          </w:pPr>
          <w:hyperlink w:anchor="__RefHeading___Toc2530169_2314609296">
            <w:r>
              <w:rPr>
                <w:webHidden/>
                <w:rStyle w:val="IndexLink"/>
                <w:rtl w:val="true"/>
              </w:rPr>
              <w:t>خبر دادن پيغمبر</w:t>
            </w:r>
            <w:r>
              <w:rPr>
                <w:rStyle w:val="IndexLink"/>
                <w:rtl w:val="true"/>
              </w:rPr>
              <w:t>(</w:t>
            </w:r>
            <w:r>
              <w:rPr>
                <w:rStyle w:val="IndexLink"/>
                <w:rtl w:val="true"/>
              </w:rPr>
              <w:t>ص</w:t>
            </w:r>
            <w:r>
              <w:rPr>
                <w:rStyle w:val="IndexLink"/>
                <w:rtl w:val="true"/>
              </w:rPr>
              <w:t xml:space="preserve">) </w:t>
            </w:r>
            <w:r>
              <w:rPr>
                <w:rStyle w:val="IndexLink"/>
                <w:rtl w:val="true"/>
              </w:rPr>
              <w:t>از اوصياء دوازده‌گانه خود</w:t>
            </w:r>
            <w:r>
              <w:rPr>
                <w:rStyle w:val="IndexLink"/>
                <w:rtl w:val="true"/>
              </w:rPr>
              <w:tab/>
            </w:r>
            <w:r>
              <w:rPr>
                <w:rStyle w:val="IndexLink"/>
              </w:rPr>
              <w:t>1080</w:t>
            </w:r>
          </w:hyperlink>
        </w:p>
        <w:p>
          <w:pPr>
            <w:pStyle w:val="Contents2"/>
            <w:tabs>
              <w:tab w:val="clear" w:pos="8743"/>
              <w:tab w:val="right" w:pos="9026" w:leader="dot"/>
            </w:tabs>
            <w:rPr/>
          </w:pPr>
          <w:hyperlink w:anchor="__RefHeading___Toc2530171_2314609296">
            <w:r>
              <w:rPr>
                <w:webHidden/>
                <w:rStyle w:val="IndexLink"/>
                <w:rtl w:val="true"/>
              </w:rPr>
              <w:t>در پيرامون وصيّ دوازدهم حضرت مهدي عليه السلام و ولادت و ظهور او</w:t>
            </w:r>
            <w:r>
              <w:rPr>
                <w:rStyle w:val="IndexLink"/>
                <w:rtl w:val="true"/>
              </w:rPr>
              <w:tab/>
            </w:r>
            <w:r>
              <w:rPr>
                <w:rStyle w:val="IndexLink"/>
              </w:rPr>
              <w:t>1081</w:t>
            </w:r>
          </w:hyperlink>
        </w:p>
        <w:p>
          <w:pPr>
            <w:pStyle w:val="Contents2"/>
            <w:tabs>
              <w:tab w:val="clear" w:pos="8743"/>
              <w:tab w:val="right" w:pos="9026" w:leader="dot"/>
            </w:tabs>
            <w:rPr/>
          </w:pPr>
          <w:hyperlink w:anchor="__RefHeading___Toc2530173_2314609296">
            <w:r>
              <w:rPr>
                <w:webHidden/>
                <w:rStyle w:val="IndexLink"/>
                <w:rtl w:val="true"/>
              </w:rPr>
              <w:t>حضرت مهدي عليه السلام در كتب اهل تسنّن</w:t>
            </w:r>
            <w:r>
              <w:rPr>
                <w:rStyle w:val="IndexLink"/>
                <w:rtl w:val="true"/>
              </w:rPr>
              <w:tab/>
            </w:r>
            <w:r>
              <w:rPr>
                <w:rStyle w:val="IndexLink"/>
              </w:rPr>
              <w:t>1086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2_212014"/>
      <w:bookmarkStart w:id="1" w:name="pg19822_212014"/>
      <w:bookmarkEnd w:id="1"/>
    </w:p>
    <w:p>
      <w:pPr>
        <w:pStyle w:val="Heading2"/>
        <w:numPr>
          <w:ilvl w:val="1"/>
          <w:numId w:val="1"/>
        </w:numPr>
        <w:rPr/>
      </w:pPr>
      <w:bookmarkStart w:id="2" w:name="pg19822_212014"/>
      <w:bookmarkStart w:id="3" w:name="__RefHeading___Toc2529455_2314609296"/>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خلافت و احاديث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بابويهي تهراني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كتابي است علمي ، ديني، اعتقادي، تاريخي،ادبي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بابويهي تهراني،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ملازاده، 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9457_2314609296"/>
      <w:bookmarkStart w:id="6" w:name="_Toc2"/>
      <w:bookmarkEnd w:id="5"/>
      <w:r>
        <w:rPr>
          <w:rtl w:val="true"/>
        </w:rPr>
        <w:t>سفري بسوي مشهد</w:t>
      </w:r>
      <w:bookmarkEnd w:id="6"/>
    </w:p>
    <w:p>
      <w:pPr>
        <w:pStyle w:val="BookText"/>
        <w:rPr/>
      </w:pPr>
      <w:r>
        <w:rPr>
          <w:rFonts w:ascii="Amiri" w:hAnsi="Amiri" w:eastAsia="Amiri" w:cs="Amiri"/>
          <w:color w:val="111111"/>
          <w:sz w:val="28"/>
          <w:sz w:val="28"/>
          <w:szCs w:val="28"/>
          <w:rtl w:val="true"/>
          <w:lang w:bidi="ar-SA"/>
        </w:rPr>
        <w:t>سفري بسوي مشهد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w:t>
      </w:r>
    </w:p>
    <w:p>
      <w:pPr>
        <w:pStyle w:val="BookText"/>
        <w:rPr/>
      </w:pPr>
      <w:r>
        <w:rPr>
          <w:rFonts w:ascii="Amiri" w:hAnsi="Amiri" w:eastAsia="Amiri" w:cs="Amiri"/>
          <w:color w:val="111111"/>
          <w:sz w:val="28"/>
          <w:sz w:val="28"/>
          <w:szCs w:val="28"/>
          <w:rtl w:val="true"/>
          <w:lang w:bidi="ar-SA"/>
        </w:rPr>
        <w:t>وَ لَعْنةُ اللهِ عَلي اَعْدائِهِمْ اَجْمَعينَ</w:t>
      </w:r>
    </w:p>
    <w:p>
      <w:pPr>
        <w:pStyle w:val="BookText"/>
        <w:rPr/>
      </w:pPr>
      <w:r>
        <w:rPr>
          <w:rFonts w:ascii="IRNazanin" w:hAnsi="IRNazanin" w:eastAsia="IRNazanin"/>
          <w:color w:val="111111"/>
          <w:sz w:val="28"/>
          <w:sz w:val="28"/>
          <w:szCs w:val="28"/>
          <w:rtl w:val="true"/>
          <w:lang w:bidi="fa-IR"/>
        </w:rPr>
        <w:t xml:space="preserve">در سال هزار و سيصد و شصت و دو 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هجري شمسي برابر سال هزار و چهارصد و سه ـ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ـ قمري سفري به سوي مشهد براي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در ميان راه از اتوبوس پياده شديم يكي از مسافرين آن اتوبوس با من روبه‌رو شده سلام كرد و انس گرفته مشغول گفتگو شديم، به‌طوري‌كه خود را معرفي نمود، شخصي بود دانشمند، تحصيل كرده در رشته كشاورزي بنام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اهالي سيستان، در ضمن گفتگو از مذهب ايشان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سنّي حنفي هستم، چون او را دانشمند يافتم، دوست داشتم كه درباره عقايد و مذهبش بحثي به ميان آورم، اشاره‌اي كردم ديدم ايشان هم اباء و امتناعي ندارند بلكه اظهار ميل كردند ليكن چون در اتوبوس مجال و موقعيت مناسبي بر بحث نديدم، با يكديگر بنا گذارديم وقتي كه به مشهد وارد شديم و در جايگاه خود مستقر گشتيم، چند روزي مسائلي را درباره مذهب مطرح كنيم، به شرط آن كه اولاً تمام گفتگوهاي طرفين نوشته شود، و هر كدام از ما يك نسخه از آن برداريم، تا در موقعي كه فراغت پيدا كرديم آن‌ها را مطالعه كرده و بهره بيش‌تري ببريم و چنان‌چه اشكالي به نظرمان رسيد، در مجلس بعد مطرح نماييم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انصاف و عدالت در مكالمه را مراعات</w:t>
      </w:r>
      <w:bookmarkStart w:id="7" w:name="pg19822_212018"/>
    </w:p>
    <w:p>
      <w:pPr>
        <w:pStyle w:val="BookText"/>
        <w:rPr/>
      </w:pPr>
      <w:bookmarkEnd w:id="7"/>
      <w:r>
        <w:rPr>
          <w:rFonts w:ascii="IRNazanin" w:hAnsi="IRNazanin" w:eastAsia="IRNazanin"/>
          <w:color w:val="111111"/>
          <w:sz w:val="28"/>
          <w:sz w:val="28"/>
          <w:szCs w:val="28"/>
          <w:rtl w:val="true"/>
          <w:lang w:bidi="fa-IR"/>
        </w:rPr>
        <w:t>نماييم و هر مسئله‌اي كه مطرح مي‌شود، طرفين آن را تحت تحقيق و بررسي قرار داده، هر كدام از آن‌ها را كه با منطق و برهان عقلي و نقلي منطبق يافتيم قبول كرده، و آن چه را كه ادّعاي محض و يا با دليل‌هاي پوچ و مغالطات فريبنده تزريق نموده‌اند نپذيريم و تسليم آن‌ها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محصول بحث‌ها را جمع آوري كرده و عبارت‌هاي آن‌ها را تصحيح كنيم و به صورت جزوه‌اي درآوريم، تا ديگران هم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تصميم به اتوبوس سوار شده و پس از چند ساعتي به مقصد رسيديم، روز دوم ورودمان را براي بحث در نظر گرفتيم، و بنا گذارديم كه مجلس مذاكره نزد اينجانب باشد سپس با يك‌ديگر خداحافظي كرده و از هم جدا شديم</w:t>
      </w:r>
      <w:r>
        <w:rPr>
          <w:rFonts w:eastAsia="IRNazanin" w:cs="IRNazanin"/>
          <w:color w:val="111111"/>
          <w:sz w:val="28"/>
          <w:szCs w:val="28"/>
          <w:rtl w:val="true"/>
          <w:lang w:bidi="fa-IR"/>
        </w:rPr>
        <w:t>.</w:t>
      </w:r>
    </w:p>
    <w:p>
      <w:pPr>
        <w:pStyle w:val="Heading2"/>
        <w:numPr>
          <w:ilvl w:val="1"/>
          <w:numId w:val="1"/>
        </w:numPr>
        <w:rPr/>
      </w:pPr>
      <w:bookmarkStart w:id="8" w:name="__RefHeading___Toc2529459_2314609296"/>
      <w:bookmarkStart w:id="9" w:name="_Toc3"/>
      <w:bookmarkEnd w:id="8"/>
      <w:r>
        <w:rPr>
          <w:rtl w:val="true"/>
        </w:rPr>
        <w:t>اكثر ملل جهان اديان و مذاهب ايشان تقليديست نه تحقيقي</w:t>
      </w:r>
      <w:bookmarkEnd w:id="9"/>
    </w:p>
    <w:p>
      <w:pPr>
        <w:pStyle w:val="BookText"/>
        <w:rPr/>
      </w:pPr>
      <w:r>
        <w:rPr>
          <w:rFonts w:ascii="Amiri" w:hAnsi="Amiri" w:eastAsia="Amiri" w:cs="Amiri"/>
          <w:color w:val="111111"/>
          <w:sz w:val="28"/>
          <w:sz w:val="28"/>
          <w:szCs w:val="28"/>
          <w:rtl w:val="true"/>
          <w:lang w:bidi="ar-SA"/>
        </w:rPr>
        <w:t>اكثر ملل جهان اديان و مذاهب ايشان تقليديست نه تحقيقي</w:t>
      </w:r>
    </w:p>
    <w:p>
      <w:pPr>
        <w:pStyle w:val="BookText"/>
        <w:rPr/>
      </w:pPr>
      <w:r>
        <w:rPr>
          <w:rFonts w:ascii="IRNazanin" w:hAnsi="IRNazanin" w:eastAsia="IRNazanin"/>
          <w:color w:val="111111"/>
          <w:sz w:val="28"/>
          <w:sz w:val="28"/>
          <w:szCs w:val="28"/>
          <w:rtl w:val="true"/>
          <w:lang w:bidi="fa-IR"/>
        </w:rPr>
        <w:t>روز افتتاح مجلس روز سه‌شنبه هفتم ماه ذيقعده برابر با بيست و پنجم مردادماه سال نامبرده بود كه در مجلس حضور به هم رسانديم و پس از صرف چاي و ميوه، به طرح مسائل مربوطه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پيش‌قدم شدم، به آقاي نوبختي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مختلفه اسلامي بسيار است و مشهورترين ميان آن‌ها پنج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حنبلي، شافعي، مالكي، حنفي و مذهب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جنابعالي از چه روي مذهب حنفي را از ميان آن‌ها اختيار نموده‌ايد؟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قبول دارم كه در ميان مسلمانان مذهب‌هاي مختلفه‌اي وجود دارد من از اول حنفي مذهب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خانواده‌اي متولد شده‌ام كه مذهب‌شان اين‌چنين بوده، نه آن‌كه از پيش خود و از روي دل‌خواهي آن را مذهب خويش قرار داده باشم، همانند اكثر ملل كه دين و مذهب‌شان اينگونه است، يعني دين شان دين خانوادگي و دين تقليدي مي‌باشد نه تحقيقي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پس از آن‌كه تحصيل دانش نموديد و از اديان و مذاهب جهاني اندك اطلاعي پيدا كرديد، آيا درباره مذهب خودتان هيچ تحقيق و بررسي ننموديد؟ حقانيّت و يا برخلاف بودن آن را كنجكاوي نكرديد؟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هر طايفه و هر قوم و قبيله‌اي براي خودشان عقيده و مذهبي دارند و آن را محترم مي‌شمارند و از آن دفاع مي‌كنند و در مقابل آن ايستادگي مي‌نمايند و به لوازم و قوانين آن عمل مي‌كنند، روش عقلاء جهان تاكنون اين‌چنين بوده است،</w:t>
      </w:r>
    </w:p>
    <w:p>
      <w:pPr>
        <w:pStyle w:val="BookText"/>
        <w:rPr/>
      </w:pPr>
      <w:r>
        <w:rPr>
          <w:rFonts w:ascii="IRNazanin" w:hAnsi="IRNazanin" w:eastAsia="IRNazanin"/>
          <w:color w:val="111111"/>
          <w:sz w:val="28"/>
          <w:sz w:val="28"/>
          <w:szCs w:val="28"/>
          <w:rtl w:val="true"/>
          <w:lang w:bidi="fa-IR"/>
        </w:rPr>
        <w:t>باضافه آن كه در ميان افراد هر مذهبي اشخاص دانشمندي هستند و ممكن نيست اين‌گونه افراد، روش ناشايسته و كيش خلافي را پيروي كنند، بنابراين به نظر من تحقيق و بررسي درباره حقانيّت مذهب امر لازمي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بودن علماء و دانشمنداني در ميان افراد هر مذهبي دليل نمي‌شود بر آن كه آن مذهب حق است و واقعيت دارد، وگرنه بايستي گفت كه تمام مذاهب و اديان جهان داراي واقعيّت هستند و پيروان همه آن‌ها بر حق و در راه هدايت مي‌باشند ضالّ و گمراهي در عالم وجود ندارد، به جهت آن‌كه هر قوم و ملتي دانشمنداني از سنخ خودشان دارند كه از آنان پيروي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آيا اگر ما همه اديان و ملل را داراي واقعيت بدانيم و جميع گروندگان آن‌ها را برحق بدانيم خطا كرده‌ايم؟ آيا عقلاء جهان ما را درباره اين عقيده محكوم مي‌كنند؟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بدانيد اصولاً جميع مسلمين جهان معتقدند كه دين حق آن است كه به‌واسطه وحي از جانب خداوند متعال تأسيس شده باشد و نيز اين سلسه معتقدند هر مذهب و ديني كه بشر از پيش خود جعل كرده باشد از درجه اعتبار ساقط و قابل پذيرش نيست و گروندگان به آن‌ها را محكوم به كفر و شرك مي‌كنند</w:t>
      </w:r>
      <w:r>
        <w:rPr>
          <w:rFonts w:eastAsia="IRNazanin" w:cs="IRNazanin"/>
          <w:color w:val="111111"/>
          <w:sz w:val="28"/>
          <w:szCs w:val="28"/>
          <w:rtl w:val="true"/>
          <w:lang w:bidi="fa-IR"/>
        </w:rPr>
        <w:t>.</w:t>
      </w:r>
      <w:bookmarkStart w:id="10" w:name="pg19822_212020"/>
    </w:p>
    <w:p>
      <w:pPr>
        <w:pStyle w:val="Heading2"/>
        <w:numPr>
          <w:ilvl w:val="1"/>
          <w:numId w:val="1"/>
        </w:numPr>
        <w:rPr/>
      </w:pPr>
      <w:bookmarkStart w:id="11" w:name="__RefHeading___Toc2529461_2314609296"/>
      <w:bookmarkStart w:id="12" w:name="_Toc4"/>
      <w:bookmarkEnd w:id="10"/>
      <w:bookmarkEnd w:id="11"/>
      <w:r>
        <w:rPr>
          <w:rtl w:val="true"/>
        </w:rPr>
        <w:t>آيا متفكران جهان مي‌توانند قوانين جامعي كه ضامن سعادت بشر باشد تأسيس كنند؟</w:t>
      </w:r>
      <w:bookmarkEnd w:id="12"/>
    </w:p>
    <w:p>
      <w:pPr>
        <w:pStyle w:val="BookText"/>
        <w:rPr/>
      </w:pPr>
      <w:r>
        <w:rPr>
          <w:rFonts w:ascii="Amiri" w:hAnsi="Amiri" w:eastAsia="Amiri" w:cs="Amiri"/>
          <w:color w:val="111111"/>
          <w:sz w:val="28"/>
          <w:sz w:val="28"/>
          <w:szCs w:val="28"/>
          <w:rtl w:val="true"/>
          <w:lang w:bidi="ar-SA"/>
        </w:rPr>
        <w:t>آيا متفكران جهان مي‌توانند قوانين جامعي كه ضامن سعادت بشر باشد تأسيس كنند؟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آيا متفكرين و دانشمندان بشر مي‌توانند از راه تفكر و تحقيق و هم‌آهنگي و بررسي كامل يك سلسله قوانين ثابت جامعي را بدست آورند، تا براي هميشه از آن‌ها پيروي كنند و سعادت ابدي حياتي خود را از اين راه تأمين نمايند و در نتيجه نيازي به اديان گوناگون نداشته باشند يا آن‌كه چنين چيزي ممكن 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پرسش دقيق و عميقي نموديد كه حلّ آن نيازمند به تفصيل كامل و دقت وسيعي را لازم دارد، ليكن مي‌توانم به‌طور اختصار با برهاني كوتاه به سؤال جنابعالي جواب دهم و آن را براي شما روشن كنم به شرط آن‌كه به گفتارم توجه نماييد؟</w:t>
      </w:r>
    </w:p>
    <w:p>
      <w:pPr>
        <w:pStyle w:val="BookText"/>
        <w:rPr/>
      </w:pPr>
      <w:r>
        <w:rPr>
          <w:rFonts w:ascii="IRNazanin" w:hAnsi="IRNazanin" w:eastAsia="IRNazanin"/>
          <w:color w:val="111111"/>
          <w:sz w:val="28"/>
          <w:sz w:val="28"/>
          <w:szCs w:val="28"/>
          <w:rtl w:val="true"/>
          <w:lang w:bidi="fa-IR"/>
        </w:rPr>
        <w:t>انسان با خطا و اشتباه تركيب شده است، در تمام اعمال و كردار و رفتارش در سر دوراهي واقع مي‌باشد، در پاره‌اي از كارهايش راه صحيح را مي‌پيمايد، و در برخي از اعمالش به‌سوي هلاكت مي‌رود، هيچ انساني نمي‌تواند براي هميشه در تمام كارها خود را از لغزش و بيراهه رفتن نگهداري نمايد و نمي‌تواند به دست خود خويشتن را از اين‌گونه انحراف‌ها و كج‌روي‌ها نجات ابدي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پيدا و آشكار است كه اگر چنين بود هيچ‌گونه فساد و اختلافي براي جامعه بشريت رخ نمي‌داد، با آن‌كه همواره خطرات و نابساماني‌ها  جهان را تهديد مي‌كند، اختلافات، تشنّجات، آتش‌هاي جنگ در گوشه‌ها و كنار جهان شعله‌ور و در اهتزاز مي‌باشند، اين‌ها همه زاييده خطاها و كج‌رويي‌هاي انسان‌ها مي‌باشد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هر دم متفكريّن و انديشمندان و سرانجام بينان جهان گرد يك‌ديگر اجتماع كرده و با هم‌آهنگي برنامه‌ها و قوانين جديدي را مقرّر مي‌كنند، تا شايد از اين راه بتوانند از پيش‌آمدهاي ناهنجار جهان‌سوز جلوگيري كنند</w:t>
      </w:r>
      <w:r>
        <w:rPr>
          <w:rFonts w:eastAsia="IRNazanin" w:cs="IRNazanin"/>
          <w:color w:val="111111"/>
          <w:sz w:val="28"/>
          <w:szCs w:val="28"/>
          <w:rtl w:val="true"/>
          <w:lang w:bidi="fa-IR"/>
        </w:rPr>
        <w:t>.</w:t>
      </w:r>
      <w:bookmarkStart w:id="13" w:name="pg19822_212021"/>
    </w:p>
    <w:p>
      <w:pPr>
        <w:pStyle w:val="BookText"/>
        <w:rPr/>
      </w:pPr>
      <w:bookmarkEnd w:id="13"/>
      <w:r>
        <w:rPr>
          <w:rFonts w:ascii="IRNazanin" w:hAnsi="IRNazanin" w:eastAsia="IRNazanin"/>
          <w:color w:val="111111"/>
          <w:sz w:val="28"/>
          <w:sz w:val="28"/>
          <w:szCs w:val="28"/>
          <w:rtl w:val="true"/>
          <w:lang w:bidi="fa-IR"/>
        </w:rPr>
        <w:t>نغزتر آن‌كه هر روش جديدي را كه براي حفظ از خطاها در نظر مي‌گيرند، آن روش نيز به اشتباهات و خطاهاي ديگري آلوده مي‌باشد كه پس از چندي از گريبان جامعه سر برون آورده و مفسده‌هاي تازه‌اي را در ميان جامعه نشر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موضوع آن است كه انسانِ خطاكار، محصول و بافته‌هاي مغزي او مانند خودش مشوب به خطا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سير در زمين دارند، به تاريخ‌ها مراجعه مي‌نمايند و جامعه بشريت را مطالعه مي‌كنند صدق و راستي اين گفتار را آشكارا مشاهده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چنيني چگونه مي‌تواند خودش ضامن سعادت ابدي و نيك بختي حياتي خويش شود، قوانين و احكامي را تاسيس كند كه از هر ضرر و زيان بركنار و مصون باشد، و خير دنيا و آخرت گروندگان به خود را متعهد شود؟ ـ از كوزه برون همان تراورد كه دروست ـ</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دليل شما يك سلسله چيزهائيست حسّي و شهودي كه شك و ريبي براي شنونده باقي نمي‌گذارد، و هر منصفي كه به اين دليل مراجعه كند، جدّاً اعتراف مي‌كند به اين‌كه تأسيس قوانين كامل و حيات‌بخش از عهده بر خارج است عقول و افكار آنان دست‌رسي به آن را ندارد</w:t>
      </w:r>
      <w:r>
        <w:rPr>
          <w:rFonts w:eastAsia="IRNazanin" w:cs="IRNazanin"/>
          <w:color w:val="111111"/>
          <w:sz w:val="28"/>
          <w:szCs w:val="28"/>
          <w:rtl w:val="true"/>
          <w:lang w:bidi="fa-IR"/>
        </w:rPr>
        <w:t>.</w:t>
      </w:r>
    </w:p>
    <w:p>
      <w:pPr>
        <w:pStyle w:val="Heading2"/>
        <w:numPr>
          <w:ilvl w:val="1"/>
          <w:numId w:val="1"/>
        </w:numPr>
        <w:rPr/>
      </w:pPr>
      <w:bookmarkStart w:id="14" w:name="__RefHeading___Toc2529463_2314609296"/>
      <w:bookmarkStart w:id="15" w:name="_Toc5"/>
      <w:bookmarkEnd w:id="14"/>
      <w:r>
        <w:rPr>
          <w:rtl w:val="true"/>
        </w:rPr>
        <w:t>بشر نيازمند به قوانيني است كه متعهّد سعادت ابدي او باشد</w:t>
      </w:r>
      <w:bookmarkEnd w:id="15"/>
    </w:p>
    <w:p>
      <w:pPr>
        <w:pStyle w:val="BookText"/>
        <w:rPr/>
      </w:pPr>
      <w:r>
        <w:rPr>
          <w:rFonts w:ascii="Amiri" w:hAnsi="Amiri" w:eastAsia="Amiri" w:cs="Amiri"/>
          <w:color w:val="111111"/>
          <w:sz w:val="28"/>
          <w:sz w:val="28"/>
          <w:szCs w:val="28"/>
          <w:rtl w:val="true"/>
          <w:lang w:bidi="ar-SA"/>
        </w:rPr>
        <w:t>بشر نيازمند به قوانيني است كه متعهّد سعادت ابدي او 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از مجموع گفتارهاي پيش به اين نتيجه مي‌رسيم كه اين بشري كه در ميان دوراهي هدايت و ضلالت، در ميان دوراهي نفع و ضرر، در ميان دوراهي خير و شر و در ميان دوراهي امنيّت و خطر واقع است، جدّاً نيازمند به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قوانيني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مصالح و مفاسد حياتي او را عهده‌دار باشد، سعادت ابدي و خير دنيا و آخرت او را ضمانت كند، هدايت و ضلالت را به او بنماياند، امورات</w:t>
      </w:r>
    </w:p>
    <w:p>
      <w:pPr>
        <w:pStyle w:val="BookText"/>
        <w:rPr/>
      </w:pPr>
      <w:r>
        <w:rPr>
          <w:rFonts w:ascii="Amiri" w:hAnsi="Amiri" w:eastAsia="Amiri" w:cs="Amiri"/>
          <w:color w:val="111111"/>
          <w:sz w:val="28"/>
          <w:sz w:val="28"/>
          <w:szCs w:val="28"/>
          <w:rtl w:val="true"/>
          <w:lang w:bidi="ar-SA"/>
        </w:rPr>
        <w:t>نفع بخش را از زيان‌آور جدا كند، خير و شر را به او بفهماند و نجات‌بخش را از خطرزا مشخّص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واضح است كه تأسيس يك‌چنين دين و مذهب، در دسترس بشر نخواهد بود، مؤسّس آن نمي‌تواند باشد مگر كسي كه هيچ‌گونه خطا، انحراف، ضلالت، لغزش، تغيّر، تحوّل، خلل و اختلافي در گفتارش راه نداشته و پايه احكام و قوانينش بر علم ثابت محيطي جاي گذاري شده باشد كه او فقط ذات باريتعالي آفريننده جهان و جهانيان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بيان شما به نكته جالبي متوجه شدم كه گفتار شما را جداً تأييد مي‌كنم و آن نكته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 كه براي حفظ و حراست خود، تأسيس انواع قواي دفاعيه مي‌كند يعني لشكرهائي نيرومند، حزب‌هايي كاري، جاسوس‌هايي زبردست و سلاح‌هايي خطرناك تهيّه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تشكيل اين گونه چيزها خود نابساماني‌هائي را به بار مي‌آورد و هزينه‌هاي كمرشكني را در خود هضم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بشر چنيني مي‌توانست تأسيس يك سلسله قوانيني كه سعادت هميشگي خود را تأمين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 به هيچ يك از آن امورات نامبرده نيازمند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هيچ‌گاه خود را در اين مهلكه‌ها نمي‌انداخت و اين بارهاي گران را به دوش نمي‌كشيد، بلكه قوانين و احكامي را براي خود تأسيس مي‌كرد و به آن‌ها عمل مي‌نمود و خويش را از آن همه بدبختي‌ها و رنج‌ها و گرفتاري‌هاي نابود كننده نجات مي‌داد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چون ما مي‌بينيم جميع ملل جهان همواره با يك‌ديگر در ستيزند و به هم‌ديگر يورش مي‌آورند و هر دولتي افراد ملت خود را سركوب مي‌كند و با كمك زور و قلدري آنان را مانند چهارپايان مهار مي‌نمايند تا از جاي نكَنَند و آشوب‌ها برپا ننمايند، از اين‌جا مي‌فهميم كه هيچ‌يك از آنان دسترسي به آن‌گونه قوانين نداشته و تأسيس يك‌چنان احكام برايشان محال</w:t>
      </w:r>
      <w:bookmarkStart w:id="16" w:name="pg19822_212023"/>
    </w:p>
    <w:p>
      <w:pPr>
        <w:pStyle w:val="BookText"/>
        <w:rPr/>
      </w:pPr>
      <w:bookmarkEnd w:id="16"/>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 آقاي نوبختي من از توجه شما به اين نكته دقيق بسيار خرسندم كه از خمودي و جموديت فكري بيرون آمده‌ايد و بايستي بكوشيد تا نيروي تعقل و تفكرتان روز به روز افزون گردد و به پيشرفت‌تان افزوده شود</w:t>
      </w:r>
      <w:r>
        <w:rPr>
          <w:rFonts w:eastAsia="IRNazanin" w:cs="IRNazanin"/>
          <w:color w:val="111111"/>
          <w:sz w:val="28"/>
          <w:szCs w:val="28"/>
          <w:rtl w:val="true"/>
          <w:lang w:bidi="fa-IR"/>
        </w:rPr>
        <w:t>.</w:t>
      </w:r>
    </w:p>
    <w:p>
      <w:pPr>
        <w:pStyle w:val="Heading2"/>
        <w:numPr>
          <w:ilvl w:val="1"/>
          <w:numId w:val="1"/>
        </w:numPr>
        <w:rPr/>
      </w:pPr>
      <w:bookmarkStart w:id="17" w:name="__RefHeading___Toc2529465_2314609296"/>
      <w:bookmarkStart w:id="18" w:name="_Toc6"/>
      <w:bookmarkEnd w:id="17"/>
      <w:r>
        <w:rPr>
          <w:rtl w:val="true"/>
        </w:rPr>
        <w:t>اگر اختلافي ميان مسلمين نمي‌بود نياز به تحقيق در مذاهب نداشتند</w:t>
      </w:r>
      <w:bookmarkEnd w:id="18"/>
    </w:p>
    <w:p>
      <w:pPr>
        <w:pStyle w:val="BookText"/>
        <w:rPr/>
      </w:pPr>
      <w:r>
        <w:rPr>
          <w:rFonts w:ascii="IRNazanin" w:hAnsi="IRNazanin" w:eastAsia="IRNazanin"/>
          <w:color w:val="111111"/>
          <w:sz w:val="28"/>
          <w:sz w:val="28"/>
          <w:szCs w:val="28"/>
          <w:rtl w:val="true"/>
          <w:lang w:bidi="fa-IR"/>
        </w:rPr>
        <w:t>اگر اختلافي ميان مسلمين نمي‌بود نياز به تحقيق در مذاهب نداشتند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بعد از آن‌كه من و شما و تمام فرقه‌هاي مسلمانان جهان متفقاً و متحداً اعتراف داريم كه دين ما اسلام است و اين دين به واسطه وحي بر پيغمبر صلي الله عليه و آله و سلم از جانب خداوند متعال تأسيس و بنيان‌گذاري شده است، بنابراين ديگر جايي براي پرسش پيشين شما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پرسش؟</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پرسشي كه روز اول نموديد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پس از آن‌كه تحصيل دانش نموديد و از اديان و مذاهب اسلامي اطلاع پيدا كرديد آيا در مذهب خودتان تحقيق و بررسي نموده‌ايد و از حقانيّت و يا باطل بودن آن كنجكاوي كرده‌ايد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صحيح است كه دين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 است ليكن ديني كه بر پيغمبر صلي الله عليه و آله نازل شده است، از اصول و فروعِ بسياري تشكيل شده، مسلمان حقيقي آن كسي است كه به تمام آن اصول و فروع، اعتقاد و ايمان داشته باشد، و در مواقع احتياج، به احكام و فروعِ اين دين عمل نمايد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تمام مسلمانان جهان، اين دو وظيفه را كاملاً انجام دهند، يعني به تمام اصول دين اعتقاد داشته و به جميع احكام و قوانيني كه جزء اين دين است اعتراف كنند و در مراحلِ عمل، آن احكام را به كار برند، البته در اين صورت همه آنان به يك دين مي‌باشند و با اين فرض، هيچ مسلماني نيازمند به تحقيق و بررسي ديني</w:t>
      </w:r>
      <w:bookmarkStart w:id="19" w:name="pg19822_212024"/>
    </w:p>
    <w:p>
      <w:pPr>
        <w:pStyle w:val="BookText"/>
        <w:rPr/>
      </w:pPr>
      <w:bookmarkEnd w:id="19"/>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بسيار جاي تأسف و تأثر است كه پس از رحلت پيغمبر صلي الله عليه و آله و سلّم ميان مسلمانان آن عصر اختلاف شديدي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در اصول و فروع دين با يك‌ديگر مخالفت نمودند، در اين ميان افراد بسيار اندكي به اعتقاد و ايمان اصلي خود باقي ماندند و مابقي از آنان به چپ و راست منحرف و از جاده حق خارج شدند، هر فرقه‌اي از ايشان براي خود مذهبي اختيار كرده كه در مجموع به هفتاد و سه فرقه منشعب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از اين جهت بود كه اينجانب از شما پرسيدم آيا درباره مذهبتان تحقيق نموده‌ايد يا نه؟</w:t>
      </w:r>
    </w:p>
    <w:p>
      <w:pPr>
        <w:pStyle w:val="Heading2"/>
        <w:numPr>
          <w:ilvl w:val="1"/>
          <w:numId w:val="1"/>
        </w:numPr>
        <w:rPr/>
      </w:pPr>
      <w:bookmarkStart w:id="20" w:name="__RefHeading___Toc2529467_2314609296"/>
      <w:bookmarkStart w:id="21" w:name="_Toc7"/>
      <w:bookmarkEnd w:id="20"/>
      <w:r>
        <w:rPr>
          <w:rtl w:val="true"/>
        </w:rPr>
        <w:t>مباحث آينده متعّهد است كه چهار مشكل را حل كند</w:t>
      </w:r>
      <w:bookmarkEnd w:id="21"/>
    </w:p>
    <w:p>
      <w:pPr>
        <w:pStyle w:val="BookText"/>
        <w:rPr/>
      </w:pPr>
      <w:r>
        <w:rPr>
          <w:rFonts w:ascii="IRNazanin" w:hAnsi="IRNazanin" w:eastAsia="IRNazanin"/>
          <w:color w:val="111111"/>
          <w:sz w:val="28"/>
          <w:sz w:val="28"/>
          <w:szCs w:val="28"/>
          <w:rtl w:val="true"/>
          <w:lang w:bidi="fa-IR"/>
        </w:rPr>
        <w:t>مباحث آينده متعّهد است كه چهار مشكل را حل كند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همان‌طوري كه در پيش به عرضتان رساندم، درباره مذهب خود تحقيق لازم را به عمل نياورده‌ام و از ريشه اختلافات مسلمين اطلاع كامل در دست ندارم، با آن‌كه نبايستي يك چنين امر مهمي را ناديده گرفته باشم، اكنون از جناب‌عالي جداً استدعا دارم اين چند موضوع را براي من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پيدايش اختلاف مسلمين چه زماني بوده؟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چيزي سبب آن اختلاف‌ها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چند فرقه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و سرانجام آنان به كجا منتهي شد؟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موضوعات را كه سؤال نموديد از دو راه مي‌توان بيان نمود يكي از اين دو راه آن است كه روايت‌هاي اهل تسنّن را براي شما بياورم و به توسط گفتار علماء خودتان مشكل شما را حل كنم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حديث‌ها و روايت‌هائيست كه علما شيعه در اين باره نقل كرده‌اند، اكنون شما بگوييد بدانم گفتار كدام يك از اين دو سلسله را دوست</w:t>
      </w:r>
      <w:bookmarkStart w:id="22" w:name="pg19822_212025"/>
    </w:p>
    <w:p>
      <w:pPr>
        <w:pStyle w:val="BookText"/>
        <w:rPr/>
      </w:pPr>
      <w:bookmarkEnd w:id="22"/>
      <w:r>
        <w:rPr>
          <w:rFonts w:ascii="Amiri" w:hAnsi="Amiri" w:eastAsia="Amiri" w:cs="Amiri"/>
          <w:color w:val="111111"/>
          <w:sz w:val="28"/>
          <w:sz w:val="28"/>
          <w:szCs w:val="28"/>
          <w:rtl w:val="true"/>
          <w:lang w:bidi="ar-SA"/>
        </w:rPr>
        <w:t>داريد تا همان‌ها را برايتان بياورم و شرح كنم؟</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البته واضح است كه آن‌چه خواطر مرا آرام مي‌كند و براي من اطمينان‌بخش است همان روايات و حديث‌هائيست كه از علماء خودمان و از دانشمندان اهل تسنّن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من هر وقت مسافرت مي‌روم يك سلسله كتاب‌هايي همراه خود برمي‌دارم تا هنگام تنهايي به مطالعات آن‌ها مأنوس باشم، خوشبختانه در اين سفر هم كتاب‌هايي را با خود آورده‌ام كه از جمله آن ها كتابي است تأليف خودم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مطالبي تاريخي از كتاب‌هاي اهل تسنن در آن جمع‌آوري نموده‌ام اينك در تمام بحث‌هاي آينده هرگاه نيازي به آن‌ها پيدا شود در اختيار جناب‌عالي مي‌گذارم و از اين راه به اشكالات شما جواب مي‌دهم و اين چهار موضوعي كه سؤال نموديد در خلال مباحث آينده برايتان حلّ خواهد شد</w:t>
      </w:r>
      <w:r>
        <w:rPr>
          <w:rFonts w:eastAsia="IRNazanin" w:cs="IRNazanin"/>
          <w:color w:val="111111"/>
          <w:sz w:val="28"/>
          <w:szCs w:val="28"/>
          <w:rtl w:val="true"/>
          <w:lang w:bidi="fa-IR"/>
        </w:rPr>
        <w:t>.</w:t>
      </w:r>
    </w:p>
    <w:p>
      <w:pPr>
        <w:pStyle w:val="Heading2"/>
        <w:numPr>
          <w:ilvl w:val="1"/>
          <w:numId w:val="1"/>
        </w:numPr>
        <w:rPr/>
      </w:pPr>
      <w:bookmarkStart w:id="23" w:name="__RefHeading___Toc2529469_2314609296"/>
      <w:bookmarkStart w:id="24" w:name="_Toc8"/>
      <w:bookmarkEnd w:id="23"/>
      <w:r>
        <w:rPr>
          <w:rtl w:val="true"/>
        </w:rPr>
        <w:t>رحلت پيغمبر و سر گير شدن اختلاف ميان مسلمين</w:t>
      </w:r>
      <w:bookmarkEnd w:id="24"/>
    </w:p>
    <w:p>
      <w:pPr>
        <w:pStyle w:val="BookText"/>
        <w:rPr/>
      </w:pPr>
      <w:r>
        <w:rPr>
          <w:rFonts w:ascii="IRNazanin" w:hAnsi="IRNazanin" w:eastAsia="IRNazanin"/>
          <w:color w:val="111111"/>
          <w:sz w:val="28"/>
          <w:sz w:val="28"/>
          <w:szCs w:val="28"/>
          <w:rtl w:val="true"/>
          <w:lang w:bidi="fa-IR"/>
        </w:rPr>
        <w:t>رحلت پيغمبر و سر گير شدن اختلاف ميان مسلمين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آن‌كه موضوع اول برايتان واضح شود به گفتارم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معجزات قرآن كريم آن است كه مبدأ پيدايش و سرچشمه اختلاف مسلمين را قبل از آن‌كه واقع شود، پيش‌گويي نموده، مسلمانان‌را از اين واقعه خطرناك تهديد كرده و به ايشان گوشزد نموده كه يك حادثه وخيمي را در پيش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پيش‌آمد مهلك هنگامي رخ مي‌دهد كه پيغمبر صلي الله عليه و آله و سلّم رحلت نمايد و از ميان شما برود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اعلامِ قرآن كريم، توجه دادن صحابه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 زمان است به آتشِ فتنه‌اي كه به همين زودي‌ها شعله‌ور مي‌شود و آنان را احاطه مي‌كند، تا بلكه پيش از وقوع آن، مسلمين خود را مجهّز كنند، وحدت خويش را</w:t>
      </w:r>
    </w:p>
    <w:p>
      <w:pPr>
        <w:pStyle w:val="BookText"/>
        <w:rPr/>
      </w:pPr>
      <w:r>
        <w:rPr>
          <w:rFonts w:ascii="IRNazanin" w:hAnsi="IRNazanin" w:eastAsia="IRNazanin"/>
          <w:color w:val="111111"/>
          <w:sz w:val="28"/>
          <w:sz w:val="28"/>
          <w:szCs w:val="28"/>
          <w:rtl w:val="true"/>
          <w:lang w:bidi="fa-IR"/>
        </w:rPr>
        <w:t>حفظ نمايند تا در برابر عمل انجام شده‌اي قرار نگيرند و اختيارات از آنان سلب نشود، تا در نتيجه، مشقت‌ها و رنج‌هايي را كه در راه اسلام بر خود همواره كرده، به هدر نرود و زحمات بيست و سه ساله رسالت پايمال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دليل گفتارم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نيست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پيغمبري كه رسولاني پيش از او آمدند و چنان‌چه او بميرد و يا كشته شود، آيا شماها برگشت مي‌كنيد به قهقري و به سوي ضلالت و گمراهي پيشين خود برمي‌گرديد؟ و اگر چنين كنيد، هيچ زياني به خداوند نمي‌رسانيد و خداوند پاداش مي‌دهد سپاس‌گذاران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آيه شريفه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و سربسته به ما مي‌فهماند كه بسياري از افراد اين امت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و تفرقه شديدي گرفتار خواهند شد به طوري‌كه از دين خود برمي‌گردند و مخالفت پيغمبر خود را مي‌نمايند و عقب گرد مي‌كنند يعني به همان ضلالت و جهالتي كه در پيش داشتند رو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مي‌كند اين آيه شريفه را همين تشتّت و تفرقه‌اي كه ميان مسلمين جهان وجود دارد، و اشاره آيه شريفه را آشكارا با تفصيل به ما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تأييد و تحكيم گفتار بالا ناچار پاره‌اي از روايت‌هايي كه پرده از روي اين سرّ برمي‌دارند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كتاب‌هاي اهل سنت ذيلا براي شما نقل مي‌كنم</w:t>
      </w:r>
      <w:r>
        <w:rPr>
          <w:rFonts w:eastAsia="Amiri" w:cs="Amiri" w:ascii="Amiri" w:hAnsi="Amiri"/>
          <w:color w:val="111111"/>
          <w:sz w:val="28"/>
          <w:szCs w:val="28"/>
          <w:rtl w:val="true"/>
          <w:lang w:bidi="ar-SA"/>
        </w:rPr>
        <w:t>:</w:t>
      </w:r>
      <w:bookmarkStart w:id="25" w:name="pg19822_212027"/>
    </w:p>
    <w:p>
      <w:pPr>
        <w:pStyle w:val="Heading2"/>
        <w:numPr>
          <w:ilvl w:val="1"/>
          <w:numId w:val="1"/>
        </w:numPr>
        <w:rPr/>
      </w:pPr>
      <w:bookmarkStart w:id="26" w:name="__RefHeading___Toc2529471_2314609296"/>
      <w:bookmarkStart w:id="27" w:name="_Toc9"/>
      <w:bookmarkEnd w:id="25"/>
      <w:bookmarkEnd w:id="26"/>
      <w:r>
        <w:rPr>
          <w:rtl w:val="true"/>
        </w:rPr>
        <w:t>سبب اختلاف بدعت‌گذاري اصحاب</w:t>
      </w:r>
      <w:bookmarkEnd w:id="27"/>
    </w:p>
    <w:p>
      <w:pPr>
        <w:pStyle w:val="BookText"/>
        <w:rPr/>
      </w:pPr>
      <w:r>
        <w:rPr>
          <w:rFonts w:ascii="IRNazanin" w:hAnsi="IRNazanin" w:eastAsia="IRNazanin"/>
          <w:color w:val="111111"/>
          <w:sz w:val="28"/>
          <w:sz w:val="28"/>
          <w:szCs w:val="28"/>
          <w:rtl w:val="true"/>
          <w:lang w:bidi="fa-IR"/>
        </w:rPr>
        <w:t>سبب اختلاف بدعت‌گذاري اصحاب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 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اَيّها النّاسُ اِنّكُم مَحْشُورُونَ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حُفاتاً عُراتاً عُزّلاً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اَوّلَ الخلائِقِ يُكْسي يَوْمَ القِيامة اِبراهيمَ الا وَ انِّه يُجاءُ بِرِجالٍ مِنْ اُمَّتي فَيُؤخَذُ بِهِمْ ذاتَ الشِمالِ فَاَقُولُ يا رَبِّ اَصْحابي فَيُقالُ انّكَ لا تَدْرِي ما اَحْدَثُوا بَعْدَكَ فَاَقُولُ كَما 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 هؤُلاءَ لَمْ يَزالُوا مُرتدّينَ عَلي اَعْقابِهِمْ مُنذُ فارَقْتَهُمْ</w:t>
      </w:r>
    </w:p>
    <w:p>
      <w:pPr>
        <w:pStyle w:val="BookText"/>
        <w:rPr/>
      </w:pPr>
      <w:r>
        <w:rPr>
          <w:rFonts w:ascii="IRNazanin" w:hAnsi="IRNazanin" w:eastAsia="IRNazanin"/>
          <w:color w:val="111111"/>
          <w:sz w:val="28"/>
          <w:sz w:val="28"/>
          <w:szCs w:val="28"/>
          <w:rtl w:val="true"/>
          <w:lang w:bidi="fa-IR"/>
        </w:rPr>
        <w:t>خلاصه ترجمه حديث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و فرمود اي مردم ـ شماها محشور مي‌شويد در روز قيامت در حالتي‌كه پاي برهنه و عريان و از هم‌ديگر كناره‌گيري كرده سپس فرمود بدانيد اول كسي كه در آن روز پوشانده مي‌شود حضرت ابراهيم است آگاه باشيد مرداني از امت مرا مي‌آورند و به جانب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جهنّميان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مي‌برند در اين هنگام من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اصحاب من بودند خداوند مي‌فرمايد تو نمي‌داني پس از تو ايشان چه كارهايي كردند اين‌ها بعد از تو عقب گرد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بالا را صحيح 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جلدي طبع بيروت دارالمعرفة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التقيه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الحَلاء ابن المُسَيِّبْ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عاذِبْ فَقُلْتُ طُوبي لَكَ صَحِبْتَ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بايَعْتَهُ تَحْتَ الشَّجَرةِ فَقالَ يَابنَ اَخِ اِنّكَ لاتَدْرِي ما اَحْدَثْنا بَعْدَه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8" w:name="pg19822_21202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مسبب ـ از پدرش نقل مي‌كند كه مي‌گويد براء بن عازب را ملاقات كردم و باو گفتم گوارا باد ترا مصاحبت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من گفت اي پسر برادر نمي‌داني كه ما بعد از پيغمبر چه چيزهايي را از پيش خود احداث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را با اندكي اختلاف در عبارت،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جلدي كه يك جلد آن فهرست است طبع دارالفكر بيروت طبع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الجنة و صفة نعيمها و اهلها باب فناء الدنيا صفحه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به مضمون اين دو حديث بالا هشت حديث در كتاب‌هاي معتبر اهل تسنن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يافته‌ام ولي به جهت اختصار فقط د و حديث از آن‌ها را براي شما نقل كردم و بدانيد كه تمام آن حديث‌ها به يك نقطه حساس مهمّي نظر دارند و آن همان انقلابيست كه بعد از رحلت پيغمبر صلي الله عليه و آله در اصحاب رخ داده و باعث ارتداد آنان گشته و آيه شريفه‌ايكه در پيش قرائت شد به همين نقطه اشاره فرموده است</w:t>
      </w:r>
      <w:r>
        <w:rPr>
          <w:rFonts w:eastAsia="IRNazanin" w:cs="IRNazanin"/>
          <w:color w:val="111111"/>
          <w:sz w:val="28"/>
          <w:szCs w:val="28"/>
          <w:rtl w:val="true"/>
          <w:lang w:bidi="fa-IR"/>
        </w:rPr>
        <w:t>.</w:t>
      </w:r>
    </w:p>
    <w:p>
      <w:pPr>
        <w:pStyle w:val="Heading2"/>
        <w:numPr>
          <w:ilvl w:val="1"/>
          <w:numId w:val="1"/>
        </w:numPr>
        <w:rPr/>
      </w:pPr>
      <w:bookmarkStart w:id="29" w:name="__RefHeading___Toc2529473_2314609296"/>
      <w:bookmarkStart w:id="30" w:name="_Toc10"/>
      <w:bookmarkEnd w:id="29"/>
      <w:r>
        <w:rPr>
          <w:rtl w:val="true"/>
        </w:rPr>
        <w:t>حادثه روز پنج‌شنبه، جلوگيري عمر از كتابت پيغمبر</w:t>
      </w:r>
      <w:r>
        <w:rPr>
          <w:rtl w:val="true"/>
        </w:rPr>
        <w:t>(</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حادثه روز پنج‌شنبه، جلوگيري عمر از كتابت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بدانيد آن‌چه اين موضوع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پيدايش اختلاف مسلمين چه زماني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ما روشن مي‌كند و هم‌چنين منظور آيه شريفه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مي‌دهد و نيز اجمالي‌كه در دو روايت ياد شده است تفصيل مي‌دهد، حديث‌هايي است كه ذيلاً از ابن عباس براي شما نقل مي‌كنم استدعا دارم كاملاً توجه نمائيد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يَوْمُ الْخَميسِ اِشْتَدّ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 هَلُّمَ اَكْتُبْ لَكُمْ كِتاباً لا تَضِّلُوا</w:t>
      </w:r>
    </w:p>
    <w:p>
      <w:pPr>
        <w:pStyle w:val="BookText"/>
        <w:rPr/>
      </w:pPr>
      <w:r>
        <w:rPr>
          <w:rFonts w:ascii="Amiri" w:hAnsi="Amiri" w:eastAsia="Amiri" w:cs="Amiri"/>
          <w:color w:val="111111"/>
          <w:sz w:val="28"/>
          <w:sz w:val="28"/>
          <w:szCs w:val="28"/>
          <w:rtl w:val="true"/>
          <w:lang w:bidi="ar-SA"/>
        </w:rPr>
        <w:t>بَعْدَه فَقال عُمر اِنَّ النَّبِيَّ قَدْ غَلَبَهُ الْوَجَعُ وَ عِنْدكُمْ القُرآنُ حَسْبُنا كِتابُ اللهِ فَاخْتَلَفَ اَهْلُ الْبَيتِ وَ اخْتَصَمُوا مِنْهُمْ مَنْ يَقُولُ قَرَّبُوا يَكْتُبْ لَكُم النَّبِيُّ كِتاباً لاتَضلّوا بَعْدَهُ وَ مِنْهُم مَنْ يقُولُ ما قالَ عُمر فَلمّا اَكْثَروُا اللّغْوَ وَ الاْختِلافَ عِنْدَ النَّبِيِّ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فَكانَ اِبنُ عَباسِ يَقُولُ اِنَّ الرَّزِيَّةَ كُلَّ الرَزِيّةِ ما حالَ بَيْنَ رَسُولُ اللهِ وَ بَيْنَ اَنْ يَكْتُبَ لَهُمْ ذلِكَ الكِتابَ مِنْ اِخْتلافِهِمْ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تعجب و ناراحتي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پنج‌شنبه‌اي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بيماري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بياييد بنويسم براي شما نوشته‌اي را كه بعد از آن هرگز گمراه نشويد در اين هنگام عمر گفت پيغمبر را درد به او فشار آورده و نزد شما كتاب خدا هست و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كفايت مي‌كند در اين هنگام اختلاف شديدي ميان اصحاب رخ داد بعضي از آن‌ها گفتند بياييد تا پيغمبر آن را كه گفته است بنويسد و دسته ديگر از آنان همان گفته عمر را گفتند چون گفتارهاي لغو و اختلاف انگيز در حضور آن حضرت سر 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 از نزد من بيرون رويد، همواره ابن عباس مي‌گفت تمام مصيبت‌ها آن روزي رخ داد كه حائل شدند ميان پيغمبر و ميان آن نوشتن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جوهري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ذيل را نقل كرده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الحسن بن الربيع عن عبدالرزاق عن معمر عن الزهري عن علي بن عبدالله ابن عباس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الوَفاةٌ وَ فِي الْبَيْتِ رِجالٌ فيهم عُمَر بنُ الخَطّابِ قالَ رَسُولُ</w:t>
      </w:r>
    </w:p>
    <w:p>
      <w:pPr>
        <w:pStyle w:val="BookText"/>
        <w:rPr/>
      </w:pPr>
      <w:r>
        <w:rPr>
          <w:rFonts w:ascii="Amiri" w:hAnsi="Amiri" w:eastAsia="Amiri" w:cs="Amiri"/>
          <w:color w:val="111111"/>
          <w:sz w:val="28"/>
          <w:sz w:val="28"/>
          <w:szCs w:val="28"/>
          <w:rtl w:val="true"/>
          <w:lang w:bidi="ar-SA"/>
        </w:rPr>
        <w:t>اللهِ اِيْتُوني بِدَواةٍ وَ صَحيفَة اَكْتُبْ لَكُمْ كِتاباً لا تَضِلُّونَ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كلمةً مَعناها اِنَّ الْوَجَعَ قَدْ غَلَبَ علي رَسُولُ اللهِ صَلّي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القُرآنُ حَسْبُنا كِتابَ اللهِ فَاخْتَلَفَ مَنْ في الْبَيْتِ وَ اخْتَصَمُوا،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وَ مِنْ قائِلٍ ما قالَ عُمَرُ فَلمّا اَكْثَرُوا الْلغْطُ وَ اللَّغوُ وَ الاِخْتِلافُ غَضَبَ صَلي اللهِ عَلَيهِ وَ آلِهِ فقال قوموا انه لاينبغي لبني ان يختلف عنده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الرَّزيَّة ما حالَ بَيْنَنا وَ بَيْنَ كتابِ رَسُولُ اللهِ صلي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معناي اين حديث دوم همان ترجمه حديث اول است با اين تفاوت كه عمر در حديث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پيغمبر فشار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حديث دوم عمر اين كلام را نگفته بلكه جمله‌اي را گفته است كه معناي آن چنين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پيغمبر فشار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مي‌توان به دست آورد كه عمر چه كلامي را بر زبان رانده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همه مردم مي‌دانند هرگاه مرض شخص زياد شدت پيدا كند از حال طبيعي خارج مي‌شود و سخنان بي‌ربط و بي‌معنا بر زبان جاري مي‌كند يعني هذيان مي‌گويد ولي راويِ اين حديث نخواسته است كه خودِ كلام عمر را نقل كرده باشد بلكه معناي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البته اين تفسير شما صحيح است ولي من نمي‌توانم باور كنم كه عمر چنين جسارتي را به پيغمبر كرده و نسبت هذيان به آن حضرت داده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ما كه از پيش خود حديثي را جعل نكرده‌ايم تا عمر را متّهم به اين</w:t>
      </w:r>
    </w:p>
    <w:p>
      <w:pPr>
        <w:pStyle w:val="BookText"/>
        <w:rPr/>
      </w:pPr>
      <w:r>
        <w:rPr>
          <w:rFonts w:ascii="IRNazanin" w:hAnsi="IRNazanin" w:eastAsia="IRNazanin"/>
          <w:color w:val="111111"/>
          <w:sz w:val="28"/>
          <w:sz w:val="28"/>
          <w:szCs w:val="28"/>
          <w:rtl w:val="true"/>
          <w:lang w:bidi="fa-IR"/>
        </w:rPr>
        <w:t xml:space="preserve">گفتار نموده باشيم بلكه علماء خود شما اهل تسنن اين احاديث را در كتاب‌هايشان نقل كرده‌اند و براي آن‌كه شما كاملاً اطمينان پيدا كنيد حديثي را ذيلاً مي‌آورم كه در آن حديث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بخاري در جلد دوم باب جوائز الوفد از كتاب الجهاد و السير مي‌گويد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حَدّثنا قُبْضَةُ حَدّثنا اِبنُ عُيَيْنَةُ عَنْ سَلمانِ الْاَحْوَلْ عَنْ سَعيدِ بْنِ جُبَيْرِ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ما يَوْمُ الخَميسِ ثَم بُكَي حَتّي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بِكتابٍ اَكْتُبْ لَكُمْ كِتاباً لَنْ تَضِلُّوا بَعدَهُ اَبَداً فَتَنازَعُوا وَ لايَنْبَغي عَنْ بَنّيً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اَنَا فيه خَيْرٌ مما تَدْعُوّني اِليهِ الحديث</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پنج‌شنبه‌اي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قدري گريست كه از اشك چشمش زمين رنگين شد سپس گفت روز پنج‌شنبه مرض پيغمبر شدت پيدا كرد و فرمود بياوريد صفحه‌اي را تا براي شما بنويسم چيزي را كه هرگز بعد از آن گمراه نشويد ولي ايشان نزاع و جدال كردند با آن‌كه سزاوار نيست در حضور پيغمبري نزاع نمودن و گفتند پيغمبر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واگذاريد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آن هستم بهتر است از آن‌چه مرا بآن مي‌خوانيد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هر چند در اين  حديث سوم نامي از افرادي كه حضور داشته‌اند برده نشده ولي در آن دو حديث پيشين نام عمر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هر سه حديث از ابن عباس نقل شده و تمام آن‌ها به يك موضوع نظر دارند و يك حادثه را واگو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بايستي به طور قطع گفت كه يكي از مخاطبين در اين حديث هم عمر بن خطاب بوده و او نيز يكي از افرادي بوده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جاري نموده است كه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تأكيد و تأييد مي‌كند گفتار بالا را آن‌چه ذيلاً نقل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حديث مرض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اَهَجَر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كان عمر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علماء اهل تسنن براي آن كه جانب خلفايشان را رعايت كرده باشند و فضائح آنان را مستور كنند دست به كارهايي ناشايسته مي زنند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خود كلام را نمي آورند بلكه آن را نقل به معنا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حديث دوم مشاهده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حديثي ديگر تصرف در عبارت كرده و آن را بر خلاف ظاهر معنا مي نمايند مانند حديث سوم بالا كه اين اثير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همزه استفهام گرفته و جمله خبريه را به استفهام تبديل نموده است تا شايد براي خليفه رسوايي ببار نيايد و از طرفي تصريح كرده كه قائل اين كلام عمر بوده و از طرفي گفته و لا يظن 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گماني به او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كه خويشتن را بدنام و رسوا نموده است زيرا اولا صرف عبادت از ظاهرش بدون دليل خيانت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اهجر به معناي تكلم با هذيان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ثانيا استبعادي كه از اين گفتار عمر نموده بي جا و بي مورد است، زيرا كسي كه از كتابت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حبسنا كتاب الله خصوصا آن مكتوبي كه ضامن حفاظت امت بوده از ضلالت، هيچ گاه ابا و امتناعي ندارد از اين كه اين گونه كلمات را بر زبان خود جاري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ابن اثير تصريح و اقرار كرده كه گوينده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از مجموع گفتارهاي پيش موضوع اول ـ كه مبدأ پيدايش اختلاف مسلمين بود ـ به دست آمد و ابن مجهول واضح گرديد و</w:t>
      </w:r>
    </w:p>
    <w:p>
      <w:pPr>
        <w:pStyle w:val="BookText"/>
        <w:rPr/>
      </w:pPr>
      <w:r>
        <w:rPr>
          <w:rFonts w:ascii="IRNazanin" w:hAnsi="IRNazanin" w:eastAsia="IRNazanin"/>
          <w:color w:val="111111"/>
          <w:sz w:val="28"/>
          <w:sz w:val="28"/>
          <w:szCs w:val="28"/>
          <w:rtl w:val="true"/>
          <w:lang w:bidi="fa-IR"/>
        </w:rPr>
        <w:t xml:space="preserve">معلوم شد كه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شدت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روزي بوده كه تخم نفاق كِشته شد، در اين روز مسلمانان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گفتند گفتار گفتار پيغمبر است، دوات و صفحه بياوريد تا پيغمبر آن‌چه مانع ضلالت امت است بنويسد كه تا ابد مردم در هدايت باشند، گمراه نشوند، دسته ديگر گفتار عمر را تأييد كردند يعني آن‌ها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در همين مجلس ريشه اختلاف و دودسته‌گي ايجاد شد به نحوي‌كه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درآمدند و آنان را از نزد خود خارج كردند و ضمناً ثابت گرديد كه يگانه عامل مؤثر در اين مصيبت عظي عمر بن خطاب بوده و سايرين سمت تبعيّت و دنباله‌رويِ او را داشته‌اند چنان‌كه احاديث ياد شده در پيش شاهد اين گفتارها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چون شما را در اين چند مجلس بحث مردي با انصاف و خالي از تعصبات قومي يافتم قضاوتِ درباره اين احاديث را به عهده خودتان واميگذارم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 بين ما اهل تسنّن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بسيار محترم هستند و چنين مي‌پندارند كه هر صحابي از هر گونه لغزش و خطا و گناه مبرّي و منزه مي‌باشند زيرا ايشان همواره مصاحب و همنشين با آن حضرت بوده‌اند و از او كسب علم و فضل مي‌نمودند، در نتيجه هيچ كس جرأت نمي‌كند اندك تحقير و اهانتي به آنان نموده و يا امر قبيحي را بآنان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برخلاف آن‌چه من انتظار مي‌بردم اموري را از شما مي‌شنوم با خود مي‌گويم شايد اين شخصِ طرفِ بحث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اتّهاماتي را از پيش خود بافته و به صورت احاديث به من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خواهشمندم شما بحث امروز را در همين‌جا خاتمه بدهيد تا من فرصت بيش‌تري پيدا كرده و بتوانم به كتابخانه آستان قدس مراجعه كنم و از اين احاديث كه شما نام برديد تحقيق و تفحّص نمايم زيرا اين جريان نزديك است مرا از حال طبيعي خارج كند به جهت آن‌كه روز</w:t>
      </w:r>
      <w:bookmarkStart w:id="31" w:name="pg19822_212034"/>
    </w:p>
    <w:p>
      <w:pPr>
        <w:pStyle w:val="BookText"/>
        <w:rPr/>
      </w:pPr>
      <w:bookmarkEnd w:id="31"/>
      <w:r>
        <w:rPr>
          <w:rFonts w:ascii="IRNazanin" w:hAnsi="IRNazanin" w:eastAsia="IRNazanin"/>
          <w:color w:val="111111"/>
          <w:sz w:val="28"/>
          <w:sz w:val="28"/>
          <w:szCs w:val="28"/>
          <w:rtl w:val="true"/>
          <w:lang w:bidi="fa-IR"/>
        </w:rPr>
        <w:t>را در نظر من تاريك نموده، راستي آقاي بابويهي خيلي ناگوار است كه شخص يك عمر به چيزي و يا به كسي اعتقاد نيكو داشته باشد ناگهان با حادثه‌اي روبه‌رو شود كه با عقيده او بازي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يادتان هست كه در يكي از روزهاي گذشته به شما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 و يا مطلب تاريخي را كه من از كتب اهل تسنن نقل مي‌كنم شما موظّفيد آن‌ها را خودتان بررسي نماييد و از نزديك آن‌ها را مشاهده نماييد تا اين‌گونه سوء ظن‌ها و گمان‌هاي ناروا در ميان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بحث را خاتمه مي‌دهم و بقيه مطالب را به مجلس بعد موكول مي‌نمايم، سپس آقاي نوبختي خداحافظي كردند و رفتند</w:t>
      </w:r>
      <w:r>
        <w:rPr>
          <w:rFonts w:eastAsia="IRNazanin" w:cs="IRNazanin"/>
          <w:color w:val="111111"/>
          <w:sz w:val="28"/>
          <w:szCs w:val="28"/>
          <w:rtl w:val="true"/>
          <w:lang w:bidi="fa-IR"/>
        </w:rPr>
        <w:t>.</w:t>
      </w:r>
    </w:p>
    <w:p>
      <w:pPr>
        <w:pStyle w:val="Heading2"/>
        <w:numPr>
          <w:ilvl w:val="1"/>
          <w:numId w:val="1"/>
        </w:numPr>
        <w:rPr/>
      </w:pPr>
      <w:bookmarkStart w:id="32" w:name="__RefHeading___Toc2529475_2314609296"/>
      <w:bookmarkStart w:id="33" w:name="_Toc11"/>
      <w:bookmarkEnd w:id="32"/>
      <w:r>
        <w:rPr>
          <w:rtl w:val="true"/>
        </w:rPr>
        <w:t>ملاقات آقاي نوبختي با همشهري خود شيخ محمد نصرت آبادي</w:t>
      </w:r>
      <w:bookmarkEnd w:id="33"/>
    </w:p>
    <w:p>
      <w:pPr>
        <w:pStyle w:val="BookText"/>
        <w:rPr/>
      </w:pPr>
      <w:r>
        <w:rPr>
          <w:rFonts w:ascii="Amiri" w:hAnsi="Amiri" w:eastAsia="Amiri" w:cs="Amiri"/>
          <w:color w:val="111111"/>
          <w:sz w:val="28"/>
          <w:sz w:val="28"/>
          <w:szCs w:val="28"/>
          <w:rtl w:val="true"/>
          <w:lang w:bidi="ar-SA"/>
        </w:rPr>
        <w:t>ملاقات آقاي نوبختي با همشهري خود شيخ محمد نصرت آبادي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ذيقعده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بناي تشكيل مجلس دوم بود آن‌چه انتظار آقاي نوبختي را كشيدم از ايشان خبري نشد، با خود گفتم اين گفتارهاي اخير ايشان را ناراحت كرده و شايد ديگر براي بحث با اينجانب حاضر نشوند باز با خود گفتم تا فردا منتظر ايشان مي‌شوم چنان‌چه حضور پيدا نكردند عزم رحيل مي‌كنم به سفر خود خاتمه مي‌دهم و به تهران برمي‌گردم</w:t>
      </w:r>
      <w:r>
        <w:rPr>
          <w:rFonts w:eastAsia="IRNazanin" w:cs="IRNazanin"/>
          <w:color w:val="111111"/>
          <w:sz w:val="28"/>
          <w:szCs w:val="28"/>
          <w:rtl w:val="true"/>
          <w:lang w:bidi="fa-IR"/>
        </w:rPr>
        <w:t>.</w:t>
      </w:r>
    </w:p>
    <w:p>
      <w:pPr>
        <w:pStyle w:val="Heading2"/>
        <w:numPr>
          <w:ilvl w:val="1"/>
          <w:numId w:val="1"/>
        </w:numPr>
        <w:rPr/>
      </w:pPr>
      <w:bookmarkStart w:id="34" w:name="__RefHeading___Toc2529477_2314609296"/>
      <w:bookmarkStart w:id="35" w:name="_Toc12"/>
      <w:bookmarkEnd w:id="34"/>
      <w:r>
        <w:rPr>
          <w:rtl w:val="true"/>
        </w:rPr>
        <w:t>نهي كردن دانشمند سنّي نصرت آبادي را از بحث با شيعه</w:t>
      </w:r>
      <w:bookmarkEnd w:id="35"/>
    </w:p>
    <w:p>
      <w:pPr>
        <w:pStyle w:val="BookText"/>
        <w:rPr/>
      </w:pPr>
      <w:r>
        <w:rPr>
          <w:rFonts w:ascii="Amiri" w:hAnsi="Amiri" w:eastAsia="Amiri" w:cs="Amiri"/>
          <w:color w:val="111111"/>
          <w:sz w:val="28"/>
          <w:sz w:val="28"/>
          <w:szCs w:val="28"/>
          <w:rtl w:val="true"/>
          <w:lang w:bidi="ar-SA"/>
        </w:rPr>
        <w:t>نهي كردن دانشمند سنّي نصرت آبادي را از بحث با شيعه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كه روز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ذيقعده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ناگهان شنيدم درب منزل را مي‌كوبند، دربان مسافرخانه درب را باز كرده ديدم آقاي نوبختي با چهره‌اي گرفته كه آثار ناراحتي از وجناتشان نمايان بود داخل شدند، پس از سلام و اداء رسومات از سبب تأخير مجلس جويا شدم گفتند روز سه‌شنبه كه از شما جدا شدم تا به سوي كتابخانه رهسپار شوم با خود فكر</w:t>
      </w:r>
    </w:p>
    <w:p>
      <w:pPr>
        <w:pStyle w:val="BookText"/>
        <w:rPr/>
      </w:pPr>
      <w:r>
        <w:rPr>
          <w:rFonts w:ascii="IRNazanin" w:hAnsi="IRNazanin" w:eastAsia="IRNazanin"/>
          <w:color w:val="111111"/>
          <w:sz w:val="28"/>
          <w:sz w:val="28"/>
          <w:szCs w:val="28"/>
          <w:rtl w:val="true"/>
          <w:lang w:bidi="fa-IR"/>
        </w:rPr>
        <w:t>مي‌كردم كه من سواد عربي ندارم و اين احاديث و هم‌چنين كتاب‌هاي نامبرده تماماً عربي هستند و من چگونه مي‌توانم آن‌ها را بررسي كنم، تا آن‌كه فكرم به اين‌جا منتهي شد كه مي‌روم كتابخانه آستان قدس در ميان مراجعين حتماً روحانيوني هستند از يكي از آن‌ها خواهس مي‌كنم كه مرا راهنمايي نمايد، خوشبختانه هنگام ورود به كتابخانه به يكي از روحانيون ـ به نام شيخ محمد نصرت‌آبادي ـ كه از هم مذهبان ما مي‌باشد برخورد كردم، چنان خوشحال و خرسند شدم كه گويا گم كرده‌ام را يافتم، سرگذشت خود را فهرست‌وار با ايشان در ميان گذاشتم ايشان پرسيدند در كتابخانه براي چه آمده‌اي گفتم احاديثي را مي‌خواهم كه بايستي شما در اين كتاب‌هاي نامبرده براي من پيدا كنيد و به من نشان دهيد و برايم ترجمه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 آبادي تفحص كرده يكايك آن احاديث را به دست آورده و به من نشان دادند در نتيجه به گفتارهاي شما اطمينان پيدا كردم، سپس مرا با خود به منزلشان بردند، در اين مدت كه با هم بوديم جزئيات و كليات اين مجلس بحث را با ايشان بازگو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آشيخ محمد نصرت آبادي در جواب من گفتند از وقتي كه من به حوزه علميه مشهد آمده‌ام و مشغول تحصيل علوم دينيه شده‌ام هر چند اساتيد از اهل تسنّن در اين‌جا هستند و من از آنان استفاده درسي مي‌كنم ليكن گاهگاهي در بعضي از مدارس شيعه اتفاقم مي‌افتد هنگامي كه طلابِ آن‌جا از مذهب من اطلاع پيدا مي‌كنند مرا سؤال پيچ كرده و مانند هم بحث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خودمان مطالب و احاديثي را با من در ميان مي‌آورند و چنان مرا محاصره مي‌نمايند كه من جز فرار كردن چاره ديگري براي خود نمي‌بينم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احاديثي را كه با آن‌ها استدلال مي‌كنند جميع آن‌ها از كتاب‌هاي معتبر اهل تسنن از قبيل صحاح ششگانه و ديگر كتاب‌ةاي آنان مي‌باشد، در</w:t>
      </w:r>
    </w:p>
    <w:p>
      <w:pPr>
        <w:pStyle w:val="BookText"/>
        <w:rPr/>
      </w:pPr>
      <w:r>
        <w:rPr>
          <w:rFonts w:ascii="IRNazanin" w:hAnsi="IRNazanin" w:eastAsia="IRNazanin"/>
          <w:color w:val="111111"/>
          <w:sz w:val="28"/>
          <w:sz w:val="28"/>
          <w:szCs w:val="28"/>
          <w:rtl w:val="true"/>
          <w:lang w:bidi="fa-IR"/>
        </w:rPr>
        <w:t xml:space="preserve">نتيجه من اگر بخواهم آن احاديث را رد كنم وب گويم من آن‌ها را قبول ندارم معلوم است كه كتاب‌هاي خودمان را رد كرده‌ام و اين خود شكست بزرگي براي آن كتب مي‌باشد و اگر با آنان موافقت كنم و اظهار قبول نمايم اين نيز مغلوبيت و محكوميت خود را به ايشان اعلام كرده‌ام در نتيجه آنان ميدان بيش‌تري پيدا كرده و تا مي‌توانند به بحث خود ادامه داده و دست به مطالب ناگوارتري زده كه بر سرشكستگي و شرمندگيم مي‌افزايد نتيجتاً چاره را در اين مي‌بينم كه سكوت اختيار كرده و مجلس آنان را ترك كنم ولي چون اين حادثه چند دفعه برايم رخ داد، پيش خود گفتم اين مسئله مشكل را خوبست با يكي از اساتيدم در ميان بگذارم، شايد ايشان بتوانند راهي پيش پايم بگذارند و چاره‌اي بدستم بدهند در نتيجه به يكي از آن‌ها ـ البته نام او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ـ مراجعه كردم و واقعه را به عرض او رساندم و از او راه نجاتي خواستار شدم، متأسفانه به مجرد اين‌كه استاد از من اين سخنان را شنيد شديداً مرا مورد عتاب و خطاب قرار داده و با كلماتي خَشِن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فرقه روبه‌رو شده‌اي مگر تو نمي‌داني كه علماء و مراجع پيشين ما بحث با شيعه را حرام كرده‌اند؟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اين گفتار استادم قانع نشدم، پرسيدم از استاد علت حرام بودن اين موضوع چيست؟ مگر بينايي يافتن و روشن شدن امريست قبيح؟ با آن‌كه قرآن كريم با صرا حت لهجه به ما دستور مي‌دهد و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هَاتُوا بُرْهَانَكُمْ إِن كُنتُمْ صَادِقِينَ</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اگر راستگو هستيد برهان و دليل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مذهب خودمان بر هدايت و در صراط مستقيم هستيم ناگزير برهان با ما مساعد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طلبه مبتدي هستم و نمي‌توانم دليل محكم و برهاني براي مذهبم بياورم از شما كه استاد من هستيد درخواست مي‌كنم يك برهان قاطع و دليل</w:t>
      </w:r>
      <w:bookmarkStart w:id="36" w:name="pg19822_212037"/>
    </w:p>
    <w:p>
      <w:pPr>
        <w:pStyle w:val="BookText"/>
        <w:rPr/>
      </w:pPr>
      <w:bookmarkEnd w:id="36"/>
      <w:r>
        <w:rPr>
          <w:rFonts w:ascii="IRNazanin" w:hAnsi="IRNazanin" w:eastAsia="IRNazanin"/>
          <w:color w:val="111111"/>
          <w:sz w:val="28"/>
          <w:sz w:val="28"/>
          <w:szCs w:val="28"/>
          <w:rtl w:val="true"/>
          <w:lang w:bidi="fa-IR"/>
        </w:rPr>
        <w:t>مستحكم به من تعليم نماييد تا بتوانم در برابر اين‌گونه استدلال‌ها و منطق‌هاي مخالف خود ايستادگي كنم و حقانيّت خودم را ثابت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استادم ديد نتوانست مرا با تشديد و توبيخ ساكت كند بلكه حس كرد من فردي هستم تا حدّي درس‌خوانده مانند عوام تسليم او نمي‌شوم ساعتي در فكر فرو رفت و سر خود را به زير انداخت پس از آن سر را بلند كرده رو به من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مي‌خواهي در ميان جامعه ما زندگي كني و بر مردم آقايي و فرمان‌فرمايي نمايي به منطق و برهان كاري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w:t>
      </w:r>
    </w:p>
    <w:p>
      <w:pPr>
        <w:pStyle w:val="Heading2"/>
        <w:numPr>
          <w:ilvl w:val="1"/>
          <w:numId w:val="1"/>
        </w:numPr>
        <w:rPr/>
      </w:pPr>
      <w:bookmarkStart w:id="37" w:name="__RefHeading___Toc2529479_2314609296"/>
      <w:bookmarkStart w:id="38" w:name="_Toc13"/>
      <w:bookmarkEnd w:id="37"/>
      <w:r>
        <w:rPr>
          <w:rtl w:val="true"/>
        </w:rPr>
        <w:t>تاييد ضمني استاد فرقه شيعه را</w:t>
      </w:r>
      <w:bookmarkEnd w:id="38"/>
    </w:p>
    <w:p>
      <w:pPr>
        <w:pStyle w:val="BookText"/>
        <w:rPr/>
      </w:pPr>
      <w:r>
        <w:rPr>
          <w:rFonts w:ascii="Amiri" w:hAnsi="Amiri" w:eastAsia="Amiri" w:cs="Amiri"/>
          <w:color w:val="111111"/>
          <w:sz w:val="28"/>
          <w:sz w:val="28"/>
          <w:szCs w:val="28"/>
          <w:rtl w:val="true"/>
          <w:lang w:bidi="ar-SA"/>
        </w:rPr>
        <w:t>تاييد ضمني استاد فرقه شيعه را</w:t>
      </w:r>
    </w:p>
    <w:p>
      <w:pPr>
        <w:pStyle w:val="BookText"/>
        <w:rPr/>
      </w:pPr>
      <w:r>
        <w:rPr>
          <w:rFonts w:ascii="IRNazanin" w:hAnsi="IRNazanin" w:eastAsia="IRNazanin"/>
          <w:color w:val="111111"/>
          <w:sz w:val="28"/>
          <w:sz w:val="28"/>
          <w:szCs w:val="28"/>
          <w:rtl w:val="true"/>
          <w:lang w:bidi="fa-IR"/>
        </w:rPr>
        <w:t>سپس گفت يك رازي را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كتاب‌هاي معتبر و غير معتبر ما اهل تسنن پر است از احاديثي و رواياتي و امورات تاريخي كه تمام آن‌ها تاييد مذهب شيعه را مي‌كند و بر عليه خودمان مي‌باشد و برعكس تمام حديث‌ها و دليل‌هايي كه بحسب ظاهر تاييد مذاهب اهل تسنن را مي‌نمايد اثر جعل و دروغ در آن‌ها نمايان است و علماء شيعه آن‌ها را تحقيق و بررسي كرده افتراء و كذب آن‌ها را فاش و اثبات نموده‌اند كه از جمله آن‌ها كتاب الغدير و كتاب المراجعات و كتاب النص و الاجتهاد و امثال اين‌ها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استاد به من گفت من تو را نصيحت مي‌كنم تا مي‌تواني گِرداگِرد فرقه شيعه مرو زيرا منطق مساعد با مذهب ايشانست و هيچ كس نمي‌تواند از راه استدلال و برهان آنان را محكوم كند بلكه هر قوم و ملتي كه مي‌خواهند اين دسته را سركوب كنند بايستي از راه‌هاي ديگري وارد شوند</w:t>
      </w:r>
      <w:r>
        <w:rPr>
          <w:rFonts w:eastAsia="IRNazanin" w:cs="IRNazanin"/>
          <w:color w:val="111111"/>
          <w:sz w:val="28"/>
          <w:szCs w:val="28"/>
          <w:rtl w:val="true"/>
          <w:lang w:bidi="fa-IR"/>
        </w:rPr>
        <w:t>.</w:t>
      </w:r>
    </w:p>
    <w:p>
      <w:pPr>
        <w:pStyle w:val="Heading2"/>
        <w:numPr>
          <w:ilvl w:val="1"/>
          <w:numId w:val="1"/>
        </w:numPr>
        <w:rPr/>
      </w:pPr>
      <w:bookmarkStart w:id="39" w:name="__RefHeading___Toc2529481_2314609296"/>
      <w:bookmarkStart w:id="40" w:name="_Toc14"/>
      <w:bookmarkEnd w:id="39"/>
      <w:r>
        <w:rPr>
          <w:rtl w:val="true"/>
        </w:rPr>
        <w:t>افكار وحشت زايي كه نصرت آبادي را مضطرب نموده</w:t>
      </w:r>
      <w:bookmarkEnd w:id="40"/>
    </w:p>
    <w:p>
      <w:pPr>
        <w:pStyle w:val="BookText"/>
        <w:rPr/>
      </w:pPr>
      <w:r>
        <w:rPr>
          <w:rFonts w:ascii="Amiri" w:hAnsi="Amiri" w:eastAsia="Amiri" w:cs="Amiri"/>
          <w:color w:val="111111"/>
          <w:sz w:val="28"/>
          <w:sz w:val="28"/>
          <w:szCs w:val="28"/>
          <w:rtl w:val="true"/>
          <w:lang w:bidi="ar-SA"/>
        </w:rPr>
        <w:t>افكار وحشت زايي كه نصرت آبادي را مضطرب نموده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اِبراز آن‌ها صلاح نيست و چنان‌چه افشا شود من و تو هر دو در خطر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استادم به اين‌جا رسيد من به كلي از ايشان مأيوس شدم و با او خداحافظي كرده به منزل مراجعت نمودم و چنان اين سخنان استاد مرا در قَلَق و اضطراب انداخت كه نتوانستم آن شب را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افكار گوناگون مرا احاطه كرده گاه با خود مي‌گفتم كاشكي وارد اين گونه مسائل نمي‌شدم و با استادم واگو نمي‌كردم تا چنين جواب‌هاي دلخراشي به من بدهد، گاه با خود مي‌گفتم چه عيبي دارد كه من هم مانند همين استادم خون‌سردي را اختيار كنم و در برابر اين‌گونه مسائل بي‌تفاوت باشم زندگي را براي خودم تلخ نكنم و هر كسي هم كه با من اين‌گونه مقابل شود همين جواب‌هاي استادم را به او بدهم 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خود را بگيرم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خود مي‌گفتم جميع ترقّي‌ها و پيشرفت‌هاي جهان بواسطه علم و دانش است، صنايع حيرت‌انگيز را دانش و علم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انسان را در زير دريا سكونت داده، علم است كه بشر را به آسمان‌ها برده پس چرا من خودم را با اين حرف‌هاي استاد قانع كنم و از تفحّص و تجسّس خودداري نمايم، علم و دانش مرهون پژوهش و كنجكاوي است، علم و دانش در نتيجه سير در تاريخ و نظر در احوالات پيشينيان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شيخ محمد نصرت‌آبادي مي‌گويد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مي‌گفتم اين چه حرفي بود كه استاد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 در ميان جامعه زندگي كني به منطق و برهان كاري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زندگي كردن منافات با منطق و برهان دارد؟ آيا كساني كه منطق و برهان با آنان مساعد است زندگي نمي‌كنند؟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 خود مي‌گفتم اين چه حرفي است كه استاد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 بر مردم آقايي و فرمان‌فرمائي كني كاري با منطق و برهان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دانشمند و صاحب منطق</w:t>
      </w:r>
    </w:p>
    <w:p>
      <w:pPr>
        <w:pStyle w:val="BookText"/>
        <w:rPr/>
      </w:pPr>
      <w:r>
        <w:rPr>
          <w:rFonts w:ascii="IRNazanin" w:hAnsi="IRNazanin" w:eastAsia="IRNazanin"/>
          <w:color w:val="111111"/>
          <w:sz w:val="28"/>
          <w:sz w:val="28"/>
          <w:szCs w:val="28"/>
          <w:rtl w:val="true"/>
          <w:lang w:bidi="fa-IR"/>
        </w:rPr>
        <w:t>و برهان شد خواهي ناخواه او بر مردم آقا و پيشرو است در هر ملت و قومي كه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مي‌گفتم اين گفتار استادم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معنايي دارد؟ اگر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است كه آورنده آن ملوك و سلاطين نيستند بلكه آورنده آن همان پيغمبرانند و اگر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سياست سلاطين و پادشاهان است اين چنين دين دردي را دوا نمي‌كند و نمي‌توان آن را مذهب خود قرار داد، و كسي را به راه  راست و صراط مستقيم هدايت نمي‌كند اين چنين دين احدي را به خداوند نزديك نمي‌كند اين چنين دين آخرت و سراي جاويداني را براي انسان تأمين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دينِ ملوك، يك سلسله آراء و اهوائي جعل شده مطابق سياست روز كه نتيجه آن استوار و استحكام پايه سلطنت و برخوردار نمودن آنان و هواخواهان ايشان مي‌باشد ـ نصرت آبادي مي‌گويد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استاد اين بوده كه بايستي منطق و برهان را رها كرده و دين ملوك زمان را در دست گرفته و از خواسته‌هاي آنان دفاع نموده، تا در نتيجه خود نيز در رفاه و آسايش دنيوي به سر بَرَد، واضح است كه من براي اين چنين ديني از وطن به غربت نيامده‌ام، اين همه رنج و مشقت كمرشكني را كه بر خود هموار كرده‌ام، مقصودم اين گونه امور نبوده بلكه آن‌چه مرا وادار به تحصيل علم كرده است همان ترقيات علمي و اطلاعات دانشي و بينشي بوده است و بس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نتيجه افكارم به اين‌جا منتهي شد تصميم گرفتم اين مسئله مذهب را جداً تعقيب كنم و از پاي ننشينم تا طريقي را پيدا كنم كه منطق و برهان با آن مساعد باشد و با عقول عقلاء جهان تطبيق كند، تا در همه جا سرافراز و سربلند گشته و در نتيجه فرمان بردار قرآن كريم شده كه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بُرْهَانَكُمْ إِنْ كُنتُمْ صَادِقِينَ </w:t>
      </w:r>
      <w:r>
        <w:rPr>
          <w:rFonts w:eastAsia="IRNazanin" w:cs="IRNazanin"/>
          <w:color w:val="111111"/>
          <w:sz w:val="28"/>
          <w:szCs w:val="28"/>
          <w:rtl w:val="true"/>
          <w:lang w:bidi="fa-IR"/>
        </w:rPr>
        <w:t>»</w:t>
      </w:r>
      <w:r>
        <w:rPr>
          <w:rStyle w:val="FootnoteAnchor"/>
          <w:rtl w:val="true"/>
        </w:rPr>
        <w:footnoteReference w:id="8"/>
      </w:r>
      <w:bookmarkStart w:id="41" w:name="pg19822_212040"/>
    </w:p>
    <w:p>
      <w:pPr>
        <w:pStyle w:val="BookText"/>
        <w:rPr/>
      </w:pPr>
      <w:bookmarkEnd w:id="41"/>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 اين چند ساعتي كه من با آقاي آشيخ محمد نصرت‌آبادي بودم اين جريان و پيش‌آمد خود را كه يكي از اسرارش بود با اين‌جانب بازگو نمودند و پس از آن از من خواهش كردند كه من از شما اجازه بگيرم اگر اجازه مي‌دهيد ايشان هم در اين مجلس با من شركت كنند زيرا من اين مرد را حق‌جو و طالب دانش 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نوبختي من مشتاق چنين افرادي هستم كه خواهان منطق و برهان مي‌باشند، كوركورانه وارد هيچ روشي نمي‌شوند، از هر كس و ناكس گفتاري را قبول نمي‌كنند، بدون تفحص و تجسس دنباله‌رو كسي نمي‌شوند، زيرا هر كسي كه بدون تأمل و تفكر ديني، مذهبي و مسلكي را پيش بگيرد آخر الامر پشيمان خواهد شد، هر كسي كه بدون منطق و برهان دنباله‌رو ديگران گردد، در گودال‌هاي هلاكت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اجازه نيست اين آقايي را كه توصيف نموديد با خود بياوريد آقاي نوبختي خداحافظي كردند و رفتند</w:t>
      </w:r>
      <w:r>
        <w:rPr>
          <w:rFonts w:eastAsia="IRNazanin" w:cs="IRNazanin"/>
          <w:color w:val="111111"/>
          <w:sz w:val="28"/>
          <w:szCs w:val="28"/>
          <w:rtl w:val="true"/>
          <w:lang w:bidi="fa-IR"/>
        </w:rPr>
        <w:t>.</w:t>
      </w:r>
    </w:p>
    <w:p>
      <w:pPr>
        <w:pStyle w:val="Heading2"/>
        <w:numPr>
          <w:ilvl w:val="1"/>
          <w:numId w:val="1"/>
        </w:numPr>
        <w:rPr/>
      </w:pPr>
      <w:bookmarkStart w:id="42" w:name="__RefHeading___Toc2529483_2314609296"/>
      <w:bookmarkStart w:id="43" w:name="_Toc15"/>
      <w:bookmarkEnd w:id="42"/>
      <w:r>
        <w:rPr>
          <w:rtl w:val="true"/>
        </w:rPr>
        <w:t>شركت شيخ محمد نصرت‌آبادي در مجلس بحث به جستجوي از مذهب حق</w:t>
      </w:r>
      <w:bookmarkEnd w:id="43"/>
    </w:p>
    <w:p>
      <w:pPr>
        <w:pStyle w:val="BookText"/>
        <w:rPr/>
      </w:pPr>
      <w:r>
        <w:rPr>
          <w:rFonts w:ascii="Amiri" w:hAnsi="Amiri" w:eastAsia="Amiri" w:cs="Amiri"/>
          <w:color w:val="111111"/>
          <w:sz w:val="28"/>
          <w:sz w:val="28"/>
          <w:szCs w:val="28"/>
          <w:rtl w:val="true"/>
          <w:lang w:bidi="ar-SA"/>
        </w:rPr>
        <w:t>شركت شيخ محمد نصرت‌آبادي در مجلس بحث به جستجوي از مذهب حق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كه ديدم آقاي نوبختي با مصاحبت يك نفر ملبّس به لباس روحاني وارد شدند پس از ورودِ ايشان احترام كامل و احوال‌پرسي و پذيرايي به عمل آوردم سپس آقاي نوبختي ايشان را به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يكي از همشهري‌ها و آشنايان اين‌جانب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آشيخ محند نصرت آبادي و با من هم مذهب مي‌باشند، جواني هستند در تحصيل علم كوشا و ساعي و در ضمن اظهار كردند كه شركت ايشان در اين مجلس بسيار به اين‌جانب كمك مي‌باشد زيرا آقاي نصرت آبادي در علوم دينيّه تحصيلاتي داشته‌اند صحت و بطلان مطالب را بهتر از من مي‌فهمند، به همين جهت من با فكري راحت به</w:t>
      </w:r>
    </w:p>
    <w:p>
      <w:pPr>
        <w:pStyle w:val="BookText"/>
        <w:rPr/>
      </w:pPr>
      <w:r>
        <w:rPr>
          <w:rFonts w:ascii="IRNazanin" w:hAnsi="IRNazanin" w:eastAsia="IRNazanin"/>
          <w:color w:val="111111"/>
          <w:sz w:val="28"/>
          <w:sz w:val="28"/>
          <w:szCs w:val="28"/>
          <w:rtl w:val="true"/>
          <w:lang w:bidi="fa-IR"/>
        </w:rPr>
        <w:t>گفتارهاي شما و ايشان گوش فرا مي‌دهم و استفاده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آقاي نصرت‌آبادي رو كرده گفتم ما چون با آقاي نوبختي در بحث مذهبي وارد شديم ايشان از من درخواست نمودند كه چهار موضوع را برايشان شرح كنم، اينك در شرح موضوع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پيدايش اختلاف مسلمين چه زماني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مي‌باشيم حال جناب‌عالي موافقيد كه همين بحث را ادامه دهيم؟</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بايستي بنيان و اساس اصلي تفرقه مسلمين جهان را پي گيري كنيم و ريشه آن را به دست آوريم تا در نتيجه افرادي را كه شالوده اختلاف را ريخته‌اند شناسايي نماييم و آنان را به جهان معرفي كرده تا افراد جامعه كوركورانه دنباله‌رو آنان نشوند و از آنان تبعيت ننمايند تا در ضلالت و گمراهي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ديرينه من همين است و بس، ليكن تا به حال كسي را نيافتم كه اين سرّ خود را با او در ميان گذاشته و به خواسته خود نائل گردم، اكنون خداوند متعال مرا موفق كرده و فيض رحمتش شامل حال من گرديده و چنين مجلس بحثي نصيبم نموده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آقاي شيخ محمد نصرت آبادي رو كردند به آقاي نوبختي گفتند جناب آقاي نوبختي مثال من مثال شخص خوابي است كه ناگهان بيدار شود، من چنين حالتي پيدا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ما يقين داريم كه تمام اين مذاهب مختلفه ميان مسلمين مطابق با واقع نيستند و همه آن‌ها وحي خدائي نمي‌باشند، مجموع آن‌ها ديني نيستند كه بر پيغمبر نازل شده باشند، زيرا بسياري از آن‌ها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شده‌اند به اضافه آن‌كه اين مذاهب مختلفه اسلامي مملو از اختلاف و اضداد هستند، همه عقلاء و دانشمندان ديني معترفند به اين‌كه تناقض و اختلاف از ناحيه خداوند متعال نخواهد بود چنانكه در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مِنْ عِندِ غَيرِ اللهِ لَوَجَدُوا</w:t>
      </w:r>
    </w:p>
    <w:p>
      <w:pPr>
        <w:pStyle w:val="BookText"/>
        <w:rPr/>
      </w:pPr>
      <w:r>
        <w:rPr>
          <w:rFonts w:ascii="Amiri" w:hAnsi="Amiri" w:eastAsia="Amiri" w:cs="Amiri"/>
          <w:color w:val="111111"/>
          <w:sz w:val="28"/>
          <w:sz w:val="28"/>
          <w:szCs w:val="28"/>
          <w:rtl w:val="true"/>
          <w:lang w:bidi="ar-SA"/>
        </w:rPr>
        <w:t xml:space="preserve">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اين قرآن از نزد غير خداوند مي‌بود اختلاف بسياري در آن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نمي‌توان گفت جميع آن مذاهب اسلامي مذاهب حقّه هستند و از هر كدام آن‌ها كه پيروي كنيم راه حق را پيموده‌ايم و خواسته خداوند سبحان را امتثال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ناگزير مي‌بينم كه از پاي ننشينم تا در ميان اين مذاهب گوناگون اسلامي گم‌كرده خويش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 آبادي مقصودتان از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گم‌كرده خود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نصرت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گم‌كرده من همان مذهبي است كه با منطق موافق باشد و با برهان منطبق گردد، گم‌كرده من مذهبي است كه با عقل صحيح مطابقت نمايد، با فطرت سليمه وفق دهد، گم‌كرده من مذهبي است كه قرآن كريم آن را تصديق كند، گم‌كرده من مذهبي است كه سنت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امضاء نمايد، گم‌كرده من مذهبي است كه عقلاء جهان دليل‌هاي آن را تصويب نمايند، گم‌كرده من مذهبي است كه اگر در ميان هر جمعيتي آن را ارائه دهم و برهان ها و دليل‌هاي آن را به ميان آورم سرافراز و سربلند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نصرت‌آبادي من شما را تحسين مي‌كنم و بشارت مي‌دهم جناب‌عالي را و هر كسي كه با اين همت بلند و نظر صائب در هر كاري اقدام كند به مقصد خود خواهد رسيد، فعلاّ اجازه بفرماييد تا من بحث پيشين خود را دنبال كنم زيرا از مبحث دور شديم،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در خدمت شما هستيم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آقاي نصرت آبادي و آقاي نوبختي از آن احاديثي كه در مجلس پيشين ياد‌آور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آن‌ها را پي‌گيري كرديد و از نزديك آن‌ها را در كتب خودتان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نمايان و آشكار شد كه مبدأ اين اختلافاتِ جامعهِ مسلمين و اين تفرّق و نفاقي كه گريبان‌گير مسلمانان شده است همه آن‌ها از عدّه‌اي از اصحاب سرچشمه گرفته است، تخم اختلاف را آن دسته كِشته‌اند و فتح اين باب به دست آن جمعيت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مصيبت و رزيّه روز پنج‌شنبه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منشأ اساسي و ركن اصليِ اين موضوع شناخته شده است، زيرا همان‌طوري كه در آن حديث خوانديد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با نوشتنِ مكتوبي، از ضلالت و گمراهي امت جلوگيري نموده، و نگذارند وحدت كلمه مسلمانان و اتحاد و اتفاق آنان متزلزل شود و اجانب و اعداء در ايشان رخنه كنند، ليكن متأسفانه و هزاران اَسَف كه عمر بن خطاب با برخي از ديگر اصحاب در اين ميان حائل شدند، و عمر گفت اين مرد را مرض و درد احاطه كرده، حرف‌هايي كه مي‌زند از غلبه درد است و هذيان مي‌گويد، كتاب خدا ما را كفايت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و آقاي نوبختي اين بود خلاصه معناي اين سه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شماره 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تمام آن‌ها را علماء شما اهل تسنن در كتاب‌هاي نامبرده بالا ثبت نموده‌اند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رو كردند به آقاي شيخ محمد نصرت آبادي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آقاي نصرت آبادي ما سنّي‌ها چقدر از تاريخ بي‌اطلاع هستيم حتي كتاب‌هاي علماء خودمان را هم بررسي نمي‌كنيم، ما براي عمر بن خطاب ارج و عظمتي قائل مي‌باشيم و او را به طور قطع و يقين خليفه شرعي پيغمبر اسلام مي‌دانيم، ولي حالا كه آقاي بابويهي اين حديث‌ها را از كتب علماء خودمان نقل نمودند، معلوم مي‌شود ما در اشتباه بزرگي به سر مي‌برديم، به جاي آن‌كه بزرگان ما اهل تسنّن ما را روشن‌فكر و از خواب غفلت بيدار كنند، ما را غافل نگاه داشته‌اند، چشم و گوش ما را بسته‌اند</w:t>
      </w:r>
      <w:r>
        <w:rPr>
          <w:rFonts w:eastAsia="IRNazanin" w:cs="IRNazanin"/>
          <w:color w:val="111111"/>
          <w:sz w:val="28"/>
          <w:szCs w:val="28"/>
          <w:rtl w:val="true"/>
          <w:lang w:bidi="fa-IR"/>
        </w:rPr>
        <w:t>.</w:t>
      </w:r>
      <w:bookmarkStart w:id="44" w:name="pg19822_212044"/>
    </w:p>
    <w:p>
      <w:pPr>
        <w:pStyle w:val="BookText"/>
        <w:rPr/>
      </w:pPr>
      <w:bookmarkEnd w:id="44"/>
      <w:r>
        <w:rPr>
          <w:rFonts w:ascii="IRNazanin" w:hAnsi="IRNazanin" w:eastAsia="IRNazanin"/>
          <w:color w:val="111111"/>
          <w:sz w:val="28"/>
          <w:sz w:val="28"/>
          <w:szCs w:val="28"/>
          <w:rtl w:val="true"/>
          <w:lang w:bidi="fa-IR"/>
        </w:rPr>
        <w:t>آقاي شيخ محمد نصرت‌آبادي در جواب آقاي نوبختي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مهلت بدهيد تا من اين حديث‌ها را با استادم در ميان بگذارم، و از ايشان نظريه بخواهم، سپس رو به اين‌جانب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استدعا دارم مجلس را همين‌جا خاتمه دهيد و بقيه گفتارتان را موكول به مجلس بعد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تعطيل گشت و آقايان رفتند</w:t>
      </w:r>
      <w:r>
        <w:rPr>
          <w:rFonts w:eastAsia="IRNazanin" w:cs="IRNazanin"/>
          <w:color w:val="111111"/>
          <w:sz w:val="28"/>
          <w:szCs w:val="28"/>
          <w:rtl w:val="true"/>
          <w:lang w:bidi="fa-IR"/>
        </w:rPr>
        <w:t>.</w:t>
      </w:r>
    </w:p>
    <w:p>
      <w:pPr>
        <w:pStyle w:val="Heading2"/>
        <w:numPr>
          <w:ilvl w:val="1"/>
          <w:numId w:val="1"/>
        </w:numPr>
        <w:rPr/>
      </w:pPr>
      <w:bookmarkStart w:id="45" w:name="__RefHeading___Toc2529485_2314609296"/>
      <w:bookmarkStart w:id="46" w:name="_Toc16"/>
      <w:bookmarkEnd w:id="45"/>
      <w:r>
        <w:rPr>
          <w:rtl w:val="true"/>
        </w:rPr>
        <w:t>درگيري نصرت‌آبادي با استادش درباره احاديث پيشين</w:t>
      </w:r>
      <w:bookmarkEnd w:id="46"/>
    </w:p>
    <w:p>
      <w:pPr>
        <w:pStyle w:val="BookText"/>
        <w:rPr/>
      </w:pPr>
      <w:r>
        <w:rPr>
          <w:rFonts w:ascii="IRNazanin" w:hAnsi="IRNazanin" w:eastAsia="IRNazanin"/>
          <w:color w:val="111111"/>
          <w:sz w:val="28"/>
          <w:sz w:val="28"/>
          <w:szCs w:val="28"/>
          <w:rtl w:val="true"/>
          <w:lang w:bidi="fa-IR"/>
        </w:rPr>
        <w:t>درگيري نصرت‌آبادي با استادش درباره احاديث پيشين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ذيقعهده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سال جاري بود كه مجدداً مجلس بحث تشكيل شد، آقايان وارد شدند، و پس از اداء مراسم، نخست آقاي شيخ محمد نصرت‌آبادي رو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اين مجلس بحث شما هر چند براي ما استفاده علمي بسياري دارد ليكن مرا به درد سر انداخته،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كردم و گفتم براي چه؟ آقاي نصرت‌آبادي جواب داد من با استادم درگيري شديدي پيدا كردم و چنان اعصاب من در فشار قرار گرفت كه ديشب تا به صبح بيدار بودم، و دقيقه‌اي خواب نرفتم، باز من سبب را از ايشان پرسيدم، آقاي نصرت‌آبادي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نوشته‌هاي مجلس ديروز را به استادم ارائه دادم، و از ايشان درخواست كردم كه شما اين حديث‌ها را بررسي نماييد، استاد مرا همراه خود به كتابخانه‌اش برد و يكايك آن حديث‌ها را در كتاب‌هاي نامبرده پيدا نمودند، و با نوشته من تطبيق كردند گفتند احاديث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پرسيدم علماء ما درباره اين‌گونه حديث‌ها چگونه قضاوت مي‌كنند؟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حديث‌ها در كتب محدثّين و مورخين بي‌شمار ثبت و ضبط است ليكن علماء ما اهل تسنّن يا آن‌ها را تأويل مي‌كنند، و دست در ظاهر آن‌ها مي‌برند، در نتيجه معناي آن‌ها را تغيير مي‌دهند، و يا آن‌كه آن‌ها</w:t>
      </w:r>
    </w:p>
    <w:p>
      <w:pPr>
        <w:pStyle w:val="BookText"/>
        <w:rPr/>
      </w:pPr>
      <w:r>
        <w:rPr>
          <w:rFonts w:ascii="IRNazanin" w:hAnsi="IRNazanin" w:eastAsia="IRNazanin"/>
          <w:color w:val="111111"/>
          <w:sz w:val="28"/>
          <w:sz w:val="28"/>
          <w:szCs w:val="28"/>
          <w:rtl w:val="true"/>
          <w:lang w:bidi="fa-IR"/>
        </w:rPr>
        <w:t>را ناديده مي‌گيرند، و بي‌تفاوت از آن ها مي‌گذرند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بايستي گفت كه علماء ما خيانت كارند، زيرا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را ناديده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خيانت كرده‌اند، اين گونه احاديث را براي انان بيان ننموده و ايشان را از اين واقعيات بي‌اطلاع نگه داشته‌اند، و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را تأويل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احاديث نموده‌اند، معناي آن‌ها را پايمال كرده و مقصود و مراد گوينده را از بين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چون اين گفتار را از من شنيد با حالت غضب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به جايي رسيده كه به علماء سلف توهين مي‌كني، حيا نمي‌كني، خجالت نمي‌كشي؟ من از اين گفتار عاميانه استاد چنان ناراحت شدم كه نتوانستم خودداري كنم،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نتوانستيد ببينيد كه من به علماء پيشين خودمان كوچك‌ترين ايرادي بكنم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اشكال من منطقي و به‌جا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راضي هستيد به اين‌كه عمر بن خطاب صراحتاً به پيغمبر توهين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مي‌گويد؟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گفتم اي استاد آيا اين گفتار عمر پيغمبر را آزار ننمود؟ واضح است اگر آن حضرت اذيّت نمي‌شدند در غضب نمي‌آمدند، با آن‌كه در همان حديث آمده كه آن حضرت به طوري در خشم آمدند كه همه آن‌ها را از خانه خود اخراج نمودند، پس مسلّم است كه عمر در اين گفتارش ايذاء پيغمبر نموده است و در قرآن كريم است كه خداوند متعالي اذيت كنندگان به رسول خود را وعيد به عذاب اليم نموده، چنان‌كه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يؤْذُونَ رَسُولَ اللهِ لَهُمْ عَذَابٌ أَلِيمٌ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در آيه ديگر اذيت كنندگان به رسول الله را در دنيا و آخرت لعنت كرده است، چنان‌كه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فِي</w:t>
      </w:r>
    </w:p>
    <w:p>
      <w:pPr>
        <w:pStyle w:val="BookText"/>
        <w:rPr/>
      </w:pPr>
      <w:r>
        <w:rPr>
          <w:rFonts w:ascii="Amiri" w:hAnsi="Amiri" w:eastAsia="Amiri" w:cs="Amiri"/>
          <w:color w:val="111111"/>
          <w:sz w:val="28"/>
          <w:sz w:val="28"/>
          <w:szCs w:val="28"/>
          <w:rtl w:val="true"/>
          <w:lang w:bidi="ar-SA"/>
        </w:rPr>
        <w:t xml:space="preserve">الدُّنْيا وَالاْخِرَةِ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استاد آيا توهين و ايذاء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جريمه ندارد ولي اهانت به كساني كه اشكال به آنان وارد است، گناه نابخشودني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گفتارها را كه از من شنيد رگ هاي گردنش پر شد، كاسه چشمش خونين گرديد، با لحني خشن به من گفت خيلي جري شده‌اي به خليفه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مي‌كني، و چنين مي‌پنداري كه عمر مورد لعنت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به عمر جسارت نكردم، بلكه من آيه قرآن براي شما قرائت كردم، اگر قرآن كريم به اذيت كنندگان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مي‌كند و وعده عذاب مي‌دهد، چرا شما مرا مخاطب قرار مي‌دهيد و به من اعتراض مي‌نماييد و ثانياً چرا جناب‌عالي ايذاء و جسارت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نمي‌آوريد كه آن همه تهديدها از ناحيه خداوند متعال به عاملين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استادد از روي انصاف قضاوت كنيد؟ آيا پيغمبري كه خداوند سبحان درباره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ينطِقُ عَنِ الْهَوَى إِنْ هُوَ إِلاَّ وَحْي يوحَى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كه گفتار او از روي هواي نفس نيست بلكه هر چه بگويد همه آن‌ها وحي مي‌باشد، و هيچ حالتي از حالات او را استثناء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حالت صحت و خواه در حالت مرض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چگونه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مرض بر او غلبه كرده هذيان مي‌گويد، اي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معصوم بودن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آيا اين گفتار عمر ردّ بر قرآن كريم نيست؟ چون من با آيات قرآن براي استادم استدلال كردم، غضب او فرو نشست، و مي‌شنيدم كه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قرآن نمي‌توان سخني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من رو كردم به استاد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اطاعت پيغمبر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اطاعت خودش</w:t>
      </w:r>
      <w:r>
        <w:rPr>
          <w:rFonts w:eastAsia="IRNazanin" w:cs="IRNazanin"/>
          <w:color w:val="111111"/>
          <w:sz w:val="28"/>
          <w:szCs w:val="28"/>
          <w:rtl w:val="true"/>
          <w:lang w:bidi="fa-IR"/>
        </w:rPr>
        <w:t>)</w:t>
      </w:r>
      <w:bookmarkStart w:id="47" w:name="pg19822_212047"/>
    </w:p>
    <w:p>
      <w:pPr>
        <w:pStyle w:val="BookText"/>
        <w:rPr/>
      </w:pPr>
      <w:bookmarkEnd w:id="47"/>
      <w:r>
        <w:rPr>
          <w:rFonts w:ascii="IRNazanin" w:hAnsi="IRNazanin" w:eastAsia="IRNazanin"/>
          <w:color w:val="111111"/>
          <w:sz w:val="28"/>
          <w:sz w:val="28"/>
          <w:szCs w:val="28"/>
          <w:rtl w:val="true"/>
          <w:lang w:bidi="fa-IR"/>
        </w:rPr>
        <w:t>واجب كرده، چنان‌كه در كتاب كريمش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أَطِيعُوا اللهَ وَالرَّسُولَ فَإِن تَوَلَّوا فَإِنَّ اللهَ لاَ يحِبُّ الْكَافِرِينَ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پس در اين صورت هنگامي‌كه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ايتوني بداوة و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افرادي كه در آن‌جا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آنان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بوده است كه دوات و صحيفه بياورند </w:t>
      </w:r>
      <w:r>
        <w:rPr>
          <w:rStyle w:val="FootnoteAnchor"/>
          <w:rtl w:val="true"/>
        </w:rPr>
        <w:footnoteReference w:id="14"/>
      </w:r>
      <w:r>
        <w:rPr>
          <w:rFonts w:ascii="IRNazanin" w:hAnsi="IRNazanin" w:eastAsia="IRNazanin"/>
          <w:color w:val="111111"/>
          <w:sz w:val="28"/>
          <w:sz w:val="28"/>
          <w:szCs w:val="28"/>
          <w:rtl w:val="true"/>
          <w:lang w:bidi="fa-IR"/>
        </w:rPr>
        <w:t>، پس چرا عمر امر واجب آن حضرت را امتثال نكرد، اين خود گناه بزرگي بوده كه از او صادر گرديد، استاد ديگر جوابي به من نداد، و هر قدر نزد او نشستم سخني نگفت، من هم خداحافظي كردم و از خانه‌اش بيرون آمدم، آقاي بابويهي اين بود گفتار من با استادم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نمي‌كردم شما بتوانيد اين‌گونه احتجاج و استدلال نماييد، و با آيات قرآن و دليل‌هاي منطقي و عقلي بتوانيد طرف مقابل خود را اين سان محكوم كنيد خداوند بر ترقيات شما بيفزايد، و به صراط مستقيم خود 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آن روزي كه در مجلس بحث شما شركت نموده‌ام به اين‌گونه بحث و احتجاج راه پيدا كرده‌ام، و گرنه اهل تسنن از اين مزايا محروم مي‌باشند</w:t>
      </w:r>
      <w:r>
        <w:rPr>
          <w:rFonts w:eastAsia="IRNazanin" w:cs="IRNazanin"/>
          <w:color w:val="111111"/>
          <w:sz w:val="28"/>
          <w:szCs w:val="28"/>
          <w:rtl w:val="true"/>
          <w:lang w:bidi="fa-IR"/>
        </w:rPr>
        <w:t>.</w:t>
      </w:r>
    </w:p>
    <w:p>
      <w:pPr>
        <w:pStyle w:val="Heading2"/>
        <w:numPr>
          <w:ilvl w:val="1"/>
          <w:numId w:val="1"/>
        </w:numPr>
        <w:rPr/>
      </w:pPr>
      <w:bookmarkStart w:id="48" w:name="__RefHeading___Toc2529487_2314609296"/>
      <w:bookmarkStart w:id="49" w:name="_Toc17"/>
      <w:bookmarkEnd w:id="48"/>
      <w:r>
        <w:rPr>
          <w:rtl w:val="true"/>
        </w:rPr>
        <w:t>قرآن به تنهايي رفع اختلاف نمي‌كند</w:t>
      </w:r>
      <w:bookmarkEnd w:id="49"/>
    </w:p>
    <w:p>
      <w:pPr>
        <w:pStyle w:val="BookText"/>
        <w:rPr/>
      </w:pPr>
      <w:r>
        <w:rPr>
          <w:rFonts w:ascii="Amiri" w:hAnsi="Amiri" w:eastAsia="Amiri" w:cs="Amiri"/>
          <w:color w:val="111111"/>
          <w:sz w:val="28"/>
          <w:sz w:val="28"/>
          <w:szCs w:val="28"/>
          <w:rtl w:val="true"/>
          <w:lang w:bidi="ar-SA"/>
        </w:rPr>
        <w:t>قرآن به تنهايي رفع اختلاف نمي‌كند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بقيه مفاسدي كه زير پرده نهان است من براي شما و آقاي نوبختي بيان مي‌كنم به عرايضم توجه نماييد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زحمات و مشقات بي‌كراني را متحمل شدند تا دين اسلام را بنيان‌گذاري نمودند و آن را به جهان اعلام كردند، ليكن به‌طور قطع مي‌دانستند خطراتي متوجه اين دين است كه پس از رحلت خود آتش آن‌ها شعله‌ور خواهد شد و فتنه‌هايي سرپا مي‌شود،</w:t>
      </w:r>
    </w:p>
    <w:p>
      <w:pPr>
        <w:pStyle w:val="BookText"/>
        <w:rPr/>
      </w:pPr>
      <w:r>
        <w:rPr>
          <w:rFonts w:ascii="Amiri" w:hAnsi="Amiri" w:eastAsia="Amiri" w:cs="Amiri"/>
          <w:color w:val="111111"/>
          <w:sz w:val="28"/>
          <w:sz w:val="28"/>
          <w:szCs w:val="28"/>
          <w:rtl w:val="true"/>
          <w:lang w:bidi="ar-SA"/>
        </w:rPr>
        <w:t xml:space="preserve">و بر سر اين دين تكالب‌ها مي‌كنند </w:t>
      </w:r>
      <w:r>
        <w:rPr>
          <w:rStyle w:val="FootnoteAnchor"/>
          <w:rtl w:val="true"/>
        </w:rPr>
        <w:footnoteReference w:id="15"/>
      </w:r>
      <w:r>
        <w:rPr>
          <w:rFonts w:ascii="IRNazanin" w:hAnsi="IRNazanin" w:eastAsia="IRNazanin"/>
          <w:color w:val="111111"/>
          <w:sz w:val="28"/>
          <w:sz w:val="28"/>
          <w:szCs w:val="28"/>
          <w:rtl w:val="true"/>
          <w:lang w:bidi="fa-IR"/>
        </w:rPr>
        <w:t>در نتيجه زمام  امر دين به دست نااهلان و دست‌خوش بي‌خردان و ملعبه و بازيچه دست حكام زمان خواهد شد و مسلمين متفرق و متشتت و پراكنده مي‌گردند، مانند گله‌اي كه چوپان خود را از دست داده باشد در بيابان‌هاي ضلالت حيران و سرگردان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كه قرآن كريم به تنهايي متكفّل وحدت آنان نيست و يگانگي ايشان را عهده‌دار نمي‌شود، و اختلاف‌شان را نمي‌تواند برطرف كند </w:t>
      </w:r>
      <w:r>
        <w:rPr>
          <w:rStyle w:val="FootnoteAnchor"/>
          <w:rtl w:val="true"/>
        </w:rPr>
        <w:footnoteReference w:id="16"/>
      </w:r>
      <w:r>
        <w:rPr>
          <w:rFonts w:ascii="IRNazanin" w:hAnsi="IRNazanin" w:eastAsia="IRNazanin"/>
          <w:color w:val="111111"/>
          <w:sz w:val="28"/>
          <w:sz w:val="28"/>
          <w:szCs w:val="28"/>
          <w:rtl w:val="true"/>
          <w:lang w:bidi="fa-IR"/>
        </w:rPr>
        <w:t xml:space="preserve">نتيجتاً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آن‌چه ضامن اتحاد مسلمين مي‌شود، آن‌چه ايشان را از تشتّت و تفرق نگهداري مي‌كند، آن‌چه آنان را از ضلالت و حيراني جلوگيري مي‌نمايد، آن‌چه سعادت معاشي و معادي ايشان را متعهد مي‌شود، آن چه آنان را از چاه ذلّت به اوج عزّت مي‌رساند و آن‌چه مسلمانان را از جميع ملل عالم مستغني و بي‌نياز مي‌كند، همان را ضميمه و هم‌دوش قرآن كريم قرار داده و آن مكتوب را با دست‌خط شريف خود مُهر و امضا كند، تا نتوانند آن را تأويل نمايند و تغيير دهند، تا در تيجه دين اسلام از آفات و عاهات سلامت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هزاران 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سودجويانِ كمين‌نشين و حسدورزانِ مترصّد، سدّ راه هدايت شدند و از اين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نمودند، و اين امّت را تا قيامت در وادي ضلالت گرفتار 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سؤالي دارم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موضوعي را كه پغيمبر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بنويسند چيزي ماوراء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نياز به نوشتن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براي من مشكلي ايجاد</w:t>
      </w:r>
      <w:bookmarkStart w:id="50" w:name="pg19822_212049"/>
    </w:p>
    <w:p>
      <w:pPr>
        <w:pStyle w:val="BookText"/>
        <w:rPr/>
      </w:pPr>
      <w:bookmarkEnd w:id="50"/>
      <w:r>
        <w:rPr>
          <w:rFonts w:ascii="IRNazanin" w:hAnsi="IRNazanin" w:eastAsia="IRNazanin"/>
          <w:color w:val="111111"/>
          <w:sz w:val="28"/>
          <w:sz w:val="28"/>
          <w:szCs w:val="28"/>
          <w:rtl w:val="true"/>
          <w:lang w:bidi="fa-IR"/>
        </w:rPr>
        <w:t>كرده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كريم كفايت امور مسلمين را نمي‌كرده تا نيازمند به چيز ديگر نشوند؟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اگر بخواهم تفصيلاً وارد اين مسأله بشوم به طول مي‌انجامد، شنونده و خواننده را ملول مي‌كند، ولي به توسط يك دليل حسّي مشهودي مي‌توان اين اشكال شما را جواب داد، به بيان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به تدريج فرقه فرقه شده تا آن‌كه به هفتاد و سه فرقه رسيدند</w:t>
      </w:r>
      <w:r>
        <w:rPr>
          <w:rFonts w:eastAsia="IRNazanin" w:cs="IRNazanin"/>
          <w:color w:val="111111"/>
          <w:sz w:val="28"/>
          <w:szCs w:val="28"/>
          <w:rtl w:val="true"/>
          <w:lang w:bidi="fa-IR"/>
        </w:rPr>
        <w:t>.</w:t>
      </w:r>
    </w:p>
    <w:p>
      <w:pPr>
        <w:pStyle w:val="Heading2"/>
        <w:numPr>
          <w:ilvl w:val="1"/>
          <w:numId w:val="1"/>
        </w:numPr>
        <w:rPr/>
      </w:pPr>
      <w:bookmarkStart w:id="51" w:name="__RefHeading___Toc2529489_2314609296"/>
      <w:bookmarkStart w:id="52" w:name="_Toc18"/>
      <w:bookmarkEnd w:id="51"/>
      <w:r>
        <w:rPr>
          <w:rtl w:val="true"/>
        </w:rPr>
        <w:t>افتراق امّت به هفتاد و سه فرقه</w:t>
      </w:r>
      <w:bookmarkEnd w:id="52"/>
    </w:p>
    <w:p>
      <w:pPr>
        <w:pStyle w:val="BookText"/>
        <w:rPr/>
      </w:pPr>
      <w:r>
        <w:rPr>
          <w:rFonts w:ascii="IRNazanin" w:hAnsi="IRNazanin" w:eastAsia="IRNazanin"/>
          <w:color w:val="111111"/>
          <w:sz w:val="28"/>
          <w:sz w:val="28"/>
          <w:szCs w:val="28"/>
          <w:rtl w:val="true"/>
          <w:lang w:bidi="fa-IR"/>
        </w:rPr>
        <w:t>افتراق امّت به هفتاد و سه فرقه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مؤسسه الرساله كتاب الفتن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اِفْتَرَقتِ الْيَهُودُ عَلي اِحْدي وَ سَبْعينَ فِرْقةٍ فَواحِدَةٌ فِي الْجَنَّةِ وَ سَبْعُونَ فِي النّارِ وَافْتَرَقْتِ النَّصاري عَلي ثِنَتَيْنِ وَ سَبْعينَ فِرْقَةً فَاِحْدي وَ سَبْعُونَ فِي النّارِ وَ واحِدَةُ فِي الْجَنَّةِ وَ الّذي نَفْسُ مُحمَّدٍ بِيَدِهِ لَتَفْتِرَقَنَّ اُمّتي عَلي ثَلاثِ وَ سَبْعينَ فَرِقَة فَواحِدَةُ فِي الجَنَّةِ وَ ثِنتانْ وَ سَبْعُونَ فِي النّارِ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يهود هفتاد و يك فرقه شدند يك فرقه آنان در بهشت و هفتاد فرقه ايشان در آتش، و نصارا هفتاد و دو فرقه شدند هفتاد و يك فرقه ايشان در آتشند و يك فرقه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خدايي كه جان محمد در دست اوست البته امت من هفتاد و سه فرقه مي‌شوند يك فرقه آنان در بهشت و هفتاد و دو فرقه ايشان در آتشند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 آبادي جميع اين فِرَق مسلمين هم قرآن مي‌خوانند و هم براي اثبات مذهبشان با قرآن استدلال مي‌كنند، با آن‌كه هر كدام از ايشان يك مذهب مخصوص به خود دارند، و هر صاحب مذهبي خود را بر حق مي‌داند و طرف مقابل خويش را باطل مي‌پندارد، پس اگر قرآن كريم به تنهايي كفايت امور مسلمين را مي‌كرد و رفع</w:t>
      </w:r>
    </w:p>
    <w:p>
      <w:pPr>
        <w:pStyle w:val="BookText"/>
        <w:rPr/>
      </w:pPr>
      <w:r>
        <w:rPr>
          <w:rFonts w:ascii="Amiri" w:hAnsi="Amiri" w:eastAsia="Amiri" w:cs="Amiri"/>
          <w:color w:val="111111"/>
          <w:sz w:val="28"/>
          <w:sz w:val="28"/>
          <w:szCs w:val="28"/>
          <w:rtl w:val="true"/>
          <w:lang w:bidi="ar-SA"/>
        </w:rPr>
        <w:t>اختلافات ايشان را مي‌نمود، نبايستي امت اسلامي هفتاد و سه فرقه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گفتار بالا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تنهايي رفع اختلاف نمي‌كند وگرنه مسلمين هفتاد و سه فرقه نمي‌شدند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تأييد مي‌كند گفتار بالا را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اَتاني جَبْرَئيلُ  عليه السلام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اِنّااِلَيهِ راجِعُونَ قُلْتُ اَجَلْ اِنّا لَلّهِ وَ اِنّا اِلَيهِ راجِعُونَ، فمِمَّ ذلك يا جَبْرَئيلُ؟ قالِ اِنَّ اُمّتِكَ مُفتِّنةٌ بَعْدَكَ بِقليلِ مِنَ الدَّهْرِ غَيْرَ كَثيرٍ قُلتُ فِتْنَةَ كفرا و فتنة ضَلالَةٍ؟ قالَ كُلّ ذلِكَ سَيَكُونُ فقلْتُ وَ مِنْ اِينَ ذاكَ وَ انَا تارِكٌ فيهم كِتابَ اللهِ؟ قالَ بِكتابِ اللهِ يُضِلُّونَ وَ اَوَّلُ ذلِكَ مِنْ قِبَلِ قُرّائِهِمْ وَ اُمرائِهِمْ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كتاب الفتن و الاهواء كه اين حديث تصريح دارد به اين‌كه با وجود قرآن ميان مسلمين، باز گمراه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براي تأييد و تحكيم گفتار بالا نيز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كه تمام قرآن بر قلب مقدس او نازل شده </w:t>
      </w:r>
      <w:r>
        <w:rPr>
          <w:rStyle w:val="FootnoteAnchor"/>
          <w:rtl w:val="true"/>
        </w:rPr>
        <w:footnoteReference w:id="17"/>
      </w:r>
      <w:r>
        <w:rPr>
          <w:rFonts w:ascii="IRNazanin" w:hAnsi="IRNazanin" w:eastAsia="IRNazanin"/>
          <w:color w:val="111111"/>
          <w:sz w:val="28"/>
          <w:sz w:val="28"/>
          <w:szCs w:val="28"/>
          <w:rtl w:val="true"/>
          <w:lang w:bidi="fa-IR"/>
        </w:rPr>
        <w:t>و به جميع معناهاي ظاهري و باطني آن عالم و آگاه است، و تمام اسرار ان را مي‌داند، و مجموع قرآن را هم در اختيار مسلمين گذارده است، با اين وصف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صحيفه بياوريد تا بنويسم براي شما چيزي را كه بعد از من گمراه نشويد، اين نيست مگر آن‌كه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قرآن كريم به تنهايي كفايت امور مسلمين را نمي‌كند، و جلوگير تفرّق و تشتّت آنان نيست، به همين جهت امر كردند به آوردن دوات و صحيفه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جوابي داديد كه به كلي اشكال مرا برطرف نمود، و انگشت روي موضوعي گذارديد كه كم‌تر افراد به</w:t>
      </w:r>
      <w:bookmarkStart w:id="53" w:name="pg19822_212051"/>
    </w:p>
    <w:p>
      <w:pPr>
        <w:pStyle w:val="BookText"/>
        <w:rPr/>
      </w:pPr>
      <w:bookmarkEnd w:id="53"/>
      <w:r>
        <w:rPr>
          <w:rFonts w:ascii="IRNazanin" w:hAnsi="IRNazanin" w:eastAsia="IRNazanin"/>
          <w:color w:val="111111"/>
          <w:sz w:val="28"/>
          <w:sz w:val="28"/>
          <w:szCs w:val="28"/>
          <w:rtl w:val="true"/>
          <w:lang w:bidi="fa-IR"/>
        </w:rPr>
        <w:t xml:space="preserve">آن توجه پيدا مي‌كنند،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فرقه‌اي از فرق مسلمين جهان نيست مگر آن‌كه درباره قرآن ثناء جميلي نموده، و در تأليفات خود به آيات قرآن استدلال كرده و دانشمندان هر فرقه‌اي تفسيرهايي از براي قرآن نوشته‌اند، و با آن‌كه جميع آن فرقه‌ها خويشتن را از متمسكين به قرآن مي‌دانند، ولي با يك‌ديگر مخاصمه مي‌نمايند، و هم‌ديگر را لعنت مي‌كنند، بلكه برخي از آن فِرَق خون فرقه ديگر را حلال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 عاقل بي‌غرضي از اين جوّي كه مسلمين را گريبان‌گير شده، و از اين وضعي كه مسلمانان جهان را احاطه كرده مطمئن مي‌شود بلكه يقين پيدا مي‌كند كه قرآن كريم نتوانسته اختلافات مسلمين را ريشه‌كن كند، و جميع ايشان را در يك صراط مستقيم نگاه بدارد</w:t>
      </w:r>
      <w:r>
        <w:rPr>
          <w:rFonts w:eastAsia="IRNazanin" w:cs="IRNazanin"/>
          <w:color w:val="111111"/>
          <w:sz w:val="28"/>
          <w:szCs w:val="28"/>
          <w:rtl w:val="true"/>
          <w:lang w:bidi="fa-IR"/>
        </w:rPr>
        <w:t>!</w:t>
      </w:r>
    </w:p>
    <w:p>
      <w:pPr>
        <w:pStyle w:val="Heading2"/>
        <w:numPr>
          <w:ilvl w:val="1"/>
          <w:numId w:val="1"/>
        </w:numPr>
        <w:rPr/>
      </w:pPr>
      <w:bookmarkStart w:id="54" w:name="__RefHeading___Toc2529491_2314609296"/>
      <w:bookmarkStart w:id="55" w:name="_Toc19"/>
      <w:bookmarkEnd w:id="54"/>
      <w:r>
        <w:rPr>
          <w:rtl w:val="true"/>
        </w:rPr>
        <w:t>قرآن و عترت عديل يك‌ديگرند و احاديث ثقلين</w:t>
      </w:r>
      <w:bookmarkEnd w:id="55"/>
    </w:p>
    <w:p>
      <w:pPr>
        <w:pStyle w:val="BookText"/>
        <w:rPr/>
      </w:pPr>
      <w:r>
        <w:rPr>
          <w:rFonts w:ascii="IRNazanin" w:hAnsi="IRNazanin" w:eastAsia="IRNazanin"/>
          <w:color w:val="111111"/>
          <w:sz w:val="28"/>
          <w:sz w:val="28"/>
          <w:szCs w:val="28"/>
          <w:rtl w:val="true"/>
          <w:lang w:bidi="fa-IR"/>
        </w:rPr>
        <w:t>قرآن و عترت عديل يك‌ديگرند و احاديث ثقلين</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مطلب ديگري در ذهن من خلجان مي‌كند، از شما استدعا دارم درباره آن نيز جواب مثبتي به اين‌جانب بدهيد و آن سؤال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فهميد آن چيزي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بنويسند چه موضوعي بوده؟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نكته حساسي توجه پيدا كرديد و سؤال عميقي نموديد و اگر مي‌خواهيد جواب اساسي به دست آوريد، بايستي به گفتار ذيل كاملاً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مي‌توانيم به توسط جوابي كه عمر بن خطاب به پيغمبر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آوريم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موضوعي را مي‌خواستند بنويسند به اين بيان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علم غيب نداشت تا آن‌كه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اطلاع پيدا كند و بفهمد كه او چه مي‌خواهد بنويسد، و كسي هم از اهل آن مجلس به او نگفته بود كه منظور آن حضرت از اين كتابت چيست، بلكه عمر از دو راه به مقصود پيغمبر پي</w:t>
      </w:r>
    </w:p>
    <w:p>
      <w:pPr>
        <w:pStyle w:val="BookText"/>
        <w:rPr/>
      </w:pPr>
      <w:r>
        <w:rPr>
          <w:rFonts w:ascii="IRNazanin" w:hAnsi="IRNazanin" w:eastAsia="IRNazanin"/>
          <w:color w:val="111111"/>
          <w:sz w:val="28"/>
          <w:sz w:val="28"/>
          <w:szCs w:val="28"/>
          <w:rtl w:val="true"/>
          <w:lang w:bidi="fa-IR"/>
        </w:rPr>
        <w:t>برد، و جواب ردّي را هم كه داد با گفتار آن حضرت تناسب داشت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عمر سابقه پيغمبر را داشته و مي‌دانست كه آن حضرت درباره چه امري زياد پافشاي مي‌كند، و هر دم آن را به امت سفارش مي‌نمايد، و تأكيد در نگهداري آن مي‌كند، اين سابقه پيغمبر، خود يك قرينه واضحي بود براي عمر نسبت به منظور آن حضرت، و به واسطه همين سابقه مي‌دانست آن‌چه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بنويسد هم‌رديف و قرين قرآن است، و بدين جهت همين قسمت از آن را اختيا كرد كه كتاب الله باشد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دوم براي عمر جمله‌اي بود كه در ضمن گفتار آن حضرت شنيد و آن جمله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تعبير را عمر از پيغمبر زياد شنيده بود، و مي‌دانست كه اين كلام را موارد خطرناك به كار مي‌برد، به همين جهت جواب ردّي كه داد با منظور آن حضرت موافقت و سازش داشت، و از اين روي بود كه وجود مقدسش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شد و بر اهل مجلس غضب نموده و آنان را از خانه خود اخراج كرد، و اگر جواب عمر با مقصود حضرت بكلي بي‌ارتباط بود موردي براي غضب نبود چنان‌كه بر اهل خرد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موضوعي كه منظور پيغمبر بوده است، موضوعي بوده كه فقدانش باعث ضلالت و گمراهي امت مي‌گرديد، موضوعي بوده كه وجودش سبب سعادت دنيا و آخرت مي‌شده، اين موضوع رديف و هم‌دوش قرآن است، اين موضوع، همان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است، كه هرگاه آن حضرت مي‌خواستند سفارش ايشان را به امت بنمايند، آنان را عديل و قرين قرآن كريم قرار مي‌دادند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اينك من براي شما و آقاي نوبختي حديث‌هايي در اين باره از كتاب‌هاي خودتان نقل مي‌كنم كه اگر در آن‌ها دقت نماييد گفتار اين‌جانب را تصديق خواهيد نمود، احاديث</w:t>
      </w:r>
    </w:p>
    <w:p>
      <w:pPr>
        <w:pStyle w:val="BookText"/>
        <w:rPr/>
      </w:pPr>
      <w:r>
        <w:rPr>
          <w:rFonts w:ascii="Amiri" w:hAnsi="Amiri" w:eastAsia="Amiri" w:cs="Amiri"/>
          <w:color w:val="111111"/>
          <w:sz w:val="28"/>
          <w:sz w:val="28"/>
          <w:szCs w:val="28"/>
          <w:rtl w:val="true"/>
          <w:lang w:bidi="ar-SA"/>
        </w:rPr>
        <w:t>از اين قرارند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التِرْمَذي عَنْ زِيْدِ بْنِ اَرْقَمْ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ما اِنْ تَمَسَّكْتُمْ بِهِما لَنْ تَضِلُوا بَعْدي اَحَدَهُما اَعْظَمُ مِنَ الآخِرِ كتابَ اللهِ مُمْدُودٌ مِن السَّماء اِلَي الْاَرْضِ وَ عِتْرَتي اَهْلَ بَيْتي وَ لَنْ يَفْتَرِقا حَتّي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دو چيز گران‌بها در ميان شما مي‌گذارم تا وقتي كه به اين دو تمسك كنيد هرگز گمراه نمي‌شويد يكي از آنان بزرگ‌تر است كه كتاب خدا باشد كه از آسمان به زمين مت صل است و ديگري اهل بيت من هستند و اين دو از يك‌ديگر جدا نمي‌شوند تا نزد حوض كوثر به من برسند، بنگريد كه چگونه حق مرا درباره اين دو ادا مي‌نماييد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اَبي سَعيدِ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اُوشِكُ اَنْ اُدْعي فَاُجيبُ وَ اِنّي تارِكٌ فيكُمْ الثِّقلَينِ كِتابَ اللهِ وَ عِتْرَتي اَهْلِ بَيْتي، كَتابُ اللهِ حَبْلٌ مَمْدودٌ مِنَ السَّماءِ اِلَي الْاَرْضِ وَ عِتْرَتي اَهْلِ بَيتي وَ اِنَّ اللَّطيفَ الْخبيرَ اَخْبَرَني اَنَّهما لَنْ يَفْتَرِقا حَتّي يَردِا عَلّي الْحَوْضِ فَانْظُرُوا بِمَ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حديث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نزديك است مرگ من برسد و من تن به مرگ بدهم و دو چيز گران‌بها در ميان شما مي‌گذارم كتاب خدا و عترت خود را، كتاب خدا ريسماني است كه از آسمان به سوي زمين كشيده شده و عترت من اهل بيت من هستند، و خداوند لطيف خبير به من خبر داده كه اين دو از يك‌ديگر جدا نمي‌شوند تا نزد حوض كوثر به من برسند، بنگريد چگونه حق مرا درباره آن‌ها ادا</w:t>
      </w:r>
    </w:p>
    <w:p>
      <w:pPr>
        <w:pStyle w:val="BookText"/>
        <w:rPr/>
      </w:pPr>
      <w:r>
        <w:rPr>
          <w:rFonts w:ascii="Amiri" w:hAnsi="Amiri" w:eastAsia="Amiri" w:cs="Amiri"/>
          <w:color w:val="111111"/>
          <w:sz w:val="28"/>
          <w:sz w:val="28"/>
          <w:szCs w:val="28"/>
          <w:rtl w:val="true"/>
          <w:lang w:bidi="ar-SA"/>
        </w:rPr>
        <w:t>مي‌كنيد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الْخَطيبُ الْبَغْدادِيْ مِنْ طَريقِ حُذَيْفهِ مِنْ اَسيد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اَيُّهَا النّاسُ اِنّي فَرَطٌ لَكُمْ وَ اَنْتُمْ وارِدُونَ عَليّ الْحَوْضَ وَ اِنّي سائِلُكُمْ حينَ تَرِدُونَ عَلَيّ عَنِ الثِقْلَيْنِ فَانْظُروا كَيفَ تُخلِّفوني فيهما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 مردم من پيش از شما مي‌روم و شماها نزد حوض كوثر به من مي‌رسيد و من از شماها از دو چيز گران‌بها مي‌پرسم كه چگونه درباره آن‌ها عمل نموده‌ايد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اَخرَجَهُ اِبنُ حَجَرْ فِي الصَواعِقِ الْمُحرِقَةِ ثم ذَكَرهُ بِطُرقٍ مُختَلِفَةٍ وَ قالَ وَ لِهذ الحَديثِ طُرُقٌ كَثيرةٌ عَنْ بِضْعِ وَ عِشريْن صَحابيّاً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اين حديث فوق را از بيست و چند نفر از اصحاب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يُوشِكُ اَنْ اُقْبَضُ قَبْضاً سَريعاً فَيَنْطلِقُ بي وَ قَدَّمْتُ اِلَيكُمْ اَلا اِنّي مُخْلِفٌ فيكُمْ كِتابَ اللِ عَزَّ وَ جَلَّ وَ عِتْرَتي اَهْلِ بَيْتي ثُمَّ اَخَذَ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 الْقُرآنُ مَعَ عَلِيٍّ لايَفْتَرِقانَ حَتّي يَرِا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نزديك است از ميان شما بروم و آن‌چه بايستي به شما بگويم گفته‌ام و اينك دو چيز گران‌بها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و اهل بيت خود را سپس دست علي بن ابيطالب را گرفته او را بلند كرد و فرمود اين علي با قرآن است و قرآن يا علي است و از يك‌ديگر جدا نمي‌شوند تا نزد حوض كوثر به من برسند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دار احياء التراث العربي، صفحه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يُدعي خُمّاً بَيْنِ مَكَّإِ وَ الْمَدينَةِ فَحَمَدَ اللهَ وَ اَثْني عَلَيْهِ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ايّها النّاسُ فَانَّما اَنَا بَشرص يُوشَكُ اَنْ يَاْتي رَسُولُ رَبّي فَاُجيبُ وَ انا تارِكٌ فيكُم ثِقْلَيْنَ اوّلَهُما كِتابُ اللهِ فيهِ الْهُدي وَ النُّورُ فَخُذوْا بِكِتابَ اللهِ وَ اسْتَمْسِكُوا بِه فَحَثَّ عَلي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بيتي اُذكّرُكُمْ اللهَ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اَهْلِ بَيتي اُذكِّرُكُمُ الله في اَهْلِ بَيتي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ارقم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غدير خم ايستادند و خطبه‌اي خواندند كه در آن حمد و ثناء الهي نموده و ما را موعظه  و نصيحت كردند سپس فرمود اي مردم من بشر هستم و نزديك است از ميان شما بروم و دو چيز گران‌بها در ميان شما مي‌گذارم اولي از آن‌ها كتاب خداست كه در آن نور و هدايت است به آن متمسك شويد و ديگري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اهل بيت من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اهل بيت من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اهل بيت من به ياد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عمر از اين گفتارها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بسيار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كراراً و مراراً مي‌ديد كه آن حضرت اهل بيت خود را با قرآن كريم عديل و قرين يك‌ديگر مي‌كند و درباره آن‌ها تأكيدات فوق‌العاده‌اي مي‌نمايد، در نتيجه به توسط اين گفتارهاي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 نمونه‌اي از آن‌ها را در بالا براي شما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مقصود آن حضرت از اين نوشتن چيست؟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تمام آن سفارشات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زباني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چون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روزي كه اصحاب گرد او جمع شده‌اند و مرضش شدت پيدا كرده به‌طوري‌كه به مرگ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قرآن و عترت را بنويسد تا در عالم ثبت</w:t>
      </w:r>
      <w:bookmarkStart w:id="56" w:name="pg19822_212056"/>
    </w:p>
    <w:p>
      <w:pPr>
        <w:pStyle w:val="BookText"/>
        <w:rPr/>
      </w:pPr>
      <w:bookmarkEnd w:id="56"/>
      <w:r>
        <w:rPr>
          <w:rFonts w:ascii="IRNazanin" w:hAnsi="IRNazanin" w:eastAsia="IRNazanin"/>
          <w:color w:val="111111"/>
          <w:sz w:val="28"/>
          <w:sz w:val="28"/>
          <w:szCs w:val="28"/>
          <w:rtl w:val="true"/>
          <w:lang w:bidi="fa-IR"/>
        </w:rPr>
        <w:t>و ضبط بماند، و ايادي حسودان و طمع‌كاران از دست‌برد در آن‌ها قطع گردد ولي هزاران اسف كه عمر بن خطاب در اين ميان جلو افتاد و از نوشتن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كرد، و به جاي آن‌كه اطاعت فرمان پيغمبر كند و دوات و صحيفه بياورد،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در اين‌جا ايرادي دارم، خواهشمندم شما آن را حل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اين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از پيغمبر سلب نمود و دست آن حضرت را بست، به طوري‌كه ديگر توانايي نوشتن را نداشتند؟ يا آن‌كه پس از اين ممانعت و جلوگيري عمر مصلحت ديگري رخ داد كه به آن جهت از نوشتن صرف نظر كردند و از كتابت خودداري نمودند؟</w:t>
      </w:r>
    </w:p>
    <w:p>
      <w:pPr>
        <w:pStyle w:val="Heading2"/>
        <w:numPr>
          <w:ilvl w:val="1"/>
          <w:numId w:val="1"/>
        </w:numPr>
        <w:rPr/>
      </w:pPr>
      <w:bookmarkStart w:id="57" w:name="__RefHeading___Toc2529493_2314609296"/>
      <w:bookmarkStart w:id="58" w:name="_Toc20"/>
      <w:bookmarkEnd w:id="57"/>
      <w:r>
        <w:rPr>
          <w:rtl w:val="true"/>
        </w:rPr>
        <w:t>محمد فؤاد عبدالباقي خيانت عمر را تأويل مي‌كند</w:t>
      </w:r>
      <w:bookmarkEnd w:id="58"/>
    </w:p>
    <w:p>
      <w:pPr>
        <w:pStyle w:val="BookText"/>
        <w:rPr/>
      </w:pPr>
      <w:r>
        <w:rPr>
          <w:rFonts w:ascii="Amiri" w:hAnsi="Amiri" w:eastAsia="Amiri" w:cs="Amiri"/>
          <w:color w:val="111111"/>
          <w:sz w:val="28"/>
          <w:sz w:val="28"/>
          <w:szCs w:val="28"/>
          <w:rtl w:val="true"/>
          <w:lang w:bidi="ar-SA"/>
        </w:rPr>
        <w:t>محمد فؤاد عبدالباقي خيانت عمر را تأويل مي‌كند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همان‌طوري كه در اول بحث امروز به عرضتان رساندم كه علماء اهل تسنّن بسياري از مطالب را تأويل مي‌كنند و معناهاي آن‌ها را تغيير مي‌دهند، و نمي‌گذارند واقعيات و حقايق براي عوام‌شان واضح شود، بلكه پرده بر روي آن حقايق مي‌كشند، و در زير پرده مقاصد نارواي خود را لباس عمل مي‌پوشانند به همين جهت من خويش را ناگزير مي‌بينم كه در اين‌جا مطالبي را كه علما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عمل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عذرخواهي‌هايي كه از جانب خليفه خود كرده‌اند، براي شما بيان كنم، و جواب‌هايي را كه علما ما به گفتار ايشان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و ضمنا اشكالي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اظهار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اينك به عرايض ذيل جداً توجه نماييد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پاورقي‌نويس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صحيح مسلم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الوصيّة ، صفحه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حديثي كه مورد بحث ما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اِئْتُوني اَكْتُبَ لَكُمْ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الْكِذبِ وَ مِنْ تَغْييرِ شيٍ مِنَ الاَحكامِ الشَّرعيّةِ في حال صِحَته وَ حالَ مَرَضعه، وَ مَعصُومٍ مِنْ تَرْكِ بَيانِ ما اُمِرَ بِبَيانِه وَ تَبْليغِ ما اَوْجَبَ اللهُ عَليْهِ تَبْليغَهُ، وَلَيسَ مَعْصوُماً مِنَ الاَمراضِ وَ الْاسقامِ العارِضةِ لِلْاَجْسامِ وَ نَحوِها، مما لا نَقصَ فيه لِمَنْزِلَتِه وَ لا فَسادَ لِما تَمهّدَ مِنْ شَريعَته، وَ قَدْ سُحِرَ صفحه حتي صار يُخَيّلُ اليه انه فعل الشيء و لم يكن فعله و لم يصدر منه صفحه في هذا الحال كلام في الاحكام مخالف لما سَبَقَ مِنَ الْاحكامِ الّتي قَرَّرها، فاِذا عَلِمْتَ ما ذَكرناهُ فَقَد اخْتَلَفَ الْعُلَماء فيِ الْكِتابِ الَّذي 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يَنُصّ عَلَي الخِلافَةِ في اِنْسانٍ مُعيّنٍ لِئلا بَقَعَ فيه نِزاعٌ وَ 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اَرادَ كِتاباً يُبيّنَ فيه مُهمّاتِ الاَحكامِ مُلَخَصةً لِيَرْتَفِعَ النِزاعُ فيها وَ يَحْصُلُ الاتِّفاقُ عَلي المَنصوصِ عَلَيْه، 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بالْكِتابِ حينَ َظَهَر لَهُ اَنّه مَصْلَحةٌ، اَو اَوْحي اليه بِذلِكَ، ثَم ظَهر اَنّ المَصْلحةَ تَرْكُه، اوْ اَوحي اِليْه بِذلِكَ، وَ نَسَخَ ذلكِ الامْرُ الاوّلُ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كَلامُ عمر رضي الله عنه فَقَدْ اتّفَقَ العُلماءُ المُتكَلِّمونَ في شَرْحِ الْحَديثِ عَلي اَنَّهُ منْ دَلائِلِ فِقْهِ عُمَرَ وَ فَضائِلهِ وَ دَقيقِ نَظَرِهِ، لِاَنّهُ خَشِيَ اَنْ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ربّما عَجَزوا عَنها وَ استحَقُّوا العُقُوبةَ عَليها لِانَّها مَنْصُوصَة لامَجالَ لِلْاِجْتِهادِ فيها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w:t>
      </w:r>
    </w:p>
    <w:p>
      <w:pPr>
        <w:pStyle w:val="BookText"/>
        <w:rPr/>
      </w:pPr>
      <w:r>
        <w:rPr>
          <w:rFonts w:ascii="Amiri" w:hAnsi="Amiri" w:eastAsia="Amiri" w:cs="Amiri"/>
          <w:color w:val="111111"/>
          <w:sz w:val="28"/>
          <w:sz w:val="28"/>
          <w:szCs w:val="28"/>
          <w:rtl w:val="true"/>
          <w:lang w:bidi="ar-SA"/>
        </w:rPr>
        <w:t>اللهَ تعالي اَكْمَلَ دينَه فَاَمِنَ الضَلالَ عَلَي الاُمّةِ وَ اَرادَ التَّرفيه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اَفْقَهْ مِنْ اِبْنِ عَباسِ وَ مُوافِقيهِ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نياز به ترجمه نداريد ولي براي آقاي نوبختي ترجمه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گفتار بالا  به‌طور خلاصه و فشرده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فؤاد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آن‌كه دروغ نمي‌گويد، و ديگر آن‌كه احكام شرعيه را تغيير نمي‌دهد، نه در حالت صحت و نه در حالت مريضي، و نيز ترك نمي‌كند احكامي را كه خداوند امر كرده كه آن‌ها را به مردم برساند،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آن‌كه امراض و عوارضات ديگري به او عارض شود، به طوري‌كه فساد ديني در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سحر زده مي‌شود كه در آن حالت خيال مي‌كند كارهايي را انجام داده است با آن‌كه چنين نبوده، و احكامي در اين حالت از او صادر نشده كه مخالف احكام پيشين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فؤاد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مطالب را فهميدي بدان‌كه علما اختلاف كرده‌اند درباره آن موضوعي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نوشتن آن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اين بوده كه شخص معيني را براي خلافت نصب كند كه ديگر نزاع و فتنه‌اي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اين بوده است كه احكام مهمي را به‌طور خلاصه بنويسد كه ديگر جاي اظهارنظر نباشد و همه درباره آن‌ها متفق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بازمخشّي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تصميم گرفت كه بنويسد چون كه مصلحت را در آن ديد و يا آن‌كه وحي به او شده بود، سپس مصلحت ديد كه ترك كند و يا آن‌كه وحي به او شده كه ترك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مي‌گويد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علماء متكلمين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مي‌كند بر فقاهت و فضيلت و دقت نظر او، به جهت آن‌كه عمر مي‌ترسيده از</w:t>
      </w:r>
    </w:p>
    <w:p>
      <w:pPr>
        <w:pStyle w:val="BookText"/>
        <w:rPr/>
      </w:pPr>
      <w:r>
        <w:rPr>
          <w:rFonts w:ascii="IRNazanin" w:hAnsi="IRNazanin" w:eastAsia="IRNazanin"/>
          <w:color w:val="111111"/>
          <w:sz w:val="28"/>
          <w:sz w:val="28"/>
          <w:szCs w:val="28"/>
          <w:rtl w:val="true"/>
          <w:lang w:bidi="fa-IR"/>
        </w:rPr>
        <w:t>اين‌كه اگر پيغمبر چيزي را بنويسد و مردم نتوانند به آن عمل كنند، مستحق عقاب خواهند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 مي‌كند، زيرا خود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دين شما را كامل كرديم، به همين جهت عمر مي‌دانسته است كه مسلمين ايمن هستند از گمراهي، و نيز در اين گفتارش، رفاه و راحتي پيغمبر را در نظر گرفته بوده، پس عمر فقيه‌تر بوده از ابن عباس و پيروانش 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اگر شما در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كنيد مي‌بينيد كه آن‌چه را در تحقيق اين حديث ابن‌عباس گفته است، براي هيچ يك از آن تحقيقاتش دليلي نياورده و قرينه‌اي در اين حديث براي گفتارهايش وجود ندارد، اين مردم تمام همش آن است كه عمر را تبرئه كند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بي‌تقصير اعلام نمايد، بدون آن‌كه از الفاظ حديث شاهدي در دست داشته باشد، بلكه تمام جملات آن با صداي بلند گواهي مي‌دهند بر عليه او، اكنون من تحقيقات او را جمله جمله درون شكافي مي‌كنم تا صدق گفتار مرا آشكارا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ذيل كاملاً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احاديث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 آبادي و آقاي نوبختي آن روزي‌كه اين واقعه دردناك رخ داده روز پنج‌شنبه ماه صفر سال دهم هجرت بوده كه ابن عباس آن روز را روز مصيبت عظمي نام نهاده است و هنگامي كه اين واقعه را نقل مي‌نمود چنان مي‌گريست كه زمين از اشك چشمش تر شد، و هم‌چنين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غضبناك شدند به طوري‌كه اهل مجلس را امر به خروج كردند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شما به من بگوييد غضب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چه چيزي بوده و چه حادثه‌اي اين‌گونه ابن عباس را به گريه درآورده، و براي چه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مصيبت 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گريه ابن عباس براي آن چيزي بوه كه خودش تصريح به آن كرده است، زيرا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اَلرَزِيّةَِ كُلُّ الرَّزِيّةِ ما حالَ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اَنْ يَكتُبَ لَهُمْ ذلِكَ الْكِتابِ مِنْ اَخلافِهِم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مصيبت‌ها آن موقعي بود كه ميان پيغمبر و ميان نوشتن او حايل شدند، به جهت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را مي‌خواست بنويسد كه از گمراه شدن امت جلوگيري كند، و چون نگذاشتند اين كتابت عملي شود، قطعاً گمراهي در پي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خشم و غضب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بوده است كه امر او را اطاعت نكردند، به اضافه آن كه در نزد او نزاع و جدال شديدي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اين امر در حضور پيغمبران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هذيان به وجود مقدسش دادند، آقاي بابويهي آن‌چه از ظاهر اين حديث به دست مي‌آمد، همين مطالبي بود كه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كمال تشكر را دارم كه تجاهل نكرديد، و عبارت حديث را تأويل و توجيه ننموديد، بلكه هر چه ظاهر حديث نشان مي‌داد، همان را عنوان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از گفتارهاي پيشين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درباره مفاد حديث‌هاي شماره 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كه قطعاً مقصود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نوشتن همان تعيين اهل بيت خود بوده است و بس ولي محمد فؤاد دو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اهل 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كرده است به اين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شخص معيّني براي خلافت و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يك سلسله احكام مهم بوده،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گفتار شما صحيح است ليكن محمد فؤاد نظر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حق در همين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گرفه و در اطراف آن هيچ بحثي ننموده، و نگفته است كه منظور پيغمبر از اين شخص معين چه كسي است؟ ولي نظر دوم را به ميان كشيده و در اطراف آن سخن‌سرايي</w:t>
      </w:r>
    </w:p>
    <w:p>
      <w:pPr>
        <w:pStyle w:val="BookText"/>
        <w:rPr/>
      </w:pPr>
      <w:r>
        <w:rPr>
          <w:rFonts w:ascii="IRNazanin" w:hAnsi="IRNazanin" w:eastAsia="IRNazanin"/>
          <w:color w:val="111111"/>
          <w:sz w:val="28"/>
          <w:sz w:val="28"/>
          <w:szCs w:val="28"/>
          <w:rtl w:val="true"/>
          <w:lang w:bidi="fa-IR"/>
        </w:rPr>
        <w:t>نموده، اينك من ناگزيرم كه گفتارهاي او را دقيقاً بررسي كنم و آن‌ها را تشريح نمايم و حاصل آن‌ها را با قرآن كريم و عقل سليم بسنجم، تا درستي و نادرستي آن‌ها براي شما واضح شود اكنون به مطالب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محمد فؤاد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كتابت، بيان كردن مهمات احكام است به طور خلاصه، تا آن‌كه در آن‌ها نزاعي نشود و همه مسلمين درباره آن‌ها متفق شوند، در جواب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بود قرآني كه هيچ چيزي را فروگذار نكرده </w:t>
      </w:r>
      <w:r>
        <w:rPr>
          <w:rStyle w:val="FootnoteAnchor"/>
          <w:rtl w:val="true"/>
        </w:rPr>
        <w:footnoteReference w:id="19"/>
      </w:r>
      <w:r>
        <w:rPr>
          <w:rFonts w:ascii="IRNazanin" w:hAnsi="IRNazanin" w:eastAsia="IRNazanin"/>
          <w:color w:val="111111"/>
          <w:sz w:val="28"/>
          <w:sz w:val="28"/>
          <w:szCs w:val="28"/>
          <w:rtl w:val="true"/>
          <w:lang w:bidi="fa-IR"/>
        </w:rPr>
        <w:t xml:space="preserve">و هيچ تر و خشكي نيست مگر آن‌كه در او موجود است </w:t>
      </w:r>
      <w:r>
        <w:rPr>
          <w:rStyle w:val="FootnoteAnchor"/>
          <w:rtl w:val="true"/>
        </w:rPr>
        <w:footnoteReference w:id="20"/>
      </w:r>
      <w:r>
        <w:rPr>
          <w:rFonts w:ascii="IRNazanin" w:hAnsi="IRNazanin" w:eastAsia="IRNazanin"/>
          <w:color w:val="111111"/>
          <w:sz w:val="28"/>
          <w:sz w:val="28"/>
          <w:szCs w:val="28"/>
          <w:rtl w:val="true"/>
          <w:lang w:bidi="fa-IR"/>
        </w:rPr>
        <w:t>ديگر چه احتياجي به بيان مهمات احكام مي‌باشد؟ آيا بيان مهمات احكام به طور ملخص از قرآني كه مهم‌ترين معجزه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بالاتر مي‌باشد؟</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كه جميع آن وحي الهي است براي رفع نزاع مسلمين كفايت ننموده پس چگونه بيان مهمات احكام مي‌تواند رفع نزاع نمايد و همه را متفق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با صرف‌نظر از تمام اين جواب‌هاي فوق به محمد فؤاد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بيان مهمات احكام اگر بنا بود صورت بگيرد، ناچار بايستي از راه وحي حاصل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نتيجه آن هم مانند قرآن تحقق پيدا مي‌كرد، و هر محذور كه درباره قرآن قايل هستيد درباره همين مهمات احكام پيش مي‌آمد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تمام گفتارهاي بالا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محمد فؤاد ادّعايي است محض، هيچ گونه دليل و شاهدي در حديث براي اين گفتارش ندارد، و قرينه‌اي در اين حديث يافت نمي‌شود كه به ما بفهماند مقصود از اين مكتوب يك سلسله احكام مهمّه‌اي بوده پس به عهده محمد فؤاد است كه اولاً</w:t>
      </w:r>
    </w:p>
    <w:p>
      <w:pPr>
        <w:pStyle w:val="BookText"/>
        <w:rPr/>
      </w:pPr>
      <w:r>
        <w:rPr>
          <w:rFonts w:ascii="IRNazanin" w:hAnsi="IRNazanin" w:eastAsia="IRNazanin"/>
          <w:color w:val="111111"/>
          <w:sz w:val="28"/>
          <w:sz w:val="28"/>
          <w:szCs w:val="28"/>
          <w:rtl w:val="true"/>
          <w:lang w:bidi="fa-IR"/>
        </w:rPr>
        <w:t xml:space="preserve">اين مدّعا را اثبات نمايد، سپس در اطراف آن سخن‌سرايي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بنويسد چون كه مصلحت را در آن ديد، يا آن‌كه وحي به او شده بود سپس مصلحت ديد كه ترك كند، و يا آن‌كه وحي به او شده كه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محمد فؤاد مانند گفتار كسي است كه اعتقادش نسبت به قرآن به مرحله يقين نرسيده زيرا قرآن كريم تمام گفتارهاي پيغمبر را منحصر در وحي مي‌كند </w:t>
      </w:r>
      <w:r>
        <w:rPr>
          <w:rStyle w:val="FootnoteAnchor"/>
          <w:rtl w:val="true"/>
        </w:rPr>
        <w:footnoteReference w:id="22"/>
      </w:r>
      <w:r>
        <w:rPr>
          <w:rFonts w:ascii="IRNazanin" w:hAnsi="IRNazanin" w:eastAsia="IRNazanin"/>
          <w:color w:val="111111"/>
          <w:sz w:val="28"/>
          <w:sz w:val="28"/>
          <w:szCs w:val="28"/>
          <w:rtl w:val="true"/>
          <w:lang w:bidi="fa-IR"/>
        </w:rPr>
        <w:t xml:space="preserve">ولي محمد فؤاد ترديد دارد كه اين گفتار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ايتوني بكتاب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مصلحت ديد خودش بوده و يا از طريق 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فؤاد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علماء متكلمين متفقاً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جلوگيري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فقاهت و فضيلت و دقت‌نظر عمر است، براي آن‌كه عمر مي‌ترسيد كه اگر پيغمبر چيزي را بنويسد و مردم از عمل به آن عاجز باشند مستحق عقوبت خواهند شد، از اين جهت از كتابت جلوگيري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است، زيرا در قرآن همه‌چيز آورده شده و دين خدا هم كامل گرديده،</w:t>
      </w:r>
    </w:p>
    <w:p>
      <w:pPr>
        <w:pStyle w:val="BookText"/>
        <w:rPr/>
      </w:pPr>
      <w:r>
        <w:rPr>
          <w:rFonts w:ascii="IRNazanin" w:hAnsi="IRNazanin" w:eastAsia="IRNazanin"/>
          <w:color w:val="111111"/>
          <w:sz w:val="28"/>
          <w:sz w:val="28"/>
          <w:szCs w:val="28"/>
          <w:rtl w:val="true"/>
          <w:lang w:bidi="fa-IR"/>
        </w:rPr>
        <w:t>ما از محمد فؤاد مي‌پرسيم؟ مگر پيغمبر نمي دانست كه قرآن چيزي را فروگذار نكرده، مگر پيغمبر نمي‌دانست كه دين خدا كامل گرديده؟ يا آن‌كه آن حضرت همه اين مسائل را مي‌دانسته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صحيفه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نمي‌دانم اين فضايلي كه محمد فؤاد براي عمر رديف كرده در چه چيز بوده؟ آيا تمرّد او و مخالفت كردنش با پيغمبر فضيلت است؟ آيا جلو افتادن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حضرت اظهارنظر كردن فضيلت مي‌باشد؟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ترسيد از اين‌كه اگر پيغمبر چيزي را بنويسد و مردم از علم به آن</w:t>
      </w:r>
    </w:p>
    <w:p>
      <w:pPr>
        <w:pStyle w:val="BookText"/>
        <w:rPr/>
      </w:pPr>
      <w:r>
        <w:rPr>
          <w:rFonts w:ascii="IRNazanin" w:hAnsi="IRNazanin" w:eastAsia="IRNazanin"/>
          <w:color w:val="111111"/>
          <w:sz w:val="28"/>
          <w:sz w:val="28"/>
          <w:szCs w:val="28"/>
          <w:rtl w:val="true"/>
          <w:lang w:bidi="fa-IR"/>
        </w:rPr>
        <w:t xml:space="preserve">عاجز باشند، مستحق عقوبت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فضيلتي است براي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شارع امر به چيزي نمي‌كند كه مكلفين از آوردن آن عاجز باشند، بلكه جميع اوامر و نواهي او درخور مكلفين است و در وُسع آنان مي‌باشد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اضافه آن‌كه اگر مكلف حقيقتاً عاجز از عمل باشد مستحق عقوبت نخواهد شد پس اين ترس عمر دليل بر بي‌اطلاعي او است از دين نه آن‌كه فضيلتي براي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چه بسياري از اوامر و نواهي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مردم آن‌ها را به جا نياوردند و مستحق عقوبت شدند و اين معنا جلوگيري از شارع ننموده، بلكه او ابلاغ احكام مي‌نمايد خواه مردم اطاعت كنند و مستحق ثواب شوند و خواه مخالفت نمايند و مستحق عقاب گردند </w:t>
      </w:r>
      <w:r>
        <w:rPr>
          <w:rStyle w:val="FootnoteAnchor"/>
          <w:rtl w:val="true"/>
        </w:rPr>
        <w:footnoteReference w:id="24"/>
      </w:r>
      <w:r>
        <w:rPr>
          <w:rFonts w:ascii="IRNazanin" w:hAnsi="IRNazanin" w:eastAsia="IRNazanin"/>
          <w:color w:val="111111"/>
          <w:sz w:val="28"/>
          <w:sz w:val="28"/>
          <w:szCs w:val="28"/>
          <w:rtl w:val="true"/>
          <w:lang w:bidi="fa-IR"/>
        </w:rPr>
        <w:t>پس اين دلسوزي عمر بي‌جا و بي‌مورد بوده و اين خود منقصت بزرگي است براي عمر نه فضيلت؟</w:t>
      </w:r>
    </w:p>
    <w:p>
      <w:pPr>
        <w:pStyle w:val="BookText"/>
        <w:rPr/>
      </w:pPr>
      <w:r>
        <w:rPr>
          <w:rFonts w:ascii="IRNazanin" w:hAnsi="IRNazanin" w:eastAsia="IRNazanin"/>
          <w:color w:val="111111"/>
          <w:sz w:val="28"/>
          <w:sz w:val="28"/>
          <w:szCs w:val="28"/>
          <w:rtl w:val="true"/>
          <w:lang w:bidi="fa-IR"/>
        </w:rPr>
        <w:t>محمد فؤاد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مي‌دانسته كه دين خدا كامل است، از ضلالت و گمراهي امت ايمن بوده، به همين جهت از كتابت حضرت جلوگيري كرده، در جواب اين مرد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كه آيه اكمال دين </w:t>
      </w:r>
      <w:r>
        <w:rPr>
          <w:rStyle w:val="FootnoteAnchor"/>
          <w:rtl w:val="true"/>
        </w:rPr>
        <w:footnoteReference w:id="25"/>
      </w:r>
      <w:r>
        <w:rPr>
          <w:rFonts w:ascii="IRNazanin" w:hAnsi="IRNazanin" w:eastAsia="IRNazanin"/>
          <w:color w:val="111111"/>
          <w:sz w:val="28"/>
          <w:sz w:val="28"/>
          <w:szCs w:val="28"/>
          <w:rtl w:val="true"/>
          <w:lang w:bidi="fa-IR"/>
        </w:rPr>
        <w:t>بر او نازل شده، ايمن از ضلالت امت نبوده، و به همين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صحيفه بياوريد تا بنويسم براي شما چيزي را كه بعد از آن گمراه نشويد، پس اين گفتار عمر در برابر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ايمن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ضلالت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جهل او است نه بر فقاهتش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محمد فؤاد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عمر از اين جلوگير كتابت، ترفيه و آسايش پيغمبر بوده، و نخواسته است كه آن حضرت در حال مريضي به واسطه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زحمت بيفتد، بايستي در جواب اين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صحيح بوده،</w:t>
      </w:r>
    </w:p>
    <w:p>
      <w:pPr>
        <w:pStyle w:val="BookText"/>
        <w:rPr/>
      </w:pPr>
      <w:r>
        <w:rPr>
          <w:rFonts w:ascii="IRNazanin" w:hAnsi="IRNazanin" w:eastAsia="IRNazanin"/>
          <w:color w:val="111111"/>
          <w:sz w:val="28"/>
          <w:sz w:val="28"/>
          <w:szCs w:val="28"/>
          <w:rtl w:val="true"/>
          <w:lang w:bidi="fa-IR"/>
        </w:rPr>
        <w:t>پس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تشكر ننموده و او را تحسين نكرد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غضب شد كه از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نمود و اهل مجلس را امر به خروج فرمود، در نتيجه اين عمل عمر ترفيه آن حضرت نبوده بلكه تصديع و تقريع آن وجود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راستي عمر درصدد ترفيه و آسايش پيغمبر بوده، بايستي امر او را اطاعت كند و اسباب ناراحتي براي حضرتش فراهم ننمايد چنان‌كه با اين عملش ناراحتي شديدي بر مريضي آن حضرت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مي‌گوييم عمر از ابن عباس و موافقين او افقه نبوده بلكه موقعيت ديني او چنان بوده است كه خود او اقرار و اعتراف به آن نموده است، به حديث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ابي الحديد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عُمَر يَوْماً بِشابٍّ مِنْ فِتْيانِ الْاَنْصارِ وُهُوظَمآنٌ فَاسْتَقاهُ فَجَدَحَ لَهُ ماءً بِعَسلٍ فَلَمْ يَشْرَبْهُ وَ قالَ اِنَّ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اِنّها لَيَستْ لَكَ وَ لا لِاَحَدٍ مَنْ اَهْلِ القِبْلةِ اِقْرأ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يعْرَضُ الَّذِينَ كَفَرُوا عَلَى النَّارِ أَذْهَبْتُمْ طَيبَاتِكُمْ فِي حَياتِكُمُ الدُّنْيا وَاسْتَمْتَعْتُم بِهَا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اَفْقَهْ مِنْ عُمَر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عمر به يكي از جوانان انصار برخورد كرد در حالي‌كه تشنه بود از آن جوان درخواست آب كرد او عسلي را با آب مخلوط نمود و به او داد، عمر آن را نخورد و گفت خداوند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پاكيزه‌هايتان را در زندگاني دنيا برديد، آن جوان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ايه نه درباره تو و نه درباره احدي از اهل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را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جوان تمام آيه را قرائت نمود و معناي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عرضه كرده مي‌شوند كافرين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بُرديد پاكيزه‌هايتان را در زندگاني دنيا و عياشي كرديد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عمر فقيه‌تر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ببينيد علماء شما چگونه تمويه و تحميق مي‌كنند، حقايق عالم را پرده‌پوشي مي‌نمايند، معصيت و گناه را اطاعت جلوه مي‌دهند، طغيان و سركشي را به صورت انقياد و تسليم نشان مي‌دهند، ظالم و ستمكار به مردم را دلسوز امت ارائه مي‌دهند در نتيجه اشخاص ساده‌لوح و بي‌دانش را مي‌فريبند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شما ببينيد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محقق قلمداد كرده است چگونه مطالب را وارونه نموده و به توسط عبارت پردازي و الفاظ بافي پرده‌پوشي‌ها كرده، چنان‌كه در گفتارهاي بالا عياناً مشاهده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افراد كه با قلم‌هاي مُعوجِ خود صفحات كُتب را سياه مي‌كنند، هيچ احتمال نمي‌دهند كه ممكن است در آينده دور يا نزديك باريك‌بيناني پيدا شوند، با دليل‌ها و برهان‌هاي واضح، اكاذيب و جعليّات آنان را فاش كرده و در مجامع علمي حيثيّت ايشان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ايذاء و آزار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عمر صادر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معكوس كرده و به عنوان ترفيه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معنون نموده، و چيزي را كه جلوگير ضلالت امت بوده جلوگيري كرده، ولي به جاي اين ظلم بي‌كران، ايمني از گمراهي را اعلام نموده، و بي‌اطلاع از دين و قرآن را پرده‌پوشي كرده، و به جاي آن فقاهت و دقت نظر را جاي‌گزين نموده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عمر چنان عقب‌مانده بوده، آيه‌اي را كه در شأن كفار نازل شده، درباره مسلمين محسوب كرده، و آن آيه را در حق خودش قرائت نموده، تا آن‌كه آن جوان انصاري او را راهنمايي كرد و خطايش را واضح نمود،</w:t>
      </w:r>
      <w:bookmarkStart w:id="59" w:name="pg19822_212066"/>
    </w:p>
    <w:p>
      <w:pPr>
        <w:pStyle w:val="BookText"/>
        <w:rPr/>
      </w:pPr>
      <w:bookmarkEnd w:id="59"/>
      <w:r>
        <w:rPr>
          <w:rFonts w:ascii="IRNazanin" w:hAnsi="IRNazanin" w:eastAsia="IRNazanin"/>
          <w:color w:val="111111"/>
          <w:sz w:val="28"/>
          <w:sz w:val="28"/>
          <w:szCs w:val="28"/>
          <w:rtl w:val="true"/>
          <w:lang w:bidi="fa-IR"/>
        </w:rPr>
        <w:t>به طوري‌كه عمر ناچار شده، به قصور خود اعتراف نمود و اين جمله را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از عمر فقيه‌ترند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محمد فؤاد اين اقرار و اعتراف عمر را ناديده گرفته و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ابن عباس و موافقينش فقيه‌تر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جناب‌عالي در ضمن بحث‌هاي گذشته كراراً مي‌فرموديد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اهل تسنّن كلمات را تأويل مي‌كنند و معاني را تغيي مي‌دهند و تفسير به رأي مي‌نمايند هر چند به حسب ظاهر من قول شما را ردّ نمي‌كردم ولي اين گفتار شما براي من قابل هضم نبود، ليكن از اين كلمات محمد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 احاديث ابن‌عباس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گفتار شما براي من مسلّم شد، زيرا محسوس و نمايان است كه تمام تحقيقات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بي‌محتوا مي‌باشد</w:t>
      </w:r>
      <w:r>
        <w:rPr>
          <w:rFonts w:eastAsia="IRNazanin" w:cs="IRNazanin"/>
          <w:color w:val="111111"/>
          <w:sz w:val="28"/>
          <w:szCs w:val="28"/>
          <w:rtl w:val="true"/>
          <w:lang w:bidi="fa-IR"/>
        </w:rPr>
        <w:t>.</w:t>
      </w:r>
    </w:p>
    <w:p>
      <w:pPr>
        <w:pStyle w:val="Heading2"/>
        <w:numPr>
          <w:ilvl w:val="1"/>
          <w:numId w:val="1"/>
        </w:numPr>
        <w:rPr/>
      </w:pPr>
      <w:bookmarkStart w:id="60" w:name="__RefHeading___Toc2529495_2314609296"/>
      <w:bookmarkStart w:id="61" w:name="_Toc21"/>
      <w:bookmarkEnd w:id="60"/>
      <w:r>
        <w:rPr>
          <w:rtl w:val="true"/>
        </w:rPr>
        <w:t>چون كتابت صورت نگرفت پس بايستي جميع امت در ضلالت افتاده و پيغمبر تارك وظيفه باشد</w:t>
      </w:r>
      <w:bookmarkEnd w:id="61"/>
    </w:p>
    <w:p>
      <w:pPr>
        <w:pStyle w:val="BookText"/>
        <w:rPr/>
      </w:pPr>
      <w:r>
        <w:rPr>
          <w:rFonts w:ascii="IRNazanin" w:hAnsi="IRNazanin" w:eastAsia="IRNazanin"/>
          <w:color w:val="111111"/>
          <w:sz w:val="28"/>
          <w:sz w:val="28"/>
          <w:szCs w:val="28"/>
          <w:rtl w:val="true"/>
          <w:lang w:bidi="fa-IR"/>
        </w:rPr>
        <w:t>چون كتابت صورت نگرفت پس بايستي جميع امت در ضلالت افتاده و پيغمبر تارك وظيفه باشد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اشكالي در اين‌جا براي من رخ داده به طوري‌كه ناراحتي شديدي گريبان‌گير من شده، از شما استدعا دارم مرا از اين نگراني درآريد و به من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 ضلالت بوده و عُمر هم كه نگذاشت اين عمل انجام گيرد، پس بايستي اولاً امّت گرفتار ضلالت شده باشند و ثانياً پيغمبر هم وظيفه تبليغي خود را در اين‌جا انجام نداده باشند، زيرا در برابر اين فساد عالم‌گير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شدند و عكس‌العملي از خود نشان ندادند كه گويا راضي شدند به اين‌كه امت گمراه شوند، و اگر آن حضرت در مقابل اين رفتار عمر مقاومت مي‌كردند و منظور خويش را مي‌نوشتند، هيچ يك از محذورات نامبرده پيش نمي‌آمد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شَيْئاً وَ غابَتْ عَنْكَ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اين موضوعي را كه</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خودداري كردند، در تمام مدت بيست و سه ساله بعثت كراراً و مراراً، آن را به مردم ابلاغ مي‌نمودند و زباناً در مجامع و مجالس و محافل آن را به مسلمين هشدار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پنج حديث از آن‌ها را ذيل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نمودم و در بحث‌هاي آينده انشاء الله تعالي برخي ديگر از آن‌ها را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ضلالت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بدانيد مقصود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ضلالت امت گمراهي جميع آنان نبوده زيرا اگر اين گونه گمراهي در دين رخنه مي‌كرد و همه فرد فرد مسلمين در ضلالت مي‌افتادند، به كلي دين اسلام از ميان برچيده مي‌شد و نابود مي‌گرديد، و با اين فرض احدي يافت نمي‌شد كه حقيقتاً عامل به قرآن باشد و هنگامي كه كتاب كريم فاقد عامل گرديد، در نتيجه آن هم به تدريج مندرس گشته و از بين مي‌رفت، و اين موضوع خود خلاف گفته قرآن مجيد است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خودمان نگهدار آن مي‌باشيم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لاتَزالُ طائِفَةٌ مِنس اُمَّتي ظاهِرِيْنَ عَلَي الحقّ الحديث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طايفه‌اي از امت من بر حق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لاتجتمع امتي علي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آن حضرت نقل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اِفْتَرَقتِ الْيَهُودُ عَلي اِحْدي وَ سَبْعينَ فِرْقةٍ فَواحِدَةٌ فِي الْجَنَّةِ وَ سَبْعُونَ فِي النّارِ وَافْتَرَقْتِ النَّصاري عَلي ثِنَتَيْنِ وَ سَبْعينَ فِرْقَةً فَاِحْدي وَ سَبْعُونَ فِي النّارِ وَ واحِدَةُ فِي الْجَنَّةِ وَ الّذي نَفْسُ مُحمَّدٍ بِيَدِهِ لَتَفْتِرَقَنَّ اُمّتي عَلي ثَلاثِ وَ سَبْعينَ فَرِقَة فَواحِدَةُ فِي الجَنَّةِ وَ ثِنتانْ وَ سَبْعُونَ فِي النّارِ</w:t>
      </w:r>
      <w:r>
        <w:rPr>
          <w:rFonts w:eastAsia="Amiri" w:cs="Amiri" w:ascii="Amiri" w:hAnsi="Amiri"/>
          <w:color w:val="111111"/>
          <w:sz w:val="28"/>
          <w:szCs w:val="28"/>
          <w:rtl w:val="true"/>
          <w:lang w:bidi="ar-SA"/>
        </w:rPr>
        <w:t xml:space="preserve">. </w:t>
      </w:r>
      <w:r>
        <w:rPr>
          <w:rStyle w:val="FootnoteAnchor"/>
          <w:rtl w:val="true"/>
        </w:rPr>
        <w:footnoteReference w:id="29"/>
      </w:r>
      <w:bookmarkStart w:id="62" w:name="pg19822_212068"/>
    </w:p>
    <w:p>
      <w:pPr>
        <w:pStyle w:val="BookText"/>
        <w:rPr/>
      </w:pPr>
      <w:bookmarkEnd w:id="6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ثويان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طائِفَةٌ مِنْ اُمَّتي ظاهِرينَ عَلي الحَقِّ لايَضُرُهمْ مَنْ خَذَلَهُمْ حتي يَأتِي اَمْرَاللهِ وَ هُمْ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بالا صراحتاً مي‌گويند كه جميع امت گمراه نمي‌شوند، بلكه دسته‌اي از آنان همواره پيروي حق و 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گفتارهاي بالا به اين نتيجه مي‌رسيم كه مقصود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ضلالت امت همان ضلالت في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قسمتي از امت خواهي ناخواه گرفتار ضلالت و مبتلا به گمراهي خواهند شد، چنانكه همه ما عيناً مشاهده مي‌كنيم و مي‌بينيم كه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عصرهاي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كرده و مسلمانان جهان متفرق شده‌اند و مذاهب گوناگوني براي خود اختيار كرده‌اند، و بنا به فرموده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فرقه دسته‌بندي شده كه هفتاد و دو فرقه آنان در هلاكت به سر مي‌برند، و اين خود جز ضلالت و گمراهي چيز ديگري نخواهد بود</w:t>
      </w:r>
      <w:r>
        <w:rPr>
          <w:rFonts w:eastAsia="IRNazanin" w:cs="IRNazanin"/>
          <w:color w:val="111111"/>
          <w:sz w:val="28"/>
          <w:szCs w:val="28"/>
          <w:rtl w:val="true"/>
          <w:lang w:bidi="fa-IR"/>
        </w:rPr>
        <w:t>.</w:t>
      </w:r>
    </w:p>
    <w:p>
      <w:pPr>
        <w:pStyle w:val="Heading2"/>
        <w:numPr>
          <w:ilvl w:val="1"/>
          <w:numId w:val="1"/>
        </w:numPr>
        <w:rPr/>
      </w:pPr>
      <w:bookmarkStart w:id="63" w:name="__RefHeading___Toc2529497_2314609296"/>
      <w:bookmarkStart w:id="64" w:name="_Toc22"/>
      <w:bookmarkEnd w:id="63"/>
      <w:r>
        <w:rPr>
          <w:rtl w:val="true"/>
        </w:rPr>
        <w:t>چرا پيغمبر</w:t>
      </w:r>
      <w:r>
        <w:rPr>
          <w:rtl w:val="true"/>
        </w:rPr>
        <w:t>(</w:t>
      </w:r>
      <w:r>
        <w:rPr>
          <w:rtl w:val="true"/>
        </w:rPr>
        <w:t>ص</w:t>
      </w:r>
      <w:r>
        <w:rPr>
          <w:rtl w:val="true"/>
        </w:rPr>
        <w:t xml:space="preserve">) </w:t>
      </w:r>
      <w:r>
        <w:rPr>
          <w:rtl w:val="true"/>
        </w:rPr>
        <w:t>مقاومت نكرد و كتابت را انجام نداد؟</w:t>
      </w:r>
      <w:bookmarkEnd w:id="64"/>
    </w:p>
    <w:p>
      <w:pPr>
        <w:pStyle w:val="BookText"/>
        <w:rPr/>
      </w:pPr>
      <w:r>
        <w:rPr>
          <w:rFonts w:ascii="IRNazanin" w:hAnsi="IRNazanin" w:eastAsia="IRNazanin"/>
          <w:color w:val="111111"/>
          <w:sz w:val="28"/>
          <w:sz w:val="28"/>
          <w:szCs w:val="28"/>
          <w:rtl w:val="true"/>
          <w:lang w:bidi="fa-IR"/>
        </w:rPr>
        <w:t>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نكرد و كتابت را انجام نداد؟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مي‌كردند و آن موضوع را مي‌نوشتند هيچ يك از آن محذورات پيش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آن مجلس را در نظر مي‌گرفتيد، و افراد آن را شناسايي مي‌كرديد و به لحظات آن تجمّع توجّه داشتيد، و كيفيّت برخورد آنان را با آن حضرت به خواطر مي‌آورديد، هرگز اين سخنان را بر زبان جاري نمي‌نموديد، اكنون من براي شما توضيح مي‌دهم تا اشكالتان برطرف شود، به عرايض ذيل توجه كنيد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موضوعي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مسأله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و موافقينش همان را كراراً از آن حضرت شنيده بودند، ولي در آن مواقع اين گونه با حضرتش رو به رو نمي‌شدند، و اين‌طور جسورانه به آن وجود مقدس گفتگو نمي‌كردند، به جهت آن‌كه در آن زمان‌ها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صحت و سلامتي به سر مي‌بردند، و اين قوم مي‌دانستند كه اگر زبان به معارضه بگشايند، و او را مخالفت كنند، خواهي ناخواه اسرارشان فاش مي‌شود، و در مخاطره واقع شده، و جز فضاحت و رسوايي و منكوب شدن چيز ديگري نصيب‌شان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در شُرُف مرگ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هوش رفته و گاه به هوش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مجلس مطمئن شدند كه حيات او دنباله ندارد، و عن قريبٍ دنيا را بدرود مي‌گويد، و ميدان براي آنان خالي مي‌ماند و كسي نيست كه ايشان را محاكمه كند، فرصت را غنيمت شمرده و با تمام قوا در برابر حضرتش ايستادگي نمودند و نگذاشتند آن كتابت عملي شود، بلكه آن وجود مقدّس را رجم به هذيان كردند، تا گفتارش را از صحّت و اعتبار بيندازند، و ديگران به سخنانش ترتيب اثر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تمام اين هتّاكي‌ها و جسارت‌ها موقعي صورت گرفت كه منظور آن حضرت از مرحله زبان تجاوز ننموده بود و لباس عمل ببر نكرده بود، و اگر فرضاً حضرتش مقاومت مي‌كردند و براي كتابت اصرار مي‌ورزيدند اهل مجلس نيز مقابله به مثل كرده و شدت عمل به خرج مي‌دادند، و آتشي به پا مي‌كردند كه هيچ قدرتي توانايي خاموش كردن آن را نداشت، و بيم آن مي‌رفت كه يهود و ساير مشركين و منافقين كه هميشه در كمين دين نشسته بودند، از اين موقعيت ناهنجار استفاده كرده، و ضرباتي بر اسلام وارد نموده، كه به مراتبي بيش از اين بدبختي‌هايي كه ما مسلمين در اين اعصار گرفتار آن‌ها هستيم مبتلا مي‌گشتيم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ملاحظه اين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w:t>
      </w:r>
      <w:bookmarkStart w:id="65" w:name="pg19822_212070"/>
    </w:p>
    <w:p>
      <w:pPr>
        <w:pStyle w:val="BookText"/>
        <w:rPr/>
      </w:pPr>
      <w:bookmarkEnd w:id="65"/>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حضرت از كتابت صرف‌نظر نمودند و از خطراتي سوزاننده‌تر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 گرفتار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جوّ آن مجلس آن گونه بوده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افراد آن مجلس اراده امتثال امر آن حضرت مي‌نمود، و اقدام درآوردن دوات و صحيفه مي‌كرد بايستي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بگذرد و خويش را در خطر نابودي اندازد، تا بتواند قدمي از قدم بردارد، و باز هم به خواسته خود موفق نمي‌گرديد، زيرا جمعيتي كه اشراف كائنات و افضل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پيشرفت مقاصد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به هذيان كنند، واضح است كه با ديگران چها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Heading2"/>
        <w:numPr>
          <w:ilvl w:val="1"/>
          <w:numId w:val="1"/>
        </w:numPr>
        <w:rPr/>
      </w:pPr>
      <w:bookmarkStart w:id="66" w:name="__RefHeading___Toc2529499_2314609296"/>
      <w:bookmarkStart w:id="67" w:name="_Toc23"/>
      <w:bookmarkEnd w:id="66"/>
      <w:r>
        <w:rPr>
          <w:rtl w:val="true"/>
        </w:rPr>
        <w:t>كتابت چه زياني براي عمر داشته كه از آن جلوگيري نمود؟</w:t>
      </w:r>
      <w:bookmarkEnd w:id="67"/>
    </w:p>
    <w:p>
      <w:pPr>
        <w:pStyle w:val="BookText"/>
        <w:rPr/>
      </w:pPr>
      <w:r>
        <w:rPr>
          <w:rFonts w:ascii="IRNazanin" w:hAnsi="IRNazanin" w:eastAsia="IRNazanin"/>
          <w:color w:val="111111"/>
          <w:sz w:val="28"/>
          <w:sz w:val="28"/>
          <w:szCs w:val="28"/>
          <w:rtl w:val="true"/>
          <w:lang w:bidi="fa-IR"/>
        </w:rPr>
        <w:t>كتابت چه زياني براي عمر داشته كه از آن جلوگيري نمود؟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اين‌جا سؤالي از شما دارم به عرضم توجه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كتابت پيغمبر چه زياني براي عمر و هواخواهانش داشته كه از آن جلوگيري كردند، و آن حضرت را در اين باره متّهم به هذيان نمودند؟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اگر در گفتارهاي بالا دقت كرده بوديد، از لابه لاي آن‌ها جواب اين پرسش خودتان را مي‌يافتيد، اكنون من به طور اختصار و اشاره براي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هواخواهانش از پيش تصميم بر آن داشتند كه حكومت را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شوند و خلافت را به نام خودشان تمام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همه ديديم اين موضوع را عملي كردند و اين مسند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در برابرشان ايستادگي كند و بناي بر مخالفت گذارد او را منكوب و سركوب نما 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وصف اگر آن كتابت صورت مي‌گرفت تمام بناهاي ايشان را منهدم مي‌كرد، و هدف‌هاي</w:t>
      </w:r>
      <w:bookmarkStart w:id="68" w:name="pg19822_212071"/>
    </w:p>
    <w:p>
      <w:pPr>
        <w:pStyle w:val="BookText"/>
        <w:rPr/>
      </w:pPr>
      <w:bookmarkEnd w:id="68"/>
      <w:r>
        <w:rPr>
          <w:rFonts w:ascii="IRNazanin" w:hAnsi="IRNazanin" w:eastAsia="IRNazanin"/>
          <w:color w:val="111111"/>
          <w:sz w:val="28"/>
          <w:sz w:val="28"/>
          <w:szCs w:val="28"/>
          <w:rtl w:val="true"/>
          <w:lang w:bidi="fa-IR"/>
        </w:rPr>
        <w:t xml:space="preserve">آنان را در هم مي‌پيچيد، از اين روي بود كه پيش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ممانعت از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را به روي اهلش بستند و من در بحث خلافت احاديثي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كتاب‌هاي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نقل مي‌كنم كه به كلي پرده از روي اسرار برمي‌دارند به طوري كه هيچ شك و ترديدي در گفتارهاي اين‌جانب نكنيد، منتظر باشيد</w:t>
      </w:r>
      <w:r>
        <w:rPr>
          <w:rFonts w:eastAsia="IRNazanin" w:cs="IRNazanin"/>
          <w:color w:val="111111"/>
          <w:sz w:val="28"/>
          <w:szCs w:val="28"/>
          <w:rtl w:val="true"/>
          <w:lang w:bidi="fa-IR"/>
        </w:rPr>
        <w:t>.</w:t>
      </w:r>
    </w:p>
    <w:p>
      <w:pPr>
        <w:pStyle w:val="Heading2"/>
        <w:numPr>
          <w:ilvl w:val="1"/>
          <w:numId w:val="1"/>
        </w:numPr>
        <w:rPr/>
      </w:pPr>
      <w:bookmarkStart w:id="69" w:name="__RefHeading___Toc2529501_2314609296"/>
      <w:bookmarkStart w:id="70" w:name="_Toc24"/>
      <w:bookmarkEnd w:id="69"/>
      <w:r>
        <w:rPr>
          <w:rtl w:val="true"/>
        </w:rPr>
        <w:t>احاديث ثقلين و دو نكته ارزنده و تأييد آن‌ها مذهب تشيّع را</w:t>
      </w:r>
      <w:bookmarkEnd w:id="70"/>
    </w:p>
    <w:p>
      <w:pPr>
        <w:pStyle w:val="BookText"/>
        <w:rPr/>
      </w:pPr>
      <w:r>
        <w:rPr>
          <w:rFonts w:ascii="Amiri" w:hAnsi="Amiri" w:eastAsia="Amiri" w:cs="Amiri"/>
          <w:color w:val="111111"/>
          <w:sz w:val="28"/>
          <w:sz w:val="28"/>
          <w:szCs w:val="28"/>
          <w:rtl w:val="true"/>
          <w:lang w:bidi="ar-SA"/>
        </w:rPr>
        <w:t>احاديث ثقلين و دو نكته ارزنده و تأييد آن‌ها مذهب تشيّع را</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نمونه‌اي از آن‌ها را در اين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شماره ـ</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نمودم، از نظر سنّي و شيعه در حدّ تواتر هستند، هيچ گونه شك و ريبي در صحت آن ها نيست، از اين احاديث شريفه دو نكته لطيف و دقيق پرمحتوايي به دست مي‌آيد، كه نبايستي آن‌ها را ناديده گرفت و آن دو نكته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نشان دهنده آن است كه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عديل و هم‌دوش قرآن كريم مي‌باشند، با بقا قرآن باقي هستند، و تا قرآن پابرجاست، ايشان هم برقرارند، چنان‌كه پيغمبر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اين دو ثقف هرگز از يك‌ديگر جدا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كريم تا قيامت ثابت و استوار است، در نتيجه بايستي در تمام اعصار و زمان‌ها يك نفر از عترت و اهل بيت آن حضرت در قيد حيات بوده و پابه پاي قرآن سر كند، و اين معني جز با اعتقادات شيعه با هيچ مذهبي سازش ندارد، زيرا واضح است كه غير از شيعه هيچ فرقه‌اي به خلافت بلافاصله عترت پيغمبر قائل نمي‌باشند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است كه به اوصياء دوازده‌گانه آن حضرت معتقد است، شيعه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علي بن ابي‌طالب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 كه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او دانسته و پس از او يازده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و تصريح</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و جانشين حضرتش مي‌دانند، ليكن اهل تسنن اين احاديث معتبره متواتره را پشت سر انداخته و به آن‌ها عمل ننمودند، و به اوصياء نامبرده و تعيين شده آن حضرت اقرار نكردند، و از پيش خود خلفايي از غير اهل‌بيت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تراشيدند، و به جاي عترت او نصب كردند، وَ اِلَي اللهِ الْمُشْتَكي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مي‌گويند قرآن كريم و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از يك‌ديگر جدا نمي‌شوند، و معناي اين جمله آن نيست كه همواره عترت آن حضرت يك مجلد قرآن همراه خود دارند، زيرا واضح است كه اين عمل كاربست عادي و هر شخص مسلماني مي‌تواند يك جلد كلام الله مجيد را براي هميشه با خود بردارد و آن را در سفر و حضر از خودش جدا نكند ولي مقصود از اين جمله آن است كه اين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نيازمند و محتاجند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نيازمندي عترت به قران و جدا نشدن ايشان از كتاب كريم به آنست كه براي هر حكمي از احكام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ارش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مراجعه مي‌كنند، براي اثبات مقام خلافت و ولايت خودشان به كتاب الله تمسّك مي‌نمايند، حلّ تمام مشكلات خلق را از قرآن استخراج مي‌كنند، و هر كسي كه در مقام احتجاج با آنان واقع شود، و از ايشان درخواست دليل نمايد، به توسط آيات قرآني به آنان جواب مي‌دهند، در هيچ يك از اين امور از روي هواي نفس و جعل از پيش خود حكم نمي‌كنند، و امّا احتياج قرآن كريم به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آنست كه كتاب‌الله داراي محكمات و متشابهات است، ناسخ و منسوخ دارد، ظاهر و باطن و تاويل دارد، و هيچ رطب و يابسي نيست مگر آن‌كه در قرآن مكنون و مكتوم است و چنان‌چه قرآن بخواهد اين محتويات خود را ظاهر كند، نيازمند به كساني است كه علوم خود را از پيغمبر به وراثت برده‌اند، و ايشان همان عترت و اوصياء گرام آن حضرت مي‌باشند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نكته دوّم هم جز با اعتقادات</w:t>
      </w:r>
      <w:bookmarkStart w:id="71" w:name="pg19822_212073"/>
    </w:p>
    <w:p>
      <w:pPr>
        <w:pStyle w:val="BookText"/>
        <w:rPr/>
      </w:pPr>
      <w:bookmarkEnd w:id="71"/>
      <w:r>
        <w:rPr>
          <w:rFonts w:ascii="IRNazanin" w:hAnsi="IRNazanin" w:eastAsia="IRNazanin"/>
          <w:color w:val="111111"/>
          <w:sz w:val="28"/>
          <w:sz w:val="28"/>
          <w:szCs w:val="28"/>
          <w:rtl w:val="true"/>
          <w:lang w:bidi="fa-IR"/>
        </w:rPr>
        <w:t>شيعه با هيچ مذهبي سازش ندارد، زيرا فقط شيعه معتقد است كه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مي‌گويند طبق قرآنست و بس، و نيز شيعه معتقد است كه كتاب‌الله مفسرش جز اهل بيتي كه قرآن در خانه آناان نازل شده است، كس ديگري اهليت آن را نداد و هر كس كه درباره قرآن از پيش خود اظهار نظري بنمايد، تفسير به رأي كرده و مسؤول و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امروزمان بسيار طولاني شد بهتر آنست كه آنرا در همينجا خاتمه دهيم و دنباله اين مبحث را به روزهاي بعد موكول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پذيرفتند و مجلس را ترك نموده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سال جاري كه مجدداً مجلس بحث تشكيل شد و آقايان وارد شدند پس از اداء رسومات متعارفه نخست آقا شيخ محمد نصرت‌آبادي روي به اين‌جانب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راجع به قسمت اول كلام محمد فؤاد كه درباره عصمت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گفته است بحثي ننموديد؟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گفتار شما صحيح است، ولي چون اين قسمت از كلمات او ارتباطي با مباحث ما نداشت و موضوعاً از بحث ما خارج بود از بررسي و تحقيق درباره آن صرف‌نظر شد اينك به تتمّه مطالب مربوط به بحث‌هاي گذشته مي‌پردازيم</w:t>
      </w:r>
      <w:r>
        <w:rPr>
          <w:rFonts w:eastAsia="IRNazanin" w:cs="IRNazanin"/>
          <w:color w:val="111111"/>
          <w:sz w:val="28"/>
          <w:szCs w:val="28"/>
          <w:rtl w:val="true"/>
          <w:lang w:bidi="fa-IR"/>
        </w:rPr>
        <w:t>:</w:t>
      </w:r>
    </w:p>
    <w:p>
      <w:pPr>
        <w:pStyle w:val="Heading2"/>
        <w:numPr>
          <w:ilvl w:val="1"/>
          <w:numId w:val="1"/>
        </w:numPr>
        <w:rPr/>
      </w:pPr>
      <w:bookmarkStart w:id="72" w:name="__RefHeading___Toc2529503_2314609296"/>
      <w:bookmarkStart w:id="73" w:name="_Toc25"/>
      <w:bookmarkEnd w:id="72"/>
      <w:r>
        <w:rPr>
          <w:rtl w:val="true"/>
        </w:rPr>
        <w:t>اين گفتار عمر سرّ جلوگيري از كتابت را فاش مي‌كند</w:t>
      </w:r>
      <w:bookmarkEnd w:id="73"/>
    </w:p>
    <w:p>
      <w:pPr>
        <w:pStyle w:val="BookText"/>
        <w:rPr/>
      </w:pPr>
      <w:r>
        <w:rPr>
          <w:rFonts w:ascii="IRNazanin" w:hAnsi="IRNazanin" w:eastAsia="IRNazanin"/>
          <w:color w:val="111111"/>
          <w:sz w:val="28"/>
          <w:sz w:val="28"/>
          <w:szCs w:val="28"/>
          <w:rtl w:val="true"/>
          <w:lang w:bidi="fa-IR"/>
        </w:rPr>
        <w:t>اين گفتار عمر سرّ جلوگيري از كتابت را فاش مي‌كند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براي آن‌كه به مطالب بحث فوق صددرصد مطمئن شويد و گفتارهاي مرا تصديق كنيد حديثي ذيلاً براي شما نقل مي‌كنم كه خود عمر بن خطاب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شدم از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علي بن ابي‌طالب امري صادر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احياء الكتب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اِبن عَبّاسِ، قالَ خَرَجْتُ مَعَ عُمَر اِلَي الشّامِ في اِحْدي خَرَجاتِهِ فَانَفَرَد يَوماً يَسيرُ عَلي بَعيرِه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اَشْكُوا اِلَيْكَ اِبنَ عَمِّكَ سَئَلتُهُ اَنْ يَخرُجُ مَعي فَلَمْ يَفعَلْ، وَ لَم اَزَلْ اَراهُ واجِداً، فيمَ تَظُنُّ مُوجَدِتَهُ؟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اِنَّكَ لَتَعْلَمُ،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اَظُنُّه لايَزالُ كئيباً لِفَوْت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اِنّه يَزعَمُ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الْاَمرَ لَهُ، فَقال يابْنَ عَبّاسِ، وَ اَرادَ رَسُولُ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 لَه فَكان ماذا؟ اِذا لَم يُرِدِ اللهُ تَعالي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اَمراً وَ اَراد اللهُ غَيْرَه، فَنَفذَ مُرادَ اللهِ تعالي وَ لَمْ يَنْفُذْ مُرادَ رَسولِه، اَوَ كُلّما اَرادَ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اِسْلامَ عَمِّه وَ لَمْ يُرِدْهُ اللهُ فَلَم يُسْلِمْ</w:t>
      </w:r>
    </w:p>
    <w:p>
      <w:pPr>
        <w:pStyle w:val="BookText"/>
        <w:rPr/>
      </w:pPr>
      <w:r>
        <w:rPr>
          <w:rFonts w:ascii="Amiri" w:hAnsi="Amiri" w:eastAsia="Amiri" w:cs="Amiri"/>
          <w:color w:val="111111"/>
          <w:sz w:val="28"/>
          <w:sz w:val="28"/>
          <w:szCs w:val="28"/>
          <w:rtl w:val="true"/>
          <w:lang w:bidi="ar-SA"/>
        </w:rPr>
        <w:t>وَ قَد رَوي معني هذا الخَبَرَ بِغَيْرِ هذا اللَّفظِ،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يَذْكُرَه لِلاَمْرِ في مَرَضِه فَصَدَدْتُهُ عَنْهُ خَوْفاً مِنَ الْفِتْنَةِ وَ انْتِشارِ اَمْرِ الاِسلامِ، فَعَلِمَ رَسُولَ اللهِ ما في نَفْسي وَ اَمْسَكَ، وَ اَبي اللهُ اِلاّ اِمْضاءَ ما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نياز به ترجمه نداريد ولي من براي آقاي نوبختي آن را به طور خلاصه ترجمه مي‌كنم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مسافرت‌هاي عمر به سوي شام با او همسفر شدم، هنگامي كه او را تنها يافتم از پي او رفتم،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دارم، به او گفتم با من حركت كن او قبول نكرد، من همواره او را افسرده مي‌بينم، سبب آن را چه چيز 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البته خودت 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مي‌كنم به خواطر از دست رفتن خلافت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چنين است و او گمان مي‌كند كه</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او مقرّر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ابن‌عباس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ولي چگونه امري واقع مي‌شود اگر خداوند نخواهد؟ پيغمبر چيزي را خواست و خداوند چيز ديگري را خواست، و خواسته خداوند عملي شد، و خواسته پيغمبر واقع نگرديد، مگر هر چه را كه پيغمبر بخواهد وقوع پيدا مي‌كند؟ پيغمبر مسلمان شدن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بود ولي خداوند آن را اراده ننموده بود، او هم اسلام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ابي الحديد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اين حديث با عبارت ديگر نيز نقل شده است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مرضش اراده كرد به اين‌كه علي بن ابي‌طالب را براي خلافت ياد كند، من او را از اين كار مانع شدم به جهت ترس از فتنه و آشوب و چون پيغمبر از قصد من مطلع شد خودداري نمود، خداوند امتناع مي‌كند مگر آن‌چه را كه محتوم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از صدر و ذيل حديث فوق مطالب بسياري به دست مي‌آيد و من يكايك آن‌ها را براي شما تفصيل مي‌دهم به عرايض ذيل كاملاً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اعتراف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براي پسر عموي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منظورش آن بوده كه علي خليفه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يذكره للامر في مرضه فصددته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چند چيز اعتراف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به 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كه علي بن ابي‌طالب را به جاي خود نصب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آن‌كه اين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مريضي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ذيل احاديث شماره ـ</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ثالثاً آن‌كه عمر اقرار و اعتراف كرده كه خودش پيغمبر را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شما ببينيد كه چگونه علما اهل تسنّن حق‌كشي مي‌كنند، موضوعي را كه هيچ اصل و ريشه‌اي ندارد، نامي از آن در اسلام نبوده، و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خواطر نشان نكرده بودند، اين دانشمندان‌ها نهايت سعي را نموده، و آن موضوع بي‌اساس را به صورت حق جلوه داده‌اند، و دليل‌هايي از پيش خود براي اثبات ان تراشيده‌اند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خودش در اين حديث فوق با صراحت لهجه به 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پيغمبر جلوگيري كردم كه درباره علي بن ابي‌طالب چيزي ننويسد و او را به عنوان خليفه خود نصب ننمايد، ليكن علما شما براي تثبيت خلافت ابابكر كه هيچ اصلي و بنيادي در اصل دين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ادله‌اي آورده‌اند، گاه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فِي الاَْمْرِ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متمسك شده و گاه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چنگ مي‌زنند، و گاهي به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لاتجتمع امتي علي الضلالة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تا شايد بتوانند خلافت خلفائشان را جايز و مشروع اعلام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بخوانيد و تعجب كنيد، اگر شما گفتارهاي ابوبكر و عمر و هواخواهان‌شان را روز تأسيس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 بني‌ساعده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نماييد، هيچ يك از اين دليل‌ها را در لابه‌لاي احتجاج‌هاي خودِ آنان نمي‌يابيد و هيچ كدام از ايشان به آيه‌اي از قرآن و يا به يك حديث معتبري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نكرده‌اند بلكه تمام اين دليل‌ها را متأخرين از علمائشان جعل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هچچ‌يك از اين ادله مدّعاي ايشان را اثبات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عمر و ابن‌عباس هر دو گواهي</w:t>
      </w:r>
      <w:bookmarkStart w:id="74" w:name="pg19822_212077"/>
    </w:p>
    <w:p>
      <w:pPr>
        <w:pStyle w:val="BookText"/>
        <w:rPr/>
      </w:pPr>
      <w:bookmarkEnd w:id="74"/>
      <w:r>
        <w:rPr>
          <w:rFonts w:ascii="IRNazanin" w:hAnsi="IRNazanin" w:eastAsia="IRNazanin"/>
          <w:color w:val="111111"/>
          <w:sz w:val="28"/>
          <w:sz w:val="28"/>
          <w:szCs w:val="28"/>
          <w:rtl w:val="true"/>
          <w:lang w:bidi="fa-IR"/>
        </w:rPr>
        <w:t>دادند به آن‌كه خواسته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علي‌بن ابي‌طالب بوده است، و نيز عمر خود تصريح  كرد به آن‌كه من ميان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خواسته او حائل و مانع شدم او در اين ميان متوجّه شد كه با اين اقرار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 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ناحق بودن خويش را امضا كرده و تخريب خلافت خود را نموده است، در نتيجه خواست استدراك كند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اندازه‌اي جبران گفتار پيشين خود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چيزي را خواست و خدا آن را نخواست، و اراده خدا تأثير كرد و اراده پيغمبر اثر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قسمت اول گفتارتان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عمر به خواسته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ليكن قسمت دوم آن‌كه استدراك باشد، معناي آن براي من روشن نيست، خواهشمندم آن را توضيح بيش‌تري بدهيد</w:t>
      </w:r>
      <w:r>
        <w:rPr>
          <w:rFonts w:eastAsia="IRNazanin" w:cs="IRNazanin"/>
          <w:color w:val="111111"/>
          <w:sz w:val="28"/>
          <w:szCs w:val="28"/>
          <w:rtl w:val="true"/>
          <w:lang w:bidi="fa-IR"/>
        </w:rPr>
        <w:t>.</w:t>
      </w:r>
    </w:p>
    <w:p>
      <w:pPr>
        <w:pStyle w:val="Heading2"/>
        <w:numPr>
          <w:ilvl w:val="1"/>
          <w:numId w:val="1"/>
        </w:numPr>
        <w:rPr/>
      </w:pPr>
      <w:bookmarkStart w:id="75" w:name="__RefHeading___Toc2529505_2314609296"/>
      <w:bookmarkStart w:id="76" w:name="_Toc26"/>
      <w:bookmarkEnd w:id="75"/>
      <w:r>
        <w:rPr>
          <w:rtl w:val="true"/>
        </w:rPr>
        <w:t>هر قدر عمر به گفتارش اضافه مي‌كند به فضاحت خود مي‌افزايد</w:t>
      </w:r>
      <w:bookmarkEnd w:id="76"/>
    </w:p>
    <w:p>
      <w:pPr>
        <w:pStyle w:val="BookText"/>
        <w:rPr/>
      </w:pPr>
      <w:r>
        <w:rPr>
          <w:rFonts w:ascii="IRNazanin" w:hAnsi="IRNazanin" w:eastAsia="IRNazanin"/>
          <w:color w:val="111111"/>
          <w:sz w:val="28"/>
          <w:sz w:val="28"/>
          <w:szCs w:val="28"/>
          <w:rtl w:val="true"/>
          <w:lang w:bidi="fa-IR"/>
        </w:rPr>
        <w:t>هر قدر عمر به گفتارش اضافه مي‌كند به فضاحت خود مي‌افزايد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استدراك جبران كردن چيزيست كه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گفتگوهايي كه ميان ابن‌عباس و عمر ردّ و بدل شد صددرصد بر عليه عمر بود، و عمر ديد با اين گفتارش خود را مفتضح كرده و به دست خويش آبروي خود را برده است، و اگر اين سخنانش به همين حال بماند محكوم در جهان خواهد شد، نتيجتاً چند جمله‌اي به گفتارش اضافه كرد، تا به توسط آن‌ها عمل خود را تصحيح كند، و زبان اعتراض كنندگان را به روي خويش ببندد، و آن جملات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امري واقع شود اگر خدا آن را نخواهد؟ رسول خدا چيزي را خواست و خدا غير آن را اراده كرد، مقصود خدا جاري شد و مراد پيغمبر صورت نگرفت، آيا هر چيزي را كه پيغمبر بخواهد وجود پيدا مي‌كند؟ پيغمبر اراده نمود اسلام آوردن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خداوند اراده آن را ننمود، او هم اسلام</w:t>
      </w:r>
    </w:p>
    <w:p>
      <w:pPr>
        <w:pStyle w:val="BookText"/>
        <w:rPr/>
      </w:pPr>
      <w:r>
        <w:rPr>
          <w:rFonts w:ascii="IRNazanin" w:hAnsi="IRNazanin" w:eastAsia="IRNazanin"/>
          <w:color w:val="111111"/>
          <w:sz w:val="28"/>
          <w:sz w:val="28"/>
          <w:szCs w:val="28"/>
          <w:rtl w:val="true"/>
          <w:lang w:bidi="fa-IR"/>
        </w:rPr>
        <w:t xml:space="preserve">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عمر در اين‌جا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گفتارهاي اخير عمر براي يك سلسله مردم عوام و ساده‌لوحان فريبنده و جالب است، ليكن نزد باريك‌بينان و محقّقين گفتاريست پوچ و بي‌محتوا، زيرا عمر با اين سخنانش خواسته است خود را تبرئه نمايد و خلافتش را يك امر الهي معرّفي كند، ولي غافل از اين‌كه اگر اين عذرش صحيح و موجّه باشد، لازم مي‌آيد كه تمام تخلّف كنندگان و گناهكاران، در معصيت‌شان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عاصي و سركشي مي‌تواند همين عذر را بياورد و خود را تبرئه كند، مثلاً اگر به روزه‌خواري بگويند چرا روزه نگرفتي؟ جواب بدهد درست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روزه خواسته است ولي خواسته خداوند عملي شد و من روزه‌ام را خوردم و اراده پيغمبر اثر ننمود، چنان‌كه مي‌بينيد خود عمر بن خطاب براي اثبات مطلبش ابولهب را مثال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خواست كه او اسلام آورد ولي خداوند اسلام او را نخواست</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گفتار عمر صحيح بوده و اين عذري كه براي خودش تراشيده است به جا باشد، بايستي ابولهب هم عذرش پذيرفته شود، و در اين‌صورت نبايستي هيچ معصيت‌كار و هيچ كافري مورد عذاب و عقاب خداوند واقع شوند، به جهت آن‌كه همه ايشان مي‌توانند همين عذر عمر بن خطاب را براي خودشان مجوّز قرار دهند، و اين خود گفتاريست مخالف قرآن كريم، بلكه جميع اديان و شرايع گذشته هم با اين گفتار عمر مخالف هستند، زيرا تمام آن‌ها به گناه و ثواب قايل مي‌باشند، و مخالفت پيغمبران را معصيت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 آبادي چون شما اطلاعات علمي داريد، روي سخن در اين‌جا با شما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اسلام آوردن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خدا آن را نخواست و او</w:t>
      </w:r>
    </w:p>
    <w:p>
      <w:pPr>
        <w:pStyle w:val="BookText"/>
        <w:rPr/>
      </w:pPr>
      <w:r>
        <w:rPr>
          <w:rFonts w:ascii="IRNazanin" w:hAnsi="IRNazanin" w:eastAsia="IRNazanin"/>
          <w:color w:val="111111"/>
          <w:sz w:val="28"/>
          <w:sz w:val="28"/>
          <w:szCs w:val="28"/>
          <w:rtl w:val="true"/>
          <w:lang w:bidi="fa-IR"/>
        </w:rPr>
        <w:t>هم اسلام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شبيه به قول جبريّين است كه عبد را مسلوب القدرة دانسته و جميع افعال عباد را فعل خداوند مي‌دانند كه اين خود مذهبي است باطل، نه با شرع مساعد و نه با عقل سليم موافقت دارد و فرقه‌اي از اهل تسنّن به اين مسلك قايلند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و چون بحث در اين مسأله از مبحث ما خارج است، از ورود در آن صرف‌نظر نموديم ولي ذيل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داده‌ايم، خوانندگان به آن‌جا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براي تصحيح اين عمل خود علتي بيان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مي‌ترسيدم كه فتنه‌اي برپا شود و امر اسلام از هم بپاشد، از اين جهت پيغمبر را از كتابت جلوگيري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اين كلامي كه زن بچه مرده به آن مي‌خندد و اين كلام شگفت‌انگيز را بخوانيد و تعجب كنيد بلكه بخوانيد و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كه تمام گفتارش از طريق وحي است، امر مي‌كند دوات و صحيفه بياوريد تا بنويسم براي شما چيزي را كه ديگر گمراه نشويد زيرا او از آينده است خبر داشته و مي‌دانسته كه پس از خودش خطر ضلالت متوجه آنان خواهد شد، و مي‌خواست كه از اين راه آن خطرات را جلوگيري نمايد، ولي عمري كه هيچ‌گونه اطلاعي در دست ندارد، يعني حتّي از يك ساعت آينده خودش مطلع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آن‌كه آينده است را پيش‌بيني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اين كتابت باعث فتنه شود و اسلام را متلاشي نمايد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اگر شما با ديده اختبار و آزمايش در اين عمل عمر بنگريد خواهيد ديد كه خودِ او از بنيان‌گذاران اين فتنه و آشوب بوده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چيزي كه جلوگير ضلالت امت بوده جلوگيري كرده، و ثالثاً به توسط اين خلافش خود تخم فتنه و آشوب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گفتار عمر</w:t>
      </w:r>
    </w:p>
    <w:p>
      <w:pPr>
        <w:pStyle w:val="BookText"/>
        <w:rPr/>
      </w:pPr>
      <w:r>
        <w:rPr>
          <w:rFonts w:ascii="Amiri" w:hAnsi="Amiri" w:eastAsia="Amiri" w:cs="Amiri"/>
          <w:color w:val="111111"/>
          <w:sz w:val="28"/>
          <w:sz w:val="28"/>
          <w:szCs w:val="28"/>
          <w:rtl w:val="true"/>
          <w:lang w:bidi="ar-SA"/>
        </w:rPr>
        <w:t>را با عملش بسنجيد و ببينيد كه تفاوت ره از كجاست تا به‌كجا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سخنان من به اين‌جا منتهي شد ديدم آقاي نصرت‌آبادي و نوبختي سر خود را به زير انداخته و عرق خجالت از جبين‌شان نمايان است با خود زمزمه مي‌كردند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اصحاب و مجلس حالت سكوت به خود گرفت و منهم از گفتار ماندم چند دقيقه به همين منوال گذشت پس از آن آقاي نصرت‌آبادي سر خود را بلند كرده آه سردي كشيدند و به من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حال كه سخن به اين‌جا منتهي شد ما از شما خواهش مي‌كنيم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مبدأ اختلاف 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بحث‌تان توسعه دهيد و ما را تا اندازه‌اي به هويّت آن‌ها آشنا كنيد و موقعيت تاريخي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كتب خود ما اهل تسنن به دست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براي ما بيان كنيد، زيرا اين مسأله پر اهميت است و نبايستي آن را ناچيز و ناديده گرفت، به جهت آن‌كه از اين راه مي‌توان به ريشه و بنياد هر اختلافي پي برد نيك و بد و حق و باطل آنان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مي‌دانيد اصحاب پغيمبر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مي‌گويند كه آن حضرت را درك كرده و ملازم ايشان بوده‌اند، البته واضح است كه تمام آنان را كسي نمي‌تواند احصا كند و شماره آن‌ها را به دست آورد تا چه رسد به آن‌كه احوالات ايشان را كاملاً بازجويي نمايد و شما هم كه مي‌دانيد كه من در اين‌جا مسافر هستم كتبي همراه خود نياورده‌ام جز اندك، ليكن عجالتاً مي‌توانم چند نفري از مشاهير آنان را براي شما شناسايي كنم، حسب و نسب و كردار و نيز اعمالي را كه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به عرض شما برسانم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يك دنيا از شما متشكريم و بيش از اين را هم از شما انتظار نداريم ولي چون اين مجلس به طول انجاميد خواهشمنديم به همين جا خاتمه دهيد و اين مسأله را به مجلس بعد موكول نماييد</w:t>
      </w:r>
      <w:bookmarkStart w:id="77" w:name="pg19822_212081"/>
    </w:p>
    <w:p>
      <w:pPr>
        <w:pStyle w:val="BookText"/>
        <w:rPr/>
      </w:pPr>
      <w:bookmarkEnd w:id="77"/>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ايشان را پذيرفتم و با يك‌ديگر خدحافظي نموده و آقايان مجلس را ترك كردند</w:t>
      </w:r>
      <w:r>
        <w:rPr>
          <w:rFonts w:eastAsia="IRNazanin" w:cs="IRNazanin"/>
          <w:color w:val="111111"/>
          <w:sz w:val="28"/>
          <w:szCs w:val="28"/>
          <w:rtl w:val="true"/>
          <w:lang w:bidi="fa-IR"/>
        </w:rPr>
        <w:t>.</w:t>
      </w:r>
    </w:p>
    <w:p>
      <w:pPr>
        <w:pStyle w:val="Heading2"/>
        <w:numPr>
          <w:ilvl w:val="1"/>
          <w:numId w:val="1"/>
        </w:numPr>
        <w:rPr/>
      </w:pPr>
      <w:bookmarkStart w:id="78" w:name="__RefHeading___Toc2529507_2314609296"/>
      <w:bookmarkStart w:id="79" w:name="_Toc27"/>
      <w:bookmarkEnd w:id="78"/>
      <w:r>
        <w:rPr>
          <w:rtl w:val="true"/>
        </w:rPr>
        <w:t>شناساندن هفت نفر از صحابه به ضميمه عايشه</w:t>
      </w:r>
      <w:bookmarkEnd w:id="79"/>
    </w:p>
    <w:p>
      <w:pPr>
        <w:pStyle w:val="BookText"/>
        <w:rPr/>
      </w:pPr>
      <w:r>
        <w:rPr>
          <w:rFonts w:ascii="Amiri" w:hAnsi="Amiri" w:eastAsia="Amiri" w:cs="Amiri"/>
          <w:color w:val="111111"/>
          <w:sz w:val="28"/>
          <w:sz w:val="28"/>
          <w:szCs w:val="28"/>
          <w:rtl w:val="true"/>
          <w:lang w:bidi="ar-SA"/>
        </w:rPr>
        <w:t>شناساندن هفت نفر از صحابه به ضميمه عايشه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بود كه مجدداً مجلس تشكيل شد و آقايان وارد شدند پس از ورود و ادا رسوم و پذيرايي نخست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آقايان كرده عرض كردم جناب آقاي نصرت‌آبادي و آقاي نوبختي طبق وعده‌اي كه روز پيش دادم درباره چند نفر از معاريف و مشاهير اصحاب مطالبي را ابراز كنم اينك اولاً نام آنان را فهرست‌وار يادآوري مي‌نمايم پس از آن احوالات يكايك ايشان را به مقداري كه بتوانم و وقت سفر اجازه دهد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ابابكر بن ابي قحافه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ابي‌سفيان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عايشه بنت ابي‌بكر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چرا عايشه ام‌المؤمنين را كه زوجه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رديف اصحاب آورده‌ايد او شأن ديگري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است كه مي‌فرماييد ليكن چون كتب تاريخ ايشان را از ميان زوجات آن حضرت استثنا كرده و درباره او قلم‌فرسايي نموده و نقاط ضعف و لغزش‌هايي را از او خاطرنشان كرده‌اند من هم آن‌چه مورخين اهل تسنّن درباره عايشه يادداشت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ذكر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كم و زياد به عرضتان مي‌رسانم</w:t>
      </w:r>
      <w:r>
        <w:rPr>
          <w:rFonts w:eastAsia="IRNazanin" w:cs="IRNazanin"/>
          <w:color w:val="111111"/>
          <w:sz w:val="28"/>
          <w:szCs w:val="28"/>
          <w:rtl w:val="true"/>
          <w:lang w:bidi="fa-IR"/>
        </w:rPr>
        <w:t>.</w:t>
      </w:r>
      <w:bookmarkStart w:id="80" w:name="pg19822_212082"/>
    </w:p>
    <w:p>
      <w:pPr>
        <w:pStyle w:val="Heading2"/>
        <w:numPr>
          <w:ilvl w:val="1"/>
          <w:numId w:val="1"/>
        </w:numPr>
        <w:rPr/>
      </w:pPr>
      <w:bookmarkStart w:id="81" w:name="__RefHeading___Toc2529509_2314609296"/>
      <w:bookmarkStart w:id="82" w:name="_Toc28"/>
      <w:bookmarkEnd w:id="80"/>
      <w:bookmarkEnd w:id="81"/>
      <w:r>
        <w:rPr>
          <w:rtl w:val="true"/>
        </w:rPr>
        <w:t>ابابكر و پاره‌اي از رفتار او را بشناسيد</w:t>
      </w:r>
      <w:bookmarkEnd w:id="82"/>
    </w:p>
    <w:p>
      <w:pPr>
        <w:pStyle w:val="BookText"/>
        <w:rPr/>
      </w:pPr>
      <w:r>
        <w:rPr>
          <w:rFonts w:ascii="IRNazanin" w:hAnsi="IRNazanin" w:eastAsia="IRNazanin"/>
          <w:color w:val="111111"/>
          <w:sz w:val="28"/>
          <w:sz w:val="28"/>
          <w:szCs w:val="28"/>
          <w:rtl w:val="true"/>
          <w:lang w:bidi="fa-IR"/>
        </w:rPr>
        <w:t>ابابكر و پاره‌اي از رفتار او را بشناسيد</w:t>
      </w:r>
    </w:p>
    <w:p>
      <w:pPr>
        <w:pStyle w:val="BookText"/>
        <w:rPr/>
      </w:pPr>
      <w:r>
        <w:rPr>
          <w:rFonts w:ascii="IRNazanin" w:hAnsi="IRNazanin" w:eastAsia="IRNazanin"/>
          <w:color w:val="111111"/>
          <w:sz w:val="28"/>
          <w:sz w:val="28"/>
          <w:szCs w:val="28"/>
          <w:rtl w:val="true"/>
          <w:lang w:bidi="fa-IR"/>
        </w:rPr>
        <w:t>اول ابوبكر ابن ابي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ابوبكر بعد از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ايامي كه در مسند خلافت نشسته بود خطبه‌اي براي مردم خواند 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اِنَّكُم تُحَدِّثُونَ عَنْ رَسُولِ اللهِ صَلّي اللهُ عَلَيْهِ وَ سَلّم اَحاديث تَخْتَلِفُونَ فيها وَ النّاسُ بَعْدَكُم اَشدُّ اِختلافاً، فَلا تُحدِّثُوا عَنْ رَسُولِ اللهِ صَلّي اللهُ عَلَيْهِ وَ سَلّم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كِتابُ اللهِ فَاستَحِلّوا حَلالَهُ وَ حَرَّموا 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 مردم شما حديث‌هايي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مي‌كنيد كه خودتان در آن‌ها اختلاف داريد و مردم پس از شماها در اختلاف شديدي واقع مي‌شوند، پس ديگر نبايد چيزي را از آن حضرت حديث كنيد و هر كس از شما چيزي را بپرسد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شما كتاب خدا هست به حلال و حرام آن چنگ بزنيد؟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ابن‌كثير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ـ اِي عائِشةُ ـ جَمَع اَبي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خَمْسَمَأةَ حَديثٍ فَباتَ يَتَقلَّبُ فَقُلْتُ يَتَقَلَّبُ لِشَكويً اَوس لِشئيٍ بَلَغُه فَلمّا اَصْبَحَ قالَ اَيْ بُنِّيةِ هَلُّمي الاَحاديثَ الَّتي عِنْدَكَ فَجِئْتُهُ بِها فَاَحَرقها</w:t>
      </w:r>
    </w:p>
    <w:p>
      <w:pPr>
        <w:pStyle w:val="BookText"/>
        <w:rPr/>
      </w:pPr>
      <w:r>
        <w:rPr>
          <w:rFonts w:ascii="IRNazanin" w:hAnsi="IRNazanin" w:eastAsia="IRNazanin"/>
          <w:color w:val="111111"/>
          <w:sz w:val="28"/>
          <w:sz w:val="28"/>
          <w:szCs w:val="28"/>
          <w:rtl w:val="true"/>
          <w:lang w:bidi="fa-IR"/>
        </w:rPr>
        <w:t>عايشه مي‌گويد پدرم پانصد حديث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كرد و در تمام شب ديدم به خود مي‌پيچد، پيش خود گفتم آيا بيمار شده و يا خبر ناگواري به او رسيده؟ چون صبح شد به من گفت اي دخترم آن احاديثي كه نزد تو است بياور من آن‌ها را آوردم و به او دادم همه آن‌ها را سوزانيد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آقاي نوبختي رو كردند به آقاي</w:t>
      </w:r>
    </w:p>
    <w:p>
      <w:pPr>
        <w:pStyle w:val="BookText"/>
        <w:rPr/>
      </w:pPr>
      <w:r>
        <w:rPr>
          <w:rFonts w:ascii="IRNazanin" w:hAnsi="IRNazanin" w:eastAsia="IRNazanin"/>
          <w:color w:val="111111"/>
          <w:sz w:val="28"/>
          <w:sz w:val="28"/>
          <w:szCs w:val="28"/>
          <w:rtl w:val="true"/>
          <w:lang w:bidi="fa-IR"/>
        </w:rPr>
        <w:t>شيخ محمد نصرت‌آبادي و گفتند آقاي نصرت‌آبادي من شخصي هستم كم‌اطلاع، در احكام و فروعات و وظايف ديني چندان ديد علمي ندارم، شما چون فردي هستيد دانشمند لطفاً اين مسأله را براي من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كريم تمام جزئيات و كليات احكام اسلاميه را دربردارد به طوري‌كه هر فقيهي كوچك‌ترين حكمي را بخواهد مي‌تواند آن را از قرآن كريم به دست آورد و به مكلفين برساند به جهت آن‌كه ابوبكر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و بين شما كتاب خدا هست به حلال و حرام آن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درباره حلال و حرام ديني به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بيانات قرآن كريم درباره احكام شرعيه يكسان و يكنواخت نيست، بلكه در يك باب از آن‌ها مي‌بينيم اصولي را متذكر شده و به اندكي از فروع آن نيز تصريح نموده است و در پاره‌اي از باب‌هاي فقهي مي‌بينيم هيچ‌گونه تفصيلي داده نشده جز نام اصول آن‌ها و درباره فصول و فروع آن به كلي ساكت مي‌باشد خلاصه هيچ اصلي از اصول احكام نيست كه جميع فروع آن در ظواهر قرآن نام‌آوري شده باشد، چنان‌كه ذيلاً تفصيل داده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باب ارث قرآن كريم سهام شش‌گانه آن را </w:t>
      </w:r>
      <w:r>
        <w:rPr>
          <w:rStyle w:val="FootnoteAnchor"/>
          <w:rtl w:val="true"/>
        </w:rPr>
        <w:footnoteReference w:id="33"/>
      </w:r>
      <w:r>
        <w:rPr>
          <w:rFonts w:ascii="IRNazanin" w:hAnsi="IRNazanin" w:eastAsia="IRNazanin"/>
          <w:color w:val="111111"/>
          <w:sz w:val="28"/>
          <w:sz w:val="28"/>
          <w:szCs w:val="28"/>
          <w:rtl w:val="true"/>
          <w:lang w:bidi="fa-IR"/>
        </w:rPr>
        <w:t>يكايك و هم‌چنين و ارث‌ها و مورثين را تفصيل داده است ليكن فروعات بسياري در كتاب‌هاي فقهي در اين باب موجود است كه در كتاب كريم نام برده نشده و نيز درباره نماز آن‌چه كتاب كريم به‌طور اجمال يادآوري فرموده است نمازهاي پنج‌گانه شبانه‌روزي مي‌باشد ولي در هيچ كجاي قرآن نيامده است كه نمازهاي پنج‌گانه هر كدام چند ركعت هستند مثلاً نماز صبح دو ركعت، نماز مغرب سه ركعت و نماز ظهر، عصر و عشا چهار ركعت مي‌باشند و نيز شرح داده نشده كه در دو ركعت اوّل حمد و سوره و در ركعت‌هاي بعد تسبيحات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واجبات ديگر نماز و</w:t>
      </w:r>
    </w:p>
    <w:p>
      <w:pPr>
        <w:pStyle w:val="BookText"/>
        <w:rPr/>
      </w:pPr>
      <w:r>
        <w:rPr>
          <w:rFonts w:ascii="IRNazanin" w:hAnsi="IRNazanin" w:eastAsia="IRNazanin"/>
          <w:color w:val="111111"/>
          <w:sz w:val="28"/>
          <w:sz w:val="28"/>
          <w:szCs w:val="28"/>
          <w:rtl w:val="true"/>
          <w:lang w:bidi="fa-IR"/>
        </w:rPr>
        <w:t>از شكيات سهويات مبطلات و ديگر شرايط آن نام‌آوري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مثلاً در باب زكات تأكيدات و سفارشات بسياري در قرآن كريم شده است و در حدود سي آيه شريفه درباره آن نازل گرديده ليكن اكثر متعلقات و شقوقات و فروعات آن در كتاب كريم نيامده مثلاً نه چيز است كه زكات آن‌ها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غلّه‌هاي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گندم، خرما و كشمش و چهارپاهاي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شتر و نقدين يعني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براي هر يك از اين امور نه‌گانه نصاب‌ةاي معيني در كتاب‌هاي فقهي بيان شده است و نيز شرايطي براي اين‌ها گفته شده كه در كتاب كريم شرح آن ها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مثلاً به باب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دادن زن به غير بچه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رجوع مي‌كنيم مي‌بينيم در قرآن كريم بيان نشده است كه چند مرتبه و يا چند شبانه‌روز شيرخوردن، سبب محرميت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بچه به چه كساني محرم مي‌شود، هيچ يك از اين احكام و ديگر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آيات شريفه نمي‌بينيم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باب حدود و تعزيرات كه مراجعه مي‌كنيم مي‌بينيم براي اندكي از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دزدي، قتل نفس، كيفر وحدي در قرآن كريم تعيين شده است، ليكن بسياري از گناهان است كه در آيات شريفه تعزير و حدود آن‌ها نامبرده نشده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چشم ديگري را كور كند يا گوش او را كَر كند يا نخاخ آن را از بين ببرد يا جنين حامله‌اي را ساقط نمايد در حالتي كه نطفه يا مضغه يا علقه و يا داراي استخوان شده باشد چه حكمي از حدود دارد؟ آيات شريفه بيان ننموده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كتاب قصاص كه مراجعه مي‌كنيم مي‌بينيم اصل وجوب آن در قرآن كريم تصريح شده است ليكن تفصيل در احكام و فروع ان داده نشده و به گفتار بالا قياس كنيد ديگر ابواب فقهيّه را</w:t>
      </w:r>
      <w:r>
        <w:rPr>
          <w:rFonts w:eastAsia="IRNazanin" w:cs="IRNazanin"/>
          <w:color w:val="111111"/>
          <w:sz w:val="28"/>
          <w:szCs w:val="28"/>
          <w:rtl w:val="true"/>
          <w:lang w:bidi="fa-IR"/>
        </w:rPr>
        <w:t>.</w:t>
      </w:r>
      <w:bookmarkStart w:id="83" w:name="pg19822_212085"/>
    </w:p>
    <w:p>
      <w:pPr>
        <w:pStyle w:val="Heading2"/>
        <w:numPr>
          <w:ilvl w:val="1"/>
          <w:numId w:val="1"/>
        </w:numPr>
        <w:rPr/>
      </w:pPr>
      <w:bookmarkStart w:id="84" w:name="__RefHeading___Toc2529511_2314609296"/>
      <w:bookmarkStart w:id="85" w:name="_Toc29"/>
      <w:bookmarkEnd w:id="83"/>
      <w:bookmarkEnd w:id="84"/>
      <w:r>
        <w:rPr>
          <w:rtl w:val="true"/>
        </w:rPr>
        <w:t>اگر قرآن، هيچ چيزي را فروگزار نكرده پس چرا جميع احكام را متكفل نيست</w:t>
      </w:r>
      <w:bookmarkEnd w:id="85"/>
    </w:p>
    <w:p>
      <w:pPr>
        <w:pStyle w:val="BookText"/>
        <w:rPr/>
      </w:pPr>
      <w:r>
        <w:rPr>
          <w:rFonts w:ascii="IRNazanin" w:hAnsi="IRNazanin" w:eastAsia="IRNazanin"/>
          <w:color w:val="111111"/>
          <w:sz w:val="28"/>
          <w:sz w:val="28"/>
          <w:szCs w:val="28"/>
          <w:rtl w:val="true"/>
          <w:lang w:bidi="fa-IR"/>
        </w:rPr>
        <w:t>اگر قرآن، هيچ چيزي را فروگزار نكرده پس چرا جميع احكام را متكفل نيست</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آشيخ محمد نصرت‌آبادي فقها و علماء ديني درباره اين احكام و فروعات بي‌شمار چه مي‌كنند؟ ما از شمار روحانيين مكرّر شنيده‌ايم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 و خشكي نيست مگر آن‌كه در قرآن كريم مي‌باشد و اين آيه شريفه را براي ما مي‌خوانيد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رَطْب وَلاَ يابِس إِلاَّ فِي كِتَاب مُبِين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نيز شنيده‌ايم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چيزي را فروگذار نكرده مگر آن‌كه آن را بيان نموده‌ايم و اين آيه شريفه را براي ما قرائت مي‌كنيد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شما با گفتار پيشين‌تان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بسياري از احكام و فروعات ديني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نمي‌سازد بلكه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كوسه و ريش پهن است؟ خواهشمندم جوابي برهاني به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رو به اين‌جانب كرده گفتند آقاي بابويهي استدعا دارم شما در اين‌جا مرا كمك كنيد جواب مثبتي به رفيق من آقاي نوبختي بدهيد كه در ضمن من هم به اين مسأله روشن شوم و در مواقع بحث جواب‌گو باشم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نصرت‌آبادي اين توضيحي را كه در برابر پرسش آقاي نوبختي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بيانات قرآن كريم درباره احكام شرعيه يكسان و يكنواخت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گفتاري صحيح و معقول بود و هم‌چنين گفتار آقاي نوبختي درباره قرآن كريم، ولي اشكال ايشان به شما و مسأله كوسه و ريش پهن را به ميان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اشكال به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ايراديست بي‌مورد، اكنون اين‌جانب اين اشكال را حل مي‌كنم و خواهيد ديد كه منافاتي ميان اين دو مسأله نيست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قرآن كريم چيزي را فروگذار نكرده و از طرفي هم تمام فروعات و احكام در آيات شريفه تصريح</w:t>
      </w:r>
      <w:bookmarkStart w:id="86" w:name="pg19822_212086"/>
    </w:p>
    <w:p>
      <w:pPr>
        <w:pStyle w:val="BookText"/>
        <w:rPr/>
      </w:pPr>
      <w:bookmarkEnd w:id="86"/>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Heading2"/>
        <w:numPr>
          <w:ilvl w:val="1"/>
          <w:numId w:val="1"/>
        </w:numPr>
        <w:rPr/>
      </w:pPr>
      <w:bookmarkStart w:id="87" w:name="__RefHeading___Toc2529513_2314609296"/>
      <w:bookmarkStart w:id="88" w:name="_Toc30"/>
      <w:bookmarkEnd w:id="87"/>
      <w:r>
        <w:rPr>
          <w:rtl w:val="true"/>
        </w:rPr>
        <w:t>آن‌چه را پيغمبر مي‌گويد همه را از قرآن گرفته است</w:t>
      </w:r>
      <w:bookmarkEnd w:id="88"/>
    </w:p>
    <w:p>
      <w:pPr>
        <w:pStyle w:val="BookText"/>
        <w:rPr/>
      </w:pPr>
      <w:r>
        <w:rPr>
          <w:rFonts w:ascii="IRNazanin" w:hAnsi="IRNazanin" w:eastAsia="IRNazanin"/>
          <w:color w:val="111111"/>
          <w:sz w:val="28"/>
          <w:sz w:val="28"/>
          <w:szCs w:val="28"/>
          <w:rtl w:val="true"/>
          <w:lang w:bidi="fa-IR"/>
        </w:rPr>
        <w:t>آن‌چه را پيغمبر مي‌گويد همه را از قرآن گرفته است</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و آقاي نوبختي به آيات و بيان ذيل جداً توهج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أَوْحَينَا إِلَيكَ مِنَ الْكِتَابِ هُوَ الْحَقُّ</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آيه شريفه اول و دوم به ما دستور مي‌دهند كه تمام اوامر و نواهي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بايستي امتثال كنيد، به آن‌چه امر مي‌كند عمل نماييد و آن‌چه را نهي مي‌نمايد ترك كنيد، از اين دو آيه شريفه به اين نتيجه مي‌رسيم كه تمام اوامر و نواهي آن حضرت خواه به صورت آيه قرآن باشد و يا به صورت گفتارهاي غير قرآني بايستي اطاعت شود و گرنه به عذاب دردناك گرفتار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 شريفه اخير حقيقت و واقعيتي را براي ما بيان مي‌كنند كه اولاً اين كتاب كريم وحيي است الهي كه از جانب خداوند متعال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شده است و ثانياً آن‌چه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جالري مي‌نمايد جز وحي چيز ديگر نيست، هواي نفس در كار نمي‌باشد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گفتار بالا اين نتيجه دقيق به دست مي‌آيد كه هر چه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امت بيان فرمايند از اوامر و نواهي و حِكَم و اَمثال و پند جميع آن‌ها از كتاب كريم خداوند متعال گرفته شده كه اگر در ظواهر آيات شريفه به آن‌ها تصريح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باطن و مكنون</w:t>
      </w:r>
      <w:bookmarkStart w:id="89" w:name="pg19822_212087"/>
    </w:p>
    <w:p>
      <w:pPr>
        <w:pStyle w:val="BookText"/>
        <w:rPr/>
      </w:pPr>
      <w:bookmarkEnd w:id="89"/>
      <w:r>
        <w:rPr>
          <w:rFonts w:ascii="IRNazanin" w:hAnsi="IRNazanin" w:eastAsia="IRNazanin"/>
          <w:color w:val="111111"/>
          <w:sz w:val="28"/>
          <w:sz w:val="28"/>
          <w:szCs w:val="28"/>
          <w:rtl w:val="true"/>
          <w:lang w:bidi="fa-IR"/>
        </w:rPr>
        <w:t>آن آيات مندرج و مستور خواهد بود به طوري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جميع مطالب را از بطون و درون كتاب الله استنباط و استخراج كنند به نحوي كه هيچ عالم و دانشمندي نمي‌تواند اين گونه از كتاب كريم بهره‌برداري نمايد مگر به راهنمايي آن وجود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اگر در گفتارهاي فوق كاملاً توجه كرده باشيد اشكالي را كه در بالا مطرح نموديد حل شده مي‌يابيد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چگونه مطالب فوق جواب‌گوي اشكال ما است؟</w:t>
      </w:r>
    </w:p>
    <w:p>
      <w:pPr>
        <w:pStyle w:val="Heading2"/>
        <w:numPr>
          <w:ilvl w:val="1"/>
          <w:numId w:val="1"/>
        </w:numPr>
        <w:rPr/>
      </w:pPr>
      <w:bookmarkStart w:id="90" w:name="__RefHeading___Toc2529515_2314609296"/>
      <w:bookmarkStart w:id="91" w:name="_Toc31"/>
      <w:bookmarkEnd w:id="90"/>
      <w:r>
        <w:rPr>
          <w:rtl w:val="true"/>
        </w:rPr>
        <w:t>همان طوري كه امّت نيازمند به قرآنند، محتاج به احاديث پيغمبرند</w:t>
      </w:r>
      <w:bookmarkEnd w:id="91"/>
    </w:p>
    <w:p>
      <w:pPr>
        <w:pStyle w:val="BookText"/>
        <w:rPr/>
      </w:pPr>
      <w:r>
        <w:rPr>
          <w:rFonts w:ascii="IRNazanin" w:hAnsi="IRNazanin" w:eastAsia="IRNazanin"/>
          <w:color w:val="111111"/>
          <w:sz w:val="28"/>
          <w:sz w:val="28"/>
          <w:szCs w:val="28"/>
          <w:rtl w:val="true"/>
          <w:lang w:bidi="fa-IR"/>
        </w:rPr>
        <w:t>همان طوري كه امّت نيازمند به قرآنند، محتاج به احاديث پيغمبرند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 ما ثابت شده كه مجموع سخنان رسول الله صلي الله عليه و آله و سلم استنباط شده از قرآنست و آن‌چه بر زبان شريفش جاري شود از قرآن كريم گرفته شده است ديگر اشكالي به‌جاي نمي‌ماند، زيرا گفتار بالا براي ما اثبات كرد كه قرآن كريم چيزي را فروگذار نكرده است مگر آن‌كه آن را در بردارد و همه آن‌ها را واحد است با اين تفاوت كه قسمتي از مطالب را كه امّت به آن احتياج دارند در ظاهر آيات شريفه ذكر شده است و قسمت ديگري از نيازمندي‌هاي ايشان در باطن و مكون قرآن مندرج است، و مانند پيغمبري مي‌تواند پرده از روي آن‌ها بردارد و آن‌ها را براي خلق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ا ين بين فوق نمي‌توان اشكال بالا را حل نمود و منافات و ضديتي كه احتمال آن داده مي‌شد به غير اين راه نمي‌توان رفع نمود چنان كه بر اهل علم و دانش اين مسأله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بايستي گفت كه امت هم به كتاب خداوند متعال محتاجند و هم به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منهاي احاديث نبوي بيش‌تر احكام و وظايف مسلمين تعطيل و مجهول خواهند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w:t>
      </w:r>
    </w:p>
    <w:p>
      <w:pPr>
        <w:pStyle w:val="BookText"/>
        <w:rPr/>
      </w:pPr>
      <w:r>
        <w:rPr>
          <w:rFonts w:ascii="IRNazanin" w:hAnsi="IRNazanin" w:eastAsia="IRNazanin"/>
          <w:color w:val="111111"/>
          <w:sz w:val="28"/>
          <w:sz w:val="28"/>
          <w:szCs w:val="28"/>
          <w:rtl w:val="true"/>
          <w:lang w:bidi="fa-IR"/>
        </w:rPr>
        <w:t>مي‌كند، گفتاريست كه از روي جهل و ناداني و يا از روي غرض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بعد از آن‌كه من آن دو حديث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جلوگيري ابابكر از نقل كردن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سوزاندن ابابكر پانصد حديث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شما نقل كردم و ترجمه نمودم و قضاوت درباره آن‌ها را به وجدان شما واگذار كردم و شما پيش از آن‌كه جواب مرا بدهيد اين گفتگوهاي طولاني پيش آمد و سؤال اين‌جانب بي‌جواب ماند، اينك من مجدداً آن گفته‌ام را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به وجدانتان مراجعه كنيد و جواب مرا بدهيد؟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به يك‌ديگر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دو حديث را بررسي كنيم سپس رو به من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خواهشمنديم بحث امروز را به همين جا خاتمه دهيد تا ما با يك‌ديگر تبادل افكار كنيم و از صحت و بطلان اين دو حديث كنجكاوي نماييم، زيرا اين مسأله را به اين زودي نمي‌توان باور كرد كه شخصي ادعاي خلافت پيغمبر را بنمايد ولي از انتشار و پخش كردن احاديث او جلوگيري كند سپس خداحافظي نموده و مجلس را ترك كردند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بابويهي روز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آقايان وارد شده حضور به هم رسانديم پس از اداء مرسوم و پذيرايي، نخست اين‌جانب بابويهي رو به آقاي آشيخ محمد نصرت‌آبادي كرده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درباره آن دو حديث ياد شده بررسي نموده‌ايد يا نه؟ ايشان جواب دادند بلي من به اتفاق آقاي نوبختي به كتابخانه آستان قدس رفته و اين دو حديث را در كتاب‌هاي خود ما اهل تسنن پيدا كرديم، صدق گفتار شما براي ما ثابت شد، ولي آقاي بابويهي، چون قضاوت و حكَميّت آن‌ها را به وجدان اين‌جانب واگذار كرديد، در نتيجه وجدانم مرا در ميان دوراهي نگه داشته</w:t>
      </w:r>
      <w:bookmarkStart w:id="92" w:name="pg19822_212089"/>
    </w:p>
    <w:p>
      <w:pPr>
        <w:pStyle w:val="BookText"/>
        <w:rPr/>
      </w:pPr>
      <w:bookmarkEnd w:id="92"/>
      <w:r>
        <w:rPr>
          <w:rFonts w:ascii="IRNazanin" w:hAnsi="IRNazanin" w:eastAsia="IRNazanin"/>
          <w:color w:val="111111"/>
          <w:sz w:val="28"/>
          <w:sz w:val="28"/>
          <w:szCs w:val="28"/>
          <w:rtl w:val="true"/>
          <w:lang w:bidi="fa-IR"/>
        </w:rPr>
        <w:t>زيرا از طرفي نمي‌توانم اين دو حديث را انكار كنيم چون كتاب‌هاي خودمان آن احاديث را ثبت و ضبط نموده‌اند، و از طرف ديگر ما اهل تسنّن ابوبكر را خليفه اول مي‌دانيم و مانند كوه براي ما سنگين است كه باور كنيم كسي ادعاي خلافت پيغمبري را بنمايد و آن‌گاه از احاديث و كلمات او جلوگيري كند و يا آن‌ها را بسوزاند، من از شما خواهش مي‌كنم قضاوت درباره اين دو حديث را خود جنابعالي به عهده بگيريد و منصفانه حكم كنيد زيرا آن‌چنان ما ناراحت شده‌ايم كه زبان‌مان گوياي سخن نيست</w:t>
      </w:r>
      <w:r>
        <w:rPr>
          <w:rFonts w:eastAsia="IRNazanin" w:cs="IRNazanin"/>
          <w:color w:val="111111"/>
          <w:sz w:val="28"/>
          <w:szCs w:val="28"/>
          <w:rtl w:val="true"/>
          <w:lang w:bidi="fa-IR"/>
        </w:rPr>
        <w:t>.</w:t>
      </w:r>
    </w:p>
    <w:p>
      <w:pPr>
        <w:pStyle w:val="Heading2"/>
        <w:numPr>
          <w:ilvl w:val="1"/>
          <w:numId w:val="1"/>
        </w:numPr>
        <w:rPr/>
      </w:pPr>
      <w:bookmarkStart w:id="93" w:name="__RefHeading___Toc2529517_2314609296"/>
      <w:bookmarkStart w:id="94" w:name="_Toc32"/>
      <w:bookmarkEnd w:id="93"/>
      <w:r>
        <w:rPr>
          <w:rtl w:val="true"/>
        </w:rPr>
        <w:t>انكار احاديث قطعي مساوي با انكار وحي است</w:t>
      </w:r>
      <w:bookmarkEnd w:id="94"/>
    </w:p>
    <w:p>
      <w:pPr>
        <w:pStyle w:val="BookText"/>
        <w:rPr/>
      </w:pPr>
      <w:r>
        <w:rPr>
          <w:rFonts w:ascii="Amiri" w:hAnsi="Amiri" w:eastAsia="Amiri" w:cs="Amiri"/>
          <w:color w:val="111111"/>
          <w:sz w:val="28"/>
          <w:sz w:val="28"/>
          <w:szCs w:val="28"/>
          <w:rtl w:val="true"/>
          <w:lang w:bidi="ar-SA"/>
        </w:rPr>
        <w:t>انكار احاديث قطعي مساوي با انكار وحي است</w:t>
      </w:r>
    </w:p>
    <w:p>
      <w:pPr>
        <w:pStyle w:val="BookText"/>
        <w:rPr/>
      </w:pPr>
      <w:r>
        <w:rPr>
          <w:rFonts w:ascii="IRNazanin" w:hAnsi="IRNazanin" w:eastAsia="IRNazanin"/>
          <w:color w:val="111111"/>
          <w:sz w:val="28"/>
          <w:sz w:val="28"/>
          <w:szCs w:val="28"/>
          <w:rtl w:val="true"/>
          <w:lang w:bidi="fa-IR"/>
        </w:rPr>
        <w:t>بابويهي اكنون كه مرا حَكَم قرار داديد به سخنانم توجه كامل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را كه ابوبكرجلوگيري مي‌نموده و يا آن‌ها را مي‌سوزانيده، حديث‌هايي بوده قطعي الصدور يعني آن‌ها حديث‌هايي بوده اند دست اول و واسطه‌اي در ميان ايشان و پيغمبر نبوده است تا آن‌كه شك در صدور آن‌ها از پيغمبر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آن احاديث مانند آيات قرآني وحي الهي به شمار مي‌روند چنان‌كه در پيش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آن‌چه را پيغمبر بفرمايند به صريح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همه وحي الهي هستند و بايستي به آن‌ها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نتيجتاً مي‌توان گفت كسي كه از روي علم و عمد اين‌گونه احاديث را انكار كند و تكذيب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آن‌كه آن‌ها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كسي است كه انكار آيات قرآن را كرده باشد، و كيفر و پاداش اين چنين شخص جز عذاب خداوند متعال چيز ديگري نخواهد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احاديثي را كه ابوبكر از نشرش جلوگيري كرده و آن پانصد حديثي را كه</w:t>
      </w:r>
    </w:p>
    <w:p>
      <w:pPr>
        <w:pStyle w:val="BookText"/>
        <w:rPr/>
      </w:pPr>
      <w:r>
        <w:rPr>
          <w:rFonts w:ascii="IRNazanin" w:hAnsi="IRNazanin" w:eastAsia="IRNazanin"/>
          <w:color w:val="111111"/>
          <w:sz w:val="28"/>
          <w:sz w:val="28"/>
          <w:szCs w:val="28"/>
          <w:rtl w:val="true"/>
          <w:lang w:bidi="fa-IR"/>
        </w:rPr>
        <w:t>سوزانيده است، آيا جز احكام و اخلاقيات و حكمت و امثال چيز ديگري بوده است؟ كه بايستي اصحاب آن‌ها را دست به دست به ديگران برسانند و خلف از سلف بگيرند و در ميان امت منتشر كرده و از آن‌ها استفاده نمايند و چه بسا آن احاديث كلمات گران‌بها و روشن كننده و هدايت‌بخش بوده كه در اثر اين جلوگيري و نابود نمودن آن‌ها به ما امت بيچاره نرسيده و از بهره‌هاي آن‌ها محروم مانده‌ايم آيا اين عمل جز ظلم و ستم به امت چيز ديگري مي‌توان بود؟</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ابابكري كه خود را خليفه پيغمبر به جهان معرفي مي‌كند و هر دم و هر ساعت امكان دارد مراجعاتي از اطراف و اكناف به او بشود، مسايل و احكام و حلّ مشكلاتي را خواستار شوند، و او هم نه پيغمبر بود تا به او وحي شود و نه از علما و دانشمنداني بوده كه تا اطلاعات وافي داشته باشد، آيا اين‌چنين شخص، خودش را نيازمند و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احاديث نمي‌ديده تا براي خود ذخيره كرده و در مواقع حساس از آن‌ها استفاده كند و جواب‌گوي مراجعين شود؟ آيا اين چنين شخص كه سود و زيان ديني خود را نمي‌تواند تشخيص دهد جز سفيه‌نام ديگري مي‌توان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آقاي نصرت‌آبادي و آقاي نوبختي من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آن‌چه از رفيقش عمر بن خطاب در ايام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مي‌زده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مبحث بعد يادآور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نبوده سرّي در كار و در پشت پرده اموري نهان بوده است، ولي براي عموم قابل حلّ نيست، و همه كس نمي‌تواند درباره آن‌ها قضاوت حقي بنمايد ليكن اگر بحث‌هاي ما ادامه پيدا كند و در مبحث خلافت وارد شويم نتيجه آن مبحث، خودبه‌خود همه اين‌گونه اسرار را فاش كرده و پرده از روي آن‌ها برمي‌دارد به طوري كه براي هيچ خواننده شك و ريبي نخواهد 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اين‌چنين افرادي كه در صدر اسلام مي‌زيستند و اين‌گونه اعمال و رفتارهاي آتش‌زا</w:t>
      </w:r>
      <w:bookmarkStart w:id="95" w:name="pg19822_212091"/>
    </w:p>
    <w:p>
      <w:pPr>
        <w:pStyle w:val="BookText"/>
        <w:rPr/>
      </w:pPr>
      <w:bookmarkEnd w:id="95"/>
      <w:r>
        <w:rPr>
          <w:rFonts w:ascii="IRNazanin" w:hAnsi="IRNazanin" w:eastAsia="IRNazanin"/>
          <w:color w:val="111111"/>
          <w:sz w:val="28"/>
          <w:sz w:val="28"/>
          <w:szCs w:val="28"/>
          <w:rtl w:val="true"/>
          <w:lang w:bidi="fa-IR"/>
        </w:rPr>
        <w:t>را مرتكب مي‌شدند نبايستي گفت كه قسمتي از نفاق و اختلافات جامعه مسلمين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چون تمام گفتارهاي شما خالي از هر گونه تعصبات و طرف‌داري و طرفيت مي‌باشد و همه آن‌ها وابسته به دليل‌هاي عياني و حسي است، هيچ با انصاف و با مروّتي نمي‌تواند آن‌ها را تخطئه كند، بلكه هر كسي كه به اين دليل‌ها مراجعه نمايد ناگزير است كه جميع آن‌ها را گواهي و تصديق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كساني‌كه تعصّب‌هاي قومي و حبّ و بغض جاهليت گريبان‌گير آنان شده است و تعقل و تفكّر ندارند، اين چند دليل كه سهل است اگر هزار برهان براي آنان آورده شود، تسليم حق نخواهند شد چنان‌كه قرآن كريم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جَاءَتْهُمْ آياتُنَا مُبْصِرَةً قَالُوا هذَا سِحْرٌ مُبِينٌ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نصرت‌آبادي و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از اين سلسله نيستيم بلكه طالب حق و شيفته برهان و منطق مي‌باشيم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به شما بشارت مي‌دهم به موفقيّت و هدايت و البته استقامت كنيد و پابرجا باشيد و از خداوند متعال استمداد نماييد تا راه حق را به شما بنماياند و به صراط مستقيم خود هدايت كند و ضمناً ناگفته نماند كه آن‌چه درباره ابابكر گفته شد مشتي بود از خروار و قطره‌اي از قلزم، موقعيت سفر نه به بنده و نه به شما اجازه بيش‌تر از اين‌ها را نمي‌دهد و چنان‌چه در بحث خلافت وارد شويم بيش از اين‌ها پرده‌برداري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بحث‌ها را خاتمه داديم و آقايان خداحافظي كرده و رفتند</w:t>
      </w:r>
      <w:r>
        <w:rPr>
          <w:rFonts w:eastAsia="IRNazanin" w:cs="IRNazanin"/>
          <w:color w:val="111111"/>
          <w:sz w:val="28"/>
          <w:szCs w:val="28"/>
          <w:rtl w:val="true"/>
          <w:lang w:bidi="fa-IR"/>
        </w:rPr>
        <w:t>.</w:t>
      </w:r>
    </w:p>
    <w:p>
      <w:pPr>
        <w:pStyle w:val="Heading2"/>
        <w:numPr>
          <w:ilvl w:val="1"/>
          <w:numId w:val="1"/>
        </w:numPr>
        <w:rPr/>
      </w:pPr>
      <w:bookmarkStart w:id="96" w:name="__RefHeading___Toc2529519_2314609296"/>
      <w:bookmarkStart w:id="97" w:name="_Toc33"/>
      <w:bookmarkEnd w:id="96"/>
      <w:r>
        <w:rPr>
          <w:rtl w:val="true"/>
        </w:rPr>
        <w:t>عمر و پاره‌اي از رفتار او را بشناسيد</w:t>
      </w:r>
      <w:bookmarkEnd w:id="97"/>
    </w:p>
    <w:p>
      <w:pPr>
        <w:pStyle w:val="BookText"/>
        <w:rPr/>
      </w:pPr>
      <w:r>
        <w:rPr>
          <w:rFonts w:ascii="IRNazanin" w:hAnsi="IRNazanin" w:eastAsia="IRNazanin"/>
          <w:color w:val="111111"/>
          <w:sz w:val="28"/>
          <w:sz w:val="28"/>
          <w:szCs w:val="28"/>
          <w:rtl w:val="true"/>
          <w:lang w:bidi="fa-IR"/>
        </w:rPr>
        <w:t>عمر و پاره‌اي از رفتار او را بشناسيد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بود كه مجدداً مجلس بحث تشكيل شد آقايان وارد شدند، پس از</w:t>
      </w:r>
    </w:p>
    <w:p>
      <w:pPr>
        <w:pStyle w:val="BookText"/>
        <w:rPr/>
      </w:pPr>
      <w:r>
        <w:rPr>
          <w:rFonts w:ascii="IRNazanin" w:hAnsi="IRNazanin" w:eastAsia="IRNazanin"/>
          <w:color w:val="111111"/>
          <w:sz w:val="28"/>
          <w:sz w:val="28"/>
          <w:szCs w:val="28"/>
          <w:rtl w:val="true"/>
          <w:lang w:bidi="fa-IR"/>
        </w:rPr>
        <w:t>انجام تشريفات مرسومه اين‌جانب بابويهي رو به آقايان كرده گفتم روز گذشته به شما وعده دادم كه در اين جلسه برخي از احوالات عمر بن خطاب را به عرضتان برسانم اكنون به عرايضم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از تاريخ‌نويسان اهل تسنن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طبري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شرح ابن ابي‌الحديد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تاريخ ابن‌كثير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مي‌نويسند روز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اعلام خطر مي‌كرد كه كسي فوت آن حضرت را افشا كند متن گفتارش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اَسْمَعُ رَجُلً يَقُولُ ماتَ رَسُولَ اللهِ اِلاّ ضَرَبْتُهُ بِسَيفي اَوْ يَقوُلُ مَنْ قالَ اِنَّه ماتَ عَلَوتُ رَأسَهُ بِسَيفي وَ انّما 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مي‌گفت نشنوم از مردي كه بگويد رسول خدا مرده است مگر آن‌كه با شمشيرم او را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با شمشيرم سر او را از تنش جدا مي‌كنم به تحقيق او به آسمان بالا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شعراء عرب به نام حافظ ابراهيم در اين مورد اشعاري سروده يكي از آن‌ها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يَصيحُ مَنْ قالَ نَفْسُ الْمُصطَفي قُبِضَتْ           عَلَــوتُ هــامَتَه باَلسَّيــفِ اَبْرِيهــا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شهرستاني شافعي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اِنَّ مُحمداً قَد ماتَ قَتَلتُهُ بِسَيفي هذا وَ اِنَّما رفع اِلي السَّماءِ كما رَفِعَ عيسي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گفت هر كس بگويد محمد مرده با شمشيرم او را مي‌كشم همانا محمد بالا برده شده است به آسمان همان‌طوري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برداشت شما از اين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 روز رحلت اولين شخصيت جهاني و سرامد رجال الهي، اشرف كائنات خاتم انبياء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8" w:name="pg19822_212093"/>
    </w:p>
    <w:p>
      <w:pPr>
        <w:pStyle w:val="BookText"/>
        <w:rPr/>
      </w:pPr>
      <w:bookmarkEnd w:id="98"/>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شيخ محمد نصرت‌آبادي و 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هر روزي كه خدمت شما مي‌آييم يك سلسله مطالبي را از شما مي‌شنويم كه در مخيّله ما خطور نمي‌كرده كه چنين امري واقع شده باشد و از شنيدن اين امورات اعصاب ما در شكنجه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گذشته درباره ابابكر رفتارها و كردارهايي را شنيديم كه زندگي را براي ما تلخ و دشوار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نيز سانحه غم‌انگيز و بُهت‌آور و كوبنده‌اي به گوش ما مي‌خورد، ما بايستي اين دو حديث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احاديث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بررسي كنيم و به كتاب‌هايي كه شما نام برديد مراجعه نماييم ولي قضاوت و برداشت از اين احاديث بالا را نيز خود جناب‌عالي متعهد شويد، زيرا وقتي شخص تأثرات و ناگواري‌هاي شديدي به او وارد شود ناطقه او گويا نخواهد شد و نمي‌تواند حق مطلب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چون حَكَميّت اين دو حديث را به من واگذار نموديد به عرايضم كاملاً توجه نماييد</w:t>
      </w:r>
      <w:r>
        <w:rPr>
          <w:rFonts w:eastAsia="IRNazanin" w:cs="IRNazanin"/>
          <w:color w:val="111111"/>
          <w:sz w:val="28"/>
          <w:szCs w:val="28"/>
          <w:rtl w:val="true"/>
          <w:lang w:bidi="fa-IR"/>
        </w:rPr>
        <w:t>:</w:t>
      </w:r>
    </w:p>
    <w:p>
      <w:pPr>
        <w:pStyle w:val="Heading2"/>
        <w:numPr>
          <w:ilvl w:val="1"/>
          <w:numId w:val="1"/>
        </w:numPr>
        <w:rPr/>
      </w:pPr>
      <w:bookmarkStart w:id="99" w:name="__RefHeading___Toc2529521_2314609296"/>
      <w:bookmarkStart w:id="100" w:name="_Toc34"/>
      <w:bookmarkEnd w:id="99"/>
      <w:r>
        <w:rPr>
          <w:rtl w:val="true"/>
        </w:rPr>
        <w:t>عمر و مانع شدن او از اعلام رحلت پيغمبر</w:t>
      </w:r>
      <w:r>
        <w:rPr>
          <w:rtl w:val="true"/>
        </w:rPr>
        <w:t>(</w:t>
      </w:r>
      <w:r>
        <w:rPr>
          <w:rtl w:val="true"/>
        </w:rPr>
        <w:t>ص</w:t>
      </w:r>
      <w:r>
        <w:rPr>
          <w:rtl w:val="true"/>
        </w:rPr>
        <w:t>)</w:t>
      </w:r>
      <w:bookmarkEnd w:id="100"/>
    </w:p>
    <w:p>
      <w:pPr>
        <w:pStyle w:val="BookText"/>
        <w:rPr/>
      </w:pPr>
      <w:r>
        <w:rPr>
          <w:rFonts w:ascii="IRNazanin" w:hAnsi="IRNazanin" w:eastAsia="IRNazanin"/>
          <w:color w:val="111111"/>
          <w:sz w:val="28"/>
          <w:sz w:val="28"/>
          <w:szCs w:val="28"/>
          <w:rtl w:val="true"/>
          <w:lang w:bidi="fa-IR"/>
        </w:rPr>
        <w:t>عمر و مانع شدن او از اعلام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مي‌دانيد اسلام براي اموات و مردگان آداب بسياري مقرر كرده، برخلاف ساير ملل كه اهميتي به مردگان خود نمي‌دهند، از جمله آداب و وظايف نسبت به اموات مسلمين آن است كه هر مؤمني بميرد بايستي ساير مؤمنين را از مردن او باخبر كنند تا در تجهيز و تشييع و تكفين و دفن او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از شما مي‌پرسم آيا براي افضل اولاد آدم و اشرف كائنات و سرآمد انبياء‌عظام و برترين پيامبران اوالعزم و شارع دين اسلام محمد بن عبدالله صلي الله عليه و آله و سلم، سزاور نبوده كه در اين مصيبت عظمي تمام اهل مدينه بسيج شوند و تا آن‌جايي كه امكانات به آن‌ها</w:t>
      </w:r>
    </w:p>
    <w:p>
      <w:pPr>
        <w:pStyle w:val="BookText"/>
        <w:rPr/>
      </w:pPr>
      <w:r>
        <w:rPr>
          <w:rFonts w:ascii="IRNazanin" w:hAnsi="IRNazanin" w:eastAsia="IRNazanin"/>
          <w:color w:val="111111"/>
          <w:sz w:val="28"/>
          <w:sz w:val="28"/>
          <w:szCs w:val="28"/>
          <w:rtl w:val="true"/>
          <w:lang w:bidi="fa-IR"/>
        </w:rPr>
        <w:t>اجازه مي‌داده افراد را به اطراف و اكناف به روستاها و قصبات بفرستند، و مسلمانان آن مناطق را مطلع كرده شركت دهند، تا در اين امر عظيم، تعظيم شعائر ديني شده، و هم مسلمين را در اين ثواب بزرگ سهيم كرده و هم تسليت خواطر بازماندگان و اهل بيت گرام آن سرور عظيم الشأن شده، و هم خداوند سبحان را امتثال و از خود راضي و خوشنود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الحق و الانصاف اگر صد ها برابر آن‌چه شما فرض نموديد مسلمانان آن عصر در تجهيز و تشييع و تدفين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مي‌آوردند عُشري از معشار حقوقي كه آن بزرگوار بر مسلمين دارند اداء نكرده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ميان جامعه خودمان زياد مي‌بينيم هرگاه يكي از زعماء و علماء فوت مي‌كنند، چنان آنان را تجليل مي‌نمايند و مجالس ترحيم بي‌شماري در مواضع مستعده و در مساجد براي آنان تشكيل مي‌دهند كه بازماندگان ايشان گويا مصيبت وارده را فراموش كردند با آن‌كه اين شخصيت‌ها همه ريزه‌خوار خوان نعمت آن سرور و قطره‌نوش آن قلزم اعظم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كمال تشكر را دارم كه انصاف به خرج داده و حق مقام را ادا نموديد، اكنون من نيز به گفتار شما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عُشر از معشار تجليلي را كه انجام ندادند پيش‌كش ايشان، بلكه متقابلاً عمر شمشير خود را كشيده و مردم مدينه را تهديد نموده تا كسي فوت آن حضرت را بر زبان نراند و اين خبر پخش نشود و از مدينه به خارج از آن نرسد تا آن‌كه مردم هجوم نياورند و اجتماع نكنند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مگر شركت كردن مسلمانان در امورات مربوطه به جنازه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ضرري براي عمر داشته است كه از آن جلوگيري كرده و مردم را از دخالت در اين امر تهديد مي‌نموده؟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در اين كار نيز سرّي مدغم و در پس پرده رازهايي پنهان است همان‌طوري كه در بحث گذشته خواطر نشان كردم افشاء و پرده‌برداري از آن موكول به بحث در خلافتست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ما از آن تجليل‌ها صرف‌نظر مي‌كنيم آيا نبايد با آن وجود مقدس معامله يك فرد مسلمان بشود، و براي جثّه شريف او يك تجهيز و تشييع شخص عادي را به جا آورند؟</w:t>
      </w:r>
    </w:p>
    <w:p>
      <w:pPr>
        <w:pStyle w:val="BookText"/>
        <w:rPr/>
      </w:pPr>
      <w:r>
        <w:rPr>
          <w:rFonts w:ascii="IRNazanin" w:hAnsi="IRNazanin" w:eastAsia="IRNazanin"/>
          <w:color w:val="111111"/>
          <w:sz w:val="28"/>
          <w:sz w:val="28"/>
          <w:szCs w:val="28"/>
          <w:rtl w:val="true"/>
          <w:lang w:bidi="fa-IR"/>
        </w:rPr>
        <w:t xml:space="preserve">آقاي نصرت‌آبادي شما يك فرد روحاني و بااطلاعي هستيد، من از شما مي‌پرسم آيا شما در هيچ يك از كتب فقهيّه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ديده‌ايد و يا از يك فقيهي شنيده‌ايد كه اعلام فوت يك مرده مسلمان، يكي از گناهان كبيره باشد؟ و براي آن در شرع مطهّر حدي تعيين شده باشد؟ آن هم سر از تن جدا كردن هم‌چنان‌كه عمر بن خطاب اعلام نمود؟ آيا اين گفتار عمر جز بدعت چيز ديگري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اگر اين اخبار و احاديث كه درباره ابوبكر و عمر نقل شد افتراء و دروغ است، چرا مورّخين اهل تسنّن آن‌ها را در كتاب‌هاي خود نوشته‌اند در نتيجه خلفا خود را بدنام كرده و كتب خويش را از درجه اعتبار ساقط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احاديث صحيح مي‌باشد، پس چرا علماء و دانشمندان شما اين امورات شنيعه را ناديده گرفته و ساكت نشسته اند؟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مگر جريان مصاحبه من با استادم را آقاي نوبختي براي شما واگو نكردند؟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مصاحبه شما با استادتان را آقاي نوبختي به طور اختصار براي من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بابويهي جواب اين سؤالات شما در آن مصاحبه اجمالاً مندرج است، نياز به شرح و تفصيل اين‌جانب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حديث مفصل بخوان از آن مجمل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خوب</w:t>
      </w:r>
      <w:bookmarkStart w:id="101" w:name="pg19822_212096"/>
    </w:p>
    <w:p>
      <w:pPr>
        <w:pStyle w:val="BookText"/>
        <w:rPr/>
      </w:pPr>
      <w:bookmarkEnd w:id="101"/>
      <w:r>
        <w:rPr>
          <w:rFonts w:ascii="IRNazanin" w:hAnsi="IRNazanin" w:eastAsia="IRNazanin"/>
          <w:color w:val="111111"/>
          <w:sz w:val="28"/>
          <w:sz w:val="28"/>
          <w:szCs w:val="28"/>
          <w:rtl w:val="true"/>
          <w:lang w:bidi="fa-IR"/>
        </w:rPr>
        <w:t>تأمّل و دقت نماييد و ببينيد كه اين‌گونه رويدادها و حادثه‌هاي ننگين صدر اول چه سهمي از سهام اختلاف مسلمين جهان را به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كج                تــا ثـريّا مــي‌رود ديــوار كج</w:t>
      </w:r>
    </w:p>
    <w:p>
      <w:pPr>
        <w:pStyle w:val="Heading2"/>
        <w:numPr>
          <w:ilvl w:val="1"/>
          <w:numId w:val="1"/>
        </w:numPr>
        <w:rPr/>
      </w:pPr>
      <w:bookmarkStart w:id="102" w:name="__RefHeading___Toc2529523_2314609296"/>
      <w:bookmarkStart w:id="103" w:name="_Toc35"/>
      <w:bookmarkEnd w:id="102"/>
      <w:r>
        <w:rPr>
          <w:rtl w:val="true"/>
        </w:rPr>
        <w:t>جلوگيري عمر از نقل حديث پيغمبر</w:t>
      </w:r>
      <w:r>
        <w:rPr>
          <w:rtl w:val="true"/>
        </w:rPr>
        <w:t>(</w:t>
      </w:r>
      <w:r>
        <w:rPr>
          <w:rtl w:val="true"/>
        </w:rPr>
        <w:t>ص</w:t>
      </w:r>
      <w:r>
        <w:rPr>
          <w:rtl w:val="true"/>
        </w:rPr>
        <w:t xml:space="preserve">) </w:t>
      </w:r>
      <w:r>
        <w:rPr>
          <w:rtl w:val="true"/>
        </w:rPr>
        <w:t>و زدن بعضي از ناقلين و بازداشت برخي از راويان و سوزاندن كتبي از آنان</w:t>
      </w:r>
      <w:bookmarkEnd w:id="103"/>
    </w:p>
    <w:p>
      <w:pPr>
        <w:pStyle w:val="BookText"/>
        <w:rPr/>
      </w:pPr>
      <w:r>
        <w:rPr>
          <w:rFonts w:ascii="IRNazanin" w:hAnsi="IRNazanin" w:eastAsia="IRNazanin"/>
          <w:color w:val="111111"/>
          <w:sz w:val="28"/>
          <w:sz w:val="28"/>
          <w:szCs w:val="28"/>
          <w:rtl w:val="true"/>
          <w:lang w:bidi="fa-IR"/>
        </w:rPr>
        <w:t>جلوگيري عمر از نقل حديث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 بعضي از ناقلين و بازداشت برخي از راويان و سوزاندن كتبي از آنان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تأييد حديث‌هاي پيشين ذيلاً حديث‌هايي نقل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كه يكي از علماء اهل تسنن است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جزء اول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قَرَطَةَ بْنِ كَعْبٍ قَالَ بَعَثَنَا عُمَرُ بْنُ الْخَطَّابِ إِلَى الْكُوفَةِ وَشَيَّعَنَا فَمَشَى مَعَنَا إِلَى مَوْضِعٍ يُقَالُ لَهُ صِرَارٌ فَقَالَ أَتَدْرُونَ لِمَ مَشَيْتُ مَعَكُمْ قَالَ قُلْنَا لِحَقِّ صُحْبَةِ رَسُولِ اللَّهِ صَلَّى اللَّهُ عَلَيْهِ وَسَلَّمَ وَلِحَقِّ الْأَنْصَارِ قَالَ لَكِنِّي مَشَيْتُ مَعَكُمْ لِحَدِيثٍ أَرَدْتُ أَنْ أُحَدِّثَكُمْ بِهِ وَأَرَدْتُ أَنْ تَحْفَظُوهُ لِمَمْشَايَ مَعَكُمْ إِنَّكُمْ تَقْدَمُونَ عَلَى قَوْمٍ لِلْقُرْآنِ فِي صُدُورِهِمْ هَزِيزٌ كَهَزِيزِ الْمِرْجَلِ فَإِذَا رَأَوْكُمْ مَدُّوا إِلَيْكُمْ أَعْنَاقَهُمْ وَقَالُوا أَصْحَابُ مُحَمَّدٍ فَأَقِلُّوا الرِّوَايَةَ عَنْ رَسُولِ اللَّهِ صَلَّى اللَّهُ عَلَيْهِ وَسَلَّمَ وَأَنَا شَرِيكُكُمْ، فَلمّا قَدِمَ قُرْطَةُ بنُ كَعْب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 نَهانا عُمَرُ</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قرطه پسر كعب كه يكي از اصحاب و انصار است مي‌گويد عمر بن خطاب مرا به سوي كوفه اعزام كرد موقع حركت ما را مشايعت نمود تا جا يي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مي‌دانيد براي چه شما را مشايعت</w:t>
      </w:r>
    </w:p>
    <w:p>
      <w:pPr>
        <w:pStyle w:val="BookText"/>
        <w:rPr/>
      </w:pPr>
      <w:r>
        <w:rPr>
          <w:rFonts w:ascii="IRNazanin" w:hAnsi="IRNazanin" w:eastAsia="IRNazanin"/>
          <w:color w:val="111111"/>
          <w:sz w:val="28"/>
          <w:sz w:val="28"/>
          <w:szCs w:val="28"/>
          <w:rtl w:val="true"/>
          <w:lang w:bidi="fa-IR"/>
        </w:rPr>
        <w:t>نمودم؟ ما گفتيم به خاطر اين‌كه ما از اصحاب و انصار پيغمبر هستيم جواب داد چيز ديگريست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كساني هستند كه صداي قرآن در سينه‌هاي آنان مانند صداي ديگ جوشان است، هنگامي كه شماها را ببينند گردن‌هايشان را به سوي شما دراز كرده مي‌گويند اصحاب پيغمبر آمدند شماها از پيغمبر كم‌تر حديث نقل كنيد، قرطه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ما به كوفه رسيديم دور ما را گرفتند و گفتند براي ما حديث بگوييد من گفتم عمر ما را از اين كار نهي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جلوگيري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در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الاستيذان روايت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عُمَرَ هَدَّدَ اَبا مُوسَي الْاَشْعَري بِالضَّربِ مِنْ اَجْلِ حَديثٍ رَواهُ عَنْ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تهديد كرد ابوموسي اشعري را بزدن، به جهت حديثي كه 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اول صفحه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ابي 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هُرَيرَةِ اَكُنْتَ تُحَدِّثُ في زَمانَ عُمَر هذا فَقالَ لَو كُنْتُ اُحدِّثُ في زَمانِ عُمرَ مِثْل ما اُحَدِّثُكُمْ لَضَرَبْني بِمِغْفَقِتِه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ابوسلمه مي‌گويد گفتم به ابوهريرة آيا در زمان عمر حديث نقل مي‌كردي؟ گفت اگر در زمان عمر حديث نقل مي‌كردم همان‌طوري كه براي شما حديث مي‌گويم، با تازيانه‌اش مرا مي‌زد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الّاسُ اِنّه قَدْ بَلَغَني اَنَّه قَدْ ظَهَرَتْ في اَيْديكُمْ كَتُبٌ فَاَحِبُّها اِلَي اللهِ اُعَدّلُها وَ اُقوّمُها فَلا يَبْقِيَنَّ اَحَدٌ عِنْدَهُ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اتَاني بِه فَاَري فيه</w:t>
      </w:r>
    </w:p>
    <w:p>
      <w:pPr>
        <w:pStyle w:val="BookText"/>
        <w:rPr/>
      </w:pPr>
      <w:r>
        <w:rPr>
          <w:rFonts w:ascii="Amiri" w:hAnsi="Amiri" w:eastAsia="Amiri" w:cs="Amiri"/>
          <w:color w:val="111111"/>
          <w:sz w:val="28"/>
          <w:sz w:val="28"/>
          <w:szCs w:val="28"/>
          <w:rtl w:val="true"/>
          <w:lang w:bidi="ar-SA"/>
        </w:rPr>
        <w:t xml:space="preserve">رَأيي فَظَنّوا اَنّه يُريدُ النَظَرَ فيها لِيُقوّمِها عَلي اَمرِ 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فَاَتَوْهُ بِكُتُبِهِمْ فَاحْرَقَها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عمر خطابه‌اي خواند گفت اي مردم خبر به من رسيده كتاب‌هايي در ميان شما پيدا شده محبوب‌ترين آن‌ها نزد خداوند آن كتابيست كه از همه مستقيم‌تر و استوارتر باشد كسي حق ندارد آن‌ها را نزد خود نگهدارد بايستي آن‌ها را براي من بياورد، مردم گمان كرند عمر مي‌خواهد در آن‌ها نظر كند چنان‌چه در آن‌ها اختلافي باشد آن را برطرف نمايد مردم كتاب‌هايشان را نزد عمر بردند او همه آن‌ها را به آتش سوزانيد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كنز العمال جز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اِبْنُ اِسحاقِ عَنْ عَبْدُ الرّحمنِ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عُمَر حتّي بَعَثَ اِلي اَصْحابِ رَسُولِ اللهِ فَجَمَعَهُمْ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حُذَيْفةِ وَ ابِي الدَّرْداءِ وَ ابيِ ذَرِ الغَفّارِيْ وَ 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الاَحادِيثُ اَلَّتي قَدْ اَفْشَيْتُمْ عَنْ رَسُولِ اللهِ في الآفاقِ قالُوا اَتَنْهانا؟ قال لا اَقيمُوا عِنْدي لا وَ اللهِ لا تُفارِقُونِي ما عِشْتُ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عمر نمرد تا اين‌كه فرستاد به سوي اصحاب پيغمبر در اطراف و اكناف و همه آنان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حذيفه، ابوالدراء، ابوذر غفاري و عقبة بن عامر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چيست كه از پيغمبر در آفاق منتشر كرده‌ايد؟ ايشان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كار نهي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بايستي همه شما نزد من بمانيد، سوگند به خدا تا من زنده هستم نبايستي از من جدا شويد؟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بنابر آن‌چه تاريخ نويسان و محدثين اهل تسنن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قسمتي از آن‌ها را برايتان</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همانند ابابكر از انتشار حديث‌هاي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جلوگيري مي‌نموده بلكه شدت عملي كه عمر در اين كار داشته به مراتب از ابابكر زيادتر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همان‌طوري‌كه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ابوموسي اشعري را به واسطه يك حديثي را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تهديد به زدن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ابوهريره از ترس تازيانه عمر مي‌ترسيده كه در زمان او حديثي از آن حضرت نقل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قرطه صحابي را از نقل كردن حديث براي اهل كوفه نهي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 بسياري را كه محتوي احاديث پيغمبر بوده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گفتاري كه ظاهر آن جالب توجه و باطن آن پر از مكر و فريب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صاحبانش گرفته و آتش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عده‌اي از اصحاب را كه نشر ا 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 همه را بازداشت كرده و زيرنظر خود گرفته تا آزاد نباشند و براي مردم حديث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شما براي من بگوييد كه عمر با اين دو عمل ننگ‌آور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جلوگيري او از اعلام فوت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جلوگيري او از نشر حديث‌هاي آن حضرت در ميان مسلمانان آن عصر و سوزاندن قسمتي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تا چه اندازه‌اي ايجاد نفاق و اختلاف ميان مسلمانان نموده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در برابر شما سرشكسته و سرافكنده هستيم زيرا اين اعمال و رفتارهايي را كه بزرگان ما اهل تسنن در صدر اسلام مرتكب شده‌اند، آبرويي در جهان اسلام براي ما نگذاشته‌اند، خواهشمنديم خود جنابعالي با بيانات رسايتان اين مسأله را حلّ نماييد كه زبان ما ياراي سخن ندارد، به اضافه آن‌كه اين پرسش شما بسيار دقيق است و هر كس نمي‌تواند چگونگي و مقدار اختلاف مسلمين را از آن زمان تا عصر حاضر پيمانه كند و به حساب درآورد</w:t>
      </w:r>
      <w:r>
        <w:rPr>
          <w:rFonts w:eastAsia="IRNazanin" w:cs="IRNazanin"/>
          <w:color w:val="111111"/>
          <w:sz w:val="28"/>
          <w:szCs w:val="28"/>
          <w:rtl w:val="true"/>
          <w:lang w:bidi="fa-IR"/>
        </w:rPr>
        <w:t>.</w:t>
      </w:r>
      <w:bookmarkStart w:id="104" w:name="pg19822_212100"/>
    </w:p>
    <w:p>
      <w:pPr>
        <w:pStyle w:val="Heading2"/>
        <w:numPr>
          <w:ilvl w:val="1"/>
          <w:numId w:val="1"/>
        </w:numPr>
        <w:rPr/>
      </w:pPr>
      <w:bookmarkStart w:id="105" w:name="__RefHeading___Toc2529525_2314609296"/>
      <w:bookmarkStart w:id="106" w:name="_Toc36"/>
      <w:bookmarkEnd w:id="104"/>
      <w:bookmarkEnd w:id="105"/>
      <w:r>
        <w:rPr>
          <w:rtl w:val="true"/>
        </w:rPr>
        <w:t>آثاري كه اين اعمال عمر در بين مسلمين جهان به جاي گذارده</w:t>
      </w:r>
      <w:bookmarkEnd w:id="106"/>
    </w:p>
    <w:p>
      <w:pPr>
        <w:pStyle w:val="BookText"/>
        <w:rPr/>
      </w:pPr>
      <w:r>
        <w:rPr>
          <w:rFonts w:ascii="IRNazanin" w:hAnsi="IRNazanin" w:eastAsia="IRNazanin"/>
          <w:color w:val="111111"/>
          <w:sz w:val="28"/>
          <w:sz w:val="28"/>
          <w:szCs w:val="28"/>
          <w:rtl w:val="true"/>
          <w:lang w:bidi="fa-IR"/>
        </w:rPr>
        <w:t>آثاري كه اين اعمال عمر در بين مسلمين جهان به جاي گذارده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نارواي عمر كم‌ترين اثري كه در آن روز به جاي گذارده اين است كه يك دو دستگي آشكاري در ميان مسلمين ايجاد كرده</w:t>
      </w:r>
    </w:p>
    <w:p>
      <w:pPr>
        <w:pStyle w:val="BookText"/>
        <w:rPr/>
      </w:pPr>
      <w:r>
        <w:rPr>
          <w:rFonts w:ascii="IRNazanin" w:hAnsi="IRNazanin" w:eastAsia="IRNazanin"/>
          <w:color w:val="111111"/>
          <w:sz w:val="28"/>
          <w:sz w:val="28"/>
          <w:szCs w:val="28"/>
          <w:rtl w:val="true"/>
          <w:lang w:bidi="fa-IR"/>
        </w:rPr>
        <w:t xml:space="preserve">زيرا اطرافيان و هواخواهان عمر اين اعمال او را تأييد مي‌كرده‌اند، و فرقه‌اي هم در مقابل آنان از اين كردارهاي عمر تبرّي و بيزاري مي‌جستند و خلاف آن را معتقد بوده‌اند به دليل آن‌كه عدّه‌اي از اصحاب را بازداشت كرده و آنان را تحت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بالا ملاحظه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اين دسته از اصحاب با اين روش و سيره عمر مخالفت مي‌كردند و به واسطه نقل كردن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عمر فضيحت به بار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در همين‌جا ميان مسلمين آن عصر شكاف عميقي ايجاد گشت، وحدت و اتحاد آنان به نفاق و تفرقه مبدّل شد و مسلمانان به دو دسته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اين دو دسته خواهي ناخواه در نزد يك‌ديگر مبغوض و منفور بوده‌اند يعني تمام افراد اين‌دسته با افراد دسته مقابل دشمني مي‌كردند و بر عليه آنان تبليغ مي‌نمودند و همين عمل را آن دسته با اين افراد بدون كم و زياد انجام مي‌دادند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اختصار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مدّتي به اين منوال گذشت ميان افراد هر دسته‌اي نقادهاي جزئي چشمه مي‌كند زيرا از طرفي مردم در دوستي و دشمني با يك‌ديگر مساوي نيستند و از طرف ديگر به سبب گذشتن ايام و از بين رفتن سركردگان آنان اين نقارهاي داخلي، ريشه‌دار مي‌گردند، نتيجتاً در هر دسته‌اي عقايد گوناگوني رخ خواهد داد، بالاخره هر دسته‌اي دسته‌هاي مختلفي را تشكيل مي‌دهد و هلّم جرّا اين نفاق و افتراق رو به زيادتي مي‌رود و ايجاد دو</w:t>
      </w:r>
    </w:p>
    <w:p>
      <w:pPr>
        <w:pStyle w:val="BookText"/>
        <w:rPr/>
      </w:pPr>
      <w:r>
        <w:rPr>
          <w:rFonts w:ascii="IRNazanin" w:hAnsi="IRNazanin" w:eastAsia="IRNazanin"/>
          <w:color w:val="111111"/>
          <w:sz w:val="28"/>
          <w:sz w:val="28"/>
          <w:szCs w:val="28"/>
          <w:rtl w:val="true"/>
          <w:lang w:bidi="fa-IR"/>
        </w:rPr>
        <w:t xml:space="preserve">دستگي‌هاي جديدي مي‌نمايد و حزب‌هاي نويني توليد مي‌كند، و هر قدر به تعداد احزاب اضافه شود، كينه‌ها و دشمني‌هاي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حزب‌هاي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شعله‌ورتر مي‌گردد، تا آن‌جايي كه قتال و خونريزي و فساد در ميان آنان ساري و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بنده و شما و ديگران تمام اين نابساماني‌ها و خانمان‌سوزي‌هايي كه در ميان مسلمين جهان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جميع اين مفاسد محصول همان كِشت صدر اسلام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اين‌جا يادآوري نموديم مشتي از حرواريست كه كتب اهل تسنن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قمستي ديگر از اعمال ناشايسته عمر در ضمن مباحث بيان شده است براي مزيد اطلاع به آن‌جا نيز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آن‌چه تا به اين‌جا به عرضتان رساندم يك سلسله از اعمال و رفتارهاي ننگين عمر بن خطاب بوده و اينك مي‌خواهم اندكي از موقعيت مردمي و هويّت ذاتي او را برايتان بيان كنم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النساء ترجمه خولد بنت ثعلبه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خليد بن دعلج عن قتادة قال خرج عمر من المسجد و معه الحارود العبدي فاذا بامرأة بزرت علي ظهر الطريق فسلّم عليها عمر فرد ّت عليه السلام و قالت هيهات يا عمر عهدتك و انت تسمي عميراً في سوق عكاظ ترعي الضأن بعصاك فلم تذهب الايام حتي سميت عمرا ثم لم تذهب الايام حتي سميّت اميرالمؤمنين فاتق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حارود عبدي از مسجد بيرون آمدند ناگاه زني پيدا شد عمر به او سلام كرد آن زن جواب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اي عمر من از پيش ترا مي‌ديدم كه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عصايت بُز مي‌چرانيدي</w:t>
      </w:r>
      <w:bookmarkStart w:id="107" w:name="pg19822_212102"/>
    </w:p>
    <w:p>
      <w:pPr>
        <w:pStyle w:val="BookText"/>
        <w:rPr/>
      </w:pPr>
      <w:bookmarkEnd w:id="107"/>
      <w:r>
        <w:rPr>
          <w:rFonts w:ascii="IRNazanin" w:hAnsi="IRNazanin" w:eastAsia="IRNazanin"/>
          <w:color w:val="111111"/>
          <w:sz w:val="28"/>
          <w:sz w:val="28"/>
          <w:szCs w:val="28"/>
          <w:rtl w:val="true"/>
          <w:lang w:bidi="fa-IR"/>
        </w:rPr>
        <w:t>چندي نگذشت كه ترا عمر ناميدند سپس چيزي نگذشته است كه اميرالمؤمنين مي‌گويندت، بترس از خدا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يا ليتني كنت كبش اهلي سمّنوني ما بدالهم حتي كنت اسمن ما اكون زارهم بعض من يحبّون فجعلوا بعضي شواءً و بعضي قديداً ثم اكلوني فاخرجوني عذرة و لم اكن 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هناد</w:t>
      </w:r>
    </w:p>
    <w:p>
      <w:pPr>
        <w:pStyle w:val="BookText"/>
        <w:rPr/>
      </w:pPr>
      <w:r>
        <w:rPr>
          <w:rFonts w:ascii="IRNazanin" w:hAnsi="IRNazanin" w:eastAsia="IRNazanin"/>
          <w:color w:val="111111"/>
          <w:sz w:val="28"/>
          <w:sz w:val="28"/>
          <w:szCs w:val="28"/>
          <w:rtl w:val="true"/>
          <w:lang w:bidi="fa-IR"/>
        </w:rPr>
        <w:t xml:space="preserve">ضحاك مي‌گويد عمر گفت اي كاش من در ميان اهلم قوچي بودم و مرا فربه مي‌كردند و تا آن‌جايي كه مي‌توانستم چاق مي‌شدم، وقتي دوستان به ديدارشان مي‌آمدند نيمي از من را بريان و نيم ديگر مرا در ديگ مي‌پختند و مي‌خوردند و مرا به صورت پشگل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مي‌آوردند و من بشر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ببينند دنباله‌رو كي هستيد؟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امروز در همين‌جا خاتمه پيدا كرد آقايان خداحافظي نموده و رفتند</w:t>
      </w:r>
      <w:r>
        <w:rPr>
          <w:rFonts w:eastAsia="IRNazanin" w:cs="IRNazanin"/>
          <w:color w:val="111111"/>
          <w:sz w:val="28"/>
          <w:szCs w:val="28"/>
          <w:rtl w:val="true"/>
          <w:lang w:bidi="fa-IR"/>
        </w:rPr>
        <w:t>.</w:t>
      </w:r>
    </w:p>
    <w:p>
      <w:pPr>
        <w:pStyle w:val="Heading2"/>
        <w:numPr>
          <w:ilvl w:val="1"/>
          <w:numId w:val="1"/>
        </w:numPr>
        <w:rPr/>
      </w:pPr>
      <w:bookmarkStart w:id="108" w:name="__RefHeading___Toc2529527_2314609296"/>
      <w:bookmarkStart w:id="109" w:name="_Toc37"/>
      <w:bookmarkEnd w:id="108"/>
      <w:r>
        <w:rPr>
          <w:rtl w:val="true"/>
        </w:rPr>
        <w:t>عثمان و نمونه‌اي از اعمال او و جلوگيري از نقل حديث</w:t>
      </w:r>
      <w:bookmarkEnd w:id="109"/>
    </w:p>
    <w:p>
      <w:pPr>
        <w:pStyle w:val="BookText"/>
        <w:rPr/>
      </w:pPr>
      <w:r>
        <w:rPr>
          <w:rFonts w:ascii="IRNazanin" w:hAnsi="IRNazanin" w:eastAsia="IRNazanin"/>
          <w:color w:val="111111"/>
          <w:sz w:val="28"/>
          <w:sz w:val="28"/>
          <w:szCs w:val="28"/>
          <w:rtl w:val="true"/>
          <w:lang w:bidi="fa-IR"/>
        </w:rPr>
        <w:t>عثمان و نمونه‌اي از اعمال او و جلوگيري از نقل حديث</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بود كه آقايان وارد شدند و مجلس بحث منعقد گرديد و درباره سومين از مشاهير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همان مسيري را كه ابوبكر و عمر مي‌پيمودند در پيش گرفت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حنبلي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روزي عثمان بر منبر بالا رفت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لايَحِلُّ لِاَحَدٍ اَنْ يَرْوِيَ حَديثاً مَنْ رَسُولِ الله صَلّي اللهُ عَلَيْهِ وَ سَلّم لَمْ اَسْمَعْ بِهِ في عَهْدِ ابي بَكرٍ وَ عُمَر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 احدي اين‌كه حديثي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w:t>
      </w:r>
    </w:p>
    <w:p>
      <w:pPr>
        <w:pStyle w:val="BookText"/>
        <w:rPr/>
      </w:pPr>
      <w:r>
        <w:rPr>
          <w:rFonts w:ascii="Amiri" w:hAnsi="Amiri" w:eastAsia="Amiri" w:cs="Amiri"/>
          <w:color w:val="111111"/>
          <w:sz w:val="28"/>
          <w:sz w:val="28"/>
          <w:szCs w:val="28"/>
          <w:rtl w:val="true"/>
          <w:lang w:bidi="ar-SA"/>
        </w:rPr>
        <w:t>من آن را در زمان ابوبكر و عمر نشنيده‌ام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احمد حنبل كه رئيس مذهب حنبلي است اين حديث را در كتابش نقل كرده كه عثمان هم مانند ابوبكر و عمر نقل كردن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تحريم كرده است از اين عمل عثمان نيز معلوم مي‌شود كه او هم به سهم خود امت را از اين فيض عظما محروم نموده و نيز به سهم خويش در نفاق و اختلاف ميان مسلمين شركت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الْبَيْهقِي في سُنَنِهِ الْكُبري عَنْ عَبْدُ الرْحمنِ بنِ يَزيدِ قالَ كُنّا مَعَ عَبْدُ اللهِ بنِ مَسْعُودِ فَلمّا دَخَلَ مَسْجِدَ مِني قالَ كَمْ صَلّي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اَرْبعاً فَصلّي اَرْبَعاً 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تُحَدِّثنا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رَكْعَتَيْنِ وَ اَبابَكْرٍ صَلّي رَكْعَتَيْنِ؟ فَقالَ وَ اَنَا اُحدِّثكُمُوهُ اَلآنَ وَ لكنَّ كانَ عُثمانَ اَماماً فَما اُخالِفُه وَ الخِلافُ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عبدالرحمن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مسعود داخل مسجد مني شديم عبدالله پرسيد از مردم كه عثمان در اين‌جا نماز را چند ركعتي خواند؟ جواب دادند چهار ركعتي خواند عبدالله هم نماز را چهار ركعتي به جا آورد ما به او گفتيم مگر خودت براي ما حديث نكردي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نماز را دو ركعتي به جا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الآن هم همين را براي شما از پيغمبر نقل مي‌كنم ليكن عثمان امام است و من مخالفت او را نمي‌كنم زيرا مخالفت شرّ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بخوانيد و تعجب كنيد عثمان كه يكي از صحابه به شمار مي‌رود و دعوي خلافت نيز مي‌كند از روي عمد و علم مخالفت پيغمبر نموده و در جايي كه مي‌دانسته بايد نماز را قصر و شكسته بخواند چهار ركعتي به جا آورده و نيز عبدالله بن مسعود</w:t>
      </w:r>
      <w:bookmarkStart w:id="110" w:name="pg19822_212104"/>
    </w:p>
    <w:p>
      <w:pPr>
        <w:pStyle w:val="BookText"/>
        <w:rPr/>
      </w:pPr>
      <w:bookmarkEnd w:id="110"/>
      <w:r>
        <w:rPr>
          <w:rFonts w:ascii="IRNazanin" w:hAnsi="IRNazanin" w:eastAsia="IRNazanin"/>
          <w:color w:val="111111"/>
          <w:sz w:val="28"/>
          <w:sz w:val="28"/>
          <w:szCs w:val="28"/>
          <w:rtl w:val="true"/>
          <w:lang w:bidi="fa-IR"/>
        </w:rPr>
        <w:t>كه يكي از اصحاب است و خودش حديث دو ركعتي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ولي چون عثمان در اين مسجد نماز را برخلاف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ركعتي خوانده او نيز مخالفت آن حضرت كرد و نماز را دو ركعتي به جا آورد و چون همراهانش به او اعتراض مي‌كنند عذري بدتر از گناه مي‌آورد و مي‌گويد مخالفت عثمان مي‌شود و مخالفت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همراهان ابن‌مسعود از او مي‌ترسيدند با آن‌كه فهم آنان رسا نبوده تا از او بپرسند كه چگونه مخالفت عثمان شر است ولي مخالفت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نيست؟</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بابويهي ممكن است عثمان عذري شرعي داشته بوده كه نماز شكسته را تمام خوانده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قبيل قصد عشره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احتمال بي‌مورد است زيرا اگر چنين مي‌بود ابن مسعود آن عذر را صراحتاً مي‌گفت و نمي‌گفت عثمان امام است و مخالفت او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شما مي‌دانيد كه نماز از مهم‌ترين اركان دين است، اين مخالفت عثمان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اصحاب و درصدر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بي‌اعتنايي آنان به وظيفه نماز خودخواهي ناخواه در عقايد ديگران تأثير گذاشته و كم‌كم منجر به اين مي‌شود كه ايشان نيز در امورات ديني خويش بي‌اهميت و بي‌تفاوت باشند و اين خود يكي از اسباب‌هايي است كه موجب اختلاف ميان مسلمين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آن‌چه درباره عثمان گفته شد از خطاها و لغزش‌ةاي او مشتي است از خروار و محل مناسب آن‌ها مبحث خلافت است كه اگر موفق به آن مبحث بشويم تا حدّ وسع بحث را توسعه مي‌دهيم</w:t>
      </w:r>
      <w:r>
        <w:rPr>
          <w:rFonts w:eastAsia="IRNazanin" w:cs="IRNazanin"/>
          <w:color w:val="111111"/>
          <w:sz w:val="28"/>
          <w:szCs w:val="28"/>
          <w:rtl w:val="true"/>
          <w:lang w:bidi="fa-IR"/>
        </w:rPr>
        <w:t>.</w:t>
      </w:r>
    </w:p>
    <w:p>
      <w:pPr>
        <w:pStyle w:val="Heading2"/>
        <w:numPr>
          <w:ilvl w:val="1"/>
          <w:numId w:val="1"/>
        </w:numPr>
        <w:rPr/>
      </w:pPr>
      <w:bookmarkStart w:id="111" w:name="__RefHeading___Toc2529529_2314609296"/>
      <w:bookmarkStart w:id="112" w:name="_Toc38"/>
      <w:bookmarkEnd w:id="111"/>
      <w:r>
        <w:rPr>
          <w:rtl w:val="true"/>
        </w:rPr>
        <w:t>معاويه و شراب‌خواري او و نمونه‌اي از ديگر اعمالش</w:t>
      </w:r>
      <w:bookmarkEnd w:id="112"/>
    </w:p>
    <w:p>
      <w:pPr>
        <w:pStyle w:val="BookText"/>
        <w:rPr/>
      </w:pPr>
      <w:r>
        <w:rPr>
          <w:rFonts w:ascii="IRNazanin" w:hAnsi="IRNazanin" w:eastAsia="IRNazanin"/>
          <w:color w:val="111111"/>
          <w:sz w:val="28"/>
          <w:sz w:val="28"/>
          <w:szCs w:val="28"/>
          <w:rtl w:val="true"/>
          <w:lang w:bidi="fa-IR"/>
        </w:rPr>
        <w:t>معاويه و شراب‌خواري او و نمونه‌اي از ديگر اعمالش</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ابي سفيان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اِمامُ الْحَنابِلِةِ اَحْمَد في</w:t>
      </w:r>
    </w:p>
    <w:p>
      <w:pPr>
        <w:pStyle w:val="BookText"/>
        <w:rPr/>
      </w:pPr>
      <w:r>
        <w:rPr>
          <w:rFonts w:ascii="Amiri" w:hAnsi="Amiri" w:eastAsia="Amiri" w:cs="Amiri"/>
          <w:color w:val="111111"/>
          <w:sz w:val="28"/>
          <w:sz w:val="28"/>
          <w:szCs w:val="28"/>
          <w:rtl w:val="true"/>
          <w:lang w:bidi="ar-SA"/>
        </w:rPr>
        <w:t xml:space="preserve">مُسنَدِه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 ابي علي مُعاويَة فَاَجلَسَنا عَلي الفَرْش ثُم اُتِينا بِالطَعامِ ثُمَّ اُتِئنا بالشّرابِ فَشَرِبَ مُعاويةُ ثَمّ ناوَلَ اَبي ثُمَّ قالَ ما شَرِّبْتُهُ مُنْذُ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 كُنْتُ اَجملُ شَبابِ قُريشَ و اَجْوَدُهُم ثَغراً وَ ما شيءٌ كُنتُ اَجُدِلَهُ لَذّةً كما كُنْتُ اَجِدُهُ وَ اَنَا شابٌ غَير اللين اَوْ اِنسانٌ حَسَنُ الحَديثِ يُحَدِّثُني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كه امام طايفه حنبلي‌هاست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 كه عبدالله بن بريده مي‌گويد من و پدرم وارد بر معاويه شديم ما را بر فراش خود نشانيد و براي ما غذا آوردند و خورديم پس از آن شراب آوردند معاويه آن را خورد و به پدر من داد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كرده نياشاميدم سپس معاويه گفت من زيباترين جوانان قريش بودم و بهترين نوچه‌هاي آنان بودم، هيچ چيزي نزد من از شراب لذيذتر نبود هنگامي كه من جوان بودم مگر شير و يا انساني كه خوش‌گفتار بود و براي من سخن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كتاب من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مي‌بينيد اين پنج حديثي را كه علماء شما درباره شراب‌خواري معاويه نقل كرده‌اند ولي وقت به من و شما اجازه نمي‌دهد كه بيش از اين براي شما حديث بخوانم و ترجمه و شرح كنم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بخوانيد و تعجب كنيد بلكه بخوانيد و گريه كنيد زيرا از گفتار بريده معلوم مي‌شود كه اين شراب‌خواري بعد از تحريم مسكرات بوده است، اكنون بنگريد و ببينيد معاويه‌اي كه از مشاهير صحابه به شمار مي‌رود و اهل تسنن او را خليفه و كاتب وحي‌مي‌دانند علنناً در مجلس عمومي شراب مي‌خورد و به ديگران از مسلمين هم پيشنهاد خوردن آن را مي‌كند واي بر امّتي كه اين‌گونه افراد خليفه آنان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لِاَبي بَكْرٍ وَ لا لِعُمَر وَ لا لِعُثْمانَ فِي الْعيدَيْنِ حَتّي اَحْدَثَ ذلكَ مُعاوِيةُ بِالشّامِ فَاَحْدَثَه الحَجّاجُ بِالْمَديْنةِ حِيْنَ اَمَرَ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زهري نقل كرده كه گفت براي نماز عيد قربان و عيد فطر اذان گفته نشد نه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زمان ابابكر و عمر و عثمان مگر آن‌كه معاويه در شام اين امر را بدعت گذارد و هم‌چنين خجّاج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بدعت را عملي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از طرف معاويه والي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 المَنثْورِ عَنِ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حيّاً سَألوا مُعاوِيةَ عَنِ الاُخَيْتنِ مِمّا مَلَكَتْ اليَمينُ يَكُونانِ عِنْدَ الرَّجُلِ يَطَؤهما؟ قالَ لَيْس بِذلكَ بأسس فَسَمِعَ بذلِكَ النُّعمانُ بنُ بَشيرُ فَقالَ اَفتَيْتَ بِكذا و كِذا؟ قَالَ نِعَمْ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محمد نقل كرده كه عدّه‌اي آمدند و از معاويه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يك مرد با دو خواهري كه هر دو كنيز او هستند جماع نمايد؟ معاويه جواب داد با 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اين موضوع را شنيد و به معاويه گفت تو اين چنين فتوايي را داده‌اي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هيچ فقيهي جميع بين دو خواهر را تجويز نكرده است يعني جايز نيست براي يك مرد كه با دو خواهر ازدواج كند خواه آن دو از زنانِ آزاد باشند و يا كنيز ليكن معاويه برخلاف اجماع فقها از روي هواي نفس حكم نموده است و جمع بين دو مملوكه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پيرامون معاويه قلمي گرديد نمي از دريا و مشتي از</w:t>
      </w:r>
      <w:bookmarkStart w:id="113" w:name="pg19822_212107"/>
    </w:p>
    <w:p>
      <w:pPr>
        <w:pStyle w:val="BookText"/>
        <w:rPr/>
      </w:pPr>
      <w:bookmarkEnd w:id="113"/>
      <w:r>
        <w:rPr>
          <w:rFonts w:ascii="IRNazanin" w:hAnsi="IRNazanin" w:eastAsia="IRNazanin"/>
          <w:color w:val="111111"/>
          <w:sz w:val="28"/>
          <w:sz w:val="28"/>
          <w:szCs w:val="28"/>
          <w:rtl w:val="true"/>
          <w:lang w:bidi="fa-IR"/>
        </w:rPr>
        <w:t>خروار بوده زيرا اعمال‌هاي نامشروع و خيانت‌هاي او در يك جزوه نمي‌گنجد، و چنان‌چه به مباحث خلافت موفق شويم قسمتي از آن‌ها را يادآوري مي‌نماييم</w:t>
      </w:r>
      <w:r>
        <w:rPr>
          <w:rFonts w:eastAsia="IRNazanin" w:cs="IRNazanin"/>
          <w:color w:val="111111"/>
          <w:sz w:val="28"/>
          <w:szCs w:val="28"/>
          <w:rtl w:val="true"/>
          <w:lang w:bidi="fa-IR"/>
        </w:rPr>
        <w:t>:</w:t>
      </w:r>
    </w:p>
    <w:p>
      <w:pPr>
        <w:pStyle w:val="Heading2"/>
        <w:numPr>
          <w:ilvl w:val="1"/>
          <w:numId w:val="1"/>
        </w:numPr>
        <w:rPr/>
      </w:pPr>
      <w:bookmarkStart w:id="114" w:name="__RefHeading___Toc2529531_2314609296"/>
      <w:bookmarkStart w:id="115" w:name="_Toc39"/>
      <w:bookmarkEnd w:id="114"/>
      <w:r>
        <w:rPr>
          <w:rtl w:val="true"/>
        </w:rPr>
        <w:t xml:space="preserve">پنجم </w:t>
      </w:r>
      <w:r>
        <w:rPr>
          <w:rtl w:val="true"/>
        </w:rPr>
        <w:t xml:space="preserve">: </w:t>
      </w:r>
      <w:r>
        <w:rPr>
          <w:rtl w:val="true"/>
        </w:rPr>
        <w:t>طلحه بن عبيدالله را بشناسيد</w:t>
      </w:r>
      <w:bookmarkEnd w:id="115"/>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عبيدالله را بشناسيد</w:t>
      </w:r>
    </w:p>
    <w:p>
      <w:pPr>
        <w:pStyle w:val="BookText"/>
        <w:rPr/>
      </w:pPr>
      <w:r>
        <w:rPr>
          <w:rFonts w:ascii="IRNazanin" w:hAnsi="IRNazanin" w:eastAsia="IRNazanin"/>
          <w:color w:val="111111"/>
          <w:sz w:val="28"/>
          <w:sz w:val="28"/>
          <w:szCs w:val="28"/>
          <w:rtl w:val="true"/>
          <w:lang w:bidi="fa-IR"/>
        </w:rPr>
        <w:t>طلحه يكي از بزرگان صحابه به شما مي‌رود، طلحه پسرعموي عايشه دختر ابابكر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ابن‌كثير و تفسير قرطبي و تفسير آلوسي ذيل تفسير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اَنْ تُؤذُوا رَسُولَ اللهِ وَ لا اَن تَنْكِحُوا اَزواجَهُ مِنْ بَعْدِه اَبداً اِنّ ذلِكُمْ كانَ عِنْدَاللهِ عَظيماً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آورده‌اند لمّا نَزَلَتْ آيةُ الحِجابِ وَ احْتَجَبَ نِساءُ النَّبِيّ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اَيَحْجُبنا محمدٌ عَنْ بِناتِ عمْنا وَ يَتَزَوجُ نِساءنا مِنْ بَعْدِنا فَاِن حَدَثَ به حَدَثٌ لَنَتَزَوَّجَنَّ نِساءَهُ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حجاب نازل شد و زنان پيغمبر در حجاب رفتند طلحه گفت محمد دخترهاي عموي ما را از ما مستور مي‌دارد و بعد از ما با زنان ما ازدواج مي‌كند اگر براي او حادثه‌اي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زنان او ازدواج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اين گفتار طلحه اذيّت شدند در اين هنگام اين آيه شريفه اي كه در بالا درج است نازل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الزُّبَيرُ وَ طَلْحَةُ قَدْ اِسْتَولَيا عَلَي الْاَمْرِ وَ مَنَعَ طَلْحَةُ عثمان مِنْ اَنْ يَدْخُلَ عَلَيْهِ الْماءَ الْعَذْبِ فَاَرْسَلَ عَلِيٌّ اَلي طَلْحَة وَ هُوَ في اَرْضٍ لَهُ عَلي مِيلٍ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 هذا الرَّجُلَ</w:t>
      </w:r>
    </w:p>
    <w:p>
      <w:pPr>
        <w:pStyle w:val="BookText"/>
        <w:rPr/>
      </w:pPr>
      <w:r>
        <w:rPr>
          <w:rFonts w:ascii="Amiri" w:hAnsi="Amiri" w:eastAsia="Amiri" w:cs="Amiri"/>
          <w:color w:val="111111"/>
          <w:sz w:val="28"/>
          <w:sz w:val="28"/>
          <w:szCs w:val="28"/>
          <w:rtl w:val="true"/>
          <w:lang w:bidi="ar-SA"/>
        </w:rPr>
        <w:t>فَلْيَشْرِبْ مِنْ مائهِ وَ مِنْ بِئْرِهِ يَعْني بِئْرِِ رُوْمة وَ لاتَقْتُلُوه مِنَ العَطَشِ فَاَبي فَقالَ عَلِيٌّ لوْلا اِنّي قَدْ آلَيْتُ يَوْمَ ذي خَشَبٍ اَنّهُ اِنْ لَمْ يُعْطِني لا اَرُدُّ عَنْهُ اَحَداً لَادَخَلْتُ عَلَيْهِ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زبير و طلحه بر مردم مسلط شدند و خانه عثمان را از آب جلوگيري نمودند، علي بن ابيطالب فرستاد به سوي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در يك ميلي مدينه در زمين زراعتي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را واگذار تا آب بنوشد و از چاه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ببرد و نكُش او را از تشنگي، طلحه اطاعت علي را نكرد سپس علي گفت اگر سوگند ياد نكرده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ذي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عثمان مرا اطاعت نكند احدي را از او جلوگيري نمي‌كنم، حتماً آب بر او مي‌فرستادم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مشهور نزد مورخين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تاريخ‌نويسان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يكي از كشندگان عثمان، طلحه بوده و احاديث در اين باره زياد است و من اندكي از آن‌ها را از كتب خودتان براي شما نقل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سيرين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لَمْ يَكُنْ اَصْحابُ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عَلي عُثْمانَ مِنْ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ميان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مردم برعليه عثمان طلحه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عساكر در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الحَكَم در جنگ جمل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اَطْلُبْ بثِارِيْ بَعْدَ اليَوْمِ فَهُو الَّذي رَمي طَلحَة فَقَتَله ثُم قالَ لِاَبانِ بنِ عُثْمانَ قَدْ كَفَيْتُكَ بَعْضَ قَتلَةِ اَبيكَ الحديث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خون خود را نمي‌كنم بعد از امروز پس از آن تبري به سوي طلحه رها كرد و او را كشت، سپس رو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عثمان</w:t>
      </w:r>
    </w:p>
    <w:p>
      <w:pPr>
        <w:pStyle w:val="BookText"/>
        <w:rPr/>
      </w:pPr>
      <w:r>
        <w:rPr>
          <w:rFonts w:ascii="IRNazanin" w:hAnsi="IRNazanin" w:eastAsia="IRNazanin"/>
          <w:color w:val="111111"/>
          <w:sz w:val="28"/>
          <w:sz w:val="28"/>
          <w:szCs w:val="28"/>
          <w:rtl w:val="true"/>
          <w:lang w:bidi="fa-IR"/>
        </w:rPr>
        <w:t>و گفت يكي از قاتلين پدرت را كشتم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ابين الحديد در شرح نهج البلاغه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طَلْحَهُ وَ الزُّبَيرُ 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اَتّاهُما عَبْدُاللهِ بنِ الحَكيمِ التَميمِي لِكَتْبٍ كانّا كَتَباها اِلَيهِ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اَما هذه كَتْبُكَ اِلَيْنا قالَ 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اَمْسَ تَدْعُونا اِلي خَلْعِ عُثمانَ وَ قَتْلِه حَتّي اِذا قَتَلَتهُ اَتَيْتَنا ثائِراً بِدَمِهِ؟ فَلِعَمْري ما هذا رَأيُكَ لاتُريدُ اِلاّ هذه الدُّنيا مَهْلاً اِذا كانِ هذا رَأيُكَ فَلِمَ قَبِلتَ مِنْ عليٍّ ما عَرَضَ عَلَيْكَ مِنَ البَيْعةِ فَبايَعْتَهُ طائِعاً راضياً ثُم نَكَثْتَ بيعتك لِتُدْخِلَنا في فِتْنَتِكَ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طلحه و زبير وارد سبخه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موضعي است در ببصره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عبدالله بن الحكيم تميمي آمد نزد ايشان براي نامه‌هايي‌كه اين دو نفر به او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طلحه گفت اي ابا محمد اين‌ها نامه‌هاي تو است كه براي ما نوشته بودي؟ طلحه گفت آري اين‌ها نامه‌هاي منست، عبدالله به او گفت تو ديروز ما را به سوي خود خواندي براي خلع كردن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كشتن او تا اين‌كه كشتي او را، و حالا آمده‌اي به سوي ما براي خون‌خواهي عثمان، پس به‌جان خودم سوگند كه رأي تو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خون‌خواهي عثمان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مقصدي نداري مگر دنياداري، مهلت بده، اگر تو راستي قصدت دنياپرستي نيست، پس چرا آن وقتي‌كه ترا براي بيعت با علي بن ابي‌طالب خواندند از روي رضا و رغبت و اطاعت با او بيعت كردي سپس آن بيعت را شكستي، و اكنون آمده‌اي به‌سوي ما تا ما را در فتنه و فساد خود داخل كني؟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خوب در احوالات اين صحابه دقت كنيد و ببينيد كه اين گروه چه ننگ‌هايي را براي اسلام به‌بار</w:t>
      </w:r>
      <w:bookmarkStart w:id="116" w:name="pg19822_212110"/>
    </w:p>
    <w:p>
      <w:pPr>
        <w:pStyle w:val="BookText"/>
        <w:rPr/>
      </w:pPr>
      <w:bookmarkEnd w:id="116"/>
      <w:r>
        <w:rPr>
          <w:rFonts w:ascii="IRNazanin" w:hAnsi="IRNazanin" w:eastAsia="IRNazanin"/>
          <w:color w:val="111111"/>
          <w:sz w:val="28"/>
          <w:sz w:val="28"/>
          <w:szCs w:val="28"/>
          <w:rtl w:val="true"/>
          <w:lang w:bidi="fa-IR"/>
        </w:rPr>
        <w:t>آورده‌اند و چه فسادهايي را كه به راه انداخته‌اند و چه خون‌هاي ناحقي را كه ريخته‌اند، يك روز خليفه براي مردم مي‌تراشند روز ديگر او را مي‌كشند باز روز ديگر براي خون‌خواهي او به‌راه مي‌افتند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شما نگوييد كه چرا شيعه به اصحاب پيغمبر خوش‌بين نيستند و با نظر سوء به آنان نگاه مي‌كنند، من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و دشمني شيعه از روي غرض شخصي نيست حبّ و بغض شيعه از روي تعصبات قومي جاهلانه نيست، بلكه به‌جهت آن است كه شيعه اين‌گونه اعمال و رفتارهاي ننگ‌آوري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نمونه‌اي از آن‌ها را براي شما در بالا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تاريخ خودتان درباره عدّه‌اي از اصحاب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حق به شما مي‌دهم و گواهي مي‌دهم كه هر كس از اهل تسنن اين‌گونه قضاوت ناحقي را درباره شما بنمايد، يا به جهت آنستكه از احاديث و تاريخ اطلاع ندارد و يا او شخصي است مغرض و گرفتار تعصبات جاهلانه قومي و طوايفي</w:t>
      </w:r>
      <w:r>
        <w:rPr>
          <w:rFonts w:eastAsia="IRNazanin" w:cs="IRNazanin"/>
          <w:color w:val="111111"/>
          <w:sz w:val="28"/>
          <w:szCs w:val="28"/>
          <w:rtl w:val="true"/>
          <w:lang w:bidi="fa-IR"/>
        </w:rPr>
        <w:t>.</w:t>
      </w:r>
    </w:p>
    <w:p>
      <w:pPr>
        <w:pStyle w:val="Heading2"/>
        <w:numPr>
          <w:ilvl w:val="1"/>
          <w:numId w:val="1"/>
        </w:numPr>
        <w:rPr/>
      </w:pPr>
      <w:bookmarkStart w:id="117" w:name="__RefHeading___Toc2529533_2314609296"/>
      <w:bookmarkStart w:id="118" w:name="_Toc40"/>
      <w:bookmarkEnd w:id="117"/>
      <w:r>
        <w:rPr>
          <w:rtl w:val="true"/>
        </w:rPr>
        <w:t>زبير را بشناسيد</w:t>
      </w:r>
      <w:bookmarkEnd w:id="118"/>
    </w:p>
    <w:p>
      <w:pPr>
        <w:pStyle w:val="BookText"/>
        <w:rPr/>
      </w:pPr>
      <w:r>
        <w:rPr>
          <w:rFonts w:ascii="Amiri" w:hAnsi="Amiri" w:eastAsia="Amiri" w:cs="Amiri"/>
          <w:color w:val="111111"/>
          <w:sz w:val="28"/>
          <w:sz w:val="28"/>
          <w:szCs w:val="28"/>
          <w:rtl w:val="true"/>
          <w:lang w:bidi="ar-SA"/>
        </w:rPr>
        <w:t>زبير را بشناسيد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نيز يكي از صحابه مشهور است 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و خويشي دارد زيرا زبير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عبدالمطلّب عمه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شوهر دختر ابابكر خواهر عايشه است مورّخين اهل تسنّن زبير را نيز يكي از قاتلين عثمان مي‌دانند و مواضعي از تاريخ نشان دهنده اين موضوع است، و ما اندكي از آن‌ها را براي شما بيان مي‌كنيم</w:t>
      </w:r>
      <w:r>
        <w:rPr>
          <w:rFonts w:eastAsia="IRNazanin" w:cs="IRNazanin"/>
          <w:color w:val="111111"/>
          <w:sz w:val="28"/>
          <w:szCs w:val="28"/>
          <w:rtl w:val="true"/>
          <w:lang w:bidi="fa-IR"/>
        </w:rPr>
        <w:t>.</w:t>
      </w:r>
    </w:p>
    <w:p>
      <w:pPr>
        <w:pStyle w:val="Heading2"/>
        <w:numPr>
          <w:ilvl w:val="1"/>
          <w:numId w:val="1"/>
        </w:numPr>
        <w:rPr/>
      </w:pPr>
      <w:bookmarkStart w:id="119" w:name="__RefHeading___Toc2529535_2314609296"/>
      <w:bookmarkStart w:id="120" w:name="_Toc41"/>
      <w:bookmarkEnd w:id="119"/>
      <w:r>
        <w:rPr>
          <w:rtl w:val="true"/>
        </w:rPr>
        <w:t>طلحه و زبير از قاتلين عثمانند</w:t>
      </w:r>
      <w:bookmarkEnd w:id="120"/>
    </w:p>
    <w:p>
      <w:pPr>
        <w:pStyle w:val="BookText"/>
        <w:rPr/>
      </w:pPr>
      <w:r>
        <w:rPr>
          <w:rFonts w:ascii="Amiri" w:hAnsi="Amiri" w:eastAsia="Amiri" w:cs="Amiri"/>
          <w:color w:val="111111"/>
          <w:sz w:val="28"/>
          <w:sz w:val="28"/>
          <w:szCs w:val="28"/>
          <w:rtl w:val="true"/>
          <w:lang w:bidi="ar-SA"/>
        </w:rPr>
        <w:t>طلحه و زبير از قاتلين عثمانند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احوالات طلحه حديثي را شنيديد كه زبير هم يكي از شركت‌كنندگان با طلحه بوده درباره قتل عثمان و در اين‌جا احاديثي را نيز اضافه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الحاكم في المستدرك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اِسرائيلِ بنِ مُوْسي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طَلْحَةُ وَ الزُّبَيْرُ اِلَي البَصْرَةِ فَقالَ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دَمَ عُثمانَ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سُبْحانَ اللهِ اَفما كانَ لِلْقَوْمِ عُقُولٌ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 عُثمانَ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بن موسي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حسن كه مي‌گفت طلحه و زبير آمدند در بصره، مردم به ايشان گفتند براي چه آمده‌ايد بصره؟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براي خون‌خواهي عثمان،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اين مردم عقل ندارند كه تا به اين دو نفر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نكشت عثمان را غير از شماها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المياسة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طَلْحَهُ و الزُّبَيرُ وَ عايشةُ بِاَوُطاسِ مِنْ اِرْضِ خَيْبَرَ اَقْبَلَ عَلَيْهِمْ سَعيدُ بْنُ العاصي عَلي نَجِيبٍ لَهُ فَاَشْرَفَ عَلَي الناسِ وَ مَعَهُ الْمُغيرةُ بْنُ شُعْبة فَنَزَلَ وَ تَوكَّأَ علي قَوْسٍ لَهُ سَوْداءُ فَاتي عايِشَةَ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تُريدينَ يا اُمّ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اَلْبَصرةَ قالَ وَ ما تَصنعينَ بِالْبَصرةِ قالَتْ اَطْلُبُ بِدَمِ عُثمانَ قال فَهؤلاءٍ قَتَلةُ عُثمانَ مَعَكَ ثُمَّ اَقبَلَ عَلي مَرْوانَ فقالَ لَهُ اِيْنَ تُريدُ اِيضاً؟ قالَ البَصْرةَ قالَ وَ ما تَصْنَعُ بِها قالَ اَطْلُبُ قَتَلَة ع ُثمانَ قالَ فَهؤلاءِ قَتَلَة عُثمانَ مَعَك، اِنَّ هذَينَ الرَُّجلَيْنِ قَتَلا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هُما يُريدانَ الْاَمَر لِاَنْفُسِهِما فَلمّا غَلَبا عَلَيه قالا نَغْسَِلُ الدَّمَ بِالدَّمِ وَ الحوبَةَ بِالتَوْبةِ  ثُم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كُنْتُمْ خَرَجْتُم مَعَ اُمِّكُمْ فَارْجِعُوا بِها خَيراً لَكُم وَ اِن كُنتُم غَضَبْتُم لِعُثمانَ فَرؤُساكُم قَتَلوا</w:t>
      </w:r>
    </w:p>
    <w:p>
      <w:pPr>
        <w:pStyle w:val="BookText"/>
        <w:rPr/>
      </w:pPr>
      <w:r>
        <w:rPr>
          <w:rFonts w:ascii="Amiri" w:hAnsi="Amiri" w:eastAsia="Amiri" w:cs="Amiri"/>
          <w:color w:val="111111"/>
          <w:sz w:val="28"/>
          <w:sz w:val="28"/>
          <w:szCs w:val="28"/>
          <w:rtl w:val="true"/>
          <w:lang w:bidi="ar-SA"/>
        </w:rPr>
        <w:t>عُثمانَ وَ اِنْ كُنْتُمْ نَقَمْتُم علي عليٍّ شيئاً فَبَيِّنُوا ما فنَقُمْتَم عَلَيهِ اُنْشِدْكُمُ اللهَ فِتْنَتَيْنِ في عامٍ واحِدٍ فَاَبَوا اِلاّ اَنْ يَمْضُوا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كلمات را ابن قتبه دنيوري در كتاب فوق الذكر طبع مطبعة امير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منثورات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طلحه و زبير وارد اوطاس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اراضي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سعيد بن عاصي با مغيرة بن شعبه نزد ايشان آمدند، سعيد از اسبش پياده شده در حالي كه قوسي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آمد به طرف عايشه و گفت اي ام‌المؤمنين به كجا مي‌خواهي بروي؟ جواب داد به‌سوي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بصره چه‌كار داري؟ جواب داد براي خون‌خواهي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اينهايي كه با تو هستند كشندگان عثمانند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مروان كرد و گفت تو كجا مي‌روي؟ گفت به‌طرف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در بصره چه كار داري؟ گفت براي خون‌خواهي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نيز گفت اينهايي كه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قاتلين عثمانند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دارند حكومت را براي خودشان در دست بگيرند، و هنگامي كه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نمودند مي‌گويند خون را با خون مي‌شوييم و گناه را با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آمد پيش ايشان و گفت اي مردم اگر شما با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شده‌ايد او را برگردانيد كه اين براي شما بهتر است، و اگر براي عثمان غضب كرده‌ايد همين رؤساي شما قاتلين عثمانند، و اگر از علي بن ابيطالب شكايتي داريد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بدي از او ديده‌ايد؟ شما را به‌خداوند سوگند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يك سال دو فتنه و آشوب به‌پا شود؟ ايشان گوش به اين گفتارها ندادند حركت كردند و 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در</w:t>
      </w:r>
    </w:p>
    <w:p>
      <w:pPr>
        <w:pStyle w:val="BookText"/>
        <w:rPr/>
      </w:pPr>
      <w:r>
        <w:rPr>
          <w:rFonts w:ascii="Amiri" w:hAnsi="Amiri" w:eastAsia="Amiri" w:cs="Amiri"/>
          <w:color w:val="111111"/>
          <w:sz w:val="28"/>
          <w:sz w:val="28"/>
          <w:szCs w:val="28"/>
          <w:rtl w:val="true"/>
          <w:lang w:bidi="ar-SA"/>
        </w:rPr>
        <w:t>اين حديث بالا نام عايشه نيز آورده شده، شما اين حديث را فراموش نكنيد كه در آينده ضمن احوالات عايشه به‌كار مي‌آيد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در شرح نهج‌البلاغه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عُثمانُ بنُ حَنَيْفِ اِلي طَلحَةِ وَ الزُّبَيرَ في اَصْحابِه فَناشَدَهُمْ اللهَ وَ الاِسْلامَ وَ اَذْكَرَهُما بَيْعَتَهما عَلِياً عَلِيّاً فَقالا نَطْلُبُ بِدَمِ عُثمانَ فَقالَ لَهما ما اَنْتُما وَ ذاكَ؟ اَيْنَ بَنُوهُ اَيْنَ بَنو عَمِّهِ الَّذينَ هَمُ اَحقُّ بِه مِنْكُمْ، كَلاّ وَ اللهِ وَ لكِنِّكما حَسَدْتُماهُ حَيْثُ اِجْتَمَعَ الناسُ عَلَيْهِ وَ كُنْتُما تَرجوانَ هَذا الْاَمَرَ وَ تعملانَ لَهُ، وَ هَلْ كانَ اَحَدٌ اَشَدَ عَلي عُثمانَ قَوْلاً مِنْكُما، فَشَتماهُ شَتْماً قَبيحاً وَ ذكرا اُمَّهُ الحديث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حنيف با اصحابش آمد به‌طرف طلحه و زبير و اين دو نفر را به‌خداوند و اسلام سوگند داد، و به‌يادشان آورد كه با علي بن‌ابيطالب بيعت كرده‌ايد، اين دو نفر گفتند ما به‌خونخواهي عثمان خروج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را چه كار به اين خون‌خواهي؟ كجا هستند پسران عثمان كجا هستند پسر عموهايش؟ آنان سزاوارترند به خون‌خواهي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اين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به‌خداوند كه نظر شماها اين خون‌خواهي نيست ليكن هنگامي كه شما ديديد مردم گرد عثمان جمع شده‌اند، حسد ورزيديد و شما اميد حكومت داريد و براي همين امر كوشش مي‌كنيد، آيا كسي از شما دو نفر بدگوتر به عثمان بوده؟ طلحه و زبير دشنام قبيحي به عثمان بن حنيف دادند و ما در شرا نيز به بدي ياد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طبري در وقعه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تاريخ طبري 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بصره و با زبير روبه‌رو شد، او را موعظه نمود سپس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اَتَذْكُرُ يَوْمَ مَرَرْتَ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غُنْم فَنَظَر اِلّي فَضَحكَ وَ ضَحكْتَ اِليْه فَقُلتَ لا يَدَعُ اِبْنُ اَبيطالبٍ زَهْرَوهُ فَقالَ 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اِنّه لَيْس بِهِ زَهْوٌ وَ لَتُقاتِلنَّهُ وَ اَنْتَ له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زبير يادت مي‌آيد آن روزي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مي‌گذشتي، در اين هنگام نگاه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افتاد و خنديد و من هم به او خنديدم پس تو به پيغمبر عرض كردي علي دست از خودنمايي برنمي‌دارد، پيغمبر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علي خودنمايي ندارد، و البته تو با علي جنگ خواهي كرد در حالتي كه تو نسبت به او ظالم و ستمكاري؟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از آن‌چه مورخين و محدثين اهل تسنن درباره طلحه و زبير نوشته‌اند و من هم اندكي از آن‌ها را به عرض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برداشتي كرده‌ايد؟ و از آن‌ها چه حاصلي به‌دست شما آمد؟</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آن‌چه من از اين احاديث استفاده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كراهت دارم آن‌ها را به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طلحه و زبير از قاتلين عثمان بوده‌اند و نيز معلوم مي‌شود كه همين دو نفر بودند خون‌خواهي عثمان را بهانه كردند و مردم را با عايشه به راه انداختند و در نتيجه جنگ جمل را به پا كردند و افراد بسياري را به كشتن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ناگفته نماند كه ضمن احوالات عايشه، بقيه اعمال و رفتارهاي طلحه و زبير نيز بيان خواهد شد منتظر باشيد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به همين جا خاتمه پيدا كرد و</w:t>
      </w:r>
      <w:bookmarkStart w:id="121" w:name="pg19822_212115"/>
    </w:p>
    <w:p>
      <w:pPr>
        <w:pStyle w:val="BookText"/>
        <w:rPr/>
      </w:pPr>
      <w:bookmarkEnd w:id="121"/>
      <w:r>
        <w:rPr>
          <w:rFonts w:ascii="Amiri" w:hAnsi="Amiri" w:eastAsia="Amiri" w:cs="Amiri"/>
          <w:color w:val="111111"/>
          <w:sz w:val="28"/>
          <w:sz w:val="28"/>
          <w:szCs w:val="28"/>
          <w:rtl w:val="true"/>
          <w:lang w:bidi="ar-SA"/>
        </w:rPr>
        <w:t>آقايان خداحافظي كردند و رفتند</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529537_2314609296"/>
      <w:bookmarkStart w:id="123" w:name="_Toc42"/>
      <w:bookmarkEnd w:id="122"/>
      <w:r>
        <w:rPr>
          <w:rtl w:val="true"/>
        </w:rPr>
        <w:t>هفتم</w:t>
      </w:r>
      <w:r>
        <w:rPr>
          <w:rtl w:val="true"/>
        </w:rPr>
        <w:t xml:space="preserve">: </w:t>
      </w:r>
      <w:r>
        <w:rPr>
          <w:rtl w:val="true"/>
        </w:rPr>
        <w:t>خالد بن وليد را بشناسيد</w:t>
      </w:r>
      <w:bookmarkEnd w:id="123"/>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وليد را بشناسيد</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جمعه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برابر 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 سال نامبرده بود كه آقايان وارد شدند و محل بحث مجدداً تشكيل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بحث امروز ما درباره هفتمين 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السيرة الحلبيّة 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داراحياء التراث العربي، صفحه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خالد بن الوليد رضي الله تعالي عنه الي جذيمة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بِناحِيَة يَلَمْلَمْ يَدْعُوهُمْ إلَي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صَلّي اللهُ عَلَيْهِ وَسلّم عَلِمَ بِاِسْلامِهِم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 بمُقاتِلتِهِمْ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يَسْلِمُوا 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خالدِبْنِ الوَليدِ رَضِيَ اللهُ تعالي عَنْهُ في ثَلثمأةِ وَخَمْسينَ رَجُلاً وَالمُهاجِرينَ وَالأنْصارِ وَ مِنْ بَني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وَهُوَ عَلَيْهِ السّلامُ مُقيمِ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جَذيمةِ وَكانُوا فِي الجاهِلِيّةِ قَدْ قَتِلُوا الْفاكِه عَمَّ خالِدِ، وَقَتلُوا أَخَاً للْفاكِهَايْضاً فِي الْجاهِليّةِ، وَكانُوا مِنْ أشرّ حيِّ فِي الْجاهِليّةِ وَكانوا يُسمُّونَ لَعقُةُ الدَّمِ، وَقَتَلوا والِدَ عَبْدُ الرَحْمنِ بنِ عَوْفِ، فَلمّا عَلِمُوا بَه وَعَلَمُوا أنَّ مَعَهُ بَنُو سَليمٍ وَكانُوا قَتَلُوا مِنْهُمْ مالِكَ بْنَ الشَّريدِ وَأَخَويه في مَوْطِن واحِدِ خافُوه، فَلَبِسوا السَّلاحَ فَلمّا اِنْتَهى خالدٌ رَضِي اللهُعنه اِلَيْهِم تَلْقُوه، فَقال لَهُمُ خالِدُ أَسلِموا فَقالُوا نَحْنُ قَومٌ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سِلاحَكُم وَانْزِلُوا،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بَعْدَ وَضْعِ السّلاح إِلاَّ الْقَتْلُ وَ ما نَحْنُ بِآمِنينَ لَكَقالَ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أَمانَ لَكُمْ إِلاّ أَنْ تَنْزِلوُا، فَنَزَلْت فِرقَةٌ مِنْهُم فَأَسَرَهُمْ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تَفرّقَتْ بَقيةَ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خالِدٌ إِلَى الْقَوْمِ فَتَلَقُّوهُ،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اَمُسلِموُنَاَم 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قَدْ صَلّينا، وَ صَدَّقنا بِمُحمّدٍ صَلّي الله عَلَيْهِ وَ بَنَيْنا الْمَساجِدَ في ساحَتِنا وَ أَذّنّا فيها ـ اِلي اَنْ قال ـ قالَ فَما بالُ السّلاحِ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بَيْنَقومٍ مِن الْعَرَبِ عَداوةٌ فَخِفْنا اَنْ تَكوُنوا هُمْ فَاَخَذْنا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فَضَعُوا السّلاحَ فَوَضَعوُا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اِسْتأسِروا، فَاَمَرَ بَعْضَهم فَكتَفَ بَعْضاً وَ فَرَّقهم في اَصْحابِه فَلمّا كانَ فِي السَّحَر نادي مُنادِي خالِدٍ رضي الله عنه مَن كانَ مَعَهُ اَسيرٌ فَلْيَقْتُلْهُ فَقَتلَ بَنُو سَليمٍ مَنْ كانَ مَعَهُم وَ امْتَنَعَ المُهاجِروُنَ وَ الاَنْصارَ رَضِيَ اللهُ تعالي عَنْهُم وَ ارْسَلُوا اُسراهُم، فَلمّا بَلَغَ النَّبيَ صَلّي الله عَلَيْه وَ سَلّم ما فَعَل خالِدُ ـ اِيْ فَانَّ رَجُلاً مِنْ القَوْمِ جاءَ اِليَ النَّبيِ صَلّي اللهُ عَلَيْهِ وَ سَلَّمَ وَ اَخْبِرَهُ بِما فَعَلَ خالِدٌ ـ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اَنْكَرَ عَلَيْهِ اَحَدٌ ما صَنَعَ قالَ نِعْم رَجُلٌ اَصْفرَ رَبِعةٌ وَ رَجُلٌ طويلٌ اَحَمَرٌ فَقالَ عُمَرِ رَضي الله تعالي عنه اَعْرِفهما امّا الاَوَّلُ فَهُو اِبْني فَهذِه صِفَتُه وَ امّا التانِي فَهُو مَوْلي اَبي حُذَيفةِ فَعِنْدَ ذلِكَ قالَ النَّبِي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اَبْرَءُ اِلَيْكَ مِمّا صَنَعَ خالِدٌ ـ اِي قالَ ذلِكَ مَرَّتَينِ ـ وَ بَعَث رَسُولُ الله صَلّي اللهُ عَلَيْهِ وَ سَلَّمَ عَلّيَ بْنَ اَبيطالِبٍ كَرَمَ الله وَجْهَه فَوَدي لَهُم قُتَلاهُمْ قالَ لَهُ صَلّي اللهُ عَلَيهِ وَ سَلَّمَ يا عَلِيُّ اُخْرُجْ اِلي هوُلاءِ القومِ مِنْ امْوالِهِمْ فَوَدي قُتَلاهُمْ وَ اُعْطاهُمْ عِوَضَ ما تَلَفَ عَلَيْهِم حَتّي مَيْلَغُةَ الْكَلْبِ ـ اِيْ الاِناءِ الَّتِي يَشْرَبُ فيها حَتّي اِذا لَمْ يَبْقِ لَهُمْ دَمٌ وَ لا مالٌ قالَ هَلْ بَقِيَ لَكُمْ دَمٌ اَوْ مالٌ قالُوا لا قالَ اَعْطيكُمْ</w:t>
      </w:r>
      <w:bookmarkStart w:id="124" w:name="pg19822_212117"/>
    </w:p>
    <w:p>
      <w:pPr>
        <w:pStyle w:val="BookText"/>
        <w:rPr/>
      </w:pPr>
      <w:bookmarkEnd w:id="124"/>
      <w:r>
        <w:rPr>
          <w:rFonts w:ascii="Amiri" w:hAnsi="Amiri" w:eastAsia="Amiri" w:cs="Amiri"/>
          <w:color w:val="111111"/>
          <w:sz w:val="28"/>
          <w:sz w:val="28"/>
          <w:szCs w:val="28"/>
          <w:rtl w:val="true"/>
          <w:lang w:bidi="ar-SA"/>
        </w:rPr>
        <w:t>ما بِقَي مَعي مِنْ المالِ اِحتياطاً بَدَلَ ما لا تَعْمَلوُنَ ـ اِيّ مِمّا تَلَفَ مِنْ اَمْوالِكُمْ ـ ثَمَ رَجَعَ اِلَي رَسُولِ اللهِ صَلّي الله عَلَيهِ وَ سَلَّمَ فَاَخْبَرُه الخَبَرَ فَقالَ لَهُ رَسُولُ اللهِ صَلّي اللهُ عَلَيهِ وَ سَلَّم اَصَبْتَ وَ اَحْسَنْتَ ـ اِلي اَنْ قالَ ـ ثَمَّ قامَ رَسُولُ اللهُ صَلّي اللهُ عَلَيْهِ وَ سَلَّم فَاِستَقْبَلَ القِبْلَةَ شاهِراً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اَبْرَءُ اِلَيْكَ مِمّا صَنَعَ خالِدٌ بْنُ الوَليدُ ثَلثَ مرّاتٍ انتهي</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2529539_2314609296"/>
      <w:bookmarkStart w:id="126" w:name="_Toc43"/>
      <w:bookmarkEnd w:id="125"/>
      <w:r>
        <w:rPr>
          <w:rtl w:val="true"/>
        </w:rPr>
        <w:t>خالد و كشتن مسلمانان</w:t>
      </w:r>
      <w:bookmarkEnd w:id="126"/>
    </w:p>
    <w:p>
      <w:pPr>
        <w:pStyle w:val="BookText"/>
        <w:rPr/>
      </w:pPr>
      <w:r>
        <w:rPr>
          <w:rFonts w:ascii="Amiri" w:hAnsi="Amiri" w:eastAsia="Amiri" w:cs="Amiri"/>
          <w:color w:val="111111"/>
          <w:sz w:val="28"/>
          <w:sz w:val="28"/>
          <w:szCs w:val="28"/>
          <w:rtl w:val="true"/>
          <w:lang w:bidi="ar-SA"/>
        </w:rPr>
        <w:t>خالد و كشتن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حلبيه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را با سيصد و پنجاه نفر از مهاجر و انصار و طايفه بني‌سليم بسيج كردند و به جانب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جذيمه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آنان را به‌سوي اسلام دعوت كنند و آن‌حضرت از اسلام ايشان خبر نداشتند و خالد را امر به جنگ با آنان نكرده بودند حتي در صورتي كه اسلام هم نياورده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جذيمه در زمان جاهليت دو نفر از عموهاي خالد را كه نام يكي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كشته بوده و نيز پدر عبدالرحمن بن عوف را در آنزمان به قتل رسانيده و از طايفه بني‌سليم هم مالك بن شريد را كشته بودند، بني جذيمه شرورترين طايفه‌هاي زمان جاهليت به شمار مي‌رفتند و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خون‌خواري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در ناحيه يلملم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نواحي مكه ميقات اهل يمن و در آن‌جا مسجد معاذ بن جبل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مي‌زيستند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اين قوم شنيدند خالد با بني سليم به سوي آنان مي‌آيند شديداً وحشت نموده و مسلّح 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به آنان رسيد و با ايشان روبه‌رو شد، گفت اسلام بياوريد جواب دادند ما مسلمان هستيم خالد گفت پس سلاحتان را زمين</w:t>
      </w:r>
    </w:p>
    <w:p>
      <w:pPr>
        <w:pStyle w:val="BookText"/>
        <w:rPr/>
      </w:pPr>
      <w:r>
        <w:rPr>
          <w:rFonts w:ascii="IRNazanin" w:hAnsi="IRNazanin" w:eastAsia="IRNazanin"/>
          <w:color w:val="111111"/>
          <w:sz w:val="28"/>
          <w:sz w:val="28"/>
          <w:szCs w:val="28"/>
          <w:rtl w:val="true"/>
          <w:lang w:bidi="fa-IR"/>
        </w:rPr>
        <w:t xml:space="preserve">نهيد، گفتند ما از تو در امان نيستيم و سلاح را زمين نمي‌گذاريم زيرا بعد از منخلع شدن از سلاح، نيست مگر كشته شدن، خالد گفت شما در امان نيستيد مگر آن‌كه پياده شويد، عده‌اي از ايشان پياده شدند، آن‌ها را اسير كرد و بقيه فرار نمودند و اسيران را در ميان لشكر خود تقسيم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خالد با بني جذيمه روبه‌رو شدند،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هستيد يا كافر،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نماز مي‌خوانيم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داريم و مسجدها ساخته‌ايم و در آن ها اذان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مسلح هستيد؟ گفتند ميان ما و طايفه‌اي از عرب عداوت و دشمني مي‌باشد و گمان كرديم كه شما آن طايفه هستيد، به همين جهت سلاح با خود برداشتيم خالد گفت سلاح از خود برداريد چون سلاح را از خود برداشتند گفت تسليم شويد در اين هنگام دستور داد گتف‌هاي آنان را بستند و در ميان لشگرش تقسيم نمود، چون سحرگاه شد منادي خالد ندا در داد كه هر كس اسيري با او است او را به قتل برساند، طايفه بني سليم آن چه اسير با آنان بود همه را كشتند ولي مهاجر و انصار اسيران خود را رها 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 اين گروه اين واقعه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در اين ميان، خالد را براي اين عملش سرزنش كرد يا نه؟ عرض كرد آري يك مرد زرد رنگ ميان بالا و يك مرد بلند قد سرخ‌رو خالد را به خواطر اين كردارش سرزنش نمود عمر بن خطاب در اين ميان گفت من اين دو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 پسر خود من است كه اين صفت را دارد و اما مرد دومي سالم نوكر حذيفه مي‌باشد ـ در اين هنگام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از اين عمل خالد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علي بن ابيطالب را به سوي بني جذيمه رهسپار نمود و به او دستور داد</w:t>
      </w:r>
    </w:p>
    <w:p>
      <w:pPr>
        <w:pStyle w:val="BookText"/>
        <w:rPr/>
      </w:pPr>
      <w:r>
        <w:rPr>
          <w:rFonts w:ascii="IRNazanin" w:hAnsi="IRNazanin" w:eastAsia="IRNazanin"/>
          <w:color w:val="111111"/>
          <w:sz w:val="28"/>
          <w:sz w:val="28"/>
          <w:szCs w:val="28"/>
          <w:rtl w:val="true"/>
          <w:lang w:bidi="fa-IR"/>
        </w:rPr>
        <w:t>كه در آنان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كشتگان ايشان را بدهد و عوض اموالي كه از آنان تلف شده است به ايشان اعطاء كند، حتي اگر ظرفي كه سگ از آن آب مي‌خورد از بين رفته باشد بهاء آن را ادا نمايد، علي بن ابيطالب تمام فرمان‌هاي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نموه و برگشت و آن حضرت او را بسيار تحسين نمودند سپس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ايستادند و دست‌هاي خود را بلند كرده سه مرتبه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بيزاري مي‌جويم به سوي تو از آن‌چه خالد به‌جا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نبايستي خواننده هر چه را در كتب مي‌بيند و هم‌چنين مستمع آن‌چه را مي‌شنود، بدون تأمل و دقت از آن‌ها بگذرد بلكه وظيفه هر خواننده و شنونده اينست كه بهر چه برمي‌خورد در آن‌ها عميق شود، يكايك آن جملات و گفتارها را زيرنظر بگيرد صحت و سقم آن‌ها را به دست آورده حق و باطل آن‌ها را تشخيص دهد تا عاميانه و كوركورانه به آن‌ها معتقد نشده و دل به آن‌ها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از اين نصيحت مشفقانه جناب‌عالي نهايت تشكر و از اين راهنمايي شما كمال امتنان را داريم، ليكن ما توانايي علمي شما را نداريم تا بتوانيم از اين‌گونه احاديث برداشته‌هاي عميقانه بنماييم، استدعا داريم خود شما متعهد شويد و از استنباط‌هايتان ما را بهره‌مند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چون مرا حَكَم قرار داديد به گفتارهاي ذيل كاملاً توجه فرماييدو محصولات حديث فوق را مشاهده نماييد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خالبد بن وليد در اين كار فقط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دعوت كند و بس زيرا ـ همان‌طوري كه در اين حديث آورده شده 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آنان مطلع نبوده است و ثانياً آن حضرت او را امر به قتال و جنگ با ايشان نكرده بوده ـ هر چند اسلام نياورده باشند ـ</w:t>
      </w:r>
    </w:p>
    <w:p>
      <w:pPr>
        <w:pStyle w:val="BookText"/>
        <w:rPr/>
      </w:pPr>
      <w:r>
        <w:rPr>
          <w:rFonts w:ascii="IRNazanin" w:hAnsi="IRNazanin" w:eastAsia="IRNazanin"/>
          <w:color w:val="111111"/>
          <w:sz w:val="28"/>
          <w:sz w:val="28"/>
          <w:szCs w:val="28"/>
          <w:rtl w:val="true"/>
          <w:lang w:bidi="fa-IR"/>
        </w:rPr>
        <w:t>ولي بعد از روبه‌رو شدن ايشان با خالد هم براي خالد و هم براي لشگريانش واضح شد كه بني‌جذيمه مسلمان هستند، زيرا در حديث اول و در حديث دوم بني‌جذيمه اعتراف به اسلام خود نمودند بلكه در حديث دوم تصديق به پيغمبر و بناء مساجد و گفتن اذان و خواندن نماز در آن مساجد را نيز اقرار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كساني كه از حدود و قوانين اسلام اطلاع دارند مي‌دانند كه اين عمل خالد جز خيانت و ارتكاب معاصي كبيره و جز مخالفت با قرآن كريم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مرد صحابي اين آيه شريفه را نشنيده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نَفْساً بِغَيْرِ نَفْس أَوْ فَسَاد فِي الاَْرْضِ فَكَأَنَّمَا قَتَلَ النَّاسَ جَمِيعاً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كسي كه كُشت تني را بدون آن‌كه كُشته باشد تني را يا فسادي در زمين پس گويا كُشته است همه مردم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 خالد اين آيه شريفه نخوانده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كسي كه بكشد مؤمني را از روي عمد پس جزايش جهنم جاوداني است و غضب كرد خدا بر او و لعنت نمود او را و مهيا كرده براي او عذابي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جميع اين وعيدهاي قرآني و عذاب‌هايي را كه خداوند قهّار براي كشندگان مقرر كرده در صورتي كه يك فرد مؤمني را بكشند خا لد بن وليدي كه عدّه‌اي از مؤمنين را به قتل رسانيده است عقاب او چگونه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تمام گفتارهاي جناب‌عالي متين است و با موازين شرعيه منطبق مي‌باشد ليكن من احتمال مي‌دهم كه خالد در اين</w:t>
      </w:r>
    </w:p>
    <w:p>
      <w:pPr>
        <w:pStyle w:val="BookText"/>
        <w:rPr/>
      </w:pPr>
      <w:r>
        <w:rPr>
          <w:rFonts w:ascii="Amiri" w:hAnsi="Amiri" w:eastAsia="Amiri" w:cs="Amiri"/>
          <w:color w:val="111111"/>
          <w:sz w:val="28"/>
          <w:sz w:val="28"/>
          <w:szCs w:val="28"/>
          <w:rtl w:val="true"/>
          <w:lang w:bidi="ar-SA"/>
        </w:rPr>
        <w:t>كارش عذري از عذرهاي شرعي داشته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اگر كشتن بني‌جذيمه براي خالد جايز بوده و در اين عملش عذري و وجهي شرعي در دست داشت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قطع آن عذر را اظهار مي‌كرد و بر بني‌جذيمه حجّت مي‌آورد و برايشان ثابت مي‌نمود كه قتل شماها واجبست، و نيز بر لشگريانش آن وجه شرعي را شرح و تفصيل مي‌داد تا در نتيجه اتش غضب آنان شعله‌ور شده و هر چه تمام‌تر بر دشمن خود بنازند، و حال آن‌كه اثري از عذر در حديث نمودار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 لانف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در اين‌جا موجود است و شهادت مي‌دهند كه هيچ‌گونه مجوّز شرعي و عذري براي خالد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مخالفت مهاجر و انصار با او كه اسيران خود را نكشتند بلكه آنان را رها نمودند، و يكي ديگر اعتراضِ پسرِ عمر و سالم نوكر حذيفه بر خالد و سرزنش كردن اين دو نفر او را بر اين عمل شنيعش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كشتار خالد مشروع مي‌بود، هرگز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تبرّي نمي‌جستند و سه مرتبه نمي‌گفتند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من از اين عمل خالد به سوي تو بيزاري مي‌جويم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مقتولين بني‌جذيمه مهدور الدم بودند و كشتن آنان از نظر شرع مطهّر لازم مي‌بود، پس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ابيطالب را اعزام نمودند و براي كشتگان آنان ديه فرستادند و پرواضح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 مقتول در صورتيست كه ريختن خون او حرام مي‌باشد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نظر من اين كشتار خالد هيچ‌گونه وجه شرعي نداشته بلكه يك نوع خون‌خواهي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آن‌كه بني جذيمه دو عموي او را در زمان جاهليت كشته بودند، اين حادثه سبب ايجاد عقده و كينه‌اي در دل خالد گرديده، و نيز بني سليم كه او را اطاعت كردند و اسيران در دست خود را كشتند به جهت آن بوده كه بني جذيمه سه نفر از بني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شريد و دو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w:t>
      </w:r>
      <w:bookmarkStart w:id="127" w:name="pg19822_212122"/>
    </w:p>
    <w:p>
      <w:pPr>
        <w:pStyle w:val="BookText"/>
        <w:rPr/>
      </w:pPr>
      <w:bookmarkEnd w:id="127"/>
      <w:r>
        <w:rPr>
          <w:rFonts w:ascii="Amiri" w:hAnsi="Amiri" w:eastAsia="Amiri" w:cs="Amiri"/>
          <w:color w:val="111111"/>
          <w:sz w:val="28"/>
          <w:sz w:val="28"/>
          <w:szCs w:val="28"/>
          <w:rtl w:val="true"/>
          <w:lang w:bidi="ar-SA"/>
        </w:rPr>
        <w:t>رسانيده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عجيب‌تر از آن‌چه كه در بالا گفته شد، اين دو حديثي است كه ذيلاً درباره خالد براي شما مي‌خوانيم</w:t>
      </w:r>
      <w:r>
        <w:rPr>
          <w:rFonts w:eastAsia="IRNazanin" w:cs="IRNazanin"/>
          <w:color w:val="111111"/>
          <w:sz w:val="28"/>
          <w:szCs w:val="28"/>
          <w:rtl w:val="true"/>
          <w:lang w:bidi="fa-IR"/>
        </w:rPr>
        <w:t>:</w:t>
      </w:r>
    </w:p>
    <w:p>
      <w:pPr>
        <w:pStyle w:val="Heading2"/>
        <w:numPr>
          <w:ilvl w:val="1"/>
          <w:numId w:val="1"/>
        </w:numPr>
        <w:rPr/>
      </w:pPr>
      <w:bookmarkStart w:id="128" w:name="__RefHeading___Toc2529541_2314609296"/>
      <w:bookmarkStart w:id="129" w:name="_Toc44"/>
      <w:bookmarkEnd w:id="128"/>
      <w:r>
        <w:rPr>
          <w:rtl w:val="true"/>
        </w:rPr>
        <w:t>احاديث جعلي درباره خالد</w:t>
      </w:r>
      <w:bookmarkEnd w:id="129"/>
    </w:p>
    <w:p>
      <w:pPr>
        <w:pStyle w:val="BookText"/>
        <w:rPr/>
      </w:pPr>
      <w:r>
        <w:rPr>
          <w:rFonts w:ascii="Amiri" w:hAnsi="Amiri" w:eastAsia="Amiri" w:cs="Amiri"/>
          <w:color w:val="111111"/>
          <w:sz w:val="28"/>
          <w:sz w:val="28"/>
          <w:szCs w:val="28"/>
          <w:rtl w:val="true"/>
          <w:lang w:bidi="ar-SA"/>
        </w:rPr>
        <w:t>احاديث جعلي درباره خالد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الحلبيه 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عَبْدُاللهِ وَ اُخوالْعَتيرةِ خالِدِ بنِ الْوَليدِ سَيْفُ مِنْ سُيُوفِ اللهِ سَلَّهُ اللهُ عَلَي الكافِرينَ 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ابوبكر رضي الله عنه گفت شنيدم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مي‌گفت نيكو عبدالله و اخوالعتيرة ايست خالد بن وليد شمشيريست از شمشيرهاي خدا كه آن شمشير را خداوند كشيده است بر روي كفار و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بخوانيد و تعجب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خالد بن وليد شمشيريست از شمشيرهاي خدا پس چرا اين شمشير عده‌اي از مسلمين و مؤمنين را كشت؟ و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كردار اين شمشير يعني خالد، سه بار بيزاري جُسته و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من از عمل خالد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موضوع ضدين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ميان دو ضد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بايستي يكي از اين گفتار را بپذيريم يا بيزاري پيغمبر را از اعمال خالد و يا گفتار ابابكر را درباره او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شمشير خدا است كه بر روي كفار و منافقين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سؤال نيز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بني جذيمه از كفار بودند يا از منافقين؟ اگر ايشان كافر و يا منافق بوده‌اند، پس چرا پيغمبر براي كشته آنان ديه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منافق كه ديه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طايفه مؤمن و مسلمان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محكوم به هيچ حدّي از حدود شرعيه نبودند چنان‌كه در بالا محقق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حديثي را كه ابوبكر درباره خالد نقل نمود خلاف واقع و مجعول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و در همان صفحه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رَسُو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لِلصدّيقِ رَضِيَ اللهُ عَنْه في حَقِّ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اَنْ يَلْدِنَ مِثْلَ خالِدِ بنِ 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از اين‌كه مانند خالد بن وليد را بزايند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حديث دوم نيز مانند حديث اول از حديث‌هاي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متن اين حديث گزاف بودن و پوچ بودن خود را فاش مي‌كند، زيرا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عاجزند از اين‌كه مانند خالد را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راست و صحيح است كه درباره شخصي گفته شود كه داراي امتيازاتي بوده و در خصلت‌هاي نيكو و صفت‌هاي پسنديده اقلاً سرآمد تمام افراد زمان خود باشد اگر اين جمله ياد شده صادق و مطابق با واقع باشد، بايستي خالد نظير و مانند نداشته و منحصر به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بايستي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حديث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كنند به اين‌كه خالد بن وليد از حيث رتبه و مقام از ابابكر و عثمان و ديگر صحابه 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 ابابكري كه اين حديث را نسبت به پيغمبر مي‌دهد، و تفوّق و برتري خالد را از همه مردم تصديق و تثبيت ضمني مي‌كند، پس چرا در سقيفه خالد را جلو نينداخته و خلافت را به او واگذار ننموده با آن‌كه همواره دم از اولويّت مي‌زدند و به خيال خود اَولي را منصوب به خلافت مي‌نمودند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ان كه هيچ شخص مسلمان عاقلي نمي‌تواند باور 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خون‌ريزي و خون‌خواري خالد بيزاري بجويد و روز ديگر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عاجزند از اين‌كه مانند خالدي را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ساحت مقدس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گزاف‌گويي و از اين‌كه فاسق و فاجري را ستايش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 به آن‌چه در بالا گفته شد جنايات ديگر خالد را كه ذيلاً نقل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ابن اثير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 مالك بن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قَدِمَ خالِدٌ البَطاحَ بَثّ السّرايا وَ اَمَرهُمْ بِداعِيَةِ الْاِسلامِ، وَ اَنْ يأتُوهُ بِكلِّ مَنْ لَم يَجِبْ وَ اِنْ امْتَنَع اَنْ يَقْتُلُوه، وَ كانَ قَدْ اَوْصاهُمْ اَبُوبَكْرٌ اَنْ يُؤذِّنوا اِذا نَزَلُوا، فَاِنْ اَذِّنَ الْقَوْمُ فَكُفُوا عَنْهُم وَ اِنْ لَمْ يؤذِّنوا فَاقْتُلوا وَ نْهِبُوا، وَ انْ اَجابُوكُمْ اِلي داعِيَةِ الاِسْلامِ فَسائِلُوهُمْ عَنِ الزّكاةِ فَاِنْ اَقَرّوا فَاقْبَلُوا مِنْهُمْ وَ اِنْ اَبَوا فَقاتِلُوهُم، قالَ فَجائْتُه الخَيْلُ بِمالِكِ بنِ نُوَيرَةِ في نَفَرً مِنْ بَني ثَعْلَبته بنِ يَربُوعُ، فَاخْتَلَفَ السَّرِية فيهم، وَ كان، فيهِمْ اَبوُ قتادَةِ،ِ وَ كانَ فيمَنْ شَهِدَ اَنَّهُم قَد اَذَّنُوا وَ اَقاموا وَ صلّوا فَلمّا اخْتَلَفُوا، اَمَرَبِهِمْ فُحُبِسوا في لَيْلَةٍ بارِدةٍٍ لا يَقُومُ لها شَيءٌ، فَاَمَر خالِدٌ مُنادياً فَنادي دافِئُوا اُسَراكُم ـ وَ هِيَ في لُغَةٍ كِنايَة الْقَتْلِ ـ فَظَنَ القَومُ اَنّه اَرادَ الْقَتْلَ وَ لَمْ يُرِد الاّ الدَّفَ، فَقتَلُوهُم، فَقَتَل ضَرارُ بنُ الاَزوُد مالِكاً، وَ سَمِعَ خالِدُ الواعِيَة فَخَرَجَ وَ قَدْ فرَغَو مِنْهم، فَقال اِذا اَرادَ اللهُ اَمْراً اَصابَهُ، وَ تزِوّج خالِدُ اُمَّ تَميمِ اِمرأَةَ مالكٍ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لابِي بَكْرٍ اِنّ سَيْفَ خالِدٍ فيه رَهْقٌ، وَ اَكْثَر عَلَيْه في ذلِكَ فَقالَ يا عُمَر تأوَّل فَاَخْطَاَ فِارْفَعْ لِسانَكَ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وَدي مالِكا وَ كَتَبَ اِلي خالدٍ اَنْ يَقدَمِ عليه فَفَعَل وَ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قَتَلْتَ اِمْرأ مُسْلِماً ثمّ نتزوتَ عَلي اِمرأَتَهُ وَ اللهِ لَارْجِمنّكَ؟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مُتِمّمُ بنُ نُوَيرةِ عَلي اَبي بَكْرِ</w:t>
      </w:r>
      <w:bookmarkStart w:id="130" w:name="pg19822_212125"/>
    </w:p>
    <w:p>
      <w:pPr>
        <w:pStyle w:val="BookText"/>
        <w:rPr/>
      </w:pPr>
      <w:bookmarkEnd w:id="130"/>
      <w:r>
        <w:rPr>
          <w:rFonts w:ascii="Amiri" w:hAnsi="Amiri" w:eastAsia="Amiri" w:cs="Amiri"/>
          <w:color w:val="111111"/>
          <w:sz w:val="28"/>
          <w:sz w:val="28"/>
          <w:szCs w:val="28"/>
          <w:rtl w:val="true"/>
          <w:lang w:bidi="ar-SA"/>
        </w:rPr>
        <w:t>يَطْلبُ بِدَم اَخيهِ وَ يَسْئَلُه اَن يردّ عَليهم سِبَيهُمْ فَاَمرَ اَبوبكر برِدِّ السَبيّ وَ وَدي مالِكاً مِنْ بَيْتِ المالِ الكلام</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529543_2314609296"/>
      <w:bookmarkStart w:id="132" w:name="_Toc45"/>
      <w:bookmarkEnd w:id="131"/>
      <w:r>
        <w:rPr>
          <w:rtl w:val="true"/>
        </w:rPr>
        <w:t>كشتن خالد مالك بن نويره و زناي با زوجه او</w:t>
      </w:r>
      <w:bookmarkEnd w:id="132"/>
    </w:p>
    <w:p>
      <w:pPr>
        <w:pStyle w:val="BookText"/>
        <w:rPr/>
      </w:pPr>
      <w:r>
        <w:rPr>
          <w:rFonts w:ascii="Amiri" w:hAnsi="Amiri" w:eastAsia="Amiri" w:cs="Amiri"/>
          <w:color w:val="111111"/>
          <w:sz w:val="28"/>
          <w:sz w:val="28"/>
          <w:szCs w:val="28"/>
          <w:rtl w:val="true"/>
          <w:lang w:bidi="ar-SA"/>
        </w:rPr>
        <w:t>كشتن خالد مالك بن نويره و زناي با زوجه او</w:t>
      </w:r>
    </w:p>
    <w:p>
      <w:pPr>
        <w:pStyle w:val="BookText"/>
        <w:rPr/>
      </w:pPr>
      <w:r>
        <w:rPr>
          <w:rFonts w:ascii="IRNazanin" w:hAnsi="IRNazanin" w:eastAsia="IRNazanin"/>
          <w:color w:val="111111"/>
          <w:sz w:val="28"/>
          <w:sz w:val="28"/>
          <w:szCs w:val="28"/>
          <w:rtl w:val="true"/>
          <w:lang w:bidi="fa-IR"/>
        </w:rPr>
        <w:t>ترجمه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خالد بن وليد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لشكريان خود را پخش كرد و به ايشان دستور داد دعوت به اسلام نمايند، و هر كسي كه نپذيرفت او را جلب كنند، و اگر حاضر نشود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ابابكر به ايشان سفارش كرده بود كه هنگام ورودشان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بگويند، اگر آن قوم هم با ايشان اذان گفتند، متعرض آنان نشوند، و چنان‌چه اذان نگفتند آنان را به كشتند، و اموالشان را تاراج كنند، و اگر اسلام را پذيرفتند، درباره زكات از آنان جويا شوند، چنان‌چه به آن اقرار كردند، از ايشان قبول نمايند، و اگر زير بار نرفتند آنان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لشگريان خالد، مالك بن نويره را با گروهي از طايفه بني ثعلبه دستگير كرده آوردند، و درباره اين گروه، لشگر اختلاف كردند، در ميان سربازان كساني بودند كه گواه اذان و اقامه گفتن و نماز خواندن اين گروه بودند كه از جمله ايشان ابوقتاده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درباره ايشان اختلاف شد، خالد دستور بازداشت‌شان را داد، در شب بسيار سردي كه هيچ كس در برابر آن تاب ايستادگي را نداشت زندان نمودند، جارچي خالد ندا در داد كه اسيران خود را گرم كنيد، ايشان چنين پنداشتند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سربازان اسيران را كُشتند و حزاز بن ازورّ مالك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صداي جيغ و داد آنان را بشنيد، هنگامي به ايشان رسيد كه سربازان از كشتار فارغ شده بودند، خالد گفت آن‌چه را خدا بخواهد انجام مي‌دهد و با زن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شمشير خالد طغيان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كساني را كه نبايستي كُشت او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اصرار ورزيد، ابابكر گفت اي عمر خالد اجتهاد كرد ولي خطا نمود زبانت را از خالد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ديه مالك را بداد و به خالد نوشت كه برگردد، او هم برگشت، چون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برابرش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 را كشتي و با زن او زنا كردي سوگند به خدا كه ترا سنگسار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برادر مالك نزد ابابكر آمد و درخواست خون‌بهاي برادرش را نمود، و آزادي اسيرانشان را خواستار شد، ابابكر دستور داد اسيران را آزاد كردند، و از بيت المال ديه مالك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خالد بن وليد وارد بطاح شد، و افرادي را دستگير كرده كه مسلمان بودند، زيرا اذان مي‌گفتند و نماز مي‌خواندند، و با آن‌كه ابابكر دستور داده بوده كه هر كس با شما اذان بگويد آن را نكشيد، و ضمنا از كساني كه شاهد بر اين موضوع بوده، عده‌اي از لشگريان خود خالد بوده‌اند كه از جمله آنان ابوقتاده بوده است، و با اين وصف اين مسلمانان پاك را خالد به قتل رسانيد و بقيه ايشان را اسير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به اين جنايت اكتفا نكرده، در همان شب با زن مالك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خالد داراي زن بوده و اين عمل شنيع را مرتكب شده است، حدّ او در اسلام، سنگسار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عمر بن خطاب هنگامي كه خالد وارد بر ابابكر شد اين دو گناه كبيره را بازگو كرده،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مسلماني را كشتي و با زن او زنا نمودي، سوگند به خداوند كه ترا سنگسار خواهم نمود،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شما ببينيد ابابكري كه داد خلافت مسلمين را مي‌زند، يك‌چنين جنايت‌هايي را ناديده گرفته و بر خالد اِجراء حدود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كه خالد بن وليد با اين گروه مسلمين معامله كفّار را نموده، عده‌اي از آنان را كشته، و دسته‌اي از ايشان را اسير كرده و با ناموس ايشان عمل منافي عصمت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رُخ‌داده‌هاي تاريخ مراجعين را بسيار اندوهگين مي‌كند، ليكن جاي تعجب نيست، زيرا خليفه مسلمين كه اهميّتي به حدود شرع ندهد، و اين‌گونه مخالفت صريح قرآن را بنمايد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الزَّانِيَةُ وَالزَّانِي فَاجْلِدُوا كُلَّ وَاحِد مِّنْهُمَا مِائَةَ جَلْدَة وَلاَ تَأْخُذْكُم بِهِمَا رَأْفَةٌ فِي دِينِ اللهِ إِن كُنتُمْ تُؤْمِنُونَ بِاللهِ وَالْيَوْمِ الاْخِرِوَلْيَشْهَدْ عَذَابَهُمَا طَائِفَةٌ مِنَ الْمُؤْمِنِينَ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زن زناكار و مرد زناكار را بزنيد هر يك از آن دو را صد تازيانه و نبايد جلوگير شما شود درباره اين دو نفر رأفتي در دين خدا اگر شما ايمان به خداوند و روز قيامت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سرلشگرش هم مانند خالدي باشد كه مسلمان را بكشد و با ناموس ايشان زنا كند ـ وافق شنٌّ طبقة ـ</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آيا علماء ما اهل تسنّن درباره قضيه خالد بن وليد جوابي داده‌ايد يا 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كه روحاني هستيد انتظار اين گفتار را نداشتم؟ آقاي نصرت‌آبادي مگر كشتن مؤمن و زنا را مي‌توان محمل صحيحي براي آن‌ها تراشيد، مگر مسلماني شك دارد در حرام بودن قتل مؤمن با آن‌همه آيات شريفه‌اي كه درباره تهديد آنان نازل شده است از جمله آن‌ها اين آيه شريفه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نَفْساً بِغَيْرِ نَفْس أَوْ فَسَاد فِي الاَْرْضِ فَكَأَنَّمَا قَتَلَ النَّاسَ جَمِيعاً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كسيي كه بكشد تني را بدون آن‌كه او كسي را كشته باشد و فسادي در زمين نموده باشد پس گويا كه تمام مردم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يَقْتُلْ مُؤْمِناً مُتَعَمِّداً فَجَزَاؤُهُ جَهَنَّمُ خَالِداً فِيهَا</w:t>
      </w:r>
      <w:bookmarkStart w:id="133" w:name="pg19822_212128"/>
    </w:p>
    <w:p>
      <w:pPr>
        <w:pStyle w:val="BookText"/>
        <w:rPr/>
      </w:pPr>
      <w:bookmarkEnd w:id="133"/>
      <w:r>
        <w:rPr>
          <w:rFonts w:ascii="Amiri" w:hAnsi="Amiri" w:eastAsia="Amiri" w:cs="Amiri"/>
          <w:color w:val="111111"/>
          <w:sz w:val="28"/>
          <w:sz w:val="28"/>
          <w:szCs w:val="28"/>
          <w:rtl w:val="true"/>
          <w:lang w:bidi="ar-SA"/>
        </w:rPr>
        <w:t xml:space="preserve">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يعني و كسي كه مؤمني را عمداً بكشد پاداش او دوزخ است هميشگي و غضب مي‌كند خدا بر او و لعنت مي‌نمايد او را و آماده كرده است براي او عذابي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مگر كسي شك دارد در حرام بودن زنا با آن‌كه آياتي در تحريم آن نازل شده است كه يكي از آن‌ها را در بالا برايتان قرائت كردم</w:t>
      </w:r>
    </w:p>
    <w:p>
      <w:pPr>
        <w:pStyle w:val="Heading2"/>
        <w:numPr>
          <w:ilvl w:val="1"/>
          <w:numId w:val="1"/>
        </w:numPr>
        <w:rPr/>
      </w:pPr>
      <w:bookmarkStart w:id="134" w:name="__RefHeading___Toc2529545_2314609296"/>
      <w:bookmarkStart w:id="135" w:name="_Toc46"/>
      <w:bookmarkEnd w:id="134"/>
      <w:r>
        <w:rPr>
          <w:rtl w:val="true"/>
        </w:rPr>
        <w:t xml:space="preserve">دفاع نارواي </w:t>
      </w:r>
      <w:r>
        <w:rPr>
          <w:rtl w:val="true"/>
        </w:rPr>
        <w:t>«</w:t>
      </w:r>
      <w:r>
        <w:rPr>
          <w:rtl w:val="true"/>
        </w:rPr>
        <w:t>هيكل</w:t>
      </w:r>
      <w:r>
        <w:rPr>
          <w:rtl w:val="true"/>
        </w:rPr>
        <w:t xml:space="preserve">» </w:t>
      </w:r>
      <w:r>
        <w:rPr>
          <w:rtl w:val="true"/>
        </w:rPr>
        <w:t>از خالد و ابابكر</w:t>
      </w:r>
      <w:bookmarkEnd w:id="135"/>
    </w:p>
    <w:p>
      <w:pPr>
        <w:pStyle w:val="BookText"/>
        <w:rPr/>
      </w:pPr>
      <w:r>
        <w:rPr>
          <w:rFonts w:ascii="Amiri" w:hAnsi="Amiri" w:eastAsia="Amiri" w:cs="Amiri"/>
          <w:color w:val="111111"/>
          <w:sz w:val="28"/>
          <w:sz w:val="28"/>
          <w:szCs w:val="28"/>
          <w:rtl w:val="true"/>
          <w:lang w:bidi="ar-SA"/>
        </w:rPr>
        <w:t xml:space="preserve">دفاع نارواي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خالد و ابابكر</w:t>
      </w:r>
    </w:p>
    <w:p>
      <w:pPr>
        <w:pStyle w:val="BookText"/>
        <w:rPr/>
      </w:pPr>
      <w:r>
        <w:rPr>
          <w:rFonts w:ascii="IRNazanin" w:hAnsi="IRNazanin" w:eastAsia="IRNazanin"/>
          <w:color w:val="111111"/>
          <w:sz w:val="28"/>
          <w:sz w:val="28"/>
          <w:szCs w:val="28"/>
          <w:rtl w:val="true"/>
          <w:lang w:bidi="fa-IR"/>
        </w:rPr>
        <w:t xml:space="preserve">ليكن من برخورد كردم به گفتار يكي از علماء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قضيه خالد بن وليد را مفصلاً نقل نموده، و با آن‌كه اعتراف كرده است به جنايات خالد، ولي جداً درصدد دفاع از او و از ابابكر برآمده و تا توانسته تأويل‌ها و توجيه‌هاي ناروا كرده است، به طوري كه زن بچه‌مرده به آن مي‌خندد، من و هم‌چنين شما اگر از نظر وقت در توسعه بوديم، تمام الفاظ با فيها و عبارت‌پردازي‌هاي او را جمله به جمله براي شما نقل مي‌كردم و درون آن‌ها را برايتان تشريح مي‌نمودم، تا ببيند كه اين مرد چه حقايقي را پايمال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ناگزيرم كه به محصول يافته‌هاي او به‌طور خلاصه و فشرده اشاره‌اي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آن‌قدر بدانيد كه اين مرد تمام همّتش اين بوده كه از ابابكر و خالد جانب‌داري كند، و درباره خلاف‌هاي شرعي ايشان توجيهي كند كه كم‌تر آبروي آنان ريخته شود، هر چند لازمه اين گفتارش پايمال شدن آيات كريمه قرآن باشد و حكم صريح دين تعطيل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قسمت مختصري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مي‌آورم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اَبُوبَكرَ فَكانَ يَرَيَ الْمَوقِفَ اَخْطَرَ مِنْ اَنْ يُقامَ فِيهِ لِمِثْلِ هذِه الْاُمورُ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 رَجُلٌ اَوْ طائِفَةٌ</w:t>
      </w:r>
    </w:p>
    <w:p>
      <w:pPr>
        <w:pStyle w:val="BookText"/>
        <w:rPr/>
      </w:pPr>
      <w:r>
        <w:rPr>
          <w:rFonts w:ascii="Amiri" w:hAnsi="Amiri" w:eastAsia="Amiri" w:cs="Amiri"/>
          <w:color w:val="111111"/>
          <w:sz w:val="28"/>
          <w:sz w:val="28"/>
          <w:szCs w:val="28"/>
          <w:rtl w:val="true"/>
          <w:lang w:bidi="ar-SA"/>
        </w:rPr>
        <w:t>مِنَ الرِّجالِ لِخَطأً فِي التّأوِيل اَوْ بَغَيرِ خَطاءٍ، وَ الْخَطَرُ مُحيطٌ بِالدُّولِةِ وَ الْثَّورُةُ ناشِبَةٌ فِي بِلادِ الْعَرَبِ مِنْ اَقْصاها اِلي اَقْصاها، وَ هذَا القائِدُ الَّذي يُتَمّهمُ بِاَنّه اَخْطا مِنْ اَعْظِم الَقَوَي الَّتي يُدْفَعُ بِها البَلاءُ وَ يُتقّي بِها الخَطَرُ، وَ ما التَّزَوُجُ مِنْ اِمرأةٍ عَلي خِلافِ تَقاليدِ العَرَبَ، بَلْ مَا الدَّخُولُ بِهاا قَبْلَ اَنْ يَتِمُّ اِذا وَقَعَ ذلِكَ مِنْ فاتِحِ غَزا، فَحَقَ لَهُ بِحُكمِ الغَزْو اَنْ تَكُونَ لَهُ سَباياً يَصْحَبْنَ مِلْكَ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اِلْتَزَمنا في تَطْبيقِ التَّشريعِ لايَجِبُ اَنْ يَتَناوَلَ النَّوابِغَ وَ العُظَماءِ مِنْ اَمثالِ خالِدٍ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فشرده معناي گفتار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موقعيّت مملكت خطرناك، و غوغا شهرهاي عرب را فراگرفته است، براي كشته شدن يك مرد يا يك طايفه از مردان، ابابكر و زني قائل نمي‌شود، هر چند خالد در رأيش خطا كرده و يا خطا نكرده باشد، اين زمام‌داري كه او را متّهم به خطا كرده‌اند، مهم‌ترين نيرويي است كه بلاها و خطرها به سبب او جلوگيري مي‌شود، ازدواج با يك زني برخلاف رسومات عرب و هم‌خوابگي با او پيش از تمام شدن عدّه او، از يك نفري كه در جنگ فاتح شده است، اهميّتي ندارد، و اگر اجراء حكم شرع را در اين صورت ملتزم شويم، ولي درباره نابغه‌ها و بزرگان مانند خالد واجب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بخوانيد و انگشت تحيّر به دندان بگيريد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حدّ زنا را تعيين فرموده و براي قتل مؤمن احكامي مقرر كرده، سرلشكران را استثناء نموده است؟ مگر كسي كه در جنگ فاتح شد، حكم خداوند درباره او تغيير مي‌كند؟ اضافه مي‌كنم آيا اگر مملكت آشوب باشد حكم قتل مؤمن و زنا تبديل مي‌گردد؟ آقاي نصرت‌آبادي شما ببينيد كه اين مرد چگونه از روي تعصب قضاوت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كردن حدّ بر خالد هنگام آشوبي مملكت واجب نيست و برخلاف مصلحت حكومت و مملكت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مرد</w:t>
      </w:r>
      <w:bookmarkStart w:id="136" w:name="pg19822_212130"/>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مي‌پرسيم خالد در همين موقعيت خطير عدّه‌آي از مسلمين را كُشت و با ناموس ايشان زنا كرد و صداي اَعمال او در اطراف و اكناف منتشر گرديد، آيا اين جنايات موافق مصالح كشور بود و به نفع حكومت و مسلمين تمام شد؟ سوگند به خداوند متعال كه اگر فرضاً ابابكر خالد را سنگ‌سار مي‌كرد و ديه كشتگان را از او مي‌گرفت، قطعاً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مي‌ستود و برعكس گفتار كنونيش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چنان پاي‌بند به احكام شرع بوده است كه آشوبي مملكت را ناديده گرفته و به غوغاهاي شهرها اعتنايي ننموده است و حكم خدا را اجراء كرده، تا احكام دين پايمال نشود و حدود تعطيل نگردد، زيرا منظور اصلي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حمايت از خليفه خود است و بس خواه عمل او به نفع دين و يا به ضرر آن منتهي گردد</w:t>
      </w:r>
      <w:r>
        <w:rPr>
          <w:rFonts w:eastAsia="IRNazanin" w:cs="IRNazanin"/>
          <w:color w:val="111111"/>
          <w:sz w:val="28"/>
          <w:szCs w:val="28"/>
          <w:rtl w:val="true"/>
          <w:lang w:bidi="fa-IR"/>
        </w:rPr>
        <w:t>.</w:t>
      </w:r>
    </w:p>
    <w:p>
      <w:pPr>
        <w:pStyle w:val="Heading2"/>
        <w:numPr>
          <w:ilvl w:val="1"/>
          <w:numId w:val="1"/>
        </w:numPr>
        <w:rPr/>
      </w:pPr>
      <w:bookmarkStart w:id="137" w:name="__RefHeading___Toc2529547_2314609296"/>
      <w:bookmarkStart w:id="138" w:name="_Toc47"/>
      <w:bookmarkEnd w:id="137"/>
      <w:r>
        <w:rPr>
          <w:rtl w:val="true"/>
        </w:rPr>
        <w:t>هشتم عايشه</w:t>
      </w:r>
      <w:bookmarkEnd w:id="138"/>
    </w:p>
    <w:p>
      <w:pPr>
        <w:pStyle w:val="BookText"/>
        <w:rPr/>
      </w:pPr>
      <w:r>
        <w:rPr>
          <w:rFonts w:ascii="Amiri" w:hAnsi="Amiri" w:eastAsia="Amiri" w:cs="Amiri"/>
          <w:color w:val="111111"/>
          <w:sz w:val="28"/>
          <w:sz w:val="28"/>
          <w:szCs w:val="28"/>
          <w:rtl w:val="true"/>
          <w:lang w:bidi="ar-SA"/>
        </w:rPr>
        <w:t>هشتم عايشه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ابابكر بن ابي قحافه، يكي از زوجات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انتساب و همسري ايشان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رفعت رسيدند، به‌طوري كه از تمام زنان عصر خود سرآمد شده، و مقامي را واجد شدند كه هيچ‌يك از بانوان آن زمان به آن‌جا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عطا شد، و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جميع رجال عالم حرام گشتند، و نيز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همسري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مسلمين موقعيتي را نايل شدند كه هر مرد و زن آنان را تكريم مي‌نمودند و براي ايشان حريم قايل مي‌شدند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اين بانوان محترمه به اين موقعيت حسّاس خود متوجه بوده، و هر گونه از اين موهبت الهي حمايت مي‌كردند، و اين ابرو و منزلت رفيعه خويش را با تمام قوا حفاظت مي‌نمودند، اعمالي را مرتكب نمي‌شدند كه از احترام ايشان كاسته شود، و مورد شماتت و سرزنش دشمنان قرار گيرند</w:t>
      </w:r>
      <w:r>
        <w:rPr>
          <w:rFonts w:eastAsia="IRNazanin" w:cs="IRNazanin"/>
          <w:color w:val="111111"/>
          <w:sz w:val="28"/>
          <w:szCs w:val="28"/>
          <w:rtl w:val="true"/>
          <w:lang w:bidi="fa-IR"/>
        </w:rPr>
        <w:t>.</w:t>
      </w:r>
      <w:bookmarkStart w:id="139" w:name="pg19822_212131"/>
    </w:p>
    <w:p>
      <w:pPr>
        <w:pStyle w:val="Heading2"/>
        <w:numPr>
          <w:ilvl w:val="1"/>
          <w:numId w:val="1"/>
        </w:numPr>
        <w:rPr/>
      </w:pPr>
      <w:bookmarkStart w:id="140" w:name="__RefHeading___Toc2529549_2314609296"/>
      <w:bookmarkStart w:id="141" w:name="_Toc48"/>
      <w:bookmarkEnd w:id="139"/>
      <w:bookmarkEnd w:id="140"/>
      <w:r>
        <w:rPr>
          <w:rtl w:val="true"/>
        </w:rPr>
        <w:t>عايشه و هتك حريم خود</w:t>
      </w:r>
      <w:bookmarkEnd w:id="141"/>
    </w:p>
    <w:p>
      <w:pPr>
        <w:pStyle w:val="BookText"/>
        <w:rPr/>
      </w:pPr>
      <w:r>
        <w:rPr>
          <w:rFonts w:ascii="Amiri" w:hAnsi="Amiri" w:eastAsia="Amiri" w:cs="Amiri"/>
          <w:color w:val="111111"/>
          <w:sz w:val="28"/>
          <w:sz w:val="28"/>
          <w:szCs w:val="28"/>
          <w:rtl w:val="true"/>
          <w:lang w:bidi="ar-SA"/>
        </w:rPr>
        <w:t>عايشه و هتك حريم خود</w:t>
      </w:r>
    </w:p>
    <w:p>
      <w:pPr>
        <w:pStyle w:val="BookText"/>
        <w:rPr/>
      </w:pPr>
      <w:r>
        <w:rPr>
          <w:rFonts w:ascii="IRNazanin" w:hAnsi="IRNazanin" w:eastAsia="IRNazanin"/>
          <w:color w:val="111111"/>
          <w:sz w:val="28"/>
          <w:sz w:val="28"/>
          <w:szCs w:val="28"/>
          <w:rtl w:val="true"/>
          <w:lang w:bidi="fa-IR"/>
        </w:rPr>
        <w:t>در ميان اين زوجات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اين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نداده و موقعيّت رفيعه خود را محافظت ننموده، و اين منصب عاليه خويش را نگهداري نكرده، بلكه حريم خود را هتك نموده و از جرگه زنان خارج شده، و با مردان هم‌دوش گرديده، و با مصاحبت نامحرمان به شهرها و بيابان‌ها به راه افتاده، عايشه بنت 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از شما يك شخص روحاني چنين انتظار نداشتيم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 ناسزا بر زبان آريد، و آياتي را كه در شأن زنان پيغمبر نازل شده ناديده بگيريد، و به اندازه يكي از زنان متعارف، عايشه را احترام ننماييد، بلكه او را در رديف زنان هتّاكه و پرده‌در محسوب نماييد؟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تا به حال از من مطلبي شنيده‌ايد كه به دنبال آن دليل و برهان نباشد؟ من آن‌چه را درباره عايشه گفتم تمام آن‌ها خلاصه ايست از احاديثي كه مورخين شما اهل تسنن در كتاب‌هاي خود ثبت نموده‌اند، و من يكايك مندرجات آن‌ها را براي شما تفصيلاً بيان مي‌كنم، اينك به احاديث ذيل توجه نماييد</w:t>
      </w:r>
      <w:r>
        <w:rPr>
          <w:rFonts w:eastAsia="IRNazanin" w:cs="IRNazanin"/>
          <w:color w:val="111111"/>
          <w:sz w:val="28"/>
          <w:szCs w:val="28"/>
          <w:rtl w:val="true"/>
          <w:lang w:bidi="fa-IR"/>
        </w:rPr>
        <w:t>:</w:t>
      </w:r>
    </w:p>
    <w:p>
      <w:pPr>
        <w:pStyle w:val="Heading2"/>
        <w:numPr>
          <w:ilvl w:val="1"/>
          <w:numId w:val="1"/>
        </w:numPr>
        <w:rPr/>
      </w:pPr>
      <w:bookmarkStart w:id="142" w:name="__RefHeading___Toc2529551_2314609296"/>
      <w:bookmarkStart w:id="143" w:name="_Toc49"/>
      <w:bookmarkEnd w:id="142"/>
      <w:r>
        <w:rPr>
          <w:rtl w:val="true"/>
        </w:rPr>
        <w:t>عايشه و تشكيل جنگ جمل</w:t>
      </w:r>
      <w:bookmarkEnd w:id="143"/>
    </w:p>
    <w:p>
      <w:pPr>
        <w:pStyle w:val="BookText"/>
        <w:rPr/>
      </w:pPr>
      <w:r>
        <w:rPr>
          <w:rFonts w:ascii="IRNazanin" w:hAnsi="IRNazanin" w:eastAsia="IRNazanin"/>
          <w:color w:val="111111"/>
          <w:sz w:val="28"/>
          <w:sz w:val="28"/>
          <w:szCs w:val="28"/>
          <w:rtl w:val="true"/>
          <w:lang w:bidi="fa-IR"/>
        </w:rPr>
        <w:t>عايشه و تشكيل جنگ جمل</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قتبه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عايشه رضي الله عنهما علي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عايِشةَ لمّا اَتاها اِنَّها لَمّا بُويِعَ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خارِجَةٌ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بايَعَ النّاسُ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اُبالِي اَنْ تَقَعَ السَّماءُ عَلَي الاَرْضِ، قُتِلَ وَ اللهِ مَظْلُوماً، وَ اَنا طالِبَةٌ بِدَمِهِ، فَقالَ لَها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طَعَنَ عَلَيهِ</w:t>
      </w:r>
      <w:bookmarkStart w:id="144" w:name="pg19822_212132"/>
    </w:p>
    <w:p>
      <w:pPr>
        <w:pStyle w:val="BookText"/>
        <w:rPr/>
      </w:pPr>
      <w:bookmarkEnd w:id="144"/>
      <w:r>
        <w:rPr>
          <w:rFonts w:ascii="Amiri" w:hAnsi="Amiri" w:eastAsia="Amiri" w:cs="Amiri"/>
          <w:color w:val="111111"/>
          <w:sz w:val="28"/>
          <w:sz w:val="28"/>
          <w:szCs w:val="28"/>
          <w:rtl w:val="true"/>
          <w:lang w:bidi="ar-SA"/>
        </w:rPr>
        <w:t>وَ اَطْمَعَ النّاسُ فيه لَاَنْتِ، وَ 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فَجَرَ، 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قُلْتُ، وَ قالَ النّاسُ، وَ آخَرُ قَوْلي خَيْرُ مِنَ اوّلِهِ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اللهِ ضَعيفٌ يا اُمَّ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مِنْــكِ البَـداءُ وَ مِنْكِ الغَيرُ</w:t>
      </w:r>
    </w:p>
    <w:p>
      <w:pPr>
        <w:pStyle w:val="BookText"/>
        <w:rPr/>
      </w:pPr>
      <w:r>
        <w:rPr>
          <w:rFonts w:ascii="Amiri" w:hAnsi="Amiri" w:eastAsia="Amiri" w:cs="Amiri"/>
          <w:color w:val="111111"/>
          <w:sz w:val="28"/>
          <w:sz w:val="28"/>
          <w:szCs w:val="28"/>
          <w:rtl w:val="true"/>
          <w:lang w:bidi="ar-SA"/>
        </w:rPr>
        <w:t>وَ مِنْكِ الرِّياحُ وَ مِنْكِ المَطَرُ</w:t>
      </w:r>
    </w:p>
    <w:p>
      <w:pPr>
        <w:pStyle w:val="BookText"/>
        <w:rPr/>
      </w:pPr>
      <w:r>
        <w:rPr>
          <w:rFonts w:ascii="Amiri" w:hAnsi="Amiri" w:eastAsia="Amiri" w:cs="Amiri"/>
          <w:color w:val="111111"/>
          <w:sz w:val="28"/>
          <w:sz w:val="28"/>
          <w:szCs w:val="28"/>
          <w:rtl w:val="true"/>
          <w:lang w:bidi="ar-SA"/>
        </w:rPr>
        <w:t>وَ اَنْــتِ اَمَــرْتِ بِقَتْلِ الامامِ</w:t>
      </w:r>
    </w:p>
    <w:p>
      <w:pPr>
        <w:pStyle w:val="BookText"/>
        <w:rPr/>
      </w:pPr>
      <w:r>
        <w:rPr>
          <w:rFonts w:ascii="Amiri" w:hAnsi="Amiri" w:eastAsia="Amiri" w:cs="Amiri"/>
          <w:color w:val="111111"/>
          <w:sz w:val="28"/>
          <w:sz w:val="28"/>
          <w:szCs w:val="28"/>
          <w:rtl w:val="true"/>
          <w:lang w:bidi="ar-SA"/>
        </w:rPr>
        <w:t>وَ قُلْــتِ لَنــا اِنّــهُ قَـدْ فَجَرَ</w:t>
      </w:r>
    </w:p>
    <w:p>
      <w:pPr>
        <w:pStyle w:val="BookText"/>
        <w:rPr/>
      </w:pPr>
      <w:r>
        <w:rPr>
          <w:rFonts w:ascii="Amiri" w:hAnsi="Amiri" w:eastAsia="Amiri" w:cs="Amiri"/>
          <w:color w:val="111111"/>
          <w:sz w:val="28"/>
          <w:sz w:val="28"/>
          <w:szCs w:val="28"/>
          <w:rtl w:val="true"/>
          <w:lang w:bidi="ar-SA"/>
        </w:rPr>
        <w:t>فَهِبْنــا اَطَعْنــاكِ فــي قَتْلِهِ</w:t>
      </w:r>
    </w:p>
    <w:p>
      <w:pPr>
        <w:pStyle w:val="BookText"/>
        <w:rPr/>
      </w:pPr>
      <w:r>
        <w:rPr>
          <w:rFonts w:ascii="Amiri" w:hAnsi="Amiri" w:eastAsia="Amiri" w:cs="Amiri"/>
          <w:color w:val="111111"/>
          <w:sz w:val="28"/>
          <w:sz w:val="28"/>
          <w:szCs w:val="28"/>
          <w:rtl w:val="true"/>
          <w:lang w:bidi="ar-SA"/>
        </w:rPr>
        <w:t>وَ قــاتِلــهُ عِنْدَنـا مِــنْ 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اُتِي عايشةَ خَبَرَ اَهْلِ الشّامِ اِنّهم رَدُّوا بَيْعةَ عَلِيٍّ، وَ اَبَوا اَنْ يُبايِعُوهُ، اَمَرَتْ فَعُمِلَ لَها هَوْدَجٌ مِنْ حَديدٍ، وَ جَعَلَ فيهِ مَوْضِعُ عَيْنِيها، ثَمَّ خَرَجَتْ وَ مَعَها الزُّبَيْسرِ وَ طَلْحَةُ وَ عَبْدُ اللهِ بْنِ الزُّبَيْرِ وَ مُحمّدُ بْنُ طَلْحة</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2529553_2314609296"/>
      <w:bookmarkStart w:id="146" w:name="_Toc50"/>
      <w:bookmarkEnd w:id="145"/>
      <w:r>
        <w:rPr>
          <w:rtl w:val="true"/>
        </w:rPr>
        <w:t>مخالفت عايشه</w:t>
      </w:r>
      <w:r>
        <w:rPr>
          <w:rtl w:val="true"/>
        </w:rPr>
        <w:t>(</w:t>
      </w:r>
      <w:r>
        <w:rPr>
          <w:rtl w:val="true"/>
        </w:rPr>
        <w:t>رض</w:t>
      </w:r>
      <w:r>
        <w:rPr>
          <w:rtl w:val="true"/>
        </w:rPr>
        <w:t xml:space="preserve">) </w:t>
      </w:r>
      <w:r>
        <w:rPr>
          <w:rtl w:val="true"/>
        </w:rPr>
        <w:t>با علي بن ابيطالب</w:t>
      </w:r>
      <w:bookmarkEnd w:id="146"/>
    </w:p>
    <w:p>
      <w:pPr>
        <w:pStyle w:val="BookText"/>
        <w:rPr/>
      </w:pPr>
      <w:r>
        <w:rPr>
          <w:rFonts w:ascii="Amiri" w:hAnsi="Amiri" w:eastAsia="Amiri" w:cs="Amiri"/>
          <w:color w:val="111111"/>
          <w:sz w:val="28"/>
          <w:sz w:val="28"/>
          <w:szCs w:val="28"/>
          <w:rtl w:val="true"/>
          <w:lang w:bidi="ar-SA"/>
        </w:rPr>
        <w:t>مخالفت عايشه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علي بن ابيطالب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خبر به عايشه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كشته شد، و مردم با علي بن ابي‌طالب بيعت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اي‌كاش آسمان بر زمين فرود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عثمان مظلوم كشته شد و من خون‌خواهي او را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به عايشه گفت تو اول كسي بودي كه درباره عثمان بدگويي كردي و مردم را بر عليه او ميشوراندي، و مي‌گفتي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 نعثل را </w:t>
      </w:r>
      <w:r>
        <w:rPr>
          <w:rStyle w:val="FootnoteAnchor"/>
          <w:rtl w:val="true"/>
        </w:rPr>
        <w:footnoteReference w:id="50"/>
      </w:r>
      <w:r>
        <w:rPr>
          <w:rFonts w:ascii="IRNazanin" w:hAnsi="IRNazanin" w:eastAsia="IRNazanin"/>
          <w:color w:val="111111"/>
          <w:sz w:val="28"/>
          <w:sz w:val="28"/>
          <w:szCs w:val="28"/>
          <w:rtl w:val="true"/>
          <w:lang w:bidi="fa-IR"/>
        </w:rPr>
        <w:t>كه مرديست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به خدا من اين كلمات را گفته‌ام، و مردم هم همان را گفتند، ولي گفتار اخيرم بهتر از گفتار اول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سوگند به خدا اين عذر تو ناچيز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ترجمه آن‌ها به طور اختصار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تست تغيير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بكشتن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نمودي و به ما گفتي كه او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فرض كن كه ما در كشتن عثمان اطاعت تو را كرديم و در نزد ما قاتل كسي است كه ما را امر به قتل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 كه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رسيد كه اهل شام با علي بن ابيطالب بيعت نكردند، دستور داد كجاوه‌اي از آهن براي او ترتيب داده روزنه‌اي براي ديدنش گذاشته، سپس با طلحه و زبير و عبدالله پسر زبير و محمد پسر طلحه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در اين گفتار بالا دقت نماييد و ببينيد كه اين زوجه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اندازه‌اي با علي بن ابيطالب مخالفت مي‌ورزيده، از شنيدن بيعت با او برآشفته شده به طوري كه آرزو مي‌نموده كه آسمان بر زمين فرود آيد، و با آن‌كه خودش عثمان را رسوا مي‌كرده، و مردم را بر عليه او تحريك مي‌نموده، به خون‌خواهي او قيام كرده، و عده‌اي را با خود به راه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اُمّ سَلَمَةِ اِلي عائِشةِ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لَمّا تَحَدّثَ الناسُ بِالْمَدينَةِ بِمَسيرِ عائشةِ مَعَ طَلْحةِ و الزُّبَيرِ وَ نَصْبِهِم الْحَرْبَ لِعَلّيٍ، وَ تَألّفُهُمْ النّاسَ كَتَبَتْ اُمُّ سَلَمةِ اِلي عائِشَةِ،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سِدَّةٌ بَيْنَ رَسُولِ اللهِ وَ بَيْنِ اُمَتِّهِ، وَ حِجابُكَ مَضْرُوبٌ عَلي حُرْمَتِهِ، قَدْ جَمَعَ الْقُرآنُ الْكَريمُ ذَيْلَكِ فَلا تَنْدَحيهِ وَ سَكِّنْ عَقَيرتَكِ، فَلا تَصْحَريها، اَللهُ مِنْ وَراءِ هذِهِ الاُمَةِ، قَدْ عَلِمَ رَسُولُ اللهِ مَكانَكِ، لَوْ اَرادَ اَنْ يَعْهِدَ اِلَيْكِ قَدْ ع َلِمْتِ اَنَّ عَمُودَ الدّينِ لا يَثْبُتُ بالنِّساءِ اِنْ مالَ</w:t>
      </w:r>
      <w:bookmarkStart w:id="147" w:name="pg19822_212134"/>
    </w:p>
    <w:p>
      <w:pPr>
        <w:pStyle w:val="BookText"/>
        <w:rPr/>
      </w:pPr>
      <w:bookmarkEnd w:id="147"/>
      <w:r>
        <w:rPr>
          <w:rFonts w:ascii="Amiri" w:hAnsi="Amiri" w:eastAsia="Amiri" w:cs="Amiri"/>
          <w:color w:val="111111"/>
          <w:sz w:val="28"/>
          <w:sz w:val="28"/>
          <w:szCs w:val="28"/>
          <w:rtl w:val="true"/>
          <w:lang w:bidi="ar-SA"/>
        </w:rPr>
        <w:t>وَ لايَرأَبُ بَهِنِّ اِنْ اِنْصَدَعَ، حُمادِياتُ النِساءِ غَضُّ الْاَبْصارِ وَ ضَمَّ الذُيُولِ، ما كُنْتِ قائِلَةٌ لِرَسُولِ اللهِ صَلي اللهُ عَلَيْهِ وَ سَلَّم لَوْعا رَضَكِ باطْرافِ الجِبالِ وَ الْفَلواتِ عَلي قُعودٍ مِنْ الاِبِلِ، مِنْ مَنْهَلٍ اِلي مَنْهَلٍ، اِنّ بِعَيْنِ اللهِ مَهْواكِ، وَ عَلي رَسُولِ اللهِ صَلّي اللهُ عَليْهِ وَ سَلَّمَ تُرْدين، وَ قَدْ هَتَكْتِ حَجابَهُ الّذي ضَرَبَ اللهُ عَلَيْكِ، وَ تَركْتِ عهيداهُ، وَ لَوْ اَتَيتُ الَّذي تُريْدينَ، ثُمّ قيلَ لي اُدْخُلِي الجَنَّة، لَاِسْتَحْيَيَتُ اَلْقَ اللهَ هاتِكَةً حِجاباً قَدْ ضَرَبهُ عَلّيَ، فَاجْعَلي حَجابَكِ الَّذي ضُرِبَ عَلَيْكِ حِصْنَكِ فَابْغيهِ مَنْزِلاً لَكِ حَتّي تَلْقبهُ، فَاِنّ اَطْوَعَ ما تَكُونينَ اِذا ما لَزِمْتِهِ، وَ انْصَحَ ما تَكُونينَ اِذا ما قَعَدْتِ فيهِ، وَ لُو ذَكرتُّكِ كَلاماً قالَهُ رَسُولُ اللهِ صَلّي اللهُ عَلَيْهِ وَ سَلَّمَ لَنَهشْتِني نَهْشَ اَلحيّةِ،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فَكَتَبَتْ اِليها عائِشَةُ، ما اَقبَلَني لِوَعْظِكِ وَ اَعْلَمَني بِنُصْحِكِ، وَ لَيْسَ مَسِيْري عَلي ما تُظُنّينَ وَ لَنِعْمَ الْمُطَّلعُ مَطّلِعُ فَزَعَتْ فِيه اِلَّ فِئَتانِ مُتَناجِزَتانِ، فَاِنْ اَقْدِرْ فَفِي غَيْرِ حَرجٍ وَ اِنْ اَحْرِجْ ما لِيَ ما لاغِني بِي عَنِ الْاِزْدِيادِ مِنْهُ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ابن ابي الحديد دو جمله اخير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اَقْعَدُ فَفِي غَيْرَ حَرَجٍ وَ اِنْ اَخْرُجُ فَاِلي ما لابُدَّ لي مِنَ الاِزدِيادِ مِنهُ</w:t>
      </w:r>
      <w:r>
        <w:rPr>
          <w:rFonts w:eastAsia="IRNazanin" w:cs="IRNazanin"/>
          <w:color w:val="111111"/>
          <w:sz w:val="28"/>
          <w:szCs w:val="28"/>
          <w:rtl w:val="true"/>
          <w:lang w:bidi="fa-IR"/>
        </w:rPr>
        <w:t>.</w:t>
      </w:r>
    </w:p>
    <w:p>
      <w:pPr>
        <w:pStyle w:val="Heading2"/>
        <w:numPr>
          <w:ilvl w:val="1"/>
          <w:numId w:val="1"/>
        </w:numPr>
        <w:rPr/>
      </w:pPr>
      <w:bookmarkStart w:id="148" w:name="__RefHeading___Toc2529555_2314609296"/>
      <w:bookmarkStart w:id="149" w:name="_Toc51"/>
      <w:bookmarkEnd w:id="148"/>
      <w:r>
        <w:rPr>
          <w:rtl w:val="true"/>
        </w:rPr>
        <w:t>نامه ام سلمه به عايشه و سرزنش به او</w:t>
      </w:r>
      <w:bookmarkEnd w:id="149"/>
    </w:p>
    <w:p>
      <w:pPr>
        <w:pStyle w:val="BookText"/>
        <w:rPr/>
      </w:pPr>
      <w:r>
        <w:rPr>
          <w:rFonts w:ascii="Amiri" w:hAnsi="Amiri" w:eastAsia="Amiri" w:cs="Amiri"/>
          <w:color w:val="111111"/>
          <w:sz w:val="28"/>
          <w:sz w:val="28"/>
          <w:szCs w:val="28"/>
          <w:rtl w:val="true"/>
          <w:lang w:bidi="ar-SA"/>
        </w:rPr>
        <w:t>نامه ام سلمه به عايشه و سرزنش به او</w:t>
      </w:r>
    </w:p>
    <w:p>
      <w:pPr>
        <w:pStyle w:val="BookText"/>
        <w:rPr/>
      </w:pPr>
      <w:r>
        <w:rPr>
          <w:rFonts w:ascii="IRNazanin" w:hAnsi="IRNazanin" w:eastAsia="IRNazanin"/>
          <w:color w:val="111111"/>
          <w:sz w:val="28"/>
          <w:sz w:val="28"/>
          <w:szCs w:val="28"/>
          <w:rtl w:val="true"/>
          <w:lang w:bidi="fa-IR"/>
        </w:rPr>
        <w:t>ترجمه نامه ام سّلمه 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مردم مدينه از حركت عايشه با طلحه 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كردن جنگ با علي بن ابيطالب و جمع نمودن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گفتگو مي‌كردند، ام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نوشت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بابي هستي ميان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ميان امت او، و حجاب تو زده شده است براي حرمت او، به تحقيق كه</w:t>
      </w:r>
    </w:p>
    <w:p>
      <w:pPr>
        <w:pStyle w:val="BookText"/>
        <w:rPr/>
      </w:pPr>
      <w:r>
        <w:rPr>
          <w:rFonts w:ascii="IRNazanin" w:hAnsi="IRNazanin" w:eastAsia="IRNazanin"/>
          <w:color w:val="111111"/>
          <w:sz w:val="28"/>
          <w:sz w:val="28"/>
          <w:szCs w:val="28"/>
          <w:rtl w:val="true"/>
          <w:lang w:bidi="fa-IR"/>
        </w:rPr>
        <w:t xml:space="preserve">قرآن كريم گرد آورده است اطراف جامه ترا </w:t>
      </w:r>
      <w:r>
        <w:rPr>
          <w:rStyle w:val="FootnoteAnchor"/>
          <w:rtl w:val="true"/>
        </w:rPr>
        <w:footnoteReference w:id="51"/>
      </w:r>
      <w:r>
        <w:rPr>
          <w:rFonts w:ascii="IRNazanin" w:hAnsi="IRNazanin" w:eastAsia="IRNazanin"/>
          <w:color w:val="111111"/>
          <w:sz w:val="28"/>
          <w:sz w:val="28"/>
          <w:szCs w:val="28"/>
          <w:rtl w:val="true"/>
          <w:lang w:bidi="fa-IR"/>
        </w:rPr>
        <w:t xml:space="preserve">پس آنرا پراكنده مكن، و ساكت كرده است صداي ترا پس صداي ترا بلند نكن </w:t>
      </w:r>
      <w:r>
        <w:rPr>
          <w:rStyle w:val="FootnoteAnchor"/>
          <w:rtl w:val="true"/>
        </w:rPr>
        <w:footnoteReference w:id="52"/>
      </w:r>
      <w:r>
        <w:rPr>
          <w:rFonts w:ascii="IRNazanin" w:hAnsi="IRNazanin" w:eastAsia="IRNazanin"/>
          <w:color w:val="111111"/>
          <w:sz w:val="28"/>
          <w:sz w:val="28"/>
          <w:szCs w:val="28"/>
          <w:rtl w:val="true"/>
          <w:lang w:bidi="fa-IR"/>
        </w:rPr>
        <w:t xml:space="preserve">، خداوند پشتيبان اين امت است، رسول خدا موقعيت ترا مي‌دانسته، اگر مي‌خواست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خودت مي‌داني اگر ستون دين شكست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زنان استوار نخواهد شد، و اگر در آن شكافي ايجاد شود، به سبب آنان پيوند نمي‌گردد، نهايت كوشش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بايستي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ديدگان خود را ببندند، و دامان خويش را بر خود بپيچند،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مي‌گويي اگر با تو برخورد كند آن هنگامي كه بر شتر سوار شده‌اي، در كوه‌ها و بيابان‌ها از اين تپّه به آن تپّه مي‌روي؟ البته خداوند به اوضاع تو ناظر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خواهي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كه حجاب مقرّر خود را دريده، و عهد پيشين او را ترك كرده‌اي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 بياورم اين عملي را كه مي‌خواهي تو انجام دهي، پس از آن به من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شو، هر آينه حيا مي‌كنم كه خدا را ملاقات كنم در حالي كه حجاب خود را دريده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حجابي را كه براي تو مقرر شده است قلعه خود قرار بده، و آنرا جايگاه خويش كن تا خدا را، ملاقات كني، زيرا مطيع‌ترين حالات تو آنست كه ملازم خانه</w:t>
      </w:r>
      <w:bookmarkStart w:id="150" w:name="pg19822_212136"/>
    </w:p>
    <w:p>
      <w:pPr>
        <w:pStyle w:val="BookText"/>
        <w:rPr/>
      </w:pPr>
      <w:bookmarkEnd w:id="150"/>
      <w:r>
        <w:rPr>
          <w:rFonts w:ascii="IRNazanin" w:hAnsi="IRNazanin" w:eastAsia="IRNazanin"/>
          <w:color w:val="111111"/>
          <w:sz w:val="28"/>
          <w:sz w:val="28"/>
          <w:szCs w:val="28"/>
          <w:rtl w:val="true"/>
          <w:lang w:bidi="fa-IR"/>
        </w:rPr>
        <w:t>شوي، و پاك‌ترين مواقع تو آنست كه در منزل خود بنشيني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ياد آورم ترا آن‌چه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مار مرا نيش مي‌زني و السلام</w:t>
      </w:r>
      <w:r>
        <w:rPr>
          <w:rFonts w:eastAsia="IRNazanin" w:cs="IRNazanin"/>
          <w:color w:val="111111"/>
          <w:sz w:val="28"/>
          <w:szCs w:val="28"/>
          <w:rtl w:val="true"/>
          <w:lang w:bidi="fa-IR"/>
        </w:rPr>
        <w:t>.</w:t>
      </w:r>
    </w:p>
    <w:p>
      <w:pPr>
        <w:pStyle w:val="Heading2"/>
        <w:numPr>
          <w:ilvl w:val="1"/>
          <w:numId w:val="1"/>
        </w:numPr>
        <w:rPr/>
      </w:pPr>
      <w:bookmarkStart w:id="151" w:name="__RefHeading___Toc2529557_2314609296"/>
      <w:bookmarkStart w:id="152" w:name="_Toc52"/>
      <w:bookmarkEnd w:id="151"/>
      <w:r>
        <w:rPr>
          <w:rtl w:val="true"/>
        </w:rPr>
        <w:t>جواب عائشه</w:t>
      </w:r>
      <w:bookmarkEnd w:id="152"/>
    </w:p>
    <w:p>
      <w:pPr>
        <w:pStyle w:val="BookText"/>
        <w:rPr/>
      </w:pPr>
      <w:r>
        <w:rPr>
          <w:rFonts w:ascii="IRNazanin" w:hAnsi="IRNazanin" w:eastAsia="IRNazanin"/>
          <w:color w:val="111111"/>
          <w:sz w:val="28"/>
          <w:sz w:val="28"/>
          <w:szCs w:val="28"/>
          <w:rtl w:val="true"/>
          <w:lang w:bidi="fa-IR"/>
        </w:rPr>
        <w:t>جواب عائشه</w:t>
      </w:r>
    </w:p>
    <w:p>
      <w:pPr>
        <w:pStyle w:val="BookText"/>
        <w:rPr/>
      </w:pPr>
      <w:r>
        <w:rPr>
          <w:rFonts w:ascii="IRNazanin" w:hAnsi="IRNazanin" w:eastAsia="IRNazanin"/>
          <w:color w:val="111111"/>
          <w:sz w:val="28"/>
          <w:sz w:val="28"/>
          <w:szCs w:val="28"/>
          <w:rtl w:val="true"/>
          <w:lang w:bidi="fa-IR"/>
        </w:rPr>
        <w:t>پس عايشه نوشت به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موعظه كه از تو به من رسيد، و چقدر نصيحت تو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خروج من آن طوري نيست كه تو گمان مي‌كني، چه نيكو بود آن هنگامي كه دو عدّه جنگنده به من پناهنده شدند پس اگر بنشينم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غير گناه هستم، و اگر خروج كنم، پس به سوي چيزيست كه ناگزيرم به آن بيفزايم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بحث امروزمان به طول انجاميد، و اين مسأله خروج و قيام عايشه براي اين‌جانب مشكلاتي ايجاد كرده و هر قدر در اين موضوع تفكر مي‌كنم فكرم به جايي نمي‌رسد، استدعا دارم شما در همين‌جا به گفتارتان خاتمه دهيد، و بقيه مطالب را تأخير بيندازيد تا من در اين باره مطالعاتي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هر چند اين فاصله‌هاي پي در پي سفر اين‌جانب را تاخير مي‌اندازد، ولي براي آن‌كه خواسته شما را تأمين كرده باشم ناگزيرم مشقاتي را متحمل شوم و تتمه مبحث را به روزهاي بعد موكول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خداحافظي كرده و مجلس را ترك نمودند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مجدداً مجلس بحث تشكيل شد و آقايان وارد شدند و پس از اداء مراسم، نخست آقاي شيخ محمد نصرت‌آبادي روي به اين‌جانب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به اضافه مطالبي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عايشه نقل نموديد، من خودم به كتب تاريخ و احاديث ايشان مراجعه كردم، و هر قدر در آن‌ها نظر مي‌كردم به</w:t>
      </w:r>
    </w:p>
    <w:p>
      <w:pPr>
        <w:pStyle w:val="BookText"/>
        <w:rPr/>
      </w:pPr>
      <w:r>
        <w:rPr>
          <w:rFonts w:ascii="IRNazanin" w:hAnsi="IRNazanin" w:eastAsia="IRNazanin"/>
          <w:color w:val="111111"/>
          <w:sz w:val="28"/>
          <w:sz w:val="28"/>
          <w:szCs w:val="28"/>
          <w:rtl w:val="true"/>
          <w:lang w:bidi="fa-IR"/>
        </w:rPr>
        <w:t>حيرتم افزوده مي‌شد، و آخر الامر فكرم به جايي منتهي نگرديد، و نتوانستم اين مسأله را حل كنم، و راه صحيحي براي اين عمل عايشه به دست آورم، زيرا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خون‌خواهي عثمان چه ارتباطي با عايشه داشته است به جهت آن‌كه صاحب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درصدد خون‌خواهي برآيد و از قاتلينِ مقتولش تقاصّ بگيرد، و عايشه كه وليّ دم نبوده؟ و در اين رابطه با خود مي‌گفتم اولادهاي عثمان در مرحله اول و اقارب و خويشان نزديك او در مرحله ثاني سزاوارتر به اين خون‌خواهي بوده‌اند، و با وجود ا يشان به عايشه نمي‌رسيده كه در اين كار پيش‌قدم شود؟</w:t>
      </w:r>
    </w:p>
    <w:p>
      <w:pPr>
        <w:pStyle w:val="BookText"/>
        <w:rPr/>
      </w:pPr>
      <w:r>
        <w:rPr>
          <w:rFonts w:ascii="IRNazanin" w:hAnsi="IRNazanin" w:eastAsia="IRNazanin"/>
          <w:color w:val="111111"/>
          <w:sz w:val="28"/>
          <w:sz w:val="28"/>
          <w:szCs w:val="28"/>
          <w:rtl w:val="true"/>
          <w:lang w:bidi="fa-IR"/>
        </w:rPr>
        <w:t>باز با خود مي‌گفتم عثمان را در مدينه كشتند، پس چرا عايشه عَلَم خوان‌خواهي را در بصره به پا كرد؟ باز با خود مي‌گفتم قطعاً كشندگان عثمان شناسايي شده بودند و مقصود عايشه با دستگير كردن ايشان حاصل مي‌گرديد، و نياز به جنگ جمل نداشت؟ باز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تاريخ يكايك كشندگان عثمان را معلوم كرده است پس چرا ايشان با علي بن ابيطالب جنگ نمودند؟ باز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اين وقايع ننوشته‌اند كه قاتلين عثمان دستگير شدند پس نتيجه اين جنگ به كجا منتهي گرديد؟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مجوّز شرعي عايشه به اين عمل آتش‌زا دست زده و اين بلوار به پا كرده است؟ با آن‌كه زن حق دخالت در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آن‌كه آياتي در قرآن كريم به طور خصوص درباره زوجات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آنان را به تقوي سفارش كرده و از خروج و تبرج نهي شديد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مي‌گفتم در آن روز زنان ديگري نيز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جمله آنان ام‌سلمه محترمه بوده است، و اگر اين عمل عايشه جايز مي‌بود پس ايشان هم بايستي با او شركت مي‌كردند، و حال آن‌كه ام‌سله با شدت هر چه تمام‌تر با عايشه مخالفت نموده، و او را از سرانجام اين عملش تهديد مي‌كرده است، ليكن با اين همه اوصاف مي‌بينم علمأ ما هر كجا نام</w:t>
      </w:r>
      <w:bookmarkStart w:id="153" w:name="pg19822_212138"/>
    </w:p>
    <w:p>
      <w:pPr>
        <w:pStyle w:val="BookText"/>
        <w:rPr/>
      </w:pPr>
      <w:bookmarkEnd w:id="153"/>
      <w:r>
        <w:rPr>
          <w:rFonts w:ascii="Amiri" w:hAnsi="Amiri" w:eastAsia="Amiri" w:cs="Amiri"/>
          <w:color w:val="111111"/>
          <w:sz w:val="28"/>
          <w:sz w:val="28"/>
          <w:szCs w:val="28"/>
          <w:rtl w:val="true"/>
          <w:lang w:bidi="ar-SA"/>
        </w:rPr>
        <w:t>عايشه را مي‌برند او را به نيكي ياد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آقاي بابويهي اين امورات ياد شده بالا، مرا جدّاً حيران و نگران كرده، از شما خواهشمندم اين معمّا را براي ما حلّ كنيد، درست بودن اين عمل عايشه و يا نادرستي آن را توضيح دهيد به طوري كه آقاي نوبختي هم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به جاي آن‌كه براي شما برهان و دليل بياورم، يك سلسله احاديث و گفتارهاي تاريخي از كتب خود شما اهل تسنّن نقل مي‌كنم كه پاسخ يكايك اشكالات و ايرادات شما را بدهند، و جواب‌گوي مشكلات شما باشند، بلكه مطالب ديگري را كه جناب‌عالي به آن‌ها متوجه نبوده‌ايد به شما بنمايانند، به شرط آن‌كه با ذهني خالي از تعصّب دقيقاً و عميقاً آن‌ها را زير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روايات و گفتارهاي ذيل توجه نماييد</w:t>
      </w:r>
      <w:r>
        <w:rPr>
          <w:rFonts w:eastAsia="IRNazanin" w:cs="IRNazanin"/>
          <w:color w:val="111111"/>
          <w:sz w:val="28"/>
          <w:szCs w:val="28"/>
          <w:rtl w:val="true"/>
          <w:lang w:bidi="fa-IR"/>
        </w:rPr>
        <w:t>:</w:t>
      </w:r>
    </w:p>
    <w:p>
      <w:pPr>
        <w:pStyle w:val="Heading2"/>
        <w:numPr>
          <w:ilvl w:val="1"/>
          <w:numId w:val="1"/>
        </w:numPr>
        <w:rPr/>
      </w:pPr>
      <w:bookmarkStart w:id="154" w:name="__RefHeading___Toc2529559_2314609296"/>
      <w:bookmarkStart w:id="155" w:name="_Toc53"/>
      <w:bookmarkEnd w:id="154"/>
      <w:r>
        <w:rPr>
          <w:rtl w:val="true"/>
        </w:rPr>
        <w:t>عايشه و دشمني او با عثمان و خون‌خواهي او</w:t>
      </w:r>
      <w:bookmarkEnd w:id="155"/>
    </w:p>
    <w:p>
      <w:pPr>
        <w:pStyle w:val="BookText"/>
        <w:rPr/>
      </w:pPr>
      <w:r>
        <w:rPr>
          <w:rFonts w:ascii="Amiri" w:hAnsi="Amiri" w:eastAsia="Amiri" w:cs="Amiri"/>
          <w:color w:val="111111"/>
          <w:sz w:val="28"/>
          <w:sz w:val="28"/>
          <w:szCs w:val="28"/>
          <w:rtl w:val="true"/>
          <w:lang w:bidi="ar-SA"/>
        </w:rPr>
        <w:t>عايشه و دشمني او با عثمان و خون‌خواهي او</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در 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 مَنْ صَنَّفَ فِي السَّيْرِ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كانَتْ مِنْ اَشدِّ الناسُ عَلي عُثمانَ حَتّي اَنّها اَخْرَجَتْ ثَوْباً مِنْ ثِيابِ رَسُولِ اللهِ صَلّي اللهُ عَلَيْهِ وَ آلِه فَنَصَبْتَهُ في مَنْزِلِها وَ كانَتْ تَقُولُ لِلدّاخِلينَ اِلَيْها هذا ثَوْبُ رَسُولِ اللهِ صَلّي اللهُ عَلَيْه وَ آلِهِ لَمْ يَبُلَّ و عُثْمانُ اَبْلي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اَوَّلَ مَنْ سَمّي عُثْمانَ نَعْثَلاً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شَعْرُ اللحِيّةِ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 اُقْتُلُوا نَعْثَلاً قَتَلَ اللهُ نَعْثلاً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كساني كه درباره تاريخ و اخبار كتابي نوشته‌اند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بيش‌تر از همه مردم بر عليه عثمان بوده حتّي آن‌كه جامه‌اي از جامه‌هاي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اطاق خود</w:t>
      </w:r>
    </w:p>
    <w:p>
      <w:pPr>
        <w:pStyle w:val="BookText"/>
        <w:rPr/>
      </w:pPr>
      <w:r>
        <w:rPr>
          <w:rFonts w:ascii="IRNazanin" w:hAnsi="IRNazanin" w:eastAsia="IRNazanin"/>
          <w:color w:val="111111"/>
          <w:sz w:val="28"/>
          <w:sz w:val="28"/>
          <w:szCs w:val="28"/>
          <w:rtl w:val="true"/>
          <w:lang w:bidi="fa-IR"/>
        </w:rPr>
        <w:t>آويزان كرده و هر كسي كه بر او وارد مي‌شد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پيغمبر است و هنوز خشك نشده كه عثمان سنّت او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مورخين و 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كسي كه عثمان را نعثل ناميده، عايشه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كسي را گويند كه صورت و بدن او پُرمو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مي‌گفته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نعقل را خدا بكشد نعثل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ابن ابي الحديد در همان كتاب و همان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عايِشَةَ لَمّا بَلَغَها قَتْلَ عُثْمانِ وَ هِيَ بِمَكَّةِ اَقْبَلَتْ مُسْرِعَةً وَ هِيَ تَقُولُ ـ اِلي اَنْ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اِنَّهُمْ وَجَدُوا طَلْحَةً لَها كُفْواً فَلَمّا انْتَهَتْ اِلي شِراف اِسْتَقبلها عُبَيْدُ بْنُ اَبي سَلْمَةُ اللَّيْثِي فَقالَتْ لَهُ ما عِنْدَكَ قالَ قُتْلَ عُثمانَ قالَتْ ثُمّ ماذا؟ قالَ ثُمّ حارَتْ بِهِمْ الاُمُورُ اِلي خَيْر مَحارٍ بايَعُوا عَلِيّاً فَقالَتْ لَوَدَدْتُ اِنَّ السَّماءَ اِنْطَبَقَتْ عَلَي الْاَرْضِ اِنَّ ثَمْ هذا وَيْحَكْ اَنْظُرْ ماذا تَقُولُ قالَ هُوَ ما قُلْتُ لَكِ يا اُمَّ المؤْمنينَ، فَوَلْوَلَتْ، فَقالَ لَها ماشَأْنُكَ يا اُمَّ الْمُؤمِنينَ وَ اللهِ ما اَعْرِفُ بَيْنَ لابَتَيها اَحَداً اَوْلي بِها مِنْهُ و لا احق وَ لا اَري لَهُ نظيراً في جَميعِ حالاتِهِ فَلِما ذاتكَرْهينَ وَلايَتُهُ، قالَ فَمارَدّتْ عَلَيهِ جَواباً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خبر قتل عثمان به عايشه رسيد او در مكه بود و به سرعت حركت كرد و با خو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مردم طلحه را براي خلافت لايق يافته‌اند،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عبيدبن ابي سلمه به پيشواز او آمد، عايشه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خبري داري؟ جواب داد عثمان كشته شده باز عايشه گفت بعد از آن چه رخ داده است؟ جواب داد بازگشت كرد امور مردم به بهترين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56" w:name="pg19822_212140"/>
    </w:p>
    <w:p>
      <w:pPr>
        <w:pStyle w:val="BookText"/>
        <w:rPr/>
      </w:pPr>
      <w:bookmarkEnd w:id="156"/>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سرگير شود دوست دارم كه آسمان بر زمين فرود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ببين چه مي‌گويي؟ عبيد جواب داد مطلب همانست كه گفتم اي ام‌المؤمنين، عايشه شيون سردار و فغان نمود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ترا اي ام‌المؤمنين سوگندب ه خداوند كه در مدينه و تمام جوانب آن احدي را از علي بن ابي‌طالب سزاوارتر و ذي‌حق‌تر براي خلافت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حالاتش نظير و مانندي براي او نمي‌بينم،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چيز خلافت او را اكره داري؟ عايشه جوابي به او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ابن ابي الحديد در همان كتاب و همان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مِنْ طُرُقٍ مُخْتَلِفَةٍ اِنَّ عايِشَةَ لَمّا بَلَغها قَتْلَ عُثْمانَ وَ هِيَ بِمَكّةِ قالَتْ اَبْعَدهُ اللهُ ذلِكَ بِما قَدّمَتْ يَداه وَ ما اللهُ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از طريق‌هاي متعدد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خبر قتل عثمان به عايشه رسيد و او در مكه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 كند او را از رحمت خود اين پاداش اعمال خودش بوده و نيست خداوند ستم‌كننده بر بندگانش</w:t>
      </w:r>
      <w:r>
        <w:rPr>
          <w:rFonts w:eastAsia="IRNazanin" w:cs="IRNazanin"/>
          <w:color w:val="111111"/>
          <w:sz w:val="28"/>
          <w:szCs w:val="28"/>
          <w:rtl w:val="true"/>
          <w:lang w:bidi="fa-IR"/>
        </w:rPr>
        <w:t>.</w:t>
      </w:r>
    </w:p>
    <w:p>
      <w:pPr>
        <w:pStyle w:val="Heading2"/>
        <w:numPr>
          <w:ilvl w:val="1"/>
          <w:numId w:val="1"/>
        </w:numPr>
        <w:rPr/>
      </w:pPr>
      <w:bookmarkStart w:id="157" w:name="__RefHeading___Toc2529561_2314609296"/>
      <w:bookmarkStart w:id="158" w:name="_Toc54"/>
      <w:bookmarkEnd w:id="157"/>
      <w:r>
        <w:rPr>
          <w:rtl w:val="true"/>
        </w:rPr>
        <w:t>باز ابن ابي‌الحديد در همان كتاب و همان صفحه مي‌نويسد</w:t>
      </w:r>
      <w:bookmarkEnd w:id="158"/>
    </w:p>
    <w:p>
      <w:pPr>
        <w:pStyle w:val="BookText"/>
        <w:rPr/>
      </w:pPr>
      <w:r>
        <w:rPr>
          <w:rFonts w:ascii="Amiri" w:hAnsi="Amiri" w:eastAsia="Amiri" w:cs="Amiri"/>
          <w:color w:val="111111"/>
          <w:sz w:val="28"/>
          <w:sz w:val="28"/>
          <w:szCs w:val="28"/>
          <w:rtl w:val="true"/>
          <w:lang w:bidi="ar-SA"/>
        </w:rPr>
        <w:t>باز ابن ابي‌الحديد در همان كتاب و همان صفحه مي‌نويسد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مِخْنَفً جاءَتْ عائِشَهُ اِلي اُمِّ سَلَمَةِ تُخادِعُها عَلَي الْخُروجِ لِلطَّلِب بِدَمِ عُثمانَ فَقالَتْ لَها يا بِنْتَ اَبِي اُميّةِ اَنْتَ اَوَّل مُهاجِرَةٍ مِنْ اَزْواجِ رَسُولِ الله صَلّي اللهُ عَلَيْه و آلِه وَ اَنْتَ كَبيرةُ اُمّهاتِ المُؤمِنينَ وَ كانَ رَسُولُ الله صَلّي الله عَلَيه وَ آلِهِ يُقسِّمُ لَنا مِنْ بَيْنِكَ وَ كانَ جِبْرَئيلُ اَكثر ما يَكُونُ في مَنْزِلِكِ، فَقالَتْ اُمُّ سَلَمةِ لِاَمْرِ مّا قُلْتَ هذهِ المُقالَةَ فَقالَتْ عايِشةُ اِنّ عَبْدَاللهِ اَخْبَرَني اِنَّ القَوْمُ اِستَتابُوا عُثمانَ</w:t>
      </w:r>
    </w:p>
    <w:p>
      <w:pPr>
        <w:pStyle w:val="BookText"/>
        <w:rPr/>
      </w:pPr>
      <w:r>
        <w:rPr>
          <w:rFonts w:ascii="Amiri" w:hAnsi="Amiri" w:eastAsia="Amiri" w:cs="Amiri"/>
          <w:color w:val="111111"/>
          <w:sz w:val="28"/>
          <w:sz w:val="28"/>
          <w:szCs w:val="28"/>
          <w:rtl w:val="true"/>
          <w:lang w:bidi="ar-SA"/>
        </w:rPr>
        <w:t>فَلمّا تابَ قَتَلُوهُ صائِماً في شَهْرِ حَرامٍ وَ قَدْ عَزَمْتُ عَلَي الْخُروجِ اِلَي الْبَصْرةِ وَ مَعَي الزُّبَيْرُ وَ طَلْحَةُ فَاَخْرَجي مَعَنا لَعلَّ اللهُ اَنْ يُصْلِحَ هذا الْاَمْرَ عَلي اَيْدينا وَبِنا، فَقالَتْ اََا اُمُّ سَلَمةِ اِنَّكَ كُنْتَ بِالْاَمْسِ تَحْرِضينَ عَلي عُثمانَ وَ تَقُولينَ فيهِ اَخْبَثُ الَقَولِ وَ ما كانِ اِسْمُهُ عِنْدَكَ اِلاّ نَعثلاً و انّكَ لَتَعْرِفينَ مَنْزِلَةَ عَليَّ بَنَ اَبيطالِبٍ عِنْدَ رَسُولِ اللهِ صَلّي اللهُ عَلَيْهِ وَ آلِه، اَفَاُذكِّرَكَ؟ قالَتْ نِعْمَ، قالَتْ اَتَذَكّرينَ يَوْمَ اَقْبَلَ عَلَيهِ السّلامُ وَ نَحْنُ مَعَهُ حَتّي اِذا هَبَطَ مِنْ قَديدِ ذاتِ الشّمال خَلا بِعَلّيِ يُناجيهِ فَاَطالَ فَاَرّدتَ اَنْ تَهْجِمينَ عَلَيهما فَنُهيْتُكِ فَعَصيتني فَهَجمْتِ عَليْها فَما لِبثِتِ اَنْ رَجَعْتِ باكِيَةً فَقُلْتُ ما شَأنُكِ فَقُلْتِ اِنّي هَجَمْتُ عَلَيهما وَ هما يَتَناجِيانِ فَقُلْتُ لِعَلّي لَيْسَ لِيْ مِنّْ رَسُولِ اللهِ اِلاّ يَومٌ مِنْ تِسْعَةِ اَيّامٍ اَفَما تَدّعِني يا بنَ اَبيطالبٍ وَ يَومي، فَاَقْبَلَ رَسُولَ اللهِ صَلّي عَلَيْه وَ آلِه عَلّيِ وَ هُوَ غَضْبانُ مُحَمّرُ الوَجْه فَقالَ اِرْجِعي وَ راءَكِ وَ اللهِ لايُبغِضُهُ اَحَدُ مِنْ اَهْلِ بَيْتِي وَ لا مِنْ غَيْرِهِمِ مِنَ الناسِ اِلاّ وَ هُوَ خارِجٌ مِنَ الاِيمانَ فَرَجَعْتِ نادِمَةً ساقِطَةً قالَت عائشَةُ نِعَمْ اَذْكُرُ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اُذكِّرُكِ اِيْضاً كُنْتُ اَنَا وَ اَنْتِ مَعَ رَسُولِ اللهِ صَلّي اللهُ عَلَيْهِ وَ آلِه وَ اَنْتَ تَغْسِلينَ رَأسَهُ وَ اَنَا اَحيسُ لَهُ حيساً وَ كانَ الْحيسُ يُعْجِبُهُ فَرَفَعَ رَأْسَهُ وَ قالَ يا لَيْت شِعْري اَيْتكُنَّ صاحِبَةُ الجَمَلِ الاَذْنَبْ تَنْبِحُها كِلابُ الحَوأَبْ فَتَكونُ ناكِبَةً عَنِ الصِّراطِ، فَرَفَعْتُ يَدِيَ مِنَ الْحيس فَقُلْتُ اَعُوذُ باللهِ وَ بِرَسسُولِه مِن ذلِكَ ثُمَّ ضَرَبَ عَلي ظَهْرِكَ و قالَ اِيّاكِ اَنْ تَكُونيها، ثَم قالَ يا بِنْتَ اَبي اُمَيّةِ اِيّاكِ اَنْ تَكُونيها يا حُمَيراءِ، اَمّا اَنَا فَقَدْ اَنْذرتُكِ قالَتْ عائِشةُ نِعَمْ اَذْكُر هذا،</w:t>
      </w:r>
      <w:bookmarkStart w:id="159" w:name="pg19822_212142"/>
    </w:p>
    <w:p>
      <w:pPr>
        <w:pStyle w:val="BookText"/>
        <w:rPr/>
      </w:pPr>
      <w:bookmarkEnd w:id="159"/>
      <w:r>
        <w:rPr>
          <w:rFonts w:ascii="Amiri" w:hAnsi="Amiri" w:eastAsia="Amiri" w:cs="Amiri"/>
          <w:color w:val="111111"/>
          <w:sz w:val="28"/>
          <w:sz w:val="28"/>
          <w:szCs w:val="28"/>
          <w:rtl w:val="true"/>
          <w:lang w:bidi="ar-SA"/>
        </w:rPr>
        <w:t>قالَتْ وَ اَذْكُرُكِ اِيْضاً كُنْتُ اَنَا وَ اَنْتَ مَعَ رَسُولِ اللهِ صَلّي اللهُ عَلَيهِ وَ آلِهِ فِي سَفَرٍ لَهُ وَ كانَ عَليٌ يَتعاهدُ نَعْلَيْ رَسُولِ اللهِ صَلّي اللهُ عَلَيهِ وَ آلِهِ فَيَخْصِفُها وَ يَتعاهَدُ اَثْوابِه فَيَغْسِلُها فَنُقِبَتْ لَهُ نَعْلٌ فَاَخَذها يَوْمئِذٍ يَخْصِفِها وَ قَعَدَ في ظِلٍّ سَمْرَةٍ، وَ جاءَ اَبُوكَ وَ مَعهُ عُمَرُ فَاْستَأْذَنا عَلَيْه فَقُمنا اِلَي الحِجابِ وَ دَخلا يُحادِثاهُ فيما اَرادَ ثُمَّ قالا يا رَسُولَ اللهِ اِنّا لا نَدْرِي قَدْرِ ما تَصْحَبُنا فَلَو اُعْلَمتَنا مَنْ يَسْتخلِف عَلَينا لِيَكونُ لَنا بَعْدَك مُفَزعاً فَقالَ لَهُما اَما اِنّي قَدْ أَري مَكانَهُ وَ لَوْ فَعَلْتُ لَتَفرقّتُمْ عَنْهُ كَما تَفرَّقَتْ بَنُو اِسرائيلُ عَنْ هروُنَ بنَ عِمرانَ فسكتا ثُمَّ خَرَجا فَلمّا خَرَجْنا اِلي رَسولِ اللهِ صَلّي اللهُ عَلَيْهِ وَ آلِه قُلْتِ لَهُ وَ كُنْتِ اَجْراً عَلَيْهِ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يا رَسُولَ اللهِ مُسْتَخْلِفاً عَلَيْهِمْ فَقال خاصِفَ النَّعْلِ فَنَزَلْنا فَلم نَرَ اَحَداً اِلاّ عَلِيّاَ فَقُلْتَ يا رَسُولَ اللهِ ما اَري اِلاّ عَلِيّا فَقالَ هُوَ ذاكِ فَقالَتْ عائِشةُ نِعَم اَذْكُر ذلِك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خُروجٍ بَعْدَ هذا؟ فَقالَتْ اِنّما اَخْرُجُ لِلْاِصلاحِ بَيْنَ النّاسِ وَ اَرْجُوا فيه الْاَجْرِ اِنْ شاءَ اللهُ فَقالَتْ اَنْتِ وَ رَأيُكِ، فَانْصَرَفَتْ عائِشةُ عَنها وَ كَتَبْت امّ سَلَمةِ بِما قالَت وَ قيلَ لَها اِلي عَليّ عَلَيه السّلام</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2529563_2314609296"/>
      <w:bookmarkStart w:id="161" w:name="_Toc55"/>
      <w:bookmarkEnd w:id="160"/>
      <w:r>
        <w:rPr>
          <w:rtl w:val="true"/>
        </w:rPr>
        <w:t>عايشه و تحريك او امّ سلمه را براي خروج و نصيحت كردن ام‌سلمه او را</w:t>
      </w:r>
      <w:bookmarkEnd w:id="161"/>
    </w:p>
    <w:p>
      <w:pPr>
        <w:pStyle w:val="BookText"/>
        <w:rPr/>
      </w:pPr>
      <w:r>
        <w:rPr>
          <w:rFonts w:ascii="Amiri" w:hAnsi="Amiri" w:eastAsia="Amiri" w:cs="Amiri"/>
          <w:color w:val="111111"/>
          <w:sz w:val="28"/>
          <w:sz w:val="28"/>
          <w:szCs w:val="28"/>
          <w:rtl w:val="true"/>
          <w:lang w:bidi="ar-SA"/>
        </w:rPr>
        <w:t>عايشه و تحريك او امّ سلمه را براي خروج و نصيحت كردن ام‌سلمه او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آمد نزد ام‌سلمه تا او را فريب دهد براي خون‌خواهي عثمان، به او گفت اي دختر ابي‌اميّه تو در ميان زوجات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هستي كه هجرت كردي، و بزرگ‌ترين امّهات مؤمنين مي‌باشي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تقسيم مي‌نمود از براي ماها از روي سهم تو، و بيش‌تر</w:t>
      </w:r>
    </w:p>
    <w:p>
      <w:pPr>
        <w:pStyle w:val="BookText"/>
        <w:rPr/>
      </w:pPr>
      <w:r>
        <w:rPr>
          <w:rFonts w:ascii="Amiri" w:hAnsi="Amiri" w:eastAsia="Amiri" w:cs="Amiri"/>
          <w:color w:val="111111"/>
          <w:sz w:val="28"/>
          <w:sz w:val="28"/>
          <w:szCs w:val="28"/>
          <w:rtl w:val="true"/>
          <w:lang w:bidi="ar-SA"/>
        </w:rPr>
        <w:t>اوقات جبرئيل خانه تو مي‌بود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ام‌سلمه به عايشه گفت اين سخنان را براي چه مي‌گويي؟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من خبر داده كه مردم عثمان را به تو دادند و چون توبه نمود او را در حالت روزه در ماه حرام كشتند، پس تو با ما خروج كن تا شايد خداوند به توسط ما اين امر را اصلاح نمايد، او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سلمه هستم، همانا تو ديروز تحريك بر عليه عثمان مي‌كردي، و بدترين گفتار را درباره او مي‌گفتي، و نام عثمان در نزد تو نعثل بود، همانا تو خوب مي‌شناسي منزلت علي بن ابيطالب را در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يادت بياورم؟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يادت مي‌آيد آن روزي كه ما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آمديم، هنگامي كه آن حضرت پياده شد با علي بن ابي‌طالب خلوت نمود و با او راز مي‌گفت، پس تو اراده كردي سر نزده بر او وارد شوي، و من ترا نهي كردم و تو فرمان نبردي و ناگهان بر پيغمبر و علي وارد شدي، چيزي نگذشت كه گريه‌كنان برگشتي، پس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ترا؟ تو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برايشان وارد شدم در حالي كه با يك‌ديگر راز مي‌گفتند، من به علي بن ابيطالب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روز با پيغمبر يك روز سهم من است يا علي تو نمي‌گذاري من به اين يك روز خودم برسم،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غضب و رنگ برافروخته روي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سوگند به خداوند هيچ‌كس از اهل بيت من و غير ايشان، دشمن نمي‌دارد علي بن ابيطالب را مگر آن‌كه از دين خارج مي‌باشد، پس من خوار و پشيمان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به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آري اين واقعه را يادم مي‌آيد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 سلمه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يادت بياورم؟ من و تو با رسول الله بوديم، تو سر او را شستشو مي‌دادي و من</w:t>
      </w:r>
    </w:p>
    <w:p>
      <w:pPr>
        <w:pStyle w:val="BookText"/>
        <w:rPr/>
      </w:pPr>
      <w:r>
        <w:rPr>
          <w:rFonts w:ascii="Amiri" w:hAnsi="Amiri" w:eastAsia="Amiri" w:cs="Amiri"/>
          <w:color w:val="111111"/>
          <w:sz w:val="28"/>
          <w:sz w:val="28"/>
          <w:szCs w:val="28"/>
          <w:rtl w:val="true"/>
          <w:lang w:bidi="ar-SA"/>
        </w:rPr>
        <w:t xml:space="preserve">حيس </w:t>
      </w:r>
      <w:r>
        <w:rPr>
          <w:rStyle w:val="FootnoteAnchor"/>
          <w:rtl w:val="true"/>
        </w:rPr>
        <w:footnoteReference w:id="54"/>
      </w:r>
      <w:r>
        <w:rPr>
          <w:rFonts w:ascii="IRNazanin" w:hAnsi="IRNazanin" w:eastAsia="IRNazanin"/>
          <w:color w:val="111111"/>
          <w:sz w:val="28"/>
          <w:sz w:val="28"/>
          <w:szCs w:val="28"/>
          <w:rtl w:val="true"/>
          <w:lang w:bidi="fa-IR"/>
        </w:rPr>
        <w:t xml:space="preserve">براي او تهيه مي‌كردم، و آن حضرت آن را دوست مي‌داشت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كاشكي مي‌دانستم كدام يك از شماها صاحب شتر دُم دراز هستيد كه سگان حوأب </w:t>
      </w:r>
      <w:r>
        <w:rPr>
          <w:rStyle w:val="FootnoteAnchor"/>
          <w:rtl w:val="true"/>
        </w:rPr>
        <w:footnoteReference w:id="55"/>
      </w:r>
      <w:r>
        <w:rPr>
          <w:rFonts w:ascii="IRNazanin" w:hAnsi="IRNazanin" w:eastAsia="IRNazanin"/>
          <w:color w:val="111111"/>
          <w:sz w:val="28"/>
          <w:sz w:val="28"/>
          <w:szCs w:val="28"/>
          <w:rtl w:val="true"/>
          <w:lang w:bidi="fa-IR"/>
        </w:rPr>
        <w:t xml:space="preserve">بر او پارس مي‌كنند و او از صراط مستقيم منحرف گشته است،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كردم و گفتم پناه مي‌برم به خدا و رسول او از اين واقعه پس از آن پيغمبر دست خود را زد بر پشت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بترس از آن‌كه تو همان زن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اي دختر ابي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آن‌كه تو همان زن باشي اي حميراء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اين پيش‌آمد تهديد مي‌كنم عايشه گفت آري اين واقعه را به ياد دارم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ام‌سلمه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آيا يادت بياورم؟ من و تو با پيغمبر در سفر بوديم و علي بن ابيطالب كفش‌هاي آن حضرت را رسيدگي مي‌كرد، و آن را وصله مي‌زد، و جامه‌هاي آن حضرت را رسيدگي مي‌نمود و آن‌ها را شستشو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پيغمبر پاره شده بود، علي بن ابيطالب آن را برداشته، و زير سايه درخت مغيلان رفته و آن را وصله مي‌زد،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آمدند، و اجازه گرفه وارد بر پيغمبر شدند، من و تو پشت پرده ايستاديم و اين دو نفر با حضرت گفتگو مي‌كردند، پس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نمي‌دانيم تا چه زماني شما با ما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زنده‌ايد؟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 به ما خبر مي‌داديد كه چه كسي بعد از شما براي ما خليفه است؟ كه پناهگه ما باشد، 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موقعيت آن شخص را مي‌دانم و اگر به شما معرفي كنم از دور او پراكنده مي‌شويد، همان طوري كه بني‌اسراييل از دور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موسي بن</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رفتند، ما به حضور آن حضرت رفتيم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با اوبي با كنز بودي، گفتي يا رسول الله چه كسي را براي مردم خليفه قرار مي‌دهي؟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كننده كفشم را، ما از حضور آن حضرت بيرون آمديم، و به غير علي كس ديگري را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يا رسول الله من غير از علي كسي را نمي‌بينم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 كسي را كه جانشين خود كرده‌ام همان علي بن ابي‌طالب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موضوع را به ياد دارم،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قضايا اين چه خروجي است؟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خروج مي‌كنم براي اصلاح بين مردم و اميد ثواب دارم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رأيت، پس عايشه از نزد او رفت و آن‌چه را كه ام‌سلمه با عايشه گفتگو كرده بود همه را نوشت و آن‌ها را به علي‌بن ابي‌طالب گزارش داد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گفتار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ابي الحديد مي‌گويد اي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 اين حديث گفتار صريح است درباره امامت علي بن ابي‌طالب، پس چرا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اصحابت از اين موضوع كنار كشيده‌ايد؟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زير بار امامت او نمي‌روي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ابي الحديد در جواب اين گونينده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نه چنين است كه تو گمان كرده‌اي، زيرا پيغمبر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قداستخلفته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خليفه خود قرار دادم بلكه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استخلفت احداً لاستخلفته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مي‌خواستم كسي را خليفه قرار دهم علي را خليفه مي‌كردم، و اين كلام دلالت بر خلافت علي نمي‌كند، در نتيجه وظيفه مكلّفين در صورت تصريح به امامت او همانست و بس و اگر تصريح نكرده باشد مي‌توان گفت مصلحت ايشان در آن باشد كه خودشان براي خود كسي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شخصي كه تارك الصلوة بوه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نمي‌خواني،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لاتَقْرَبُوا الصّلوةً يعني نزديك نشويد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گوينده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بيچاره چرا تمام آيه را نمي‌خواني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الصّلوةَ وَ اَنْتُم سُكاري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در حالت مستي نزديك نماز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ابن ابي الحديد هم مثل همين شخص است، ما هم به ايشان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تتمه حديث را نديده گرفته‌ايد؟ ابن ابي الحديد جوابي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ابابكر و عمر داده بوده همان را تحت‌نظر گرفته، ولي جوابي را كه به عايشه و ام سلمه داده، ناديده گرفته است، مگر ام‌سلمه نمي‌گويد، هنگامي كه ابابكر و عمر از نزد حضرت خارج شدند، من با عايشه وارد بر ايشان شديم، و عايشه مجدداً همين سؤال ابابكر و عمر را نمود، آن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كسي است كه كفش مرا وصله مي‌زند، ما چون از نزد حضرت بيرون آمديم جز علي را نديديم، پس عايشه به آن حضرت عرض كرد من غير از علي كس ديگري را نمي‌بينم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همان وصي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ابوبكر و عمر فهميدند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بي‌جواب نگذاشته است، و به منظور آن حضرت هم پي بردند، و گرنه مجدداً سؤال خود را مطرح مي‌كردند، و ضمناً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كه موضوع مهمّ ديگري را به آنان گوشزد كند، از آينده ايشان خبر دهد، و بايشان اعلام خطر نمايد، كه شماها كساني هستيد كه خليفه مرا تنها مي‌گذاريد و از دور او پراكنده مي‌شويد، مانند بني‌اسرائيل كه هارون وصي موسي را ترك نمودند، و به سامري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موضوع به وقوع پيوست، و گفتار آن حضرت محقق گرديد، و اين خود يكي از معجزات باهره آن وجود مقدس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به ما اعتراض نكنيد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شيعه دانشمندان ما را قدح مي‌كنند و آنان را احترام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چگونه علمائتان حق‌پوشي كرده و دستبُرد به روايات مي‌زنند، قسمتي از حديثي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نفع خودشان از آن استفاده كنند، به آن احتجاج نموده، و از قسمت ديگر آن نامي نمي‌برند</w:t>
      </w:r>
      <w:r>
        <w:rPr>
          <w:rFonts w:eastAsia="IRNazanin" w:cs="IRNazanin"/>
          <w:color w:val="111111"/>
          <w:sz w:val="28"/>
          <w:szCs w:val="28"/>
          <w:rtl w:val="true"/>
          <w:lang w:bidi="fa-IR"/>
        </w:rPr>
        <w:t>.</w:t>
      </w:r>
      <w:bookmarkStart w:id="162" w:name="pg19822_212146"/>
    </w:p>
    <w:p>
      <w:pPr>
        <w:pStyle w:val="Heading2"/>
        <w:numPr>
          <w:ilvl w:val="1"/>
          <w:numId w:val="1"/>
        </w:numPr>
        <w:rPr/>
      </w:pPr>
      <w:bookmarkStart w:id="163" w:name="__RefHeading___Toc2529565_2314609296"/>
      <w:bookmarkStart w:id="164" w:name="_Toc56"/>
      <w:bookmarkEnd w:id="162"/>
      <w:bookmarkEnd w:id="163"/>
      <w:r>
        <w:rPr>
          <w:rtl w:val="true"/>
        </w:rPr>
        <w:t>باز از قول ابن ابي الحديد</w:t>
      </w:r>
      <w:bookmarkEnd w:id="164"/>
    </w:p>
    <w:p>
      <w:pPr>
        <w:pStyle w:val="BookText"/>
        <w:rPr/>
      </w:pPr>
      <w:r>
        <w:rPr>
          <w:rFonts w:ascii="Amiri" w:hAnsi="Amiri" w:eastAsia="Amiri" w:cs="Amiri"/>
          <w:color w:val="111111"/>
          <w:sz w:val="28"/>
          <w:sz w:val="28"/>
          <w:szCs w:val="28"/>
          <w:rtl w:val="true"/>
          <w:lang w:bidi="ar-SA"/>
        </w:rPr>
        <w:t>باز از قول ابن ابي الحديد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ابن ابي الحديد در همان جلد از شرح نهج‌البلاغه خود 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انْتَهَتْ عائِشَةُ وَ طَلْحَةُ وَ الزُّبَيْرُ اِلي حَفْرِ اَبي مُوسي قَرِبياً مِنَ الْبَصْرِة اَرْسَلَ عُثمانَ بْنَ حُنَيْفِ وَ هُوَ يَوْمِئذٍ عامِلُ عَلّيٍ عَلَيه سلامُ عَلي الْبَصْرةِ، اِلَي الْقَوْمِ اَبَا الْاَسْودِ الدُّوْلي يُعلِمَ لَهُ عِلْمَهُمْ، فَجاءُ حَتّي دَخَلَ عَلي عائِشَةِ فَسَأَلها عَنْ مَسِيرِها فَقالَتْ اَطْلُبُ بِدَمِ عُثْمانَ قالَ اِنّهُ لَيْسَ بِالْبَصْرةِ مِنْ قَتَلةِ عُثمانَ اَحدٌ قالَتْ صَدَقْتَ وَ لكنَّهُم مَعَ عِلِّيِ بْنِ اَبيطالِبٍ بالْمَدينَةَ وَ جِئْتُ اَسْتَنْهِضُ اَهْلَ الْبَصْرةِ لِقِتالِهِ اَنَغَضِبُ لَكُمْ مِنْ سَوْطِ عُثمانَ وَ لانَغْضِبُ لِعُثمانَ مِنْ سُيُوفِكُمْ، فَقالَ لَها ما اَنْتَ مِنَ</w:t>
      </w:r>
    </w:p>
    <w:p>
      <w:pPr>
        <w:pStyle w:val="BookText"/>
        <w:rPr/>
      </w:pPr>
      <w:r>
        <w:rPr>
          <w:rFonts w:ascii="Amiri" w:hAnsi="Amiri" w:eastAsia="Amiri" w:cs="Amiri"/>
          <w:color w:val="111111"/>
          <w:sz w:val="28"/>
          <w:sz w:val="28"/>
          <w:szCs w:val="28"/>
          <w:rtl w:val="true"/>
          <w:lang w:bidi="ar-SA"/>
        </w:rPr>
        <w:t>السَّوْطِ وَ السَّيْفِ، اِنّما اَنْتَ حَبِيْسُ رَسُولِ اللهِصَلّي اللهُ عَلَيْه وَ آلِه اَمَرَكِ اَنْ تَقَرّي في بَيْتِكِ وَ تَتْلي كَتابَ رَبِّكِ وَ لَيْسِ عَلَي النِّساءِ قِتالٌ وَ لا لَهُنَّ الطَّلَبُ بالدِّماءِ، وَ اِنَّ عَلِيّاً لَاَوْلي بِعُثْمانَ مِنْكِ وَ اَمسُّ رَحِماً فَاِنَّهُما اِبنا عَبْدِ مَنافٍ، فَقالَتْ لَسْتُ بِمُنْصَرِفةٍ حتّي اَمْضي لَما قَدِمتُ اَليهِ اَفَتَظُنُّ يا اَبَا الْاَسْوَدِ اِنَّ اَحَداً يَقْدِمُ عَلي قِتالي، قالَ اَما وَ اللهِ لَتُقاتَلُنَّ قِتالاً اَهَونَهُ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فَاَتَي الزُّبَيرِ فَقالَ يا اَباعَبْدِاللهِ عَهِدَ النّاسُ بِكَ وَ اَنْتَ يَوْمَ بُويِعَ اَبُوبَكرُ آخِذٌ بِقائِمِ سَيفِكَ تَقُولُ لا اَحَدٌ اَوْلي بِهذا الْاَمرِ مِنْ اِبْنِ اَبيطالِبٍ وَ اَيْنَ هذا الْمُقامُ مِنْ ذاكَ، فَذَكَرَ لَهُ دَمَ عُثمانٍ، قالَ اَنْتَ وَ صاحِبُكَ وَليْتُماهُ فَيما بَلَغَنا، قَالَ فَانْطَلِقْ اِلي طَلْحَة فَاسْمَعْ ما يَقُولُ فَدَهَبَ اِلي طَلْحَةَ فَوَجَدُه سادِراً في غَيِّهِ مُصِرّاً عَلي الْحَرْبِ وَ الْفِتْنَةِ فَرَجَع اِلي عُثمانَ بْنَ حُنَيْفِ فَقالَ اِنّها الْحَرْبُ فَتَأهَّبْ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عايشه و طلحه و زبير به نزديك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ابوموسي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كه از جانب علي بن ابيطالب عليه السلام والي بصره بود، ابوالاسود دؤلي را به جانب ايشان فرستاد تا خبر آنان را براي او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عايشه شد، و از او پرسيد براي چه آمده‌اي؟ جواب داد براي خون‌خواهي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قاتلين عثمان در بصره نيست،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مي‌گويي ليكن كشندگان عثمان در مدينه نزد علي بن ابيطالب هستند، و من آمده‌ام تا اهل بصره را براي جنگ با علي بن ابي‌طالب برانگيزانم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تازياه عثمان به شما غضب مي‌كنيم آيا با شمشيرهاي شما براي عثمان غضب ننماييم؟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كار</w:t>
      </w:r>
      <w:bookmarkStart w:id="165" w:name="pg19822_212148"/>
    </w:p>
    <w:p>
      <w:pPr>
        <w:pStyle w:val="BookText"/>
        <w:rPr/>
      </w:pPr>
      <w:bookmarkEnd w:id="165"/>
      <w:r>
        <w:rPr>
          <w:rFonts w:ascii="Amiri" w:hAnsi="Amiri" w:eastAsia="Amiri" w:cs="Amiri"/>
          <w:color w:val="111111"/>
          <w:sz w:val="28"/>
          <w:sz w:val="28"/>
          <w:szCs w:val="28"/>
          <w:rtl w:val="true"/>
          <w:lang w:bidi="ar-SA"/>
        </w:rPr>
        <w:t>با تازيانه و شمشير، تو زنداني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مي‌باشي، او به تو امر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خانه‌ات بنشيني و تلاوت كلام الله مجيد بنمايي، نه جهاد بر زنان است و نه خون‌خواهي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ابي‌طالب از تو سزاوارتر است به عثمان و از جهت خويشاوندي به او نزديك‌تر مي‌باشد،ع هر دوي ايشان فرزند عبد مناف هستند، عايشه گفت من برنمي‌گردم تا مقصد خود را عملي كنم، اي ابوالاسود آيا احتمال مي‌دهي كسي به جنگ من بيايد؟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سوگند به خدا البته جنگي با تو خواهد شد كه آسان‌ترين آن شديد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ابوالاسود به جانب زبير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ترا ديده بودند آن روزي كه با ابابكر بيعت مي‌شد، تو شمشير كشيده و مي‌گفتي هيچ‌كس از علي بن ابي‌طالب سزاوارتر به خلافت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عملت با اين كارت تناسبي ندارد؛ زبير گفتار ابوالاسود را به طلحه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ابوالاسود رفت به جانب طلحه، و او را چنين يافت، كه مصمَّم جنگ و آشوبست، و از گمراهي خود دست بردار نيست، پس برگشت و جريان را به عثمان بن حنيف گزارش داد و گفت جز جنگ چيز ديگري نيست خود را براي آن مهيا كن</w:t>
      </w:r>
      <w:r>
        <w:rPr>
          <w:rFonts w:eastAsia="IRNazanin" w:cs="IRNazanin"/>
          <w:color w:val="111111"/>
          <w:sz w:val="28"/>
          <w:szCs w:val="28"/>
          <w:rtl w:val="true"/>
          <w:lang w:bidi="fa-IR"/>
        </w:rPr>
        <w:t>.</w:t>
      </w:r>
    </w:p>
    <w:p>
      <w:pPr>
        <w:pStyle w:val="Heading2"/>
        <w:numPr>
          <w:ilvl w:val="1"/>
          <w:numId w:val="1"/>
        </w:numPr>
        <w:rPr/>
      </w:pPr>
      <w:bookmarkStart w:id="166" w:name="__RefHeading___Toc2529567_2314609296"/>
      <w:bookmarkStart w:id="167" w:name="_Toc57"/>
      <w:bookmarkEnd w:id="166"/>
      <w:r>
        <w:rPr>
          <w:rtl w:val="true"/>
        </w:rPr>
        <w:t>ورود عايشه و طلحه و زبير به بصره و اعتراض اهالي به خروج آنان</w:t>
      </w:r>
      <w:bookmarkEnd w:id="167"/>
    </w:p>
    <w:p>
      <w:pPr>
        <w:pStyle w:val="BookText"/>
        <w:rPr/>
      </w:pPr>
      <w:r>
        <w:rPr>
          <w:rFonts w:ascii="Amiri" w:hAnsi="Amiri" w:eastAsia="Amiri" w:cs="Amiri"/>
          <w:color w:val="111111"/>
          <w:sz w:val="28"/>
          <w:sz w:val="28"/>
          <w:szCs w:val="28"/>
          <w:rtl w:val="true"/>
          <w:lang w:bidi="ar-SA"/>
        </w:rPr>
        <w:t>ورود عايشه و طلحه و زبير به بصره و اعتراض اهالي به خروج آنان</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ابن ابي الحديد در همان جلد از شرح نهج البلاغه خود صفحه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عَلِيٌّ عَلَيْه سلّمُ بِالْبَصْرَةِ فَكَتَبَتْ عائِشَةُ اِلي زَيْدِ بنِ صَوحانِ 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بِنْتَ اَبي بَكْرِ الصِّديثِ زَوْجِ النََّبِيِ صَلّي اللهُ عَلَيهِ وَ آلِهِ اِلي ابْنِها الخالِصِ زَيْدِ بْنِ صَوْحانَ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في بَيْتِكَ وَ خَذِّلِ النّاسَ عَنْ عَلِّيٍ عَلَيه سلّمِ وَ لِيَبْلُغَني عَنْكَ ما اُحُبّ فَاِنّكِ اَوْثَقُ اَهْلي عِنْدي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بنِ صَوْحانِ اِلي عائِشَةِ بِنْتِ اَبي بَكْرٍ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اَمرَكِ بِاَمْرٍ وَ اَمَرنا بِاَمْرٍ، اَمرَكِ اَنْ تَقَرِّي في بَييْتِكِ، وَ اَمَرنا اَنْ نُجاهِدَ، وَ قَدْ اَتاني كِتابكِ، وَ اَمرْتنِي اَنْ اَصْنَعَ خِلافَ ما اَمرَنيِ اللهُ فَاكُونَ قَدْ صَنَعْتُ ما اَمرَكِ اللهُ بِه، وَضَعْتِ ما اَمَرني اللهُ بِه، فَاَمْرُكَ عَنْدي غَيْرُ مُطاع، وَ كِتابُكِ غَيْرُ مجابٍ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علي بن ابي‌طالب عليه السلام وارد بصره شد، عايشه نامه‌اي نوشت به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دختر ابوبكر صديق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با اخلاص خود،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دختر ابوبكر صديق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بااخلاص خود، زيد بن صوحان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خانه‌ات بنشين و مردم را از اطراف علي بن ابي‌طالب پراكنده كن، بايستي آن‌چه را من دوست مي‌دارم از تو به من برسد، همانا تو موثّق‌ترين مردم هستي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صوحان به عايشه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صوحان به عايشه دختر ابوبكر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فرموده است ترا به چيزي، و امر فرموه است ما را به چيزي ديگر، امر كرده است ترا به اين‌كه در خانه‌ات بنشيني، و امر كرده است ما را كه جهاد كنيم، نامه تو به من رسيد، تو دستور داده‌اي كه من برخلاف آن‌چه خدا امر فرموده است بنمايم، پس وظيفه‌اي كه براي تو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جا آورم، و تو وظيفه‌اي كه براي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اطاعت نمي‌شود، و نامه تو جواب ندارد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قتيبة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مطبعة امير قم،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نَزَلَ طَلْحَةُ وَ الزُّبَيْرُ وَ عائِشَةُ الْبَصْرَةَ، اِصْطَفِّ لَهَا النّاسُ فِي الطَّريقِ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مَا الَّذي اَخْرَجَكِ مِنْ بَيْتِكِ؟ فَلمّا اَكْثَرُوا عَلَيها تَكلَّمن بِلِسانٍ طَلِقٍ، وَ كانَتْ مِنْ اَبْلَغِ النّاسِ، فَحَمَدتْ اللهُ وَ اَثْنَتْ عَلَيْهِ ثُمَّ قالَتْ اَيُّها النّاسُ، وَ اللهِ ما بَلَغَ مِنْ ذَنْبِ عُثمانَ اَنْ يُسسْتَحلَ دَمُهُ وَ لَقد قُتِلَ مَظْلوُماً، عَضَبْنا لَكُمْ مِنَ السَّوْطِ وَ العصا، وَ لا نَغْضِبْ لِعُثمانَ مِنَ الْقَتْلِ، وَ انَّ مِنَ الرَّأيِ أنْ تَنْظُرُوا اِلي قَتَلَةِ عُثْمانَ، فَيُقْتَلُوا بِه، ثُمَّ هذَا الاَمْرُ شَوري عَلي ما جَعَلَهُ عُمَر بنُ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يَقُولُ صَدَقْتِ، وَ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فَلَمْ يَبْرَحِ النّاسُ يَقوُلوُنَ ذلِكَ، حَتّي ضَرَبَ بَعْضُهُمس وُجُوهَ بَعْضٍ، فَبَيْنَما هُمْ كَذلِكَ أَتاهُمْ رَجُلُ مِنْ اَشْرافِ الْبَصْرة، بِكِتابٍ كانَ كَتَبُهُ طَلْحةُ فِي التّألِيبِ عَلي قَتْلِ عُثمانَ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هذا الْكِتابُ؟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عَلي ما كُنْتَ عَلَيهِ؟ وَ كُنْتَ اَمْسِ تَكْتُبُ اِلَينا تُؤلِبُنا عَلي قَتْلِ عُثمانَ، وَ انَتَ الْيَومَ تَدْعُونا اِلَي الطَّلَبِ بِدَمه، وَ قَدْ زَعَمْتُما اَنّ عَلِيّاً دَعاكُما اِلي اَنْ تَكُونَ الْبَيْعةَ لَكُما قَبْلَهُ اِذ كُنتما اَسَنَّ مِنْهُ، فَأبَيْتُما اِلاّ اَنْ تُقَدِماه لِقِرابَتِهِ وَ سابِقَتِهِ فَبايَعْتماهُ، فَكَيفَ تَنْكِثانِ بِيْعَتِكما بَعْدَ الّذي عَرَضَ عَلَيكُما؟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اِليَ الْبَيْعةِ بَعْدَ اَنْ اِغْتَصبها وَ بايَعُه النّاسُ فَعَلِمْنا حِيْنَ عُرِضَ عَلَيْنا اِنّه غَيْرُ فاعِلٍ وَ لَوْ فَعَلَ اَبي ذلِكَ المُهاجِروُنَ وَ الاَنْصارِ، وَ خِفْنا اِنْ نَرُدَّ بَيْعَتَهُ فَنُقْتَلُ فَبايَعْناهُ كارِهينُ،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فَمابَداَ لَكُما في عُثمانَ؟ قالَ ذَكَرنا ما كانَ مِنْ طَغْنِنا عَلَيْهِ وَ خِذْلانِنا اِيّاهُ، فَلَمْ نَجِدْ مِنْ ذلِكَ مَخْرَجاً اِلاّ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تَأمُرانِنيِ بِهِ؟ قال بايعنا علي قتال علي و نقص بيعته قال ارأيتما ان اتانا بعدكما من يدعونا الي ما تدعوان اليه ما نضع؟ قالا لاتُبايِعْهُ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اَنْصَفْتُما، أَتأمُرانِني اِنْ اُقاتِلُ عَليّاً وَ اَنْقُضُ بَيْعَتُهُ وَ هِي في اَعْناقِكُما، وَ تَنْهِياني عَنْ بَيْعَةِ مَنْ لابَيْعةَ لَهُ عَلَيْكُما؟ اَما اِننّا قَد بايَعْنا عَلِيّاً، فاِنْ شِئتُما بايَعنا كُما بِيَسارِ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تَفَرّقَ الناسُ، فَصارَتْ فِرْقَةٌ مَعَ عُثمانِ بْنِ حُنَيْفِ، وَ فِرْقَةٌ مَعَ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حارِيَةُ بْنُ قَدامَةِ فَقالَ يا اُمَّ المُؤمنينَ، لَقَتْلُ عُثْمانَ كانَ اَهْوَنْ عَلَيْنا مِنْ خُرُوجِكِ عَلي هذا الجَمَلُ اَلْملعُونَ اِنّه كانَتْ لَكِ مِنَ اللهِ تعالي حُرْمَةٌ وَ سِتْرَكِ، فهتكتِ ستركِ وَ اَبَحْتِ حُرْمَتَكِ، اِنّه مَنْ رأي قِتالَكِ فَقَدْ رأي قَتْلَكِ، فَاِنْ كُنْتِ يا اُمَّ المؤمِنينَ اَتَيْتَنا طائِعَةٌ فَارْجِعي الي مَنْزِلَكِ وَ اِنْ كُنْتِ اَتَيتَنا مُسْتَكرِهَةً فَاَسْتَعْتِبيِ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گفتار بالا 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طلحه و زبير و عايشه وارد بصره شدند، مردم در راه صف بسته و هر دم به عايشه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المؤمنين چه چيز ترا از خانه‌ات بيرون آورده؟ چون زياد به او اعتراض نمودند، با زباني گويا نخست حمد و ثناي خدا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گناه عثمان به آن مقدار نبوه است كه خون او را حلال كنند، او مظلوم كشته شد، ما با تازيانه و عصا به شما غضب مي‌كرديم، درباره قتل عثمان غضب نكنيم؟ مصلحت در آنست كه قاتلين عثمان در نظر گرفته شود و كشته شوند، پس از آن موضوع خلافت با شوري تشكيل گردد همان طوري كه عمر بن خطاب قرار داده بوده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دسته‌اي از 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راست مي‌گويد،ِ عده‌اي 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دروغ مي‌گويد، و كارشان به جايي رسيد</w:t>
      </w:r>
    </w:p>
    <w:p>
      <w:pPr>
        <w:pStyle w:val="BookText"/>
        <w:rPr/>
      </w:pPr>
      <w:r>
        <w:rPr>
          <w:rFonts w:ascii="IRNazanin" w:hAnsi="IRNazanin" w:eastAsia="IRNazanin"/>
          <w:color w:val="111111"/>
          <w:sz w:val="28"/>
          <w:sz w:val="28"/>
          <w:szCs w:val="28"/>
          <w:rtl w:val="true"/>
          <w:lang w:bidi="fa-IR"/>
        </w:rPr>
        <w:t>كه به صورت يك ديگر مي‌زدند، در اين ميان مردي از بزرگان بصره با مكتوبي آمد كه آن را طلحه درباره بسيج كردن مردم بر عليه عثمان بايشان نوشته بوده، او به طلحه گفت، اين نامه را مي‌شناسي؟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رأيت برگشته‌اي؟ تو ديروز به ما نوشتي كه بر قتل عثمان هم‌دست شويم، و امروز ما را به خون‌خواهي او دعوت مي‌كني؟</w:t>
      </w:r>
    </w:p>
    <w:p>
      <w:pPr>
        <w:pStyle w:val="BookText"/>
        <w:rPr/>
      </w:pPr>
      <w:r>
        <w:rPr>
          <w:rFonts w:ascii="IRNazanin" w:hAnsi="IRNazanin" w:eastAsia="IRNazanin"/>
          <w:color w:val="111111"/>
          <w:sz w:val="28"/>
          <w:sz w:val="28"/>
          <w:szCs w:val="28"/>
          <w:rtl w:val="true"/>
          <w:lang w:bidi="fa-IR"/>
        </w:rPr>
        <w:t>چون سنّ شما از علي بن ابي‌طالب بيش‌تر بوده است، گمان مي‌كرديد كه او شما را براي خلافت به پيش انداخته ولي شما او را به جهت قرابت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داشتيد، و با او بيعت كرديد، پس چه شده است كه بيعت او را شكستيد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خلافت را غصب كرد و ما را به بيعت خود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مي‌دانستيم مهاجر و انصار از اين عمل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كراهت با او بيعت كرديم، زيرا ترسيدم كه ما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بصري پرسيد از چه روي رأي شما درباره عثمان عوض شده است؟ جواب دادند آن طعن‌ها و بدگويي‌هاي ما درباره عثمان ما را بدنام و ملوث نموده بود، و چاره نديدم جز آن كه براي خون‌خواهي او قيام كنيم تا خود را نجات دهيم، مرد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ما چه كاري داريد؟، طلحه گفت بيعت با علي را بشكنيد و با ما بيعت كنيد كه با او بجنگيد، او در جواب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تو شخص ديگري بيايد و همين خواسته ترا از ما بخواهد، ما در جواب او چه گوييم؟ 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بي‌انصافي نموديد، زيرا مرا امر مي‌كنيد كه بيعت علي را بشكنم، با آن‌كه هنوز بيعت او بر گردن خود شما دو نفر مي‌باشد، و نهي‌مي‌كنيد مرا از بيعت با كسي كه بيعتي بر شما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دسته‌اي با عثمان بن حنيف و دسته‌اي با</w:t>
      </w:r>
    </w:p>
    <w:p>
      <w:pPr>
        <w:pStyle w:val="BookText"/>
        <w:rPr/>
      </w:pPr>
      <w:r>
        <w:rPr>
          <w:rFonts w:ascii="IRNazanin" w:hAnsi="IRNazanin" w:eastAsia="IRNazanin"/>
          <w:color w:val="111111"/>
          <w:sz w:val="28"/>
          <w:sz w:val="28"/>
          <w:szCs w:val="28"/>
          <w:rtl w:val="true"/>
          <w:lang w:bidi="fa-IR"/>
        </w:rPr>
        <w:t>طلحه و زبير هم‌دست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جاريه پسر قدامه آمد نزد عايشه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المؤمنين كشته شدن عثمان براي ما آسان‌تر است از اين‌كه تو از خانه‌ات بيرون آمده و بر اين شتر ملعون سوار شده‌اي، خداوند براي تو حرمت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و تو پرده خود را پاره كرده، و حرمت خويش را از دست داده‌اي، محققاً آن كسي كه ترا به جنگ وادار كرده، ترا به كشتن داده است، پس اگر تو با اراده خودت به سوي ما آمده‌اي برگرد به خانه‌ات، و اگر ترا مجبور كرده اند برگرد به درگاه خدا و او را از خود راضي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به نكاتي كه از حديث فوق به دست مي‌آيد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سه نفر قيام و خروج‌شان را به نام خون‌خواهي عثمان اعلام كردند، ليكن هنگامي كه به بصره وارد شدند مردم را بر عليه علي بن ابي‌طالب تحريك نمودند، پس معلوم مي‌شود خون‌خواهي عثمان بهانه‌اي بيش نبوده، و منظور اصلي دو 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حكومت، و مخالفت با علي بن ابي‌طالب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در زمان بيعت ابابكر شمشير كشيده، و دفاع از علي بين ابي‌طالب مي‌كرده و مي‌گفته است هيچ‌كس سزاوارتر از او نيست براي خلافت، ولي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آن‌كه مردم بر عليه آنان نشورند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طلحه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كراهت با علي بن ابي‌طالب بيعت كرديم، البته اين مع نا جز منافق صنفتي چيز ديگري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نفر مرد 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 را با خون‌هايي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كشتن دادند، و براي آن‌كه خود را تطهير كنند و از اين ننگ به در آيند، جنگ جمل را به راه انداخته و خون‌هاي بسياري را به هدر دادند، البته ظاهر امرشان اين چنين نشان مي‌داده، ليكن در واقع جز جاه‌طلبي به ضميمه معاندت با علي بن ابي‌طالب چيز ديگري نبوده</w:t>
      </w:r>
      <w:bookmarkStart w:id="168" w:name="pg19822_212154"/>
    </w:p>
    <w:p>
      <w:pPr>
        <w:pStyle w:val="BookText"/>
        <w:rPr/>
      </w:pPr>
      <w:bookmarkEnd w:id="168"/>
      <w:r>
        <w:rPr>
          <w:rFonts w:ascii="IRNazanin" w:hAnsi="IRNazanin" w:eastAsia="IRNazanin"/>
          <w:color w:val="111111"/>
          <w:sz w:val="28"/>
          <w:sz w:val="28"/>
          <w:szCs w:val="28"/>
          <w:rtl w:val="true"/>
          <w:lang w:bidi="fa-IR"/>
        </w:rPr>
        <w:t>است در احاديث فوق دقت كنيد تا راستي اين گفتار را بيابيد و در اين دعايي كه از اميرالمؤمنين عليه السلام نقل شده است نظر نماييد كه چگونه آن حضرت بر طلحه و زبير نفرين كرده به واسطه افترايي كه بر او زه‌اند درباره كشتن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طلحة بن عبيدالله اعطاني صفقة يمينه طائعاً ثم نكثه بيعتي و الّب عثمان حتي قتله ثم عضهني به و رماني اللهم فعاجله و لا تمهله اللهم و ان الزبير بن العوّامّ قطع قرابتي و نكث عهدي و ظاهر عدوّي و هو يعلم انه ظالم لي فاكفيته كيف شئت و انّي شئت صحيفه علويه دعاي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Heading2"/>
        <w:numPr>
          <w:ilvl w:val="1"/>
          <w:numId w:val="1"/>
        </w:numPr>
        <w:rPr/>
      </w:pPr>
      <w:bookmarkStart w:id="169" w:name="__RefHeading___Toc2529569_2314609296"/>
      <w:bookmarkStart w:id="170" w:name="_Toc58"/>
      <w:bookmarkEnd w:id="169"/>
      <w:r>
        <w:rPr>
          <w:rtl w:val="true"/>
        </w:rPr>
        <w:t>صف‌آرايي طرفين براي جنگ</w:t>
      </w:r>
      <w:bookmarkEnd w:id="170"/>
    </w:p>
    <w:p>
      <w:pPr>
        <w:pStyle w:val="BookText"/>
        <w:rPr/>
      </w:pPr>
      <w:r>
        <w:rPr>
          <w:rFonts w:ascii="IRNazanin" w:hAnsi="IRNazanin" w:eastAsia="IRNazanin"/>
          <w:color w:val="111111"/>
          <w:sz w:val="28"/>
          <w:sz w:val="28"/>
          <w:szCs w:val="28"/>
          <w:rtl w:val="true"/>
          <w:lang w:bidi="fa-IR"/>
        </w:rPr>
        <w:t>صف‌آرايي طرفين براي جنگ</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در كتاب الامامة و السياسة طبع مطبعة امير قم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تعبئة الفئتين للقتال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اِنّهُ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تَعَبأَ الْقَوْمُ لِلْقِتالِ فَكانَت الْحَرْبُ لِلزُّبَيرِ وَ عَلَي الْخَيْلِ طَلحَةُ، ـ اِلي اَنْ قالَ ـ فَلمّا بَلَغَ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تَعْبِئَةُ الْقَوْمِ عَبّا اَلناسَ لِلقِتالِ ـ اِلي اَنْ قالَ ـ ثُمَّ كَتَبَ اِلي طَلْحَةَ وَ الزُّبَيْرَ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فَقَدْ عَلِمْتما اَنّي لَمْ اَرِدِ النّاسَ حَتّي اَرادُوني وَ لَمْ اَبايعْهُمْ حَتّي بايَعُوني، وَ اِنّكُما لَمِنّ اَرادَ وَ بايَعَ، وَ انّ العامَةَ لَمْ تبايِعْني لِسُلطانِ خاصٍ، فَاِنْ كُنْتُما بايَعْتُماني كارِهينِ، فَقَدْ جَعَلتُما لي عَلَيكُما السَّبِيلَ، بِاِظْهارِكُما الطَّاعَةَ، وَ اِسرارِكُما المَعْصِيَةَ، وَ اِنْ كُنْتُما بايَعْتُماني طائِعِينِ فَارْجِعا اِلَي اللهِ مِنْ قريبٍ ـ اِلي اَنْ قالَ ـ وَ زَعَمْتُما اِنّي آوَيْتُ قَتلَة ع ُثمانَ، فَهؤلاءِ بَنو عُثمانَ، فَلْيَدْخُلوا في طاعَتي ثُمَّ يخاصِمُوا اِليَّ قَتَلَةِ اَبيهِمْ، وَ ما</w:t>
      </w:r>
      <w:bookmarkStart w:id="171" w:name="pg19822_212155"/>
    </w:p>
    <w:p>
      <w:pPr>
        <w:pStyle w:val="BookText"/>
        <w:rPr/>
      </w:pPr>
      <w:bookmarkEnd w:id="171"/>
      <w:r>
        <w:rPr>
          <w:rFonts w:ascii="Amiri" w:hAnsi="Amiri" w:eastAsia="Amiri" w:cs="Amiri"/>
          <w:color w:val="111111"/>
          <w:sz w:val="28"/>
          <w:sz w:val="28"/>
          <w:szCs w:val="28"/>
          <w:rtl w:val="true"/>
          <w:lang w:bidi="ar-SA"/>
        </w:rPr>
        <w:t>اَنْتُما وَ عُثمانَ اِنْ كانَ قُتِلَ ظالِماً اَوْ مَظْلوماً، فَقَد بايَعْتُماني وَ اَنْتُما بَيْنَ خِصْلَتَيْنِ قَبِيحَتَيْنِ، نَكْثِ بَيْعتِكما وَ اِخراجِكُما اُمَكما</w:t>
      </w:r>
    </w:p>
    <w:p>
      <w:pPr>
        <w:pStyle w:val="BookText"/>
        <w:rPr/>
      </w:pPr>
      <w:r>
        <w:rPr>
          <w:rFonts w:ascii="Amiri" w:hAnsi="Amiri" w:eastAsia="Amiri" w:cs="Amiri"/>
          <w:color w:val="111111"/>
          <w:sz w:val="28"/>
          <w:sz w:val="28"/>
          <w:szCs w:val="28"/>
          <w:rtl w:val="true"/>
          <w:lang w:bidi="ar-SA"/>
        </w:rPr>
        <w:t>وَ كَتَبَ اِلي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فَانّكَ خَرَجْتِ غاضِبَةً لِلّهِ وَ لِرَسُولِهِ، تَطْلُبينَ اَمْراً كانَ عَنْكِ مَوْضُوعاً، ما بالُ النِّساءِ وَ الْحَربِ، وَ الْاِصلاحِ بَيْنَ النّاسِ؟ تَطْلُبينَ بِدَمِ عُثمانَ، وَ لِعَمْري لَمَنْ عَرَضَكِ لِلْبَلاءِ وَ حَمَلَكِ عَلَي الْمَعْصِية، اَعْظَمُ اِلَيْكِ ذَنْباً مِنْ قَتَلَةِ عُثمانَ، وَ ما غَضَبْتِ حَتّي اَغْضَبْتِ، وَ ما هِجْتِ حَتّي هَيَّجْتِ فَاِتقِي اللهِ وَ ارْجِعي اِلي بَيْتِك</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2529571_2314609296"/>
      <w:bookmarkStart w:id="173" w:name="_Toc59"/>
      <w:bookmarkEnd w:id="172"/>
      <w:r>
        <w:rPr>
          <w:rtl w:val="true"/>
        </w:rPr>
        <w:t>موعظه كردن علي بن ابي‌طالب</w:t>
      </w:r>
      <w:r>
        <w:rPr>
          <w:rtl w:val="true"/>
        </w:rPr>
        <w:t>(</w:t>
      </w:r>
      <w:r>
        <w:rPr>
          <w:rtl w:val="true"/>
        </w:rPr>
        <w:t>ع</w:t>
      </w:r>
      <w:r>
        <w:rPr>
          <w:rtl w:val="true"/>
        </w:rPr>
        <w:t>)</w:t>
      </w:r>
      <w:r>
        <w:rPr>
          <w:rtl w:val="true"/>
        </w:rPr>
        <w:t>، طلحه و زبير را</w:t>
      </w:r>
      <w:bookmarkEnd w:id="173"/>
    </w:p>
    <w:p>
      <w:pPr>
        <w:pStyle w:val="BookText"/>
        <w:rPr/>
      </w:pPr>
      <w:r>
        <w:rPr>
          <w:rFonts w:ascii="Amiri" w:hAnsi="Amiri" w:eastAsia="Amiri" w:cs="Amiri"/>
          <w:color w:val="111111"/>
          <w:sz w:val="28"/>
          <w:sz w:val="28"/>
          <w:szCs w:val="28"/>
          <w:rtl w:val="true"/>
          <w:lang w:bidi="ar-SA"/>
        </w:rPr>
        <w:t>موعظه كردن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طلحه و زبير را</w:t>
      </w:r>
    </w:p>
    <w:p>
      <w:pPr>
        <w:pStyle w:val="BookText"/>
        <w:rPr/>
      </w:pPr>
      <w:r>
        <w:rPr>
          <w:rFonts w:ascii="IRNazanin" w:hAnsi="IRNazanin" w:eastAsia="IRNazanin"/>
          <w:color w:val="111111"/>
          <w:sz w:val="28"/>
          <w:sz w:val="28"/>
          <w:szCs w:val="28"/>
          <w:rtl w:val="true"/>
          <w:lang w:bidi="fa-IR"/>
        </w:rPr>
        <w:t>ـ آماده شدن دو گروه براي جنگ</w:t>
      </w:r>
    </w:p>
    <w:p>
      <w:pPr>
        <w:pStyle w:val="BookText"/>
        <w:rPr/>
      </w:pPr>
      <w:r>
        <w:rPr>
          <w:rFonts w:ascii="IRNazanin" w:hAnsi="IRNazanin" w:eastAsia="IRNazanin"/>
          <w:color w:val="111111"/>
          <w:sz w:val="28"/>
          <w:sz w:val="28"/>
          <w:szCs w:val="28"/>
          <w:rtl w:val="true"/>
          <w:lang w:bidi="fa-IR"/>
        </w:rPr>
        <w:t xml:space="preserve">هنگامي كه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جنگيدن مجهّز شدند، پس زبير فرمانده جنگ و طلحه جلودار سواران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خبر به علي‌بن ابي‌طالب گزارش شد، او هم مردم را براي جنگ بسيج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طلحه و زبير نامه نوشت به اين بيان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شماها مي‌دانيد كه من رو به مردم نرفتم تا آن‌كه ايشان روي به من آوردند، و من با آنان بيعت نكردم تا آن‌كه ايشان پيش‌قدم در بيعت 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دو نفر از همان كساني هستيد كه با رغبت روي به من آورديد و با من بيعت كرديد، و بيعت عموم مردم هم از روي غرض مخصوصي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پس اگر شما دو نفر از روي كراهت با من بيعت نموده‌ايد، راهي به عليه خودتان براي من باز كرده‌ايد، به جهت آن‌كه در ظاهر تظاهر به اطاعت نموده‌ايد، و در باطن قصد مخالفت داشته‌ايد، و اگر از روي ميل و رغبت با من بيعت كرده‌ايد، هر چه زودتر بازگشت به سوي خدا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چنين پنداشته‌ايد كه</w:t>
      </w:r>
      <w:bookmarkStart w:id="174" w:name="pg19822_212156"/>
    </w:p>
    <w:p>
      <w:pPr>
        <w:pStyle w:val="BookText"/>
        <w:rPr/>
      </w:pPr>
      <w:bookmarkEnd w:id="174"/>
      <w:r>
        <w:rPr>
          <w:rFonts w:ascii="IRNazanin" w:hAnsi="IRNazanin" w:eastAsia="IRNazanin"/>
          <w:color w:val="111111"/>
          <w:sz w:val="28"/>
          <w:sz w:val="28"/>
          <w:szCs w:val="28"/>
          <w:rtl w:val="true"/>
          <w:lang w:bidi="fa-IR"/>
        </w:rPr>
        <w:t xml:space="preserve">من قاتلين عثمان را به خود پناه داده‌ام، فرزندان عثمان در اين‌جا هستند، بايستي در تحت اطاعت من درآيند، سپس درباره قاتلين پدرشان با من احتجاج كنند، شما را با عثمان چه كار كه ظالماً كشته شده باشد و يا مظلوماً؟ همانا شما دو نفر با من بيعت كرديد، و اكنون عامل دو عمل ناشايسته هستيد، يكي پيمان‌شكني و ديگر بيرون آوردن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نامه‌اي نوشت به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خانه خود بيرون آمدي در حالي كه خدا و رسول او را به خشم درآوردي، چيزي را پي‌گيري مي‌كني كه وظيفه تو در آن نيست، زنان را چه كار با جنگ كردن، و اصلاح نمودن ميان مردم؟ خون‌خواهي عثمان مي‌كني؟ به جان خودم سوگند آن كساني كه ترا در ميان بلا آورده، و ترا وادار به اين معصيت كرده‌اند، گناهشان بالاتر است از گناه كساني كه عثمان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غضب ننمودي مگر ان كه به غضب درآوردي، و به جنبش درنيامدي مگر آن‌كه به هيجان درآوردي</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175" w:name="__RefHeading___Toc2529573_2314609296"/>
      <w:bookmarkStart w:id="176" w:name="_Toc60"/>
      <w:bookmarkEnd w:id="175"/>
      <w:r>
        <w:rPr>
          <w:rtl w:val="true"/>
        </w:rPr>
        <w:t>پيغمبر</w:t>
      </w:r>
      <w:r>
        <w:rPr>
          <w:rtl w:val="true"/>
        </w:rPr>
        <w:t>(</w:t>
      </w:r>
      <w:r>
        <w:rPr>
          <w:rtl w:val="true"/>
        </w:rPr>
        <w:t>ص</w:t>
      </w:r>
      <w:r>
        <w:rPr>
          <w:rtl w:val="true"/>
        </w:rPr>
        <w:t xml:space="preserve">) </w:t>
      </w:r>
      <w:r>
        <w:rPr>
          <w:rtl w:val="true"/>
        </w:rPr>
        <w:t>و اعلام خطر به عايشه</w:t>
      </w:r>
      <w:bookmarkEnd w:id="176"/>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خطر به عايشه</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إِسْمَاعِيلَ حَدَّثَنَا جُوَيْرِيَةُ عَنْ نَافِعٍ عَنْ عَبْدِاللَّهِ رَضِيَ اللَّهُ عَنْهُ قَالَ قَامَ النَّبِيُّ صَلَّى اللَّهُ عَلَيْهِ وَ سَلَّمَ خَطِيبًا فَأَشَارَ نَحْوَ مَسْكَنِ عَائِشَةَ فَقَالَ هُنَا الْفِتْنَةُثَلَاثًا مِنْ حَيْثُ يَطْلُعُ قَرْنُ الشَّيْطَانِ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خطبه مي‌خواند، سپس اشاره كرد به حجره ععايشه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برمي‌خيزد فتنه، از ناحيه‌اي</w:t>
      </w:r>
    </w:p>
    <w:p>
      <w:pPr>
        <w:pStyle w:val="BookText"/>
        <w:rPr/>
      </w:pPr>
      <w:r>
        <w:rPr>
          <w:rFonts w:ascii="Amiri" w:hAnsi="Amiri" w:eastAsia="Amiri" w:cs="Amiri"/>
          <w:color w:val="111111"/>
          <w:sz w:val="28"/>
          <w:sz w:val="28"/>
          <w:szCs w:val="28"/>
          <w:rtl w:val="true"/>
          <w:lang w:bidi="ar-SA"/>
        </w:rPr>
        <w:t>كه شيطان طلوع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قندوزي حنفي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سَلَمةِ قالَتْ ذَكَرَ رَسُولُ اللهِ صَلّي اللهُ عَلَيْهِ وَ آلِهِ وَ سَّلَمَ خُروُجُ واحِدةٍ مِنْ اُمّهاتِ المُؤمِنينَ فَضَحَكَتْ عائشةُ فَقالَ اُنْظُري يا حُمَيْراءَ اَنْ لاتَكُوني اَنْتِ، ثُمَّ اِلْتَفَتَ اِلي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وَليّتَ مِنْ اَمْرِها شَيْئاً فَارْفَقْ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مي‌گويد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خروج كردن يكي از زنان خود گفتاري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خنديد،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حميراء بنگر كه تو آن زن نباشي، پس از آن روي به علي بن ابي‌طالب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زمام امور عايشه به دستت افتد، با او مدارا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قندوزي حنفي در همان كتاب فوق و در همان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البِّزارُ وَ اَبُونَعيمِ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يكُنَّ صاحِبُ الْجَمَلِ الْاَذْنَبِ الاَحْمرِ تَخْرُجُ حَتّي تَنْبِحُها كِلابُ حَوأبَ فَيُقْتَلُ حَولَها قَتلي كَثيرَةٌ تَنْجُو بَعْدَ ما كادَتْ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زوجات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زنان با شتر قرمز دُم‌دراز خروج مي‌كند؟ در حالي كه سگان حوأب به او پارس مي‌كنند و در اطراف او افراد بسياري كشته مي‌شوند، و پس از جنگ نجات مي‌يابد؟</w:t>
      </w:r>
    </w:p>
    <w:p>
      <w:pPr>
        <w:pStyle w:val="BookText"/>
        <w:rPr/>
      </w:pPr>
      <w:r>
        <w:rPr>
          <w:rFonts w:ascii="IRNazanin" w:hAnsi="IRNazanin" w:eastAsia="IRNazanin"/>
          <w:color w:val="111111"/>
          <w:sz w:val="28"/>
          <w:sz w:val="28"/>
          <w:szCs w:val="28"/>
          <w:rtl w:val="true"/>
          <w:lang w:bidi="fa-IR"/>
        </w:rPr>
        <w:t xml:space="preserve">ابن ابي الحديد در ظرح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مُخْنَفٍ لَمّا انْتَهَتْ عائِشضةُ في مَسيرها اِليَ الْحَوأَبِ، وَ هُوَ ماءٌ لِبَني عامِرِ بنِ صَعْصَعَةِ نَبَحْتها الكِلابُ حَتّي نَفَرَتس صِعابُ اِبِلها فَقالَ قائِلٌ مَنْ اَصْحابُها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ما اَكثَر كِلابُ الْحَوأبُ وَ ما اَشدَّ بناحُها فَاَمْسَكَتْ</w:t>
      </w:r>
      <w:bookmarkStart w:id="177" w:name="pg19822_212158"/>
    </w:p>
    <w:p>
      <w:pPr>
        <w:pStyle w:val="BookText"/>
        <w:rPr/>
      </w:pPr>
      <w:bookmarkEnd w:id="177"/>
      <w:r>
        <w:rPr>
          <w:rFonts w:ascii="Amiri" w:hAnsi="Amiri" w:eastAsia="Amiri" w:cs="Amiri"/>
          <w:color w:val="111111"/>
          <w:sz w:val="28"/>
          <w:sz w:val="28"/>
          <w:szCs w:val="28"/>
          <w:rtl w:val="true"/>
          <w:lang w:bidi="ar-SA"/>
        </w:rPr>
        <w:t>زِمامَ بَعيرها وَ قالَتْ وَ اِنَّها الْكِلابُ الحَوأَبِ رُدُّوني رَدُّوني فَاِنّي سَمِعْتُ رَسُولَ اللهِ صَلّي اللهُ عَلَيْهِ وَ آلِهِ يَقُولُ وَ ذَكَرتِ الخَبَر، فَقالَ لَها قائِلٌ مَهلاً يَرْحَمَكِ اللهُ فَقَدْ جِزْنا ماءَ الحَوأبِ، فَقالَتْ هَلْ مِن شاهِدٍ فَلَفَقَّوا لَها خَمْسينَ اَعْرابِيّاً جَعَلُوا لَهُم جُعَلاً فَحَلَفوا لَها اِنّ هذا لَيْسِ بِماءِ الحَوأَب فَسارَتْ لِوجهِها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عايشه در سفر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ـ كه آن نام آبي است مال بني عامر ـ سگان حوأب به او پارس كردند به طوري كه شترهاي نيرومند ايشان رميدند، يكي از همراهان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نمي‌بينيد كه چقدر سگان حوأب زياد هستند و حمله آن‌ها شديد مي‌باشد، عايشه مهار شتر خود را كشيد و گفت اين‌ها سگان حوأب هستند، مرا برگردانيد مرا برگردانيد، زيرا شنيدم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آن حضرت را نقل نمود </w:t>
      </w:r>
      <w:r>
        <w:rPr>
          <w:rStyle w:val="FootnoteAnchor"/>
          <w:rtl w:val="true"/>
        </w:rPr>
        <w:footnoteReference w:id="58"/>
      </w:r>
      <w:r>
        <w:rPr>
          <w:rFonts w:ascii="IRNazanin" w:hAnsi="IRNazanin" w:eastAsia="IRNazanin"/>
          <w:color w:val="111111"/>
          <w:sz w:val="28"/>
          <w:sz w:val="28"/>
          <w:szCs w:val="28"/>
          <w:rtl w:val="true"/>
          <w:lang w:bidi="fa-IR"/>
        </w:rPr>
        <w:t>گوينده‌اي از آنان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كه ما از حوأب گذشته‌ايم عايشه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گفتارتان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 داريد؟ پنجاه نفر اعرابي را احضار نمودند، و براي آنان مزدي قرارداد كردند اين گروه براي عايشه سوگند ياد نمودند كه اين‌جا حوأب نيست، در نتيجه او هم به راه خود ادامه داد</w:t>
      </w:r>
      <w:r>
        <w:rPr>
          <w:rFonts w:eastAsia="IRNazanin" w:cs="IRNazanin"/>
          <w:color w:val="111111"/>
          <w:sz w:val="28"/>
          <w:szCs w:val="28"/>
          <w:rtl w:val="true"/>
          <w:lang w:bidi="fa-IR"/>
        </w:rPr>
        <w:t>.</w:t>
      </w:r>
    </w:p>
    <w:p>
      <w:pPr>
        <w:pStyle w:val="Heading2"/>
        <w:numPr>
          <w:ilvl w:val="1"/>
          <w:numId w:val="1"/>
        </w:numPr>
        <w:rPr/>
      </w:pPr>
      <w:bookmarkStart w:id="178" w:name="__RefHeading___Toc2529575_2314609296"/>
      <w:bookmarkStart w:id="179" w:name="_Toc61"/>
      <w:bookmarkEnd w:id="178"/>
      <w:r>
        <w:rPr>
          <w:rtl w:val="true"/>
        </w:rPr>
        <w:t>عايشه و رفتارهاي ناپسنديده</w:t>
      </w:r>
      <w:bookmarkEnd w:id="179"/>
    </w:p>
    <w:p>
      <w:pPr>
        <w:pStyle w:val="BookText"/>
        <w:rPr/>
      </w:pPr>
      <w:r>
        <w:rPr>
          <w:rFonts w:ascii="IRNazanin" w:hAnsi="IRNazanin" w:eastAsia="IRNazanin"/>
          <w:color w:val="111111"/>
          <w:sz w:val="28"/>
          <w:sz w:val="28"/>
          <w:szCs w:val="28"/>
          <w:rtl w:val="true"/>
          <w:lang w:bidi="fa-IR"/>
        </w:rPr>
        <w:t>عايشه و رفتارهاي ناپسنديده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در ابتدا بحث امروز اشكال‌هايي مطرح كرديد، و من در جواب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آن كه يكايك آن اشكالات را پاسخ دهم، تعدادي حديث و گفتارهاي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نقل مي‌كنم كه جواب‌گوي شما باشند، اكنون بايستي خود جناب‌عالي و آقاي نوبختي در اين احاديث چهارده‌گانه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آن‌ها كه ذيل احوالات</w:t>
      </w:r>
    </w:p>
    <w:p>
      <w:pPr>
        <w:pStyle w:val="BookText"/>
        <w:rPr/>
      </w:pPr>
      <w:r>
        <w:rPr>
          <w:rFonts w:ascii="IRNazanin" w:hAnsi="IRNazanin" w:eastAsia="IRNazanin"/>
          <w:color w:val="111111"/>
          <w:sz w:val="28"/>
          <w:sz w:val="28"/>
          <w:szCs w:val="28"/>
          <w:rtl w:val="true"/>
          <w:lang w:bidi="fa-IR"/>
        </w:rPr>
        <w:t>عايشه در اين‌جا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دقت نماييد، و يكايك ايرادها و اشكال‌هاي خودتان را حل شده دريابيد، بلكه اگر تمام اطراف و جوانب اين احاديث را بررسي كنيد، مطالب ديگري كه ابتدائاً متوجّه آن‌ها نبوده‌ايد در اين حديث‌ها خواهيد يافت،</w:t>
      </w:r>
    </w:p>
    <w:p>
      <w:pPr>
        <w:pStyle w:val="BookText"/>
        <w:rPr/>
      </w:pPr>
      <w:r>
        <w:rPr>
          <w:rFonts w:ascii="IRNazanin" w:hAnsi="IRNazanin" w:eastAsia="IRNazanin"/>
          <w:color w:val="111111"/>
          <w:sz w:val="28"/>
          <w:sz w:val="28"/>
          <w:szCs w:val="28"/>
          <w:rtl w:val="true"/>
          <w:lang w:bidi="fa-IR"/>
        </w:rPr>
        <w:t>مثلاً برخي از اين روايات به ما نشان مي‌دهند كه عايشه عناد و عداوت شديدي با علي بن ابي‌طالب داشته، و نتوانسته كه بشنود او به خلافت رسيده، زيرا به مجرد آن كه شنيد مردم با او بيعت كرده‌اند، گفت كاشكي آسمان بر زمين فرود مي‌آمد،</w:t>
      </w:r>
    </w:p>
    <w:p>
      <w:pPr>
        <w:pStyle w:val="BookText"/>
        <w:rPr/>
      </w:pPr>
      <w:r>
        <w:rPr>
          <w:rFonts w:ascii="IRNazanin" w:hAnsi="IRNazanin" w:eastAsia="IRNazanin"/>
          <w:color w:val="111111"/>
          <w:sz w:val="28"/>
          <w:sz w:val="28"/>
          <w:szCs w:val="28"/>
          <w:rtl w:val="true"/>
          <w:lang w:bidi="fa-IR"/>
        </w:rPr>
        <w:t>بعضي ديگر از اين حديث‌ها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دشمني عايشه با عثمان از ديگران بيش‌تر بوده، و تبليغات مسمومي درباره او داشته است، بلكه براي قتل او مردم را تحريك مي‌نموده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پاره‌اي ديگر از اين احاديث چنين نشان مي‌دهند كه يكي از هدف‌هاي عايشه، به خلافت رساندن طلحه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قسمتي از اين احاديث به ما اطلاع مي‌دهند كه عايشه در ضمن اين سفر خود به يكي از ملاحمي كه آن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پيش‌گويي فرموده بودند و هم‌چنين قرآن كريم به آن اشاره نموده بوده، توجّه كامل پيدا كرده ولي آن‌ها ناديده گرفته، و به متعابعت هواي نفس خود ادامه داده است، و نيز به مواعظ و نصايحي كه در اين مسير به او گوشزد مي‌نمودند اهميت نمي‌داده است، مانند حديث‌هايي كه موضوع حمله آوردن 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تذكّرات ام‌سلمه و نامه علي بن ابي‌طالب و هم‌چنين گفتارهاي ديگران را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ابي سلمة ،ابوالاسود، زيد بن صوحان، مردي از اشراف بصره و گفتار جارية بن قدامه را در بردارد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به گفتارهاي شما اطمينان داريم احاديثي را كه از كتاب‌هاي ما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 همه را صحيح و درست مي‌دانيم، زيرا جميع</w:t>
      </w:r>
    </w:p>
    <w:p>
      <w:pPr>
        <w:pStyle w:val="BookText"/>
        <w:rPr/>
      </w:pPr>
      <w:r>
        <w:rPr>
          <w:rFonts w:ascii="IRNazanin" w:hAnsi="IRNazanin" w:eastAsia="IRNazanin"/>
          <w:color w:val="111111"/>
          <w:sz w:val="28"/>
          <w:sz w:val="28"/>
          <w:szCs w:val="28"/>
          <w:rtl w:val="true"/>
          <w:lang w:bidi="fa-IR"/>
        </w:rPr>
        <w:t>ان ها را خودمان از نزديك بررسي نموديم ولي با همه آ‌ن مطالبي كه ميان ما و شما ردّ و بدل شد باز هنوز اطمينان خواطر و سكون نفس براي ما حاصل نشده است، و نمي‌توانيم به خودمان بقبولانيم كه برخي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آن گونه اعمال ناشايسته شده باشند زيرا اصحاب كساني بودند كه مصاحب با پيغمبر بوده و از آن حضرت معجزات بي‌شماري مي‌ديدند و از گفتارهاي نوراني آن سرور كسب علم و فيض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بالا اضافه مي‌كنم، علماء ما اهل تسنّن حديث معتبر مشهوري در فضيلت صحابه نقل كرده‌اند كه نمي‌توان آن را انكار نمود و آن حديث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اَصْحابي كالنُّجوم بِاَيّهم اِقتَديتُم اِهْتَدَيْتُم 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ستارگانند به هر كدام از ايشان اقتداء كنيد هدايت مي‌يابيد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حديثي را كه جناب‌عالي نقل نموديد و مشهور بين علماء شما مي‌باشد چه از نظر سند و چه از نظر متن هيچ‌گونه اعتباري ندارد امّا از نظر سند عدّه‌اي از مورّخين و محدّثين خودتان آنرا ردّ كرده‌اند و در سند آن خدشه نموده‌اند از جمله آن‌كه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قاضي غياص مالكي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اصحابي كالنحوم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الدار قطني في الفضائل من حديث جا 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اسناد لايقوم به حجة لان في طريقه حارث بن غصين و 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حميد در مسند خود اين حديث را از عمر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البزّاز منكر لا يصحّ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عدي در كتاب الكامل از روايت حمزة النصبي نقل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متّهم بالكذب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بيهقي از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 اسناده ضعيفة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حزم گفته است انّه مكذوب موضوع</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از نظر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مستلزم امور باطلي است كه قسمتي از آن‌ها ذيلاً بيان مي‌شود كاملاً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اين حديث آنست كه هر كسي كه اقتدا كند و پيروي نمايد از جهال و يا فسفة و يا منافقين از صحابه، بر هدايت باشد و مانند كساني باشد كه از علماء و صلحاء صحابه متعابعت نموده است، و البته هر چارواداري مي‌داند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آن‌كه يك چنين كلامي از او صادر شده باشد كه تجويز كند متابعت جهال و فسقة و منافقين از صحابه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ديگر اين حديث آنست كه قاتلين عثمان از قبيل طلحه و زبير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 كساني كه ايشان را متابعت كردند و عثمان را ياري ننمودند، جميع ايشان بر حق بوده، و پيروي كننده آنان نيز بر هدايت باشند، و واضحست كه اين لازمه را علماء خودتان هرگز نمي‌پذيرند، ولي اين مع نا لامحالة لازمه لاينفك اين حديث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ديگر اين حديث آنست كه پيروي كنندگان از عايشه و طلحه و زبير درباره جنگ جمل با علي بن ابي‌طالب و خروج بر او جميعاً مهتدي و بر هدايت باشند و در اين راه هيچ گناهي را مرتكب نشده باشند، و حال آن‌كه جميع فِرَق مسلمين مي‌دانند و معترفند كه علي بن ابي‌طالب به نص صريح قرآن در آيه مباهله، نفس پيغمبر مي‌باشد و قتال با او قتال و جنگ با پيغمبر است و هيچ گناه و معصيتي پس از شرك بر خداوند، از اين گناه بالاتر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ديگر اين حديث آنست كه قاتل و مقتول از طرفين در جنگ جمل و صفين هر دو گروه اهل بهشت باشند، زيرا در هر دو طرف زمام‌داران جنگ از صحابه بودند، با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لشگريانش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قتل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باغيه اعلام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مباحث</w:t>
      </w:r>
      <w:bookmarkStart w:id="180" w:name="pg19822_212162"/>
    </w:p>
    <w:p>
      <w:pPr>
        <w:pStyle w:val="BookText"/>
        <w:rPr/>
      </w:pPr>
      <w:bookmarkEnd w:id="180"/>
      <w:r>
        <w:rPr>
          <w:rFonts w:ascii="Amiri" w:hAnsi="Amiri" w:eastAsia="Amiri" w:cs="Amiri"/>
          <w:color w:val="111111"/>
          <w:sz w:val="28"/>
          <w:sz w:val="28"/>
          <w:szCs w:val="28"/>
          <w:rtl w:val="true"/>
          <w:lang w:bidi="ar-SA"/>
        </w:rPr>
        <w:t>آينده اين مسأله واضح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اين لوازم مذكوره و توالي فاسده ديگر آن همه ناحق و بطلان آن‌ها اظهر من الشمس و ابين من الامس است نتيجتاً ملزوم آن‌ها كه همين حديث فوق باشد باطل و افتراء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لَتُسْأَلُنَّ عَمَّا كُنتُمْ تَفْتَرُونَ </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نصرت‌آبادي رو كرد به آقاي نوبختي و گفت راستي آقاي بابويهي درسي به ما آموخت كه نبايستي از اين به بعد حديثي را ما بپذيريم مگر آن‌كه متن و سند آن را جدّاً تحقيق نماييم سپس به آقاي نوبختي گفتند شد آقاي نوبختي خلاصه و فشرده بيانات آقاي بابويهي اينست كه اين حديث مشهور اصلي ندارد، زيرا نه راويان اين حديث معتبر هستند و نه معناي آن با برهان و عقل و كتاب خدا مطابقت مي‌كند</w:t>
      </w:r>
      <w:r>
        <w:rPr>
          <w:rFonts w:eastAsia="IRNazanin" w:cs="IRNazanin"/>
          <w:color w:val="111111"/>
          <w:sz w:val="28"/>
          <w:szCs w:val="28"/>
          <w:rtl w:val="true"/>
          <w:lang w:bidi="fa-IR"/>
        </w:rPr>
        <w:t>.</w:t>
      </w:r>
    </w:p>
    <w:p>
      <w:pPr>
        <w:pStyle w:val="Heading2"/>
        <w:numPr>
          <w:ilvl w:val="1"/>
          <w:numId w:val="1"/>
        </w:numPr>
        <w:rPr/>
      </w:pPr>
      <w:bookmarkStart w:id="181" w:name="__RefHeading___Toc2529577_2314609296"/>
      <w:bookmarkStart w:id="182" w:name="_Toc62"/>
      <w:bookmarkEnd w:id="181"/>
      <w:r>
        <w:rPr>
          <w:rtl w:val="true"/>
        </w:rPr>
        <w:t>صحابي بودن علّت ايمان نمي‌شود</w:t>
      </w:r>
      <w:bookmarkEnd w:id="182"/>
    </w:p>
    <w:p>
      <w:pPr>
        <w:pStyle w:val="BookText"/>
        <w:rPr/>
      </w:pPr>
      <w:r>
        <w:rPr>
          <w:rFonts w:ascii="Amiri" w:hAnsi="Amiri" w:eastAsia="Amiri" w:cs="Amiri"/>
          <w:color w:val="111111"/>
          <w:sz w:val="28"/>
          <w:sz w:val="28"/>
          <w:szCs w:val="28"/>
          <w:rtl w:val="true"/>
          <w:lang w:bidi="ar-SA"/>
        </w:rPr>
        <w:t>صحابي بودن علّت ايمان نمي‌شود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در اين هنگام ناچارم دليل‌ها و برهان‌هايي به غير از حديث برايتان بياورم تا آن‌كه شما با قلبي آرام و خواطري مطمئن اين مبحث را بپذيريد و اين مسأله صحابه براي شما از روز روشن‌تر گردد، مشروط به اين‌كه در عرايض ذيل خوب دقت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نصرت‌آبادي چون جناب‌عالي شخصي روحاني و دانشمند هستيد، من نخست با بياني علمي اين مسأله را با شما در ميان مي‌گذارم پس از آن جناب‌عالي با آقاي نوبختي مذاكره نماييد و برايشان شرح دهيد چون هر دوي شما هم مذهب هستيد از شما بهتر قبول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آقاي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ميان صحابي بودن و مؤمن بودن تلازم 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لازمه لاينفكّ صحابي بودن مؤمن بودن است، همان‌طوري كه لازمه لاينفكّ آتش احتراق مي‌باشد؟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اين‌گونه تلازم مابين اين دو موضوع وجود ندارد، زيرا مشهود و</w:t>
      </w:r>
      <w:bookmarkStart w:id="183" w:name="pg19822_212163"/>
    </w:p>
    <w:p>
      <w:pPr>
        <w:pStyle w:val="BookText"/>
        <w:rPr/>
      </w:pPr>
      <w:bookmarkEnd w:id="183"/>
      <w:r>
        <w:rPr>
          <w:rFonts w:ascii="IRNazanin" w:hAnsi="IRNazanin" w:eastAsia="IRNazanin"/>
          <w:color w:val="111111"/>
          <w:sz w:val="28"/>
          <w:sz w:val="28"/>
          <w:szCs w:val="28"/>
          <w:rtl w:val="true"/>
          <w:lang w:bidi="fa-IR"/>
        </w:rPr>
        <w:t>محسوس است كه صرف مصاحبت و همنشيني با نيكان شخص را مهذّب و پاك نمي‌گرداند مادامي كه لوازم ديگر صلاحيت را واجد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ميان صحابي بودن و ميان مؤمن بودن، از نسب اربعه چيست؟ آيا مي‌توان گفت كه نسبت ميان اين دو موضوع نسبت تساوي است كه كليّت از دو طرف صدق كند؟ به طوري كه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صحابي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مؤمن 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يك چنين چيزي نمي‌توان گفت، زيرا اگر كليت جمله اوليه صدق و كذبش واضح نباشد، كاذب بودن جمله ثانيه اظهر من الشمس است، اكنون من خواهشمندم كه خود جناب‌عالي نسبت ميان اين دو را بيان نماييد</w:t>
      </w:r>
      <w:r>
        <w:rPr>
          <w:rFonts w:eastAsia="IRNazanin" w:cs="IRNazanin"/>
          <w:color w:val="111111"/>
          <w:sz w:val="28"/>
          <w:szCs w:val="28"/>
          <w:rtl w:val="true"/>
          <w:lang w:bidi="fa-IR"/>
        </w:rPr>
        <w:t>:</w:t>
      </w:r>
    </w:p>
    <w:p>
      <w:pPr>
        <w:pStyle w:val="Heading2"/>
        <w:numPr>
          <w:ilvl w:val="1"/>
          <w:numId w:val="1"/>
        </w:numPr>
        <w:rPr/>
      </w:pPr>
      <w:bookmarkStart w:id="184" w:name="__RefHeading___Toc2529579_2314609296"/>
      <w:bookmarkStart w:id="185" w:name="_Toc63"/>
      <w:bookmarkEnd w:id="184"/>
      <w:r>
        <w:rPr>
          <w:rtl w:val="true"/>
        </w:rPr>
        <w:t>ايمان و ركن‌هاي سه‌گانه آن</w:t>
      </w:r>
      <w:bookmarkEnd w:id="185"/>
    </w:p>
    <w:p>
      <w:pPr>
        <w:pStyle w:val="BookText"/>
        <w:rPr/>
      </w:pPr>
      <w:r>
        <w:rPr>
          <w:rFonts w:ascii="IRNazanin" w:hAnsi="IRNazanin" w:eastAsia="IRNazanin"/>
          <w:color w:val="111111"/>
          <w:sz w:val="28"/>
          <w:sz w:val="28"/>
          <w:szCs w:val="28"/>
          <w:rtl w:val="true"/>
          <w:lang w:bidi="fa-IR"/>
        </w:rPr>
        <w:t>ايمان و ركن‌هاي سه‌گانه آن</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مي‌دانيد كه به اجماع مسلمين ايمان قائم به سه ركن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به لسان؛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به جان؛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اَركان، با در نظر گرفتن اين سه ركن نسبت صحيحي كه هر منطقي بپذيرد و با هر عقل و فطرت سليمي وفق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آن نسبت قياس تشكيل شود منتج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بگوييم نسبت ميان اين دو</w:t>
      </w:r>
    </w:p>
    <w:p>
      <w:pPr>
        <w:pStyle w:val="BookText"/>
        <w:rPr/>
      </w:pPr>
      <w:r>
        <w:rPr>
          <w:rFonts w:ascii="Amiri" w:hAnsi="Amiri" w:eastAsia="Amiri" w:cs="Amiri"/>
          <w:color w:val="111111"/>
          <w:sz w:val="28"/>
          <w:sz w:val="28"/>
          <w:szCs w:val="28"/>
          <w:rtl w:val="true"/>
          <w:lang w:bidi="ar-SA"/>
        </w:rPr>
        <w:t xml:space="preserve">موضوع عموم و خصوص من وجه است كه در يك ماده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موجبه 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دو ماده 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سالبه جزئيه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به اين‌صورت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الصحابي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جهت آن‌كه واجد هر سه ركن ايمان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ليس بمؤمن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جهت فقدان بعض اركان ايمان كه تصديق به جنان باشد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المؤمن ليس بصحابي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مؤمنيني كه آن حضرت</w:t>
      </w:r>
    </w:p>
    <w:p>
      <w:pPr>
        <w:pStyle w:val="BookText"/>
        <w:rPr/>
      </w:pPr>
      <w:r>
        <w:rPr>
          <w:rFonts w:ascii="Amiri" w:hAnsi="Amiri" w:eastAsia="Amiri" w:cs="Amiri"/>
          <w:color w:val="111111"/>
          <w:sz w:val="28"/>
          <w:sz w:val="28"/>
          <w:szCs w:val="28"/>
          <w:rtl w:val="true"/>
          <w:lang w:bidi="ar-SA"/>
        </w:rPr>
        <w:t>را درك نكردند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آن‌چه را من با بيان علمي به عرضتان رساندم خواهشمندم نتيجه</w:t>
      </w:r>
    </w:p>
    <w:p>
      <w:pPr>
        <w:pStyle w:val="BookText"/>
        <w:rPr/>
      </w:pPr>
      <w:r>
        <w:rPr>
          <w:rFonts w:ascii="IRNazanin" w:hAnsi="IRNazanin" w:eastAsia="IRNazanin"/>
          <w:color w:val="111111"/>
          <w:sz w:val="28"/>
          <w:sz w:val="28"/>
          <w:szCs w:val="28"/>
          <w:rtl w:val="true"/>
          <w:lang w:bidi="fa-IR"/>
        </w:rPr>
        <w:t>آن‌ها را جناب‌عالي ساده كنيد و به‌طور خلاصه به رفيقتان آقاي نوبختي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مقصود آقاي بابويهي از اين گفتارشان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شخصِ مسلمان در رديف مؤمنين به شمار مي‌رود كه به سه چيز ملتزم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گفتاري واضحه بگويم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شهادت به يگانگي خداوند متعال بدهد و هم‌چنين به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اين دو شهادتش اعتقاد قلبي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آن‌چه از لوازم دين است در مورد لزوم عمل نمايد كه اگر اين چنين كند البته اين شخص مؤمن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گفتار بالا اين نتيجه به دست مي‌آيد كه مؤمن شدن به صحابي بودن نيست بسياري از مردم مؤمن بوده و هستند و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پس علت تامه براي مؤمن شدن همان سه چيزيست كه گفته 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رو كردند به آقاي نصرت‌آبادي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اين گفتار شما چنين به دست مي‌آيد كه صحابي بودن هيچ‌گونه خالت و تأثيري در ايمان شخص مسلمان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بابويهي در اين هنگام رو كردم به آقاي شيخ محمد نصرت‌آبادي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اجازه بدهيد تا من با بيان ديگري ساده‌تر اين مسأله را براي آقاي نوبختي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مقصود من از گفتار بالا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داراي سه ركن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هيچ يك از اين ركن‌ها صحابي بودن نيست، ليكن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ملتزم ركاب آن سرور شدن و كلمات منوّر آن وجود مقدس را شنيدن و معجزات باهره آن نبي اكرم را مشاهده نمودن، براي تقويت دين و تحكيم عقايد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قلبي شخص به اندازه‌اي نافع و مؤثر است كه هيچ چيزي جاي‌گير آن نخواهد شد</w:t>
      </w:r>
      <w:r>
        <w:rPr>
          <w:rFonts w:eastAsia="IRNazanin" w:cs="IRNazanin"/>
          <w:color w:val="111111"/>
          <w:sz w:val="28"/>
          <w:szCs w:val="28"/>
          <w:rtl w:val="true"/>
          <w:lang w:bidi="fa-IR"/>
        </w:rPr>
        <w:t>.</w:t>
      </w:r>
      <w:bookmarkStart w:id="186" w:name="pg19822_212165"/>
    </w:p>
    <w:p>
      <w:pPr>
        <w:pStyle w:val="BookText"/>
        <w:rPr/>
      </w:pPr>
      <w:bookmarkEnd w:id="186"/>
      <w:r>
        <w:rPr>
          <w:rFonts w:ascii="IRNazanin" w:hAnsi="IRNazanin" w:eastAsia="IRNazanin"/>
          <w:color w:val="111111"/>
          <w:sz w:val="28"/>
          <w:sz w:val="28"/>
          <w:szCs w:val="28"/>
          <w:rtl w:val="true"/>
          <w:lang w:bidi="fa-IR"/>
        </w:rPr>
        <w:t>ولي آقاي نوبختي بدانيد اگر كسي يكي از آن سه ركن دين را نداشته باشد، مصاحبت و هم‌نشيني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چنين شخص سودي ندارد خصوصاً اگر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به دنبال اين بيان بيان ديگري از قرآن كريم به عرضتان مي‌رسانم تا آن‌كه تمام اطراف و جوانب مسأله حلّ شده و هيچ شك و ريبي براي شما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چند آيه از آيات قرآن براي شما بياورم تا شما اين موضوع را قبول كنيد و تسليم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از نظر حجيّت و محكوم شدن شخص يك آيه از كتاب كريم با هفتاد آيه فرق ندارد و بر هر مؤمني واجب است كه در مقابل كلام الله تسليم شده و خود را مغلوب و محكوم بداند زيرا حجت خدا بر او تمام است و چنان‌چه باز جدال بورزد و تسليم امر خداوند نشود، مستحق عذاب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از فراست و حسن انتقال و انصاف شما بسيار خرسند شدم اكنون به آيات شريفه ذيل جدّاً توجه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ـ اِلي ان قال تعالي ـ هُمُ الْعَدُوُّ فَاحْذَرْهُمْ </w:t>
      </w:r>
      <w:r>
        <w:rPr>
          <w:rStyle w:val="FootnoteAnchor"/>
          <w:rtl w:val="true"/>
        </w:rPr>
        <w:footnoteReference w:id="61"/>
      </w:r>
      <w:r>
        <w:rPr>
          <w:rFonts w:ascii="Amiri" w:hAnsi="Amiri" w:eastAsia="Amiri" w:cs="Amiri"/>
          <w:color w:val="111111"/>
          <w:sz w:val="28"/>
          <w:sz w:val="28"/>
          <w:szCs w:val="28"/>
          <w:rtl w:val="true"/>
          <w:lang w:bidi="ar-SA"/>
        </w:rPr>
        <w:t>وَمِمَّنْ حَوْلَكُم مِنَ الاَْعْرَابِ مُنَافِقُونَ وَمِنْ أَهْلِ الْمَدِينَةِ مَرَدُوا عَلَى النِّفَاقِ</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2"/>
        <w:numPr>
          <w:ilvl w:val="1"/>
          <w:numId w:val="1"/>
        </w:numPr>
        <w:rPr/>
      </w:pPr>
      <w:bookmarkStart w:id="187" w:name="__RefHeading___Toc2529581_2314609296"/>
      <w:bookmarkStart w:id="188" w:name="_Toc64"/>
      <w:bookmarkEnd w:id="187"/>
      <w:r>
        <w:rPr>
          <w:rtl w:val="true"/>
        </w:rPr>
        <w:t>گروهي از صحابه منافق بودند</w:t>
      </w:r>
      <w:bookmarkEnd w:id="188"/>
    </w:p>
    <w:p>
      <w:pPr>
        <w:pStyle w:val="BookText"/>
        <w:rPr/>
      </w:pPr>
      <w:r>
        <w:rPr>
          <w:rFonts w:ascii="IRNazanin" w:hAnsi="IRNazanin" w:eastAsia="IRNazanin"/>
          <w:color w:val="111111"/>
          <w:sz w:val="28"/>
          <w:sz w:val="28"/>
          <w:szCs w:val="28"/>
          <w:rtl w:val="true"/>
          <w:lang w:bidi="fa-IR"/>
        </w:rPr>
        <w:t>گروهي از صحابه منافق بودند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آيات شريفه جواب‌گوي تمام افردايست كه جميع اصحاب را مؤمن مي‌پندارند، اين آيات شريفه از خوش‌بيني به عموم صحابه جلوگيري مي‌كنند، اين</w:t>
      </w:r>
    </w:p>
    <w:p>
      <w:pPr>
        <w:pStyle w:val="BookText"/>
        <w:rPr/>
      </w:pPr>
      <w:r>
        <w:rPr>
          <w:rFonts w:ascii="IRNazanin" w:hAnsi="IRNazanin" w:eastAsia="IRNazanin"/>
          <w:color w:val="111111"/>
          <w:sz w:val="28"/>
          <w:sz w:val="28"/>
          <w:szCs w:val="28"/>
          <w:rtl w:val="true"/>
          <w:lang w:bidi="fa-IR"/>
        </w:rPr>
        <w:t>آيات شريفه افراد ساده‌لوح و خوش‌باور را هشدار مي‌دهند و آنان را به اشتباهشان آگاه مي‌كنند، اين آيات شريفه افراد مغرض و مغلطه كن را رسوا مي‌نمايند اين آيات شريفه اسرار دروني عده‌اي از صحابه را فاش مي‌كنند، اين آيات شريفه يك امر مهم غيبي خطرناكي را گوشزد مي‌نمايند و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مي‌كنند كه بايستي از اين دسته برحذر باشي، و از آنان بر دين خود بترسي، اين آيات شريفه افرادي را به آن حضرت معرفي مي‌كنند كه ذو وجهين و ذو لسانين و دورُو مي‌باشند يعني هنگامي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مواجه مي‌شوند تظاهر به دوستي و مودّت مي‌كنند و چون با اقران و هم مرامان خودشان خلوت مي‌نمايند، زبان به ناسزاگويي و مسخره كردن مؤمنين مي‌گشايند، زبانشان بسيار ليّن و چرب و نرم درُونشان از بغض و كينه با مؤمنين مملوّ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افرادي را كه جناب‌عالي با اين اوصاف بيان نموديد، شايد مقصود از آن‌ها اشخاصي باشند كه 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مي‌آيند و چون ميدان را خالي مي‌بينند دست به كارشكني و فساد مي‌زنند و دين حق را بر مردم ملتبس و مشتبه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چون شما از عربي چندان اطلاعي نداريد و منهم آيات شريفه بالا را برايتان ترجمه تحت اللفظي نكردم، مطلب براي شما مفهوم نشده است، اينك به عرايضم توجه نماييد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نوبختي يك سوره در قرآن كريم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آن‌كه افراد منافق در آن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متعال از اين افراد منافق همان افرادي بوده كه هم‌زمان و معاصر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آن حضرت معاشر و مجالس بوده‌اند آياتي كه قرائت شد در همين سوره است و همين افراد مصاحب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منافق معرف مي‌كنند و من ترجمه آن‌ها را به طور خلاصه براي شما مي‌گويم</w:t>
      </w:r>
      <w:r>
        <w:rPr>
          <w:rFonts w:eastAsia="IRNazanin" w:cs="IRNazanin"/>
          <w:color w:val="111111"/>
          <w:sz w:val="28"/>
          <w:szCs w:val="28"/>
          <w:rtl w:val="true"/>
          <w:lang w:bidi="fa-IR"/>
        </w:rPr>
        <w:t>:</w:t>
      </w:r>
      <w:bookmarkStart w:id="189" w:name="pg19822_212167"/>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مي‌آيند نزد تو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و گواهي مي‌دهيم كه تو رسول الله هستي، خداوند مي‌داند كه تو رسول و فرستاده او هستي ولي گواهي مي‌دهد كه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دشمن هستند بايد از آنان بترسي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فرموده 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اهل مدينه كه در حول و اطراف شما مي‌باشند منافق هستند و در اين نفاق خود ثابت و برقرارند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آيات شريفه به ما نشان مي‌دهد كه اين گروه منافقين افرادي بوده‌اند شرف حضور پيدا كرده و پيغمبر را مخاطب خود قرار داده و با زبان خود اقرار به رسالت آن حضرت نموده‌اند و البته واضح است كه اين چنين افراد جزء صحابه به شما مي‌روند و ما از جميع اين گفتارها به اين نتيجه مي‌رسيم كه عموم اصحاب مؤمن و صالح نبوده بلكه عده‌اي از آنان منافق و فاس بوده‌اند</w:t>
      </w:r>
      <w:r>
        <w:rPr>
          <w:rFonts w:eastAsia="IRNazanin" w:cs="IRNazanin"/>
          <w:color w:val="111111"/>
          <w:sz w:val="28"/>
          <w:szCs w:val="28"/>
          <w:rtl w:val="true"/>
          <w:lang w:bidi="fa-IR"/>
        </w:rPr>
        <w:t>.</w:t>
      </w:r>
    </w:p>
    <w:p>
      <w:pPr>
        <w:pStyle w:val="Heading2"/>
        <w:numPr>
          <w:ilvl w:val="1"/>
          <w:numId w:val="1"/>
        </w:numPr>
        <w:rPr/>
      </w:pPr>
      <w:bookmarkStart w:id="190" w:name="__RefHeading___Toc2529583_2314609296"/>
      <w:bookmarkStart w:id="191" w:name="_Toc65"/>
      <w:bookmarkEnd w:id="190"/>
      <w:r>
        <w:rPr>
          <w:rtl w:val="true"/>
        </w:rPr>
        <w:t>درون منافق با زبان او تفاوت دارد</w:t>
      </w:r>
      <w:bookmarkEnd w:id="191"/>
    </w:p>
    <w:p>
      <w:pPr>
        <w:pStyle w:val="BookText"/>
        <w:rPr/>
      </w:pPr>
      <w:r>
        <w:rPr>
          <w:rFonts w:ascii="IRNazanin" w:hAnsi="IRNazanin" w:eastAsia="IRNazanin"/>
          <w:color w:val="111111"/>
          <w:sz w:val="28"/>
          <w:sz w:val="28"/>
          <w:szCs w:val="28"/>
          <w:rtl w:val="true"/>
          <w:lang w:bidi="fa-IR"/>
        </w:rPr>
        <w:t>درون منافق با زبان او تفاوت دارد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معناي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سوره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پيچيده است، زيرا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آن حضرت هم كه مسلّم است رسول خدا هستند، پس چگونه آيه شريف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اعلام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اشكال دقيقي را متوجه شديد اينك به جواب آن كاملاً توجه كنيد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متعال عالم به اسرار و خفيّات است و از درون هر موجودي مطلع مي‌باشد، گفتاري را صدق و راست مي‌نامد كه از درون گوينده سر زند و هر چه بر زبان مي‌راند منطبق با قلب او باشد و اگر گوينده‌اي سخني را بر زبان آرد و كلامي را بگويد كه اعتقادِ قلبيِ او برخلاف گفتارش باشد، اين كلام در نزد خداوند سبحان دروغ است و گوينده‌اش را دروغ‌گو و كاذب</w:t>
      </w:r>
    </w:p>
    <w:p>
      <w:pPr>
        <w:pStyle w:val="BookText"/>
        <w:rPr/>
      </w:pPr>
      <w:r>
        <w:rPr>
          <w:rFonts w:ascii="IRNazanin" w:hAnsi="IRNazanin" w:eastAsia="IRNazanin"/>
          <w:color w:val="111111"/>
          <w:sz w:val="28"/>
          <w:sz w:val="28"/>
          <w:szCs w:val="28"/>
          <w:rtl w:val="true"/>
          <w:lang w:bidi="fa-IR"/>
        </w:rPr>
        <w:t>مي‌نامند هر چند اين گفتار با واقع و نفس الامر مطابق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نكته عميقي در اين‌جاست كه بايستي به عرضتان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ركين و اصل اصيل، درون انسانست، آن‌چه از اعمال و كردار و رفتاري كه از شخص سر مي‌زندتمام آن‌ها از درون او سرچشمه مي‌گيرند پس اگر شخص شقي و پليد باشد، اعمالي كه از او سر مي‌زند همه شرّ محض و از حقيقت تهي خواهد بود و چنان‌چه شخص سعيد و صالح باشد جميع ا عمالش همانند درونش پاك و مغزدار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موضوع اينست كه آن‌چه نخست و در مرحله اول لباس وجود و هستي بِبَر مي‌كند، اراده انسانست و تا اراده در نفس پيدا نشود عملي در خارج صورت نخواهد گرفت و چون اراده امريست نفساني، سنخيّت تامّي با نفس عامل دارد و چون اعمال هم به دنبال اراده هستي پيدا مي‌كنند و به متعابعت اراده صورت مي‌گيرند خواهي ناخواه به اوصاف اراده متصف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بالا به اين نتيجه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گفتارها و اقرارهايي كه برخلاف اعتقاد درون انسان باشد، راستي جز لقلقه زباني و جز اصوات چيز ديگري نخواهد بود، و الحقّ و الانصاف اين‌گونه گفتارها، پوچ و غير از دروغ نام ديگري سزاوار آن‌ها نيست همان طوري كه آيه شريفه گوشزد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حاصلي كه از مجموع گفتارهاي بالا به د ست آمد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صحابه پيغمبر را خداوند متعال منافق معرفي فرموده است، اين دسته ايمانشان سطحي و زباني بوده و اعتقاد قلبي به آن حضرت نداشته‌اند بلكه باطناً مخالف و معاند او بوده‌اند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براي تأييد و تحكيم معناي منافق مثالي از محسوسات مي‌آورم تا تصور و تعقل اين مع نا براي شما سهل و آسان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كنيد سربازيست</w:t>
      </w:r>
    </w:p>
    <w:p>
      <w:pPr>
        <w:pStyle w:val="BookText"/>
        <w:rPr/>
      </w:pPr>
      <w:r>
        <w:rPr>
          <w:rFonts w:ascii="IRNazanin" w:hAnsi="IRNazanin" w:eastAsia="IRNazanin"/>
          <w:color w:val="111111"/>
          <w:sz w:val="28"/>
          <w:sz w:val="28"/>
          <w:szCs w:val="28"/>
          <w:rtl w:val="true"/>
          <w:lang w:bidi="fa-IR"/>
        </w:rPr>
        <w:t xml:space="preserve">و فرماندهي و اين دو نفر در مذهب مختلفند مثلاً يكي از آنان بهائيست و ديگري مسلمان و طبق مقررات ارتشي مي‌بايست هر سرباز مطيع فرمانده خود باشد و هر چه تمام‌تر او را احترام كند، آيا هرگاه اين سرباز با اين فرماندهش روبه‌رو مي‌شود و به او تعظيم مي‌كند از روي اخلاص است؟ و يا اگر به او مي‌گويد من به شما ارادت دارم، من نوكر شما هستم، من كوچك شما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 گفتارها از جان و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بسيار واضح و آشكار است كه همه اين احترامات از ترس قانون مي‌باشد و بسيار ديده و شنيده شده است كه سربازهاي اين چنين در خفا و خلوت فرمانده خود را به باد فحش داده و اظهار عداوت و دشمني با آنان مي‌كنند و چنان‌چه در پنهاني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مصون از خطر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ببينند كينه خود را اِعمال نموده و از هر گونه ناسزاگويي و يا كتك زدن به آنان دريغ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اين استعداد و خوش‌فهمي شما خرسند شدم آقاي نصرت‌آبادي از همين مثال بفهميد كه معناي منافق چيست و منافق چه كسي است؟ اين سرباز نسبت به اين فرمانده خود منافق است، زيرا تمام اظهار ارادت‌ها و اخلاص‌هاي او قلاّبي و تصنّعي مي‌باشد، با زبانش چنان وانمود مي‌كند كه تمام سربازها اطمينان به او پيدا مي‌كنند و به يك‌ديگر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 خوبيست مطيع و فرمان‌بردار حقيقي مي‌باشد، ليكن از درون او خبر ندارند، از آتش حقد و كينه‌اي كه در سينه‌اش به جوش آمده و فَوَران مي‌كند اطلاعي ندارند ولي كساني كه با اين سرباز هم‌نشين و هم‌مذهب هستند واقع امر را خوب مي‌دانند، و به خامي و بي‌خبري آن سربازهاي خوش‌بين مي‌خندند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مثال را در نظر بگيريد و به قياس همين مثال منافقينِ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بياوريد خواهيد فهميد كه آنان با آن حضرت چگونه</w:t>
      </w:r>
    </w:p>
    <w:p>
      <w:pPr>
        <w:pStyle w:val="BookText"/>
        <w:rPr/>
      </w:pPr>
      <w:r>
        <w:rPr>
          <w:rFonts w:ascii="IRNazanin" w:hAnsi="IRNazanin" w:eastAsia="IRNazanin"/>
          <w:color w:val="111111"/>
          <w:sz w:val="28"/>
          <w:sz w:val="28"/>
          <w:szCs w:val="28"/>
          <w:rtl w:val="true"/>
          <w:lang w:bidi="fa-IR"/>
        </w:rPr>
        <w:t>چاپلوسي مي‌كردند و خود را در نظر مؤمنين جلوه مي‌دادند و مغلطه مي‌نمودند ولي چون با هم‌كيشان خود خلوت مي‌كردند، زبان به طعن و ناسزاي مؤمنين مي‌گشودند براي اطلاع بيش‌تر از اسرار و احوالات منافقين به ديگر آيات قرآني كه درباره منافقين نازل شده است مراجعه نمايند كه ما بيش از اين مجال شرح و تفصيل را نداريم و چون بحث امروزمان به طول انجاميد اجازه بفرماييد به همين جا خاتمه دهيم، آقايان پذيرفتند و مجلس را ترك كرده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يود كه آقاي شيخ محمد نصرت‌آبادي و آقاي نوبختي آمدند و مجدداً مجلس بحث تشكيل گرديد، من در اين هنگام از اطاق خارج شدم تا براي آقايان چاي حاضر كنم، شنيدم آقاي نوبختي به آقاي نصرت‌آبادي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اولي كه با آقاي بابويهي برخورد كردم، ايشان از مذهب من پرسيدند؟ من جواب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آقاي بابويهي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درباره مذهب‌تان تحقيق كرده‌ايد يا نه من جواب دادم كه ما در خانواده‌اي نشو و نما كرده‌ايم كه مذهب‌شان اين چنين بوده است، نه آن‌كه از پيش خود آن را مذهب خويش قرار داده باشيم مانند اكثر ملل كه دين و مذهب شان همين گونه است يعني دين‌شان دين خانوادگي و تقليدي مي‌باشد نه تحقيقي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آقاي نصرت‌آبادي من مشتاقم كه از موضوع مذهب اطلاع كامل به دست آورم خواهشمندم شما به آقاي بابويهي پيشنهاد كنيد تا ايشان براي ما بحث و تحقيق كنند زيرا ما نمي‌توانيم مانند ايشان ريشه يابي كنيم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وارد اطاق شدم، آقاي شيخ محمد نصرت‌آبادي رو كردند به اين‌جانب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خواستاريم مجلس را منحصر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بنماييد من در جواب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خواهش مي‌كنم شما موضوعات ديگري را مطرح نماييد، به جهت آن‌كه</w:t>
      </w:r>
    </w:p>
    <w:p>
      <w:pPr>
        <w:pStyle w:val="BookText"/>
        <w:rPr/>
      </w:pPr>
      <w:r>
        <w:rPr>
          <w:rFonts w:ascii="IRNazanin" w:hAnsi="IRNazanin" w:eastAsia="IRNazanin"/>
          <w:color w:val="111111"/>
          <w:sz w:val="28"/>
          <w:sz w:val="28"/>
          <w:szCs w:val="28"/>
          <w:rtl w:val="true"/>
          <w:lang w:bidi="fa-IR"/>
        </w:rPr>
        <w:t>اين مبحث به ما گران تمام مي‌شود زيرا ممكن است اين بحث رخنه در اعتقادات شما بكند و در نتيجه رنجش پيدا كنيد و خواطر مرا هم نگران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طالب حق هستيم و تمام خوشنودي و خرسندي ما از مجلس شما براي آنست كه موضوعات را براي ما مي‌شكافيد، حقيقت و واقع را به ما مي‌نمايانيد، و اگر چنان‌چه بنا بود ما از سخنان شما رنجش پيدا كنيم از همان روزهاي اول از شما فاصله مي‌گرفتيم، اكنون تمنا مي‌كنيم شما به ما بدگمان نباشيد، و از هيچ‌گونه مطالب حقّه نسبت به ما دريغ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خداوند متعال شما و امثال شما را به راه راست هدايت فرمايد و به امتثال اوامرش موفق بدارد، اكنون كه خواطر اين‌جانب را مطمئن نموديد ناچارم از باب اسقاط تكليف خواسته آقايان را عملي نموده به شرط آن‌كه با ذهني خالي از تعصّب و قلبي آرام گفتارهاي اين‌جانب را تحت بررسي كامل قرار دهيد، چنان‌چه آن‌ها را حق و مطابق با واقع يافتيد بپذيريد و اگر خدشه و ايرادي به نظرتان آمد آن را اظهار نماييد و تا موضوع و مسأله‌اي را برهاني و مستدَلّ نيافتيد قبول نكنيد و نبايستي حسن‌ظن به اين‌جانب شما را وادار به قبول نمايد و براي آن‌كه شبهه‌اي برايتان باقي نماند مي‌توانيد مطالب ياد شده را به اهل فن و اساتيد خودتان ارائه دهيد و از آنان گواهي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شما راه انصاف را پيموديد و با ما مسالمت كامل نموديد و هيچ راه عذري براي ما باقي نگذارديد اكنون انتظار سخنان جناب‌عالي را داريم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مذهب نياز به تاريخچه‌اي دارد كه بايستي آن را به عرضتان برسانم و پيش از آن‌كه بحث در حقانيت و يا ناحق بودن مذهبي</w:t>
      </w:r>
      <w:bookmarkStart w:id="192" w:name="pg19822_212172"/>
    </w:p>
    <w:p>
      <w:pPr>
        <w:pStyle w:val="BookText"/>
        <w:rPr/>
      </w:pPr>
      <w:bookmarkEnd w:id="192"/>
      <w:r>
        <w:rPr>
          <w:rFonts w:ascii="IRNazanin" w:hAnsi="IRNazanin" w:eastAsia="IRNazanin"/>
          <w:color w:val="111111"/>
          <w:sz w:val="28"/>
          <w:sz w:val="28"/>
          <w:szCs w:val="28"/>
          <w:rtl w:val="true"/>
          <w:lang w:bidi="fa-IR"/>
        </w:rPr>
        <w:t xml:space="preserve">بنماييم بايستي اولاً تعداد مذاهبي كه احداث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فهرست‌وار و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بيش از آنست كه مشهور شده است و ثانياً آن عصر و زماني كه آن مذهب‌ها را به وجود آورده‌اند خواطر نشان كنيم، ثالثاً به آن‌چه از آن مذهب‌ها از ميان رفته و فراموش شده است اشاره نماييم و رابعاً علت و سبب باقي ماندن چهار مذهب از آن مذهب‌ها را شرح داده سپس در مرحله پنجم صحت و يا بطلان آن‌ها را بيان كنيم</w:t>
      </w:r>
      <w:r>
        <w:rPr>
          <w:rFonts w:eastAsia="IRNazanin" w:cs="IRNazanin"/>
          <w:color w:val="111111"/>
          <w:sz w:val="28"/>
          <w:szCs w:val="28"/>
          <w:rtl w:val="true"/>
          <w:lang w:bidi="fa-IR"/>
        </w:rPr>
        <w:t>:</w:t>
      </w:r>
    </w:p>
    <w:p>
      <w:pPr>
        <w:pStyle w:val="Heading2"/>
        <w:numPr>
          <w:ilvl w:val="1"/>
          <w:numId w:val="1"/>
        </w:numPr>
        <w:rPr/>
      </w:pPr>
      <w:bookmarkStart w:id="193" w:name="__RefHeading___Toc2529585_2314609296"/>
      <w:bookmarkStart w:id="194" w:name="_Toc66"/>
      <w:bookmarkEnd w:id="193"/>
      <w:r>
        <w:rPr>
          <w:rtl w:val="true"/>
        </w:rPr>
        <w:t>مذهب‌هاي اختراع شده</w:t>
      </w:r>
      <w:bookmarkEnd w:id="194"/>
    </w:p>
    <w:p>
      <w:pPr>
        <w:pStyle w:val="BookText"/>
        <w:rPr/>
      </w:pPr>
      <w:r>
        <w:rPr>
          <w:rFonts w:ascii="Amiri" w:hAnsi="Amiri" w:eastAsia="Amiri" w:cs="Amiri"/>
          <w:color w:val="111111"/>
          <w:sz w:val="28"/>
          <w:sz w:val="28"/>
          <w:szCs w:val="28"/>
          <w:rtl w:val="true"/>
          <w:lang w:bidi="ar-SA"/>
        </w:rPr>
        <w:t>مذهب‌هاي اختراع شده</w:t>
      </w:r>
    </w:p>
    <w:p>
      <w:pPr>
        <w:pStyle w:val="BookText"/>
        <w:rPr/>
      </w:pPr>
      <w:r>
        <w:rPr>
          <w:rFonts w:ascii="IRNazanin" w:hAnsi="IRNazanin" w:eastAsia="IRNazanin"/>
          <w:color w:val="111111"/>
          <w:sz w:val="28"/>
          <w:sz w:val="28"/>
          <w:szCs w:val="28"/>
          <w:rtl w:val="true"/>
          <w:lang w:bidi="fa-IR"/>
        </w:rPr>
        <w:t>امّا تعداد مذاهب مستحدثه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طوري كه تاريخ نويسان سنّي و شيعه نوشته‌اند مذاهب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منسوبست به ابوحنيفه نام او نعمان بن ثابت كوفي است، متولد سنه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متوفاي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منسوبست به مالك بن انس متولد سنه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متوفاي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منسوبست به محمد بن ادريس شافعي متولد سنه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متوفاق سنه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منسوبست به احمد بن حنبل متولد سنه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متوفاق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ثوري، متولد سنه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متوفاق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يسار بصري متولد سنه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اوزاعي منسوب به عبدالرحمن بن عمرو متولد سنه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سنه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ابن ثور منسوب به ابراهيم بن خالد كلبي متولد سنه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منسوب به داود بن علي اصفهاني متولد سنه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جريري منسوب به محمد بن جرير طبري متولد سنه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متوفاي سنه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عيينه متوفاي سنه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اعمش متوفاي سنه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 متوفاي سنه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متوفاي سنه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متوفاي سنه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از مورخينن مذاهب ديگري نيز نقل نموده‌اند 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عايشه، مذهب ابن عمر، مذهب ابن مسعود، مذهب ابراهيم نخعي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مذاهب نامبرده تا به حال باقي مانده‌اند فقط همان چهار مذهب معروف و مشهور مي‌باشد كه نام آن‌ها را ابتدائاً يادآوري نموديم و اما بقيه آن مذاهب مدت كمي از زمان مقلّدين و پيرواني داشته و سپس منقرض گشته و نام آن‌ها به دست فراموشي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نيازي به اين مذاهب منقرض شده نداريم شرح و تفصيل آن‌ها براي ما سودي ندارد استدعا داريم گفتارتان را منحصر در همان مذهب‌هاي چهارگانه بنماييد و تاريخ آن‌ها را براي ما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عوام‌هاي سنّي چنين مي‌پنداريم كه اين مذهب‌هاي چهارگانه همه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اين‌گونه در ذهن ماها جاي گرفته است كه اين مذاهب چهارگانه در اختيار ما گذارده شده است و هر يك از آن‌ها را كه بخواهيم براي خود اختيار كنيم مجاز هستيم و نيز از هر مذهبي به مذهب ديگر مي‌توانيم منتقل شويم و همه آن‌ها بر حق هستند بلكه چنين معتقديم كه د ين اسلام همين مذاهب چهارگانه است و بس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از اين تاريخچه‌اي كه جناب‌عالي نقل كرديد، معلوم مي‌شود كه امام‌هاي اين مذاهب</w:t>
      </w:r>
      <w:bookmarkStart w:id="195" w:name="pg19822_212174"/>
    </w:p>
    <w:p>
      <w:pPr>
        <w:pStyle w:val="BookText"/>
        <w:rPr/>
      </w:pPr>
      <w:bookmarkEnd w:id="195"/>
      <w:r>
        <w:rPr>
          <w:rFonts w:ascii="IRNazanin" w:hAnsi="IRNazanin" w:eastAsia="IRNazanin"/>
          <w:color w:val="111111"/>
          <w:sz w:val="28"/>
          <w:sz w:val="28"/>
          <w:szCs w:val="28"/>
          <w:rtl w:val="true"/>
          <w:lang w:bidi="fa-IR"/>
        </w:rPr>
        <w:t>سال‌هاي زيادي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داشته‌اند در نتيجه چند سؤال براي من پيش آمده كه ناگزيرم آن‌ها را از شما بپرسم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مسلمين در آن چند سالي كه ميان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تأسيس اين مذاهب بوده چگونه به سر برده‌اند و چه مذهبي داشته‌اند؟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قرآن كريم اين مذاهب چهارگانه را تشريع كرده و آياتي درباره آن‌ها نازل گرديده است يا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مذهب را تصويب نموده‌اند و نامي از آن‌ها در سنت برده شده است يا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ميان آن‌همه مذاهب ياد شده فقط اين چهار مذهب رسميّت پيدا كرده و مابقي آن‌ها منقرض گشته و از بين رفته‌اند؟ آقاي بابويهي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معظلات و مشكلاتي به بار آورده است جداً از شما درخواست مي‌كنيم كه اين اشكالات ما را حلّ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حلّ اين مشكلات نياز به يك تحقيق پهناور تاريخي دارد كه بايستي ما اولاً عصر حيات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زمان‌هاي پس از رحلت آن حضرت را تا ايام پيدايش اين مذاهب مستحدثه زير نظر بگيريم، سپس علت و اساس تفرقه امت را كنجكاوي نماييم و نيز ايادي و عمّالي كه اين تشتّت و تفرقه مسلمين را به بار آورده‌اند و اين مذاهب چهارگانه را تأييد و تحكيم كرده‌اند بشناسيم تا در نتيجه مشكلات شما حلّ شود و به حقيقت امر روشن گرديد</w:t>
      </w:r>
      <w:r>
        <w:rPr>
          <w:rFonts w:eastAsia="IRNazanin" w:cs="IRNazanin"/>
          <w:color w:val="111111"/>
          <w:sz w:val="28"/>
          <w:szCs w:val="28"/>
          <w:rtl w:val="true"/>
          <w:lang w:bidi="fa-IR"/>
        </w:rPr>
        <w:t>.</w:t>
      </w:r>
    </w:p>
    <w:p>
      <w:pPr>
        <w:pStyle w:val="Heading2"/>
        <w:numPr>
          <w:ilvl w:val="1"/>
          <w:numId w:val="1"/>
        </w:numPr>
        <w:rPr/>
      </w:pPr>
      <w:bookmarkStart w:id="196" w:name="__RefHeading___Toc2529587_2314609296"/>
      <w:bookmarkStart w:id="197" w:name="_Toc67"/>
      <w:bookmarkEnd w:id="196"/>
      <w:r>
        <w:rPr>
          <w:rtl w:val="true"/>
        </w:rPr>
        <w:t>در عصر پيغمبر اختلافي وجود نداشته</w:t>
      </w:r>
      <w:bookmarkEnd w:id="197"/>
    </w:p>
    <w:p>
      <w:pPr>
        <w:pStyle w:val="BookText"/>
        <w:rPr/>
      </w:pPr>
      <w:r>
        <w:rPr>
          <w:rFonts w:ascii="IRNazanin" w:hAnsi="IRNazanin" w:eastAsia="IRNazanin"/>
          <w:color w:val="111111"/>
          <w:sz w:val="28"/>
          <w:sz w:val="28"/>
          <w:szCs w:val="28"/>
          <w:rtl w:val="true"/>
          <w:lang w:bidi="fa-IR"/>
        </w:rPr>
        <w:t>در عصر پيغمبر اختلافي وجود نداشته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خدمت جناب‌عالي به ما اهل تسنّن مافوق آنست كه بتوان آن را تشكر نمود، زيرا علماء و دانشمندان ما پرده از روي اين اسرار برنمي‌دارند و مايل نيستند كه ضعفا و عوام ما بكنه اين امور پي برند و ريشه اختلاف را بيابند، و چنان‌چه براي يكي از ماها اشكال</w:t>
      </w:r>
    </w:p>
    <w:p>
      <w:pPr>
        <w:pStyle w:val="BookText"/>
        <w:rPr/>
      </w:pPr>
      <w:r>
        <w:rPr>
          <w:rFonts w:ascii="Amiri" w:hAnsi="Amiri" w:eastAsia="Amiri" w:cs="Amiri"/>
          <w:color w:val="111111"/>
          <w:sz w:val="28"/>
          <w:sz w:val="28"/>
          <w:szCs w:val="28"/>
          <w:rtl w:val="true"/>
          <w:lang w:bidi="ar-SA"/>
        </w:rPr>
        <w:t>مذهبي رخ دهد و به آنان مراجعه نمايد جواب‌هاي اِسكاتي مي‌دهند و دهان سؤال كننده را مي‌بندند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ما انتظار بيانات جناب‌عالي را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چون من و شما در حال سفر هستيم مجال شرح و تفصيل زيادي را نداريم ولي آن‌قدر كه وقت به من و شما اجازه دهد به پاسخ پرسش‌هاي ياد شده مي‌پردازيم اينك به عرايضم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تاريخ‌نويسان شيعه و سنّي و اهل سير بدون اختلاف اين چنين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شدند چون صيت نبوت آن حضرت اطراف و اكناف را فراگرفت از دور و نزديك به سوي او مي‌شتافتند و به آن حضرت مي گرويدند، البته دسته‌اي از گروندگان قلباً و از روي طوع و رغبت ايمان مي‌آوردند و عدّه‌اي زباناً از روي آز و طمع اسلام مي‌آوردند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جمعيّتي از خوف و ترس در اسلام داخل مي‌شدند و گروهي در اين ميان بناي ضديّت و معاندت با آن حضرت را گذارده و تا آخر ايمان نياوردند مانند ابولهب‌ها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تمام مسلمانان آن زمان در جميع مشكلات و رويدادهاي زمانه و براي تحصيل اصول و فروع و احكام ديني خويش فقط به آن حضرت مراجعه مي‌كردند و وظايف اخلاقي فردي و اجتماعي را از محضر شريفش استفاده مي‌نمودند، و در مدت حيات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اختلاف و تفرقه‌اي ميان مسلمين آن عصر وجود نداشته، و اگر افرادي كينه‌جوي و منافق صفت در ميان مسلمانان بوده است، جرأت اظهار آن را نداشته و نمي‌توانسته‌اند ايجاد نفاق كنند و اتحاد مسلمين را بر هم زنند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تمام اختلافات، تمام نفاق‌ها، تمام افتراق و جدايي‌ها تمام تفرّق و تشتت مسلمين، تمام مذهب‌هاي مختلفه و تمام حزب بندي‌ها، پس از رحلت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كرده و به تدريج رو به زيادتي نهاده تا جايي كه</w:t>
      </w:r>
      <w:bookmarkStart w:id="198" w:name="pg19822_212176"/>
    </w:p>
    <w:p>
      <w:pPr>
        <w:pStyle w:val="BookText"/>
        <w:rPr/>
      </w:pPr>
      <w:bookmarkEnd w:id="198"/>
      <w:r>
        <w:rPr>
          <w:rFonts w:ascii="Amiri" w:hAnsi="Amiri" w:eastAsia="Amiri" w:cs="Amiri"/>
          <w:color w:val="111111"/>
          <w:sz w:val="28"/>
          <w:sz w:val="28"/>
          <w:szCs w:val="28"/>
          <w:rtl w:val="true"/>
          <w:lang w:bidi="ar-SA"/>
        </w:rPr>
        <w:t>مسلمين جهان را به اين خاك سياهي كه مي‌بينيد نشاندند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به دنبال اين بيان شما مشكلي به مشكلات اين‌جا نب اضافه شد و شديداً مرا نگران كرده ناگزيرم آن را مشروحاً به عرضتان برسانم، خواهشمندم اولاً به عرض من دقيقاً برسيد، سپس با دليل‌ها و برهاني كه در دست داريد مرا قانع و رفع نگراني مرا بنماييد</w:t>
      </w:r>
      <w:r>
        <w:rPr>
          <w:rFonts w:eastAsia="IRNazanin" w:cs="IRNazanin"/>
          <w:color w:val="111111"/>
          <w:sz w:val="28"/>
          <w:szCs w:val="28"/>
          <w:rtl w:val="true"/>
          <w:lang w:bidi="fa-IR"/>
        </w:rPr>
        <w:t>.</w:t>
      </w:r>
    </w:p>
    <w:p>
      <w:pPr>
        <w:pStyle w:val="Heading2"/>
        <w:numPr>
          <w:ilvl w:val="1"/>
          <w:numId w:val="1"/>
        </w:numPr>
        <w:rPr/>
      </w:pPr>
      <w:bookmarkStart w:id="199" w:name="__RefHeading___Toc2529589_2314609296"/>
      <w:bookmarkStart w:id="200" w:name="_Toc68"/>
      <w:bookmarkEnd w:id="199"/>
      <w:r>
        <w:rPr>
          <w:rtl w:val="true"/>
        </w:rPr>
        <w:t>پيش‌بيني‌هاي مؤسّسات</w:t>
      </w:r>
      <w:bookmarkEnd w:id="200"/>
    </w:p>
    <w:p>
      <w:pPr>
        <w:pStyle w:val="BookText"/>
        <w:rPr/>
      </w:pPr>
      <w:r>
        <w:rPr>
          <w:rFonts w:ascii="IRNazanin" w:hAnsi="IRNazanin" w:eastAsia="IRNazanin"/>
          <w:color w:val="111111"/>
          <w:sz w:val="28"/>
          <w:sz w:val="28"/>
          <w:szCs w:val="28"/>
          <w:rtl w:val="true"/>
          <w:lang w:bidi="fa-IR"/>
        </w:rPr>
        <w:t>پيش‌بيني‌هاي مؤسّسات</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 آبادي من در خدمت شما هستم اشكالتان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در جهان كنونيِ خود مشاهده مي‌كنيم كه هيچ مؤسسه‌اي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كوچك يا بزرگ خواه فني و يا غير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متصديان و مالكين آن‌ها از هر جهت آن مؤسسات را زير نظر مي‌گيرند و خطرات آن‌ها را از هر حيث پيش‌بيني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معرض حريق باشند، وسائل آتش‌نشاني و اِطفايي براي آن‌ها تهيّه مي‌نمايند، اگر در پرتگاه واقع هستند به سبب بستن سدش و حفر نهرهاي عميق در اطراف‌شان آن‌ها را از خطر سيل حفظ مي‌كنند و اگر در دسترس سارقين و دزدان مي‌باشند به انواع وسايل حفاظيّه آن‌ها را مجهّز مي‌نمايند، و هم‌چنين هر گونه خطرات و آسيب‌هاي احتمالي، آن‌ها را مورد مطالعه قرار داده و متقابلاً براي هر يك از آن‌ها وسيله دفاعي مقرّر مي‌كنند و نيز آن‌چه در پيشرفت و ترقيّات آن مؤسسات مؤثر است فراهم كرده تا اين‌كه آن تشكيلات همواره استوار و پابرجا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براي مؤسسّه‌اي پيش‌بيني‌هاي لازمه را به عمل نياورند و هيچ‌گونه وسايل حفاظت و نگهداري براي آن تعبيه ننمايند، چيزي نمي‌گذرد كه آن مؤسسه با انواع خطرها مواجه مي‌گردد، و سرانجام آن به نيستي خواهد كشيد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بابويهي شما مي‌دانيد كه موضوع دين از</w:t>
      </w:r>
      <w:bookmarkStart w:id="201" w:name="pg19822_212177"/>
    </w:p>
    <w:p>
      <w:pPr>
        <w:pStyle w:val="BookText"/>
        <w:rPr/>
      </w:pPr>
      <w:bookmarkEnd w:id="201"/>
      <w:r>
        <w:rPr>
          <w:rFonts w:ascii="IRNazanin" w:hAnsi="IRNazanin" w:eastAsia="IRNazanin"/>
          <w:color w:val="111111"/>
          <w:sz w:val="28"/>
          <w:sz w:val="28"/>
          <w:szCs w:val="28"/>
          <w:rtl w:val="true"/>
          <w:lang w:bidi="fa-IR"/>
        </w:rPr>
        <w:t>تمام موضوعات جهاني پُر ارج‌تر است زيرا دين يك مؤسسه الهي است، دين بر تمام امورات جامعه بشريت احاطه دارد، براي جميع اعمال و افعال انسان‌ها وظيفه‌اي مقرر كرده براي تمام حركات و سكنات آنان حكمي به جاي گذارده، دين واقعيات و حقايق اشياء را نمودار مي‌كند دين ضامن حيات معاشي و معادي انسان مي‌باشد، دين صحت و سلامتي ابدان ايشان را متكفل است و دين است كه رستگاري و فوز اُخروي آنان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شما ببينيد يك مؤسّسه از مؤسّسات مادّي ظاهري را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بيني‌ها مي‌كنند و هر چه تمام‌تر آن را محكم و مستحكم مي‌نمايند تا آسيبي به آن نرسد، پس سبب چيست كه اين دين با آن ارج و اهميّتي كه دارد درباره آن پيش‌بيني نشده تا آن‌كه فسادها و خرابي‌هاي جبران‌ناپذير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احاطه نموده؟ آقاي بابويهي اين بود شرح آن نگراني‌هايي كه براي اين‌جانب رخ داد و مرا شديداً ناراحت و متأثّر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مثل شما كه شخصي هستيد تحصيل كرده و روحاني انتظار نداشتم اين كلمات را بر زبان جاري نماييد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دين پيش‌بيني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كه دروغ نگفتم و خلافي عرض نكردم، اگر پيش‌بيني‌هاي لازمه را درباره دين عملي مي‌كردند، اين همه مذاهب گوناگون و اين‌همه اختلاف‌هاي ناهنجار و اين همه خونريزهاي كمرشكن مسلمين جهان را احاطه نمي‌كرد</w:t>
      </w:r>
      <w:r>
        <w:rPr>
          <w:rFonts w:eastAsia="IRNazanin" w:cs="IRNazanin"/>
          <w:color w:val="111111"/>
          <w:sz w:val="28"/>
          <w:szCs w:val="28"/>
          <w:rtl w:val="true"/>
          <w:lang w:bidi="fa-IR"/>
        </w:rPr>
        <w:t>.</w:t>
      </w:r>
    </w:p>
    <w:p>
      <w:pPr>
        <w:pStyle w:val="Heading2"/>
        <w:numPr>
          <w:ilvl w:val="1"/>
          <w:numId w:val="1"/>
        </w:numPr>
        <w:rPr/>
      </w:pPr>
      <w:bookmarkStart w:id="202" w:name="__RefHeading___Toc2529591_2314609296"/>
      <w:bookmarkStart w:id="203" w:name="_Toc69"/>
      <w:bookmarkEnd w:id="202"/>
      <w:r>
        <w:rPr>
          <w:rtl w:val="true"/>
        </w:rPr>
        <w:t>اسلام و پيش‌بيني‌هاي آن</w:t>
      </w:r>
      <w:bookmarkEnd w:id="203"/>
    </w:p>
    <w:p>
      <w:pPr>
        <w:pStyle w:val="BookText"/>
        <w:rPr/>
      </w:pPr>
      <w:r>
        <w:rPr>
          <w:rFonts w:ascii="IRNazanin" w:hAnsi="IRNazanin" w:eastAsia="IRNazanin"/>
          <w:color w:val="111111"/>
          <w:sz w:val="28"/>
          <w:sz w:val="28"/>
          <w:szCs w:val="28"/>
          <w:rtl w:val="true"/>
          <w:lang w:bidi="fa-IR"/>
        </w:rPr>
        <w:t>اسلام و پيش‌بيني‌هاي آن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اشتباه جناب‌عالي همين‌جاست به اين گفتار من توجه نماييد مطلب براي شما حلّ شود و اسراري كه در اين‌جا پنهانست برايتان هويدا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اين انسانِ ناقصِ قاصر كه</w:t>
      </w:r>
      <w:bookmarkStart w:id="204" w:name="pg19822_212178"/>
    </w:p>
    <w:p>
      <w:pPr>
        <w:pStyle w:val="BookText"/>
        <w:rPr/>
      </w:pPr>
      <w:bookmarkEnd w:id="204"/>
      <w:r>
        <w:rPr>
          <w:rFonts w:ascii="IRNazanin" w:hAnsi="IRNazanin" w:eastAsia="IRNazanin"/>
          <w:color w:val="111111"/>
          <w:sz w:val="28"/>
          <w:sz w:val="28"/>
          <w:szCs w:val="28"/>
          <w:rtl w:val="true"/>
          <w:lang w:bidi="fa-IR"/>
        </w:rPr>
        <w:t xml:space="preserve">هيچ‌گونه از آينده خود اطلاعي در دست ندارد، براي باقي ماندن يك مؤسّسه ناچيز خود و براي دفاع از خطرهاي احتمالي، آن‌گونه استحكامات و تجهيزات گوناگون را فراهم مي‌نمايد، آيا خداوند حكيمي كه عالم بما كان و مايكون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جميع پيش‌آمدهايي كه در تمام عصرها و زمان‌ها متوجه دين خواهد شد مطلع است و چنان‌چه پيش از وقوع آن‌ها اسباب دفاع و حفاظت آن‌ها را مهيا ننمايد البته دينش را قلع و قمع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يله و رها مي‌كند و از خطرها قطعي و يقيني آن دفاع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البته بدانيد خداوند متعال نقشه‌هاي يهود و كفار قريش و ديگر دشمنان و خطرات آنان را همواره به پيغمبرش وحي مي‌فرمود و تمام كليات و جزئيات آن پيش‌آمدهاي مهلك را به آن حضرت اطلاع مي‌داد و براي جلوگيري و دفاع و نجات از آن مهالك دستورهاي لازمه را به عمل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ممكن است جناب‌عالي پاره‌اي از آن خطرهاي ديني را براي ما واگو كنيد و شرح دهيد تا بر بينايي ما بيفزايد و اشكال ما را برطرف و نگراني ما را زايل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خطرهايي كه متوجه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اسلام شده دو قسم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حادثه‌هايي است كه در زمان حيات آن حضرت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پيش‌آمدهايي است كه پس از رحلت آن وجود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و بروز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بعضي از آن‌ها را از كتاب‌هاي خود شما اهل تسنّن نقل مي‌كنم پس به عرايض ذيل توجه نماييد</w:t>
      </w:r>
      <w:r>
        <w:rPr>
          <w:rFonts w:eastAsia="IRNazanin" w:cs="IRNazanin"/>
          <w:color w:val="111111"/>
          <w:sz w:val="28"/>
          <w:szCs w:val="28"/>
          <w:rtl w:val="true"/>
          <w:lang w:bidi="fa-IR"/>
        </w:rPr>
        <w:t>:</w:t>
      </w:r>
    </w:p>
    <w:p>
      <w:pPr>
        <w:pStyle w:val="Heading2"/>
        <w:numPr>
          <w:ilvl w:val="1"/>
          <w:numId w:val="1"/>
        </w:numPr>
        <w:rPr/>
      </w:pPr>
      <w:bookmarkStart w:id="205" w:name="__RefHeading___Toc2529593_2314609296"/>
      <w:bookmarkStart w:id="206" w:name="_Toc70"/>
      <w:bookmarkEnd w:id="205"/>
      <w:r>
        <w:rPr>
          <w:rtl w:val="true"/>
        </w:rPr>
        <w:t>هم‌دستي مشركين براي قتل پيغمبر</w:t>
      </w:r>
      <w:r>
        <w:rPr>
          <w:rtl w:val="true"/>
        </w:rPr>
        <w:t>(</w:t>
      </w:r>
      <w:r>
        <w:rPr>
          <w:rtl w:val="true"/>
        </w:rPr>
        <w:t>ص</w:t>
      </w:r>
      <w:r>
        <w:rPr>
          <w:rtl w:val="true"/>
        </w:rPr>
        <w:t>)</w:t>
      </w:r>
      <w:bookmarkEnd w:id="206"/>
    </w:p>
    <w:p>
      <w:pPr>
        <w:pStyle w:val="BookText"/>
        <w:rPr/>
      </w:pPr>
      <w:r>
        <w:rPr>
          <w:rFonts w:ascii="IRNazanin" w:hAnsi="IRNazanin" w:eastAsia="IRNazanin"/>
          <w:color w:val="111111"/>
          <w:sz w:val="28"/>
          <w:sz w:val="28"/>
          <w:szCs w:val="28"/>
          <w:rtl w:val="true"/>
          <w:lang w:bidi="fa-IR"/>
        </w:rPr>
        <w:t>هم‌دستي مشركين براي قتل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المحلي الشافعي متوفاي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جزء اول تفسير</w:t>
      </w:r>
      <w:bookmarkStart w:id="207" w:name="pg19822_212179"/>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كَفَيناكَ الْمُستَهزِئينَ بِكَ كَلاًّ مِنْهُمْ بِآفَةٍ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 ابْنِ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 بنِ قَيْسَ وَ الاَسْوَدِ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اَلاسْوَدَ بنِ عَبْدَ يَغُوثُ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كفايت كرديم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جلال الدين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آن‌ها را به سبب يك آسيبي هلاك نمود و آن‌ها پنج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همان‌طوري كه در بالا نامبرده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يكي از خطرهاي بزرگي بوده كه در اوائل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چنان‌چه اين واقعه پيش‌بيني نمي‌شد و خداوند شر اين استهزاء كنندگان را دفع نمي‌نمود اين گروه آن حضرت را مي‌كشتند و دين اسلام را ريشه‌كن مي‌كردند</w:t>
      </w:r>
      <w:r>
        <w:rPr>
          <w:rFonts w:eastAsia="IRNazanin" w:cs="IRNazanin"/>
          <w:color w:val="111111"/>
          <w:sz w:val="28"/>
          <w:szCs w:val="28"/>
          <w:rtl w:val="true"/>
          <w:lang w:bidi="fa-IR"/>
        </w:rPr>
        <w:t>.</w:t>
      </w:r>
    </w:p>
    <w:p>
      <w:pPr>
        <w:pStyle w:val="Heading2"/>
        <w:numPr>
          <w:ilvl w:val="1"/>
          <w:numId w:val="1"/>
        </w:numPr>
        <w:rPr/>
      </w:pPr>
      <w:bookmarkStart w:id="208" w:name="__RefHeading___Toc2529595_2314609296"/>
      <w:bookmarkStart w:id="209" w:name="_Toc71"/>
      <w:bookmarkEnd w:id="208"/>
      <w:r>
        <w:rPr>
          <w:rtl w:val="true"/>
        </w:rPr>
        <w:t>تفصيل اين واقعه</w:t>
      </w:r>
      <w:bookmarkEnd w:id="209"/>
    </w:p>
    <w:p>
      <w:pPr>
        <w:pStyle w:val="BookText"/>
        <w:rPr/>
      </w:pPr>
      <w:r>
        <w:rPr>
          <w:rFonts w:ascii="Amiri" w:hAnsi="Amiri" w:eastAsia="Amiri" w:cs="Amiri"/>
          <w:color w:val="111111"/>
          <w:sz w:val="28"/>
          <w:sz w:val="28"/>
          <w:szCs w:val="28"/>
          <w:rtl w:val="true"/>
          <w:lang w:bidi="ar-SA"/>
        </w:rPr>
        <w:t>تفصيل اين واقعه</w:t>
      </w:r>
    </w:p>
    <w:p>
      <w:pPr>
        <w:pStyle w:val="BookText"/>
        <w:rPr/>
      </w:pPr>
      <w:r>
        <w:rPr>
          <w:rFonts w:ascii="Amiri" w:hAnsi="Amiri" w:eastAsia="Amiri" w:cs="Amiri"/>
          <w:color w:val="111111"/>
          <w:sz w:val="28"/>
          <w:sz w:val="28"/>
          <w:szCs w:val="28"/>
          <w:rtl w:val="true"/>
          <w:lang w:bidi="ar-SA"/>
        </w:rPr>
        <w:t>نصرت‌آبادي و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تفصيل اين واقعه را براي ما بيان نماييد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نامبرده آمدند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 محمد ما تا ظهر مي‌نشينيم چنان‌چه تو از گفتارهايت دست برنداشتي ما ترا مي‌كشيم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ناراحتي وارد خانه خود شده و درب را به روي خود بست، در اين هنگام جبرئيل نازل شد و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پيغمبر آشكار كن آن‌چه را كه مأمور شده‌اي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فرمود با اين مستهزئين چه كنم جبرئيل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كَفَيْنَاكَ الْمُسْتَهْزِئِينَ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شر آن‌ها را دفع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وليد بن مغيره برخورد كرد به مردي از بني خزاعه كه مشغول تيرسازي بود وليد پا بر روي يكي از آن تيرها</w:t>
      </w:r>
      <w:bookmarkStart w:id="210" w:name="pg19822_212180"/>
    </w:p>
    <w:p>
      <w:pPr>
        <w:pStyle w:val="BookText"/>
        <w:rPr/>
      </w:pPr>
      <w:bookmarkEnd w:id="210"/>
      <w:r>
        <w:rPr>
          <w:rFonts w:ascii="IRNazanin" w:hAnsi="IRNazanin" w:eastAsia="IRNazanin"/>
          <w:color w:val="111111"/>
          <w:sz w:val="28"/>
          <w:sz w:val="28"/>
          <w:szCs w:val="28"/>
          <w:rtl w:val="true"/>
          <w:lang w:bidi="fa-IR"/>
        </w:rPr>
        <w:t>گذارد تكّه‌اي از آن‌ها به پاشنه پاي او فرو رفته خون جاري گرديد تا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ربيعة بن اسود را جبرئيل اشاره‌اي به چشم او نمود هماندم كور شد و بمُرد و نيز جبرئيل اشاره‌اي كرد به عاص بن وائل ناگهان چوبي به كف پاي او فرو رفت و از روي پاي او بيرون آمد و هلاك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طلاله جبرئيل اشاره‌اي به روي او نمود باد گرمي به او وزيد به مرض استسقاء مبتلا شده آنقدر آب بخورد تا شكمش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پنج نفر در يك روز نابود شدند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امر خود پرداختند</w:t>
      </w:r>
      <w:r>
        <w:rPr>
          <w:rFonts w:eastAsia="IRNazanin" w:cs="IRNazanin"/>
          <w:color w:val="111111"/>
          <w:sz w:val="28"/>
          <w:szCs w:val="28"/>
          <w:rtl w:val="true"/>
          <w:lang w:bidi="fa-IR"/>
        </w:rPr>
        <w:t>.</w:t>
      </w:r>
    </w:p>
    <w:p>
      <w:pPr>
        <w:pStyle w:val="Heading2"/>
        <w:numPr>
          <w:ilvl w:val="1"/>
          <w:numId w:val="1"/>
        </w:numPr>
        <w:rPr/>
      </w:pPr>
      <w:bookmarkStart w:id="211" w:name="__RefHeading___Toc2529597_2314609296"/>
      <w:bookmarkStart w:id="212" w:name="_Toc72"/>
      <w:bookmarkEnd w:id="211"/>
      <w:r>
        <w:rPr>
          <w:rtl w:val="true"/>
        </w:rPr>
        <w:t xml:space="preserve">اجتماع كفّار در </w:t>
      </w:r>
      <w:r>
        <w:rPr>
          <w:rtl w:val="true"/>
        </w:rPr>
        <w:t>«</w:t>
      </w:r>
      <w:r>
        <w:rPr>
          <w:rtl w:val="true"/>
        </w:rPr>
        <w:t>دارالندوه</w:t>
      </w:r>
      <w:r>
        <w:rPr>
          <w:rtl w:val="true"/>
        </w:rPr>
        <w:t xml:space="preserve">» </w:t>
      </w:r>
      <w:r>
        <w:rPr>
          <w:rtl w:val="true"/>
        </w:rPr>
        <w:t>و هجرت پيغمبر</w:t>
      </w:r>
      <w:r>
        <w:rPr>
          <w:rtl w:val="true"/>
        </w:rPr>
        <w:t>(</w:t>
      </w:r>
      <w:r>
        <w:rPr>
          <w:rtl w:val="true"/>
        </w:rPr>
        <w:t>ص</w:t>
      </w:r>
      <w:r>
        <w:rPr>
          <w:rtl w:val="true"/>
        </w:rPr>
        <w:t>)</w:t>
      </w:r>
      <w:bookmarkEnd w:id="212"/>
    </w:p>
    <w:p>
      <w:pPr>
        <w:pStyle w:val="BookText"/>
        <w:rPr/>
      </w:pPr>
      <w:r>
        <w:rPr>
          <w:rFonts w:ascii="IRNazanin" w:hAnsi="IRNazanin" w:eastAsia="IRNazanin"/>
          <w:color w:val="111111"/>
          <w:sz w:val="28"/>
          <w:sz w:val="28"/>
          <w:szCs w:val="28"/>
          <w:rtl w:val="true"/>
          <w:lang w:bidi="fa-IR"/>
        </w:rPr>
        <w:t xml:space="preserve">اجتماع كفّار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خطرهاي بزرگي كه متوجه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 كردن آنان بوده درباره كشتن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هجرت آن حضرت از مكه به مدينه گرديده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برهان الدين حلبي شافعي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رات قريش ان رسول الله صلي الله عليه و سلم صار له شيعة اي انصار و اصحاب من غيرهم ـ الي ان قال ـ خافوا ان يخرج رسول الله صلي الله عليه و سلم و كانت محل مشورتهم لايقطعون امرا الا فيها ـ الي ان قال ـ و كان ذلك اليووم يوم الرحمة لانه اجتمع فيه اشراف بني عبد شمس، و بني نوفل، و بني عبدالدار، و بني اسد و بني مخزوم و بني جمح و غيرهم مما لايعد قريش و لم يتخلّف من اهل الرأيُ الحجي احدٌ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ابليس جاء اليهم في صورة شيخ نجدي عليه طيلسان من خز ـ الي ان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ذلك الشيخ علي</w:t>
      </w:r>
    </w:p>
    <w:p>
      <w:pPr>
        <w:pStyle w:val="BookText"/>
        <w:rPr/>
      </w:pPr>
      <w:r>
        <w:rPr>
          <w:rFonts w:ascii="Amiri" w:hAnsi="Amiri" w:eastAsia="Amiri" w:cs="Amiri"/>
          <w:color w:val="111111"/>
          <w:sz w:val="28"/>
          <w:sz w:val="28"/>
          <w:szCs w:val="28"/>
          <w:rtl w:val="true"/>
          <w:lang w:bidi="ar-SA"/>
        </w:rPr>
        <w:t>الباب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اهل نجد سمع بالذي اجتمعتم له فحضر معكم ليسمع ما تقولون و عسي ان لايعد حكم منه رأيا و نصحا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فادخل فدخل معهم ـ الي ان قال ـ قال بعضهم لبعض ان هذا الرجل يعني النبي صلي الله عليه و سلم قد كان من امره ما قد رأيتم و انّا و الله لا نأمنه علي الوثوب علينا بمن قد ابتعه من غيرنا فاجمعوا فيه رأبا فتشاوروا فقال قائل و هو ابوالبختري بن هشام احبسوه في الحديد و اغلقوا عليه بابا ـ الي ان قال ـ حتي يصيبه ما اصابهم من هذا الموت فقال الشيخ النجدي اي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لكم برأي و الله لو حبستموه كما تقولون ليخرجن امره من وراء الباب الذي اغلقتم دونه الي اصحابه فلا تشكوا ان يثبوا عليكم فينتزعوه من ايديكم ثم يكاثروكم حتي يغلبوكم علي امركم ما هذا برأي فانظروا رأيا غيره فتشاوروا</w:t>
      </w:r>
    </w:p>
    <w:p>
      <w:pPr>
        <w:pStyle w:val="BookText"/>
        <w:rPr/>
      </w:pPr>
      <w:r>
        <w:rPr>
          <w:rFonts w:ascii="Amiri" w:hAnsi="Amiri" w:eastAsia="Amiri" w:cs="Amiri"/>
          <w:color w:val="111111"/>
          <w:sz w:val="28"/>
          <w:sz w:val="28"/>
          <w:szCs w:val="28"/>
          <w:rtl w:val="true"/>
          <w:lang w:bidi="ar-SA"/>
        </w:rPr>
        <w:t>فقال قائل منهم و هو الاسود بن ربيعة بن عمير نخرجه من بين اظهرنا فننفيه من بلادنا فاذا خرج عنا و الله ما نبا لي اين يذهب 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ماهذا برأي الم تروا حسن حديثه و حلاوة منطقه و غلبته علي قلوب الرجال بما يأتي الله به و الله لو فعلتم ذلك ما آمنتم ان ينزل علي حيّ من العرب فيغلب بذلك عليهم من قوله و حديثه حتي يبايعوه ثم يسير به اليكم حتي يطأكم به فياخذوا امركم من ايديكم ثم يفعل بكم ما اراد دبّروا فيه رأيا غير هذا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ابوجهل بن هشام و الله ان لي فيه لرأيا ما اراكم وقعتم عليه بعد قالوا ما هو يا ابا الحكم؟ قال</w:t>
      </w:r>
    </w:p>
    <w:p>
      <w:pPr>
        <w:pStyle w:val="BookText"/>
        <w:rPr/>
      </w:pPr>
      <w:r>
        <w:rPr>
          <w:rFonts w:ascii="Amiri" w:hAnsi="Amiri" w:eastAsia="Amiri" w:cs="Amiri"/>
          <w:color w:val="111111"/>
          <w:sz w:val="28"/>
          <w:sz w:val="28"/>
          <w:szCs w:val="28"/>
          <w:rtl w:val="true"/>
          <w:lang w:bidi="ar-SA"/>
        </w:rPr>
        <w:t>الرأي ان تأخذوا من كل قبيلة شابا جلدا حسيبا في قومه نسيبا وسطا ثم يعطي كل فتي منهم سيف صار ما ثم يغدون اليه فيضربونه ضربة رجل واحد فيقتلونه فنستربح منه فانهم اذا فعلوا ذلك تفرق دمه في القبايل جميعا فلم تقدر بنو عبد مناف علي حرب قومهم جميعا فيرضوا منا بالعقل اي بالدية فعقلنا لهم فقال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هذا الرجل هذا هو الرأي و لا اري غيره فتفرق القوم علي ذلك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فاتي جبرئيل رسول الله صلي الله عليه و سلم فقال لاتبت هذه الليلة في فراشك الذي كنت تبيت عليه و اخبرهم بمكرهم و انزل الله عز و 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ـ الي ان قال ـ فلما رأي رسول الله مكانهم اي علم مايكون منهم قال لعلي بن ابي‌طالب رضي الله تعالي عنه نم علي فراشي و اتشّح بردائي هذا الحضرمي </w:t>
      </w:r>
      <w:r>
        <w:rPr>
          <w:rStyle w:val="FootnoteAnchor"/>
          <w:rtl w:val="true"/>
        </w:rPr>
        <w:footnoteReference w:id="66"/>
      </w:r>
      <w:r>
        <w:rPr>
          <w:rFonts w:ascii="Amiri" w:hAnsi="Amiri" w:eastAsia="Amiri" w:cs="Amiri"/>
          <w:color w:val="111111"/>
          <w:sz w:val="28"/>
          <w:sz w:val="28"/>
          <w:szCs w:val="28"/>
          <w:rtl w:val="true"/>
          <w:lang w:bidi="ar-SA"/>
        </w:rPr>
        <w:t>ـ الي ان قال ـ و كان في القوم الحكم بن ابي العاص و عقبة بن ابي معيط و النضر بن الحرث و امية بن خلف و زمعة بن الاسود و ابولهب و ابوجهل ـ الي ان قال ـ فاتاهم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ماتنتظرون هيهنا قالوا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خيبكم الله و الله خرج عليكم محمد ثم ما ترك منكم رجلا الا وضع علي رأسه ترابا و انطلق لحاجته افماترون مابكم؟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رجل منهم يده علي راسه فاذا عليه تراب ـ الي ان قال ـ ثم خرج هو و ابوبكر رضي الله عنه ثم مضيا الي جبل ثور ـ الي ان قال ـ جعلوا</w:t>
      </w:r>
      <w:bookmarkStart w:id="213" w:name="pg19822_212183"/>
    </w:p>
    <w:p>
      <w:pPr>
        <w:pStyle w:val="BookText"/>
        <w:rPr/>
      </w:pPr>
      <w:bookmarkEnd w:id="213"/>
      <w:r>
        <w:rPr>
          <w:rFonts w:ascii="Amiri" w:hAnsi="Amiri" w:eastAsia="Amiri" w:cs="Amiri"/>
          <w:color w:val="111111"/>
          <w:sz w:val="28"/>
          <w:sz w:val="28"/>
          <w:szCs w:val="28"/>
          <w:rtl w:val="true"/>
          <w:lang w:bidi="ar-SA"/>
        </w:rPr>
        <w:t>يطلعون فيرون عليّاً علي الفراش مسبّحي ببرد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و الله ان هذا لمحمد نائماً عليه برده فلم يزالوا كذلك حتي اصبحوا و اتضح النهار فقام علي رضي الله عنه عن الفراش سئلوه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لاعلم 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بطوله</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2529599_2314609296"/>
      <w:bookmarkStart w:id="215" w:name="_Toc73"/>
      <w:bookmarkEnd w:id="214"/>
      <w:r>
        <w:rPr>
          <w:rtl w:val="true"/>
        </w:rPr>
        <w:t>هجرت پيغمبر</w:t>
      </w:r>
      <w:r>
        <w:rPr>
          <w:rtl w:val="true"/>
        </w:rPr>
        <w:t>(</w:t>
      </w:r>
      <w:r>
        <w:rPr>
          <w:rtl w:val="true"/>
        </w:rPr>
        <w:t>ص</w:t>
      </w:r>
      <w:r>
        <w:rPr>
          <w:rtl w:val="true"/>
        </w:rPr>
        <w:t xml:space="preserve">) </w:t>
      </w:r>
      <w:r>
        <w:rPr>
          <w:rtl w:val="true"/>
        </w:rPr>
        <w:t>مبدأ تاريخ مسلمين</w:t>
      </w:r>
      <w:bookmarkEnd w:id="215"/>
    </w:p>
    <w:p>
      <w:pPr>
        <w:pStyle w:val="BookText"/>
        <w:rPr/>
      </w:pPr>
      <w:r>
        <w:rPr>
          <w:rFonts w:ascii="IRNazanin" w:hAnsi="IRNazanin" w:eastAsia="IRNazanin"/>
          <w:color w:val="111111"/>
          <w:sz w:val="28"/>
          <w:sz w:val="28"/>
          <w:szCs w:val="28"/>
          <w:rtl w:val="true"/>
          <w:lang w:bidi="fa-IR"/>
        </w:rPr>
        <w:t>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تاريخ مسلمين</w:t>
      </w:r>
    </w:p>
    <w:p>
      <w:pPr>
        <w:pStyle w:val="BookText"/>
        <w:rPr/>
      </w:pPr>
      <w:r>
        <w:rPr>
          <w:rFonts w:ascii="IRNazanin" w:hAnsi="IRNazanin" w:eastAsia="IRNazanin"/>
          <w:color w:val="111111"/>
          <w:sz w:val="28"/>
          <w:sz w:val="28"/>
          <w:szCs w:val="28"/>
          <w:rtl w:val="true"/>
          <w:lang w:bidi="fa-IR"/>
        </w:rPr>
        <w:t>بابويهي آقاي شيخ محمد نصرت‌آبادي جناب‌عالي نياز به ترجمه نداريد ولي من اين حديث را براي آقاي نوبختي به‌طور خلاصه و فشرده ترجمه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قريش ديدند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ياراني به او گرويده‌اند ترسيدند كه روزي پيغمبر با ايشان جنگ كند به همين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با يك‌ديگر مشورت مي‌كردند كه با او چه مي‌بايست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كه در دارالندوره گرد آمدند روز رحمت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در آن‌جا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بني عبدشمس، بني نوفل، بني عبدالدار، بني‌اسد، بني مخزوم، بني جمح و افراد بسيار ديگر از قريش و هيچ يك از صاحبان رأي نبوده مگر در آن‌جا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شيطان به صورت پيرمردي نجدي آمد كه جُبّه‌اي از خز در بر داشت و بر درِ دارالندوه ايستاد، به او گفتند تو كيسي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پيرمردي از اهل نجد هستم شنيدم اجتماع شما را در اين‌جا و آمده‌ام مطالب شما را بشنوم و براي شمار أي بدهم، به او اجازه ورود دادند و داخل شد، يكي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يعني محمد امر او بالا گرفته و ما از خطر او در امان نيستيم رأيي درباره او صادر نماييد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ابوالبختري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من آنست كه او را در اطاقي آهنين حبس كنيد تا بميرد، شيطان گفت اين رأيِ صحيحي نيست قسم به خدا از همان‌جا با اصحابش مرتبط شده دستورهايي صادر مي‌نمايد</w:t>
      </w:r>
    </w:p>
    <w:p>
      <w:pPr>
        <w:pStyle w:val="BookText"/>
        <w:rPr/>
      </w:pPr>
      <w:r>
        <w:rPr>
          <w:rFonts w:ascii="IRNazanin" w:hAnsi="IRNazanin" w:eastAsia="IRNazanin"/>
          <w:color w:val="111111"/>
          <w:sz w:val="28"/>
          <w:sz w:val="28"/>
          <w:szCs w:val="28"/>
          <w:rtl w:val="true"/>
          <w:lang w:bidi="fa-IR"/>
        </w:rPr>
        <w:t>در نتيجه اصحاب او بر شما غلبه مي‌كنند و كار را از دست شما مي‌گيرند، نظر ديگري طرح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ربيعه گفت بايستي او را تبعيد كنيم و از شهرهايمان او را اخراج نماييم هر كجا كه مي‌خواهد برود باز شيطان گفت سوگند به خدا اين رأي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نيكويي كلام و شيريني منطق و غلبه او را بر دل‌هاي مردان نمي‌بينيد؟ اگر او را تبعيد كنيد به هر كجا رود بر آنان حاكم مي‌شود و با او بيعت مي‌كنند سپس بر شما مي‌تازد و شما را پايمال مي‌كند رأي ديگري را انتخاب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گفت راي و نظر من اينست كه از هر قبيله‌اي يك نفر جوان نيرومندي را برگزينيد و هر كدام از آنان شمشير بُرنده‌اي بدهيد، صبحگاه بر پيغمبر بتازند و همه آنان با يك ضربت او را بكشند، وقتي چنين كردند، اولادهاي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جنگ با همه آن قبيله‌ها را ندارند ناچار كار به ديه دادن خواهد كشيد و ما ديه او را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رأي صحيح  و درستي است و جز آن را به كار نبريد همه ايشان اين رأي را تصويب كرده و بنا به اجراي آن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نقشه و مكر آنان خبر داد و به آن حضرت عرض كرد امشب در جايگاه و فراش خود نخوابيد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يَمْكُرُ بِكَ الَّذِينَ كَفَرُوا لِيُثْبِتُوكَ أَوْ يَقْتُلُوكَ أَوْ يُخْرِجُوكَ وَيَمْكُرُونَ وَيَمْكُرُ اللهُ وَاللهُ خَيْرُ الْمَاكِرِينَ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اين آيه در ضمن حديث گفته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منويّات آنان خبر شد به علي بن ابي‌طالب فرمود تو در جاي من بخواب و اين عباي مرا بر خود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گروهي كه منتظر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ابي العاص و عقبة بن ابي معيط، و نضر بن حرث، و امية بن خلف، و زمعة بن اسود و ابولهب و ابوجهل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مردي آمد و به ايشان گفت منتظر چه هستيد، گفتند منتظر محمد مي‌باشم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دستتان از او كوتاه شد سوگند به خدا بيرون رفت و بر سر هر كدام از شماها مشت خاكي پاشيد آيا نمي‌بينيد كه سر شما خاك‌آلود است، هر يك دست خود را بر سر خويش گذارد آنرا خاك آلوده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ابوبكر بغار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اين گروه انتظار وقت را مي‌كشيدند چون بر اطاق و خوابگاه آن حضرت نگريستند ديدند علي بن ابي‌طالب به جاي پيغمبر خوابيده و عباي او را بر خود بسته و عدّه‌اي مي‌گفتند سوگند به خدا اين محمد است كه خوابيده و عباي خويش را بر سر كشيده چون صبح طالع شد و هوا روشن گرديد ديدند علي بن ابي‌طالب از جاي برخيزيد،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بود خلاصه و فشرده ترجمه اين حديث درباره اين واقعه خطرناك كه قبل از وقوع پيش‌بيني شده، و خداوند متعال پيغمبرش را از شر كفار قريش حفظ نموده و او را به مدينه هجرت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توطئه حساس كه شيطان او را تأييد مي‌كرد اگر به مرحله اجرا مي‌رسيد پيغمبر را در جا كشته بودند و از اسلام خبري نبود، ولي چون مؤسس و بنيان‌گذار اين دين خداوند سبحان است نگهداري آن نيز به عهده خود او است و به تمام اين گونه وقايع عالِم و خبير مي‌باشد و پيغمبرش را پيش از وقوع حادثه خبردار مي‌كند و اسباب جلوگيري و نابودي دشمنش را در اختيار او مي‌گذارد، اين حادثه خطير مشتي از خروار و قطره‌اي از قلزم است كه به عرضتان رساندم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باد كه شب پنج‌شنبه اول ماه ربيع‌الاوّل خانه پيغمبر محاصره شد كه در همين شب آن حضرت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سه روز در آن‌جا ماندند و در روز چهارم به سوي مدينه حركت كردند، روز دوشنبه دوازدهم ماه نامبرده وارد مدينه شدند،</w:t>
      </w:r>
      <w:bookmarkStart w:id="216" w:name="pg19822_212186"/>
    </w:p>
    <w:p>
      <w:pPr>
        <w:pStyle w:val="BookText"/>
        <w:rPr/>
      </w:pPr>
      <w:bookmarkEnd w:id="216"/>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كه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 الفيل و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آن حضرت بوده واقع گرديد و اين سنه 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تاريخ مسلمانان شده است</w:t>
      </w:r>
      <w:r>
        <w:rPr>
          <w:rFonts w:eastAsia="IRNazanin" w:cs="IRNazanin"/>
          <w:color w:val="111111"/>
          <w:sz w:val="28"/>
          <w:szCs w:val="28"/>
          <w:rtl w:val="true"/>
          <w:lang w:bidi="fa-IR"/>
        </w:rPr>
        <w:t>.</w:t>
      </w:r>
    </w:p>
    <w:p>
      <w:pPr>
        <w:pStyle w:val="Heading2"/>
        <w:numPr>
          <w:ilvl w:val="1"/>
          <w:numId w:val="1"/>
        </w:numPr>
        <w:rPr/>
      </w:pPr>
      <w:bookmarkStart w:id="217" w:name="__RefHeading___Toc2529601_2314609296"/>
      <w:bookmarkStart w:id="218" w:name="_Toc74"/>
      <w:bookmarkEnd w:id="217"/>
      <w:r>
        <w:rPr>
          <w:rtl w:val="true"/>
        </w:rPr>
        <w:t xml:space="preserve">جنگ خندق </w:t>
      </w:r>
      <w:r>
        <w:rPr>
          <w:rtl w:val="true"/>
        </w:rPr>
        <w:t>«</w:t>
      </w:r>
      <w:r>
        <w:rPr>
          <w:rtl w:val="true"/>
        </w:rPr>
        <w:t>احزاب</w:t>
      </w:r>
      <w:r>
        <w:rPr>
          <w:rtl w:val="true"/>
        </w:rPr>
        <w:t>»</w:t>
      </w:r>
      <w:bookmarkEnd w:id="218"/>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يكي ديگر از وقايع ناهنجار و پرخطر كه متوجه دين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هم‌آهنگ شدن عده‌اي از يهود با كفار قريش و تشكيل دادن آنان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ذيلاً آن را مي‌خوانيد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شده در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الخندق و تسمي غزوة الاحزاب كانت سنة اربع و قيل سنة خمس في شوال و سبب هذه الغزوة انه لما وقع اجلاء بني النضير سار نفر من اليهود منهم سلام بن مشكم و ابن ابي الحقيق و حيي بن اخطب و غيرهم و خرجوا من خبير حتي قدموا مكة علي قريش فقالوا لهم انا سنكون معكم علي محمد حتي نستأصله فقالت لهم قريش انكم اهل الكتاب الاول و العلم بما اصبحنا نختلف فيه نحن و محمد اَفَديننا خير ام دينه قالوا بل دينكم خير من دينه و انتم اولي بالحق منه فانزل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فسرّت قريش بقول اليهود لهم ذلك ـ الي ان قال ـ و خرجت قريش في اربعة الاف ـ الي ان قال ـ و لاقتهم بني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بمرّ الظهر ان في سبعمأة ـ الي ان قال ـ و خرجت معهم بنو اسد ـ الي ان قال ـ و خرجت غطفان و خرج الحرث بن عوف المري في بني مرة و كان قومه اربع مأة و خرجت اشجع و هم اربعمأة و خرج غيرهم فقبايل العرب و كان عدة اولئك الاحزاب عشر الآف ـ الي ان قال ـ و لما سمع رسول صلي الله عليه و سلم بالاحزاب و ما اجمعوا عليه من الامر الذي زعموه و هو استيصال المسلمين اتّخذ الخندق و كان الذي اشاربه سلمان الفارسي رضي الله عنه فقال يا رسول الله انا كنا بفارس فاذا حوصرنا خندقنا علينا فامر رسول صلي الله عليه و سلم بحفره و عمل فيه بنفسه، ترغيباً للمسلمين ـ الي ان قال ـ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هل البيت و تأخر عن العمل اناس المنافقين ـ الي ان قال ـ و لما فرغ رسول الله صلي الله عليه و سلم من حفره اقبلت قريش حتي نزلت بمجتمع السيوف بين الجرف و الغابة هم و من تبعهم من بني كنانة و اهل تهامه ـ الي ان قال ـ و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المسلمين و كانوا ثلاثة آلاف فجعلوا ظهورهم الي سلع و هو جبل معروف بالمدينة فضرب هنالك عسكره و الخندق بينه و بين القوم ـ الي ان قال ـ فعند ذلك اشتد البلاء و اشتد الخوف فاتاهم عدوهم ـ الي ان قال ـ ثم اقبل نوفل بن عبدالله المغيرة المخزومي يريد قتل النبي صلي الله عليه و سلم في زعمه علي فرس له فوقع في الخندق ـ الي ان قال ـ ثم نزل اليه علي بن ابي‌طالب رضي الله عنه فقتله و عظم ذلك علي المشركين ـ الي ان قال ـ فلما ساروا بالسبخة بين الخندق و سلع طلب عمرو بن</w:t>
      </w:r>
    </w:p>
    <w:p>
      <w:pPr>
        <w:pStyle w:val="BookText"/>
        <w:rPr/>
      </w:pPr>
      <w:r>
        <w:rPr>
          <w:rFonts w:ascii="Amiri" w:hAnsi="Amiri" w:eastAsia="Amiri" w:cs="Amiri"/>
          <w:color w:val="111111"/>
          <w:sz w:val="28"/>
          <w:sz w:val="28"/>
          <w:szCs w:val="28"/>
          <w:rtl w:val="true"/>
          <w:lang w:bidi="ar-SA"/>
        </w:rPr>
        <w:t>عبدود المبارزه فقال من يبارز فقام علي رضي الله عنه و قال انا له يا بني الله صلي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انه عمرو ثم كرّر عمرو النداء و جعل يوبّخ المسلمين و يقول اين جنتكم التي تزعمون ان من قتل منكم يدخلها افلا تبرزون لي رجلا و انشد ابياتاً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الشجاعة في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من خير الغرائز و انشد سيدنا علي ابياتاً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لاتعجلن فقداتا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كمجيب غير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ذونيّة 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منجي كل فائز</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 رضي الله عنه فقال انا يا رسول الله فقال اجلس انه عمرو فقال و ان كان عمرو فاذن له رسول الله صلي الله عليه و سلم فاعطاه سيفه ذاالفقار و البسه درعه الحدييد و عمّمه بعمامته و قال اللهم اعنه عليه اللهم هذا اخي و ابن عمي فلاتذرني فردا و انت خير الوارثين ـ الي ان قال ـ فمشي اليه علي رضي الله عنه ـ الي ان قال ـ قال له علي رضي الله عنه انك كنت تقول لايدعوني احد الي واحدة من ثلاث الا قبلتها قال اجل قال علي فاني ادعوك ان تشهد ان لا اله الا الله و ان محمد رسول الله و تسلم لرب العالمين فقال يابن اخي اخرعني هذه و قال اخري ترجع بلادك فان يك صادقاً كنت اسعد الناس به و ان يك كاذباً كان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لايتحدث به نساء قريش ابداً قال فالثالثة قال و ما هي قال البراز فضحك عمرو و قال ان هذه لخصلة ما كنت اظنّ ان احدا من</w:t>
      </w:r>
    </w:p>
    <w:p>
      <w:pPr>
        <w:pStyle w:val="BookText"/>
        <w:rPr/>
      </w:pPr>
      <w:r>
        <w:rPr>
          <w:rFonts w:ascii="Amiri" w:hAnsi="Amiri" w:eastAsia="Amiri" w:cs="Amiri"/>
          <w:color w:val="111111"/>
          <w:sz w:val="28"/>
          <w:sz w:val="28"/>
          <w:szCs w:val="28"/>
          <w:rtl w:val="true"/>
          <w:lang w:bidi="ar-SA"/>
        </w:rPr>
        <w:t>العرب يروعني بها ثم قال له عمرو و من انت لانعليا رضي الله عنه كان مقنعا بالحديد فما عرفه عمرو فاجابه و قال علي بن ابي‌طالب ـ الي ان قال ـ قال عمرو يا ابن اخي ما احب ان اقتلك فقال علي لكني و الله احب ان اقتلك فحمي عمرو عند ذلك اي اخذته الحمية فقال علي كيف اقاتلك و انت علي فرسك فاقتحم عن فرسه و سلّ‌سيفه كانه شعله نار و اقبل علي عليّ رضي الله عنه و دنا احدهما علي الآخر و ثارت بينهما 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 عليّ رضي الله عنه بدرقته فضربه عمرو فيها فقدّها و اثبت فيها السيف و اصابه رأسه فشبّحه فضربه علي حبل عاتقه و هو موضع الرداء من العتق و قيل طعنه في ترقونه حتي اخرجه من مراقه فسقط و كبرّ المسلمون فلما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عرف ان عليا رضي الله عنه قد قتل عمروا ثم اقبل علي رضي الله عنه نحو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متهلل فقال له عمر رضي الله عنه هلا سلبته درعه فانه ليس في العرب درع خير منها فقال له انه حين ضربته استقبلني بسوأته فاستجبت ـ الي ان قال ـ قال صلي الله عليه و سلم لعلي رضي الله عنه بعد قتله عمرو بن عبدود كيف وجدت نفسك معه قال وجدت ان لو كان اهل المدينة في جانب و انا في جانب لقدرت عليهم ـ الي ان قال ـ و رجعت الخيول مهزومة ـ الي ان قال ـ فلما رجعوا الي ابي سفيان قال هذا يوم لم يكن لنافيه شيء فارجعوا الكلام بطوله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نياز به ترجمه نداريد ولي خلاصه ترجمه آن را براي آقاي نوبختي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 كه آن را</w:t>
      </w:r>
    </w:p>
    <w:p>
      <w:pPr>
        <w:pStyle w:val="BookText"/>
        <w:rPr/>
      </w:pPr>
      <w:r>
        <w:rPr>
          <w:rFonts w:ascii="IRNazanin" w:hAnsi="IRNazanin" w:eastAsia="IRNazanin"/>
          <w:color w:val="111111"/>
          <w:sz w:val="28"/>
          <w:sz w:val="28"/>
          <w:szCs w:val="28"/>
          <w:rtl w:val="true"/>
          <w:lang w:bidi="fa-IR"/>
        </w:rPr>
        <w:t>جنگ احزاب نيز مي‌نامند كه در سنه چهارم و يا پنجم از هجرت واقع شده است انگيزه اين جنگ آنست كه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يهودي‌هاي بني النضير را از مدينه اخراج كردند، دشمني آنان با آن حضرت افزون گرديده در نتيجه دسته‌اي از ايشان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بن اخطب، سلّام، ابن ابي الحقيق و ديگران از خيبر به سوي مكه رفتند و با قريش تماس گرفته و گفتند ما با شما هستيم تا محمد را از ميان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به يهودان گفتند شما داراي كتاب اول هستيد ما و محمد در آن اختلاف داريم، آيا دين ما بهتر است يا دين محمد؟ يهود گفتند دين شما و شما سززاوارتر هستيد به حق از او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يهود و كفار قريش نازل گرديد و آنان را درباره اين گفتارشان لعنت نموده و وعده عذاب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أُوتُوا نَصِيباً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قريش از اين گفتار يهود خرسند شده و با آنان پيمان بستند، قريش با چهار هزار نفر حركت كرده از طرفي بنو سليم با هفتصد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بني اسد و غطفان به آنان پيوستند و نيز حرث بن عوف با چهارصد نفر و اشجع با چهارصد نفر و ديگر از قبايل عرب به قريش ملحق شدند كه مجموع آنان ده هزار نفر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پيغمبر از اين واقعه خبردار شد دستور كندن خندق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طرح اين نقشه از سلمان بوده و متقابلاً آن حضرت درباره‌اش فرمود سلمان از ما اهل بيت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نمودند و خود آن حضرت نيز در عمليات كندن خندق شركت كرده تا ساير مسلمين بيش‌تر كوشا شوند، هنگامي كه از حفر خندق فارغ گرديدند لشگر قريش وارد شده و در نزديك خندق كنار رود و نيزاري اجتماع كردند،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مسلمين كه تعداد آنان سه هزار نفر بود بيرون آمده و در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كوه معروفي است خارج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را جاي دادند كه ميان ايشان و ميان دشمن خندق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دشمن با مسلمين روبه‌رو شده و آتش جنگ شعله‌ور گرديد و ترس و وحشت شديد به ايشان روي آورد، ناگاه در اين ميان نوفل بن عبدالله مخزومي به قصد كشتن پيغمبر روي آورد ولي ناخودآگاه در خندق افتاد و علي بن ابي‌طالب او را به قتل رسانيد و اين حادثه بر مشركين گران تمام شد، پس از آن عمرو بن عبدود به ميدان جنگ درآمده و مبارز طلبيد، علي بن ابي‌طالب از جاي برخواست به پيغمبر عرض كرد من مبارز او هستم آن حضرت فرمود بنشين اين عمرو است باز عمرو تكرار كرده و شروع نمود به سرزنش كردن مسلمين و رجزخواني نمود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من گرفت بس كه ميارز طلبيدم شجاعت در جوان‌مرد آنست وجود بهترين صفت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متقابلاً به او خطاب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شتاب مكن، آمد به سوي تو اجابت كننده اي كه عاجز نيست از مقاومت در برابر تو و داراي نيّت درست و در راه حق بيناست و راستگويي نجات‌بخش هر رستگاري مي‌باشد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آهنين خود را به علي بن ابي‌طالب پوشانيد و ذوالفقار را به دست او داد و درباره او اين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ياري كن او را اين برادر من است و پسر عموي منست مرا تنها مگذار كه تو بهترين وارثين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روانه ميدان گشت و با عمرو روبه‌رو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گفته‌اي هر كس سه چيز از من درخواست كند يكي از آن‌ها را برآورده مي‌كنم عمرو گفت آري چنين است، علي بن ابي‌طالب گفت من از تو درخواست مي‌كنم كه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 محمداً رسول الله و تسليم پروردگار شوي؟ عمرو گفت اين را از من نخواه پس از آن علي بن ابي‌طالب گفت خواسته دوم آن‌كه تو برگردي به وطن خود كه اگر محمد در ادعاي نبوّتش راستگو است در نتيجه تو سعادت‌مندترين مردم خواهي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كشتن پيغمبري خودداري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ادعايش دروغ‌گو مي‌باشد كه اين همان خواسته تو است</w:t>
      </w:r>
    </w:p>
    <w:p>
      <w:pPr>
        <w:pStyle w:val="BookText"/>
        <w:rPr/>
      </w:pPr>
      <w:r>
        <w:rPr>
          <w:rFonts w:ascii="IRNazanin" w:hAnsi="IRNazanin" w:eastAsia="IRNazanin"/>
          <w:color w:val="111111"/>
          <w:sz w:val="28"/>
          <w:sz w:val="28"/>
          <w:szCs w:val="28"/>
          <w:rtl w:val="true"/>
          <w:lang w:bidi="fa-IR"/>
        </w:rPr>
        <w:t>عمرو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اين موضوع را واگو مي‌كنند و من به آن تن در نمي‌دهم، علي ابن ابي‌طالب گفت خواسته سوم آنست كه با من در نبرد درآيي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بخنديد و گفت من گمان نمي‌كردم كسي در ميان عرب مرا با چنين درخواستي بترساند سپس گفت تو كيستي؟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علي پيچيده به لباس آهنين بود او را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علي بن ابي‌طالبم عمرو گفت اي پسر برادر سوگند به خدا من دوست ندارم ترا بكشم علي بن ابي‌طالب گفت سوگند به خدا من دوست دارم كه ترا بكشم در اين هنگام تكبّر و نخوت او به جوش آمد علي بن ابي‌طالب به او گفت تو سوار بر اسبي و من پياده چگونه با تو بجنگم؟ او به سرعت از اسب خود به زير آمد و شمشير از غلاف بيرون كشيد مانند آتش شعله‌ور گرديد و به يك‌ديگر درافتادند غبار ميدان را گرفت علي بن ابي‌طالب سپر خود را حايل كرد شمشير عمرو بر آن فرود آمد و آن را بشكافت و سر او را زخمين كرد پس از آن علي بن ابي‌طالب شمشيري بر دوش او زد عمر بر زمين افتاد و جان سپرد و مسلمانان صدا به تكبير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صداي تكبير بشنيد دانست كه عمرو كشته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ابي‌طالب با صورتي درخشان به سوي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عمر بن خطاب گفت يا علي چرا زره از تنش بيرون نياوردي زيرا در ميان عرب مانند زره او نمي‌باشد علي بن ابي‌طالب گفت هنگامي كه به او ضربت زدم عورتش مكشوف شد و من حيا كردم نزديك او شوم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ابي‌طالب فرمود هنگامي كه او را كشتي خود را چگونه يافتي؟ عرض كرد آن چنان خويش را نيرومند يافتم كه اگر تمام اهل مدينه با من روبه‌رو مي‌شدند بر آنان غلبه مي‌كردم پس از آن لشگر دشمن شكسته خورده و فرار كردند چون با ابوسفيان روبه‌رو شدند او به ايشان گفت برگرديد كه اين واقعه براي ما سودي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ترجمه تمام شدـ</w:t>
      </w:r>
      <w:bookmarkStart w:id="219" w:name="pg19822_212193"/>
    </w:p>
    <w:p>
      <w:pPr>
        <w:pStyle w:val="BookText"/>
        <w:rPr/>
      </w:pPr>
      <w:bookmarkEnd w:id="219"/>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چون اين واقعه بسيار مفصّل و طولاني بود من آن را تقطيع كردم و فقط آن جملاتي را كه مورد نياز بوده است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خطير و كمرشكني بود كه براي اسلام رخ داد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مخاطره انداخت و چنان‌چه خداوند متعال شر آن را دفع نمي‌نمود ديگر از اسلام خبري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من درصدد شرح اين كارزارها و اين حادثه‌ها نبودم بلكه آن‌ها را به‌طور فشرده و اختصار گذراندم زيرا منظور من اين بود كه در برابر ايراد پيشين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دين اسلام هيچ پيش‌بيني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مثبتي داده باشم و نمونه‌اي از محكم كاري‌هاي اين دين را به عرضتان رسانده باشم و چنان‌چه بخواهم نقشه‌ها و سياست‌هايي را كه يهود و مسيح و قريش و ديگر دشمنان اسلام طرح مي‌كردند و به معرض اجرا درمي‌آوردند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آن‌ها نقش بر آب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بيان كنم نياز به مجلداتي از كتب تاريخ مي‌بود و زمان طويلي را مي‌گذرانيد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من ناگزيرم كه لااقلّ جنگ‌ها و كارزارهاي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فهرست‌وار براي شما نام‌آوري كنم</w:t>
      </w:r>
      <w:r>
        <w:rPr>
          <w:rFonts w:eastAsia="IRNazanin" w:cs="IRNazanin"/>
          <w:color w:val="111111"/>
          <w:sz w:val="28"/>
          <w:szCs w:val="28"/>
          <w:rtl w:val="true"/>
          <w:lang w:bidi="fa-IR"/>
        </w:rPr>
        <w:t>:</w:t>
      </w:r>
    </w:p>
    <w:p>
      <w:pPr>
        <w:pStyle w:val="Heading2"/>
        <w:numPr>
          <w:ilvl w:val="1"/>
          <w:numId w:val="1"/>
        </w:numPr>
        <w:rPr/>
      </w:pPr>
      <w:bookmarkStart w:id="220" w:name="__RefHeading___Toc2529603_2314609296"/>
      <w:bookmarkStart w:id="221" w:name="_Toc75"/>
      <w:bookmarkEnd w:id="220"/>
      <w:r>
        <w:rPr>
          <w:rtl w:val="true"/>
        </w:rPr>
        <w:t>جنگ‌هايي كه پيغمبر</w:t>
      </w:r>
      <w:r>
        <w:rPr>
          <w:rtl w:val="true"/>
        </w:rPr>
        <w:t>(</w:t>
      </w:r>
      <w:r>
        <w:rPr>
          <w:rtl w:val="true"/>
        </w:rPr>
        <w:t>ص</w:t>
      </w:r>
      <w:r>
        <w:rPr>
          <w:rtl w:val="true"/>
        </w:rPr>
        <w:t xml:space="preserve">) </w:t>
      </w:r>
      <w:r>
        <w:rPr>
          <w:rtl w:val="true"/>
        </w:rPr>
        <w:t>در آن‌ها شركت نمودند</w:t>
      </w:r>
      <w:bookmarkEnd w:id="221"/>
    </w:p>
    <w:p>
      <w:pPr>
        <w:pStyle w:val="BookText"/>
        <w:rPr/>
      </w:pPr>
      <w:r>
        <w:rPr>
          <w:rFonts w:ascii="IRNazanin" w:hAnsi="IRNazanin" w:eastAsia="IRNazanin"/>
          <w:color w:val="111111"/>
          <w:sz w:val="28"/>
          <w:sz w:val="28"/>
          <w:szCs w:val="28"/>
          <w:rtl w:val="true"/>
          <w:lang w:bidi="fa-IR"/>
        </w:rPr>
        <w:t>جنگ‌هايي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شركت نمودند</w:t>
      </w:r>
    </w:p>
    <w:p>
      <w:pPr>
        <w:pStyle w:val="BookText"/>
        <w:rPr/>
      </w:pPr>
      <w:r>
        <w:rPr>
          <w:rFonts w:ascii="IRNazanin" w:hAnsi="IRNazanin" w:eastAsia="IRNazanin"/>
          <w:color w:val="111111"/>
          <w:sz w:val="28"/>
          <w:sz w:val="28"/>
          <w:szCs w:val="28"/>
          <w:rtl w:val="true"/>
          <w:lang w:bidi="fa-IR"/>
        </w:rPr>
        <w:t>جنگهايي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آن‌ها شركت مي‌كردند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مي‌نامند و اما آن جنگهايي كه لشگر براي آن‌ها اعزام مي‌نمود و خود شخصاً در آن‌ها حاضر نبودند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آن حضرت بيست و شش يا بيست و هفت مي‌باشد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 الاولي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 الكبري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قيقاع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حمراء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الرقاع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 الاخيرة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 يسيع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الخندق ـ الاحزاب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لحيان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الاعظم ـ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تعداد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شخصاً در آن‌ها حاضر نبودند چهل و پنج سريّه شمرده‌اند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انيس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معونه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مسلمة الانصاري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بني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العيص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وادي القري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حسمي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عبدالرحمن بن عوف الي دومة الجندل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ابي‌طالب الي بني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حارثة الي ام قرفة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عتيك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رواحة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اميّة الضمري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 الي بني 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الاخرم بن ابي العوجاء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عبدالله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شجاع 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بن عمير النفاري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سرية ابي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عامر الاشعري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الظفيل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عوسجة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قطبة بن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الضحاك بن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علقمة بن مجرد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ابي‌طالب لهدم صنم طئي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عكاشة بن محصن الاسدي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سفيان و المغيرة بن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 بن عبدالله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اگر مجموع اين جنگ‌هاي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مدت بيست و سه ساله رسالت بسنجيم بايستي بگوييم كه آن وجود مقدس در تمام ايام بعثت خود در محاصره و مخاطره دشمنان واقع بوده و همواره بيم هلاكت او و نابودي اسلام مي‌رفته، ليكن دستگاه وحي جميع آن‌ها را دقيقاً زير نظر گرفته و از هدف‌هاي مرموزانه آنان پرده‌برداري مي‌كرده و پيغمبرش را بر آن‌ها واقف مي‌نموده، و از طرفي اسباب دفاع و اضمحلال آن حيله‌گران و مكاران را هر چه تمام‌تر فراهم مي‌كرده و از</w:t>
      </w:r>
      <w:bookmarkStart w:id="222" w:name="pg19822_212196"/>
    </w:p>
    <w:p>
      <w:pPr>
        <w:pStyle w:val="BookText"/>
        <w:rPr/>
      </w:pPr>
      <w:bookmarkEnd w:id="222"/>
      <w:r>
        <w:rPr>
          <w:rFonts w:ascii="IRNazanin" w:hAnsi="IRNazanin" w:eastAsia="IRNazanin"/>
          <w:color w:val="111111"/>
          <w:sz w:val="28"/>
          <w:sz w:val="28"/>
          <w:szCs w:val="28"/>
          <w:rtl w:val="true"/>
          <w:lang w:bidi="fa-IR"/>
        </w:rPr>
        <w:t>دين اسلام به طور تام و كامل دفاع مي‌نموده است و اگر غير از اين مي‌بود همان روزهاي اول اسلام و صاحب آن را نابود كرده بودند، و اين خود يكي از برهان‌ها و دليل‌هاي محكمي است براي حقانيّت دين اسلام و گرنه امكان ندارد هيچ مؤسسه‌اي با اين همه دشمنان نيرومند و مقتدر بتواند براي يك روز پاي برجا و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گفتارهاي بالا را اين آيات شريفه ذيل تاييد و تحكيم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 نازل كرديم قرآن را و ما خود نگاه دارنده او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دَفْعُ اللهِ النَّاسَ بَعْضَهُم بِبَعْض لَّهُدِّمَتْ صَوَامِعُ وَبِيَعٌ وَصَلَوَاتٌ وَمَسَاجِدُ يُذْكَرُ فِيهَا اسْمُ اللهِ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نمي‌بود دفع نمودن خداوند مردماني را به توسط بعضي ديگر البته ويران كرده شده بود صومعه‌ها و معبدها و نمازها و مسجدها كه ذكر خدا در آن‌ها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71"/>
      </w:r>
      <w:r>
        <w:rPr>
          <w:rFonts w:ascii="IRNazanin" w:hAnsi="IRNazanin" w:eastAsia="IRNazanin"/>
          <w:color w:val="111111"/>
          <w:sz w:val="28"/>
          <w:sz w:val="28"/>
          <w:szCs w:val="28"/>
          <w:rtl w:val="true"/>
          <w:lang w:bidi="fa-IR"/>
        </w:rPr>
        <w:t>ما شرّ استهزاء كنندگان را از تو دفع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 تا تفصيل اين آيه شريفه را در آن‌جا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موضوع آيات شريفه بسيار است ولي بيان آن‌ها به طور مي‌انجامد، براي تذكّر آن‌چه قرائت شد كفايت مي‌كند</w:t>
      </w:r>
      <w:r>
        <w:rPr>
          <w:rFonts w:eastAsia="IRNazanin" w:cs="IRNazanin"/>
          <w:color w:val="111111"/>
          <w:sz w:val="28"/>
          <w:szCs w:val="28"/>
          <w:rtl w:val="true"/>
          <w:lang w:bidi="fa-IR"/>
        </w:rPr>
        <w:t>.</w:t>
      </w:r>
    </w:p>
    <w:p>
      <w:pPr>
        <w:pStyle w:val="Heading2"/>
        <w:numPr>
          <w:ilvl w:val="1"/>
          <w:numId w:val="1"/>
        </w:numPr>
        <w:rPr/>
      </w:pPr>
      <w:bookmarkStart w:id="223" w:name="__RefHeading___Toc2529605_2314609296"/>
      <w:bookmarkStart w:id="224" w:name="_Toc76"/>
      <w:bookmarkEnd w:id="223"/>
      <w:r>
        <w:rPr>
          <w:rtl w:val="true"/>
        </w:rPr>
        <w:t>پس از رسول الله</w:t>
      </w:r>
      <w:r>
        <w:rPr>
          <w:rtl w:val="true"/>
        </w:rPr>
        <w:t>(</w:t>
      </w:r>
      <w:r>
        <w:rPr>
          <w:rtl w:val="true"/>
        </w:rPr>
        <w:t>ص</w:t>
      </w:r>
      <w:r>
        <w:rPr>
          <w:rtl w:val="true"/>
        </w:rPr>
        <w:t xml:space="preserve">) </w:t>
      </w:r>
      <w:r>
        <w:rPr>
          <w:rtl w:val="true"/>
        </w:rPr>
        <w:t>سلامتي دين تضمين شده يا نه؟</w:t>
      </w:r>
      <w:bookmarkEnd w:id="224"/>
    </w:p>
    <w:p>
      <w:pPr>
        <w:pStyle w:val="BookText"/>
        <w:rPr/>
      </w:pPr>
      <w:r>
        <w:rPr>
          <w:rFonts w:ascii="IRNazanin" w:hAnsi="IRNazanin" w:eastAsia="IRNazanin"/>
          <w:color w:val="111111"/>
          <w:sz w:val="28"/>
          <w:sz w:val="28"/>
          <w:szCs w:val="28"/>
          <w:rtl w:val="true"/>
          <w:lang w:bidi="fa-IR"/>
        </w:rPr>
        <w:t>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دين تضمين شده يا 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اشكال اين‌جانب كه در اول بحث آن را مطرح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دين و خطراتش پيش‌بيني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جاي خود باقيست، بلكه قوي‌تر</w:t>
      </w:r>
    </w:p>
    <w:p>
      <w:pPr>
        <w:pStyle w:val="BookText"/>
        <w:rPr/>
      </w:pPr>
      <w:r>
        <w:rPr>
          <w:rFonts w:ascii="IRNazanin" w:hAnsi="IRNazanin" w:eastAsia="IRNazanin"/>
          <w:color w:val="111111"/>
          <w:sz w:val="28"/>
          <w:sz w:val="28"/>
          <w:szCs w:val="28"/>
          <w:rtl w:val="true"/>
          <w:lang w:bidi="fa-IR"/>
        </w:rPr>
        <w:t>گرديد، زيرا زماني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داشتند و موضوع وحي برقرار بود، آن حضرت در تمام مدت بعثت خود با دشمنان اسلام جنگيدند تا توانستند رسالت خويش را به عالَم اعلام كنند و احكام را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پس از رحلت آن حضرت نه پيغمبري وجود داشته و نه وحيي بوده تا خطرها را اعلام كند و از طرفي دشمنان اسلام كه هنوز ريشه‌كن نشده بودند، بلكه به واسطه اين جنگ‌ها و نابودي سركردگان آنان، آتش كينه بازماندگان آنان شعله‌ورتر گرديده، پس در اين‌صورت چگونه مي‌توان گفت كه سلامتي دين تضمين شده و خطرات آينده آن را پيش‌بيني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دليل‌ها براي  اثبات يك چيزي واقع شدن آن چيز است پس بهترين دليل‌ها بر گفتار اين‌جانب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براي اسلام پس از رحلت پيغمبر هيچ پيش‌بيني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نفاق‌ها و تفرقه‌هاي ميان مسلمين جهانست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هم خوردگي‌ها و حزب‌بندي‌ها و اين مذهب‌هاي گوناگون بيست‌گانه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 نام‌آوري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مي‌كند كه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تأميني نسبت به دين اسلام در نظر گرفته نشده و علاج اين واقعه‌هاي ناهنجار را پيش از وقوع آن‌ها ننموده‌اند و اين خود نقص بزرگي است براي دين اسلام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گفتارم به اين نتيجه مي‌رسيم كه اسلام حقيقي و آن دين آسماني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آن عصر ابلاغ كرده، دشمنان خون‌خوار دين نگذاشته‌اند آن دين به ما برسد، و در همان اوائل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نتوانستند مسلمين را به قهقراي برگردانند و مردم را به سوي جاهليت بكشند و آنان را مانند آبائشان بت‌پرست كنند ولي توانايي آن را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را ملوّث كرده و آن را به انواع بدعتها مشوب و مختلط كنند تا در نتيجه</w:t>
      </w:r>
    </w:p>
    <w:p>
      <w:pPr>
        <w:pStyle w:val="BookText"/>
        <w:rPr/>
      </w:pPr>
      <w:r>
        <w:rPr>
          <w:rFonts w:ascii="IRNazanin" w:hAnsi="IRNazanin" w:eastAsia="IRNazanin"/>
          <w:color w:val="111111"/>
          <w:sz w:val="28"/>
          <w:sz w:val="28"/>
          <w:szCs w:val="28"/>
          <w:rtl w:val="true"/>
          <w:lang w:bidi="fa-IR"/>
        </w:rPr>
        <w:t>به قسمتي از آرمان و آرزوي خود برسند، پس ناچار بايستي بگوييم آن اعداء دين خواسته خويش را عملي كرده و نتيجتاً از اسلام حقيقي اثري براي ما باقي نمانده و اين آئيني كه فعلاً در دست مسلمين جهانست اسمي بي مسمّي و قشري است كه مغز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جناب‌عالي اشكالتان را خوب پرورانديد و از آن نتيجه‌گيري‌هايي نموديد ليكن در قسمتي از نتيجه‌گيري اشتباه بزرگي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مقصودتان كدام قسمت نتيجه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گفتار اخير شما است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بگوييم كه از اسلام حقيقي اثري باقي نمانده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اشتباه مرا در اين نتيجه‌گيري بيان نماييد تا خطا نروم و ديگران را نيز در اشتباه نيندازم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بحث امروزمان به طول انجاميد بهتر است كه در همين‌جا خاتمه دهيم تا در روزهاي آينده اين‌جانب اشكالات جناب‌عالي را درون شكافي كنم و آن‌ها را مشروحاً به عرضتان برسانم پس آقايان خداحافظي كرده و مجلس را ترك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شد و آقايان وارد شدند و پس از اداء آداب و رسوم، نخست آقاي شيخ محمد نصرت‌آبادي رو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ديشب از كثرت ناراحتيِ فكري، نتوانستم بخوابم و تا صبح به خود مي‌پيچيدم و فكر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اشكالي كه در جلسه پيش مطرح كردم، ساعت به ساعت آن ايراد در ذهن من قوّت گرفته و خواطر مرا آلوده به وسوسه نموده، به طوري كه در مخاطره اعتقادي واقع شده بودم و همواره با خود حديث نفس مي‌كردم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دين منحصر به مردم عصر بعثت بوده و مردمِ زمان‌هايِ بعد مكلفِ به آن نبوده‌اند و گرنه آن دين به طور صحيح و</w:t>
      </w:r>
      <w:bookmarkStart w:id="225" w:name="pg19822_212199"/>
    </w:p>
    <w:p>
      <w:pPr>
        <w:pStyle w:val="BookText"/>
        <w:rPr/>
      </w:pPr>
      <w:bookmarkEnd w:id="225"/>
      <w:r>
        <w:rPr>
          <w:rFonts w:ascii="IRNazanin" w:hAnsi="IRNazanin" w:eastAsia="IRNazanin"/>
          <w:color w:val="111111"/>
          <w:sz w:val="28"/>
          <w:sz w:val="28"/>
          <w:szCs w:val="28"/>
          <w:rtl w:val="true"/>
          <w:lang w:bidi="fa-IR"/>
        </w:rPr>
        <w:t>سالم به دست ما هم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خودم جواب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عصر پيغمبر با سايرين تفاوتي ندارند بلكه همه آنان مخلوق يك خالق هستند و جميع ايشان مكلف مي‌باشند و در اين ميان يا تقصير و يا قصوري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تبليغ رسالت چيز ديگري به عهده پيغمبران نيست و به اين آيه شريفه تمسّك 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عَلَى الرَّسُولِ إِلاَّ الْبَلاَغُ الْمُبِينُ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پيغمبر اسلام هم ابلاغ رسالت نمودند ولي حفاظت و نگهداري هر دين به عهده متديّنان به آن دين مي‌باشد و مسلمانان پيشين ما اهمال در وظيفه خود كردند و از دين نگهداري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مي‌گفتم اگر اين فكر صحيح باشد خداوند ديگر بر ما حجتي ندارد در نتيجه هر طريقي را كه ما پيش بگيريم مجاز هستيم پس از آن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مانع من شده و از اين خيال جلوگيري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 خود مي‌گفتم من كه از تمام اقطار زمين مطلع نيستم و به تاريخ اديان و مذاهب اطلاع كامل ندارم، شايد دين اسلام دست نخورده در گوشه‌اي از نواحي زمين در ميان جمعيتي وجود دارد ولي من از آن بي‌خبرم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شب ميان اين افكار غوطه‌ور بودم و آخر الامر فكرم به جايي نرسيد اكنون من از جناب‌عالي جداً خواستارم كه مرا كمك كنيد و از اين حيراني و سرگرداني نجاتم دهيد</w:t>
      </w:r>
      <w:r>
        <w:rPr>
          <w:rFonts w:eastAsia="IRNazanin" w:cs="IRNazanin"/>
          <w:color w:val="111111"/>
          <w:sz w:val="28"/>
          <w:szCs w:val="28"/>
          <w:rtl w:val="true"/>
          <w:lang w:bidi="fa-IR"/>
        </w:rPr>
        <w:t>.</w:t>
      </w:r>
    </w:p>
    <w:p>
      <w:pPr>
        <w:pStyle w:val="Heading2"/>
        <w:numPr>
          <w:ilvl w:val="1"/>
          <w:numId w:val="1"/>
        </w:numPr>
        <w:rPr/>
      </w:pPr>
      <w:bookmarkStart w:id="226" w:name="__RefHeading___Toc2529607_2314609296"/>
      <w:bookmarkStart w:id="227" w:name="_Toc77"/>
      <w:bookmarkEnd w:id="226"/>
      <w:r>
        <w:rPr>
          <w:rtl w:val="true"/>
        </w:rPr>
        <w:t>بي‌برهاني عامل تمام نگراني‌ها است</w:t>
      </w:r>
      <w:bookmarkEnd w:id="227"/>
    </w:p>
    <w:p>
      <w:pPr>
        <w:pStyle w:val="BookText"/>
        <w:rPr/>
      </w:pPr>
      <w:r>
        <w:rPr>
          <w:rFonts w:ascii="IRNazanin" w:hAnsi="IRNazanin" w:eastAsia="IRNazanin"/>
          <w:color w:val="111111"/>
          <w:sz w:val="28"/>
          <w:sz w:val="28"/>
          <w:szCs w:val="28"/>
          <w:rtl w:val="true"/>
          <w:lang w:bidi="fa-IR"/>
        </w:rPr>
        <w:t>بي‌برهاني عامل تمام نگراني‌ها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در جلسه گذشته به شما وعده دادم كه اشكالتان را حل كنم و از نقطه‌هاي ضعف و اشتباهات شما پرده بردارم مشروط به آن‌كه به گفتار ذيل كاملاً توجه</w:t>
      </w:r>
    </w:p>
    <w:p>
      <w:pPr>
        <w:pStyle w:val="BookText"/>
        <w:rPr/>
      </w:pPr>
      <w:r>
        <w:rPr>
          <w:rFonts w:ascii="Amiri" w:hAnsi="Amiri" w:eastAsia="Amiri" w:cs="Amiri"/>
          <w:color w:val="111111"/>
          <w:sz w:val="28"/>
          <w:sz w:val="28"/>
          <w:szCs w:val="28"/>
          <w:rtl w:val="true"/>
          <w:lang w:bidi="ar-SA"/>
        </w:rPr>
        <w:t>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حيراني‌ها و سرگرداني‌ها كه گريبان‌گير شما و بيش‌تر افراد بشر شده است گه‌گاه به ميمنه و گاه به ميسره مي‌زنند گاه در اين مسلك و گاه در مسلك ديگر به سر مي‌برند، از اين مذهب دست برمي‌دارند، به مذهب ديگر چنگ مي‌زنند و از اين حزب خارج مي‌شوند، در حزب ديگري داخل مي‌گردند و هيچ‌گاه روزش ثابتي ندارند، و اگر فرضاً در حسب ظاهر به آيين و كيشي ادامه دهند ولي با قلبي آرام و خواطري مطمئن بسر نمي‌برند، بلكه همواره در مسلك خود شاكّ و در عقيده خويش متزلزلند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ناراحتي‌هاي فكري و پراكندگي اعتقادي و نااستواري مرامي، معمول عامل مؤثري است كه در اين‌جا نهان مي‌باشد و بايستي ما آن را جستجو كرده و به دست آورده و سپس آن را علاج نماييم تا در نتيجه از تمام اين نگراني‌ها و نابساماني‌ها نجات و رهايي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عاملِ مؤثر در اين‌گونه امورات روحي و اعتقادي، همان نداشتن برها و حجت است آيا نمي‌بيني كه قرآن كريم از گويندگان و عاملين درخواست برهان مي‌كند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»&gt; </w:t>
      </w:r>
      <w:r>
        <w:rPr>
          <w:rStyle w:val="FootnoteAnchor"/>
          <w:rtl w:val="true"/>
        </w:rPr>
        <w:footnoteReference w:id="74"/>
      </w:r>
      <w:r>
        <w:rPr>
          <w:rFonts w:ascii="IRNazanin" w:hAnsi="IRNazanin" w:eastAsia="IRNazanin"/>
          <w:color w:val="111111"/>
          <w:sz w:val="28"/>
          <w:sz w:val="28"/>
          <w:szCs w:val="28"/>
          <w:rtl w:val="true"/>
          <w:lang w:bidi="fa-IR"/>
        </w:rPr>
        <w:t xml:space="preserve">يعني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مي‌گوييد برهان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برهان را علامت و نشانه راست‌گويي معرفي فرموده پس هر كسي كه ادعايي بنمايد و يا مذهبي را براي خود اتّخاذ كند ولي براي آن‌ها برهاني در دست نداشته باشد اين چنين افراد در ادعاء خود دروغ‌گو خواهند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كساني كه در طريق خود برهان در دست دارند، همواره داراي قلبي آرام و خواطري مطمئن مي‌باشند و هيچ‌گاه از اين جهت حيراني و سرگرداني گريبان‌گير آنان نمي‌شود زيرا در تمام اين پرتگاه‌هاي اعتقادي برهان</w:t>
      </w:r>
    </w:p>
    <w:p>
      <w:pPr>
        <w:pStyle w:val="BookText"/>
        <w:rPr/>
      </w:pPr>
      <w:r>
        <w:rPr>
          <w:rFonts w:ascii="IRNazanin" w:hAnsi="IRNazanin" w:eastAsia="IRNazanin"/>
          <w:color w:val="111111"/>
          <w:sz w:val="28"/>
          <w:sz w:val="28"/>
          <w:szCs w:val="28"/>
          <w:rtl w:val="true"/>
          <w:lang w:bidi="fa-IR"/>
        </w:rPr>
        <w:t>بازوگير آنان مي‌شود و روحيه ايشان را نيرو مي‌دهد و تقويت مي‌كند و برعكس افراد دروغ‌گو كه دست‌شان از برهان تهي است، هميشه خائف و با خواطري ناراحت به سر مي‌برند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اين موضوع نياز به دليل ندارد </w:t>
      </w:r>
      <w:r>
        <w:rPr>
          <w:rStyle w:val="FootnoteAnchor"/>
          <w:rtl w:val="true"/>
        </w:rPr>
        <w:footnoteReference w:id="75"/>
      </w:r>
      <w:r>
        <w:rPr>
          <w:rFonts w:ascii="Amiri" w:hAnsi="Amiri" w:eastAsia="Amiri" w:cs="Amiri"/>
          <w:color w:val="111111"/>
          <w:sz w:val="28"/>
          <w:sz w:val="28"/>
          <w:szCs w:val="28"/>
          <w:rtl w:val="true"/>
          <w:lang w:bidi="ar-SA"/>
        </w:rPr>
        <w:t>زيرا هر عاقل مفكّري اهميّت برهان و حجت را در درون خود وجدان مي‌نمايد و آن را آشكارا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براي آن‌كه به شما ثابت كنم كه بي‌برهاني باعث نگراني و وسوسه مي‌شود پرسشي از شما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جناب‌عالي از روي تفحص و تحقيق وارد مذهب شافعي شده‌ايد يا نه؟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خا نواده و طايفه‌اي متولد شده‌ام كه مذهب‌شان شافعي بوده، نه آن‌كه من و يا ديگران با دليل و برهان اين مذهب را اختيار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به شما هشدار مي‌دهم كه نبايستي جناب‌عالي انتظار اطمينان قلبي و سكون نفس و آرامش دروني داشته باشيد، زيرا شما تكيه‌گاهي نداريد و به ركن وثيق و محكمي اتّكاء ننموده‌ايد و به همين جهت است كه افكارهاي پوچ ناراحت كننده شما را احاطه مي‌كند و در غلق و اضطراب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خداوند متيعال اجر جزيلي به شما عنايت كند كه مرا روشن كرديد و تا اندازه‌اي به من اطمينان خواطر داديد، اكنون از شما خواهش مي‌كنم دو موضوع را براي ما بيان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معناي برهان و حجت را براي اين‌جانب بشكافيد و ثانياً راه و طريقي را كه با برهان و حجت تأييد شده است به من و آقاي نوبختي بنمايانيد و ما را از اين پرتگاه‌ها و مهلكه‌هاي اعتقادي نجات دهيد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موضوع اول</w:t>
      </w:r>
      <w:r>
        <w:rPr>
          <w:rFonts w:eastAsia="Amiri" w:cs="Amiri" w:ascii="Amiri" w:hAnsi="Amiri"/>
          <w:color w:val="111111"/>
          <w:sz w:val="28"/>
          <w:szCs w:val="28"/>
          <w:rtl w:val="true"/>
          <w:lang w:bidi="ar-SA"/>
        </w:rPr>
        <w:t>»:</w:t>
      </w:r>
      <w:bookmarkStart w:id="228" w:name="pg19822_212202"/>
    </w:p>
    <w:p>
      <w:pPr>
        <w:pStyle w:val="BookText"/>
        <w:rPr/>
      </w:pPr>
      <w:bookmarkEnd w:id="228"/>
      <w:r>
        <w:rPr>
          <w:rFonts w:ascii="IRNazanin" w:hAnsi="IRNazanin" w:eastAsia="IRNazanin"/>
          <w:color w:val="111111"/>
          <w:sz w:val="28"/>
          <w:sz w:val="28"/>
          <w:szCs w:val="28"/>
          <w:rtl w:val="true"/>
          <w:lang w:bidi="fa-IR"/>
        </w:rPr>
        <w:t>شما مي‌دانيد كه براي حجت و برهان در منطق شرح مفصلي داده‌اند ولي بيان آن‌ها در اين‌جا مورد نياز نيست بلكه آن‌چه در مورد اعتقادات سودبخش و معتبر مي‌باشد آنست كه شخص در طريق و مذهب خود برهاني از قرآن كريم و يا از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باشد و هم‌چنين دليلي عقلي كه جميع عقلا و دانشمندان صحت آن را تصديق كنند و گواهي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وارد اين موضوع بشويم بايستي در مرحله اول براي شما ثابت كنم كه هيچ حجّتي و برهاني با مذاهب چهارگانه شما اهل تسنّن نمي‌باشد، زيرا هر چه من كتاب‌هاي شما را تجسّس و تفحص نمودم دليلي از كتاب كريم و يا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آن مذاهب نيافتم </w:t>
      </w:r>
      <w:r>
        <w:rPr>
          <w:rStyle w:val="FootnoteAnchor"/>
          <w:rtl w:val="true"/>
        </w:rPr>
        <w:footnoteReference w:id="76"/>
      </w:r>
      <w:r>
        <w:rPr>
          <w:rFonts w:ascii="IRNazanin" w:hAnsi="IRNazanin" w:eastAsia="IRNazanin"/>
          <w:color w:val="111111"/>
          <w:sz w:val="28"/>
          <w:sz w:val="28"/>
          <w:szCs w:val="28"/>
          <w:rtl w:val="true"/>
          <w:lang w:bidi="fa-IR"/>
        </w:rPr>
        <w:t xml:space="preserve">بنابراين اگر جناب‌عالي و آقاي نوبختي درصدد به دست آوردن مذهبي هستيد كه حجّت آن را تاييد كند و برهان بازوگير آن باشد بايد اولاً ذهن خويش را از هر گونه تعصب و قوميّت تهي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صفت رذيله ميان انسان و ميان فكر صحيح او حائل مي‌گردد و نمي‌گذارد حق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با توجه كامل به عرايض اين‌جانب گوش فرا داريد و مطالبي را كه درباره مذاهب چهارگانه از اين‌جانب مي‌شنويد تحت بررسي دقيق قرار دهيد و با علماء و اساتيدتان در ميان بگذاريد و چنان‌چه آن گفتارها را صحيح و با برهان يافتيد موظّف هستيد كه آن‌ها را بپذيريد و از زير بار حق رفتن اباء و امتناع ننماييد</w:t>
      </w:r>
      <w:r>
        <w:rPr>
          <w:rFonts w:eastAsia="IRNazanin" w:cs="IRNazanin"/>
          <w:color w:val="111111"/>
          <w:sz w:val="28"/>
          <w:szCs w:val="28"/>
          <w:rtl w:val="true"/>
          <w:lang w:bidi="fa-IR"/>
        </w:rPr>
        <w:t>.</w:t>
      </w:r>
    </w:p>
    <w:p>
      <w:pPr>
        <w:pStyle w:val="Heading2"/>
        <w:numPr>
          <w:ilvl w:val="1"/>
          <w:numId w:val="1"/>
        </w:numPr>
        <w:rPr/>
      </w:pPr>
      <w:bookmarkStart w:id="229" w:name="__RefHeading___Toc2529609_2314609296"/>
      <w:bookmarkStart w:id="230" w:name="_Toc78"/>
      <w:bookmarkEnd w:id="229"/>
      <w:r>
        <w:rPr>
          <w:rtl w:val="true"/>
        </w:rPr>
        <w:t>تجزيه و تحليل كامل در مذاهب چهارگانه</w:t>
      </w:r>
      <w:bookmarkEnd w:id="230"/>
    </w:p>
    <w:p>
      <w:pPr>
        <w:pStyle w:val="BookText"/>
        <w:rPr/>
      </w:pPr>
      <w:r>
        <w:rPr>
          <w:rFonts w:ascii="IRNazanin" w:hAnsi="IRNazanin" w:eastAsia="IRNazanin"/>
          <w:color w:val="111111"/>
          <w:sz w:val="28"/>
          <w:sz w:val="28"/>
          <w:szCs w:val="28"/>
          <w:rtl w:val="true"/>
          <w:lang w:bidi="fa-IR"/>
        </w:rPr>
        <w:t>تجزيه و تحليل كامل در مذاهب چهارگانه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در بحث‌هاي گذشته‌ام تاريخ تولد امام‌هاي اين چهار مذهب مشهور را براي شما بيان نمودم، اين چهار مذهب در قرن دوم از هجرت تأسيس شده‌اند، هيچ‌كدام از اين چهار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مالك</w:t>
      </w:r>
    </w:p>
    <w:p>
      <w:pPr>
        <w:pStyle w:val="BookText"/>
        <w:rPr/>
      </w:pPr>
      <w:r>
        <w:rPr>
          <w:rFonts w:ascii="IRNazanin" w:hAnsi="IRNazanin" w:eastAsia="IRNazanin"/>
          <w:color w:val="111111"/>
          <w:sz w:val="28"/>
          <w:sz w:val="28"/>
          <w:szCs w:val="28"/>
          <w:rtl w:val="true"/>
          <w:lang w:bidi="fa-IR"/>
        </w:rPr>
        <w:t>بن اَنَس، احمد بن حنبل، محمد بن ادريس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نديده‌اند و پيغمبر هم ايشان را نديده است، اين چهار امام نه از اصحاب پيغمبر بوده‌اند و نه از تابعين </w:t>
      </w:r>
      <w:r>
        <w:rPr>
          <w:rStyle w:val="FootnoteAnchor"/>
          <w:rtl w:val="true"/>
        </w:rPr>
        <w:footnoteReference w:id="77"/>
      </w:r>
      <w:r>
        <w:rPr>
          <w:rFonts w:ascii="IRNazanin" w:hAnsi="IRNazanin" w:eastAsia="IRNazanin"/>
          <w:color w:val="111111"/>
          <w:sz w:val="28"/>
          <w:sz w:val="28"/>
          <w:szCs w:val="28"/>
          <w:rtl w:val="true"/>
          <w:lang w:bidi="fa-IR"/>
        </w:rPr>
        <w:t>نه در قرآن كريم يادي از اين چهار مذهب شده است و نه در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آيه‌اي در شأن آن‌ها نازل شده بوده قطعاً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يادي از آن‌ها مي‌نمودند و در نتيجه ائمه اين مذاهب به آن آيه و يا سنت پيغمبر تمسك مي‌كردند و براي استحكام مذهب خود آنر ا به دنيا اعلام مي‌نمودند ولي در هيچ يك از كتب سير و تاريخ دليل خاصي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يكي از اين مذاهب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پيش اضافه مي‌كنم تفاوتي ميان اين چهار مذهب و آن شانزده مذهب منقرضه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ذيل بحث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نام‌آوري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اين‌ها تاسيس علماء اهل 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مذاهب چهارگانه حق بوده آن شانزده مذهب هم حق بوده‌اند، پس چرا اهل تسنّن آن‌ها را ترك كرده و حق را پايمال نموده‌اند و اگر آن شانزده مذهب را به جهت باطل بودنشان از بين برده‌اند، بايستي اين چهار مذهب را رها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مذاهب بيست گانه هيچ مزيّتي بر يك‌ديگر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چرا اهل تسنن آن‌ها را رها كرده ولي اين چهار مذهب را رواج داده و به آن‌ها عمل مي‌كنند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مسلماناني كه 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تأسيس اين مذاهب بيست‌گانه مي‌زيستند، آيا مذهبي داشته و يا آن‌كه مذهب خاصي نداشته‌اند؟ اگر مي‌گوييد حق فقط در اين مذاهب جعل شده بوده پس بايستي گفت آن مسلمانان پيشين در راه باطل به سر مي‌برده‌اند، و اگر حق با آنان بوده، پس چرا متأخرين همان راه حق ايشان را پيش نگرفته بلكه از پيش خود مذهب‌هايي جعل</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تسنّن مي‌گويند پيشوايان اين چهار مذهب مجتهد و صاحب رأي بوده‌اند و به همين جهت اين شهرت مخصوص به ايشان شده است، در جواب ايشان بايد گفت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 اگر از اين چهار پيشوا برتر نبوده‌اند رتبه علمي عده‌اي از آنان كم‌تر از ايشان نبوده است پس در اين‌صورت چرا مسلمين از اصحاب و يا از تابعين كه به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بوده‌اند تقليد نكرده‌اند و آنان را پيشواي خود اعلام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چهار امام باب اجتهاد بسته شد و اَحَدي نتوانسته ديگر به مقام رأي و نظر برسد تا مردم از مجتهد زنده تقليد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چهار امام از نوابغ روزگار بوده‌اند، مانند و نظير آنان نيامده است تا مسلمين به آنان مراجعه كنند و وظايف ديني خويش را از نزديك تحصيل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 از اين چهار پيشوا مدارس علمي و باب تعليم و تعلّم به كلي مسدود و تعطيل گشته و به همين جهت ديگر مجتهدي به وجود نيامده و مسلمين ناگزير به آن چهار مذهب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مذاهب چهارگانه پيشوايان‌شان پيغمبر، يا از اوصياء انبياء و يا از معصومين بوده‌اند تا گفتار آنان بر جميع مسلمين حجت باشد و تخلّف كنندگان از آنان محكوم به كفر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بسيار واضح و هويداست كه اين پيشوايان چهار مذهب از اصحاب پيغمبر و تابعين نبوده و برتر از آن‌ها هم نبوده‌اند و نيز اين چهار نفر از نابغه‌هاي زمان خود نبوده و هيچ كس درباره ايشان چنين ادعايي نكرده است و هم‌چنين مدارس علمي پس از ايشان تعطيل نگشته، بلكه روز به روز رو به زيادتي بوده و هست، و نيز باب تعليم و تعلم هم مسدود نشده بلكه اين عصر عصر نور و علم</w:t>
      </w:r>
    </w:p>
    <w:p>
      <w:pPr>
        <w:pStyle w:val="BookText"/>
        <w:rPr/>
      </w:pPr>
      <w:r>
        <w:rPr>
          <w:rFonts w:ascii="IRNazanin" w:hAnsi="IRNazanin" w:eastAsia="IRNazanin"/>
          <w:color w:val="111111"/>
          <w:sz w:val="28"/>
          <w:sz w:val="28"/>
          <w:szCs w:val="28"/>
          <w:rtl w:val="true"/>
          <w:lang w:bidi="fa-IR"/>
        </w:rPr>
        <w:t>است و پيشرفت علوم به درجه اعلاء و رتبه اقصاي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آقاي بابويهي من تا به حال به اين سرّ پي نبرده‌ام و نفهميده‌ام كه چرا جامعه مسلمين ما اولاً مذاهبي از پيش خود احداث كرده‌اند و ثانياً سبب چيست كه فقط به اين چهار مذهب گرويده‌اند و نمي‌گذارند كه دانشمندي سربلند كند و رأي و نظر خود را اعلام نمايد و از طرفي هر مجتهدي كه در ميان ما اهل سنّت سركار مي‌آيد بايستي مبلّغ و مروّج يكي از اين چهار مذهب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بنا به اقرار و اعتراف خود شما باب تعليم و تعلم به منتهاي اوج رسيده و حوزه‌هاي علميه بي‌شماري در اقطار زمين تشكيل شده است و دانشمندان عالي‌قدري به جهان روز تحويل داده‌اند پس علت چيست كه آراء و نظرهاي علمي از محدوده اين چهار مذهب بيرون نمي‌رود؟ و هيچ مجتهدي توانايي آن را ندارد كه رأي خود را در برابر اين چهار مذهب اظهار نمايد بلكه بالاتر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كه از اين چهار فرقه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تمام مباني اسلامي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تكفير مي‌كنند بلكه برخي از مراجع شما ريختن خون ايشان را مباح و آنان را مهدور الدم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منطق و عقل مي‌گويد كه رشته‌هاي علمي ديني منحصر به اين چهار طريق است و اسلام هم از چهارچوبه همين مذاهب چهارگانه سرچشمه مي‌گيرد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اساتيد و معلمين اهل تسنّن جز اين چهار مذهب رشته‌هاي ديني ديگري را تدريس نمي‌كنند و راه‌هاي فقهي ديگري را نمي‌پيمايند؟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زبان منطق گوياي چنين حكمي نيست، پس اگر اساتيد شما اين عمل را به عهده گرفته و سدّ اين راه شده‌اند، بايست گفت كه اين گروه خيانت به علم و طالبين آن كرده و از پيشرفت دانش‌طلبان جلوگيري نموده و دست و پاي آنان را غل و زنجير كرده تا به</w:t>
      </w:r>
      <w:bookmarkStart w:id="231" w:name="pg19822_212206"/>
    </w:p>
    <w:p>
      <w:pPr>
        <w:pStyle w:val="BookText"/>
        <w:rPr/>
      </w:pPr>
      <w:bookmarkEnd w:id="231"/>
      <w:r>
        <w:rPr>
          <w:rFonts w:ascii="Amiri" w:hAnsi="Amiri" w:eastAsia="Amiri" w:cs="Amiri"/>
          <w:color w:val="111111"/>
          <w:sz w:val="28"/>
          <w:sz w:val="28"/>
          <w:szCs w:val="28"/>
          <w:rtl w:val="true"/>
          <w:lang w:bidi="ar-SA"/>
        </w:rPr>
        <w:t>سوي ترقي و تكامل نروند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به شما عرض كردم كه من به اين سرّ پي نبرده‌ام اكنون از شما درخواست مي‌كنم كه بحث را در همين‌جا خاتمه دهيد تا من اين مطالب بالا را با استادم در ميان بگذارم و جواب ايشان را كتباً براي شما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پيشنهاد شما بسيار به جا و پسنديده است منتظر جواب ايشان هستم پس آقايان خداحافظي كرده و مجلس را ترك نمودند</w:t>
      </w:r>
      <w:r>
        <w:rPr>
          <w:rFonts w:eastAsia="IRNazanin" w:cs="IRNazanin"/>
          <w:color w:val="111111"/>
          <w:sz w:val="28"/>
          <w:szCs w:val="28"/>
          <w:rtl w:val="true"/>
          <w:lang w:bidi="fa-IR"/>
        </w:rPr>
        <w:t>.</w:t>
      </w:r>
    </w:p>
    <w:p>
      <w:pPr>
        <w:pStyle w:val="Heading2"/>
        <w:numPr>
          <w:ilvl w:val="1"/>
          <w:numId w:val="1"/>
        </w:numPr>
        <w:rPr/>
      </w:pPr>
      <w:bookmarkStart w:id="232" w:name="__RefHeading___Toc2529611_2314609296"/>
      <w:bookmarkStart w:id="233" w:name="_Toc79"/>
      <w:bookmarkEnd w:id="232"/>
      <w:r>
        <w:rPr>
          <w:rtl w:val="true"/>
        </w:rPr>
        <w:t>مباحثه نصرت‌آبادي با استاد در مذاهب اربعه</w:t>
      </w:r>
      <w:bookmarkEnd w:id="233"/>
    </w:p>
    <w:p>
      <w:pPr>
        <w:pStyle w:val="BookText"/>
        <w:rPr/>
      </w:pPr>
      <w:r>
        <w:rPr>
          <w:rFonts w:ascii="Amiri" w:hAnsi="Amiri" w:eastAsia="Amiri" w:cs="Amiri"/>
          <w:color w:val="111111"/>
          <w:sz w:val="28"/>
          <w:sz w:val="28"/>
          <w:szCs w:val="28"/>
          <w:rtl w:val="true"/>
          <w:lang w:bidi="ar-SA"/>
        </w:rPr>
        <w:t>مباحثه نصرت‌آبادي با استاد در مذاهب اربعه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شد و آقايان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آقاي آشيخ محمد نصرت‌آبادي رو به اين‌جانب كرده و گفت آقاي بابويهي من گفتارهاي شما را كه نوشته بودم به استادم ارائه دادم و آن‌چه ميان من و ايشان گفتگو مي‌شد همه را مي‌نوشتم، هنگامي كه استاد آن مكتوبات را مطالعه مي‌كرد، حالت خشم و غضب از چهره‌اش نمودار بود و همواره سرِ خود را تكان مي‌داد، پس از پايان مطالعه، رو كرد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اين روحاني شيعه تماسّ گرفته‌اي؟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زمان دانش و علم است، من نمي‌خواهم كوركورانه به مذهبي معتقد باشم اين روحاني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محمد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دليل و برهان با ما روبه‌رو مي‌شود و هر مطلبي را كه براي ما عنوان مي‌كند همه آن‌ها ا ستدلالي مي باشد، يا از قرآن كريم د ليل مي‌آورد، يا از سنت معتبره پيغمبر و يا با دليل عقلي منطقي با ما صحبت مي‌كند و انصاف را از دست نمي‌دهد، حتي اين مطالبي را كه من به شما عرضه كردم، به دستور خود ايشان بوده كه به من سفارش نمودند اين مسائل را با استادت در ميان بگذار و از ايشان تصديق و گواهي بخواه، در اين‌صورت چرا شما از ارتباط</w:t>
      </w:r>
    </w:p>
    <w:p>
      <w:pPr>
        <w:pStyle w:val="BookText"/>
        <w:rPr/>
      </w:pPr>
      <w:r>
        <w:rPr>
          <w:rFonts w:ascii="IRNazanin" w:hAnsi="IRNazanin" w:eastAsia="IRNazanin"/>
          <w:color w:val="111111"/>
          <w:sz w:val="28"/>
          <w:sz w:val="28"/>
          <w:szCs w:val="28"/>
          <w:rtl w:val="true"/>
          <w:lang w:bidi="fa-IR"/>
        </w:rPr>
        <w:t>با چنين شخصي مرا منع مي‌كنيد و جلوگيري مي‌نماييد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استادم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جناب‌عالي در برابر پرسش‌هايم جواب مثبتي ندهيد من از شما جدا نمي‌شوم؟ چون استاد ديد من دست بردار نيستم، شروع كرد به يكايك آن سؤالات جواب دادن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هيچ كس نگفته اين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مالك بن انس، احمد بن حنبل و محمد بن ادريس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تابعين بوده‌اند زيرا همان‌طوري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بابويهي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پيشوايان مذاهب چهارگانه فاصله زيادي با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تابعين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علماء ما اهل تسنّن براي اثبات اين مذاهب چهارگانه نتوانسته‌اند دليلي از قرآن كريم بياورند زيرا در كتاب خداند نامي از آنان برده نشده است و سنتي هم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به ما نرسيده و اگر كسي چنين ادّعايي بكند، قطعاً بدانيد كه آن حديث مجعول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چهار امام نه پيغمبر بوده‌اند نه وصي و نه معصوم بلكه ايشان مانند علما ديگر دانشمندي بيش نبوده‌اند، و مثل ساير مردم گناه و ثواب در آنان راه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اين صورت‌بندي و فرض‌هايي كه آقاي بابويهي نموده‌اند </w:t>
      </w:r>
      <w:r>
        <w:rPr>
          <w:rStyle w:val="FootnoteAnchor"/>
          <w:rtl w:val="true"/>
        </w:rPr>
        <w:footnoteReference w:id="78"/>
      </w:r>
      <w:r>
        <w:rPr>
          <w:rFonts w:ascii="Amiri" w:hAnsi="Amiri" w:eastAsia="Amiri" w:cs="Amiri"/>
          <w:color w:val="111111"/>
          <w:sz w:val="28"/>
          <w:sz w:val="28"/>
          <w:szCs w:val="28"/>
          <w:rtl w:val="true"/>
          <w:lang w:bidi="ar-SA"/>
        </w:rPr>
        <w:t xml:space="preserve">تمام آن‌ها حصرهايي است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داير بين نفي واثبات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آن‌ها صحيح است و قابل ردّ نمي‌باشند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مطالب استاد كه به اين‌جا منتهي شد ايشان ساكت شده و ديگر سخني نگفتند ولي من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آخرين جواب را به من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پرسيد آخرين جواب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آن همه مذاهب بيست گانه فقط اين چهار مذهب رسميت پيدا كرده و مابقي منقرض و متروك شدند؟ و چرا</w:t>
      </w:r>
      <w:bookmarkStart w:id="234" w:name="pg19822_212208"/>
    </w:p>
    <w:p>
      <w:pPr>
        <w:pStyle w:val="BookText"/>
        <w:rPr/>
      </w:pPr>
      <w:bookmarkEnd w:id="234"/>
      <w:r>
        <w:rPr>
          <w:rFonts w:ascii="IRNazanin" w:hAnsi="IRNazanin" w:eastAsia="IRNazanin"/>
          <w:color w:val="111111"/>
          <w:sz w:val="28"/>
          <w:sz w:val="28"/>
          <w:szCs w:val="28"/>
          <w:rtl w:val="true"/>
          <w:lang w:bidi="fa-IR"/>
        </w:rPr>
        <w:t>نگذاشته‌اند كه علماء زمان‌هاي متأخّر، رأي و نظر خود را به دنياي علم اعلام نمايند</w:t>
      </w:r>
      <w:r>
        <w:rPr>
          <w:rFonts w:eastAsia="IRNazanin" w:cs="IRNazanin"/>
          <w:color w:val="111111"/>
          <w:sz w:val="28"/>
          <w:szCs w:val="28"/>
          <w:rtl w:val="true"/>
          <w:lang w:bidi="fa-IR"/>
        </w:rPr>
        <w:t>.</w:t>
      </w:r>
    </w:p>
    <w:p>
      <w:pPr>
        <w:pStyle w:val="Heading2"/>
        <w:numPr>
          <w:ilvl w:val="1"/>
          <w:numId w:val="1"/>
        </w:numPr>
        <w:rPr/>
      </w:pPr>
      <w:bookmarkStart w:id="235" w:name="__RefHeading___Toc2529613_2314609296"/>
      <w:bookmarkStart w:id="236" w:name="_Toc80"/>
      <w:bookmarkEnd w:id="235"/>
      <w:r>
        <w:rPr>
          <w:rtl w:val="true"/>
        </w:rPr>
        <w:t>عامل رسميّت مذاهب چهارگانه همان حكومت‌هاي عصر بوده</w:t>
      </w:r>
      <w:bookmarkEnd w:id="236"/>
    </w:p>
    <w:p>
      <w:pPr>
        <w:pStyle w:val="BookText"/>
        <w:rPr/>
      </w:pPr>
      <w:r>
        <w:rPr>
          <w:rFonts w:ascii="IRNazanin" w:hAnsi="IRNazanin" w:eastAsia="IRNazanin"/>
          <w:color w:val="111111"/>
          <w:sz w:val="28"/>
          <w:sz w:val="28"/>
          <w:szCs w:val="28"/>
          <w:rtl w:val="true"/>
          <w:lang w:bidi="fa-IR"/>
        </w:rPr>
        <w:t>عامل رسميّت مذاهب چهارگانه همان حكومت‌هاي عصر بوده</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جوابي به طور اشاره و اختصار به تو مي‌گويم ولي بعد از آن ديگر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اين مذاهب چهارگانه سبب رسميت و علّت بقاء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راه ديگران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تأييد و تحكيم خلفاء زمان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از استادم جدا شدم و خداحافظي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اكنون من از جناب‌عالي استدعا دارم كه اين جواب مختصر و مجمل استادم را براي ما شرح دهيد تا آقاي نوبختي هم به اين مسأله روشن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شرح كامل اين مسأله ملال‌آور و خسته كننده است و نياز به زمان طويلي دارد ليكن تا آن‌جايي كه وقت به من و شما اجازه دهد و به طوري كه مسأله تا اندازه‌اي روشن شود من براي شما بيان مي‌كنم به گفتارهاي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مسلمين در زمان حكومت بني اميّه در شدائدي به سر مي‌بردند و براي مردم آن زمان آشكار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سلسله منحرف از دين و با رجال امت خصوصاً با اهل بيت پيغمبر و علويّين عداوت شديدي دارند و نمونه بارز و شاخص اين دشمني همان شهادت سيدالشهداء سبط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علي‌ابي طالب و اسارت اهل و عيال او و هم‌چنين قتل‌عام اهل مدينه </w:t>
      </w:r>
      <w:r>
        <w:rPr>
          <w:rStyle w:val="FootnoteAnchor"/>
          <w:rtl w:val="true"/>
        </w:rPr>
        <w:footnoteReference w:id="79"/>
      </w:r>
      <w:r>
        <w:rPr>
          <w:rFonts w:ascii="IRNazanin" w:hAnsi="IRNazanin" w:eastAsia="IRNazanin"/>
          <w:color w:val="111111"/>
          <w:sz w:val="28"/>
          <w:sz w:val="28"/>
          <w:szCs w:val="28"/>
          <w:rtl w:val="true"/>
          <w:lang w:bidi="fa-IR"/>
        </w:rPr>
        <w:t>و خون‌ريزي دسته‌جمعي و به هدر دادن حريم و نواميس آنان بوده است اين جنايات و ديگر انحراف‌هاي بني‌اميه سبب حركت اجتماع بر عليه آنان گرديد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بني‌العباس خودشان را از اقارب و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معرفي مي‌كردند از اين</w:t>
      </w:r>
    </w:p>
    <w:p>
      <w:pPr>
        <w:pStyle w:val="BookText"/>
        <w:rPr/>
      </w:pPr>
      <w:r>
        <w:rPr>
          <w:rFonts w:ascii="IRNazanin" w:hAnsi="IRNazanin" w:eastAsia="IRNazanin"/>
          <w:color w:val="111111"/>
          <w:sz w:val="28"/>
          <w:sz w:val="28"/>
          <w:szCs w:val="28"/>
          <w:rtl w:val="true"/>
          <w:lang w:bidi="fa-IR"/>
        </w:rPr>
        <w:t>موقعيت ناهنجار بني‌اميه فرصت به دست آوردند و به نام دفاع از اهل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علويّين دست به فعّاليت‌هايي زده و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همكاري كردند تا آن‌كه حكومت بني اميّه منهدم گشت و دولت ايشان زايل گرديد، و اين انقلاب و تهاجم به سود بني‌العباس تمام شد و اين سلسله را سركار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كسي كه از سلسله بني العباس به مسند حكومت دست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سنه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با او بيعت كردند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مدت خلافت او جهار سال و نه ماه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بزرگتر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دست گرفت چون 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 خطرهايي از اطراف و جوانب او را تهديد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علويّين و سادات و از طرف ديگر بقاياي بني اميّه، و نيز علماء مدينه بر عليه او فتوا مي‌دادند و بيعت او را محكوم مي‌كردند</w:t>
      </w:r>
    </w:p>
    <w:p>
      <w:pPr>
        <w:pStyle w:val="BookText"/>
        <w:rPr/>
      </w:pPr>
      <w:r>
        <w:rPr>
          <w:rFonts w:ascii="IRNazanin" w:hAnsi="IRNazanin" w:eastAsia="IRNazanin"/>
          <w:color w:val="111111"/>
          <w:sz w:val="28"/>
          <w:sz w:val="28"/>
          <w:szCs w:val="28"/>
          <w:rtl w:val="true"/>
          <w:lang w:bidi="fa-IR"/>
        </w:rPr>
        <w:t>و نيز چون منصور با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همزمان بود و آن حضرت در رأس علويين واقع شده بود، منصور از اين ناحيه خوف و ترس شديدي داشت و هر آن بر حكومت خود مي‌لرزيد، به همين جهات مي‌كوشيد كه پايه حكومت خود را محكم و مستحكم نمايد و براي رسيدن به اين هدف خويش به وسايلي چند متشبث مي‌گرديد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را با شمشير دفاع مي‌كرد و چه خون‌هاي ناحقي را كه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از راه مكر و حيله وارد شده و بي‌گناهاني را مسموم مي‌نمود، تاريخ بغداد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طبيبي داشت نصرانيكساني را كه مي‌خواست نهاني نابود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تظاهر به اين عمل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طبيب دستور مي‌داد او سمّي را تهيّه مي‌كرد و به توسط آن سمّ شخصِ متهم را مسموم مي‌نمود، چنان‌كه همين عمل را درباره</w:t>
      </w:r>
      <w:bookmarkStart w:id="237" w:name="pg19822_212210"/>
    </w:p>
    <w:p>
      <w:pPr>
        <w:pStyle w:val="BookText"/>
        <w:rPr/>
      </w:pPr>
      <w:bookmarkEnd w:id="237"/>
      <w:r>
        <w:rPr>
          <w:rFonts w:ascii="Amiri" w:hAnsi="Amiri" w:eastAsia="Amiri" w:cs="Amiri"/>
          <w:color w:val="111111"/>
          <w:sz w:val="28"/>
          <w:sz w:val="28"/>
          <w:szCs w:val="28"/>
          <w:rtl w:val="true"/>
          <w:lang w:bidi="ar-SA"/>
        </w:rPr>
        <w:t>محمد بن ابي العباس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را در ميان پايه ساختمان‌ها گذارده و از اين راه آنان را نابود و مفقود مي‌نمود و نيز به انواع شكنجه‌ها، بي‌گناهاني را معذّب نموده و از بين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مهم‌ترين وسائل استحكاميه‌اي كه حكومت بني‌العباس به آن متمسّك مي‌شدند آن‌كه توجّه علماء آن عصر را به سوي خود جلب مي‌نمودند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با تطميع و يا با 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توسط ايشان مردم را زير سيطره حكومت خويش درآورده و از خطرات آنان محفوظ و مصون بمانند</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2529615_2314609296"/>
      <w:bookmarkStart w:id="239" w:name="_Toc81"/>
      <w:bookmarkEnd w:id="238"/>
      <w:r>
        <w:rPr>
          <w:rtl w:val="true"/>
        </w:rPr>
        <w:t>چگونه مذاهب چهارگانه تأييد شد؟</w:t>
      </w:r>
      <w:bookmarkEnd w:id="239"/>
    </w:p>
    <w:p>
      <w:pPr>
        <w:pStyle w:val="BookText"/>
        <w:rPr/>
      </w:pPr>
      <w:r>
        <w:rPr>
          <w:rFonts w:ascii="IRNazanin" w:hAnsi="IRNazanin" w:eastAsia="IRNazanin"/>
          <w:color w:val="111111"/>
          <w:sz w:val="28"/>
          <w:sz w:val="28"/>
          <w:szCs w:val="28"/>
          <w:rtl w:val="true"/>
          <w:lang w:bidi="fa-IR"/>
        </w:rPr>
        <w:t>چگونه مذاهب چهارگانه تأييد شد؟</w:t>
      </w:r>
    </w:p>
    <w:p>
      <w:pPr>
        <w:pStyle w:val="BookText"/>
        <w:rPr/>
      </w:pPr>
      <w:r>
        <w:rPr>
          <w:rFonts w:ascii="IRNazanin" w:hAnsi="IRNazanin" w:eastAsia="IRNazanin"/>
          <w:color w:val="111111"/>
          <w:sz w:val="28"/>
          <w:sz w:val="28"/>
          <w:szCs w:val="28"/>
          <w:rtl w:val="true"/>
          <w:lang w:bidi="fa-IR"/>
        </w:rPr>
        <w:t xml:space="preserve">هنگامي كه اين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 مالكي، حنبلي و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و بازوگير آنان شد و امامان اين مذاهب با حكومت آنان موافقيت نمودند، حكّام بني‌العباس هم از هر گونه تأييد و تقويت آنان و مذاهب‌شان دريغ نمي‌كردند، در نتيجه مدارس بسياري ترتيب داده و از اموال اوقاف، اساتيد و شاگردان ايشان را تأمين مي‌كردند به همين جهت قلوب و دل‌هاي همگان متوجه خلفاء بني‌العباس گرديده، معلّمين و متعلمين و مقلدين براي ايشان خاضع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مدارسي كه به اين منظور تأسيس گرديد آن‌كه مستنصر عباسي </w:t>
      </w:r>
      <w:r>
        <w:rPr>
          <w:rStyle w:val="FootnoteAnchor"/>
          <w:rtl w:val="true"/>
        </w:rPr>
        <w:footnoteReference w:id="80"/>
      </w:r>
      <w:r>
        <w:rPr>
          <w:rFonts w:ascii="IRNazanin" w:hAnsi="IRNazanin" w:eastAsia="IRNazanin"/>
          <w:color w:val="111111"/>
          <w:sz w:val="28"/>
          <w:sz w:val="28"/>
          <w:szCs w:val="28"/>
          <w:rtl w:val="true"/>
          <w:lang w:bidi="fa-IR"/>
        </w:rPr>
        <w:t xml:space="preserve">مدرسه‌اي در بغداد بنا نمود به 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ساختن آن نموده تا در سنه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اتمام رسانيد و براي افتتاح آن، مجلسِ باشكوهي تشكيل داده، خود با وزراء و واليان و دربانان و قاضيان و مدرسين و فقهاء عصر و سرلشگران و وعّاظ و شعراء و اعيان شهر و تجار در اين مجلس شركت نمودند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براي هر مذهبي از اين مذاهب چهارگانه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محصّل در نظر گرفتند، و براي هر گروهي از</w:t>
      </w:r>
    </w:p>
    <w:p>
      <w:pPr>
        <w:pStyle w:val="BookText"/>
        <w:rPr/>
      </w:pPr>
      <w:r>
        <w:rPr>
          <w:rFonts w:ascii="Amiri" w:hAnsi="Amiri" w:eastAsia="Amiri" w:cs="Amiri"/>
          <w:color w:val="111111"/>
          <w:sz w:val="28"/>
          <w:sz w:val="28"/>
          <w:szCs w:val="28"/>
          <w:rtl w:val="true"/>
          <w:lang w:bidi="ar-SA"/>
        </w:rPr>
        <w:t>ايشان مُدرّس و معاون مُدرّس مخصوصي تعيين كردند كه از جمله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محمد بن فضلان شافعي، رشيد الدين عمر بن محمد الفرغاني حنفي، جمال الدين عبدالرحمن جوزي و ابوالحسن عليا مغربي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براي اين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 كه هر چهار معبدي اختصاص به يكي از آن مذاهب چهارگانه داشته و موقوفات وافر و كاملي براي آنان مقرّر كردند مشروط به آن‌كه همين چهار مذهب تدريس شود و بس و ديگر مذاهب بيست‌گانه متروك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آن‌چه در بالا به عرضتان رساندم تأييداتي بوده درباره مذاهب چهارگاه به طور عموم ولي اينك عواملي كه به طور خصوص يكي از ان مذاهب را ترويج مي‌كردند براي شما شرح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امّآ مذهب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ابويوسف يعقوب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از شاگردان ابوحنيفه بوده و در زمانِ سه نفر از خلفاء بني‌عباس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عباسي پسر منصور دوانيقي، هادي عباسي فرزند مهدي، و هارون الرشيد برادر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آن عصر شد و به واسطه اين رياست حكمش در بسياري از شهرها و ممالك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عراق، شام، فارس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گرديد و خلفا آن عصر او را تجليل و تكريم مي‌نمودند، اين مرد مذهب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تبليغ و ترويج مي‌كرد و مردم اين منطقه‌ها، تقليد نمي‌كردند مگر همان كسي را كه ابويوسف او را تأييد مي‌نمود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علي دين ملوكهم</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ديگري از دانشمندان بوده كه در پيشرفت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مؤثري بوده‌اند از جمله آنان محمد بن الحسن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زفر بن الهذيل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زياد لؤلؤي، ولي شرح حالات آنان به طول</w:t>
      </w:r>
    </w:p>
    <w:p>
      <w:pPr>
        <w:pStyle w:val="BookText"/>
        <w:rPr/>
      </w:pPr>
      <w:r>
        <w:rPr>
          <w:rFonts w:ascii="Amiri" w:hAnsi="Amiri" w:eastAsia="Amiri" w:cs="Amiri"/>
          <w:color w:val="111111"/>
          <w:sz w:val="28"/>
          <w:sz w:val="28"/>
          <w:szCs w:val="28"/>
          <w:rtl w:val="true"/>
          <w:lang w:bidi="ar-SA"/>
        </w:rPr>
        <w:t>مي‌انجامد به همين جهت از آن صرف‌نظر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مذهب 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مهمي كه خصوصاً مذهب مالكي را رواج داده آنست كه مالك بن انس اتصال و ارتباط خاصي با منصور دوانيقي داشت به جهت آن‌كه خواسته‌هاي منصور را عملي مي‌نمود و مانند بعضي از علماء در برابر او ايستادگي نمي‌كرد و مخالفت نمي‌نمود نتيجتاً او هم جدّاً از مالك حمايت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در كتاب الامامة و السياسة معروف به تاريخ الخلفاء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مطبعة مصطفي البابي به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جعفر اميرالمؤمنين لما استقامت له الامور و استولي علي ا لسلطان خرج حاجّا الي مكة و ذلك في سنه ثمان و اربعين و مأة فلما كان بمني اتاه الناس يسلّمون عليه ـ الي ان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فيمن دخل عليه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فقال له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عبدالله اني رأيت رءيا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اميرالمؤمنين فقال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ان اجلسك في هذا البيت فتكون من عمارّ بيت الله الحرام و احمل الناس علي علمك و اعهد الي اهل الامصار يوفدون اليك وفدهم و يرسلون اليك و سلهم في ايام حجهم لتحملهم من امر دينهم علي الصواب و الحق ان شاء الله و انما العلم علم اهل المدينة و انت اعلمهم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اعلم عينا و ارشد رأيا و اعلم بما يأتي و يذر و ان اذن لي اقول قلت فقال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فحقيق انت ان بسمع منك و يصدر عن رأيك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 اهل العراق قد قالوا قولا تعدّوا فيه طورهم و رأيت اني خاطرت بقولي لانهم اهل ناحية و اما اهل مكة فليس بها احد و انما</w:t>
      </w:r>
    </w:p>
    <w:p>
      <w:pPr>
        <w:pStyle w:val="BookText"/>
        <w:rPr/>
      </w:pPr>
      <w:r>
        <w:rPr>
          <w:rFonts w:ascii="Amiri" w:hAnsi="Amiri" w:eastAsia="Amiri" w:cs="Amiri"/>
          <w:color w:val="111111"/>
          <w:sz w:val="28"/>
          <w:sz w:val="28"/>
          <w:szCs w:val="28"/>
          <w:rtl w:val="true"/>
          <w:lang w:bidi="ar-SA"/>
        </w:rPr>
        <w:t>العلم علم اهل المدينة كما قال الامير، و ان لكل قوم سلفا و ائمة فان راي اميرالمؤمنين اعز الله نصره اقرارهم علي حالهم فليفعل فقال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اهل العراق فلايقبل اميرالمؤمنين منهم صرفا و لا عدلا، و انما العلم علم اهل المدينة، و قد علمنا انك انما اردت خلاص نفسك و نجاتها فقال مالك اجل يا اميرالمؤمنين فاعفني يعف الله عنك فقال ابوجعفر قد اعفاك اميرالمؤمنين و ايم الله ما اجد بعد اميرالمؤمنين اعلم منك و لا 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نياز به ترجمه نداريد ولي براي آقاي نوبختي گفتار بالا را به طور فشرده ترجمه مي كنم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امورات مملكتي براي منصور استوار شد و او بر سلطنت غالب گرديد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سوي مكه رهسپار شد، در مني مردم بر او وارد مي‌شدند سلام مي‌كرده و تهنيت مي‌گفتند و از جمله كساني كه به ديدار منصور آمد مالك بن انس بود منصور رو به او كرده گفت من در نظر گرفته‌ام كه ترا در مكّه جلوس دهم و ترا از آباد كنندگان بيت الله قرار دهم و تو در مسند فتوا بنشيني ما مردم را به سوي تو سوق دهيم، تا در ايام حج رو به تو آورند و نمايندگان خود را به جانب تو بفرستد و از علم تو بهره‌مند گردند و تو آنان را در امر دينشان ارشاد نمايي، زيرا علم همان علم اهل مدينه است و تو اَعلم آنان مي‌باشي،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بينا و رأي نيكو دارد و او بهتر مي‌داند كه نصب كند و يا عزل نمايد و اگر اذن دهد من راي خود را مي‌گويم منصور او را گفت كه تو سزاوار فتوا هستي سپس ما لك گفت اي امير المؤمنين، اهل عراق بر خود امامي دارند و مسير ديگري را مي‌پيمايند و از حدود خود تجاوز نموده‌اند و چنان‌چه من قول خود را به آنان بگويم در خطر خواهم بود و اما اهل</w:t>
      </w:r>
    </w:p>
    <w:p>
      <w:pPr>
        <w:pStyle w:val="BookText"/>
        <w:rPr/>
      </w:pPr>
      <w:r>
        <w:rPr>
          <w:rFonts w:ascii="IRNazanin" w:hAnsi="IRNazanin" w:eastAsia="IRNazanin"/>
          <w:color w:val="111111"/>
          <w:sz w:val="28"/>
          <w:sz w:val="28"/>
          <w:szCs w:val="28"/>
          <w:rtl w:val="true"/>
          <w:lang w:bidi="fa-IR"/>
        </w:rPr>
        <w:t>مكه عالمي در ميان آنان نيست و علم همان علم اهل مدينه است همان طوري كه اميرالمؤمنين گفت و اگر صلاح مي‌دانيد اهل عراق را به حال خود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جواب مالك گفت اما اهل عراق نه توبه آنان را قبول مي‌كنيم و نه بهاي آزادي از ايشان مي‌پذيريم و علم همان علم اهل مدينه است و مي‌دانيم كه تو مي‌خواهي خودت را خلاص كني و از خطر نجات د هي مالك از منصور پوزش طلبيد او هم عذرش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ابن قتيبة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صفحه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مالكاً حجً سنه ثلاث و ستين و مأئة ثم و اني اباجعفر بمني ايام مني فذكروا ان مطرقاً اخبرهم و كان من كبار اصحاب مالك 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صرت بمني اتيت السرادقات فأذنت بنفسي، فأنن لي ثم خرج اليّ الاذن من عنده فادخلني فقلت للأذن اذا انتهيت بي الي القبة التي يكون فيها اميرالمؤمنين فاعلمني فمرّ بي من سرداق الي سرادق و من قبة الي اخري ـ الي ان قال ـ فمشيت حتي انتهيت الي القبة التي هو فيها ـ الي ان قال ـ فلما دنوت منه رحبّ بي و قرب ـ الي ان قال ـ ثم كان اول ما تكلم به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لا اله الاّ هو يا اباعبدالله ما امرت بالذي كان، و لا علمته قبل ان يكون، و لارضيته اذ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الضرب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مالك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حكومت منصور فتنه و آشوبي خانمان‌سوز در مدينه برپا گرديد، از اين روي منصور پسر عموي خود جعفر بن سليمان را والي و حاكم آن شهر قرار داد تا از طوفان بلا جلوگيري نمايد و ضمناًّ بيعت آنان را با منصور تجديد كند، چون جعفر به مدينه وارد شد مخالفين خود را با شدت هر چه تمام‌تر سركوب نموده و با نهايت خشونت و تندي با آنان رفتار كرد و مجدداً براي منصور از ايشان بيعت گرفت، در اين ميان افرادي نزد جعفر سعايت كرده و بر عليه مالك خبرگذاري نمودند و به او گفتند كه مالك فتوا داده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بيعت را بر هم زد و منحل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آن‌كه بيعت پيشين را نقض نكنند و با منصور بيعت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تو مخالفت كرده و به جهت آن‌كه مردم را مجبور به بيعت نمودي، اين فتواي مالك بر جعفر بسيار گران آمده و مي‌ترسيد كه بيعت اهل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بپاشد، پس از رأي‌گيري و خاموش شدن آتش فتنه، دستور داد تا مالك را اسيرانه و در نهايت خواري احضار نمودند و امر كرد هفتاد تازيانه به او زدند به طوري كه در بستر بيفتاد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فحمدت الله علي كل حال وصلبت علي الرسول صلي الله عليه و سلم ثم نزّهته عن الامر بذلك و الرضا به ـ الي ان قال ـ ثم قال لي يا ابا عبدالله ضع هذا العلم و دوّنه و دوّن منه كتباً ـ الي ان قال ـ لنحمل الناس ان شاء الله الي علمك و كتبك و نبثّها في الامصار و نعهد اليهم ان لايخالفوها و لايقضوا بسواها فقلت له اصلح الله الامير ان اهل العراق لايرضون علمنا و لايرون في علمهم رأينا فقال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عليه و نضرب عليه هاماتهم بالسيف و نقطع علي ظهورهم بالسياط فتعجل بذلك وضعها فسياتيك محمد ابني المهدي العام القابل ان شاء الله الي المدينة ليسمعها منك فيجدك و قد فرغت من ذلك ـ الي ان قال ـ قال مالك ثم امر لي بالف دينار عينا ذهبا و كسوة عظيمة و امر لابني بالف دينار الكلام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شما نياز</w:t>
      </w:r>
    </w:p>
    <w:p>
      <w:pPr>
        <w:pStyle w:val="BookText"/>
        <w:rPr/>
      </w:pPr>
      <w:r>
        <w:rPr>
          <w:rFonts w:ascii="IRNazanin" w:hAnsi="IRNazanin" w:eastAsia="IRNazanin"/>
          <w:color w:val="111111"/>
          <w:sz w:val="28"/>
          <w:sz w:val="28"/>
          <w:szCs w:val="28"/>
          <w:rtl w:val="true"/>
          <w:lang w:bidi="fa-IR"/>
        </w:rPr>
        <w:t>به ترجمه نداريد و من اين گفتار بالا را براي آقاي نوبختي به طور خلاصه ترجمه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مطرق كه يكي از بزرگان اصحاب مالك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من گفت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حج رفتم هنگامي كه به مني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منصور هم همان سال در موسم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به سوي خيمه‌هاي منصور و از دربان درخواست ملاقات او را نمودم، اجازه ورود به من داده شد هنگام ورود به دربان گفتم وقتي به خيمه شخصيِ اميرالمؤمنين مي‌رسي به من اعلام كن او مرا از خيمه‌اي به خيمه‌اي مي‌برد تا آ‌ن‌كه به خيمه منصور رسيديم من داخل شدم، منصور مرا خوش‌آمد گفت و به نزديك خود خواند و اول كلامي كه با من گفتگو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خداوندي كه جز او خدايي نيست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ت ازيانه زدن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نكردم و تا اين واقعه رخ نداده بود من از آن اطلاع نداشتم و هنگامي كه اين خبر به من رسيد من از آن خوشنود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ستايش خداوند نمودم و درود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منصور را هم از دخالت در اين امر مبرّي اعلام كردم، 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بنويس و اين علومت را در آن تدوين كن تا آن‌كه ما مردم را وادار كنيم به آن عمل كنند و آن را در جهان نشر مي‌دهيم و ملتزم مي‌كنيم ديگران را كه با تو مخالفت نكنند و به غير آن قضاوت ننمايند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 به منصور گفتم اهل عراق به علوم من تن در نمي‌دهند و در آرائشان آن را به كار نمي‌برند منصور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آنان را وادار به اين عمل مي‌نماييم و با شمشير گردن مخالفين را مي‌زنيم و با تازيانه‌ها كمر آنان را مي‌شكنيم، تو در اين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كتاب</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تعجيل نما كه در سال آينده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مي‌آيد و از تو مي‌گيرد سپس منصور هزار</w:t>
      </w:r>
    </w:p>
    <w:p>
      <w:pPr>
        <w:pStyle w:val="BookText"/>
        <w:rPr/>
      </w:pPr>
      <w:r>
        <w:rPr>
          <w:rFonts w:ascii="IRNazanin" w:hAnsi="IRNazanin" w:eastAsia="IRNazanin"/>
          <w:color w:val="111111"/>
          <w:sz w:val="28"/>
          <w:sz w:val="28"/>
          <w:szCs w:val="28"/>
          <w:rtl w:val="true"/>
          <w:lang w:bidi="fa-IR"/>
        </w:rPr>
        <w:t>دينار طلا با لباس‌هاي فاخر به من داد و نيز دستور داد تا هزار دينار به پسرم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مي‌نويسند پيدايش مذهب شافعي در مرحله اول در مصر بوده، زيرا ه ارون الرشيد نامه‌آي نوشته به والي خود در مصر و او را تاكيد كرد به ملازمت و همراهي با شافعي، سپس از آن‌جا به عراق و شهرهاي خراسان سرايت نمود و در زمان حكومت ايوبيّن شهرت بسياري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الدّين ايّوبي اين مذهب و مذهب حنفي و مالكي را رواج داد و از براي تدريس اين مذاهب مدارسي ترتيب داد از جمله آن مدارس آن‌كه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بنا كرد و در سنه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الفراقة الصغري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و از اوقاف حقوق براي آن‌ها مقرر كرد و پس از صلاح‌الدين ملوك بعد ازاو اين مذهب را تأييد و تحكيم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مذهب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بغداد بوده و اين مذهب آخرين مذاهب اربعه مي‌باش كه طرفداران و مقلدين آن از ديگر مذاهب كم‌تر بوده ليكن تأييد و تأكيد خلفاء زمان آنرا تثبيت نمود چنان‌كه در گفتارهاي پيش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آن‌چه ما در مذاهب اربعه وا ئمه آن‌ها، براي شما نقل نموديم، مشتي از خروار و قطره‌اي از قلزم بود و چنان‌چه به كتب تاريخ مراجعه نماييد اطلاع كامل و صدق گفتارهاي بالا را به دست مي‌آوريد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آن‌كه به مطالب ياد شده بالا بيشتر مطمئن شويد به اين چند جمله‌اي كه كه دست استعمار به آن تصريح كرده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كارمندان مستعمرات انگليس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جاسوس انگليس در كشورهاي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ترجمه استاد علي كاظمي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لازم است مذاهب چهارگانه اهل سنت را به صورت اديان مستقلّي درآوريم كه با</w:t>
      </w:r>
    </w:p>
    <w:p>
      <w:pPr>
        <w:pStyle w:val="BookText"/>
        <w:rPr/>
      </w:pPr>
      <w:r>
        <w:rPr>
          <w:rFonts w:ascii="IRNazanin" w:hAnsi="IRNazanin" w:eastAsia="IRNazanin"/>
          <w:color w:val="111111"/>
          <w:sz w:val="28"/>
          <w:sz w:val="28"/>
          <w:szCs w:val="28"/>
          <w:rtl w:val="true"/>
          <w:lang w:bidi="fa-IR"/>
        </w:rPr>
        <w:t>يكديگر ربطي نداشته باشند و اختلافات خونين سابق را ميان پيروان اين مذاهب زنده كنيم، و در كتاب‌هاي آنان مطالبي وارد كنيم كه هر فرقه‌اي تنها خودش را مسلمان بداند و چنان بداند كه ديگران كافرند و كشتن و از بين بردن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اگر خلفاء وقت، و حكام عصر، و ايادي جبّاره در كار نبودند و مسلمانان را به حال خود وامي‌گذاشتند و اين اختناق‌ها و خفقان‌هاي ناهنجار را به‌وجود نمي‌آوردند، علماء و دانشمندان در نشر علم خود و اظهار نظر و رأي خويش محدود و محصور نمي‌شدند دو نيز مقلدين و پيروان آنان آزادانه به تفحص و تجسّس درمي‌آمدند در نتيجه محصولات علمي ايشان به درجات بسياري اوج مي‌گرفت و چه بسا با حق خالص و مذهبي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آلودگي‌هاي سياسي و حكومتي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مي‌شدند و هدايت مي‌يافتند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تا به حال خيال مي‌كرديم كه اسلام واقعي را ما داريم و فقط مذهب ما مذهب حق است و بس و ديگران بر باطل مي‌باشند، ولي از اين گفتارهاي تاريخي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كتاب‌هاي خود ما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نموديد معلوم مي‌شود كه اين مذهب‌هاي چهارگانه تأييد شده حكومت‌هاي وقت و ايادي جبابره آن‌ها را حفاظت و نگهداري نموده‌اند و منظور آنان از اين محافظت‌ها فقط محكم كردن پايه حكومت و سلطنت خودشان بوده است و بس و نيز معلوم مي‌شود ما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لايشعر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ناخودآگاه، دنباله‌رو استعمارگران و هواپرستان بوده و هستيم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خواهشمندم به اين گفتار من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قدر در بحث پيش مي‌رويم به نگراني ما افزوده مي‌شود و اشكال پيشين ما قوي‌تر مي‌گردد، زيرا در رزوهاي گذشته اشكال خود را مطرح نمودم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آيند ه خود را پيش‌بيني نكرده است و گرنه اين</w:t>
      </w:r>
    </w:p>
    <w:p>
      <w:pPr>
        <w:pStyle w:val="BookText"/>
        <w:rPr/>
      </w:pPr>
      <w:r>
        <w:rPr>
          <w:rFonts w:ascii="IRNazanin" w:hAnsi="IRNazanin" w:eastAsia="IRNazanin"/>
          <w:color w:val="111111"/>
          <w:sz w:val="28"/>
          <w:sz w:val="28"/>
          <w:szCs w:val="28"/>
          <w:rtl w:val="true"/>
          <w:lang w:bidi="fa-IR"/>
        </w:rPr>
        <w:t>نگراني‌ها و اختلاف‌هاي جهان‌سوز به‌وجود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شما به ما وعده داديد كه اين مشكل را براي ما حل كنيد ولي در اين بحث اخير كه تاريخچه مذاهب چهارگانه را شرح داديد، هم مشكلاتي به مشكل ما افزوده شد و هم ناراحتي و نگراني‌هاي ما لبريز گرديد، زيرا هنوز خارِ اشكال از جلو پاي ما برداشته نشده، كه با خطر تزلزل در دين و مذهب روبه‌رو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البته به وعده خودم وفا خواهم كرد و اشكال شما را به كلي برطرف مي‌نمايم ليكن هنوز من اطمينان صددرصد به شما ندارم، زيرا نمي‌دانم كه شما تا چه اندازه‌اي پاي‌بند به برهان هستيد، تا چه اندازه‌اي تابع دليل مي‌باشيد، و تا چه اندازه‌اي به منطق و حجت معتقديد؟</w:t>
      </w:r>
    </w:p>
    <w:p>
      <w:pPr>
        <w:pStyle w:val="BookText"/>
        <w:rPr/>
      </w:pPr>
      <w:r>
        <w:rPr>
          <w:rFonts w:ascii="IRNazanin" w:hAnsi="IRNazanin" w:eastAsia="IRNazanin"/>
          <w:color w:val="111111"/>
          <w:sz w:val="28"/>
          <w:sz w:val="28"/>
          <w:szCs w:val="28"/>
          <w:rtl w:val="true"/>
          <w:lang w:bidi="fa-IR"/>
        </w:rPr>
        <w:t>به جهت آن‌كه برهان تلخ است، برهان دشوار است، برهان برخلاف ميل است، برهان ضد شهواتست برهان چيزي را اثبات مي‌كند كه بسا شخص از او كراهت دارد، برهان موضوعاتي را براي انسان واجب مي‌كند كه از عمل كردن به آن كناره‌گيري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روز اول به شما عرض كردم كه من شيفته برهانم و فريفته منطق مي‌باشم هر چند تلخ و دشوار و برخلاف ميل و شهواتِ شخص باشد، زيرا مصلحت در آن چيزهاييست كه منطق مساعد با آن‌ها باشد و نجات و پيروزي در پرتو برهان است و بس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مي‌دانيد هنگامي كه خورشيد اسلام طلوع كرد مردمان زمان جاهليت با او مبارزه مي‌كردند، و زير بار آن نمي رفتند، با آن‌كه اسلام جرثومه برهان بود ولي در آينده نزديكي براي جميع انان ثابت شد كه فلاح و رستگاري خودشان  در همين طريق است و بس، اينست نتيجه برهان كه سرانجام و عاقبت كار، به سود انسان تمام مي‌شود چنان‌كه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وَعَسَى أَن تَكْرَهُوا شَيْئاً وَهُوَ خَيْرٌ لَكُمْ</w:t>
      </w:r>
      <w:r>
        <w:rPr>
          <w:rFonts w:eastAsia="IRNazanin" w:cs="IRNazanin"/>
          <w:color w:val="111111"/>
          <w:sz w:val="28"/>
          <w:szCs w:val="28"/>
          <w:rtl w:val="true"/>
          <w:lang w:bidi="fa-IR"/>
        </w:rPr>
        <w:t xml:space="preserve">» </w:t>
      </w:r>
      <w:r>
        <w:rPr>
          <w:rStyle w:val="FootnoteAnchor"/>
          <w:rtl w:val="true"/>
        </w:rPr>
        <w:footnoteReference w:id="83"/>
      </w:r>
      <w:bookmarkStart w:id="240" w:name="pg19822_212220"/>
    </w:p>
    <w:p>
      <w:pPr>
        <w:pStyle w:val="BookText"/>
        <w:rPr/>
      </w:pPr>
      <w:bookmarkEnd w:id="240"/>
      <w:r>
        <w:rPr>
          <w:rFonts w:ascii="IRNazanin" w:hAnsi="IRNazanin" w:eastAsia="IRNazanin"/>
          <w:color w:val="111111"/>
          <w:sz w:val="28"/>
          <w:sz w:val="28"/>
          <w:szCs w:val="28"/>
          <w:rtl w:val="true"/>
          <w:lang w:bidi="fa-IR"/>
        </w:rPr>
        <w:t>اكنون آقاب بابويهي شما مطمئن باشيد كه ما از برهان نمي‌گريزيم هر چند به ما گران تمام شود و به ذائقه جامعه ما تلخ آيد، زيرا من مآل انديشم و عاقبت و سرانجام كار را در نظر 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اين خسارت و زياني كه ما را فراگرفته به طوري كه كمر ما را شكسته و عمر گران‌مايه ما را به باد فنا داده است به طوري كه نمي توان آن را جبران نمود، همه اين‌ها در نتيجه تحقيق نكردن و از پي برهان نرفتن است و بس</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به همين جهت تصميم گرفته‌ام كه تا موضوعي صددرصد برهاني نشود و با دليل محكمي براي من ثابت نگردد آن را نپذيرم و گرد آن نگردم، به اضافه آن‌كه قرآن كريم از ما برهان مي‌خواهد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بحث امروز ما به طول انجاميد بهتر است كه در همين‌جا خاتمه دهيم و بقيه مطالب را در مجلس آينده مطرح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خداحافظي نموده و مجلس را ترك كردند</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2529617_2314609296"/>
      <w:bookmarkStart w:id="242" w:name="_Toc82"/>
      <w:bookmarkEnd w:id="241"/>
      <w:r>
        <w:rPr>
          <w:rtl w:val="true"/>
        </w:rPr>
        <w:t>تشيّع مذهب ساختگي نيست</w:t>
      </w:r>
      <w:bookmarkEnd w:id="242"/>
    </w:p>
    <w:p>
      <w:pPr>
        <w:pStyle w:val="BookText"/>
        <w:rPr/>
      </w:pPr>
      <w:r>
        <w:rPr>
          <w:rFonts w:ascii="IRNazanin" w:hAnsi="IRNazanin" w:eastAsia="IRNazanin"/>
          <w:color w:val="111111"/>
          <w:sz w:val="28"/>
          <w:sz w:val="28"/>
          <w:szCs w:val="28"/>
          <w:rtl w:val="true"/>
          <w:lang w:bidi="fa-IR"/>
        </w:rPr>
        <w:t>تشيّع مذهب ساختگي نيست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 ري بود كه مجلس بحث مجدداً تشكيل شد و آقايان وارد شدند و پس از اداء رسومات متعارفه، نخست آقاي شيخ محمد نصرت‌آبادي روي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ديروز كه ما از خدمت شما مرخص شديم، آقاي نوبختي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تاريخچه مذاهب ما اهل تسنّن را ريشه‌يابي نمودند و هويّت آن‌ها را تا اندازه‌اي براي ما روشن كردند، خوب است كه ما هم از آقاي بابويهي درخواست كنيم</w:t>
      </w:r>
    </w:p>
    <w:p>
      <w:pPr>
        <w:pStyle w:val="BookText"/>
        <w:rPr/>
      </w:pPr>
      <w:r>
        <w:rPr>
          <w:rFonts w:ascii="IRNazanin" w:hAnsi="IRNazanin" w:eastAsia="IRNazanin"/>
          <w:color w:val="111111"/>
          <w:sz w:val="28"/>
          <w:sz w:val="28"/>
          <w:szCs w:val="28"/>
          <w:rtl w:val="true"/>
          <w:lang w:bidi="fa-IR"/>
        </w:rPr>
        <w:t>تا مبدأ پيدايش مذهب تشيّع را نيز براي ما تفصيل داده و آن را توضيح دهند كه چگونه ايشان به آن مذهب گرويده‌اند، و دليل و برهان ايشان بر حقانيت آن مذهب چيست؟ زيرا ممكن است مذهب تشيع هم مانند مذاهب ما اصالت نداشته و برهاني از قرآن كريم و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بازوگير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از توجه آقاي نوبختي به اين نكته بسيار خرسند شدم و از شما هم متشكرم كه درخواست ايشان را به اين‌جانب اعلام نموديد، من در خدمت شما هستم ولي تحقيق و بررسي كامل اين موضوع وقت بسياري را لازم دارد و چنان‌چه مباحث ما ادامه پيدا كند در خلال آن مباحث براي شما شرح خواهم داد ليكن آن‌قدر بدانيد كه مذهب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ساختگي نيست مذهب تشيع را دست سياست و استعمار سركار نياورده است بلكه برعكسِِ ساير مذاهب، آيات بسياري از قرآن كريم و احاديث معتبره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اين طريق امر فرموده‌اند، از عصر حيات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اين صراط مستقيم ادامه داشته و تا قيامت دين حق خدايي برقرار خواهد بود دست هيچ طاغوت و جباري توانايي آن را ندارد كه آن را ريشه‌كن كند و هر دستي كه بر عليه آن دراز شده خداوند آن را قطع نموده است چنان‌كه در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آقاي نصرت‌آبادي و آقاي نوبختي اين چند جمله را فهرست‌وار در نظر داشته باشيد تا ان‌شاء الله تعالي در جاي متناسب اين بحث را به‌طور مشروح براي شما بيان كنم، اينك برگرديم به دنباله بحث پيشين خودمان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من اگر بخواهم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ريشه كن كنم و شما را از آن نگراني‌هايي كه گرفتار آن‌ها شده‌ايد نجات دهم، بايستي موضوع خلافت و</w:t>
      </w:r>
      <w:bookmarkStart w:id="243" w:name="pg19822_212222"/>
    </w:p>
    <w:p>
      <w:pPr>
        <w:pStyle w:val="BookText"/>
        <w:rPr/>
      </w:pPr>
      <w:bookmarkEnd w:id="243"/>
      <w:r>
        <w:rPr>
          <w:rFonts w:ascii="IRNazanin" w:hAnsi="IRNazanin" w:eastAsia="IRNazanin"/>
          <w:color w:val="111111"/>
          <w:sz w:val="28"/>
          <w:sz w:val="28"/>
          <w:szCs w:val="28"/>
          <w:rtl w:val="true"/>
          <w:lang w:bidi="fa-IR"/>
        </w:rPr>
        <w:t>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كنيم و آن را به‌طور كامل تحقيق و بررسي نماييم، اكنون اگر جناب‌عالي و آقاي نوبختي به من اجازه مي‌دهيد وارد اين موضوع بشويم و آن را ريشه‌يابي كنيم و گرنه اين‌جانب همين‌جا به عرايضم خاتمه مي‌دهم و شما را به خدا مي‌سپارم و به سوي وطن مراجعت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گفتارم به اين‌جا منتهي شد ديدم آقاي نوبختي روي كردند به آقاي شيخ محمد نصرت‌آبادي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نظرتان در اين باره چيست؟ زيرا گفتارهاي اين آقاي بابويهي مرا در مذهبم متزلزل كرده و مي‌ترسم اگر ايشان در مبحث خلافت وارد شوند، ما را به كلي از مذاهب تسنّن جدا نمايند و مذهب آباء و اجدادي ما را از دستمان بگيرند</w:t>
      </w:r>
      <w:r>
        <w:rPr>
          <w:rFonts w:eastAsia="IRNazanin" w:cs="IRNazanin"/>
          <w:color w:val="111111"/>
          <w:sz w:val="28"/>
          <w:szCs w:val="28"/>
          <w:rtl w:val="true"/>
          <w:lang w:bidi="fa-IR"/>
        </w:rPr>
        <w:t>.</w:t>
      </w:r>
    </w:p>
    <w:p>
      <w:pPr>
        <w:pStyle w:val="Heading2"/>
        <w:numPr>
          <w:ilvl w:val="1"/>
          <w:numId w:val="1"/>
        </w:numPr>
        <w:rPr/>
      </w:pPr>
      <w:bookmarkStart w:id="244" w:name="__RefHeading___Toc2529619_2314609296"/>
      <w:bookmarkStart w:id="245" w:name="_Toc83"/>
      <w:bookmarkEnd w:id="244"/>
      <w:r>
        <w:rPr>
          <w:rtl w:val="true"/>
        </w:rPr>
        <w:t>پيمودن راه آباء و اجداد برهان نيست</w:t>
      </w:r>
      <w:bookmarkEnd w:id="245"/>
    </w:p>
    <w:p>
      <w:pPr>
        <w:pStyle w:val="BookText"/>
        <w:rPr/>
      </w:pPr>
      <w:r>
        <w:rPr>
          <w:rFonts w:ascii="IRNazanin" w:hAnsi="IRNazanin" w:eastAsia="IRNazanin"/>
          <w:color w:val="111111"/>
          <w:sz w:val="28"/>
          <w:sz w:val="28"/>
          <w:szCs w:val="28"/>
          <w:rtl w:val="true"/>
          <w:lang w:bidi="fa-IR"/>
        </w:rPr>
        <w:t>پيمودن راه آباء و اجداد برهان نيست</w:t>
      </w:r>
    </w:p>
    <w:p>
      <w:pPr>
        <w:pStyle w:val="BookText"/>
        <w:rPr/>
      </w:pPr>
      <w:r>
        <w:rPr>
          <w:rFonts w:ascii="IRNazanin" w:hAnsi="IRNazanin" w:eastAsia="IRNazanin"/>
          <w:color w:val="111111"/>
          <w:sz w:val="28"/>
          <w:sz w:val="28"/>
          <w:szCs w:val="28"/>
          <w:rtl w:val="true"/>
          <w:lang w:bidi="fa-IR"/>
        </w:rPr>
        <w:t>آقاي شيخ محمد نصرت‌آبادي در جواب آقاي نوبختي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اطلاعات ديني شما رسا نيست اين سخن شما مانند گفتار بُت پرستانست كه در جواب پيغمبران خود مي‌گفتند يعني هنگامي كه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دعوت به توحيد و خداپرستي مي‌نمودند و از بت‌پرستي آنان را تهي مي‌كردند، امت در جواب پيغمبران خويش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 ما اين مرام و مسلك را داشته و همين راه را مي‌پيمودند، ما دنباله‌روِ آنان هستيم و دست از كيش پدران خود برنمي‌داريم، چنان‌كه خداوند متعال اين واقعه را از امّت‌هاي سابق در اين آيه شريفه نقل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آقاي نوبختي پس از آن‌كه خداوند اين گفتگوهاي امت‌ها را با پيامبران‌شان، نقل نمود، مي‌فرمايد ما هم از آنان انتقام گرفته و ايشان</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اين مخالفت‌ها و تكذيب‌ها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نموديم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باز آقاي نصرت‌آبادي اضافه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آقاي نوبختي شايد پدران و اجداد ما اشتباه رفته باشند، آيا ما هم بايد راه آنان را پيش بگيريم؟ طريقه آباء و اجداد كه براي ما برهان نمي‌شود، بلكه بايستي ما هر طريقي كه را مي‌پيماييم براي آن برهاني در دست داشته تا در پيشگاه خداوند متعال به آن احتجاج كنيم و جواب‌گو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برادرم ما اگر بخواهيم از آقاي بابويهي جدا شويم، دست خا لي خواهيم ماند زيرا از 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اين بحث‌ها و دليل‌هاي محكم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خودمان كه مردّد و متزلزل شده‌ايم و از طرف ديگر راه حق را هم كه هنوز به دست نياورده‌ايم، پس به نظر من صلاح در اينست كه اين مجالس بحث را ادامه دهيم و تا راه حق و صراط مستقيم را نيابيم از ايشان جدا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در جواب آقاي نصرت‌آبادي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شخصي هستيد دانشمند و روحاني، اطلاعات جناب‌عالي به مراتب از بنده بيش‌تر است و اين گفتارهاي شما مرا به خود جلب نمود، من در اختيار شما هستم آن‌چه را مصلحت مي‌دانيد پي‌گيري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گفتارها ميان اين دو آقايان ردّ و بدل شد، آقاي نصرت‌آبادي روي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ناگزيريم كه خود را براي هر پيش‌آمدي مهيّا كنيم و تا هدايت نيابيم از پاي ننشينيم و بر جناب‌عالي واجب و لازم است كه ما را از وادي هلاكت نجات دهيد خداوند متعال اجر جزيلي به شما عنايت فرمايد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بحمدالله از اهل دانش و فضيلت هستيد من اولاً به شما بشارت</w:t>
      </w:r>
      <w:bookmarkStart w:id="246" w:name="pg19822_212224"/>
    </w:p>
    <w:p>
      <w:pPr>
        <w:pStyle w:val="BookText"/>
        <w:rPr/>
      </w:pPr>
      <w:bookmarkEnd w:id="246"/>
      <w:r>
        <w:rPr>
          <w:rFonts w:ascii="IRNazanin" w:hAnsi="IRNazanin" w:eastAsia="IRNazanin"/>
          <w:color w:val="111111"/>
          <w:sz w:val="28"/>
          <w:sz w:val="28"/>
          <w:szCs w:val="28"/>
          <w:rtl w:val="true"/>
          <w:lang w:bidi="fa-IR"/>
        </w:rPr>
        <w:t>مي‌دهم كه چون در راه حق مي‌خواهيد قدم برداريد از هيچ چيز نهراسيد و نترسيد زيرا هر كس براي خدا قدمي بردارد خداوند متعال او را ياري خواهد كرد چنان‌كه خود در كتاب كريمش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 تَنصُرُوا اللهَ يَنصُرْكُمْ وَيُثَبِّتْ أَقْدَامَكُمْ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ثانياً پيش از آن‌كه به تحقيق و بررسي موضوع خلافت بپردازيم من پرسش‌هايي از شما مي‌كنم و از شما استدعا دارم كه جواب سؤالات مرا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آقاي بابويهي آن‌چه درخور اطلاعات و دانش اين‌جانب باشد البته اطاعت مي‌كنم و سؤالات شما را بي‌جواب نمي‌گذارم</w:t>
      </w:r>
      <w:r>
        <w:rPr>
          <w:rFonts w:eastAsia="IRNazanin" w:cs="IRNazanin"/>
          <w:color w:val="111111"/>
          <w:sz w:val="28"/>
          <w:szCs w:val="28"/>
          <w:rtl w:val="true"/>
          <w:lang w:bidi="fa-IR"/>
        </w:rPr>
        <w:t>.</w:t>
      </w:r>
    </w:p>
    <w:p>
      <w:pPr>
        <w:pStyle w:val="Heading2"/>
        <w:numPr>
          <w:ilvl w:val="1"/>
          <w:numId w:val="1"/>
        </w:numPr>
        <w:rPr/>
      </w:pPr>
      <w:bookmarkStart w:id="247" w:name="__RefHeading___Toc2529621_2314609296"/>
      <w:bookmarkStart w:id="248" w:name="_Toc84"/>
      <w:bookmarkEnd w:id="247"/>
      <w:r>
        <w:rPr>
          <w:rtl w:val="true"/>
        </w:rPr>
        <w:t>خلافت خلفاء فاقد برهانست</w:t>
      </w:r>
      <w:bookmarkEnd w:id="248"/>
    </w:p>
    <w:p>
      <w:pPr>
        <w:pStyle w:val="BookText"/>
        <w:rPr/>
      </w:pPr>
      <w:r>
        <w:rPr>
          <w:rFonts w:ascii="IRNazanin" w:hAnsi="IRNazanin" w:eastAsia="IRNazanin"/>
          <w:color w:val="111111"/>
          <w:sz w:val="28"/>
          <w:sz w:val="28"/>
          <w:szCs w:val="28"/>
          <w:rtl w:val="true"/>
          <w:lang w:bidi="fa-IR"/>
        </w:rPr>
        <w:t>خلافت خلفاء فاقد برهانست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اهل تسنن دليلتان بر خليفه بودن ابوبكر چيست؟ علماء شما با چه برهاني او را خليفه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مگر كسي شك دارد كه ابوبكر خليفه اول است، بلكه به اندازه‌اي اين موضوع شهرت دارد كه احتياج به دليل و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كه شخصي هستيد روحاني نبايستي سخنانتان عاميانه باشد، اولاً شما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كسي شك دارد كه ابوبكر خليفه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كه نصف يا يك سوم مسلمين جهان را تشكيل مي‌دهند از شك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واسطه دليل‌هاي محكمي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دارند كه ابابكر خليفه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او را همانند رؤساي جمهور و وكيلان مجلس انتخاب شده عدّه‌اي از مردم مي‌دانند و بس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اندازه‌اي اين موضوع شهرت دارد كه نياز به دليل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بسياري از چيزهاييست كه مشهور است ولي هنگامي كه انسان آن را ريشه‌يابي مي‌كند مي‌بيند كه اصلي ندارد،</w:t>
      </w:r>
      <w:bookmarkStart w:id="249" w:name="pg19822_212225"/>
    </w:p>
    <w:p>
      <w:pPr>
        <w:pStyle w:val="BookText"/>
        <w:rPr/>
      </w:pPr>
      <w:bookmarkEnd w:id="249"/>
      <w:r>
        <w:rPr>
          <w:rFonts w:ascii="IRNazanin" w:hAnsi="IRNazanin" w:eastAsia="IRNazanin"/>
          <w:color w:val="111111"/>
          <w:sz w:val="28"/>
          <w:sz w:val="28"/>
          <w:szCs w:val="28"/>
          <w:rtl w:val="true"/>
          <w:lang w:bidi="fa-IR"/>
        </w:rPr>
        <w:t>به اضافه آن‌كه هر شهرتي برهان و دليل بر چيزي نمي‌شود، بنابراين شما بايستي يا از قرآن كريم و يا از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بياوريد؟</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علماء ما اهل تسنّن درباره جانشيني خلفاء با دو آيه از آيات قرآن استدلال مي‌كنند و آن دو آيه شريفه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فَبِمَـا رَحْمَة مِنَ اللهِ لِنتَ لَهُمْ وَلَوْ كُنتَ فَظّاً غَلِيظَ الْقَلْبِ لاَنفَضُّوا مِنْ حَوْلِكَ فَاعْفُ عَنْهُمْ وَاسْتَغْفِرْ لَهُمْ وَشَاوِرْهُمْ فِي الاَْمْرِ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كارشان مشورتست در بين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رحمتي از خدا نرمي كردي با ايشان 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بدخوي و دل‌سخت بودي هر آينه پراكنده مي‌شدند از دور تو پس در گذر از ايشان و استغفار كن بر ايشان و مشورت كن در كا رها با آن ها پس هنگامي كه عزم كردي توكل بر خدا كن به درستي كه خداوند دوست دارد توكل كنندگان را </w:t>
      </w:r>
      <w:r>
        <w:rPr>
          <w:rFonts w:eastAsia="IRNazanin" w:cs="IRNazanin"/>
          <w:color w:val="111111"/>
          <w:sz w:val="28"/>
          <w:szCs w:val="28"/>
          <w:rtl w:val="true"/>
          <w:lang w:bidi="fa-IR"/>
        </w:rPr>
        <w:t>).</w:t>
      </w:r>
    </w:p>
    <w:p>
      <w:pPr>
        <w:pStyle w:val="Heading2"/>
        <w:numPr>
          <w:ilvl w:val="1"/>
          <w:numId w:val="1"/>
        </w:numPr>
        <w:rPr/>
      </w:pPr>
      <w:bookmarkStart w:id="250" w:name="__RefHeading___Toc2529623_2314609296"/>
      <w:bookmarkStart w:id="251" w:name="_Toc85"/>
      <w:bookmarkEnd w:id="250"/>
      <w:r>
        <w:rPr>
          <w:rtl w:val="true"/>
        </w:rPr>
        <w:t>دليل يا خاصّ است و يا عامّ</w:t>
      </w:r>
      <w:bookmarkEnd w:id="251"/>
    </w:p>
    <w:p>
      <w:pPr>
        <w:pStyle w:val="BookText"/>
        <w:rPr/>
      </w:pPr>
      <w:r>
        <w:rPr>
          <w:rFonts w:ascii="Amiri" w:hAnsi="Amiri" w:eastAsia="Amiri" w:cs="Amiri"/>
          <w:color w:val="111111"/>
          <w:sz w:val="28"/>
          <w:sz w:val="28"/>
          <w:szCs w:val="28"/>
          <w:rtl w:val="true"/>
          <w:lang w:bidi="ar-SA"/>
        </w:rPr>
        <w:t>دليل يا خاصّ است و يا عامّ</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چون شما اطلاعات علمي داريد، من اولاً يك مقدمه كوتاهي درباره كيفيت استدلال كردن براي شما مي‌گويم پس از آن اين دو آيه شريفه‌اي كه قرائت نموديد تحت بررسي قرار مي‌دهم و چون گفتار ما به اتمام رسيد شما خلاصه آن‌ها را براي آقاي نوبختي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ما دو قسم دليل داريم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خاص،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بخواهيم مطلبي را ثابت كنيم اولاً بايستي جستجو نماييم تا دليل خاصي براي آن پيدا كنيم و چنان‌چه دليل خاص يافت نشود به توسط دليل عام آن مطلب را اثبات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 واجب بودن نمازهاي پنج‌گانه از قرآن</w:t>
      </w:r>
      <w:bookmarkStart w:id="252" w:name="pg19822_212226"/>
    </w:p>
    <w:p>
      <w:pPr>
        <w:pStyle w:val="BookText"/>
        <w:rPr/>
      </w:pPr>
      <w:bookmarkEnd w:id="252"/>
      <w:r>
        <w:rPr>
          <w:rFonts w:ascii="Amiri" w:hAnsi="Amiri" w:eastAsia="Amiri" w:cs="Amiri"/>
          <w:color w:val="111111"/>
          <w:sz w:val="28"/>
          <w:sz w:val="28"/>
          <w:szCs w:val="28"/>
          <w:rtl w:val="true"/>
          <w:lang w:bidi="ar-SA"/>
        </w:rPr>
        <w:t>كريم به اين آيه شريفه استدلال مي‌كنيم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اين گونه دليل را دليل خاص مي‌نامند به جهت آن‌كه در اين دليل مخصوصاً نام نماز و نام اوقات آن برده شده و بهترين دليل‌ها براي اثبات كردن هر چيزي همين دليل خاص مي‌باشد كه نام و نشان مطلب را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پس از جستجو به دليل خاصي برنخورديم ناگزير بايستي به توسط دليلي عام مطلب خود را اثبات نمايم مثلاً براي آن‌كه ثابت كنيم كنجكاوي كردن از عيوب همسايه حرام است با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اجْتَنِبُوا كَثِيراً مِنَ الظَّنِّ إِنَّ بَعْضَ الظَّنِّ إِثْمٌ وَلاَ تَجَسَّسُوا وَلاَ يَغْتَب بَعْضُكُم بَعْضاً</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استدلال مي‌نماييم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در اين آيه شريفه از همسايه نام برده نشده واز تفحّص كردن عيوب آنان نيز اسمي نبرده است ليكن به طور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توسط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تجسس عيوبي نهي نموده است كه يكي از اين نوع تجسّس‌ها همان كنجكاوي عيب همسايه مي‌باشد، در نتيجه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براي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 از عيوب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اكنون كه اين دو قسم استدلال را فهميديد، وارد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آيه شريفه‌اي كه علماء شما براي اثبات خلافت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مي‌شويم</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2529625_2314609296"/>
      <w:bookmarkStart w:id="254" w:name="_Toc86"/>
      <w:bookmarkEnd w:id="253"/>
      <w:r>
        <w:rPr>
          <w:rtl w:val="true"/>
        </w:rPr>
        <w:t>آيه شوري و معناي آن</w:t>
      </w:r>
      <w:bookmarkEnd w:id="254"/>
    </w:p>
    <w:p>
      <w:pPr>
        <w:pStyle w:val="BookText"/>
        <w:rPr/>
      </w:pPr>
      <w:r>
        <w:rPr>
          <w:rFonts w:ascii="Amiri" w:hAnsi="Amiri" w:eastAsia="Amiri" w:cs="Amiri"/>
          <w:color w:val="111111"/>
          <w:sz w:val="28"/>
          <w:sz w:val="28"/>
          <w:szCs w:val="28"/>
          <w:rtl w:val="true"/>
          <w:lang w:bidi="ar-SA"/>
        </w:rPr>
        <w:t>آيه شوري و معناي 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اين آيه شريفه براي اثبات كردن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خاصي نيست زيرا در اين آيه هيچ وجه نامي از خلفاء برده نشده، و دستوري هم براي خليفه انتخاب كردن در آن</w:t>
      </w:r>
    </w:p>
    <w:p>
      <w:pPr>
        <w:pStyle w:val="BookText"/>
        <w:rPr/>
      </w:pPr>
      <w:r>
        <w:rPr>
          <w:rFonts w:ascii="Amiri" w:hAnsi="Amiri" w:eastAsia="Amiri" w:cs="Amiri"/>
          <w:color w:val="111111"/>
          <w:sz w:val="28"/>
          <w:sz w:val="28"/>
          <w:szCs w:val="28"/>
          <w:rtl w:val="true"/>
          <w:lang w:bidi="ar-SA"/>
        </w:rPr>
        <w:t>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اگر صدق اين گفتار را مي‌خواهيد دريابيد به معناي آيه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آيه شريفه مؤمنين را توصيف مي‌كنيد به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اجابت نمودند پروردگارشان را و بر پاي داشتند نماز را و كارشان مشورت است ميان خود و از آن‌چه روزي داديم به ايشان انفاق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منتها چيزي كه از معناي اين آيه شريفه برداشت مي‌شود آنست كه شورا كردن با يك‌ديگر و مشورت نمودن، از اوصاف مؤمنين است و كار نيكويي مي‌باشد، در نتيجه مي‌گوييم اين آيه دليل خاصي بر مطلب شما نيست زيرا در اين آيه هيچ گونه نام و نشاني از خلفا و جانشيني ايشان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بنا به گفته خود شما اين آيه شريفه بالا دليل عام است يعني مي‌توان از اين آيه براي خلافت به طور عموم استدلال كرد زيرا در اين آيه شورا كردن تجويز شده و موضوع خلافت بعضي از خلفاء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 انجام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نصرت‌ابادي اگر شما در عبارت آيه شريفه دقت كرده بوديد اين سخن را نمي‌گفتيد، زيرا 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امورات شخصي خود مؤمنين است، ولي موضوع تعيين خليفه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كارهاي شخصي و خصوصي مؤمنين نيست، بلكه اين موضوع يكي از بزرگ‌ترين موضوعات ديني به شمار مي‌رود، و بسيار واضح و هويداست كه جميع امورات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كليات و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دست شارع است و بس، و اگر چنا‌ن‌چه مقصود از اين آيه شريفه آن باشد كه شما گفتيد، </w:t>
      </w:r>
      <w:r>
        <w:rPr>
          <w:rStyle w:val="FootnoteAnchor"/>
          <w:rtl w:val="true"/>
        </w:rPr>
        <w:footnoteReference w:id="95"/>
      </w:r>
      <w:r>
        <w:rPr>
          <w:rFonts w:ascii="IRNazanin" w:hAnsi="IRNazanin" w:eastAsia="IRNazanin"/>
          <w:color w:val="111111"/>
          <w:sz w:val="28"/>
          <w:sz w:val="28"/>
          <w:szCs w:val="28"/>
          <w:rtl w:val="true"/>
          <w:lang w:bidi="fa-IR"/>
        </w:rPr>
        <w:t xml:space="preserve">پس مي‌بايست گفت كه تمام امورات ديني از احكام و غير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خلافت باشد و يا غيرخلافت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به دست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شورا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و حال آن‌كه جميع</w:t>
      </w:r>
    </w:p>
    <w:p>
      <w:pPr>
        <w:pStyle w:val="BookText"/>
        <w:rPr/>
      </w:pPr>
      <w:r>
        <w:rPr>
          <w:rFonts w:ascii="Amiri" w:hAnsi="Amiri" w:eastAsia="Amiri" w:cs="Amiri"/>
          <w:color w:val="111111"/>
          <w:sz w:val="28"/>
          <w:sz w:val="28"/>
          <w:szCs w:val="28"/>
          <w:rtl w:val="true"/>
          <w:lang w:bidi="ar-SA"/>
        </w:rPr>
        <w:t xml:space="preserve">مسلمانان مي‌دانند كه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احكام به توسط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ضرورت اسلام و برخلاف اجماع مسلمين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بابويهي شما مرا به نكته دقيقي متوجه كرديد، و براي آن‌كه من و آقاي نوبختي بهتر به معناي آيه آشنا شويم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امورات و كارهاي شخصي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بيش‌تر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مشورت كردن با يك‌ديگر و شورا نمودن با آنان يكي از كارهاي بسيار پسنديده و سودبخش مي‌باشد، در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زيادي درباره مشورت شده است و از استبداد به رأي و خودسرانه كار كردن مذمّت نموده‌اند، در حديث است كساني كه با يك‌ديگر مشورت مي‌كنند در عقل آنان شريك شده‌اند، چند مثال براي شما مي‌آورم تا به اين موضوع روشن‌تر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كسي كه مي‌خواهد خانه اي را بنا كند بايستي با متخصصين اين فن كه معماران و مهندسين ساختماني باشد مشورت كند و از آنان دستور بگيرد و اگر به فكر خود متّكي شود و ساختمان را بنا كند، بسا نقص‌ها و عيب‌هاي بسياري در آن به وجود مي‌آيد بدون آن‌كه او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كسي كه مي‌خواهد به نقطه‌اي مسافرت نمايد مي‌بايست با آشنايان آن راه شورا كند، و از راه و امنيّت و خطرات آن جويا شود و اگر خودسرانه به راه بيفتد بسا با خطرها مواجه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كسي كه مي‌خواهد سرمايه‌اي را به كار بزند اگر با تجار و بازرگانانِ خبير، شورا ننمايد چه بسا زحمت‌هاي او به هدر مي‌رود و سودي نصيبش نمي‌گردد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افرادي كه مي‌خواهند كارخانه‌اي را احداث كنند اگر با افراد مطلع و متخصّصين آن فن، مشورت ننمايند به تكلف خواهند افتاد و بسا زيان‌هايي به آ‌نان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w:t>
      </w:r>
      <w:bookmarkStart w:id="255" w:name="pg19822_212229"/>
    </w:p>
    <w:p>
      <w:pPr>
        <w:pStyle w:val="BookText"/>
        <w:rPr/>
      </w:pPr>
      <w:bookmarkEnd w:id="255"/>
      <w:r>
        <w:rPr>
          <w:rFonts w:ascii="IRNazanin" w:hAnsi="IRNazanin" w:eastAsia="IRNazanin"/>
          <w:color w:val="111111"/>
          <w:sz w:val="28"/>
          <w:sz w:val="28"/>
          <w:szCs w:val="28"/>
          <w:rtl w:val="true"/>
          <w:lang w:bidi="fa-IR"/>
        </w:rPr>
        <w:t>قياس تمام امورات عادي بشر نياز به مشورت دارند و كساني كه به اين موضوع اهميّت مي‌دهند كم‌تر پشيماني مي‌كشند و افرادي كه استبداد به راي دارند و با عقل ديگران شركت نمي‌كنند در هر كاري عقب‌مانده و از بهره‌هايي محروم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مقصود از شورايي كه در آيه شريفه آورده شده است درباره اين گونه امورات عادي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كه اين امورات از نظر شرع مباح و جايز الطرفين باشند چنان‌كه ذيلاً به آن اشاره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درباره احكام و وظايف شرعيه زيرا در امورات شرعيه هيچ كس حق دخالت ندارد و هر كس كه كوچك‌ترين حكمي را از 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شوراي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كند </w:t>
      </w:r>
      <w:r>
        <w:rPr>
          <w:rStyle w:val="FootnoteAnchor"/>
          <w:rtl w:val="true"/>
        </w:rPr>
        <w:footnoteReference w:id="96"/>
      </w:r>
      <w:r>
        <w:rPr>
          <w:rFonts w:ascii="IRNazanin" w:hAnsi="IRNazanin" w:eastAsia="IRNazanin"/>
          <w:color w:val="111111"/>
          <w:sz w:val="28"/>
          <w:sz w:val="28"/>
          <w:szCs w:val="28"/>
          <w:rtl w:val="true"/>
          <w:lang w:bidi="fa-IR"/>
        </w:rPr>
        <w:t>بدعت گذار است و شديداً مورد عقاب و عذاب الهي واقع خواهد شد، حتي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از پيش خود يعني بدون وحي امري را صادر نمايد چنان‌كه در اين آيه شريفه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تَقَوَّلَ عَلَيْنَا بَعْضَ الاَْقَاوِيلِ لاََخَذْنَاه بِالْيَـمِينِ لَقَطَعْنَا مِنْهُ الْوَتِينَ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به ما نسبت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را كه ما نگفته باشيم بگيريم از او دست راست او را و رگ كردن او را قطع مي‌كنيم </w:t>
      </w:r>
      <w:r>
        <w:rPr>
          <w:rFonts w:eastAsia="IRNazanin" w:cs="IRNazanin"/>
          <w:color w:val="111111"/>
          <w:sz w:val="28"/>
          <w:szCs w:val="28"/>
          <w:rtl w:val="true"/>
          <w:lang w:bidi="fa-IR"/>
        </w:rPr>
        <w:t>).</w:t>
      </w:r>
    </w:p>
    <w:p>
      <w:pPr>
        <w:pStyle w:val="Heading2"/>
        <w:numPr>
          <w:ilvl w:val="1"/>
          <w:numId w:val="1"/>
        </w:numPr>
        <w:rPr/>
      </w:pPr>
      <w:bookmarkStart w:id="256" w:name="__RefHeading___Toc2529627_2314609296"/>
      <w:bookmarkStart w:id="257" w:name="_Toc87"/>
      <w:bookmarkEnd w:id="256"/>
      <w:r>
        <w:rPr>
          <w:rtl w:val="true"/>
        </w:rPr>
        <w:t>خلافت شورا بردار نيست</w:t>
      </w:r>
      <w:bookmarkEnd w:id="257"/>
    </w:p>
    <w:p>
      <w:pPr>
        <w:pStyle w:val="BookText"/>
        <w:rPr/>
      </w:pPr>
      <w:r>
        <w:rPr>
          <w:rFonts w:ascii="Amiri" w:hAnsi="Amiri" w:eastAsia="Amiri" w:cs="Amiri"/>
          <w:color w:val="111111"/>
          <w:sz w:val="28"/>
          <w:sz w:val="28"/>
          <w:szCs w:val="28"/>
          <w:rtl w:val="true"/>
          <w:lang w:bidi="ar-SA"/>
        </w:rPr>
        <w:t>خلافت شورا بردار نيست</w:t>
      </w:r>
    </w:p>
    <w:p>
      <w:pPr>
        <w:pStyle w:val="BookText"/>
        <w:rPr/>
      </w:pPr>
      <w:r>
        <w:rPr>
          <w:rFonts w:ascii="Amiri" w:hAnsi="Amiri" w:eastAsia="Amiri" w:cs="Amiri"/>
          <w:color w:val="111111"/>
          <w:sz w:val="28"/>
          <w:sz w:val="28"/>
          <w:szCs w:val="28"/>
          <w:rtl w:val="true"/>
          <w:lang w:bidi="ar-SA"/>
        </w:rPr>
        <w:t>آقاي نصرت‌آبادي به اين دو آيه شريفه ذيل توجه نماييد تا مطلب ياد شده برايتان واضح‌تر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از براي مرد و زن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خدا و رسول او حكم كنند درباره</w:t>
      </w:r>
    </w:p>
    <w:p>
      <w:pPr>
        <w:pStyle w:val="BookText"/>
        <w:rPr/>
      </w:pP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درباره امور خود اختياري داشته باشند، و كسي كه نافرماني كند خدا و رسول او را محقّقاً گمراه شده است گمراه شدني هويدا و آشكارا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من امرهم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پروردگار تو مي‌آفريند آن‌چه را كه مي‌خواهد و اختيار مي‌كند، نيست از براي ايشان اختياري در امورشان، منزّه است خداوند تعالي از هر چه ايشان شريك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در اين دو آيه شريفه دقت نماييد و ببينيد كه چگونه مؤمنين را از اختيار داري در اموراتشان جلوگيري نموده است، و چنان‌چه خدا و رسول او در امري از امورات آنان حكمي صادر فرمايند ديگر كسي حق دخالت در آن امر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به نظر من اين دو آيه اخير با آيه شريفه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و ضديت دارند،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آيه آورده شده و در آيه اول اختيار دخالت در امور را تجويز نموده ولي در دو آيه اخير از آن جلوگيري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شخصي هستيد روحاني بايستي هميشه در گفتارتان تأمل نماييد اگر شما كاملاً در اين آيات دقت مي‌نموديد مي‌ديديد هيچ گونه ضدّيتي بين آن‌ها نمي باشد، زيرا اين دو آيه اخير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اموراتي را كه خدا و رسول درباره آن‌ها حكمي را صادر فرمودند شماها حق دخالت در آن‌ها را نداريد ولي در آيه پيشين اين قيد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درباره آن‌ها حكمي صادر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وقتي ما اين دو ايه را با آن آيه پيشين مي‌سنجيم و هر سه را در جنب يك‌ديگر مي‌گذاريم اين نتيجه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كردن و مشورت</w:t>
      </w:r>
    </w:p>
    <w:p>
      <w:pPr>
        <w:pStyle w:val="BookText"/>
        <w:rPr/>
      </w:pPr>
      <w:r>
        <w:rPr>
          <w:rFonts w:ascii="IRNazanin" w:hAnsi="IRNazanin" w:eastAsia="IRNazanin"/>
          <w:color w:val="111111"/>
          <w:sz w:val="28"/>
          <w:sz w:val="28"/>
          <w:szCs w:val="28"/>
          <w:rtl w:val="true"/>
          <w:lang w:bidi="fa-IR"/>
        </w:rPr>
        <w:t xml:space="preserve">نمودن فقط در همان اموراتي جايز است كه نسبت به آن‌ها آزاد هستيم و براي ما مباح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 مي‌توانيم آن كارها را انجام دهيم و هم ترك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كارهاي عادي انسان كه نمونه‌اي از آن ها را در ضمن مثال‌هاي پيش يادآوري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با بيان علمي به طور خلاصه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اخير مُخصِّص آيه اول مي‌باشند و از تعميم آن مي‌كاهند و آن را تخصيص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از مجموع گفتارهاي بالا به اين نتيجه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كارهايي كه حكمي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وجوب، حرام، مستحب و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از خدا و رسول صادر شده است، هيچ‌كس حق دخالت در آن‌ها را ندارد و نمي‌تواند آن‌ها را تغيير و تبديل نمايد، و اكنون كه به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شما ثابت گرديد كه اين ايه شريفه نه دليل خاص است براي انتخاب خليفه و نه دليل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آن‌كه دردي را از شما دوا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آن استدلال كرد مشروط به آن كه به بيان ذيل كاملاً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من از شما سؤال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درباره موضوع خلافت از خداوند متعال و از رسول او حكمي صادر شده است يا 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مانند شما اطلاعات خصوصي در اين باره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موضوع خلافت ما اهل تسنّن تحقيق و بررسي نمي‌كنيم و علما ما اين در را به روي ما بسته‌اند و چنان‌چه كسي اين مسأله را در نزدِ يكي از ايشان مطرح كند پرده از روي آن برنمي‌دارند و طرف را به حقيقت امر روشن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من نمي‌توان گفت كه قرآن كريم چيزي را فروگذار كرده باشد، و امري را كه مسلمين به آن احتياج داشته‌اند براي آن حكمي مقرّر ننموده باشد، خصوصاً موضوع خلافت كه</w:t>
      </w:r>
      <w:bookmarkStart w:id="258" w:name="pg19822_212232"/>
    </w:p>
    <w:p>
      <w:pPr>
        <w:pStyle w:val="BookText"/>
        <w:rPr/>
      </w:pPr>
      <w:bookmarkEnd w:id="258"/>
      <w:r>
        <w:rPr>
          <w:rFonts w:ascii="IRNazanin" w:hAnsi="IRNazanin" w:eastAsia="IRNazanin"/>
          <w:color w:val="111111"/>
          <w:sz w:val="28"/>
          <w:sz w:val="28"/>
          <w:szCs w:val="28"/>
          <w:rtl w:val="true"/>
          <w:lang w:bidi="fa-IR"/>
        </w:rPr>
        <w:t>امريست بسيار مهم و پرخطر، ليكن به طور تفصيل از اين موضوع اطلاعي در دست ندارم به همين جهت از شما استدعا دارم كه با بيان رساي خود من و آقاي نوبختي را به اين موضوع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موضوعي نيست مگر آن‌كه اسلام براي آن حكمي مقرّر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طور نصّ و خصوص و يا در ضمن امري كلي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موضوع‌هاي پيش پا افتاده، و براي موضوع‌هاي ناچيز و پست و براي موضوع‌هاي كوچك و كم‌اهميّت آداب و حكامي تثبيت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براي ناخن گرفتن، براي دستشويي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غذا خوردن، براي ضيافت و مهماني، براي مسافرت نمودن، براي برخورد با يك‌ديگر و هم‌چنين براي تمام اعمال و رفتارهاي انساني دستورات و فراميني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مي‌توان گفت كه اسلام براي خلافت و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اهميّت و ارج و خطر از اموريست كه سرآمد تمام موضوعات اسلامي مي‌باشند، هيچ گونه پيش‌بيني ننموده و حكمي براي آن مقرر نكرده باشد</w:t>
      </w:r>
      <w:r>
        <w:rPr>
          <w:rFonts w:eastAsia="IRNazanin" w:cs="IRNazanin"/>
          <w:color w:val="111111"/>
          <w:sz w:val="28"/>
          <w:szCs w:val="28"/>
          <w:rtl w:val="true"/>
          <w:lang w:bidi="fa-IR"/>
        </w:rPr>
        <w:t>.</w:t>
      </w:r>
    </w:p>
    <w:p>
      <w:pPr>
        <w:pStyle w:val="Heading2"/>
        <w:numPr>
          <w:ilvl w:val="1"/>
          <w:numId w:val="1"/>
        </w:numPr>
        <w:rPr/>
      </w:pPr>
      <w:bookmarkStart w:id="259" w:name="__RefHeading___Toc2529629_2314609296"/>
      <w:bookmarkStart w:id="260" w:name="_Toc88"/>
      <w:bookmarkEnd w:id="259"/>
      <w:r>
        <w:rPr>
          <w:rtl w:val="true"/>
        </w:rPr>
        <w:t>فقط موضوع خلافت سبب تفرقه مسلمين گرديد</w:t>
      </w:r>
      <w:bookmarkEnd w:id="260"/>
    </w:p>
    <w:p>
      <w:pPr>
        <w:pStyle w:val="BookText"/>
        <w:rPr/>
      </w:pPr>
      <w:r>
        <w:rPr>
          <w:rFonts w:ascii="IRNazanin" w:hAnsi="IRNazanin" w:eastAsia="IRNazanin"/>
          <w:color w:val="111111"/>
          <w:sz w:val="28"/>
          <w:sz w:val="28"/>
          <w:szCs w:val="28"/>
          <w:rtl w:val="true"/>
          <w:lang w:bidi="fa-IR"/>
        </w:rPr>
        <w:t>فقط موضوع خلافت سبب تفرقه مسلمين گرديد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يگانه چيزي كه مسلمين را از يك‌ديگر جدا نموده، يگانه چيزي كه مسلمانان را شعبه شعبه كرده و آنان را به احزاب مختلفه متشتّت كرده همان موضوع خلافت بوده است و بس، زيرا بسيار واضح و آشكار است كه تمام فِرَق مسلمين در اصل توحيد با يك‌ديگر اختلاف ندارند و جميع آنان در اقرار به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هم‌ديگر جدا نيستند، پس آن‌چه جمعيت مسلمين را بر هم زده و وحدت ايشان را بر باد فنا داده و آنان راا به هفتاد و سه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مبحث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حديث آن را با ترجمه‌اش بيان نموديم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نموده است همان مسأله خلافت و وصايت است و بس</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آيا با اين وصف امكان دارد</w:t>
      </w:r>
    </w:p>
    <w:p>
      <w:pPr>
        <w:pStyle w:val="BookText"/>
        <w:rPr/>
      </w:pPr>
      <w:r>
        <w:rPr>
          <w:rFonts w:ascii="IRNazanin" w:hAnsi="IRNazanin" w:eastAsia="IRNazanin"/>
          <w:color w:val="111111"/>
          <w:sz w:val="28"/>
          <w:sz w:val="28"/>
          <w:szCs w:val="28"/>
          <w:rtl w:val="true"/>
          <w:lang w:bidi="fa-IR"/>
        </w:rPr>
        <w:t>كه قرآن كريم يك چنين امر مهم خطيري را ناديده بگيرد و وظيفه مسلمين را درباره آن مشخّص ننمايد، با آن كه در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أَنزَلْنَا عَلَيْكَ الْكِتَابَ إِلاَّ لِتُبَيِّنَ لَهُمُ الَّذِي اخْتَلَفُوا فِيهِ وَهُدىً وَرَحْمَةً لِقَوْم يُؤْمِنُونَ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يعني نفرستاديم ما بر تو كتاب را مگر از براي آن‌كه بيان كني براي ايشان آن‌چه اختلاف كردند در آن و هدايت و رحمت از براي قومي كه ايمان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ما گوشزد مي‌فرمايد كه در ما مطالبي است كه جواب‌گوي اختلافات ايشانست و براي آن‌كه گرفتار چنين امر ناهنجار جهان‌سوز نشوند آنان را راهنمايي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ديگر نبايستي گفت كه اسلام خطرات آينده خود را پيش‌بيني نكرده و راه نجات از آن مهلكه‌ها را براي مسلمين اعلام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جداً بايست گفت كه مسلمين صدر اول به كتاب خدا مراجعه نكردند و دواي دردشان را از قرآن نگرفتند وگرنه به اين روزگار پرفتنه و پرآشوب گرفتار نمي‌شدند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آن دو آيه‌اي كه علماء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انتخاب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كرده‌اند در حقيقت مراجعه به قرآن نبوده و طلب راهنمايي از كتاب خدا نكرده‌اند، و گرنه قرآن كريم كسي را گمراه نمي‌كند و در گودال‌هاي هلاكت نمي‌اندازد از همين‌جا بايستي بفهميم كه اين دو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در اول بحث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برهاني براي اهل تسنن نيست بلكه جز يك دليل تراشي و مغالطه كاري، چيز ديگري نخواهد بود، چنان‌كه مشاهده نموديد كه آيه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امرهم شوري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 ايشان را اثبات ننمود بلكه بر عليه آنان تمام شد و آيه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بيان آن باشيد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w:t>
      </w:r>
      <w:bookmarkStart w:id="261" w:name="pg19822_212234"/>
    </w:p>
    <w:p>
      <w:pPr>
        <w:pStyle w:val="BookText"/>
        <w:rPr/>
      </w:pPr>
      <w:bookmarkEnd w:id="261"/>
      <w:r>
        <w:rPr>
          <w:rFonts w:ascii="IRNazanin" w:hAnsi="IRNazanin" w:eastAsia="IRNazanin"/>
          <w:color w:val="111111"/>
          <w:sz w:val="28"/>
          <w:sz w:val="28"/>
          <w:szCs w:val="28"/>
          <w:rtl w:val="true"/>
          <w:lang w:bidi="fa-IR"/>
        </w:rPr>
        <w:t>اين كيفيّت استدلال جناب‌عالي استفاده علمي كردم و اگر علماء ما اهل تسنّن همين راه و رَوِش را پيش مي‌گرفتند و كوركورانه هر گفتاري را تصديق نمي‌نمودند اين گونه جامعه مسلمين به قهقرا برنمي‌گشت و از راه هدايت بازنمي‌ماندند، اينك از جناب‌عالي استدعا دارم كه آيه شريفه دوم را براي ما شرح و تفصيل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فَبِمَـا رَحْمَة مِنَ اللهِ لِنتَ لَهُمْ وَلَوْ كُنتَ فَظّاً غَلِيظَ الْقَلْبِ لاَنفَضُّوا مِنْ حَوْلِكَ فَاعْفُ عَنْهُمْ وَاسْتَغْفِرْ لَهُمْ وَشَاوِرْهُمْ فِي الاَْمْرِ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آيه شريفه در توصيف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او را اولاً مدح نموده به آن‌كه بدخو و دل‌سخت نيست تا مردم از دور او پراكنده شوند و ثانياً او را امر فرموده به اين سه كار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بدي‌هاي مردم درگذرد؛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استغفار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كارها مشورت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شما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را قرائت نموديد، و اگر از اول تا آخر آن را مي‌خوانديد و در آن نظر مي‌كرديد از سياق آيه شريفه مي‌فهميديد كه صدر و ذيل اين آيه در توصيف و تأديب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بس و براي شما واضح مي‌گرديد كه اين آيه نه دليل خاص است بر خلافت و نه دليل عام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بياني كه ذيل آيه اول گفته شد به آن‌جا مراجعه نماييد و بر قياس آن آيه اول در اين آيه نظر نماييد، كه از آن جهت هر دو در يك مساق مي‌باشند</w:t>
      </w:r>
      <w:r>
        <w:rPr>
          <w:rFonts w:eastAsia="IRNazanin" w:cs="IRNazanin"/>
          <w:color w:val="111111"/>
          <w:sz w:val="28"/>
          <w:szCs w:val="28"/>
          <w:rtl w:val="true"/>
          <w:lang w:bidi="fa-IR"/>
        </w:rPr>
        <w:t>).</w:t>
      </w:r>
    </w:p>
    <w:p>
      <w:pPr>
        <w:pStyle w:val="Heading2"/>
        <w:numPr>
          <w:ilvl w:val="1"/>
          <w:numId w:val="1"/>
        </w:numPr>
        <w:rPr/>
      </w:pPr>
      <w:bookmarkStart w:id="262" w:name="__RefHeading___Toc2529631_2314609296"/>
      <w:bookmarkStart w:id="263" w:name="_Toc89"/>
      <w:bookmarkEnd w:id="262"/>
      <w:r>
        <w:rPr>
          <w:rtl w:val="true"/>
        </w:rPr>
        <w:t>قرآن و شأن نزول آن</w:t>
      </w:r>
      <w:bookmarkEnd w:id="263"/>
    </w:p>
    <w:p>
      <w:pPr>
        <w:pStyle w:val="BookText"/>
        <w:rPr/>
      </w:pPr>
      <w:r>
        <w:rPr>
          <w:rFonts w:ascii="IRNazanin" w:hAnsi="IRNazanin" w:eastAsia="IRNazanin"/>
          <w:color w:val="111111"/>
          <w:sz w:val="28"/>
          <w:sz w:val="28"/>
          <w:szCs w:val="28"/>
          <w:rtl w:val="true"/>
          <w:lang w:bidi="fa-IR"/>
        </w:rPr>
        <w:t>قرآن و شأن نزول آن</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به اين گفتار شما اشكال دارم به اين بيان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آيه شريفه شأن نزولش آنست كه درباره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w:t>
      </w:r>
    </w:p>
    <w:p>
      <w:pPr>
        <w:pStyle w:val="BookText"/>
        <w:rPr/>
      </w:pPr>
      <w:r>
        <w:rPr>
          <w:rFonts w:ascii="IRNazanin" w:hAnsi="IRNazanin" w:eastAsia="IRNazanin"/>
          <w:color w:val="111111"/>
          <w:sz w:val="28"/>
          <w:sz w:val="28"/>
          <w:szCs w:val="28"/>
          <w:rtl w:val="true"/>
          <w:lang w:bidi="fa-IR"/>
        </w:rPr>
        <w:t>بياني كه يادآوري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همه مي‌دانيم كه تمام آيه‌هاي قرآن كريم شأن نزول خاصي دارند، يعني هر كدام از آن‌ها درباره حادثه و واقعه مخصوصي نازل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شأن نزول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اگر ما بخواهيم فقط شأن نزول آيه را در نظر بگيريم، و هر آيه‌اي را به شأن نزول خودش اختصاص بدهيم، تعطيل در قرآن لازم مي‌آيد، يعني نمي‌توانيم ديگر به توسط آيه‌اي در غير شأن نزول خودش استدلال كنيم، با آن‌كه مي‌بينيم جميع علماء و مفسرين به توسط آيات قرآن كريم در موارد مختلفه‌اي استدلال مي‌كنند، بنابراين ما مي‌توانيم به توسط همين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پيغمبر نازل شده است، براي خلافت خلفاء استدلال كنيم، يعني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شورا كرده است، پس بر ما جايز است كه شورا تشكيل دهيم و به توسط آ‌ن خليفه تعيين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البته قرآن كريم به تدريج در مدت بيست 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براي هر حادثه و پيش‌آمدي آيه‌اي يا آياتي نازل مي‌گرديد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شأن نزول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بود كه قرآن به همان حادثه‌ها و پيش‌آمدها اختصاص داشته باشد، هيچ كس نمي‌توانست بعد از آن بيست و سه سال به آيه‌اي تمسّك كند و آن را دليل بر مطلبي قرار د هد، ليكن قرآن كريم كتابي است آسماني و مهم‌ترين معجزات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كتاب كريم طوريست كه تا قيامت هر حادثه و رويدادي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كوچك و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آيه‌اي از آيات قرآن، آن واقعه را واگو مي‌كند و بر آن منطبق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همين موضوع را خود قرآن كريم به طور اشاره در اين آيه شريفه گوش‌زد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رَطْب وَلاَ يابِس إِلاَّ فِي كِتَاب مُبِين </w:t>
      </w:r>
      <w:r>
        <w:rPr>
          <w:rStyle w:val="FootnoteAnchor"/>
          <w:rtl w:val="true"/>
        </w:rPr>
        <w:footnoteReference w:id="10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تر و خشكي نيست مگر آن‌كه در</w:t>
      </w:r>
      <w:bookmarkStart w:id="264" w:name="pg19822_212236"/>
    </w:p>
    <w:p>
      <w:pPr>
        <w:pStyle w:val="BookText"/>
        <w:rPr/>
      </w:pPr>
      <w:bookmarkEnd w:id="264"/>
      <w:r>
        <w:rPr>
          <w:rFonts w:ascii="IRNazanin" w:hAnsi="IRNazanin" w:eastAsia="IRNazanin"/>
          <w:color w:val="111111"/>
          <w:sz w:val="28"/>
          <w:sz w:val="28"/>
          <w:szCs w:val="28"/>
          <w:rtl w:val="true"/>
          <w:lang w:bidi="fa-IR"/>
        </w:rPr>
        <w:t>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ديگر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هيچ چيزي را ما در كتاب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با اين گفتارم يك قسمت از سخنان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هر آيه‌اي را به شأن نزولش اختصاص دهيم تعطيل در قرآن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كردم، ليكن قسمت دوم از گفتار جناب‌عالي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مي‌توانيم به توسط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خلافت خلفاء استدلال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محض است، زيرا اين گفتار شما با عقل و با اجماع مسلمين و با ضرورت اسلام و با قرآن كريم مخالف مي‌باشد، به اضافه لوازم سوئي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اين گفتار شما مترتب مي‌شود چنان‌كه ذيلاً به عرضتان مي‌رسانم</w:t>
      </w:r>
      <w:r>
        <w:rPr>
          <w:rFonts w:eastAsia="IRNazanin" w:cs="IRNazanin"/>
          <w:color w:val="111111"/>
          <w:sz w:val="28"/>
          <w:szCs w:val="28"/>
          <w:rtl w:val="true"/>
          <w:lang w:bidi="fa-IR"/>
        </w:rPr>
        <w:t>:</w:t>
      </w:r>
    </w:p>
    <w:p>
      <w:pPr>
        <w:pStyle w:val="Heading2"/>
        <w:numPr>
          <w:ilvl w:val="1"/>
          <w:numId w:val="1"/>
        </w:numPr>
        <w:rPr/>
      </w:pPr>
      <w:bookmarkStart w:id="265" w:name="__RefHeading___Toc2529633_2314609296"/>
      <w:bookmarkStart w:id="266" w:name="_Toc90"/>
      <w:bookmarkEnd w:id="265"/>
      <w:r>
        <w:rPr>
          <w:rtl w:val="true"/>
        </w:rPr>
        <w:t>با بود شورا نياز به وحي نيست</w:t>
      </w:r>
      <w:bookmarkEnd w:id="266"/>
    </w:p>
    <w:p>
      <w:pPr>
        <w:pStyle w:val="BookText"/>
        <w:rPr/>
      </w:pPr>
      <w:r>
        <w:rPr>
          <w:rFonts w:ascii="Amiri" w:hAnsi="Amiri" w:eastAsia="Amiri" w:cs="Amiri"/>
          <w:color w:val="111111"/>
          <w:sz w:val="28"/>
          <w:sz w:val="28"/>
          <w:szCs w:val="28"/>
          <w:rtl w:val="true"/>
          <w:lang w:bidi="ar-SA"/>
        </w:rPr>
        <w:t>با بود شورا نياز به وحي نيست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اين بيان ذيل توجه نماييد تا خطا گفتارتان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كه مسلمين مُجاز باشند در انتخاب خليفه به توسط شورا كردن، و دليلشان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بايستي پيش از ايشان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به توسط مشورت با مسلمين هر موضوع و هر حكمي را تعيين و جعل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مرحله اول اين آيه به پيغمبر امر به مشورت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خود قرآن كريم با اين امر جداً مخالفت است و شديداً اين گونه عاملين را تهديد مي‌كند، چنان‌كه در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عَلَينَا بَعْضَ الاَْقَاوِيلِ</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قبلاً يادآور شديم و نيز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أَتَّبِعُ مَايوحَى إِلَي مِن رَبِّي</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نيز 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صراحتاً اعلام مي‌كند كه آن‌چه را پيغمبر مي‌گويد همه آن‌ها</w:t>
      </w:r>
      <w:bookmarkStart w:id="267" w:name="pg19822_212237"/>
    </w:p>
    <w:p>
      <w:pPr>
        <w:pStyle w:val="BookText"/>
        <w:rPr/>
      </w:pPr>
      <w:bookmarkEnd w:id="267"/>
      <w:r>
        <w:rPr>
          <w:rFonts w:ascii="IRNazanin" w:hAnsi="IRNazanin" w:eastAsia="IRNazanin"/>
          <w:color w:val="111111"/>
          <w:sz w:val="28"/>
          <w:sz w:val="28"/>
          <w:szCs w:val="28"/>
          <w:rtl w:val="true"/>
          <w:lang w:bidi="fa-IR"/>
        </w:rPr>
        <w:t>وحي است و پيروينمي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مگر از وحي و بسيار واضح است كه محصول شورا ارتباطي با وحي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بالا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جايز باشد بر مسلمين يك جنين امر مهمّي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انتخاب خليفه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مشورت انجام دهند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بتوانند احكام و موضوعات كوچك‌تر را از همين راه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و شورا اين گونه امورات حل مي‌شد، نه مسلمين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بودند و نه پيغمبر محتاج به وحي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با مشورت و شورا كار مسلمين پيش برود مي‌بايست گفت مقام مسلمانان از مقام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بوده، زيرا مسلمين به توسط مشورت با يك‌ديگر مشكلات خود را حلّ مي‌نمودند و نيازي به پيغمبر نداشتند ولي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آيه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كه در امورات خود با مردم شورا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چون تمام اين فرض‌ها و تصورات بالا وقوع آن‌ها محال و باطل مي‌باشد در نتيجه بايستي گفت اين استدلال اهل تسنّن به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انتخاب خليفه بي‌جا و بي‌مورد است</w:t>
      </w:r>
      <w:r>
        <w:rPr>
          <w:rFonts w:eastAsia="IRNazanin" w:cs="IRNazanin"/>
          <w:color w:val="111111"/>
          <w:sz w:val="28"/>
          <w:szCs w:val="28"/>
          <w:rtl w:val="true"/>
          <w:lang w:bidi="fa-IR"/>
        </w:rPr>
        <w:t>.</w:t>
      </w:r>
    </w:p>
    <w:p>
      <w:pPr>
        <w:pStyle w:val="Heading2"/>
        <w:numPr>
          <w:ilvl w:val="1"/>
          <w:numId w:val="1"/>
        </w:numPr>
        <w:rPr/>
      </w:pPr>
      <w:bookmarkStart w:id="268" w:name="__RefHeading___Toc2529635_2314609296"/>
      <w:bookmarkStart w:id="269" w:name="_Toc91"/>
      <w:bookmarkEnd w:id="268"/>
      <w:r>
        <w:rPr>
          <w:rtl w:val="true"/>
        </w:rPr>
        <w:t>خلافت خلفا با شوراي مسلمين صورت نگرفته است</w:t>
      </w:r>
      <w:bookmarkEnd w:id="269"/>
    </w:p>
    <w:p>
      <w:pPr>
        <w:pStyle w:val="BookText"/>
        <w:rPr/>
      </w:pPr>
      <w:r>
        <w:rPr>
          <w:rFonts w:ascii="IRNazanin" w:hAnsi="IRNazanin" w:eastAsia="IRNazanin"/>
          <w:color w:val="111111"/>
          <w:sz w:val="28"/>
          <w:sz w:val="28"/>
          <w:szCs w:val="28"/>
          <w:rtl w:val="true"/>
          <w:lang w:bidi="fa-IR"/>
        </w:rPr>
        <w:t>خلافت خلفا با شوراي مسلمين صورت نگرفته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باز به گفتار بالا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راستي شورا مبناي صحيحب وده براي اثبات خلافت، پس چرا خود خلفاء شما از اين راه به مسند خلافت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انتخاباتشان به اين دو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شوري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روش‌هاي ديگري را در پيش گرفتند چنان‌كه در بحث آينده آن‌ها را يادآور مي‌شويم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به اين گفتار شما اعتراض دارم، زيرا در ميان ما اهل تسنّن معروف و مشهور است كه مسلمين آن عصر اجتماع كردند و همه آن‌ها به ابابكر رأي دادند، و به عنوان خليفه اول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شما كه شخصي هستيد روحاني نبايستي در امورات با گفتارهاي مردم استدلال كنيد، بلكه بايستي تمام سخنان شما از روي مدرك صحيحي باشد، اگر شما به كتاب‌ةاي خودتان مراجعه كنيد خواهيد د يد كه جميع اين مسموعات پوچ و بي اساس مي‌باشد، در كتاب‌هاي خود شما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صحيح بخاري و السقيفه و فدك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ابابكر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بغته و ناگهاني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آيا خلافتي كه بدون مقدمه و بدون طول زمان و بدون تفكر و تدبّر سرپا شود، مي‌توان گفت با شوراي مسلمين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كتب خود شما اهل تسنّن است كه خلافت عمر بن خطاب به سبب نصب ابابكر محقق شده، يعني ابابكر هنگام مردم خود وصيت كرد كه عمر بن خطاب جانشين من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مورخين خودتان مي‌نويسند كه عمر بن خطاب نزديك مردنش شورائي از شش نفر تشكيل داده تا ايشان يك نفر را از ميان خود انتخاب كنند كه عثمان از بين آنان انتخاب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من در بحث‌هاي آينده مدارك تمام اين گفتارهايم را از كتاب‌هاي خودتان براي شما نقل خواهم نمود تا شما باور كنيد كه همين شوراي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بي‌مبنايي كه علما اهل تسنّن ادعا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و خلافت خلفا شما از اين راه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از مجموع گفتارهاي بالا به اين نتيجه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آيه‌آي كه علما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اثبات خلافت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زده‌اند، اساسي نداشته است، و خود خلفا از آن‌ها بي‌خبر بوده‌اند، و در هيچ موردي به آن‌ها احتجاج نكرده‌اند، بلكه علما اهل تسنّن براي آن‌كه جواب‌گوي مردم باشند، و در مقام سؤال و پرسش آبروي خلفا خود را حفظ كنند، به اين آيات متمسّك شده‌اند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باز از مجموع گفتارهاي فوق به اين نتيجه مي‌رسيم كه اگر مجوّز خلافت خلفا</w:t>
      </w:r>
    </w:p>
    <w:p>
      <w:pPr>
        <w:pStyle w:val="BookText"/>
        <w:rPr/>
      </w:pPr>
      <w:r>
        <w:rPr>
          <w:rFonts w:ascii="IRNazanin" w:hAnsi="IRNazanin" w:eastAsia="IRNazanin"/>
          <w:color w:val="111111"/>
          <w:sz w:val="28"/>
          <w:sz w:val="28"/>
          <w:szCs w:val="28"/>
          <w:rtl w:val="true"/>
          <w:lang w:bidi="fa-IR"/>
        </w:rPr>
        <w:t xml:space="preserve">شورا مي‌باشد، و از غير اين راه خلافت محقق نمي‌گردد، پس نبايستي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همين مبني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ابابكر را خليفه پيغمبر بدانند، زيرا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به‌گفته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بوده و با شورا صورت نگرفته و نيز نبايستي شما اهل تسنّن عمر بن خطاب را خليفه پيغمبر بدانيد، زيرا خلافت او فقط به دست ابابكر حاصل شده است و بس، و هم‌چنين نبايستي شماها عثمان را خليفه بدانيد، زيرا خلافت او به دست عمر بن خطاب تحقق پيدا كرده است نه با شوراي مسلمين چنان‌كه در بالا يادآور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وعده قبلي شما خلاصه اين بحث را به‌طور ساده و فشرده براي آقاي نوبختي واگو كنيد به هت آن‌كه اين مبحث تا اندازه‌اي علمي و با اصطلاحات خاصي مخلوط بوده و ممكن است ايشان نتوانسته‌اند تمام گفتارها را اين گونه درك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آقاي نوبختي آن‌قدر به شما بگويم كه ما اهل تسنّن هيچ دليلي در دست نداريم و آن دو آيه‌اي كه علما ما به آن استدلال مي‌كردند براي جوازخلافت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تحقيقات و بررسي‌هاي من و 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 ثابت گرديد كه آن دليل‌ها ساختگي بوده و هيچ گونه دلالتي برجايز بودن اين عمل ندارند، در نتيجه ما نمي‌توانيم ادّعا كنيم كه ابوبكر و عمر و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خليفه‌هاي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بحث امروز ما به طول انجاميد و نيز مطالب آن گوينده و خسته كننده بود خوبست به همين‌جا خاتمه دهيد و بقيه مطالب را به مجلس آينده موكول نماييد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من هم بيش از اين قصد مزاحمت نداشتم ولي آن‌قدر بدانيد كه اين مباحث بيش از شما روحيه اينجانب را در هم مي‌شكند و آرامش را از من سلب مي‌كند به جهت آن‌كه مشاهده مي‌كنم كه در جامعه مسلمين بسيار اباطيلي است كه به لباس حق درآمده، و قطاع</w:t>
      </w:r>
      <w:bookmarkStart w:id="270" w:name="pg19822_212240"/>
    </w:p>
    <w:p>
      <w:pPr>
        <w:pStyle w:val="BookText"/>
        <w:rPr/>
      </w:pPr>
      <w:bookmarkEnd w:id="270"/>
      <w:r>
        <w:rPr>
          <w:rFonts w:ascii="Amiri" w:hAnsi="Amiri" w:eastAsia="Amiri" w:cs="Amiri"/>
          <w:color w:val="111111"/>
          <w:sz w:val="28"/>
          <w:sz w:val="28"/>
          <w:szCs w:val="28"/>
          <w:rtl w:val="true"/>
          <w:lang w:bidi="ar-SA"/>
        </w:rPr>
        <w:t>الطريق و راهزناني را مي‌بينيم كه دليلان راه شده‌اند و الي الله المشتكي</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2529637_2314609296"/>
      <w:bookmarkStart w:id="272" w:name="_Toc92"/>
      <w:bookmarkEnd w:id="271"/>
      <w:r>
        <w:rPr>
          <w:rtl w:val="true"/>
        </w:rPr>
        <w:t>نصرت‌آبادي و ملاقات با استاد</w:t>
      </w:r>
      <w:bookmarkEnd w:id="272"/>
    </w:p>
    <w:p>
      <w:pPr>
        <w:pStyle w:val="BookText"/>
        <w:rPr/>
      </w:pPr>
      <w:r>
        <w:rPr>
          <w:rFonts w:ascii="Amiri" w:hAnsi="Amiri" w:eastAsia="Amiri" w:cs="Amiri"/>
          <w:color w:val="111111"/>
          <w:sz w:val="28"/>
          <w:sz w:val="28"/>
          <w:szCs w:val="28"/>
          <w:rtl w:val="true"/>
          <w:lang w:bidi="ar-SA"/>
        </w:rPr>
        <w:t>نصرت‌آبادي و ملاقات با استاد</w:t>
      </w:r>
    </w:p>
    <w:p>
      <w:pPr>
        <w:pStyle w:val="BookText"/>
        <w:rPr/>
      </w:pPr>
      <w:r>
        <w:rPr>
          <w:rFonts w:ascii="IRNazanin" w:hAnsi="IRNazanin" w:eastAsia="IRNazanin"/>
          <w:color w:val="111111"/>
          <w:sz w:val="28"/>
          <w:sz w:val="28"/>
          <w:szCs w:val="28"/>
          <w:rtl w:val="true"/>
          <w:lang w:bidi="fa-IR"/>
        </w:rPr>
        <w:t xml:space="preserve">بابويهي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شد و آقايان وارد شدند و پس از اداء مراسم متعارفه، نخست آقاي شيخ محمد نصرت‌آبادي روي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خدمت استادم رسيدم، و مطالبي كه درباره خلفا بحث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آن‌ها را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مكتوبات را به ايشان دادم، مدتي در آن نظر مي‌كردند، پس از مطالعه آن‌ها در فكر فرو رفتند بعد از ساعتي با لحني تعجّب‌آميز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باور نمي‌كردم كسي بتواند اين دو آيه‌اي را كه علما ما اهل تسنّن به آن‌ها استدلال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اثبات خلافت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 كند و آن‌ها را از كار بيندازد و دست ما سنّي‌ها را از اين دو آيه كوتاه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در مقابل 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به كمك آن آيات اين دو آيه را از عموميت انداخته است، و در حقيقت تفسير آيه به آيه نموده، و اين گونه تفسير كردن مخصوص به اين فرقه شيعه مي‌باشد كه از امام اوّلشان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 تعليم گرفته‌اند، چنان‌كه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تبصرون به و تنطقون به و تسمعون به و ينطق بعضه ببعض و يشهد بعضه علي بعض</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من يك چنين هنري از علماء خودمان نديده‌ام و شما ديگر نمي‌توانيد در برابر اين گفتار ايشان ايراد و اشكالي بنماييد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من دليل محكم‌تري به شما تعليم ميكنم كه نتواند بابويهي آن را رد كند و از اين راه براي ايشان استدلال كن و آن دليل‌هاي اجماع مسلمين آن عصر بوده، زيرا اصحاب پيغمبر و</w:t>
      </w:r>
      <w:bookmarkStart w:id="273" w:name="pg19822_212241"/>
    </w:p>
    <w:p>
      <w:pPr>
        <w:pStyle w:val="BookText"/>
        <w:rPr/>
      </w:pPr>
      <w:bookmarkEnd w:id="273"/>
      <w:r>
        <w:rPr>
          <w:rFonts w:ascii="IRNazanin" w:hAnsi="IRNazanin" w:eastAsia="IRNazanin"/>
          <w:color w:val="111111"/>
          <w:sz w:val="28"/>
          <w:sz w:val="28"/>
          <w:szCs w:val="28"/>
          <w:rtl w:val="true"/>
          <w:lang w:bidi="fa-IR"/>
        </w:rPr>
        <w:t>ديگران اجتماع نمودند و ابابكر را براي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تجتمع امتي علي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امت من بر ضلالت و گمراهي اجتماع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اجتماع مسلمين به ضميمه اين حديث براي ما اثبات مي كند كه ابابكر خليفه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اين خلاصه گفتار استادم بود كه در جواب مكتوب من گفتند، اينك من از جناب عالي خواستارم نظر خودتان را درباره اجماع مسلمين و اين حديث بگوييد</w:t>
      </w:r>
      <w:r>
        <w:rPr>
          <w:rFonts w:eastAsia="IRNazanin" w:cs="IRNazanin"/>
          <w:color w:val="111111"/>
          <w:sz w:val="28"/>
          <w:szCs w:val="28"/>
          <w:rtl w:val="true"/>
          <w:lang w:bidi="fa-IR"/>
        </w:rPr>
        <w:t>.</w:t>
      </w:r>
    </w:p>
    <w:p>
      <w:pPr>
        <w:pStyle w:val="Heading2"/>
        <w:numPr>
          <w:ilvl w:val="1"/>
          <w:numId w:val="1"/>
        </w:numPr>
        <w:rPr/>
      </w:pPr>
      <w:bookmarkStart w:id="274" w:name="__RefHeading___Toc2529639_2314609296"/>
      <w:bookmarkStart w:id="275" w:name="_Toc93"/>
      <w:bookmarkEnd w:id="274"/>
      <w:r>
        <w:rPr>
          <w:rtl w:val="true"/>
        </w:rPr>
        <w:t>معناي اجتماع اُمّت چيست؟</w:t>
      </w:r>
      <w:bookmarkEnd w:id="275"/>
    </w:p>
    <w:p>
      <w:pPr>
        <w:pStyle w:val="BookText"/>
        <w:rPr/>
      </w:pPr>
      <w:r>
        <w:rPr>
          <w:rFonts w:ascii="IRNazanin" w:hAnsi="IRNazanin" w:eastAsia="IRNazanin"/>
          <w:color w:val="111111"/>
          <w:sz w:val="28"/>
          <w:sz w:val="28"/>
          <w:szCs w:val="28"/>
          <w:rtl w:val="true"/>
          <w:lang w:bidi="fa-IR"/>
        </w:rPr>
        <w:t>معناي اجتماع اُمّت 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بعد از آن‌كه ما اين حديث را صحيح بدانيم و از شما بپذيريم بايد از دو حيث آن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معناي اجتماع امت را به دست آوريم و از كتب لغت آن را جويا شويم، و در مرحله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كشف معناي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كنيم كه چنين اجتماعي در آن زمان‌ها م حقق شده است يا نه؟</w:t>
      </w:r>
    </w:p>
    <w:p>
      <w:pPr>
        <w:pStyle w:val="BookText"/>
        <w:rPr/>
      </w:pP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اجتماع به معناي گرد آمدن، دور يك‌ديگر جمع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دو قسم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اجتماع افراد دور يك‌ديگر است، قسم دوم اجتماع در آراء مي‌باشد، در قسم اول وحدت مكان شرط است يعني تا آن افراد در يك‌جا جمع نشوند معناي اجتماع صورت نمي‌گيرد، ولي در قسم دوم اتحاد مكاني شرط نيست، بلكه بايستي تمام كساني كه مورد نظر هستند در يك راي با هم متحد باشند هر چند فاصله مكانيِ يكايك آنان با يك‌ديگر بسيار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معناي اجتماع واضح گرديد، بدانيد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حديث آوردهش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دوم است نه معناي اول، زيرا گرد آمدن افراد اجتماع ابدان منظور نيست، بلكه وحدت كلمه و اتّحاد در رأي مورد نظر مي‌باشد و بس</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گروه و به معناي</w:t>
      </w:r>
    </w:p>
    <w:p>
      <w:pPr>
        <w:pStyle w:val="BookText"/>
        <w:rPr/>
      </w:pPr>
      <w:r>
        <w:rPr>
          <w:rFonts w:ascii="IRNazanin" w:hAnsi="IRNazanin" w:eastAsia="IRNazanin"/>
          <w:color w:val="111111"/>
          <w:sz w:val="28"/>
          <w:sz w:val="28"/>
          <w:szCs w:val="28"/>
          <w:rtl w:val="true"/>
          <w:lang w:bidi="fa-IR"/>
        </w:rPr>
        <w:t xml:space="preserve">جميع خلق نيز آمده است، ليكن وقتي نسبت امت به پيغمبري داده شو، معناي آن عبارتست از مجموع تابعين آن پيغمبر در هر كجا كه باشند، پس در هر عصري جميع متديّنين به دين هر پيغمبري را امت او مي‌گويند، در نتيجه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حديث بالا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مسلمين يك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براي آن‌كه ما بدانيم آيا اين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معنايي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يا نه، بايستي تاريخي كنيم، و از مسلمين آن عصر تفحّص نماييم تا چگونگي اين كار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از شما خواهشمنديم كه اين بحث را مانند بحث‌هاي گذشته به طور اختصار نگذرانيد و تا آن‌جايي كه امكانات در اختيار شما مي‌باشد، يكايك وقايع و پيش‌آمدهاي آن عصر را براي ما شرح و بسط دهيد، زيرا تاريخ آيينه ايست كه زمان‌هاي دور را نزديك مي كند، و چگونگي رويدادهاي آن را محتمل مي‌نمايد، بلكه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معتبر بوده و دست خورده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پژوهش‌گر و كنجكاو را به طوري به زمان خود نزديك مي‌كند كه گويا اين شخص از افراد آن عصر بوده و حوادث را از نزديك مشاهده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افراد مسلمان ننگ است، كه ادعاي اسلام مي‌كنيم، ولي از حالات پيغمبر خود و از چگونگي عصر و ايام و رخدادهاي زمان او اطلاع صحيحي در دست نداشته باشيم، اكنون ما جدّاً از شما خواستاريم بر ما منّت بگذاريد، هر صحنه‌اي كه در آن زمان جلوه‌گر شده است آينه‌وار به ما بنمايانيد، و اين اطلاع از تاريخ خود يك قسم از سير در زمين مي‌باشد كه خداوند متعال در قرآن كريم به آن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سِيرُوا فِي الاَْرْضِ فَانظُرُوا كَيفَ كَانَ عَاقِبَةُ الَّذِينَ مِن قَبْلُ</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من</w:t>
      </w:r>
      <w:bookmarkStart w:id="276" w:name="pg19822_212243"/>
    </w:p>
    <w:p>
      <w:pPr>
        <w:pStyle w:val="BookText"/>
        <w:rPr/>
      </w:pPr>
      <w:bookmarkEnd w:id="276"/>
      <w:r>
        <w:rPr>
          <w:rFonts w:ascii="IRNazanin" w:hAnsi="IRNazanin" w:eastAsia="IRNazanin"/>
          <w:color w:val="111111"/>
          <w:sz w:val="28"/>
          <w:sz w:val="28"/>
          <w:szCs w:val="28"/>
          <w:rtl w:val="true"/>
          <w:lang w:bidi="fa-IR"/>
        </w:rPr>
        <w:t>اگر بخواهم اين درخواست شما را اجابت كنم وقت بيشتري را لازم دارد، شما بايستي يك هفته مجلس بحث را تعطيل كنيد تا من مطالعاتي در اين باره بنمايم، و چون من در سفر هستم و چندان كتابي همراه ندارم، مي‌بايست به كتابخانه آستان قدس مراجعه كنم و از كتاب‌ةاي اهل تسنّن تاريخ بيشتري را بررسي نمايم و به طور مشروح و مفصّل براي شما بيان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 و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ما در اختيار شما هستيم، مجلس را در همين جا خاتمه مي‌دهيم و در هفته آينده منتظر استفاده از جناب‌عالي مي‌باشيم</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2529641_2314609296"/>
      <w:bookmarkStart w:id="278" w:name="_Toc94"/>
      <w:bookmarkEnd w:id="277"/>
      <w:r>
        <w:rPr>
          <w:rtl w:val="true"/>
        </w:rPr>
        <w:t>جسد مطهّر پيغمبر</w:t>
      </w:r>
      <w:r>
        <w:rPr>
          <w:rtl w:val="true"/>
        </w:rPr>
        <w:t>(</w:t>
      </w:r>
      <w:r>
        <w:rPr>
          <w:rtl w:val="true"/>
        </w:rPr>
        <w:t>ص</w:t>
      </w:r>
      <w:r>
        <w:rPr>
          <w:rtl w:val="true"/>
        </w:rPr>
        <w:t xml:space="preserve">) </w:t>
      </w:r>
      <w:r>
        <w:rPr>
          <w:rtl w:val="true"/>
        </w:rPr>
        <w:t>در ميان و نزاع صحابه براي خلافت</w:t>
      </w:r>
      <w:bookmarkEnd w:id="278"/>
    </w:p>
    <w:p>
      <w:pPr>
        <w:pStyle w:val="BookText"/>
        <w:rPr/>
      </w:pPr>
      <w:r>
        <w:rPr>
          <w:rFonts w:ascii="IRNazanin" w:hAnsi="IRNazanin" w:eastAsia="IRNazanin"/>
          <w:color w:val="111111"/>
          <w:sz w:val="28"/>
          <w:sz w:val="28"/>
          <w:szCs w:val="28"/>
          <w:rtl w:val="true"/>
          <w:lang w:bidi="fa-IR"/>
        </w:rPr>
        <w:t>جسد مطهّر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 نزاع صحابه براي خلافت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پس از يك هفته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آمدند و مجلس بحث مجدّدا تشكيل شد، پس از اداء رسوم و آداب، نخست اين‌جانب روي به آقاين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در طول اين يك هفته كتاب‌هاي حديث و تاريخ علما شما را بررسي كامل نمودم، صحنه‌هاي عجيب و شگفت‌آوري را مشاهده كردم، اين كتب اعمالي را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 مي‌كنند كه نقل آن‌ها شرم‌آور است، كردارهايي را به اصحاب نسبت مي‌دهند كه زبان ياراي گفتن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چون من به شما وعده دادم ناچارم آن بلواهايي را كه صحابه در آن زمان بپا كردند براي شما بيان كنم، سپس مدرك‌هاي آن‌ها را از كتاب‌هاي مورخّين و محدثين خود شما اهل تسنّن به طور مشروح به عرضتان برسانم، اينك توجه خود را به سوي اين‌جانب معطوف داريد، و آن‌چه را كه برايتان مي‌گويم ثبت و ضبط كنيد و ضمناً به اساتيدتان عرصه دهيد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و آقاي نوبختي، هنگامي كه كتب تاريخ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مي‌نمودم، صحنه‌اي را تماشا</w:t>
      </w:r>
    </w:p>
    <w:p>
      <w:pPr>
        <w:pStyle w:val="BookText"/>
        <w:rPr/>
      </w:pPr>
      <w:r>
        <w:rPr>
          <w:rFonts w:ascii="IRNazanin" w:hAnsi="IRNazanin" w:eastAsia="IRNazanin"/>
          <w:color w:val="111111"/>
          <w:sz w:val="28"/>
          <w:sz w:val="28"/>
          <w:szCs w:val="28"/>
          <w:rtl w:val="true"/>
          <w:lang w:bidi="fa-IR"/>
        </w:rPr>
        <w:t>كردم كه چشم روزگار مانند آن را نديده و نخواهد ديد، وقتي آن صفحات را مطالعه مي‌كردم، خود را در ميدان وسيع پهناور بيكراني مي‌ديدم، بسيار تاريك، وحشت‌آور، غم‌انگيز و اسف‌زا، در هر گوشه و كنار آن آتش فتنه‌اي برپا بود، زيرا در آن صحنه اين چنين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اشراف كائنات، افضل موجودات، سرسلسله مقربين، خاتم انبياء مرسلين، حضرت رسول صلي الله عليه و آله از دنيا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جاي آن‌كه اهل مدينه شمال عزا بر گردن اندازند، لباس سياه بر تن كنند، كاه بر سر بريزند، دست بر سر زنان، فرياد كنان، وامحمدا وامحمدا 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آن‌كه اهل بيت طاهرين او را در پيش رُو قرار داده و خود در پي آنان كوچه و بازار مدينه را بگردند، صداها را به گريه بلند كنند، و براي آن گوهر گران‌بهايي كه از دست داده، و آن بهتر از پدر مهرباني كه از دست رفته، و آن خورشيد تاباني كه از آنان غروب كرده، فرياد و اغربتاه و ناله واطلمتاه ايشان شهر را از جاي بركند؛</w:t>
      </w:r>
    </w:p>
    <w:p>
      <w:pPr>
        <w:pStyle w:val="BookText"/>
        <w:rPr/>
      </w:pPr>
      <w:r>
        <w:rPr>
          <w:rFonts w:ascii="IRNazanin" w:hAnsi="IRNazanin" w:eastAsia="IRNazanin"/>
          <w:color w:val="111111"/>
          <w:sz w:val="28"/>
          <w:sz w:val="28"/>
          <w:szCs w:val="28"/>
          <w:rtl w:val="true"/>
          <w:lang w:bidi="fa-IR"/>
        </w:rPr>
        <w:t>به جاي آن‌كه شترها قرباني كنند و مطعم‌ها سرپا نمايند، و عشاير و قبايل، و اهل قري و قصبات و روستاها را از اين داهيه عظمي مطلع كنند، تا در عزاداري آن سرور عالم شركت نمايند؛</w:t>
      </w:r>
    </w:p>
    <w:p>
      <w:pPr>
        <w:pStyle w:val="BookText"/>
        <w:rPr/>
      </w:pPr>
      <w:r>
        <w:rPr>
          <w:rFonts w:ascii="IRNazanin" w:hAnsi="IRNazanin" w:eastAsia="IRNazanin"/>
          <w:color w:val="111111"/>
          <w:sz w:val="28"/>
          <w:sz w:val="28"/>
          <w:szCs w:val="28"/>
          <w:rtl w:val="true"/>
          <w:lang w:bidi="fa-IR"/>
        </w:rPr>
        <w:t>به جاي آن‌كه فرداً فرد آنان به يكايك بازماندگان گرام آن وجود اقدس تسليت‌ها بگويند، و بر جراحات قلوب مجروح ايشان مرهم گذارند؛</w:t>
      </w:r>
    </w:p>
    <w:p>
      <w:pPr>
        <w:pStyle w:val="BookText"/>
        <w:rPr/>
      </w:pPr>
      <w:r>
        <w:rPr>
          <w:rFonts w:ascii="Amiri" w:hAnsi="Amiri" w:eastAsia="Amiri" w:cs="Amiri"/>
          <w:color w:val="111111"/>
          <w:sz w:val="28"/>
          <w:sz w:val="28"/>
          <w:szCs w:val="28"/>
          <w:rtl w:val="true"/>
          <w:lang w:bidi="ar-SA"/>
        </w:rPr>
        <w:t>به جاي آن‌كه در تجهيز و تشييع و تكفين و تدفين آن جُسمان مطهّر مبادرت نمايند؛</w:t>
      </w:r>
    </w:p>
    <w:p>
      <w:pPr>
        <w:pStyle w:val="BookText"/>
        <w:rPr/>
      </w:pPr>
      <w:r>
        <w:rPr>
          <w:rFonts w:ascii="IRNazanin" w:hAnsi="IRNazanin" w:eastAsia="IRNazanin"/>
          <w:color w:val="111111"/>
          <w:sz w:val="28"/>
          <w:sz w:val="28"/>
          <w:szCs w:val="28"/>
          <w:rtl w:val="true"/>
          <w:lang w:bidi="fa-IR"/>
        </w:rPr>
        <w:t>به جاي آن‌كه زنان خود را به تمام خانه‌هاي زوجات پيغمبر بفرستند و خاطر آنان را تسلّي دهند؛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جاي آن‌كه موقعيت خطير خودشان را در نظر اعداء و دشمنان اسلام حفظ كنند، و هيبت و</w:t>
      </w:r>
    </w:p>
    <w:p>
      <w:pPr>
        <w:pStyle w:val="BookText"/>
        <w:rPr/>
      </w:pPr>
      <w:r>
        <w:rPr>
          <w:rFonts w:ascii="Amiri" w:hAnsi="Amiri" w:eastAsia="Amiri" w:cs="Amiri"/>
          <w:color w:val="111111"/>
          <w:sz w:val="28"/>
          <w:sz w:val="28"/>
          <w:szCs w:val="28"/>
          <w:rtl w:val="true"/>
          <w:lang w:bidi="ar-SA"/>
        </w:rPr>
        <w:t>هيمنه اسلام را در نزد مشركين و اهل كتاب محافظت نمايند؛</w:t>
      </w:r>
    </w:p>
    <w:p>
      <w:pPr>
        <w:pStyle w:val="BookText"/>
        <w:rPr/>
      </w:pPr>
      <w:r>
        <w:rPr>
          <w:rFonts w:ascii="IRNazanin" w:hAnsi="IRNazanin" w:eastAsia="IRNazanin"/>
          <w:color w:val="111111"/>
          <w:sz w:val="28"/>
          <w:sz w:val="28"/>
          <w:szCs w:val="28"/>
          <w:rtl w:val="true"/>
          <w:lang w:bidi="fa-IR"/>
        </w:rPr>
        <w:t>به جاي آن‌كه درصدد و وصيّت‌هاي آن نبيّ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 و آن دو گوهر گران‌بهايي كه در بيش‌تر ايام حيات خود مردم را به آن‌ها توجّه مي‌داده، آن‌ها را اجرا نمايند، يعني قرآن كريم و عترت طاهرين او را در ميان گذارده، و گرداگرد آن‌ها اجتماع كنند، و تمام اعمال و رفتار خودشان طبق دستور اين دو نور اعظم قرار داده، تا در نتيجه گويا پيغمبر خود را زنده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جاي آن‌كه وصيّ مخصوص نامبرده حضترش را كه شخصاً او را به جهان معرفي كرده و به انواع اوصاف حميده او را توصيف نموده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ابي‌طالب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 متقابلاً اعمالي را مرتكب شدند كه نتيجه آن‌ها، زحمات بيست و سه ساله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پايمال كرده و آن‌چه حضرتش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توصيه و سفارش فرموده بود، زير پاي گذاردند، و به محض آن كه روح مطهّر حضرت ختمي مرتبت به عالم بقا رحلت نمود، وجوه صحابه از مهاجرين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عده قليلي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سقيفه بني‌ساعده هجوم آورده، و بر سر خلافت مشاجره و نزاع كردند و صداي خود را به ـ منّا امير و منكم امير ـ بلند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هنگامه و بلوا در وقتي بود كه جسد مطهر پيغمبر خود را در ميان اهل بيتش تنها گذارده، آنان به سر و سينه مي‌زدند، گريه و زاري مي‌كردند، و وامحمّده مي‌گفتند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چون اين گروه هدف ديگري داشتند، و هر آن خود را به آن نزديك‌تر مي‌ديدند، فاجعه اسفناك نبوي را پشت سر انداخته، در مرحله اوّل مدينه را قُرُق كرده و نگذاشتند خبر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مدينه برسد، و با تمام قوا مقصد خود را پي‌گيري نموده و سرگرم</w:t>
      </w:r>
      <w:bookmarkStart w:id="279" w:name="pg19822_212246"/>
    </w:p>
    <w:p>
      <w:pPr>
        <w:pStyle w:val="BookText"/>
        <w:rPr/>
      </w:pPr>
      <w:bookmarkEnd w:id="279"/>
      <w:r>
        <w:rPr>
          <w:rFonts w:ascii="Amiri" w:hAnsi="Amiri" w:eastAsia="Amiri" w:cs="Amiri"/>
          <w:color w:val="111111"/>
          <w:sz w:val="28"/>
          <w:sz w:val="28"/>
          <w:szCs w:val="28"/>
          <w:rtl w:val="true"/>
          <w:lang w:bidi="ar-SA"/>
        </w:rPr>
        <w:t>خليفه‌تراشي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آن‌چه ما اهل تسنّن تا به حال از علمائمان مي‌شنيديم اين بوده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اجماع كردند بر خلافت ابوبكر، ليكن از اين گفتارهاي شما برداشت ديگري مي‌شود، زيرا اين سخنان جناب‌عالي نشان مي‌دهد كه خلافت خلفاء ما با قهر و غلبه به دست آمده، و جز روزگويي و تهديد چيز ديگري در 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ما از شما در اين باره حجت و دليل قطعي مي‌خواهيم، چنان‌چه برهان محكمي براي ما آورديد تسليم شما مي‌شويم، و گرنه از همين‌جا ارتباط خود را از شما قطع كرده، و ضمناً براي ما ثابت مي‌شود كه شما شيعه‌ها با خلفا ما عنا مي‌ورزيد، و بر آنان افترا و تهمت مي‌زنيد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آيا شما تا بحال از من سخن بي‌دليل شنيده‌اند؟ هر مطلبي كه من براي شما مطرح مي‌كردم همواره به دنبال آن دليل‌هايي از كتاب‌هاي خودتان مي‌آوردم، اينك منتظر باشيد كه براي جميع اين سخنان اخير خود نيز از كتب علماء اهل تسنّن دليل‌هاي بسيار خواهم آورد به طوري كه هيچ شك و ريبي برايتان به جاي نماند</w:t>
      </w:r>
      <w:r>
        <w:rPr>
          <w:rFonts w:eastAsia="IRNazanin" w:cs="IRNazanin"/>
          <w:color w:val="111111"/>
          <w:sz w:val="28"/>
          <w:szCs w:val="28"/>
          <w:rtl w:val="true"/>
          <w:lang w:bidi="fa-IR"/>
        </w:rPr>
        <w:t>.</w:t>
      </w:r>
    </w:p>
    <w:p>
      <w:pPr>
        <w:pStyle w:val="Heading2"/>
        <w:numPr>
          <w:ilvl w:val="1"/>
          <w:numId w:val="1"/>
        </w:numPr>
        <w:rPr/>
      </w:pPr>
      <w:bookmarkStart w:id="280" w:name="__RefHeading___Toc2529643_2314609296"/>
      <w:bookmarkStart w:id="281" w:name="_Toc95"/>
      <w:bookmarkEnd w:id="280"/>
      <w:r>
        <w:rPr>
          <w:rtl w:val="true"/>
        </w:rPr>
        <w:t>حُبّ و بغض حايليست ميان انسان و عقل او</w:t>
      </w:r>
      <w:bookmarkEnd w:id="281"/>
    </w:p>
    <w:p>
      <w:pPr>
        <w:pStyle w:val="BookText"/>
        <w:rPr/>
      </w:pPr>
      <w:r>
        <w:rPr>
          <w:rFonts w:ascii="Amiri" w:hAnsi="Amiri" w:eastAsia="Amiri" w:cs="Amiri"/>
          <w:color w:val="111111"/>
          <w:sz w:val="28"/>
          <w:sz w:val="28"/>
          <w:szCs w:val="28"/>
          <w:rtl w:val="true"/>
          <w:lang w:bidi="ar-SA"/>
        </w:rPr>
        <w:t>حُبّ و بغض حايليست ميان انسان و عقل او</w:t>
      </w:r>
    </w:p>
    <w:p>
      <w:pPr>
        <w:pStyle w:val="BookText"/>
        <w:rPr/>
      </w:pPr>
      <w:r>
        <w:rPr>
          <w:rFonts w:ascii="IRNazanin" w:hAnsi="IRNazanin" w:eastAsia="IRNazanin"/>
          <w:color w:val="111111"/>
          <w:sz w:val="28"/>
          <w:sz w:val="28"/>
          <w:szCs w:val="28"/>
          <w:rtl w:val="true"/>
          <w:lang w:bidi="fa-IR"/>
        </w:rPr>
        <w:t>آقاي نصرت‌آبادي و آقاي نوبختي براي آن‌كه دليل‌هاي آينده بهتر در شما پذيرش پيدا كند و در دل‌هاي شما بيش‌تر جاي‌گير شود، ناگزيرم يك مقدمه كوتاهي به طور اختصار برايتان بيان نمايم، به عرايضم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انساني داراي حبّ و بغض است، اين دو صفت دوستي و دشمني با طينت انسان خمير شده به طوري كه هيچ كس نمي‌تواند آن‌ها را از خود زايل كند، و خويش را از آن‌ها تهي نمايد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هر انساني گرفتار صفت اشتباه مي‌باشد، يعني بسيار چيزهايي را برخلاف آن‌چه هستند درك</w:t>
      </w:r>
    </w:p>
    <w:p>
      <w:pPr>
        <w:pStyle w:val="BookText"/>
        <w:rPr/>
      </w:pPr>
      <w:r>
        <w:rPr>
          <w:rFonts w:ascii="IRNazanin" w:hAnsi="IRNazanin" w:eastAsia="IRNazanin"/>
          <w:color w:val="111111"/>
          <w:sz w:val="28"/>
          <w:sz w:val="28"/>
          <w:szCs w:val="28"/>
          <w:rtl w:val="true"/>
          <w:lang w:bidi="fa-IR"/>
        </w:rPr>
        <w:t>مي‌كنند، اين صفت هم‌مانند و ووصفت پيش برطرف شدني نيست، هيچ‌كس توانايي آن را ندارد كه خود را به كلي از صفت اشتباه كاري بركنار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هر انساني آن‌چه معقول و حكيمانه است، اينست كه بايد هر شخصي چيزي را دوست بدارد كه براي او سودبخش و نافع باشد، و چيزي را دشمن بدارد كه زيان‌آور و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آن‌جايي كه اين انسان اشتباه‌كار است، بسا اتفاق مي‌افتد كه چيزهاي ضررآوري را دوست مي‌دارد و محبّت او به پاره‌اي از امورات زيان بخش تعلق مي‌گيرد، كه در واقع بايستي آن‌ها را دشمن بدارد و از آن‌ها جدّاً كناره 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بشر همواره با خطر بزرگي مواجه و روبه‌رو مي‌باشد، و كارش به جايي مي‌رسد كه آن‌چه در واقع بايستي محبوب او باشد، مبغوض او مي‌گردد، و برعكس مبغوض او محبوب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خطر بزرگ آنست كه اين صفت حُب مانند پرده‌ايست كه حايل مي‌شود ميان عقل انسان و ميان آن‌چيزي كه دوست مي‌دارد،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نمي‌گذارد كه شخص عيب‌ها و بدي‌هاي آن محبوب خود را ادراك نمايد، جز خوبي و نيكي در آن نمي‌يابد، چشمش زشتي‌هاي آن را نمي‌بيند، گوشش بدگويي هاي آن را نمي‌شنود ـ چنان‌كه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المحبّ مية عن معايب المحبوب و اذنه صمّاء عن قبح مساويه ـ ولي اگر روزي اين پرده محبت كنار رود، نقص‌ها و عيب‌هاي محبوبش نمايان مي‌شود و در نتيجه خواهي ناخواه آن معشوق را دشمن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موضوع مثال‌هاي بي‌شماري در ميان جامعه افراد بشر موجود است، و هر كسي دقت و تأمّل كند، در زندگي شخصي خودش و يا ديگران، رويدادها و پيش‌آمدهاي كوچك و يا بزرگ از اين موضوع را خواهد يافت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افرادي كه خواهان موار مخدّره هستند، و درباره آن‌ها بي‌تاب مي‌شوند، و كساني كه عاشق بازي‌هاي رسمي گشته و در مسابقات آن‌ها شركت</w:t>
      </w:r>
    </w:p>
    <w:p>
      <w:pPr>
        <w:pStyle w:val="BookText"/>
        <w:rPr/>
      </w:pPr>
      <w:r>
        <w:rPr>
          <w:rFonts w:ascii="IRNazanin" w:hAnsi="IRNazanin" w:eastAsia="IRNazanin"/>
          <w:color w:val="111111"/>
          <w:sz w:val="28"/>
          <w:sz w:val="28"/>
          <w:szCs w:val="28"/>
          <w:rtl w:val="true"/>
          <w:lang w:bidi="fa-IR"/>
        </w:rPr>
        <w:t xml:space="preserve">مي‌كنند، و اشخاصي كه فريفته صاحبان جمال مي‌شوند و با آنان عشق مي‌ورزند، و مردماني كه به پاره‌اي از حيوانات علاقه مفرطي دارند، و بدون آن‌كه براي ايشان سودي داشته باشد، اموال بيكراني هزينه آن‌ها مي‌كنند، و چون هر كدام از اين افراد ـ و امثال ايشان ـ را محبت مخصوصي وادار به اين‌گونه اعمال نموده است، از اين روي بدي‌ها و فسادها و زيان‌هاي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بدني، روحي، اعتقادي و آبرويي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خود را نمي‌بينند، و هر كسي هم كه ايشان را سرزنش كند او را تخطئه مي‌نمايند، بلكه محسّناتي و نيكويي‌هايي براي آن محبوبشان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براي آنست كه پرده حبّ جلوگير آنان شده است، و به همين جهت مضرات و زيان‌هايي كه متوجه آنان مي‌شود درك نمي‌كنند، و نصيحت ناصحين را نمي‌پذرند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برخي از اين گونه افراد به مرور ايام كم‌كم گوهر عقل و فكر در ايشان به كار مي‌افتد، و اين پرده را مي‌درند، در نتيجه عيوبات محبوبشان فاش مي شود، و در نظرشان مبغوض مي‌گردد و بعد از پشيماني‌ها و خسارت‌هاي بسيار آن را ترك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اگر هر انساني پيش از آن‌كه اين صفت حبّ بر او غلبه كند و چيره شود، عقل و فكر خود را به كار برد، خواهي ناخواه خوبي‌ها و زشتي‌هاي عمل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مي‌يابد نتيجتاً در آينده به پشيماني‌هايي گرفتار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اين مقدمه را براي آن گفتم كه شما متوجّه باشيد و ذهن‌تان را از هر گونه حُبّ و بُغض خالي كنيد، تا ميان شما و فطرت‌تان حايلي و مانعي نباشد و بتوانيد حقايق و واقعيّات را درك كنيد و هر چه را كه برهان و حجّت اثبات مي‌كند، آن را از جان و دل قبول نماييد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بحثي را كه ما در پيش گرفته‌ايم، مبحث خلافت و وصايت مي‌باشد، و من هر قدر در</w:t>
      </w:r>
    </w:p>
    <w:p>
      <w:pPr>
        <w:pStyle w:val="BookText"/>
        <w:rPr/>
      </w:pPr>
      <w:r>
        <w:rPr>
          <w:rFonts w:ascii="IRNazanin" w:hAnsi="IRNazanin" w:eastAsia="IRNazanin"/>
          <w:color w:val="111111"/>
          <w:sz w:val="28"/>
          <w:sz w:val="28"/>
          <w:szCs w:val="28"/>
          <w:rtl w:val="true"/>
          <w:lang w:bidi="fa-IR"/>
        </w:rPr>
        <w:t xml:space="preserve">اين باره به كتاب‌هاي اهل تسنّن مراجعه كردم يك دليلي نيافتم كه خلافت شرعي ابابكر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كند، نه آيه‌اي در قرآن كريم در اين باره وارد شده و نه حديث معتبري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باشيد كه موضوع اجتماع مسلمين براي خلافت ابابكر كه علما شما ادّعا مي‌كنند ادعايي است پوچ و اصلاً چنين اجتماعي تحقق پيدا نكرده و هيچ مورّخي نتوانسته است آن را اثثبات كند چنان‌كه در ضمن بحث‌هاي آينده مدارك اين گفتار را از كتاب‌هاي خودتان نقل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ناگفته نماند كه پي‌گيري اين بحث با اعتقادات مذهبي شما ضديت دارد، و ممكن است اسباب ناراحتي شديدي براي شما ايجاد كند، پس اگر شما مي‌توانيد تعصب‌هاي قومي و خانوادگي را كنار بگذاريد، و طرف‌داري و طرفيّت شخصي را رها كنيد و خويشتن را از حبّ و بغض بي‌دليل تهي نماييد، من اين بحث را ادامه بدهم، وگرنه در همين‌جا به عرايضم خاتمه مي‌دهم و مجلس را تعطيل مي‌كنم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 و 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از روز اوّل تا به حال آن‌چه از مطالب و مسائل را كه از شما شنيده‌ايم، هيچ كدام از آن‌ها مذهب ما را تأييد نمي‌كرد بلكه تمام آن دليل‌هاي جناب‌عالي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كتاب‌هاي خودمان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اعتقادات ما را نسبت به مذهبمان سست مي‌نمود، و با اين وصف ما دست از شما بر نداشتيم، زيرا ما خود را براي برهان و منطق ساخته‌ايم، و هر چه را كه قرآن مجيد و حديث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دليل‌هاي عقلي قطعي براي ما بياورد، آن را با جان و دل مي‌پذيريم، به جهت آن‌كه ما خود را مسؤل مي‌دانيم زيرا خداوند متعال از ما برهان خواسته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اكنون ما از شما خواهشمنديم كه هر چه</w:t>
      </w:r>
      <w:bookmarkStart w:id="282" w:name="pg19822_212250"/>
    </w:p>
    <w:p>
      <w:pPr>
        <w:pStyle w:val="BookText"/>
        <w:rPr/>
      </w:pPr>
      <w:bookmarkEnd w:id="282"/>
      <w:r>
        <w:rPr>
          <w:rFonts w:ascii="Amiri" w:hAnsi="Amiri" w:eastAsia="Amiri" w:cs="Amiri"/>
          <w:color w:val="111111"/>
          <w:sz w:val="28"/>
          <w:sz w:val="28"/>
          <w:szCs w:val="28"/>
          <w:rtl w:val="true"/>
          <w:lang w:bidi="ar-SA"/>
        </w:rPr>
        <w:t>را براي ما بيان مي‌كنيد فقط از كتاب‌هاي اهل تسنّن باشد و مدارك آن‌ها را دقيقاً توضيح دهيد تا ايجاد شبهه نكند و به اطيمنان ما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از شما كمال ممنويت را دارم كه تسليم برهان و دليل هستيد و مانند افراد بي‌هدف از پي اين و آن نمي‌رويد، و چون مجلس بحث به طول انجاميد در همين جا آن را خاتمه مي‌دهيم و تتمه مطالب را به مجالس آينده موكول مي‌نماييم پس آقايان خدحافظي كرده و مجلس را ترك نمودند</w:t>
      </w:r>
      <w:r>
        <w:rPr>
          <w:rFonts w:eastAsia="IRNazanin" w:cs="IRNazanin"/>
          <w:color w:val="111111"/>
          <w:sz w:val="28"/>
          <w:szCs w:val="28"/>
          <w:rtl w:val="true"/>
          <w:lang w:bidi="fa-IR"/>
        </w:rPr>
        <w:t>.</w:t>
      </w:r>
    </w:p>
    <w:p>
      <w:pPr>
        <w:pStyle w:val="Heading2"/>
        <w:numPr>
          <w:ilvl w:val="1"/>
          <w:numId w:val="1"/>
        </w:numPr>
        <w:rPr/>
      </w:pPr>
      <w:bookmarkStart w:id="283" w:name="__RefHeading___Toc2529645_2314609296"/>
      <w:bookmarkStart w:id="284" w:name="_Toc96"/>
      <w:bookmarkEnd w:id="283"/>
      <w:r>
        <w:rPr>
          <w:rtl w:val="true"/>
        </w:rPr>
        <w:t>جلوگيري عمر از خبر رحلت پيغمبر</w:t>
      </w:r>
      <w:r>
        <w:rPr>
          <w:rtl w:val="true"/>
        </w:rPr>
        <w:t>(</w:t>
      </w:r>
      <w:r>
        <w:rPr>
          <w:rtl w:val="true"/>
        </w:rPr>
        <w:t>ص</w:t>
      </w:r>
      <w:r>
        <w:rPr>
          <w:rtl w:val="true"/>
        </w:rPr>
        <w:t>)</w:t>
      </w:r>
      <w:bookmarkEnd w:id="284"/>
    </w:p>
    <w:p>
      <w:pPr>
        <w:pStyle w:val="BookText"/>
        <w:rPr/>
      </w:pPr>
      <w:r>
        <w:rPr>
          <w:rFonts w:ascii="IRNazanin" w:hAnsi="IRNazanin" w:eastAsia="IRNazanin"/>
          <w:color w:val="111111"/>
          <w:sz w:val="28"/>
          <w:sz w:val="28"/>
          <w:szCs w:val="28"/>
          <w:rtl w:val="true"/>
          <w:lang w:bidi="fa-IR"/>
        </w:rPr>
        <w:t>جلوگيري عمر از خبر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آقايان آمدند و مجلس بحث مجدداً تشكيل گرديد، و پس از اداء آداب مرسومه نخست اين‌جانب بابويهي روي به آقايان كرده گفتم امروز قسمتي از حديث‌هايي كه مطالب ياد شده بالا را واگو مي‌كنند براي شما نقل مي‌كنم، توجه خود را به آن‌ها معطوف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زيني دحلان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شده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تُوني صلّي الله عليه و سلم ـ الي ان قال ـ سلّ عمر بن الخطاب رضي الله عنه سيفه و توعدّ من يقول مات رسول الله صلي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عمر بن خطاب شمشير خود را كشيد و تهديد كرد هر كسي را كه بگويد رسول الله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همان كتاب و همان جلد صفحه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سالم ابن عبيدالاشجعي رضي الله عنه قال لما ما ت رسول الله صلي الله عليه و سلّم كان اجزع الناس كلهم عمر بن الخطاب رضي الله عنه فاخذ بقائم سيفه و قال لااسمع احدا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مات رسول الله صلّي الله عليه و سلّم الأضربته بسيفي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سالم بن عبيد اشجعي نقل شده كه گفت آن روزي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 فزع كننده‌ترين از همه مردم عمر بن خطاب بود، و دست به شمشير خود كرده و مي‌گفت نشنوم كسي بگويد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مگر آن‌كه با اين شمشيرم او را مي‌زنم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همان كتاب و همان جلد صفحه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الطبراني ان العباس رضي الله عنه لما سمع عمر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ان محمدا قد مات ضربته بسيفي قال له هل عندكم عهد من رسول الله صلي الله عليه و سلم في ذلك قال لا الحديث</w:t>
      </w:r>
    </w:p>
    <w:p>
      <w:pPr>
        <w:pStyle w:val="BookText"/>
        <w:rPr/>
      </w:pPr>
      <w:r>
        <w:rPr>
          <w:rFonts w:ascii="IRNazanin" w:hAnsi="IRNazanin" w:eastAsia="IRNazanin"/>
          <w:color w:val="111111"/>
          <w:sz w:val="28"/>
          <w:sz w:val="28"/>
          <w:szCs w:val="28"/>
          <w:rtl w:val="true"/>
          <w:lang w:bidi="fa-IR"/>
        </w:rPr>
        <w:t xml:space="preserve">طبراني نقل نموده وقتي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بگويد محمد مرده است با شمشيرم او را مي‌زنم، به او گفت درباره اين گفتارت چيزي از پيغمبر شنيده‌اي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.&lt;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همان كتاب و همان جلد صفحه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البخاري عن ابن عباس رضي الله عنهما ان ابابكر رضي الله عنه خرج و عمر بن الخطاب رضي الله عنه يكلم الناس فقال اجلس يا عمر فابي عمران يجلس فاقبل الناس اليه و تركوا عمر فقال ابوبكر رضي الله عنه امّا بعد من كان يعبد محمداً فان محمدا قد مات و من كان يعبد الله فان الله حيّ لايموت الحديث</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از ابن عباس نقل كرده كه ابابكر بيرون آمد هنگامي كه عمر با مردم سخن مي‌گفت، 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عمر اطاعت نكرد و ننشست، مردم روي از او گرداندند، و رو به ابابكر كردند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كسي كه محمد را عبادت مي‌كرده است، محمد مُرد و هر كسي كه خدا را عبادت مي‌نموده، خدا</w:t>
      </w:r>
      <w:bookmarkStart w:id="285" w:name="pg19822_212252"/>
    </w:p>
    <w:p>
      <w:pPr>
        <w:pStyle w:val="BookText"/>
        <w:rPr/>
      </w:pPr>
      <w:bookmarkEnd w:id="285"/>
      <w:r>
        <w:rPr>
          <w:rFonts w:ascii="Amiri" w:hAnsi="Amiri" w:eastAsia="Amiri" w:cs="Amiri"/>
          <w:color w:val="111111"/>
          <w:sz w:val="28"/>
          <w:sz w:val="28"/>
          <w:szCs w:val="28"/>
          <w:rtl w:val="true"/>
          <w:lang w:bidi="ar-SA"/>
        </w:rPr>
        <w:t>زنده ايست كه نمي ميرد</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2529647_2314609296"/>
      <w:bookmarkStart w:id="287" w:name="_Toc97"/>
      <w:bookmarkEnd w:id="286"/>
      <w:r>
        <w:rPr>
          <w:rtl w:val="true"/>
        </w:rPr>
        <w:t>اعلام فوت مؤمن از وظايف مؤمنين است</w:t>
      </w:r>
      <w:bookmarkEnd w:id="287"/>
    </w:p>
    <w:p>
      <w:pPr>
        <w:pStyle w:val="BookText"/>
        <w:rPr/>
      </w:pPr>
      <w:r>
        <w:rPr>
          <w:rFonts w:ascii="Amiri" w:hAnsi="Amiri" w:eastAsia="Amiri" w:cs="Amiri"/>
          <w:color w:val="111111"/>
          <w:sz w:val="28"/>
          <w:sz w:val="28"/>
          <w:szCs w:val="28"/>
          <w:rtl w:val="true"/>
          <w:lang w:bidi="ar-SA"/>
        </w:rPr>
        <w:t>اعلام فوت مؤمن از وظايف مؤمنين است</w:t>
      </w:r>
    </w:p>
    <w:p>
      <w:pPr>
        <w:pStyle w:val="BookText"/>
        <w:rPr/>
      </w:pPr>
      <w:r>
        <w:rPr>
          <w:rFonts w:ascii="IRNazanin" w:hAnsi="IRNazanin" w:eastAsia="IRNazanin"/>
          <w:color w:val="111111"/>
          <w:sz w:val="28"/>
          <w:sz w:val="28"/>
          <w:szCs w:val="28"/>
          <w:rtl w:val="true"/>
          <w:lang w:bidi="fa-IR"/>
        </w:rPr>
        <w:t>شيخ محمد نصرت‌آبادي آقاي بابويهي نظر شما درباره اين حديث فوق چيست؟ و برداشت‌شان از آن‌ها چگونه است؟ بابويهي آقاي نصرت‌آبادي شما مي‌دانيد يكي از آداب اسلام درباره اموات آنست كه هرگاه مؤمني از دنيا برود بايستي فوت او را به مؤمنين اعلام كنند، تا در تجهيز و تشييع او شركت نمايند، ولي عمر بن خطاب به جاي اين عمل شمشير كشيده و مدينه را قُرُق نمود و مردم آن را تهديد كرده كه نگويند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هر كسي كه اندك شعور و ادراكي داشته باشد، و با ذهني خالي از تعصبات اين گفتار عمر را ببيند، مي‌فهمد كه او مقصود مهمّ ديگري داشته، و مي‌خواسته است با اين تهديدش عواطف مسمانان را فرو بنشاند، و احساسات ايشان را خاموش كند، و نگذارد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تحريك نموده، شهر را غوغا كنند و از جاي بركَنند، تا در نتيجه منظور عمر خُنثي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غرض ابوبكر هم از اين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هر كس محمد را عبادت مي‌كرده محمد مرده است و هر كس خدا را عبادت مي‌نموده خدا زنده ايست كه نمي‌ميرد ـ همان غرض عمر بن خطابست، زيرا ابابكر و عمر و هواخواهانشان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بودند تا مقام خلافت را در دست بگيرند ـ چنان‌كه همه مي‌بينيم كه اين غرض خود را در آن روز عملي نمودند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در اين‌جا چند سؤالي دارم شما را به خداوند سوگند مي‌دهم كه حق كُشي نكنيد و جواب اساسي به من بدهيد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پيغمبري كه بيست و سه سال آن رنج‌ها و مشقّت‌ها بيكران را به خود هموار نموده و آن مردم را ـ كه از جمله آنان همين ابابكر و عمر</w:t>
      </w:r>
    </w:p>
    <w:p>
      <w:pPr>
        <w:pStyle w:val="BookText"/>
        <w:rPr/>
      </w:pPr>
      <w:r>
        <w:rPr>
          <w:rFonts w:ascii="IRNazanin" w:hAnsi="IRNazanin" w:eastAsia="IRNazanin"/>
          <w:color w:val="111111"/>
          <w:sz w:val="28"/>
          <w:sz w:val="28"/>
          <w:szCs w:val="28"/>
          <w:rtl w:val="true"/>
          <w:lang w:bidi="fa-IR"/>
        </w:rPr>
        <w:t xml:space="preserve">بوده‌اند </w:t>
      </w:r>
      <w:r>
        <w:rPr>
          <w:rStyle w:val="FootnoteAnchor"/>
          <w:rtl w:val="true"/>
        </w:rPr>
        <w:footnoteReference w:id="110"/>
      </w:r>
      <w:r>
        <w:rPr>
          <w:rFonts w:ascii="IRNazanin" w:hAnsi="IRNazanin" w:eastAsia="IRNazanin"/>
          <w:color w:val="111111"/>
          <w:sz w:val="28"/>
          <w:sz w:val="28"/>
          <w:szCs w:val="28"/>
          <w:rtl w:val="true"/>
          <w:lang w:bidi="fa-IR"/>
        </w:rPr>
        <w:t>ـ از جاهليت و شرك و بت‌پرستي نجات داده، اجر و مزد او اينست كه با جنازه مطهّرش اين چنين كنند، و او را به اندازه يك نفر مسلمان معمولي تجليل و احترام نكنند؟ بلكه شمشير بكشند و هر كسي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مرده است، او را تهديد به قتل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در تاريخي و يا در حديثي ديده‌ايد كه كسي در آن زمان پيغمبر را عبادت مي‌كرده، تا آن‌كه ابابكر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محمد را عبادت مي‌كرده، محمد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اسلام اعلام فوت يك نفر مسلمان از گناهان كبيره است، و براي آن تعزير و حدّ شرعي تعيين شده است، كه بايستي اعلام كننده را با شمشير كشت؟ آيا اين اعلام جز بدعت چيز ديگريست؟</w:t>
      </w:r>
    </w:p>
    <w:p>
      <w:pPr>
        <w:pStyle w:val="BookText"/>
        <w:rPr/>
      </w:pPr>
      <w:r>
        <w:rPr>
          <w:rFonts w:ascii="IRNazanin" w:hAnsi="IRNazanin" w:eastAsia="IRNazanin"/>
          <w:color w:val="111111"/>
          <w:sz w:val="28"/>
          <w:sz w:val="28"/>
          <w:szCs w:val="28"/>
          <w:rtl w:val="true"/>
          <w:lang w:bidi="fa-IR"/>
        </w:rPr>
        <w:t>آيا با اين وصف مي‌توان گفت كه عمر از فقدان و فوت پيغمبر غمناك و محزون بوده ـ كه راوي حديث اشجعي مي‌گويد عمر از همه مردم جزع و فزعش بيش‌تر بوده، اگر راستي چنين مي‌بود، پس چرا از اعلام رحلت او جداً جلوگيري مي‌كرده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شماها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خليفه پيغمبر بوده، اگر راستي او خليفه شرعي بوده و آن حضرت او را به جاي خود نصب كرده بوده، نيازي به اين خفه كشي‌ها و تهديدها نبوده، بلكه برعكس بايستي هر چه تمام‌تر جثّه شريف او را تجليل و تعظيم نمايند تا در نتيجه به عظمت خلافت خودشان افزوده شود زيرا واضح است كه هر قدر جلالت و شوكت هر پيغمبري بيش‌تر باشد، خليفه او نيز به همان نسبت مجلّل‌تر و معظّم‌تر 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آيا ابابكر و عمر با اين كردار خود در برابر يهود و مسيح و ساير مشركين آبرو و عِرض مسلمانان آن عصر را به باد نداده‌اند؟ و زبان طعن آنان را به روي اسلام و</w:t>
      </w:r>
    </w:p>
    <w:p>
      <w:pPr>
        <w:pStyle w:val="BookText"/>
        <w:rPr/>
      </w:pPr>
      <w:r>
        <w:rPr>
          <w:rFonts w:ascii="IRNazanin" w:hAnsi="IRNazanin" w:eastAsia="IRNazanin"/>
          <w:color w:val="111111"/>
          <w:sz w:val="28"/>
          <w:sz w:val="28"/>
          <w:szCs w:val="28"/>
          <w:rtl w:val="true"/>
          <w:lang w:bidi="fa-IR"/>
        </w:rPr>
        <w:t>مسلمين نگشاده‌اند؟</w:t>
      </w:r>
    </w:p>
    <w:p>
      <w:pPr>
        <w:pStyle w:val="BookText"/>
        <w:rPr/>
      </w:pPr>
      <w:r>
        <w:rPr>
          <w:rFonts w:ascii="IRNazanin" w:hAnsi="IRNazanin" w:eastAsia="IRNazanin"/>
          <w:color w:val="111111"/>
          <w:sz w:val="28"/>
          <w:sz w:val="28"/>
          <w:szCs w:val="28"/>
          <w:rtl w:val="true"/>
          <w:lang w:bidi="fa-IR"/>
        </w:rPr>
        <w:t>آقاي شيخ محمد نصرت‌آبادي خواهشمندم به اين پرسش‌هاي من جواب مثبتي بدهيد، و برداشتي كه از اين حديث‌ها ـ به ضميمه اعتراض‌هاي اين‌جانب ـ نموده‌ايد براي من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چون شما مرا به خداوند سوگند داديد ناچارم پرده‌پوشي نكنم و آن‌چه را بفهمم قاصرم مي‌رسد به عرضتان برسانم، ليكن من نمي‌توانم مانند جناب‌عالي موشكافي كنم و شرح و بسط بدهم آقاي بابويهي من خودم را ميان دو محذور بزرگ مي‌بينم و ناگزيرم كه يكي از آن دو محذور را بپذيرم و آن را بر خود تحميل كنم، به اين بيان</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كتب ما معتبر نيست و يا خلفا منحرف بوده‌اند يا بايد بگويم كه اين حديث‌هاي فوق، دروغ است و راويان و مورّخين از پيش خود اين احاديث را جعل كرده‌اند، و هيچ‌كدام از آن‌ها واقعيت ندارند، و به دنبال اين گفتار بايستي بگويم آن كتاب‌هايي هم كه اين گونه احاديث را نقل نموده‌اند از درجه اعتبار ساقط هستند، و هيچ گونه اعتمادي به آن‌ها نيست ليكن من جرأت نمي‌كنم، بلكه هيچ كس جرأت چنين گفتاري را ندارد، زيرا سرمايه اهل تسنّن و افتخار ايشان به همين كتب مي‌باشد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آن‌كه تكذيب اين احاديث خود گفتاريست بي‌دليل و بي‌جا، زيرا ممكن است يك چنين حادثه‌هايي در آن زمان‌ها رُخ داده باشد، پس در نتيجه اين احاديث مطابق با واقع باشند، و از طرفي هم دليل قطعي بر دروغ بودن ان‌ها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محذور دوم را بر خود هموار كنم و آن اينست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عاملين اين اعمال ايمان قلبي نداشته‌اند به جهت آن‌كه مؤمن حقيقي هيچ گونه جرأت اين كردارهاي ناشايسته و خلاف‌هاي شرع را ندارد، بلكه بايستي گفت اين گروه مصداق اين آيه شريفه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الاَْعْرَابُ آمَنَّا قُل لَمْ تُؤْمِنُوا</w:t>
      </w:r>
    </w:p>
    <w:p>
      <w:pPr>
        <w:pStyle w:val="BookText"/>
        <w:rPr/>
      </w:pPr>
      <w:r>
        <w:rPr>
          <w:rFonts w:ascii="Amiri" w:hAnsi="Amiri" w:eastAsia="Amiri" w:cs="Amiri"/>
          <w:color w:val="111111"/>
          <w:sz w:val="28"/>
          <w:sz w:val="28"/>
          <w:szCs w:val="28"/>
          <w:rtl w:val="true"/>
          <w:lang w:bidi="ar-SA"/>
        </w:rPr>
        <w:t xml:space="preserve">وَلكِن قُولُوا أَسْلَمْنَا وَلَمَّا يدْخُلِ الاِْيمَانُ فِي قُلُوبِكُمْ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اعراب گفتند ما ايمان آورده‌ايم،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نياورده‌ايد و لكن بگوييد اسلام آورده‌ايم و هنوز ايمان وارد دل‌هاي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نتيجه بايستي بگويم كه ابابكر و عمر و جميع عمّال و هواخواهانشان كه اين‌گونه اعمال ضد انسانيّت را انجام داده‌اند مؤمن نبوده‌اند بلكه يك اسلام لساني بيش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اين صراحت و حق‌گويي شما بسيار خرسند شدم، خداوند بر هدايت شما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با آن‌كه من درباره آن چند حديث اين‌گونه گواهي دادم ولي هنوز نمي‌توانم باور كنم كه در آن موقعيت خطير و آن ظرف از زماني كه يك چنين شخصيتي را مانند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كه مسلمين خصوصاً اهل بيت عظامش قلوبشان مجروح و خونين بوده، ابابكر و عمر و هواخواهانشان مشغول تحصيل منصب، و درصدد بدست آوردن مقام رياست خود بوده، و تمام آن نگراني‌ها و سوگواري‌هاي رخ‌داده را ناديده گرفته باشند زيرا اين موضوع بسيار بعيد به نظر مي‌آيد، و هيچ صاحب انصاف و وجداني نمي‌تواند يك چنين واقعه‌اي را به خود بقبولاند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مي‌كنم آقاي بابويهي ما مسلمين اين عصر با آن‌كه متجاوز از هزار و چهارصد سال از رحلت ان خاتم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 در سالگرد آن واقعه جانسوز اقامه عزا مي‌كنيم، و هر چه تمام‌تر رسومات سوگواري را برپا مي‌نماييم، و البته بر يك فرد مسلمان باور كردني نيست كه در آن روز اولي كه يك چنين داهيه عظمي و فاجعه كبري رخ داده است، افرادي كه جزء اصحاب قلمداد مي‌شوند، آن را ناديده گرفته و اعمالي ضد انسانيّت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شيخ محمد نصرت‌آبادي من در اين‌جا مؤيّد شما هستم، البته حق داريد كه اين گونه موضوعات را باور نكنيد و استبعاد نماييد، زيرا نشو و نماي شما اهل تسنّن در محيطي بوده و هست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مبلغين شما هر دهم عموم اصحاب را مي‌ستودند، و در هر كجا كه نامي از انان بوده مي‌شده آن‌ها را تجليل مي‌كردند، و به دنبال نام هر كدامشان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جاري مي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علماء شما اعمال و رفتارهاي اصحاب را واگو نمي‌كردند، و حتي الامكان نمي‌گذاشتند گوينده‌اي اطلاعات تاريخي خود را درباره ايشان به ديگران برساند و براي عوام‌هايشان افشا نمايد، بلكه نهايت كوشش را مي‌نمودند كه مردم را بي‌خبر و بي‌اطلاع نگه بدارند، و چنان‌چه فردي از افراد حسّاس و كنجكاو مسأله‌اي را درباره صحابه پرسش مي‌نمود كه باعث منقصت و مذمت آنان مي‌گرديد، هماندم او را سركوب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شما عامه مردم را قدغن نموده  و از مباحثه و مجادله ديني و مذهبي اكيداً جلوگيري نموده‌اند، خصوصاً از بحث كردن با شيعه جداً نهي كرده‌اند، بلكه كار به جايي رسيده كه شيعيان را متهّم به تهمت‌هايي نموده‌اند تا اين فرقه را در نظر اهل تسنّن، ملّتي گمراه و مُفسد ارائه دهند، تا در نتيجه كسي از ايشان به طرف شيعه ميل نكند، و با آنان تماس نگيرد و بحثي درباره دين و مذهب به ميان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شماهائيكه در چنين محيط و جامعه‌اي زيست كرده‌ايد، حق داريد باور نكنيد كه ابابكر و عمر و هواخواهانش اين گونه اعمال ضد انسانيّت را انجام داده باشند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گفتار اخيرتان خيلي مرا ناراحت نمود كه نسبت تهمت به علماء ما مي‌دهيد، و به نظر من اين خود تهمتي است از ناحيه شما به علماء ما، و</w:t>
      </w:r>
      <w:bookmarkStart w:id="288" w:name="pg19822_212257"/>
    </w:p>
    <w:p>
      <w:pPr>
        <w:pStyle w:val="BookText"/>
        <w:rPr/>
      </w:pPr>
      <w:bookmarkEnd w:id="288"/>
      <w:r>
        <w:rPr>
          <w:rFonts w:ascii="IRNazanin" w:hAnsi="IRNazanin" w:eastAsia="IRNazanin"/>
          <w:color w:val="111111"/>
          <w:sz w:val="28"/>
          <w:sz w:val="28"/>
          <w:szCs w:val="28"/>
          <w:rtl w:val="true"/>
          <w:lang w:bidi="fa-IR"/>
        </w:rPr>
        <w:t>موقعيت خطيري كه شما در نزد ما داشتيد به خطر افتاده و چنان‌چه بر اين گفتارتان دليل و برهان نياوريد، ميان ما و شما جدايي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جناب‌عالي و از اين گفتارتان تعجب مي‌كنم، زيرا شما تا به حال از من گفتارهاي پوچ و بي‌محتوا و دروغ نشنيده ايد، و در تمام اين مدت مصاحبت و مجالست ما با يك‌ديگر سخن بي‌دليل و گفتار بي‌برهان نديده‌ايد، آقاي نصرت‌آبادي من اگر براي موضوعي دليل نداشته باشم هرگز ان را مطرح نمي‌كنم، بلكه بالاتر بگويم من بعد از آن‌كه دليل‌ها و برهان‌هايي مي‌يابم مدلول آن‌ها را به ميان مي‌آورم و مورد بحث قرار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 شما و آقاي نوبختي موارد بسياري از تهمت‌هايي كه عده‌اي از علماء شما بر شيعه بسته‌اند با مدارك آن‌ها برايتان بيان مي‌كنم، پس به مطالب ذيل توجه كنيد</w:t>
      </w:r>
      <w:r>
        <w:rPr>
          <w:rFonts w:eastAsia="IRNazanin" w:cs="IRNazanin"/>
          <w:color w:val="111111"/>
          <w:sz w:val="28"/>
          <w:szCs w:val="28"/>
          <w:rtl w:val="true"/>
          <w:lang w:bidi="fa-IR"/>
        </w:rPr>
        <w:t>:</w:t>
      </w:r>
    </w:p>
    <w:p>
      <w:pPr>
        <w:pStyle w:val="Heading2"/>
        <w:numPr>
          <w:ilvl w:val="1"/>
          <w:numId w:val="1"/>
        </w:numPr>
        <w:rPr/>
      </w:pPr>
      <w:bookmarkStart w:id="289" w:name="__RefHeading___Toc2529649_2314609296"/>
      <w:bookmarkStart w:id="290" w:name="_Toc98"/>
      <w:bookmarkEnd w:id="289"/>
      <w:r>
        <w:rPr>
          <w:rtl w:val="true"/>
        </w:rPr>
        <w:t>تهمت بر شيعه</w:t>
      </w:r>
      <w:bookmarkEnd w:id="290"/>
    </w:p>
    <w:p>
      <w:pPr>
        <w:pStyle w:val="BookText"/>
        <w:rPr/>
      </w:pPr>
      <w:r>
        <w:rPr>
          <w:rFonts w:ascii="Amiri" w:hAnsi="Amiri" w:eastAsia="Amiri" w:cs="Amiri"/>
          <w:color w:val="111111"/>
          <w:sz w:val="28"/>
          <w:sz w:val="28"/>
          <w:szCs w:val="28"/>
          <w:rtl w:val="true"/>
          <w:lang w:bidi="ar-SA"/>
        </w:rPr>
        <w:t>تهمت بر شيعه</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عبد ربّه مالكي متوفاي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اول از كتاب خود صفحه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كلام اول ـ الرافضة يهود هذه الامّة يبغضون الاسلام كما يبغض اليهود النصرانيّه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شيعه يهودي اين امت است، دشمن مي‌دارد اسلام را همان‌طوري كه يهوديان دشمن مي‌دارند نصرانيت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كه يك فرد روحاني شيعه هستم از آن وقتي كه با شما و آقاي نوبختي وارد بحث شده‌ايم، تمام استدلال‌هاي من با آيات قرآن كريم و احاديث معتبر نبوي بوده است، من از شما سؤال مي‌كنم كسي كه به قرآن معتقد است و به حديث‌هاي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و در گفتارهايش به اين دو برهان استدلال مي‌كند، آيا چنين شخص يهودي امت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شما مانند بعضي از اهل تسنّن نيستيد كه از مملكت ما دور باشند و دسترسي به</w:t>
      </w:r>
      <w:bookmarkStart w:id="291" w:name="pg19822_212258"/>
    </w:p>
    <w:p>
      <w:pPr>
        <w:pStyle w:val="BookText"/>
        <w:rPr/>
      </w:pPr>
      <w:bookmarkEnd w:id="291"/>
      <w:r>
        <w:rPr>
          <w:rFonts w:ascii="Amiri" w:hAnsi="Amiri" w:eastAsia="Amiri" w:cs="Amiri"/>
          <w:color w:val="111111"/>
          <w:sz w:val="28"/>
          <w:sz w:val="28"/>
          <w:szCs w:val="28"/>
          <w:rtl w:val="true"/>
          <w:lang w:bidi="ar-SA"/>
        </w:rPr>
        <w:t>كتاب‌هاي شيعيان نداشته باشيد، شما كه بحمدالله از افراد ملت همين كشور شيعه هستيد و كتب ما در دست شما هست، من از شما خواهشمندم به آن‌ها مراجعه نماييد، و اعتقادات شيعه را بخوانيد، و به اين‌جانب جواب صحيح بدهيد</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2529651_2314609296"/>
      <w:bookmarkStart w:id="293" w:name="_Toc99"/>
      <w:bookmarkEnd w:id="292"/>
      <w:r>
        <w:rPr>
          <w:rtl w:val="true"/>
        </w:rPr>
        <w:t>شيعه و اعمال آنان</w:t>
      </w:r>
      <w:bookmarkEnd w:id="293"/>
    </w:p>
    <w:p>
      <w:pPr>
        <w:pStyle w:val="BookText"/>
        <w:rPr/>
      </w:pPr>
      <w:r>
        <w:rPr>
          <w:rFonts w:ascii="Amiri" w:hAnsi="Amiri" w:eastAsia="Amiri" w:cs="Amiri"/>
          <w:color w:val="111111"/>
          <w:sz w:val="28"/>
          <w:sz w:val="28"/>
          <w:szCs w:val="28"/>
          <w:rtl w:val="true"/>
          <w:lang w:bidi="ar-SA"/>
        </w:rPr>
        <w:t>شيعه و اعمال آنان</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همان طوري كه فرموديد كتاب‌هاي شما شيعيان در دسترس ما مي‌باشند و منهم بسياري از آن‌ها را مطالعه كرده‌ام و به عقايد شيعه كاملاً آشنا هستم، زيرا كتاب‌هاي درسي، كتاب‌هاي فقهي، كتاب‌هاي اعتقادي، كتاب‌هاي رِوايي و رساله‌هاي علميه علماء شما را كم و بيش بررسي نموده‌ام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نمازهاي پنج‌گانه‌اي كه شيعه در مساجدشان با جماعت برگزار مي‌كنند همه مي‌بينند، روزه‌گيري ايشان ماه مبارك رمضان را پيش همگان آشكار است، در هر سالي تعداد بي‌شماري از شيعيان به مكه معظّمه مشرف مي‌شوند و اعمال حجّ را به جاي مي‌آورند، به طوري كه در برخي از سال‌ها شماره حجاج ايراني نسبت به ممالك ديگر در رديف اول و يا در رديف دوم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احكام اسلام در كتاب‌هاي استدلالي شيعه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مدارك، شرايع، جواهر و ديگر كتب فقهيه بين روحانيت شيعه متداول و مورد تدريس مي‌باشند و جميع اين‌ها تمام ابواب فقه را از طهارت تا ديات و حدود را دارا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مدارس علميّه دينيه در اكثر شهرستان‌هاي ايران داير است و در همه آن‌ها افراد روحاني به تحصيل علومو دينيّه اشتغال دارند، خصوصاً شهر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مجمع معتبر ديني است، و حوزه علميه آن، رتبه اعلا را دارا مي‌باشد، به طوري كه از تمام شهرستان‌هاي ايران بلكه از ممالك اسلامي و غير اسلامي جهان به جانب قم اعزام مي‌شوند و تحصيلات ديني خود را در آن‌جا تكميل مي‌كنند، و اقدم از اين حوزه حوزه علميه</w:t>
      </w:r>
      <w:bookmarkStart w:id="294" w:name="pg19822_212259"/>
    </w:p>
    <w:p>
      <w:pPr>
        <w:pStyle w:val="BookText"/>
        <w:rPr/>
      </w:pPr>
      <w:bookmarkEnd w:id="294"/>
      <w:r>
        <w:rPr>
          <w:rFonts w:ascii="Amiri" w:hAnsi="Amiri" w:eastAsia="Amiri" w:cs="Amiri"/>
          <w:color w:val="111111"/>
          <w:sz w:val="28"/>
          <w:sz w:val="28"/>
          <w:szCs w:val="28"/>
          <w:rtl w:val="true"/>
          <w:lang w:bidi="ar-SA"/>
        </w:rPr>
        <w:t>نجف اشرف است، كه اكثر علماء سابق از فيوضات آن مركزِ علم بهره‌مند شدند و به مقامِ جامعيّت و مرجعيت ديني رسيدند، آقاي بابويهي تا آن‌جايي كه من از احوالات شيعه و امورات ديني ايشان اطلاع داشتم به عرضتان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اين اعمال و كردار و اعتقادات ديني شيعه را كه خود جناب‌عالي از نزديك مشاهده مي‌كنيد و ديدگانتان آن‌ها را مي‌بيند، چه تناسبي با يهود دارد؟</w:t>
      </w:r>
    </w:p>
    <w:p>
      <w:pPr>
        <w:pStyle w:val="BookText"/>
        <w:rPr/>
      </w:pPr>
      <w:r>
        <w:rPr>
          <w:rFonts w:ascii="IRNazanin" w:hAnsi="IRNazanin" w:eastAsia="IRNazanin"/>
          <w:color w:val="111111"/>
          <w:sz w:val="28"/>
          <w:sz w:val="28"/>
          <w:szCs w:val="28"/>
          <w:rtl w:val="true"/>
          <w:lang w:bidi="fa-IR"/>
        </w:rPr>
        <w:t>من نيز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شيعه‌اي كه اذان مي‌گويد و در آن شهادت به وحدانيّت خدا و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شيعه‌اي كه نماز مي خواند و روزه مي‌گيرد، شيعه‌اي كه به طهارت‌هاي سه گانه قايل است، شيعه‌اي كه قرائت قرآن مي‌كند شيعه‌اي كه به قيامت و حساب و كتاب آن معتقد است، چگونه مي‌توان گفت كه او دشم اسلام است؟ آيا اسلام غير از اين اعمال و اعتقادات چيز ديگريست؟</w:t>
      </w:r>
    </w:p>
    <w:p>
      <w:pPr>
        <w:pStyle w:val="Heading2"/>
        <w:numPr>
          <w:ilvl w:val="1"/>
          <w:numId w:val="1"/>
        </w:numPr>
        <w:rPr/>
      </w:pPr>
      <w:bookmarkStart w:id="295" w:name="__RefHeading___Toc2529653_2314609296"/>
      <w:bookmarkStart w:id="296" w:name="_Toc100"/>
      <w:bookmarkEnd w:id="295"/>
      <w:r>
        <w:rPr>
          <w:rtl w:val="true"/>
        </w:rPr>
        <w:t>قانون بحث و مجادله</w:t>
      </w:r>
      <w:bookmarkEnd w:id="296"/>
    </w:p>
    <w:p>
      <w:pPr>
        <w:pStyle w:val="BookText"/>
        <w:rPr/>
      </w:pPr>
      <w:r>
        <w:rPr>
          <w:rFonts w:ascii="IRNazanin" w:hAnsi="IRNazanin" w:eastAsia="IRNazanin"/>
          <w:color w:val="111111"/>
          <w:sz w:val="28"/>
          <w:sz w:val="28"/>
          <w:szCs w:val="28"/>
          <w:rtl w:val="true"/>
          <w:lang w:bidi="fa-IR"/>
        </w:rPr>
        <w:t>قانون بحث و مجادله</w:t>
      </w:r>
    </w:p>
    <w:p>
      <w:pPr>
        <w:pStyle w:val="BookText"/>
        <w:rPr/>
      </w:pPr>
      <w:r>
        <w:rPr>
          <w:rFonts w:ascii="IRNazanin" w:hAnsi="IRNazanin" w:eastAsia="IRNazanin"/>
          <w:color w:val="111111"/>
          <w:sz w:val="28"/>
          <w:sz w:val="28"/>
          <w:szCs w:val="28"/>
          <w:rtl w:val="true"/>
          <w:lang w:bidi="fa-IR"/>
        </w:rPr>
        <w:t>آقاي نصرت‌آبادي هرگاه دو مخالفي بخواهند با يك‌ديگر بحث و مخاصمه نمايند، بايستي اوّلاً هر كدام از ايشان براي گفتارش مدركي بياورد، در هيچ منطقي و در نزد هيچ عاقلي و در نزد هيچ فهميده‌اي سخن بي‌دليل پذيرفته نخواهد شد، و به اصطلاح علمي هر دعواي بدون بيّنه و برهان از درجه اعتبار ساقط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بايستي مدرك هر كدام از ايشان از مدارك طرف مقابل خود با شد، تا بتواند حريف خود را از اين راه محكوم و منكوب نمايد، مثلاً اگر سني بخواهد با شخصي شيعه مخاصمه كند و بر او ايرادي و اشكالي وارد نمايد، بايد از كتاب‌هاي خود شيعه بر عليه او دليل بياورد، و هم‌چنين اگر يك شيعه با فردي سنّي بحث مي‌كند، لازم است كه از كتب اهل تسنن مدرك بياورد، ليكن ابن ابي الحديد بر عكس اين قانون عقلايي</w:t>
      </w:r>
    </w:p>
    <w:p>
      <w:pPr>
        <w:pStyle w:val="BookText"/>
        <w:rPr/>
      </w:pPr>
      <w:r>
        <w:rPr>
          <w:rFonts w:ascii="IRNazanin" w:hAnsi="IRNazanin" w:eastAsia="IRNazanin"/>
          <w:color w:val="111111"/>
          <w:sz w:val="28"/>
          <w:sz w:val="28"/>
          <w:szCs w:val="28"/>
          <w:rtl w:val="true"/>
          <w:lang w:bidi="fa-IR"/>
        </w:rPr>
        <w:t xml:space="preserve">مي‌گويد ما اخباري كه اهل حديث و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يا از زبان آنان شنيدهايم در اين‌جا نقل مي‌كنيم نه از كتاب‌هاي شيعه و رجال ايشان زيرا ما بر خود شرط كرده‌ايم كه به آن‌ها اعتنايي نكنيم</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فيما ورد من الاخبار و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كتب الشيعة و رحالبهم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چرا شهاب الدين براي اين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يهودي اين امت است دشمن مي‌دارد اسلام را همان‌طور كه يهودي‌ها دشمن مي‌دارند نصرانيّت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نياورده؟ چرا اين مرد يك فتوايي يا يك عملي و يا يك گفتاري كه مشابه با يود با شد از شيعه نقل نكرده است؟ يا اين مرد جاهل است كه شرايط بحث و مجادله را نمي‌داند، و يا آن‌كه شخصي است معاند و دشمن شيعه و با داشتن اطلاع از شرايط بحث، آن‌چه در اين كتابش ـ در ردّ شيعه ـ آورده است بي‌دليل و بي‌برهان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اگر اين مرد ياوه‌گو و هذيان‌باف كوچك‌ترين مدركي در كتاب‌ها و مؤلفات شيعه مي‌يافت، قطعاً آن را براي تأييد اين گفتارش نقل مي نمود، ليكن هيهاتكه صدها مانند شهاب‌الدين بتوانند نقطه ضعفي در عقايد شيعه بيابند، و برايشان طعن زنند مگر اَمثال اين نويسنده ـ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جاره الله، ابن حزم الظاهري، عبدالرحيم الخياط، عبدالقاهر البغدادي، ابن تيميّه، ابن كثير و شيخ محمد خضري ـ كه خرافات و مزخرفات و موهوماتي از پيش خود بسازند و شيعه را به آن‌ها متهم كنند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علماء ما شيعيان دقيقاً پي‌گيري كرده‌اند، و در كتب اهل تسنّن كاملاً جستجو نموده‌اند، تا علت عناد و دشمني ايشان را با شيعيان اين چنين</w:t>
      </w:r>
    </w:p>
    <w:p>
      <w:pPr>
        <w:pStyle w:val="BookText"/>
        <w:rPr/>
      </w:pPr>
      <w:r>
        <w:rPr>
          <w:rFonts w:ascii="IRNazanin" w:hAnsi="IRNazanin" w:eastAsia="IRNazanin"/>
          <w:color w:val="111111"/>
          <w:sz w:val="28"/>
          <w:sz w:val="28"/>
          <w:szCs w:val="28"/>
          <w:rtl w:val="true"/>
          <w:lang w:bidi="fa-IR"/>
        </w:rPr>
        <w:t>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و جرم شيعه در نظر سنّي‌ها اينست كه اين فرقه عترت و اهل بيت پيغمبر را دوست مي‌دارند و فقط از ايشان پيروي مي‌كنند و به همين جهت است كه ناصبيان اهل تسنّن با فرقه شيعه جداً خصومت و دشمني مي‌نمايند و هر قدر بتوانند از اتّهامات و افتراها درباره ايشان دريغ نمي‌كنند، و شيعه را در نظر عوام‌هايشان چنان بدنام كرده‌اند كه هرگاه يكي از ايشان به شيعه‌اي برخورد كند آن گونه متغيّر مي‌شود كه گويا كُشنده پدر خود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بايستي گفت كه اين گروه از نواصب، مُحبّ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در واقع ايشان را دشمن مي‌دارند و گرنه شيعه را به اين لحاظ دشمن نمي‌داشتند، شهاب الدين نيز در رديف نواصب محسوب است و عداوت او با فرقه شيعه به اعلا درجه از عناد رسيده كه ايشان را يهودي امت ناميده است ليكن اين مرد هتّاك بي‌باك غافل است از اين‌كه نام خود را بر شيعه نهاده و سِمَت خودش را به شيعه نسبت داده است چنان‌كه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هيثمي در مجمع الزوايد آورده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خطبه‌اي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من ابغضنا اهل البيت حشره الله يوم القيمة يهوديّا فقال جابر بن عبدالله يا رسول الله و ان صام و صلّي قال و ان صام و صلي و زعم انه مسلم الحديث</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 مردم هر كس دشمن بدارد ما اهل بيت را خداوند در روز قيامت او را يهودي محشور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 يا رسول الله هر چند او روزه بگيرد و نماز بخواند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 بگيرد و نماز بخواند و خود را مسلمان پندارد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گفتار من به اين‌جا رسيد، آقاي نوبختي رو كردند به شيخ محمد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تاكنون نشنيده‌ام كه علماء ما شيعه را مانند يهود بدانند و نسبت يهوديت به ايشان بدهند، آيا شما يك چنين تهمتي از بزرگان ما شنيده‌ايد، آقاي نصرت‌آبادي به اقاي نوبختخي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نمي‌كنم يك چنين كلامي از دانشمندان ما صادر شده باشد، زيرا ما در ميان شيعيان زندگي مي‌كنيم و تمام اعمال و رفتار ايشان را از نزديك مشاهده مي‌نماييم، من تاكنون از يك عوام سنّي نشنيده‌ام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شيعه اسلام را دشمن مي‌دارند، تا چه رسد به اين‌كه شخص عالمي اين نسبت را به ايشان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 بايستي اين گفتار آقاي بابويهي را تحقيق كنم، و كتابي را كه ايشان نام بردند، خودم از نزديك بررسي نمايم، سپس آقاي نصرت‌آبادي روي به من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خواهشمنديم مجلس را در همين‌جا خاتمه دهيد، تا من به كتابخانه‌اي مراجعه كنم و اين موضوع را پي‌گيري 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بررسي كنم پس آقايان خداحافظي نموده و مجلس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بابويهي 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شد و آقاي نوبختي تنها وارد شدند و پس از اداء مراسم، ايشان روي به من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ديشب برخورد كردم به آقاي نصرت‌آبادي و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ميان آمد، آقاي نصرت‌آبادي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كتابخانه آستان قدس مراجعه كردم و اين كتاب را گرفته مطالعه نمودم ديدم كه آن كتاب مملوّ از همين گونه گفتارهاي ناروا است، اموراتي را به شيعه نسبت داده كه ما اصلاً در ايشان نمي‌بينيم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من باور نمي‌كردم كه در ميان علما ما، اين چنين افرادي باشند بي‌تقوي بي‌مبالات و بي‌باك كه از هر دروغ و افترا و ناحقي مضايقه نداشته باشند، آقاي نوبختي من</w:t>
      </w:r>
    </w:p>
    <w:p>
      <w:pPr>
        <w:pStyle w:val="BookText"/>
        <w:rPr/>
      </w:pPr>
      <w:r>
        <w:rPr>
          <w:rFonts w:ascii="IRNazanin" w:hAnsi="IRNazanin" w:eastAsia="IRNazanin"/>
          <w:color w:val="111111"/>
          <w:sz w:val="28"/>
          <w:sz w:val="28"/>
          <w:szCs w:val="28"/>
          <w:rtl w:val="true"/>
          <w:lang w:bidi="fa-IR"/>
        </w:rPr>
        <w:t>حالا يقين كردم كه حق با علما شيعه است كه به دانشمندان ما وقري نمي‌گذارند و به آنان اعتنايي نمي‌كنند، و به گفتارهايشان اعتماد ندارند، به جهت آن‌كه اين كردارهاي ننگ‌آور و اين گفتارهاي اختلاف‌انگيز را از ايشان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من به طوري ـ از اين خيانت‌هاي شهاب‌الدين نسبت به شيعه ـ خجالت‌زده و منفعل شده‌ام، كه شركت كردن در مجلس آقاي بابويهي و روبرو شدن با ايشان برايم دشوار شده است، خواهشمندم شما فردا در مجلس ايشان حاضر شويد، و مطالب ايشان را ثبت كنيد، و پس از اتمام هر مجلسي از مكتوب شما من رونوشت برمي‌دارم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بابويهي روي به آقاي نوبختي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آقاي نصرت‌آبادي در اين مجلس شركت نكنند، من وارد بحث نمي‌شوم، زيرا بسياري از مطالب علمي پيش مي‌آيد كه جز شخص روحاني باسواد كس ديگري آن‌ها را نمي‌فهمد، من از شما استدعا دارم، پيغام مرا به آقاي شيخ محمد نصرت‌آبادي برسانيد و به هر طوري كه باشد ايشان را در مجلس بحث حاضر كنيد و مبحث امروز را تعطيل مي‌كنيم پس آقاي نوبختي عرايض اين‌جانب را قبول نموده خداحافظي كرده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بابويهي روز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گرديد و آقاي نوبختي به اتفاق آقاي نصرت‌آبادي وارد شدند، و چون نگاه من به صورت آقاي نصرت‌آبادي افتاد، آثار شرمندگي و انفعال از چهره ايشان نمودار بود ليكن از جريان خود سخن به ميان نياورد، نخست اين‌جانب بابويهي روي به آقايان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كلمات شهاب الدين در همان جاي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كلام دوم ـ</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لا تري علي النساء عدة و كذلك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يهود براي زنان عدّه قايل نيستند ـ و به محض آن‌كه زني را طلاق دهند و يا شوهرش بميرد</w:t>
      </w:r>
      <w:bookmarkStart w:id="297" w:name="pg19822_212264"/>
    </w:p>
    <w:p>
      <w:pPr>
        <w:pStyle w:val="BookText"/>
        <w:rPr/>
      </w:pPr>
      <w:bookmarkEnd w:id="297"/>
      <w:r>
        <w:rPr>
          <w:rFonts w:ascii="IRNazanin" w:hAnsi="IRNazanin" w:eastAsia="IRNazanin"/>
          <w:color w:val="111111"/>
          <w:sz w:val="28"/>
          <w:sz w:val="28"/>
          <w:szCs w:val="28"/>
          <w:rtl w:val="true"/>
          <w:lang w:bidi="fa-IR"/>
        </w:rPr>
        <w:t>مي‌توانند شوهر كنند ـ و هم‌چنين است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نمي‌دانم كه اين مرد احمق هيچ فكر مي‌كرده كه اين گفتارش زير پرده نمي ماند و ممكن است افرادي در آينده آن را بررسي كنند و با كتب شيعه برابر نمايند و آن را خلاف واقع ببينند، و يا اگر شيعه به اين عبارت برخورد كند، آن را در مؤلفات خود مي‌نويسد و با انواع جواب‌ها به دنيا اعلام مي‌كند و در نتيجه آبرو و حيثيّت او و علماء مانند او را به باد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حقد و كينه شهاب الدين و عناد او با فرقه شيعه، ميان او و ميان عقل او حايل گشته و به طوري او را كور كرده كه نگذاشته آينده خود و ديگران پيش‌بيني نمايد</w:t>
      </w:r>
      <w:r>
        <w:rPr>
          <w:rFonts w:eastAsia="IRNazanin" w:cs="IRNazanin"/>
          <w:color w:val="111111"/>
          <w:sz w:val="28"/>
          <w:szCs w:val="28"/>
          <w:rtl w:val="true"/>
          <w:lang w:bidi="fa-IR"/>
        </w:rPr>
        <w:t>.</w:t>
      </w:r>
    </w:p>
    <w:p>
      <w:pPr>
        <w:pStyle w:val="Heading2"/>
        <w:numPr>
          <w:ilvl w:val="1"/>
          <w:numId w:val="1"/>
        </w:numPr>
        <w:rPr/>
      </w:pPr>
      <w:bookmarkStart w:id="298" w:name="__RefHeading___Toc2529655_2314609296"/>
      <w:bookmarkStart w:id="299" w:name="_Toc101"/>
      <w:bookmarkEnd w:id="298"/>
      <w:r>
        <w:rPr>
          <w:rtl w:val="true"/>
        </w:rPr>
        <w:t>بررسي نصرت‌آبادي تهمت‌هاي اهل تسنّن را</w:t>
      </w:r>
      <w:bookmarkEnd w:id="299"/>
    </w:p>
    <w:p>
      <w:pPr>
        <w:pStyle w:val="BookText"/>
        <w:rPr/>
      </w:pPr>
      <w:r>
        <w:rPr>
          <w:rFonts w:ascii="Amiri" w:hAnsi="Amiri" w:eastAsia="Amiri" w:cs="Amiri"/>
          <w:color w:val="111111"/>
          <w:sz w:val="28"/>
          <w:sz w:val="28"/>
          <w:szCs w:val="28"/>
          <w:rtl w:val="true"/>
          <w:lang w:bidi="ar-SA"/>
        </w:rPr>
        <w:t>بررسي نصرت‌آبادي تهمت‌هاي اهل تسنّن را</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حُسن اتفاق من رساله علميه علمائمان را همراه خود آورده‌ام، اينك آن را به شما مي‌دهم كه در همين‌جا در حضور آقاي نوبختي احكام عدّه زنان را بخوانيد و ببينيد كه چگونه شيعه پاي‌بند به احكام قرآن كريم مي‌باشند، و طِبق آيات كريمه آن، براي هر زني از زنان عدّه خاصي يقين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اين رساله علميه فارسي زبانان شيعه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دسترس عموم مقلدين شيعه قرار گرفته و به آن عمل مي‌كنند، اينك خواهشمندم از جناب‌عالي كه احكام عدّه زنان را از روي اين رساله از صفحه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به طوري كه آقاي نوبختي بشنوند، تا براي شما و ايشان ثابت شود كه اين گفتار شهاب‌الدين افتراء و بهتان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شروع بخواندن نمودند</w:t>
      </w:r>
      <w:r>
        <w:rPr>
          <w:rFonts w:eastAsia="IRNazanin" w:cs="IRNazanin"/>
          <w:color w:val="111111"/>
          <w:sz w:val="28"/>
          <w:szCs w:val="28"/>
          <w:rtl w:val="true"/>
          <w:lang w:bidi="fa-IR"/>
        </w:rPr>
        <w:t>:</w:t>
      </w:r>
    </w:p>
    <w:p>
      <w:pPr>
        <w:pStyle w:val="Heading2"/>
        <w:numPr>
          <w:ilvl w:val="1"/>
          <w:numId w:val="1"/>
        </w:numPr>
        <w:rPr/>
      </w:pPr>
      <w:bookmarkStart w:id="300" w:name="__RefHeading___Toc2529657_2314609296"/>
      <w:bookmarkStart w:id="301" w:name="_Toc102"/>
      <w:bookmarkEnd w:id="300"/>
      <w:r>
        <w:rPr>
          <w:rtl w:val="true"/>
        </w:rPr>
        <w:t>عدّه طلاق</w:t>
      </w:r>
      <w:bookmarkEnd w:id="301"/>
    </w:p>
    <w:p>
      <w:pPr>
        <w:pStyle w:val="BookText"/>
        <w:rPr/>
      </w:pPr>
      <w:r>
        <w:rPr>
          <w:rFonts w:ascii="Amiri" w:hAnsi="Amiri" w:eastAsia="Amiri" w:cs="Amiri"/>
          <w:color w:val="111111"/>
          <w:sz w:val="28"/>
          <w:sz w:val="28"/>
          <w:szCs w:val="28"/>
          <w:rtl w:val="true"/>
          <w:lang w:bidi="ar-SA"/>
        </w:rPr>
        <w:t>عدّه طلاق</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زني كه نه سالش تمام نشده، و زن يائسه عدّه ندارد، يعني اگرچه شوهرش با او نزديكي كرده باشد، بعد از طلاق مي‌تواند فوراً شوهر 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زني كه نه سالش تمام شده و يائسه نيست، اگر شوهرش با او</w:t>
      </w:r>
      <w:bookmarkStart w:id="302" w:name="pg19822_212265"/>
    </w:p>
    <w:p>
      <w:pPr>
        <w:pStyle w:val="BookText"/>
        <w:rPr/>
      </w:pPr>
      <w:bookmarkEnd w:id="302"/>
      <w:r>
        <w:rPr>
          <w:rFonts w:ascii="IRNazanin" w:hAnsi="IRNazanin" w:eastAsia="IRNazanin"/>
          <w:color w:val="111111"/>
          <w:sz w:val="28"/>
          <w:sz w:val="28"/>
          <w:szCs w:val="28"/>
          <w:rtl w:val="true"/>
          <w:lang w:bidi="fa-IR"/>
        </w:rPr>
        <w:t>نزديكي كند و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بايد عدّه نگه دارد، يعني بعد از آن كه در پاكي طلاقش داد، به قدري صبر كند كه دو بار حيض ببيند و پاك شود و همين كه حيض سوم را ديد عده او تمام مي‌شود و مي‌تواند شوهر كند، ولي اگر پيش از نزديكي كردن با او طلاقش بدهد عده ندارد يعني مي تواند بعد از طلاق فوراً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 آبستن را طلاق دهند، عده‌اش تا دنيا آمدن يا سقط شدن بچه او است، بنابراين اگر مثلا‌ً يك ساعت بعد از طلاق بچه او به دنيا آيد، عده‌اش تمام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زني كه نه سالش تمام شده و يائسه نيست اگر صيغه شود، مثلاً يك ماهه يا يك ساله شوهر كند، چنان‌كه شوهرش با او نزديكي كند و مدت آن زن تمام يا شوهرش مدت را به او ببخشد بايد عده نگه دارد، پس اگر حيض مي‌بينند بنابر احتياط واجب بايد به مقدار دو حيض يا به مقدار دو پاكي هر كدام كه بيش‌تر است عده نگه دارد، و اگر حيض نمي‌بيند، احتياط واجب انست كه چهل و پنج روز از شوهر كردن خودداري نمايد</w:t>
      </w:r>
      <w:r>
        <w:rPr>
          <w:rFonts w:eastAsia="IRNazanin" w:cs="IRNazanin"/>
          <w:color w:val="111111"/>
          <w:sz w:val="28"/>
          <w:szCs w:val="28"/>
          <w:rtl w:val="true"/>
          <w:lang w:bidi="fa-IR"/>
        </w:rPr>
        <w:t>.</w:t>
      </w:r>
    </w:p>
    <w:p>
      <w:pPr>
        <w:pStyle w:val="Heading2"/>
        <w:numPr>
          <w:ilvl w:val="1"/>
          <w:numId w:val="1"/>
        </w:numPr>
        <w:rPr/>
      </w:pPr>
      <w:bookmarkStart w:id="303" w:name="__RefHeading___Toc2529659_2314609296"/>
      <w:bookmarkStart w:id="304" w:name="_Toc103"/>
      <w:bookmarkEnd w:id="303"/>
      <w:r>
        <w:rPr>
          <w:rtl w:val="true"/>
        </w:rPr>
        <w:t>عدّه وفات</w:t>
      </w:r>
      <w:bookmarkEnd w:id="304"/>
    </w:p>
    <w:p>
      <w:pPr>
        <w:pStyle w:val="BookText"/>
        <w:rPr/>
      </w:pPr>
      <w:r>
        <w:rPr>
          <w:rFonts w:ascii="Amiri" w:hAnsi="Amiri" w:eastAsia="Amiri" w:cs="Amiri"/>
          <w:color w:val="111111"/>
          <w:sz w:val="28"/>
          <w:sz w:val="28"/>
          <w:szCs w:val="28"/>
          <w:rtl w:val="true"/>
          <w:lang w:bidi="ar-SA"/>
        </w:rPr>
        <w:t>عدّه وفات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زني كه شوهرش مرده اگر آبستن نباشد بايد تا چهار ماه و ده روز عدّه نگه دارد اگر چه يائسه يا صيغه باشد يا شوهرش با او نزديكي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آبستن باشد، بايد تا موقع زاييدن عده نگه دارد، ولي اگر پيش از گذشتن چهار ماه و ده روز بچه‌اش به دنيا آيد بايد تا چهار ماه و ده روز از مرگ شوهرش صبر كند و اين عدّه را عدّه وفات مي‌گويند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w:t>
      </w:r>
    </w:p>
    <w:p>
      <w:pPr>
        <w:pStyle w:val="BookText"/>
        <w:rPr/>
      </w:pPr>
      <w:r>
        <w:rPr>
          <w:rFonts w:ascii="IRNazanin" w:hAnsi="IRNazanin" w:eastAsia="IRNazanin"/>
          <w:color w:val="111111"/>
          <w:sz w:val="28"/>
          <w:sz w:val="28"/>
          <w:szCs w:val="28"/>
          <w:rtl w:val="true"/>
          <w:lang w:bidi="fa-IR"/>
        </w:rPr>
        <w:t>ببينيد چگونه وظيفه هر زني را از نگه‌داري عدّه شرح و تفصيل داده‌اند، اين احكام از اسرار نبوده تا از نظرها مخفي باشد، بلكه در تمام كتاب‌هاي فقهي شيعه از عربي و فارسي مشروحاً بيان شده است، و كتب فقهيه شيعه در سراسر كتابخانه‌هاي جهان كم و بيش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شهاب‌الدين از اين احكام اطلاع نداشته نبايستي رجماً بالغيب اين كلام را بنويسد، و اگر با وجود اطلاع از فتاواي شيعه اين كلام را گفته است، افّاك و اثيم بودن خود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مي‌گويد،</w:t>
      </w:r>
    </w:p>
    <w:p>
      <w:pPr>
        <w:pStyle w:val="BookText"/>
        <w:rPr/>
      </w:pPr>
      <w:r>
        <w:rPr>
          <w:rFonts w:ascii="Amiri" w:hAnsi="Amiri" w:eastAsia="Amiri" w:cs="Amiri"/>
          <w:color w:val="111111"/>
          <w:sz w:val="28"/>
          <w:sz w:val="28"/>
          <w:szCs w:val="28"/>
          <w:rtl w:val="true"/>
          <w:lang w:bidi="ar-SA"/>
        </w:rPr>
        <w:t>اذا كنــت لاتدري فذاك مصيبةٌ</w:t>
      </w:r>
    </w:p>
    <w:p>
      <w:pPr>
        <w:pStyle w:val="BookText"/>
        <w:rPr/>
      </w:pPr>
      <w:r>
        <w:rPr>
          <w:rFonts w:ascii="Amiri" w:hAnsi="Amiri" w:eastAsia="Amiri" w:cs="Amiri"/>
          <w:color w:val="111111"/>
          <w:sz w:val="28"/>
          <w:sz w:val="28"/>
          <w:szCs w:val="28"/>
          <w:rtl w:val="true"/>
          <w:lang w:bidi="ar-SA"/>
        </w:rPr>
        <w:t>و ان كنت تدري فالمصيبة اعظم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آيا خبر بدهم شما را كه بر چه كسي فرود مي‌آيند شياطين، فرود مي‌آيند بر هر دروغ‌گوي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دو كلام از گفتارهاي شهاب‌الدين را براي شما نقل كردم ولي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اكاذيب بسيار است و من نمي‌توانم تمام آن‌ها را با جواب‌هايش براي شما بيان كنم، زيرا شرح و تفصيل آن‌ها مجلس بحث را طولاني و شنونده و خواننده را نيز ملول مي‌كند، ولي تتمّه اتّهامات اين مرد را فهرست‌وار برايتان مي‌گويم تا بدانيد كه عداوت او با شيعه و ياوه‌سرايي او در چه حدّي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ازاين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محبّة الرافضة محبّة اليهود، قالت اليهود لايكون الملك الا في آل داود و قالت الرافضة لايكون الملك الا في آل علي بن ابيطالب</w:t>
      </w:r>
    </w:p>
    <w:p>
      <w:pPr>
        <w:pStyle w:val="BookText"/>
        <w:rPr/>
      </w:pPr>
      <w:r>
        <w:rPr>
          <w:rFonts w:ascii="IRNazanin" w:hAnsi="IRNazanin" w:eastAsia="IRNazanin"/>
          <w:color w:val="111111"/>
          <w:sz w:val="28"/>
          <w:sz w:val="28"/>
          <w:szCs w:val="28"/>
          <w:rtl w:val="true"/>
          <w:lang w:bidi="fa-IR"/>
        </w:rPr>
        <w:t>دوستي شيعه مانند دوستي يهود است، يهود مي‌گويد حكومت نيست مگر در آل داود  و شيعه مي‌گويد حكومت نيست مگر در آل علي بن ابيطالب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يؤخرون صلوة المغرب</w:t>
      </w:r>
      <w:bookmarkStart w:id="305" w:name="pg19822_212267"/>
    </w:p>
    <w:p>
      <w:pPr>
        <w:pStyle w:val="BookText"/>
        <w:rPr/>
      </w:pPr>
      <w:bookmarkEnd w:id="305"/>
      <w:r>
        <w:rPr>
          <w:rFonts w:ascii="Amiri" w:hAnsi="Amiri" w:eastAsia="Amiri" w:cs="Amiri"/>
          <w:color w:val="111111"/>
          <w:sz w:val="28"/>
          <w:sz w:val="28"/>
          <w:szCs w:val="28"/>
          <w:rtl w:val="true"/>
          <w:lang w:bidi="ar-SA"/>
        </w:rPr>
        <w:t>حتي تشتبك النجوم و كذلك الرافضة</w:t>
      </w:r>
    </w:p>
    <w:p>
      <w:pPr>
        <w:pStyle w:val="BookText"/>
        <w:rPr/>
      </w:pPr>
      <w:r>
        <w:rPr>
          <w:rFonts w:ascii="IRNazanin" w:hAnsi="IRNazanin" w:eastAsia="IRNazanin"/>
          <w:color w:val="111111"/>
          <w:sz w:val="28"/>
          <w:sz w:val="28"/>
          <w:szCs w:val="28"/>
          <w:rtl w:val="true"/>
          <w:lang w:bidi="fa-IR"/>
        </w:rPr>
        <w:t>يهود نماز مغرب را عقب مي‌اندازند تا ستارگان نمايان شوند و هم‌چنين است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لاتري اطلاق الثلث شيئا و كذا الرافضة</w:t>
      </w:r>
    </w:p>
    <w:p>
      <w:pPr>
        <w:pStyle w:val="BookText"/>
        <w:rPr/>
      </w:pPr>
      <w:r>
        <w:rPr>
          <w:rFonts w:ascii="IRNazanin" w:hAnsi="IRNazanin" w:eastAsia="IRNazanin"/>
          <w:color w:val="111111"/>
          <w:sz w:val="28"/>
          <w:sz w:val="28"/>
          <w:szCs w:val="28"/>
          <w:rtl w:val="true"/>
          <w:lang w:bidi="fa-IR"/>
        </w:rPr>
        <w:t>يهود طلاق سه‌گانه را چيزي نمي‌داند و هم‌چنين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نستحل دم كل مسلم و كذلك الرافضة</w:t>
      </w:r>
    </w:p>
    <w:p>
      <w:pPr>
        <w:pStyle w:val="BookText"/>
        <w:rPr/>
      </w:pPr>
      <w:r>
        <w:rPr>
          <w:rFonts w:ascii="IRNazanin" w:hAnsi="IRNazanin" w:eastAsia="IRNazanin"/>
          <w:color w:val="111111"/>
          <w:sz w:val="28"/>
          <w:sz w:val="28"/>
          <w:szCs w:val="28"/>
          <w:rtl w:val="true"/>
          <w:lang w:bidi="fa-IR"/>
        </w:rPr>
        <w:t>يهود خون هر مسلماني را حلال مي‌داند و هم‌چنين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حرّفوا التوراة و كذلك الرافضة حرّفت القرآن</w:t>
      </w:r>
    </w:p>
    <w:p>
      <w:pPr>
        <w:pStyle w:val="BookText"/>
        <w:rPr/>
      </w:pPr>
      <w:r>
        <w:rPr>
          <w:rFonts w:ascii="IRNazanin" w:hAnsi="IRNazanin" w:eastAsia="IRNazanin"/>
          <w:color w:val="111111"/>
          <w:sz w:val="28"/>
          <w:sz w:val="28"/>
          <w:szCs w:val="28"/>
          <w:rtl w:val="true"/>
          <w:lang w:bidi="fa-IR"/>
        </w:rPr>
        <w:t>يهود تورات را تحريف نموده‌اند و هم‌چنين است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تبغض جبرئيل و تقول هو عدونا من الملائكة و كذلك 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جبرئيل في الوحي الي محمد بترك علي بن ابيطالب</w:t>
      </w:r>
    </w:p>
    <w:p>
      <w:pPr>
        <w:pStyle w:val="BookText"/>
        <w:rPr/>
      </w:pPr>
      <w:r>
        <w:rPr>
          <w:rFonts w:ascii="IRNazanin" w:hAnsi="IRNazanin" w:eastAsia="IRNazanin"/>
          <w:color w:val="111111"/>
          <w:sz w:val="28"/>
          <w:sz w:val="28"/>
          <w:szCs w:val="28"/>
          <w:rtl w:val="true"/>
          <w:lang w:bidi="fa-IR"/>
        </w:rPr>
        <w:t>يهود جبرئيل را دشمن مي‌دارند و مي‌گويند او دشمن ماست از ملائكه و هم‌چنين شيعه مي‌گويد جبرئيل خطا كرده كه به جاي علي بن ابيطالب وحي را به سوي محمد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لاتأكل لحم الجزور و كذلك الرافضه</w:t>
      </w:r>
    </w:p>
    <w:p>
      <w:pPr>
        <w:pStyle w:val="BookText"/>
        <w:rPr/>
      </w:pPr>
      <w:r>
        <w:rPr>
          <w:rFonts w:ascii="IRNazanin" w:hAnsi="IRNazanin" w:eastAsia="IRNazanin"/>
          <w:color w:val="111111"/>
          <w:sz w:val="28"/>
          <w:sz w:val="28"/>
          <w:szCs w:val="28"/>
          <w:rtl w:val="true"/>
          <w:lang w:bidi="fa-IR"/>
        </w:rPr>
        <w:t>يهود گوشت كُرّه شتر را نمي‌خورند و هم‌چنين شيعه</w:t>
      </w:r>
      <w:r>
        <w:rPr>
          <w:rFonts w:eastAsia="IRNazanin" w:cs="IRNazanin"/>
          <w:color w:val="111111"/>
          <w:sz w:val="28"/>
          <w:szCs w:val="28"/>
          <w:rtl w:val="true"/>
          <w:lang w:bidi="fa-IR"/>
        </w:rPr>
        <w:t>.</w:t>
      </w:r>
    </w:p>
    <w:p>
      <w:pPr>
        <w:pStyle w:val="Heading2"/>
        <w:numPr>
          <w:ilvl w:val="1"/>
          <w:numId w:val="1"/>
        </w:numPr>
        <w:rPr/>
      </w:pPr>
      <w:bookmarkStart w:id="306" w:name="__RefHeading___Toc2529661_2314609296"/>
      <w:bookmarkStart w:id="307" w:name="_Toc104"/>
      <w:bookmarkEnd w:id="306"/>
      <w:r>
        <w:rPr>
          <w:rtl w:val="true"/>
        </w:rPr>
        <w:t>اعتراف نصرت‌آبادي به كذب شهاب الدّين</w:t>
      </w:r>
      <w:bookmarkEnd w:id="307"/>
    </w:p>
    <w:p>
      <w:pPr>
        <w:pStyle w:val="BookText"/>
        <w:rPr/>
      </w:pPr>
      <w:r>
        <w:rPr>
          <w:rFonts w:ascii="Amiri" w:hAnsi="Amiri" w:eastAsia="Amiri" w:cs="Amiri"/>
          <w:color w:val="111111"/>
          <w:sz w:val="28"/>
          <w:sz w:val="28"/>
          <w:szCs w:val="28"/>
          <w:rtl w:val="true"/>
          <w:lang w:bidi="ar-SA"/>
        </w:rPr>
        <w:t>اعتراف نصرت‌آبادي به كذب شهاب الدّين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كه شخصي هستم سنّي به طور قطع سوگند ياد مي‌كنم كه اين گفتارهاي شهاب‌الدين تماماً دروغ و پوچ و بي‌محتوا است زيرا ما با فرقه شيعه مختلط هستيم و با ايشان در يك جامعه زندگي مي‌كنيم و از عقايد و كيفيت اعمالشان باخبريم، راستي اين‌گونه افراد معوج و منحرف در ميان تجمع مسلمين پيدا شده‌اند كه بين ايشان شكاف ايجاد</w:t>
      </w:r>
    </w:p>
    <w:p>
      <w:pPr>
        <w:pStyle w:val="BookText"/>
        <w:rPr/>
      </w:pPr>
      <w:r>
        <w:rPr>
          <w:rFonts w:ascii="IRNazanin" w:hAnsi="IRNazanin" w:eastAsia="IRNazanin"/>
          <w:color w:val="111111"/>
          <w:sz w:val="28"/>
          <w:sz w:val="28"/>
          <w:szCs w:val="28"/>
          <w:rtl w:val="true"/>
          <w:lang w:bidi="fa-IR"/>
        </w:rPr>
        <w:t>كرده و آبروي ديگر از دانشمندان را به هدر داده‌اند و اَمثال ماها را ـ كه با شيعيان زندگي مي‌كنيم ـ در نزد ايشان سرافكنده و شرمسار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نكته‌ايست در اين‌جا مي‌خواهم توجه شما را به آن معطوف كنم بدانيد علت افتراء بودن گفتارهاي شهاب‌الدين و اَمثال او آنست كه ادّعاهاي اين گروه دليل و شاهدي ندارد قرآن كريم هم آن گفتاري را دروغ محسوب مي‌كند كه به دنبال آن برهان نباشد،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هَاتُوا بُرْهَانَكُمْ إِنْ كُنتُمْ صَادِقِينَ </w:t>
      </w:r>
      <w:r>
        <w:rPr>
          <w:rStyle w:val="FootnoteAnchor"/>
          <w:rtl w:val="true"/>
        </w:rPr>
        <w:footnoteReference w:id="115"/>
      </w:r>
      <w:r>
        <w:rPr>
          <w:rFonts w:ascii="IRNazanin" w:hAnsi="IRNazanin" w:eastAsia="IRNazanin"/>
          <w:color w:val="111111"/>
          <w:sz w:val="28"/>
          <w:sz w:val="28"/>
          <w:szCs w:val="28"/>
          <w:rtl w:val="true"/>
          <w:lang w:bidi="fa-IR"/>
        </w:rPr>
        <w:t>پس ملاك و ميزان صحيح بودن و راست بودن هر مقوله‌اي آنست كه با برهان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به اين گفتارهاي شهاب‌الدين نگاه كنيد و ببينيد كه با هيچ يك از آن‌ها دليلي از كتاب‌هاي شيعه ذكر نشده است، البته كساني كه به مرام و مسلك شيعه آشنا هستند، و به اعتقادهاي ديني ايشان مطلعند و به كتب آنان مراجعه دارند، مي‌دانند كه اين كلمات بافته‌هاي مغزي خود گوينده است و بس و ساحت شيعه از اين موهومات و مزخرفات پاك و مبرّّي است، جز كلام اوّل او كه البته شيعه خلافت را در آل علي بن ابيطالب مي‌داند و به دنبال آن دليل‌هاي مستحكم از كتاب‌هاي خود اهل تسنن در دست دارد، و چون شرح اين موضوع در اين‌جا با مبحث ما تناس ندارد از آن صرف‌نظر نموديم و چنان چه موفق شويم در آخر بحث خلافت به بيان آن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كتبي كه براي افتراء به شيعه تأليف شده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بهتان‌هاي علماء اهل تسنن بر شيع منحصر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كتب بسياري از ايشان در دست است كه اراجيف و مزخرفات زيادي را از پيش خود بافته و به شيعه نسبت داده‌اند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الاسلام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الجولة في ربوع الشرق</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اكاذيب و بافته‌هاي اين كتب بيش از آنست كه من بخواهم حتي فهرست‌وار آن‌ها را براي شما بگويم، ولي آن‌قدر بدانيد كه من جميع آن‌ها را دقيقاً بررسي نمودم، تمام آن‌ها ادّعاي محض است و به دنبال هيچ يك از آن‌ها دليلي يافت نمي‌شود، و هر كس بخواند مجموع آن‌ها را با جواب‌هايشان تفصيلاً و مشروحاً از نزديك مشاهده نمايد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از مبحث خودمان ـ كه درباره خلافت بود ـ دور شديم و اين موضوع اتّهامات را در اين ميان براي آن مطرح نمودم تا شما مطمئن شويد كه علماء شما به شماها خيانت كرده‌اند زيرا جنايات و مفاسدي را كه عدّه‌اي از اصحاب مرتكب شده‌اند در اطلاع شماها نگذاشته‌اند، </w:t>
      </w:r>
      <w:r>
        <w:rPr>
          <w:rStyle w:val="FootnoteAnchor"/>
          <w:rtl w:val="true"/>
        </w:rPr>
        <w:footnoteReference w:id="129"/>
      </w:r>
      <w:r>
        <w:rPr>
          <w:rFonts w:ascii="IRNazanin" w:hAnsi="IRNazanin" w:eastAsia="IRNazanin"/>
          <w:color w:val="111111"/>
          <w:sz w:val="28"/>
          <w:sz w:val="28"/>
          <w:szCs w:val="28"/>
          <w:rtl w:val="true"/>
          <w:lang w:bidi="fa-IR"/>
        </w:rPr>
        <w:t>از همين جهت است كه هنگامي اين‌جانب اعمال ضد انسانيّت ابابكر و عمر و هواخواهانشان را براي شما و آقاي نوبختي شرح مي‌دادم، استبعاد نموديد و نتوانستيد آن‌ها را باور كنيد</w:t>
      </w:r>
      <w:r>
        <w:rPr>
          <w:rFonts w:eastAsia="IRNazanin" w:cs="IRNazanin"/>
          <w:color w:val="111111"/>
          <w:sz w:val="28"/>
          <w:szCs w:val="28"/>
          <w:rtl w:val="true"/>
          <w:lang w:bidi="fa-IR"/>
        </w:rPr>
        <w:t>.</w:t>
      </w:r>
      <w:bookmarkStart w:id="308" w:name="pg19822_212270"/>
    </w:p>
    <w:p>
      <w:pPr>
        <w:pStyle w:val="BookText"/>
        <w:rPr/>
      </w:pPr>
      <w:bookmarkEnd w:id="308"/>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ما اهل تسنّن اگر اين گونه گفتارها را باور نمي‌كنيم، چندان تقصيري نداريم، زيرا همان طوري كه شما فرموديد علمائ ما مغزهاي ما را با سمومات ـ آن اتهامات ـ شستشو داده و شما شيعيان را در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يهود جلوه داده‌اند، ليكن اكنون كه اين اتّهامات و بهتان‌هاي ناروا از علمائمان ديده‌ايم، براي من و آقاي نوبختي ظاهر و واضح گرديد كه واقع امبر برخلاف آنست كه در ذهن‌هاي ما جاي گرفته است، و ما بايستي درون خود را از اين تعصبات جاهلانه بشوييم تا حقايق را آن طوري كه هست ادراك كنيم، اينك از جناب‌عالي استدعا داريم كه بحث پيشين خودمان را يعني مبحث خلافت را ادامه دهيد و پي‌گيري كنيد</w:t>
      </w:r>
      <w:r>
        <w:rPr>
          <w:rFonts w:eastAsia="IRNazanin" w:cs="IRNazanin"/>
          <w:color w:val="111111"/>
          <w:sz w:val="28"/>
          <w:szCs w:val="28"/>
          <w:rtl w:val="true"/>
          <w:lang w:bidi="fa-IR"/>
        </w:rPr>
        <w:t>.</w:t>
      </w:r>
    </w:p>
    <w:p>
      <w:pPr>
        <w:pStyle w:val="Heading2"/>
        <w:numPr>
          <w:ilvl w:val="1"/>
          <w:numId w:val="1"/>
        </w:numPr>
        <w:rPr/>
      </w:pPr>
      <w:bookmarkStart w:id="309" w:name="__RefHeading___Toc2529663_2314609296"/>
      <w:bookmarkStart w:id="310" w:name="_Toc105"/>
      <w:bookmarkEnd w:id="309"/>
      <w:r>
        <w:rPr>
          <w:rtl w:val="true"/>
        </w:rPr>
        <w:t>سقيفه و خلافت ابابكر</w:t>
      </w:r>
      <w:bookmarkEnd w:id="310"/>
    </w:p>
    <w:p>
      <w:pPr>
        <w:pStyle w:val="BookText"/>
        <w:rPr/>
      </w:pPr>
      <w:r>
        <w:rPr>
          <w:rFonts w:ascii="Amiri" w:hAnsi="Amiri" w:eastAsia="Amiri" w:cs="Amiri"/>
          <w:color w:val="111111"/>
          <w:sz w:val="28"/>
          <w:sz w:val="28"/>
          <w:szCs w:val="28"/>
          <w:rtl w:val="true"/>
          <w:lang w:bidi="ar-SA"/>
        </w:rPr>
        <w:t>سقيفه و خلافت ابابكر</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بحث پيشين به عرايضم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به اين‌جا منتهي شد كه ابابكر و عمر و هواخواهانشان، رحلت جان‌گداز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انداخته و از پي منصب خلافت و دنبال تحصيل مقام و رياست رفتند، و براي آن‌كه به ماهيت خلافت خلاء بينايي پيدا كنيد و برايتان آشكار شود كه چگونه و از كجا و با چه وسايلي اين رياست را به دست آوردند به مطالب تاريخي ذيل جدّاً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عبدالعزيز الجوهري البصري البغدادي المعتزلي متوفاي سال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المغيره بن محمد المهلبي من حفظه، و عمر بن شبة من كتابه باسناد رفعه الي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عاذب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اذل بني هاشم محبا، فلما قبض رسول الله صلي الله عليه و آله خفت ان تتمالاً قريش علي اخراج هذا الامر عنهم،</w:t>
      </w:r>
    </w:p>
    <w:p>
      <w:pPr>
        <w:pStyle w:val="BookText"/>
        <w:rPr/>
      </w:pPr>
      <w:r>
        <w:rPr>
          <w:rFonts w:ascii="Amiri" w:hAnsi="Amiri" w:eastAsia="Amiri" w:cs="Amiri"/>
          <w:color w:val="111111"/>
          <w:sz w:val="28"/>
          <w:sz w:val="28"/>
          <w:szCs w:val="28"/>
          <w:rtl w:val="true"/>
          <w:lang w:bidi="ar-SA"/>
        </w:rPr>
        <w:t>فاخذني ما يأخر الوالهة العجول، مع ما في نفسي من الحزن لوفاة رسول الله صلي الله عليه و آله، فكنت اتردد الي بني هاشم و هم عند النبي صلي الله عليه و آله في الحجرة، و اتفقدّ وجوه قريش، فاني كذلك اذ فقدت ابابكر و عمر و اذ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في سقيفة بني ساعدة، و اذ قائل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ابابكر، فلم البث و اذا انا يابي بكر قد اقبل و معه عمر و ابوعبيدة و جماعة من اصحاب السقيفة و هم محتجزون بالازد الصنعانيّة لايمرّون باحدٍ الا خبطو و قدّموه فمدو يده فمسحوها علي يد ابي‌بكر يبايعه، شاء ذلك او ابي، فانكرت عقلي و خرجت اشتد حتي انتهيت الي بني‌هاشم والباب مغلق، فضربت عليهم الباب ضربا عنيفاً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لابي بكر بن ابي قحافة،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ايديك الي آخر الدهر، اما اني قد امرتكم فعصيتموني، فكشت اكابد ما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رايت في الليل المقداد، و سلمان و اباذر و عبادة بن الصامت، و ابا الهيثم بن التميان، و حذيفة، و عمارا و هم يريدون الامر شوري بين المهاجرين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بليل خرجت الي المسجد فلما صرت فيه تذكّرت اني كنت اسمع همهمة رسول الله صلي الله عليه و آله بالقرآن، فامتنعت من مكاني فخرجت الي الفضاء، فضاء بني قضاعة، واجد نفرا ينتاجون فلما دنوت منهم سكتوا فانصرفت عنهم، فعرفوني و ما اعرفهم، فدعوني اليهم فاتيتهم فاجدا المقداد بن الاسود، و عبادة الصامت، و سلمان الفارسي و اباذر، و حذيفة، و ابا الهيثم بن التيهان،</w:t>
      </w:r>
    </w:p>
    <w:p>
      <w:pPr>
        <w:pStyle w:val="BookText"/>
        <w:rPr/>
      </w:pPr>
      <w:r>
        <w:rPr>
          <w:rFonts w:ascii="Amiri" w:hAnsi="Amiri" w:eastAsia="Amiri" w:cs="Amiri"/>
          <w:color w:val="111111"/>
          <w:sz w:val="28"/>
          <w:sz w:val="28"/>
          <w:szCs w:val="28"/>
          <w:rtl w:val="true"/>
          <w:lang w:bidi="ar-SA"/>
        </w:rPr>
        <w:t>و اذا حذيفة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ليكونن ما اخبرتكم به، و الله ما كَذبتُ و اذا القوم يريدون ان يعيدو الامر شوري بين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ائتوا أًًبي بن كعب، فقد علم كما علمت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الى ابي، فضربنا عليه بابه حتى صار خلف الباب، فقال من أنتم فكلمه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بفاتح بابي، وقد عرفت ما جئتم له كأنكم أردتم النظر في هذا العقد فقلنا نعم، فقال أفيكم حذيفة فقلنا نعم قال فالقول ما قال وبالله ما افتح عني بابي حتى تجرى على ما هي جارية ولما يكون بعدها شر منها والى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أبابكر وعمر فأرسلا الى أبي عبيدة والمغيرة بن شعبة فسألاهما عن الرأي فقال المغيرة ان تلقوا العباس فتجعلوا له هذا الأمر نصيبا فيكون له ولعقبه فتقطعوا به من ناحية علي ويكون لكم حجة عند الناس على علي إذا مال معكم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بكر وعمروأبو عبيدة والمغيرة حتى دخلوا على العباس وذلك في الليلة الثانية من وفاة رسول الله صلى الله عليه وآله فحمد أبو بكر الله وأثنى عليه وقال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ابتعث لكم محمدا صلى الله عليه وآله نبيا وللمؤمنين وليا فمن الله عليهم بكونه بين ظهرانيهم حتى اختار له ما عنده فخلى على الناس أمورهم ليختاروا لأنفسهم متفقين غير مختلفين فاختاروني عليهم واليا ولأمورهم راعيا فتوليت ذلك وما أخاف بعون الله وتسديده وهنا ولاحيرة ولاجبنا وما توفيقي إلا بالله عليه توكلت</w:t>
      </w:r>
    </w:p>
    <w:p>
      <w:pPr>
        <w:pStyle w:val="BookText"/>
        <w:rPr/>
      </w:pPr>
      <w:r>
        <w:rPr>
          <w:rFonts w:ascii="Amiri" w:hAnsi="Amiri" w:eastAsia="Amiri" w:cs="Amiri"/>
          <w:color w:val="111111"/>
          <w:sz w:val="28"/>
          <w:sz w:val="28"/>
          <w:szCs w:val="28"/>
          <w:rtl w:val="true"/>
          <w:lang w:bidi="ar-SA"/>
        </w:rPr>
        <w:t xml:space="preserve">واليه انيب وما أنفك يبلغني عن طاعن يقول بخلاف قول عامة المسلمين يتخذ لكم لجأ فتكونوا حصنه المنيع وخطبه البديع فإما دخلتم فيما دخل فيه الناس أو صرفتموهم عما مالوا إليه، فقد جئناك، ونحن نريد ان نجعل لك في هذا الأمر نصيبا، ولمن بعدك من عقبك إذ كنت عم رسول الله صلى الله عليه وآله، وان كان المسلمون قد رأوا مكانك من رسول الله صلى الله عليه وآله، ومكان أهلك، ثم عدلوا بهذا الأمر عنكم وعلى رسلكم بني هاشم، فإن رسول الله صلى الله عليه وآله منا ومنكم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كلامه عمر، وخرج الى مذهبه في الخشونة والوعيد واتيان الأمر من أصعب جهاته،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واخرى انا لم نأتكم حاجة اليكم، ولكن كرهنا أن يكون الطعن فيما اجتمع عليه المسلمون منكم، فيتفاقم الخطب بكم وبهم فانظروا لأنفسكم وعامتهم، ثم سكت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العباس،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ابتعث محمدا نبيا، كما وصفت، ووليا للمؤمنين، فمن الله به على امته حتى اختار له ما عنده، فخلى الناس على أمرهم ليختاروا لأنفسهم، مصيبين للحق ماثلين عن زيغ الهوى، فان كنت برسول الله طلبت فحقنا أخذت، وان كنت بالمؤمنين فنحن منهم، وما تقدمنا في أمركم فرطا، ولا حللنا وسطا، ولا نزحنا شحطا، فان كان هذا الأمر يجب لك بالمؤمنين، فما وجب إذ كنا كارهين وما أبعد قولك انهم طعنوا من قولك انهم مالوا اليك، وما ما بذلت لنا فان يكن حقك اعطيتناه فامسكه عليك، وان يكن حق المؤمنين</w:t>
      </w:r>
    </w:p>
    <w:p>
      <w:pPr>
        <w:pStyle w:val="BookText"/>
        <w:rPr/>
      </w:pPr>
      <w:r>
        <w:rPr>
          <w:rFonts w:ascii="Amiri" w:hAnsi="Amiri" w:eastAsia="Amiri" w:cs="Amiri"/>
          <w:color w:val="111111"/>
          <w:sz w:val="28"/>
          <w:sz w:val="28"/>
          <w:szCs w:val="28"/>
          <w:rtl w:val="true"/>
          <w:lang w:bidi="ar-SA"/>
        </w:rPr>
        <w:t xml:space="preserve">فليس لك ان تحكم فيه، وان يكن حقنا لم نرض لك ببعضه دون بعض، وما أقول هذا أروم صرفك عما دخلت فيه، ولكن للحجة نصيبها من البيان، وأما قولك، ان رسول الله صلى الله عليه وآله منا ومنكم، فإن رسول الله صلى الله عليه وآله، ومن شجرة نحن أغصانها وأنتم جيرانها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يا عمر، انك تخاف الناس علينا، فهذا الذي قدمتموه أول ذلك، وبالله المستعان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ـ  كه يكي از صحابه است ـ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دوستدار بني هاشم بودم، و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مي‌ترسيدم كه قريش دست به يكديگر بدهند و اين امر ـ خلافت ـ را از خاندان بني‌هاشم بيرون برند، با اندوه بسيار شتاب‌زده حيران زده نزد بني هاشم رفت و آمد مي‌كردم در همان حجره‌اي كه جسد مطهّر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بني هاشم در آن‌جا مجتمع بودند، به اين طرف و آن طرف نگاه مي‌كردم سران قريش را نيافتم، ناگهان ابابكر و عمر غايب شدند، در اين هنگام گوينده‌اي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ناگهان گوينده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بيعت شد، بي‌درنگ رفتم، ديدم ابابكر مي‌آيد و با او امت عمر و ابوعبيده و جماعتي از اصحاب سقيفه، و به هر كسي كه برخورد مي‌كنند راه را بر او مي‌بندند، و او را چه بخواهد و يا نخواهد نزد ابوبكر برده، و دستش را به دست ابوبكر مي‌ماليدند كه با او يبعت نمايد ـ از دين اين منظره ـ عقل خود را از دست داده به سرعت روي به بني هاشم آمده و درب را به شدت كوبيدم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ابابكر بيعت كردند، عباس ـ عموي پيغمبر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بدبخت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دستور دادم و شما نافرماني كرديد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براء بن عازب مي‌گويد ـ فشارات دروني را برخود هموار نمودم، و</w:t>
      </w:r>
    </w:p>
    <w:p>
      <w:pPr>
        <w:pStyle w:val="BookText"/>
        <w:rPr/>
      </w:pPr>
      <w:r>
        <w:rPr>
          <w:rFonts w:ascii="IRNazanin" w:hAnsi="IRNazanin" w:eastAsia="IRNazanin"/>
          <w:color w:val="111111"/>
          <w:sz w:val="28"/>
          <w:sz w:val="28"/>
          <w:szCs w:val="28"/>
          <w:rtl w:val="true"/>
          <w:lang w:bidi="fa-IR"/>
        </w:rPr>
        <w:t>شبانگاه ديدم سلمان، مقداد، عبادة ابن صامت، ابالهيثم بن تميان، حذيفه و عمّار را و اين گروه مي‌خواهند با شوراي مهاجرين خلافت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به جانب مسجد رفتم وبه ياد افتادم كه صداي پيغمبر را در خواندن قرآن اين‌جا مي‌شنيدم، ديگر نتوانستم مكث كنم، به ميدان گاه بني قضاعة بيرون آمدم، افرادي را يافتم كه با يك‌ديگر گفتگوهاي سرّي دارند، چون من به ايشان نزديك شدم، ساكت شدند، من آنان را نشناختم و برگشتم، ولي ايشان مرا شناختند و مرا صدا زدند، من به سوي آنان برگشتم، ديدم ـ همان افراد نام برده بالا هستند ـ در اين ميان حذيفه به آنان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آن چه را به شما خبر دادم، خواهد شد سوگند به خدا نه دروغ گفتم و نه دروغ به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مي‌خواهند اين امر ـ خلافت ـ را با شوراي مهاجرين برگردانند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حذيفه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به سوي ابّي بن كعب، چون آمدند به در منزل او، درب را كوبيدند ابّي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كيستيد؟ و چه كار داريد؟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مهم‌تر از آنست كه از پشت در گفته شود درب را باز كن، اَبّي جواب داد، در را باز نمي‌كنم و فهميدم براي چه آمده‌ايد، گويا منظور شما اينست كه درباره بيعت اظهار نظر نماييد، جواب دادند بلي، ابّي گفت آيا حذيفه با شما هست،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جواب داد هر چه را او بگويد صحيح است، سوگند به خدا</w:t>
      </w:r>
    </w:p>
    <w:p>
      <w:pPr>
        <w:pStyle w:val="BookText"/>
        <w:rPr/>
      </w:pPr>
      <w:r>
        <w:rPr>
          <w:rFonts w:ascii="IRNazanin" w:hAnsi="IRNazanin" w:eastAsia="IRNazanin"/>
          <w:color w:val="111111"/>
          <w:sz w:val="28"/>
          <w:sz w:val="28"/>
          <w:szCs w:val="28"/>
          <w:rtl w:val="true"/>
          <w:lang w:bidi="fa-IR"/>
        </w:rPr>
        <w:t>من درب خانه خود را باز نمي‌كنم تا هرچ ه مي‌خواهد بشود، پيش بيايد و آن‌چه به دنبال اين واقعه مي‌آيد، بدتر از خود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براء بن عازب مي‌گويد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ابابكر و عمر رسيد، اين دو نفر ابوعبيده و مغيرة بن شعبه را احضار كردند، و از ايشان نظر خواستند، اين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برويد نزد عباس و از براي او سهمي از خلافت قرارداد كنيد، كه اگر او به طرف شما بيايد، از ناحيه علي بن ابيطالب آسوده خواطر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حجّتي مي‌شود از ناحيه شما بر مردم، پس ابوبكر و عمر و ابوعبيده و مغيره حركت كردند به جانب عباس هنگامي كه شب دوم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از ورود ـ ابابكر حمد و ثناء خدا را نمود و تمجيد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ـ سپس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آزاد گذارد، تا كسي را براي خودشان انتخاب كنند، ايشان هم مرا اختيار كردند، و من هم مت ولي اين امر شدم و از هيچ چيز نمي‌هراسم و توكل بر خدا مي‌كنم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سپس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من مي‌رسد از ناحيه طعن‌زنندگان گفتاري برخلاف مسلمين و شما را پناهگاه خود قرار داده‌اند، يا شما هم وارد شويد در آن‌چه ديگران وارد شدند، و يا مردم را از اين كردارشان جلوگيري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و منظورمان آنست كه سهمي از اين امر ـ خلافت ـ براي تو و نسلت قرار دهيم، زيرا تو عموي</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ـ پس از آن گفت ـ هر چند مسلمين موقعيت تو و اهل بيتت را نسبت به پيغمبر مي‌دانند، ولي مردم اين امر ـ خلافت ـ را از شماها برگرداندند، زيرا رسول الله هم از شما است و هم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گفتار ابوبكر را قطع كرد، و با آن روش خشونت‌آميزي كه هميشه داشت، روي به 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الله، و ديگر آن‌كه ما نيامده‌ايم به سوي شماها براي حاجتي، ليكن دوست نداريم گفتارهاي آبروريزي از ناحيه شما به آن‌چه مسلمين بر آن اجتماع كرده‌اند سر بزند، شما آينده خودتان و مردم را در نظر بگيريد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عباس شروع به سخن نمود حمد و ثناء الهي را به جا آورد و تمجيد پيغمبر نمود ـ پس از آن گفت 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آزاد گذارد تا اختيار كنند براي خودشان، در صورتي كه از راه حق وارد شوند و پيروي هواي نفس نكنند ـ سپس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طريقي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است، آن را مي‌طلبي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گرفته‌اي، و اگر به توسط مؤمنين است، كه ما هم از مؤمنين مي‌باشيم، نه ما پيش‌رو جمعيت شما بوديم، و نه در ميان شماها و نه اين‌كه از شما به كلي دور بوده‌ايم، پس اگر خلافت بر تو واجب مي‌شود كه از ناحيه مومنين صورت بگيرد، پس تو خليفه نيستي، زيرا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مؤمنين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رضايت نداريم، و چقدر دور است ـ اين ـ گفتارت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طعن مي‌زنند، با</w:t>
      </w:r>
    </w:p>
    <w:p>
      <w:pPr>
        <w:pStyle w:val="BookText"/>
        <w:rPr/>
      </w:pPr>
      <w:r>
        <w:rPr>
          <w:rFonts w:ascii="IRNazanin" w:hAnsi="IRNazanin" w:eastAsia="IRNazanin"/>
          <w:color w:val="111111"/>
          <w:sz w:val="28"/>
          <w:sz w:val="28"/>
          <w:szCs w:val="28"/>
          <w:rtl w:val="true"/>
          <w:lang w:bidi="fa-IR"/>
        </w:rPr>
        <w:t>آن گفتارت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ـ گفتي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سويت ميل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ـ عباس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سهمي را كه به ما مي‌دهي مال خودت است، پس آن را براي خودت نگه دار، و اگر حق مؤمنين است، تو حق نداري در آن تصرف كني، و اگر حق خود ما مي‌باشد، ما به نيمي از آن راضي نمي‌شويم ـيعني بايستي تمام حق ما را كه خلافت باشد به ما واگذار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گفتارهاي من نه براي آنست كه بخواهم ترا از اين كار برگردانمت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براي اتمام حجت مي‌باشد، و امّا آن‌كه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از ما و از شما است، پسغمبره از شجره ايست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 آن هستيم، و شماها همسايه آن مي‌باشيد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عباس رو به عمر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تو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ناحيه مردم بر ما مي‌ترسي، پس همين آشوبي كه به راه انداخته‌اي مبدأ همين خطر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تمام شد ـ</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به جان خودم همين قسمت از كتاب ابوبكر جوهري ـ كه در بالا آورده شد ـ براي باطل بودن خلافت ابوبكر و شرعي نبودن آن دليل محكمي است، زيرا نكته‌هاي حساسي در جملات آن مندرج مي‌باشد كه ابوبكر و هواخواهانش را رسوا و مفتضح مي‌كند، و چون آقاي نصرت‌آبادي شما شخصي هستيد روحاني و دقايق عبارات را بهتر درك مي كنيد، از شما استدعا دارم كه با ذهني خالي از هر گونه تعصبات جاهلانه و با قلبي آرام به اين نكات ذيل كاملا توجه نماييد سپس آن‌چه وجدانتان رأي مي‌دهد درباره موضوع خلافت قضاوت كنيد</w:t>
      </w:r>
      <w:r>
        <w:rPr>
          <w:rFonts w:eastAsia="IRNazanin" w:cs="IRNazanin"/>
          <w:color w:val="111111"/>
          <w:sz w:val="28"/>
          <w:szCs w:val="28"/>
          <w:rtl w:val="true"/>
          <w:lang w:bidi="fa-IR"/>
        </w:rPr>
        <w:t>:</w:t>
      </w:r>
      <w:bookmarkStart w:id="311" w:name="pg19822_212279"/>
    </w:p>
    <w:p>
      <w:pPr>
        <w:pStyle w:val="Heading2"/>
        <w:numPr>
          <w:ilvl w:val="1"/>
          <w:numId w:val="1"/>
        </w:numPr>
        <w:rPr/>
      </w:pPr>
      <w:bookmarkStart w:id="312" w:name="__RefHeading___Toc2529665_2314609296"/>
      <w:bookmarkStart w:id="313" w:name="_Toc106"/>
      <w:bookmarkEnd w:id="311"/>
      <w:bookmarkEnd w:id="312"/>
      <w:r>
        <w:rPr>
          <w:rtl w:val="true"/>
        </w:rPr>
        <w:t>ابابكر و ماهيّت خلافت او</w:t>
      </w:r>
      <w:bookmarkEnd w:id="313"/>
    </w:p>
    <w:p>
      <w:pPr>
        <w:pStyle w:val="BookText"/>
        <w:rPr/>
      </w:pPr>
      <w:r>
        <w:rPr>
          <w:rFonts w:ascii="Amiri" w:hAnsi="Amiri" w:eastAsia="Amiri" w:cs="Amiri"/>
          <w:color w:val="111111"/>
          <w:sz w:val="28"/>
          <w:sz w:val="28"/>
          <w:szCs w:val="28"/>
          <w:rtl w:val="true"/>
          <w:lang w:bidi="ar-SA"/>
        </w:rPr>
        <w:t>ابابكر و ماهيّت خلافت او</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صحابه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اعتراف دارد به اين‌كه خلافت حق بني هاشم است، و اين نيست مگر آن‌كه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سفارشاتي شنيده بوده، به دليل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مي‌ترسم كه قريش دست به دست هم بدهند، و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خاندان بيرون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عباس كه 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صحابه به شمار مي‌رود، ابابكر را غاصب خلافت مي‌داند، زيرا اولاً هنگامي كه براء بن عازب به او خبر داد كه مردم با ابابكر بيعت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ايديكم الي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هميشه بدبخت شديد، و اگر خلافت ابابكر مشروع مي‌بود و غاصبانه نبود، عباس چنين كلامي را نمي‌گفت، بلكه اظهار خوشنودي كرده، و به جاي اين كلامش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خوشبخت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ثانياًـ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از طريقي كه رسول الله معين كرده است مي‌طلبي، حق ما را گرفته‌اي و ثالثاً ـ و نيز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توسط مؤمنين خلافت را به دست آورده‌اي، باز خلافت از آن تو نيست، زيرا ما از مؤمنين هستيم و به اين عمل تو راضي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خود ابوبكر و عمر و هواخواهانشان اعتراف ضمني داشته‌اند به آن‌كه اين خلافت حق علي بن ابيطالب است، و از پيش به آن اطلاع داشته‌اند، و به همين جهت بوده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نزد عباس و براي او و نسلش سهمي مقرر كنيم تا از ناحيه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اين خلافت ابوبكر با اجتماع مسلمين صورت نگرفته، زيرا نه براء بن عازب و نه عباس 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بني‌هاشم با او بيعت</w:t>
      </w:r>
    </w:p>
    <w:p>
      <w:pPr>
        <w:pStyle w:val="BookText"/>
        <w:rPr/>
      </w:pPr>
      <w:r>
        <w:rPr>
          <w:rFonts w:ascii="IRNazanin" w:hAnsi="IRNazanin" w:eastAsia="IRNazanin"/>
          <w:color w:val="111111"/>
          <w:sz w:val="28"/>
          <w:sz w:val="28"/>
          <w:szCs w:val="28"/>
          <w:rtl w:val="true"/>
          <w:lang w:bidi="fa-IR"/>
        </w:rPr>
        <w:t>ننمودند، و هم‌چنين در بين راه مردم را به زور و قهر جلوگيري مي‌كردند و دست او را به دست ابوبكر مي‌ماليدند تا با او بيعت كنند، اين كجا و اجماع كجا؟</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خود ابوبكر اقرار كرده به آن‌كه اين امر خلافت مربوط به بني هاشم بوده است، زيرا او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موقعيت تو و اهل بيت تو را 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ولي مردم اين امر را از شما برگرداندند، اين خود تصديق و گواهي است از ابابكر به اين‌كه قبل از او امر خلافت متعلق به بني‌هاشم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عمر در اين‌جا دروغ صريحي گفته است، زيرا هنگامي كه او و ابابكر با مغيره و ابوعبيده تبادل افكار مي‌كردند، بنا گذاردند بروند نزد عباس و سهمي از خلافت براي او و ذريّه‌اش مقرّر كنند تا از ناحيه علي بن ابيطالب در امان باشند، ولي وقتي كه به حضور او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حاجتي نزد تو نيامده‌ايم، بلكه براي آن آمده‌اي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طعن‌هايي از ناحيه شما بر مجتمع مسلمين مي‌آيد، آينده خودتا و مردم را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باز عباس اولويّت خود و بني هاشم را نسبت به پيغمبر براي ابابكر و عمر ثابت نمود  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شاخه‌هاي شجره نبوت هستيم ولي شماها همسايه آن هستيد، مقصودش آنست كه اگر خلافت به سبب قرابت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 ما بني هاشم اولي به خلافت مي‌باشيم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سزاوار است، اين دو بيتي را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احتجاجش با ابوبكر گفته است بياوريم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كنت بالقربي حججت خصيمهم فغيــرك اولــي بالنّبــي و اقـرب و ان كنت بالشوري ملكت امورهم فكيــف بهــذا و المشيرون غيّـب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قرابت با رسول الله برطرف مقابل اجتجاج مي‌كني، پس</w:t>
      </w:r>
    </w:p>
    <w:p>
      <w:pPr>
        <w:pStyle w:val="BookText"/>
        <w:rPr/>
      </w:pPr>
      <w:r>
        <w:rPr>
          <w:rFonts w:ascii="IRNazanin" w:hAnsi="IRNazanin" w:eastAsia="IRNazanin"/>
          <w:color w:val="111111"/>
          <w:sz w:val="28"/>
          <w:sz w:val="28"/>
          <w:szCs w:val="28"/>
          <w:rtl w:val="true"/>
          <w:lang w:bidi="fa-IR"/>
        </w:rPr>
        <w:t xml:space="preserve">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و نزديك‌تر به پيغمبر هستند، و اگر با شوري امر خلافت را مالك شدي، چگونه اين كار صحيح مي‌توان بود، در حالي كه افراد شوري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بني هاشم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شوري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جسد مطهّر خاتم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كه ابابكر و عمر و هواخواهانشان در سقيفه بني ساعده اجتماع كردند، و به طوري سرگرم خلافت شدند كه گويا حادثه‌اي رخ نداده، و چنان اين مصيبت عظما را ناديده گرفتند كه گويا آن وجود مقدس پيغمبر ايشان نبوده است، چنان‌كه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بوده، و هر قدر من در آن‌جا به اين طرف و آن طرف نگاه كردم سران قريش را در آن‌جا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اين گفتار براء بن عاذب همانست كه من آن را در اول بحث مطرح كردم، و شما به من اعتراض نموديد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نمي‌كنم كه در آن موقعيت خطير و آن ظرف از زماني كه يك چنين شخصيتي را مانند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 كه مسلمين خصوصاً اهل بيت عظامش، قلوبشان مجروح و خونين بوده، ابوبكر و عمر و هواخواهانشان مشغول تحصيل منصب، و درصدد به دست آوردن مقام رياست خود بوده، و تمام آن نگراني‌ها و سوگواري‌هاي رخ داده را ناديده گرفته باشند، زيرا اين موضوع بسيار بعيد به نظر مي‌آيد، و هيچ صاحب انصاف و وجداني نمي‌تواند يك چنين واقعه اي را به خود بقبولاند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اين استبعاد و اين تعجب و اين باور نكردنتان آن وقتي بود كه من يك چنين دليلي از كتاب‌هاي خودتان نياورده بودم، ولي اكنون در مقابل گفتار ابوبكر جوهري </w:t>
      </w:r>
      <w:r>
        <w:rPr>
          <w:rStyle w:val="FootnoteAnchor"/>
          <w:rtl w:val="true"/>
        </w:rPr>
        <w:footnoteReference w:id="131"/>
      </w:r>
      <w:r>
        <w:rPr>
          <w:rFonts w:ascii="Amiri" w:hAnsi="Amiri" w:eastAsia="Amiri" w:cs="Amiri"/>
          <w:color w:val="111111"/>
          <w:sz w:val="28"/>
          <w:sz w:val="28"/>
          <w:szCs w:val="28"/>
          <w:rtl w:val="true"/>
          <w:lang w:bidi="ar-SA"/>
        </w:rPr>
        <w:t xml:space="preserve">كه از كتب معتبر خودمان 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طوري كه قسمت زيادي از اين كتاب را ابن ابي الحديد معتزلي در شرح</w:t>
      </w:r>
    </w:p>
    <w:p>
      <w:pPr>
        <w:pStyle w:val="BookText"/>
        <w:rPr/>
      </w:pPr>
      <w:r>
        <w:rPr>
          <w:rFonts w:ascii="IRNazanin" w:hAnsi="IRNazanin" w:eastAsia="IRNazanin"/>
          <w:color w:val="111111"/>
          <w:sz w:val="28"/>
          <w:sz w:val="28"/>
          <w:szCs w:val="28"/>
          <w:rtl w:val="true"/>
          <w:lang w:bidi="fa-IR"/>
        </w:rPr>
        <w:t>نهج البلاغه خود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آقاي بابويهي من گمان نمي‌كردم يك چنين موضوعي را مورخين ثبت نموده باشند بلكه من باور نمي‌كردم كه يك چنين واقعه‌اي در جهان صورت گرفته باشد، و اين افراد اين گونه اعمال ننگ‌آور را مرتكب شده باشند، ولي بايستي گفت كه ابابكر و عمر و هواخواهانشان با اين اعمال ضد انسانيّت كه انجام داده‌اند، بي‌انصافي و بي‌وجداني و قسيّ القلبي خودشان را به جهان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تأييد و تحكيم گفتار پيشين و براي آن كه بيش‌تر به ماهيت خلافت ابوبكر آشنا شويد و سستي بنياد حكومت او را واضح‌تر بيابيد دو حديث ديگري از همان كتاب نامبرده برايتان نقل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ابوبكر جوهري معتزلي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كثير عفير الأنصاري، أن النبي صلى الله عليه وآله لما قبضاجتمعت الأنصار في سقيفة بني ساعدة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قد قبض، فقال سعد بن عبادة، لابنه قيس، أو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لا استطيع ان أسمع الناس كلامي لمرضي، ولكن تلق مني قولي فأسمعهم، فكان سعد يتكلم، ويستمع ابنه ويرفع به صوته ليسمع قومه فكان من قوله، بعد حمد الله والثناء عليه، أن 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لكم سابقة الى الدين، وفضيلة في الاسلام ليست لقبيلة من العرب، إن رسول الله صلى الله عليه وآله، لبث في قومه بضع عشرة سنة، يدعوهم الى عبادة الرحمن، وخلع الأوثان، فما آمن به من قومه إلا قليل، والله ما</w:t>
      </w:r>
    </w:p>
    <w:p>
      <w:pPr>
        <w:pStyle w:val="BookText"/>
        <w:rPr/>
      </w:pPr>
      <w:r>
        <w:rPr>
          <w:rFonts w:ascii="Amiri" w:hAnsi="Amiri" w:eastAsia="Amiri" w:cs="Amiri"/>
          <w:color w:val="111111"/>
          <w:sz w:val="28"/>
          <w:sz w:val="28"/>
          <w:szCs w:val="28"/>
          <w:rtl w:val="true"/>
          <w:lang w:bidi="ar-SA"/>
        </w:rPr>
        <w:t>كانوا يقدرون أن يمنعوا رسول الله ولا يغروا دينه، ولا يدفعوا عنه عداه، حتى أراد الله بكم خير الفضيلة، وساق اليكم الكرامة، وخصكم بدينه، ورزقكم الايمان به وبرسوله، والاعزاز لدينه، والجهاد لأعدائه، فكنتم أشد الناس على من تخلف عنه منكم، وأثقله على عدوه من غيركم، حتى استقاموا لأمر الله طوعا وكرها، وأعطى البعيد المقادة صاغرا داحضا حتى أنجز الله لنبيكم الوعد، ودانت لاسيافكم العرب، ثم توفاه الله تعالى، وهو عنكم راض، وبكم قرير عين، فشدوا يديكم بهذا الأمر، فإنكم أحق الناس وأولاهم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وفقت في الرأي، وأصبت في القول، ولن نعدو ما أمرت، نوليك هذا الأمر، فأنت لنا مقنع، ولصالح المؤمنين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ترادوا الكلام بينهم،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إبت مهاجرة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الأولون، ونحن عشيرته وأولياؤه، فعلام تنازعوننا هذا الأمر من بعده ؟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لن نرضى بدون هذا منهم أبدا إن لنا في الأيواء والنصرة ما لهم في الهجرة، ولنا في كتاب الله ما لهم، فليسوا يعدون شيئا إلا ونعد مثله، وليس من رأينا الاستئثار عليهم، فمنا أمير ومنهم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الخبر عمر، فأتى منزل رسول الله صلى الله عليه وآله، فوجد أبا بكر في الدار، وعليا في جهاز رسول الله صلى الله عليه وآله، وكان الذي أتاه بالخبر معن بن عدي، فأخذ بيد عمرو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عنك مشغول،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قيام، فقام معه،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الحي من الأنصار قد اجتمعوا في سقيفة بني ساعدة، معهم سعد بن عبادة، يدورون حوله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المرجى، ونجلك المرجى، وثم أناس من أشرافهم وقد خشيت الفتنة، فانظر يا عمر ماذا ترى، واذكر لاخوتك من المهاجرين واختاروا لأنفسكم، فاني انظر الى باب فتنة قد فتح الساعة الا أن يغلقه الله، ففزع عمر أشد الفزع، حتى أتى ابا بكر فأخذ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نبرح حتى نواري رسول الله اني عنك مشغول،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قيام، وسنرجع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بكر مع عمر، فحدثه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أبو بكر أشد الفزع وخرجا مسرعين الى سقيفة بني ساعدة وفيها رجال من أشراف الأنصار، ومعهم سعد بن عبادة وهو مريض بين أظهرهم، فأراد عمر أن يتكلم ويمهد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يقصر أبو بكر عن بعض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نسى عمر كفه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فتلق الكلام ثم تكلم بعد كلامي بما بدا لك فتشهد أبو بكر ثم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جل ثناؤه بعث محمدا بالهدى والدين الحق، فدعا الى الاسلام، فأخذ الله بقلوبنا ونواصينا الى ما دعانا إليه، وكنا معاشر المسلمين المهاجرين أول الناس إسلاما، والناس لنا في ذلك تبع، ونحن عشيرة رسول الله صلى الله عليه وآله، وأوسط العرب أنسابا، ليس من قبائل العرب إلا ولقريش فيها ولادة، وانتم أنصار الله، وأنتم نصرتم رسول الله صلى الله عليه وآله، ثم أنتم وزراء رسول الله صلى الله</w:t>
      </w:r>
    </w:p>
    <w:p>
      <w:pPr>
        <w:pStyle w:val="BookText"/>
        <w:rPr/>
      </w:pPr>
      <w:r>
        <w:rPr>
          <w:rFonts w:ascii="Amiri" w:hAnsi="Amiri" w:eastAsia="Amiri" w:cs="Amiri"/>
          <w:color w:val="111111"/>
          <w:sz w:val="28"/>
          <w:sz w:val="28"/>
          <w:szCs w:val="28"/>
          <w:rtl w:val="true"/>
          <w:lang w:bidi="ar-SA"/>
        </w:rPr>
        <w:t>عليه وآله وسلم، واخواننا في كتاب الله وشركاؤنا في الدين، وفيما كنا فيه من خير، فأنتم أحب اناس الينا، وأكرمهم علينا، وأحق الناس بالرضا بقضاء الله، والتسليم لما ساق الله الى أخوانكم من المهاجرين، وأحق الناس الا تحسدوهم، فأنتم المؤثرون على انفسهم حين الخصاصة، وأحق الناس ألا يكون انتقاض هذا الدين واختلاطه على أيديكم، وأنا أدعوكم الى أبي عبيدة وعمر فكلاهما قد رضيت لهذا الأمر وكلاهما أراه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من الناس أن يكون فوقك، أنت صاحب الغار، ثاني اثنين، وامرك رسول الله بالصلاة فأنت أحق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نحسدكم على خير ساقه الله اليكم، ولا أحد أحب إلينا ولا أرضى عندنا منكم، و ولكنا نشفق فيما بعد هذا اليوم، ونحذر أن يغلب على هذا الأمر من ليس منا ولا منكم، فلو جعلتم اليوم، رجلا منكم بايعنا ورضينا، على انه إذا هلك إخترنا واحدا من الأنصار، فإذا هلك كان آخر من المهاجرين أبدا ما بقيت هذه الأمة، كان ذلك أجدر أن يعدل في امة محمد صلى الله عليه وآله وسلم، فيشفق الأنصاري أن يزيغ فيقبض عليه القرشي، ويشفق القرشي ان يزيغ عليه الأنصاري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عظم على العرب ان يتركوا دين، فخالفوه وشاقوه، وخص الله المهاجرين الأولين من قومه بتصديقه والايمان به، والمواساة له، والصبر معه على شدة أذى قومه، ولم يستوحشوا لكثرة</w:t>
      </w:r>
    </w:p>
    <w:p>
      <w:pPr>
        <w:pStyle w:val="BookText"/>
        <w:rPr/>
      </w:pPr>
      <w:r>
        <w:rPr>
          <w:rFonts w:ascii="Amiri" w:hAnsi="Amiri" w:eastAsia="Amiri" w:cs="Amiri"/>
          <w:color w:val="111111"/>
          <w:sz w:val="28"/>
          <w:sz w:val="28"/>
          <w:szCs w:val="28"/>
          <w:rtl w:val="true"/>
          <w:lang w:bidi="ar-SA"/>
        </w:rPr>
        <w:t>عددهم، فهم أول من عبد الله في الأرض، وهم أول من آمن برسول الله، وهم اولياؤه وعترته، وأحق الناس بالأمر بعده، لا ينازعهم فيه إلا ظالم، وليس أحد بعد المهاجرين فضلا وقدما في الاسلام مثلكم، فنحن الامراء وانتم الوزراء، لا نمتاز دونكم بمشورة، ولا تقضي دونكم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الحباب بن المنذر بن الجموح،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عليكم أيديكم، انما الناس في فيئكم وظلكم، ولن يجترئ على فلانكم، ولا يصدر الناس إلا عن امركم، انتم أهل الايواء والنصرة، واليكم كانت الهجرة، وأنتم أصحاب الدار والايمان، والله ما عبد الله علانية الا عندكم وفى بلادكم، ولا جمعت الصلاة إلا في مساجدكم، ولا عرف الايمان إلا من أسيافكم، فاملكوا عليكم أمركم، فان أبى هؤلاء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غمد، إن العرب لا ترضى ان تؤمركم ونبيها من غيركم، وليس تمتنع العرب ان تولى أمرها من كان النبوة فيهم، واولوا الأمر منهم، لنا بذلك الحجة الظاهرة على من خالفنا، والسلطان المبني على من نازعنا، من ذا يخاصمنا في سلطان محمد وميراثه، ونحن اولياؤه وعشيرته، الا مدل بباطل أو متجانف لاثم، أو متورط في هلكة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لا تسمعوا مقالة هذا وأصحابه فيذهبوا بنصيبكم من الأمر، فان أبوا عليكم ما أعطيتموهم فأجلوهم عن بلادكم وتولوا هذا الأمر عليهم، فأنتم والله اولى الناس بهذا الأمر منهم، انه وان لهذا الأمر</w:t>
      </w:r>
    </w:p>
    <w:p>
      <w:pPr>
        <w:pStyle w:val="BookText"/>
        <w:rPr/>
      </w:pPr>
      <w:r>
        <w:rPr>
          <w:rFonts w:ascii="Amiri" w:hAnsi="Amiri" w:eastAsia="Amiri" w:cs="Amiri"/>
          <w:color w:val="111111"/>
          <w:sz w:val="28"/>
          <w:sz w:val="28"/>
          <w:szCs w:val="28"/>
          <w:rtl w:val="true"/>
          <w:lang w:bidi="ar-SA"/>
        </w:rPr>
        <w:t xml:space="preserve">بأسيافكم من لم يكن يدين له، انا جذيلها المحكك وعذيقها المرجب ان شئتم لنعيد عنا جزعة، والله لا يرد أحد على ما أقول الا حطمت انفه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بشير بن سعد الخزرجي، ما اجتمعت عليه الأنصار من تأمير سعد بن عبادة، وكان حاسدا له وكان من سادة الخزرج،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الأنصار، إنا وان كنا ذوي سابقة، فإنا لم نرد بجهادنا واسلامنا إلا رضى ربنا وطاعة نبينا، ولا ينبغي لنا ان نستطيل بذلك على الناس، ولا نبتغي به وعوضا من الدنيا ؛ إن محمدا صلى الله عليه وآله وسلم رجل من قريش، وقومه أحق بميراثه، وأيم الله لا يراني الله أنازعهم هذا الأمر، فاتقوا الله ولا تنازعوهم، ولا تخالفوهم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وأبو عبيدة، بايعوا أيهما شئتم،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نتولى هذا الأمر عليك، وأنت أفضل المهاجرين، وثاني اثنين، وخليفة رسول الله صلى الله عليه وسلم، على الصلاة، والصلاة أفضل الدين، ابسط يدك نبايعك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بسط يده وذهبا يبايعانه، سبقهما بشير بن سعد، فبايعه، 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بشير عقك 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اضطرك الى هذا الأمر الا الحسد لابن عمك ولما رأت الأوس أن رئيسا من رؤساء الخزرج قد بايع، قام اسيد بن حضير ـ وهو رئيس الأوس ـ فبايع حسدا لسعد أيضا، ومنافسة له أن يلي الأمر، فبايعت الأوس كلها لما بايع اسيد، وحمل سعد بن عبادة وهو مريض، فادخل الى منزله، فامتنع من البيعة في ذلك اليوم وفيما بعده، وأراد عمر أن</w:t>
      </w:r>
      <w:bookmarkStart w:id="314" w:name="pg19822_212288"/>
    </w:p>
    <w:p>
      <w:pPr>
        <w:pStyle w:val="BookText"/>
        <w:rPr/>
      </w:pPr>
      <w:bookmarkEnd w:id="314"/>
      <w:r>
        <w:rPr>
          <w:rFonts w:ascii="Amiri" w:hAnsi="Amiri" w:eastAsia="Amiri" w:cs="Amiri"/>
          <w:color w:val="111111"/>
          <w:sz w:val="28"/>
          <w:sz w:val="28"/>
          <w:szCs w:val="28"/>
          <w:rtl w:val="true"/>
          <w:lang w:bidi="ar-SA"/>
        </w:rPr>
        <w:t>يكرهه عليها، فأشير عليه ألا يفعل، وانه لا يبايع حتى يقتل وانه لا يقتل حتى يقتل أهله، ولا يقتل أهله حتى يقتل الخزرج، وان حوربت الخزرج كان الأوس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وفسد الأمر فتركوه فكان لا يصلي بصلاتهم، ولا يجمع بجماعتهم، ولا يقضي بقضائهم، ولو وجد أعوانا لضاربهم، فلم يزل كذلك حتى مات أبو بكر، ثم لقى عمر في خلافته وهو على فرس، وعمر على بعير،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سعد،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من أنت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انا ذاك،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اورني أحد هو أبغض الي جوارا منك،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كره جوار رجل انتقل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لأرجو ان أخلها لك عاجلا الى جوار من احب الي جوارا منك ومن أصحابك، فلم يلبث سعد بعد ذلك إلا قليلا حتى خرج الى الشام فمات بحوران </w:t>
      </w:r>
      <w:r>
        <w:rPr>
          <w:rStyle w:val="FootnoteAnchor"/>
          <w:rtl w:val="true"/>
        </w:rPr>
        <w:footnoteReference w:id="132"/>
      </w:r>
      <w:r>
        <w:rPr>
          <w:rFonts w:ascii="Amiri" w:hAnsi="Amiri" w:eastAsia="Amiri" w:cs="Amiri"/>
          <w:color w:val="111111"/>
          <w:sz w:val="28"/>
          <w:sz w:val="28"/>
          <w:szCs w:val="28"/>
          <w:rtl w:val="true"/>
          <w:lang w:bidi="ar-SA"/>
        </w:rPr>
        <w:t>ولم يبايع لأحد، لا لأبي بكر، ولا لعمر، ولا لغيرهما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خلاصه ترجمه حديث</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2529667_2314609296"/>
      <w:bookmarkStart w:id="316" w:name="_Toc107"/>
      <w:bookmarkEnd w:id="315"/>
      <w:r>
        <w:rPr>
          <w:rtl w:val="true"/>
        </w:rPr>
        <w:t>پيش قدم در خلافت سعد بن عباده بود</w:t>
      </w:r>
      <w:bookmarkEnd w:id="316"/>
    </w:p>
    <w:p>
      <w:pPr>
        <w:pStyle w:val="BookText"/>
        <w:rPr/>
      </w:pPr>
      <w:r>
        <w:rPr>
          <w:rFonts w:ascii="IRNazanin" w:hAnsi="IRNazanin" w:eastAsia="IRNazanin"/>
          <w:color w:val="111111"/>
          <w:sz w:val="28"/>
          <w:sz w:val="28"/>
          <w:szCs w:val="28"/>
          <w:rtl w:val="true"/>
          <w:lang w:bidi="fa-IR"/>
        </w:rPr>
        <w:t>پيش قدم در خلافت سعد بن عباده بود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كثير انصاري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انصار </w:t>
      </w:r>
      <w:r>
        <w:rPr>
          <w:rStyle w:val="FootnoteAnchor"/>
          <w:rtl w:val="true"/>
        </w:rPr>
        <w:footnoteReference w:id="133"/>
      </w:r>
      <w:r>
        <w:rPr>
          <w:rFonts w:ascii="IRNazanin" w:hAnsi="IRNazanin" w:eastAsia="IRNazanin"/>
          <w:color w:val="111111"/>
          <w:sz w:val="28"/>
          <w:sz w:val="28"/>
          <w:szCs w:val="28"/>
          <w:rtl w:val="true"/>
          <w:lang w:bidi="fa-IR"/>
        </w:rPr>
        <w:t xml:space="preserve">در سقيفه بني‌ساعده اجتماع كردند، سعد بن عباده ـ رئيس قبيله خزرج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گروه حضور داشت و چون مريض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w:t>
      </w:r>
    </w:p>
    <w:p>
      <w:pPr>
        <w:pStyle w:val="BookText"/>
        <w:rPr/>
      </w:pPr>
      <w:r>
        <w:rPr>
          <w:rFonts w:ascii="IRNazanin" w:hAnsi="IRNazanin" w:eastAsia="IRNazanin"/>
          <w:color w:val="111111"/>
          <w:sz w:val="28"/>
          <w:sz w:val="28"/>
          <w:szCs w:val="28"/>
          <w:rtl w:val="true"/>
          <w:lang w:bidi="fa-IR"/>
        </w:rPr>
        <w:t>سخنان من گوش بده، من نمي‌توانم صدايم را به مردم برسانم، و آن‌ها را تو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ثناء الهي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سال در ميان قومش ـ مكه ـ مردم را به خداپرستي و ترك بت‌پرستي دعوت مي‌نمود ايمان به او نياوردند مگر اندكي، و نتوانستند پيغمبر را از آزار دشمن نگهداري نموده و دينش را ياري نمايند، ليكن شما انصار ـ اهل مدينه ـ اين فضيلت و كرامت نصيبتان گرديد، و در راه آن حضرت و دينش جهاد كرديد، و بر دشمنش چيره شديد، و آنان را مطيع و منقاد نموديد،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 در حالي كه از شما انصار خوشنود و راضي بود و به شما چشمش روشن گرديد، در نتيجه شما انصار به اين امر خلافت سزاوارتر هستيد، دست بيعت به هر كس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جواب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تو صحيح است و گفتارت نيكو است، ما ترا فرمانبرداريم و به تو رأي خلافت مي‌دهيم و تو مورد رضايت ما و مؤمنين صالح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گفتارهايي ميان ايشان ردّ و بدل شد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مهاجرين با ما انصار ضديت كنند، و بگويند ما با پيغمبر هجرت كرديم و اولين اصحاب او هستيم و عشيره و اولياء او مي‌باشيم و نبايستي در موضوع خلافت با ما نزاع كنيد ما در جواب ايشان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خودتان اميري انتخاب كنيد ما هم براي خودمان چنين مي‌كنيم، و به جز اين از ايشان نمي‌پذيريم، در برابر هجرت ايشان ما به آن حضرت جاي داديم و او را ياري كرديم، و آن‌چه در قرآن كريم براي مهاجريت است، براي ما هم مي‌باشد، ما نمي‌خواهيم بر آنان برتري د اشته باشيم، بلكه ما براي خودمان اميري برمي‌گزينيم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هم براي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انصار مخالفت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گفتارتان اظهار ضعف نمودن و از خود سستي نشان دادن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بن عدي به عمر بن خطاب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انصار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مي‌خواهند سعد بن عباده را براي منصب خلافت انتخاب كنند، عمر از شنيدن اين واقعه شديداً ناراحت، و به سرعت به سوي ابوبكر شتاب كرد، ابوبكر در حجره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از اين جريان مطلع نمود، به او گفت فتنه‌اي برپا شده و دست او را گرفته به جانب سقيفه مي‌برد، ابوبكر گفت مهلت بده تا جسد پيغمبر را دفن كنيم، عمر گفت ناچار بايستي برويم، و براي دفن برمي‌گرديم، عمر و ابابكر شتابان به سقيفه آمدند،</w:t>
      </w:r>
    </w:p>
    <w:p>
      <w:pPr>
        <w:pStyle w:val="BookText"/>
        <w:rPr/>
      </w:pPr>
      <w:r>
        <w:rPr>
          <w:rFonts w:ascii="IRNazanin" w:hAnsi="IRNazanin" w:eastAsia="IRNazanin"/>
          <w:color w:val="111111"/>
          <w:sz w:val="28"/>
          <w:sz w:val="28"/>
          <w:szCs w:val="28"/>
          <w:rtl w:val="true"/>
          <w:lang w:bidi="fa-IR"/>
        </w:rPr>
        <w:t>عمر خواست صحبت كند و زمينه را براي ابوبكر فراهم نمايد، و گفت مي‌ترسم كه ابابكر نتواند بعضي از مطالب را بگويد، ابوبكر به عمر گفت آهسته باش و بعد از گفتار من آن‌چه خواهي بگو، سپس ابوبكر حمد و ثناء خداوند نمود، و شهادت به نبوت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مبعوث به هدايت و دين حق نمود، پس او دعوت به اسلام كرد و خداوند دل‌هاي ما را به سوي او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مهاجرين او كساني هستيم كه ايمان آورديم، و ديگران دنبال‌روِ ما بودند، ما عشيره پيغمبر مي‌باشيم، و شما انصار ياري كرديد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انصار وزيران پيغمبران هستيد، و برادران و شركاء ديني ما مي‌باشيد و محبوب‌ترين مردم نزد مائيد، و شما سزاوارتريد به آن‌كه راضي به قضاء خداوند شويد، و تسليم شويد به آن‌چه را كه او به مهاجرين داده است، و شما سزاوارتريد كه به ايشان حسد نورزيد، و شما سزاوارتريد به گذشت كردن و به اين‌كه نگذاريد امر دين به دست شماها مختلط و از هم گسيخته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سفارش مي‌كنم به سوي ابوعبيده و عمر با هر كدام از اين دو نفر كه مي‌خواهيد بيعت كنيد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كسي از تو برتري جويد، تو صحاب غار و ثاني اثنين هستي، تويي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به نماز، تو</w:t>
      </w:r>
    </w:p>
    <w:p>
      <w:pPr>
        <w:pStyle w:val="BookText"/>
        <w:rPr/>
      </w:pPr>
      <w:r>
        <w:rPr>
          <w:rFonts w:ascii="Amiri" w:hAnsi="Amiri" w:eastAsia="Amiri" w:cs="Amiri"/>
          <w:color w:val="111111"/>
          <w:sz w:val="28"/>
          <w:sz w:val="28"/>
          <w:szCs w:val="28"/>
          <w:rtl w:val="true"/>
          <w:lang w:bidi="ar-SA"/>
        </w:rPr>
        <w:t>به اين امر سزاوارتري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 نمي‌ورزيم به آن‌چه را كه خدا به شما داده، و هيچ كس نزد ما محبوبت‌تر از شما نيست، ليكن ما مي‌ترسيم كه پس از امروز فردي كه نه از ما باشد و ن ه از شما، بر امر خلافت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امت محمد سزاوارتر است كه عملي شود اينست، كه امروز ما با يكنفر از شما مهاجرين بيعت كنيم به شرط آن‌كه هر زماني كه او از ميان رفت، يك نفر از انصار به جاي او بنشيند، و چون اين انصاري فوت نمود، با يكي از مهاجرين بيعت نماييم، و تا آخر به همين ترتيب عمل شود تا آن‌كه هر دو قوم از تجاوز يك‌ديگر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همان امتيازاتي را كه براي خودشان در پشي گفته بود، مجدداً يادآوري كرد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احدي بعد از مهاجرين در فضيلت، و پيشي‌گيري به اسلام مانند شما انصار نيست، و بايستي از ما مهاجرين امير و از شما انصار وزير انتخاب شود، ما در شوري كسي را بر شما امتياز نمي‌دهيم، و در امور بدونن شما قضاوت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من منذر ـ كه يكي از اشراف انصار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 دست بيعت به هر كس ندهيد، مردم زير سايه شما هستند، و جرأت بر شما ندارند، و فرمانبردار شما مي‌باشند، شما هستيد كه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مهاجرين جاي داديد و آنان را ياري كرديد، و هجرت به سوي شما بوده، و شما صاحب‌دار و ايمان هستيد، و در شهر شما خداوند آشكارا و علانيه عبادت شده و بپا نگرديد نماز مگر در مسجدهاي شما، زير سايه شمشير شما دين رونق گرفته، امر خلافت را از دست ندهيد، و چنان‌چه مهاجرين تحت فرمان شما نيامدند، ما براي خودمان امير انتخاب مي‌كنيم، و ايشان هم براي خودشان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 نخواهد شد، دو شمشير در يك غلاف جاي نمي‌گيرد ـ يعني دو امير در</w:t>
      </w:r>
    </w:p>
    <w:p>
      <w:pPr>
        <w:pStyle w:val="BookText"/>
        <w:rPr/>
      </w:pPr>
      <w:r>
        <w:rPr>
          <w:rFonts w:ascii="IRNazanin" w:hAnsi="IRNazanin" w:eastAsia="IRNazanin"/>
          <w:color w:val="111111"/>
          <w:sz w:val="28"/>
          <w:sz w:val="28"/>
          <w:szCs w:val="28"/>
          <w:rtl w:val="true"/>
          <w:lang w:bidi="fa-IR"/>
        </w:rPr>
        <w:t>مملكت نمي‌گنجد ـ و عرب راضي نمي‌شود كه شما را بر خود امير كند، در حالي كه نبيّ از غير شما مي‌باشد، ولي كساني كه نبوت در خاندان آنانست ـ مهاجرين، قريش ـ عرب امتناع ندارد كه از ايشان امير انتخاب نمايد، و همين معنا حجتي است واضح از ما براي شما و هر كسي كه با ما مخالفت و نزاع كند، هيچ كس با ما در حكومت و ميراث محمد نزاع نمي‌كند ـ و حال آن‌كه ما اولياء و عشيره او هستيم ـ مگر آن‌كه راه باطلي را رفته و گناه كرده و خود را در هلاكت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باز 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انصار به گفتارهاي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ندهيد كه حق شما را از بين مي‌برد، و چنان‌چه از پيشنهاد شما سرپيچي نمودند،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 خود اخرج كنيد، و منصب را خود در دست گيريد، زيرا شما از آنان سزاوارتريد، همانا به سبب شمشير شما به دين گرويد هر كسي كه زير بار دين نمي‌رفت، ما كساني هستيم كه ديگران به رأي و صلاحديد ما مراجعه مي‌كنند، سوگند به خداوند هر كسي كه گفتار ما را ردّ كند، بيني او را با شمشير مي‌شكنيم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بزرگان خزرج به شمار مي‌رفت و پسر عموي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ديد انصار مي‌خواهند به سعد بن عباده رأي بدهند، و همواره با او حسد مي‌ورزيد، بر پاي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 هر چند ما سابقه ديني داريم، ليكن ما از اسلام آوردنمان و از جهاد در راه دين، جز رضاي پروردگار و اطاعت پيغمبرمان، منظور ديگري نداريم، و عوض دنيايي نمي‌خواهيم، و نبايستي ما بر اين مردم منت بگذاريم و اظهار برتري كنيم،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 بود، و قومش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بخدا سوگند خداوند نمي‌بيند مرا كه با ايشان در اين باره نزاع كنم، از خدا بپرهيزيد، و با ايشان مخالفت</w:t>
      </w:r>
    </w:p>
    <w:p>
      <w:pPr>
        <w:pStyle w:val="BookText"/>
        <w:rPr/>
      </w:pPr>
      <w:r>
        <w:rPr>
          <w:rFonts w:ascii="Amiri" w:hAnsi="Amiri" w:eastAsia="Amiri" w:cs="Amiri"/>
          <w:color w:val="111111"/>
          <w:sz w:val="28"/>
          <w:sz w:val="28"/>
          <w:szCs w:val="28"/>
          <w:rtl w:val="true"/>
          <w:lang w:bidi="ar-SA"/>
        </w:rPr>
        <w:t>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از موقعيت فرصت به دست آورده برپا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عمر و ابوعبيده با هر كدام از ايشان كه مي‌خواهيد بيعت كنيد، پس اين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پيشي نمي‌گيريم، تو از ما برتري تو دومي دو تا هستي، تو خليفه رسول الله هستي در نماز خواندن، و نماز افضل دين است، دستت را باز كن تا با تو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دست خود را باز كرد، و چون اين دو نفر خواستند با او بيعت كنند، بشير بن سعد بر ايشان پيشي گرفت و با ابوبكر بيعت كرد، حباب من منذر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 كننده‌اي سرپيچي كرد تو را، سوگند به خداوند كه تو به سبب حسادتي كه با سعد بن عباده پسر عمويت داري به اين كار پيشي گرفتي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قبيله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قبايل بزرگ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يكي از رؤساي خزرج ـ بشير بن سعد ـ بيعت كرد، اسيد بن حضير كه رئيس قبيله اوس بود، به جهت حسادتي كه با سعد بن عباده داش، و دريغ مي‌نمود كه او متولي اين امر بشود، او نيز برخواست و با ابابكر بيعت نمود، و به دنبال او تمام قبيله اوس بيعت كردند، سعد بن عباده بيعت ننمود، عمر تصميم گرفت كه او را به زور وادار به بيعت كند، اهل شورا او را منع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بيعت نمي‌كند تا كشته شود، و او كشته نمي‌شود مگر اهل او نيز كشته شوند، و اهل او كشته نمي‌شوند مگر قبيله خزرج با او كشته گردند و اگر با خزرج جنگ درگير شود قبيله اوس هم با ايشان خواهند بود، و در نتيجه امر خلافت تباه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مريض بود، او را برداشتند و به منزلش بردند، و تا آخر با ابابكر بيعت نكرد، و در نماز آنان حاضر نمي‌شد، و به قضاوت ايشن حكم نمي‌كرد، و اگر ياوراني مي‌يافت با انان مي‌جنگيد، و به همين منوال بود تا ابوبكر بمُرد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روزي در ايام خلافت عمر به او برخورد كرد،</w:t>
      </w:r>
    </w:p>
    <w:p>
      <w:pPr>
        <w:pStyle w:val="BookText"/>
        <w:rPr/>
      </w:pPr>
      <w:r>
        <w:rPr>
          <w:rFonts w:ascii="IRNazanin" w:hAnsi="IRNazanin" w:eastAsia="IRNazanin"/>
          <w:color w:val="111111"/>
          <w:sz w:val="28"/>
          <w:sz w:val="28"/>
          <w:szCs w:val="28"/>
          <w:rtl w:val="true"/>
          <w:lang w:bidi="fa-IR"/>
        </w:rPr>
        <w:t>عمر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خواست به سعد بگويد كه تو به هدفت نرسيدي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متقابلاً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من بيعت نخواهي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صاحب من نيستي،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 به خداوند هيچ هم‌جواري نزد من از تو و اصحاب تو مبغوض‌تر نيست، عمر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مصاحبت هر كسي را دوست ندارد، از او فاصله مي‌گيرد، و به جاي ديگر منتقل مي‌شود، سعد به عمر گفت اميدوارم به همين زودي‌ها از تو و اصحابت فاصله گرفته و به جاي نيكويي هجرت كنم، مدّتي نگذشت كه سعد به سوي شام رهسپار گشته و در 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توابع دمشق بود سكونت كرد و در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تمام شد ـ</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اسحاق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عن حماد بن زيد، عن يحيى بن سعيد، عن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النبي صلى الله عليه وآله اجتمعت الأنصار الى سعد بن عبادة، فأتاهم أبو بكر، وعمر، وأبو عبيدة، فقال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انا والله ما ننفس هذا الأمر عليكم أيها الرهط، ولكنا نخاف أن يليه بعدكم من قتلنا أبناءهم، وآباءهم، وأخوانهم، فقال عمر بن الخطاب، إذا كان ذلك قمت ان استطعت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الامراء وأنتم الوزراء، والأمر بيننا نصفان كشق الا بلمة فبويع، وكان أول من بايعه بشير بن سعد، والد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 الناس على أبي بكر، قسم قسما بين نساء المهاجرين والأنصار، فبعث الى امرأة من بني عدي بن النجار، قسمها مع زيد بن</w:t>
      </w:r>
    </w:p>
    <w:p>
      <w:pPr>
        <w:pStyle w:val="BookText"/>
        <w:rPr/>
      </w:pPr>
      <w:r>
        <w:rPr>
          <w:rFonts w:ascii="Amiri" w:hAnsi="Amiri" w:eastAsia="Amiri" w:cs="Amiri"/>
          <w:color w:val="111111"/>
          <w:sz w:val="28"/>
          <w:sz w:val="28"/>
          <w:szCs w:val="28"/>
          <w:rtl w:val="true"/>
          <w:lang w:bidi="ar-SA"/>
        </w:rPr>
        <w:t xml:space="preserve">ثابت،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قسمة أبو بكر للنساء،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اتراشونني عن ديني، والله لا أقبل منه شيئا، فردته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انصار گرد سعد بن عباده اجتماع كردند، ابابكر و عمر و ابوعبيده بر ايشان وارد شدند، حباب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اشراف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خودمان اميري بمي‌گزينيم،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سوگند به خدا ما دريغ ندايم از خلافت شماها، ليكن مي ترسم كه بعد از شما كساني ـ كه فرزندان، و پدران، و برادران آنان را كشته‌ايم ـ امر خلافت را در دست بگيرند، عمر بن خطا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شود، در برابرشان قيام كن اگر مي‌تواني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سخنراني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اميرانيم و شما وزيران، و امر خلافت دو نيم شود ميان ما و شما مانند برگ درختخ مُقل كه به دو نيم شود، پس از آن با ابابكر بيعت شد و اول بيعت كننده بشير بن سعد پدر نعمان بن بشير بود، و چون مردم گرد ابابكر جمع شدند، عطاهايي بين زنان تقسيم كرد، سهمي از آن‌ها را به توسط زيد بن ثابت براي زني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زيد جواب داد اين عطايي است كه ابوبكر براي زنان تقسيم نموده است،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رشوه مي‌دهيد مرا بَدَل از دينم سوگند به خدا قبول نخواهم كرد و برگرداند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از شما استدعا داريم، آن‌چه از اين احاديث برداشت مي‌شود، و مطاليب كه از درون آن‌ها به دست مي‌آيد شما براي ما بيان نماييد، و ما را به اين واقعه‌هاي تاريخي روشن كنيد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در خدمت شما هستم ولي چون بحث امروز به طول انجاميد مطالبي را كه درخواست نموديد در بحث</w:t>
      </w:r>
      <w:bookmarkStart w:id="317" w:name="pg19822_212296"/>
    </w:p>
    <w:p>
      <w:pPr>
        <w:pStyle w:val="BookText"/>
        <w:rPr/>
      </w:pPr>
      <w:bookmarkEnd w:id="317"/>
      <w:r>
        <w:rPr>
          <w:rFonts w:ascii="Amiri" w:hAnsi="Amiri" w:eastAsia="Amiri" w:cs="Amiri"/>
          <w:color w:val="111111"/>
          <w:sz w:val="28"/>
          <w:sz w:val="28"/>
          <w:szCs w:val="28"/>
          <w:rtl w:val="true"/>
          <w:lang w:bidi="ar-SA"/>
        </w:rPr>
        <w:t>فردا به عرضتان مي‌رسانم آقايان خدحافظي نموده و رفتند</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2529669_2314609296"/>
      <w:bookmarkStart w:id="319" w:name="_Toc108"/>
      <w:bookmarkEnd w:id="318"/>
      <w:r>
        <w:rPr>
          <w:rtl w:val="true"/>
        </w:rPr>
        <w:t>سقيفه بني ساعده و صحنه‌هاي ننگين آن</w:t>
      </w:r>
      <w:bookmarkEnd w:id="319"/>
    </w:p>
    <w:p>
      <w:pPr>
        <w:pStyle w:val="BookText"/>
        <w:rPr/>
      </w:pPr>
      <w:r>
        <w:rPr>
          <w:rFonts w:ascii="IRNazanin" w:hAnsi="IRNazanin" w:eastAsia="IRNazanin"/>
          <w:color w:val="111111"/>
          <w:sz w:val="28"/>
          <w:sz w:val="28"/>
          <w:szCs w:val="28"/>
          <w:rtl w:val="true"/>
          <w:lang w:bidi="fa-IR"/>
        </w:rPr>
        <w:t>سقيفه بني ساعده و صحنه‌هاي ننگين آن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ماه سال جاري بود كه مجلس بحث مجدداً تشكيل شده و آقايان وارد شدند، نخست اين‌جانب بابويهي روي به ايشان كرده و گفتم آقاي شيخ محمد نصرت‌آبادي و‌آقاي نوبختي شما در احاديث ياد شدهِ روز پيش كاملاً دقت كنيد، و آن صحنه‌اي را كه معاني آن‌ها نشان مي‌دهند در ذهن ممثّل و مجسّم نماييد، تا ببينيد در سقيفه بني‌ساعده چه پيش‌آمدهاي ننگين و شرم‌آوري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سعد بن عباده كه رئيس قبيله خزرج است به طمع اين‌كه حكومت را در دست بگيرد ـ در غياب ابابكر و عمر ـ با گروهي از طايفه‌اش در سقيفه اجتماع كردند، سعد شروع كرد به سخنراني ـ همان‌طوري كه شنيديد ـ امتيازاتي براي انصار ـ كه خود ايشان از آنان به شمار مي‌رفتند ـ اثبات نمود، تا در نتيجه ايشان را تحريك كند و براي خودش از ايشان رأي بگيرد، و همان‌طوري كه شنيدند قومش نظريات او را تصويب كرده واو را براي رهبري و امير بودن انتخاب نمودند چنان‌كه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تو را فرمان نمي‌بريم و تو را ولي و امير خودمان قرار مي‌دهيم،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قطعاً بدانيد اگر در آن روز ميدان براي سعد بن عباده خالي مي‌بود، او خليفه اول مي‌شد، ليكن چون اين خبر به عمر و ابابكر گزارش شد، اين دو نفر به سرعت حا ضر شدند، و همان طوري كه شنيديد رجز خواني‌ها كردند ـ و به گمان خودشان ـ اولويت خود را اثبات نمودند، و ميدان نبرد را از دست گرفتند، و از طرفي هم حسادت پسر عموي سعد كه بشير بن سعد خزرجي باشد، ابابكر و عمر را تأييد نموده، در نتيجه سعد بن عباده را به كلي از صحنه انتخابات اخراج كردند، و به نفع خودشان رأي‌گيري نمودند، و مردم را به بيعتشان</w:t>
      </w:r>
    </w:p>
    <w:p>
      <w:pPr>
        <w:pStyle w:val="BookText"/>
        <w:rPr/>
      </w:pPr>
      <w:r>
        <w:rPr>
          <w:rFonts w:ascii="Amiri" w:hAnsi="Amiri" w:eastAsia="Amiri" w:cs="Amiri"/>
          <w:color w:val="111111"/>
          <w:sz w:val="28"/>
          <w:sz w:val="28"/>
          <w:szCs w:val="28"/>
          <w:rtl w:val="true"/>
          <w:lang w:bidi="ar-SA"/>
        </w:rPr>
        <w:t>وادار كردند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يكي از اشراف انصار بود، چون خواست از عمر بن خطاب جلوگيري كند و انصار را در مقابل او و بر عليه او تحريك كند، ونگذارد كسي با ابابكر بيعت نمايد، همان حسادت بشير بن منذر كه پيش قدم بر بيعت شد، حباب را به عقب برگردانيد، به اضافه آن‌كه عمر در جواب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مخالفت كند، خود را در هلاكت انداخته، كه اين گفتار عمر خود تهديدي بود كه به عقب گرايي حباب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بسيار واضح و هويداست كه در اين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كشمكش چيز ديگري نبوده،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ابوعبيده جراح،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جاه طلبي خواسته ديگري نداشته‌اند، جز هواپرستي منظور ديگر نداشته‌اند، جز حكومت‌خواهي و سلطنت طلبي مطلوب ديگري نداشته‌اند، در اين ميدان جز زورگويي و قهر و غلبه و تبليغات عامل ديگري مؤثر نبوده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آن‌چه تا به حال به ما گفته‌اند اين بوده كه ابابكر و عمر ادّعاي خلافت پيغمبر را مي‌نمودند، اين موضوع با گفتار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گروه جز حكومت خواهي و سلطنت طلبي چيز ديگري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ندارد، خواهشمندم به اين‌جانب جواب اساسي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شخصي هستيد دانشمند و فهميده، شما نبايستي به شايعات گوش بدهيد، و نبايد هيچ مطلبي را بدون دليل بپذيريد،</w:t>
      </w:r>
    </w:p>
    <w:p>
      <w:pPr>
        <w:pStyle w:val="BookText"/>
        <w:rPr/>
      </w:pPr>
      <w:r>
        <w:rPr>
          <w:rFonts w:ascii="IRNazanin" w:hAnsi="IRNazanin" w:eastAsia="IRNazanin"/>
          <w:color w:val="111111"/>
          <w:sz w:val="28"/>
          <w:sz w:val="28"/>
          <w:szCs w:val="28"/>
          <w:rtl w:val="true"/>
          <w:lang w:bidi="fa-IR"/>
        </w:rPr>
        <w:t>آيا ابابكر در اين صحنه اثبات كرد كه من از طرف پيغمبر منصور به خلافت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هنگامي كه عمر بن خطاب به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اياتي از قرآن كريم و احاديثي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خلافت ابابكر به ميان آورد؟</w:t>
      </w:r>
    </w:p>
    <w:p>
      <w:pPr>
        <w:pStyle w:val="BookText"/>
        <w:rPr/>
      </w:pPr>
      <w:r>
        <w:rPr>
          <w:rFonts w:ascii="IRNazanin" w:hAnsi="IRNazanin" w:eastAsia="IRNazanin"/>
          <w:color w:val="111111"/>
          <w:sz w:val="28"/>
          <w:sz w:val="28"/>
          <w:szCs w:val="28"/>
          <w:rtl w:val="true"/>
          <w:lang w:bidi="fa-IR"/>
        </w:rPr>
        <w:t>آيا سعد بن عباده كه مي‌خواست خود را امير انصار قلمداد كند، دليل‌هايي از كتاب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امير بودن خود ارائه داد؟</w:t>
      </w:r>
    </w:p>
    <w:p>
      <w:pPr>
        <w:pStyle w:val="BookText"/>
        <w:rPr/>
      </w:pPr>
      <w:r>
        <w:rPr>
          <w:rFonts w:ascii="IRNazanin" w:hAnsi="IRNazanin" w:eastAsia="IRNazanin"/>
          <w:color w:val="111111"/>
          <w:sz w:val="28"/>
          <w:sz w:val="28"/>
          <w:szCs w:val="28"/>
          <w:rtl w:val="true"/>
          <w:lang w:bidi="fa-IR"/>
        </w:rPr>
        <w:t>آيا بشير بن سعد كه پيش قدم شد در بيعت با ابابكر دليلي براي اين كارش از شرع مطهّر همراه خود داشت؟</w:t>
      </w:r>
    </w:p>
    <w:p>
      <w:pPr>
        <w:pStyle w:val="BookText"/>
        <w:rPr/>
      </w:pPr>
      <w:r>
        <w:rPr>
          <w:rFonts w:ascii="Amiri" w:hAnsi="Amiri" w:eastAsia="Amiri" w:cs="Amiri"/>
          <w:color w:val="111111"/>
          <w:sz w:val="28"/>
          <w:sz w:val="28"/>
          <w:szCs w:val="28"/>
          <w:rtl w:val="true"/>
          <w:lang w:bidi="ar-SA"/>
        </w:rPr>
        <w:t>آيا حباب من منذر كه انصار را در بيعت با سعد بن عباده تحريك مي‌نمود برهاني در دست داشت؟</w:t>
      </w:r>
    </w:p>
    <w:p>
      <w:pPr>
        <w:pStyle w:val="BookText"/>
        <w:rPr/>
      </w:pPr>
      <w:r>
        <w:rPr>
          <w:rFonts w:ascii="IRNazanin" w:hAnsi="IRNazanin" w:eastAsia="IRNazanin"/>
          <w:color w:val="111111"/>
          <w:sz w:val="28"/>
          <w:sz w:val="28"/>
          <w:szCs w:val="28"/>
          <w:rtl w:val="true"/>
          <w:lang w:bidi="fa-IR"/>
        </w:rPr>
        <w:t>آقاي نصرت‌آبادي شما ديديد كه هيچ كدام از اين گروه حجت شرعي با خود نداشتند و هيچ يك از ايشان نگفتند كه مرا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سفارش نموده و يا مرا در فلان روز نزد حضّاري به جاي خود نصب كرده است كه بعد از رحلتش جانشين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گفتارهاي بالا معلوم مي شود، آن دليل‌هايي را كه متأخرين از علمائ شما به آن چنگ مي‌زنند از قبيل ايه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وامرهم شوري بينهم</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تمام اين‌ها را دانشمندان اهل تسنن از پيش خود جعل كرده‌اند، و خود خلفا از آن ها خبر نداشته‌اند و در سقيفه بني ساعده نامي از آن‌ها نبرده‌اند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ابابكر خليفه شرعي</w:t>
      </w:r>
    </w:p>
    <w:p>
      <w:pPr>
        <w:pStyle w:val="BookText"/>
        <w:rPr/>
      </w:pPr>
      <w:r>
        <w:rPr>
          <w:rFonts w:ascii="IRNazanin" w:hAnsi="IRNazanin" w:eastAsia="IRNazanin"/>
          <w:color w:val="111111"/>
          <w:sz w:val="28"/>
          <w:sz w:val="28"/>
          <w:szCs w:val="28"/>
          <w:rtl w:val="true"/>
          <w:lang w:bidi="fa-IR"/>
        </w:rPr>
        <w:t>پيغمبر بوده و از طرف آن حضرت منصوب به خلافت شده، چرا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عمر و يا با ابوعبيده بيعت كنيد، زيرا خلافت واقعي واگذاشتي نيست، پس واضحست كه اين خود حيله و نيرنگي بوده كه ابابكر برده است، تا احساسات مردم را خاموش نمايد و به آنان وانمود كند كه من براي خودم دفاع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ابوبكر از ناحيه پيغمبر بوده است، بيعت با او وظيفه شرعي هر مسلماني بوده، و در اين صورت چرا حباب بن منذر به بشير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حسد وادار به يبعت با ابابكر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البته اين گفتار شما صد در صد صحيح است، و هيچ يك از اين نامبردگان ادّعاي چنين خلافتي را نكرده‌اند، و علماء ما اهل تسنن هم يك چنين گفتاري از ايشان شنيده نشده است كه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خلفا،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شده‌اند، بلكه علماء ما به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امّتي علي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آن عصر بر خلافت ابابكر اجماع كردند، او خليفه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بر فرض آن‌كه اين حديث صحيح و معتبر باشد، آيا شما مي‌توانيد با اين صحنه‌اي كه در اين چند حديث مشاهده كرديد، به طور قطع و خرس قاطع بگوييد خلافت ابوبكر اجماعي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از شما مي‌پرسم آيا امّت پيغمبر منحصر به اهل مدينه بوده است؟ آيا اهل مكه از امت محسوب نمي‌شدند؟ آيا قُري و قصبات و روستاهاي اطراف مدينه و مكه وظايف امت آن حضرت نبوده‌اند؟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اجماع امت صورت مي‌گيرد كه تمام عقلاء امت از اين واقعه خبردار باشند و آن را با اختيار بدون اكره تصويب كنند، شما كه از من شنيديد آن حديثي را كه در پيش برايتان خواندم كه عمر بن خطاب شمشير</w:t>
      </w:r>
    </w:p>
    <w:p>
      <w:pPr>
        <w:pStyle w:val="BookText"/>
        <w:rPr/>
      </w:pPr>
      <w:r>
        <w:rPr>
          <w:rFonts w:ascii="IRNazanin" w:hAnsi="IRNazanin" w:eastAsia="IRNazanin"/>
          <w:color w:val="111111"/>
          <w:sz w:val="28"/>
          <w:sz w:val="28"/>
          <w:szCs w:val="28"/>
          <w:rtl w:val="true"/>
          <w:lang w:bidi="fa-IR"/>
        </w:rPr>
        <w:t xml:space="preserve">كشيد و در شهر مدينه اعلام مي‌كرد كه هر كس بگويد محمد مرده است، او را با شمشير مي‌زنم </w:t>
      </w:r>
      <w:r>
        <w:rPr>
          <w:rStyle w:val="FootnoteAnchor"/>
          <w:rtl w:val="true"/>
        </w:rPr>
        <w:footnoteReference w:id="136"/>
      </w:r>
      <w:r>
        <w:rPr>
          <w:rFonts w:ascii="IRNazanin" w:hAnsi="IRNazanin" w:eastAsia="IRNazanin"/>
          <w:color w:val="111111"/>
          <w:sz w:val="28"/>
          <w:sz w:val="28"/>
          <w:szCs w:val="28"/>
          <w:rtl w:val="true"/>
          <w:lang w:bidi="fa-IR"/>
        </w:rPr>
        <w:t>آقاي نصرت‌آبادي با اين تهديد عمر قطعا خبر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مدينه به اطرافش پخش نشده بوده، پس در صورتي كه روستاهاي اطراف مدينه، و هم‌چنين شهر مكه و اطراف آن از اصل فوت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اطلاع بودند، چگونه از خلافت ابوبكر مطلع شدند و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بيعت با ابابكر همان روز اول رحلت و يا روز دوم آن صورت گرفته، و فاصله ميان مدينه و مكه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مي‌باشد و با فرض آن‌كه مي‌خواستند به اهالي مكه خبر دهند اقلاً ده روز زمان لازم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آن‌كه شما ديديد كه سعد بن عباده ـ رئيس قبيله خزرج ـ دست بيعت به هيچ كدام از ايشان نداده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 بني هاشم كه مشغول و سرگرم عزاداري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تجهيز او بودند، به هيچ وجه در اين واقعه شركت نكرده و با ابوبكر بيعت ننمودند و هم‌چنين عده ديگري از بزرگان صحابه و ايشان عبارتند از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ابي لهب، سلمان الفارسي، ابوذر الغفاري، عمار بن ياسر، المقداد، البراء بن عاذب، ابي بن كعب، سعد بن ابي وقاص، طلحة بن عبيدالله، الزبير بن العوام، خزيمة بن ثابت، فروة بن عمر الانصاري و خالد بن سعيد بن العاص الاموي، كه اين دسته از مسلمين دست بيعت به ابابكر ندادند، چنان كه به همين زودي جريان پيش‌آمد برخي از ايشان را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آيا با اين وصف كه شنيديد مي‌توان گفت كه بيعت ابابكر اجماعي بوده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براي تأييد و تحكيم گفتارهاي پيش حديثي از امام شهرستاني شافعي براي شما نقل و ترجمه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شهرستاني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تخريج محمد بن فتح الله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الخامس في الامامة ـ الي ان قال ـ فاختلف المهاجرون و الانصار فيها،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امير و منك امير، و اتفقوا علي رئيسهم سعد بن عبادة الانصاري فاستدركه ابوبكر و عمر رضي الله عنهما في الحال، بان حضرا سقيفة بني 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ازوّرني نفسي كلاماً في الطريق فلما و صلنا الي السقيفة اردت ان اتكلم،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عمر، فحمد الله و اثني عليه، و ذكر ما كنتُ اُقدّره في نفسي، كانه يخبر عن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ان يشتغل الانصار بالكلام مددت يدي اليه فبايعته و بايعه الناس، و سكنت الفتنة، الا ان بيعة ابي بكر كانت فلتة وقي الله المسلمين شرها، فمن عاد الي مثلها فاقتلوه، فايما رجل بايع رجلا من غير مشورة من المسلمين فانّهما تغرّة يجب الف يقتلا ـ الي ان قال ـ و هذه البيعة هي التي جرت في السقيفة ثم لما عاد الي المسجد انثال الناس عليه و بايعوه عن رغبة سوي جماعة من بني هاشم و ابي سفيان من بني اميّه و امير المؤمنين علي بن ابيطالب رضي الله عنه، كان مشغولاً بما امره النبي صلي الله عليه و سلّم من تجهيز و دفنه الحديث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در امامت با يك ديگر اختلاف كردند، انصار گفتند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خودمان امير انتخاب مي‌كنيم و شماها از خودتان، انصار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رأي نمودند، در همين هنگام ابوبكر و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رسيدند،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مطالبي در ذهن خود مهيّا كرده تا بگويم، چون به سقيفه رسيديم ابوبكر از گفتارم جلوگيري نموده و خود شروع كرده حمد و ثنا خدا به جا آورد و همانند مطالب ذهني من بگفت، و پيش از آن كه انصار مشغول سخنراني شوند،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 ابوبكر برده و با او بيعت كرده و مردم نيز بيعت نمودند و فتنه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آن‌كه اين بيعت ابابكر ناگهاني و بدون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 مشورت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خدا مسلمين را از شرّ آن نگاه داشت، و هر كسي كه بعد از اين مانند اين بيعت را انجام دهد او را بكشيد، و هر مردي كه با مردي بيعت كند بدون مشورت با مسلمين واجب است كه ايشان را بكشند، چون اين دو نفر اجتماع مسلمانان را بر هم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عصاء مسلمين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بيعتي بود كه در سقيفه بني ساعده صورت گرفت، و چون ابوبكر به مسجد آمد، مردم گرد او جمع شده و با او بيعت نمودند مگر گروهي از بني هاشم، و ابوسفيان از بني اميه، و امير المؤمنين علي بن ابيطالب رضي الله عنه كه ـ به امر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تجهيز و دفن جثه شريف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تمام شد ـ</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در اين حديث فوق تأمل نماييد كه مانند احاديث پيش، صحنه انتخابات خليفه را نشان مي‌دهد، كه از راه كشمكش و بدون اجماع مسلمين تشكيل شده، بلكه در اين حديث نكاتي است كه در احاديث ديگر ياد نشده است به اين بيان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مسلمين كه انصار باشند، اجتماعي نمودند كه سعد بن عباده را انتخاب كنند، ليكن ابابكر و عمر از ايشان جلوگيري كردند، كه اگر اين ممانعت ابابكر و عمر نبود قطعاً سعد بن عباده اين منصب را در دست مي‌گرفت، بنابراين بايستي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شق عصاي قسمتي از مسلمين را نموده، و اجتماع</w:t>
      </w:r>
    </w:p>
    <w:p>
      <w:pPr>
        <w:pStyle w:val="BookText"/>
        <w:rPr/>
      </w:pPr>
      <w:r>
        <w:rPr>
          <w:rFonts w:ascii="Amiri" w:hAnsi="Amiri" w:eastAsia="Amiri" w:cs="Amiri"/>
          <w:color w:val="111111"/>
          <w:sz w:val="28"/>
          <w:sz w:val="28"/>
          <w:szCs w:val="28"/>
          <w:rtl w:val="true"/>
          <w:lang w:bidi="ar-SA"/>
        </w:rPr>
        <w:t>ايشان را بر هم زده اين دو نفر بوده‌اند يعني ابابكر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تصريح كرده است به اين‌كه بيعت با ابابكر بدون اجتماع مسلمين صورت گرفته، زيرا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بغتة و ناگهاني انجام گرفت، پس بنابراين گفتار صريحِ عمر، خلافت ابابكر اجماعي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حكم كرده به اين‌كه نبايستي از اين به بعد يك چنين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بيعت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اگر كسي با ديگري اين گونه بيعت كند، بيعت كننده و بيعت شده را بايد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 تصريح كرده به اين‌كه قسمتي از صحابه با ابابكر بيعت ننمودند چنان كه در حديث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عاد الي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حكم مطابق با واقع و شرع باشد خود عمر و ابابكر مهدور الدم و واجب القتل بودند، زيرا علتي را كه عمر براي كشتن بيان نموده، در همين بيعت ابابكر موجود است كه بدون مشورت مسلمين برپا شد، و اگر اين گفتارش از پيش خود و بدون دليل شرعي بوده است پس بايستي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بدعت در دين گذارده، و حكم به قتلي كرده است كه اسلام ان را نگفته، و در هر دو صورت اين گفتارش ثابت مي‌كند كه خلافت ابابكر يا اجماع مسلمانان نبوده است، به اضافه آن‌كه عدّه‌اي از صحابه و مسلمين در اين بيعت شركت ننمودند چنان‌كه در حديث نام آورده شده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نمي‌دانم كه علماء شما اين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نمونه‌اي از آن ها را براي شما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نديده‌اند كه با صداي بلند به دنيا اعلام مي‌كند كه خلافت ابابكر با اجتماع مسلمين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خواهشمندم كه نگذاريد تعصب مذهبي و قوميت شما را احاطه كند و آن‌چه از اين صحنه‌ها و احاديث ياد شده برداشت نموده‌ايد بيان نماييد، تا آقاي نوبختي بهتر</w:t>
      </w:r>
      <w:bookmarkStart w:id="320" w:name="pg19822_212304"/>
    </w:p>
    <w:p>
      <w:pPr>
        <w:pStyle w:val="BookText"/>
        <w:rPr/>
      </w:pPr>
      <w:bookmarkEnd w:id="320"/>
      <w:r>
        <w:rPr>
          <w:rFonts w:ascii="Amiri" w:hAnsi="Amiri" w:eastAsia="Amiri" w:cs="Amiri"/>
          <w:color w:val="111111"/>
          <w:sz w:val="28"/>
          <w:sz w:val="28"/>
          <w:szCs w:val="28"/>
          <w:rtl w:val="true"/>
          <w:lang w:bidi="ar-SA"/>
        </w:rPr>
        <w:t>باور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اوّلاً من باور نمي‌كردم كه موضوع خلافت ابوبكر با اين فضاحت صورت گرفته باشد، كه نه از قرآن دليلي بر آن بوده، و 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تصريحي درباره آن شده باشد، مفتضح‌تر آن كه آن اجماع و شورايي را هم كه علمائ ما ادّعاء مي‌كنند، آن هم گفتاري پوچ و خلاف واقع 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صحنه بيعت گيري را كه شما از احاديث ما برايمان بيان نموديد، عليناً مسأله انتخابات اين زمان‌هاي خودمان را مجسّم مي‌كند، و انسان را به ياد همين رأي گيري‌هاي عصر اخير مي‌اندازد، زيرا شخصي را كه به سِمَت رياست جمهور و يا وزارت و يا وكالت انتخاب مي‌كنند، نه خداوند او را نصب كرده، و نه پيغمبر او را تعيين نموده است، بلكه هر كس در اين ميان كه طرفدارانش بيش‌تر باشد، به جهت شهرتي كه در ميان جامعه دارد، يا جنبه تبليغات او قوي باشد، و يا ثروت او از رقيبانش زيادتر بوده، و بيش‌تر از آنان رشوه خوراني بكند، البته اين چنين كس برنده مي‌شود و او را انتخاب خواهند نمود، همان طوري كه موضوع خلافت ابوبكر هم از همين امور تركيب شده بوده، و اين چنين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آن طوري كه آقاي نصرت‌آبادي برداشت خود را از احاديث بيان كردند معلوم مي‌شود كه خلافت ابوبكر بدون تفاوت، همانند سلطنت و رياست جمهوري اين عصرها است، و از جانشيني و خليفه و وصيّ پيغمبر بودن، هيچ اثري در آنان نبوده است، ولي پس چرا رياست آنان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گزاري كرده‌اند، حلّ اين مسأله براي من مشكل شده، خواهشمندم كه شما جواب مثبتي به من بدهيد، و اين معضله را حلّ كنيد</w:t>
      </w:r>
      <w:r>
        <w:rPr>
          <w:rFonts w:eastAsia="IRNazanin" w:cs="IRNazanin"/>
          <w:color w:val="111111"/>
          <w:sz w:val="28"/>
          <w:szCs w:val="28"/>
          <w:rtl w:val="true"/>
          <w:lang w:bidi="fa-IR"/>
        </w:rPr>
        <w:t>.</w:t>
      </w:r>
    </w:p>
    <w:p>
      <w:pPr>
        <w:pStyle w:val="Heading2"/>
        <w:numPr>
          <w:ilvl w:val="1"/>
          <w:numId w:val="1"/>
        </w:numPr>
        <w:rPr/>
      </w:pPr>
      <w:bookmarkStart w:id="321" w:name="__RefHeading___Toc2529671_2314609296"/>
      <w:bookmarkStart w:id="322" w:name="_Toc109"/>
      <w:bookmarkEnd w:id="321"/>
      <w:r>
        <w:rPr>
          <w:rtl w:val="true"/>
        </w:rPr>
        <w:t>چرا رياست خلفا را خلافت ناميدند؟</w:t>
      </w:r>
      <w:bookmarkEnd w:id="322"/>
    </w:p>
    <w:p>
      <w:pPr>
        <w:pStyle w:val="BookText"/>
        <w:rPr/>
      </w:pPr>
      <w:r>
        <w:rPr>
          <w:rFonts w:ascii="IRNazanin" w:hAnsi="IRNazanin" w:eastAsia="IRNazanin"/>
          <w:color w:val="111111"/>
          <w:sz w:val="28"/>
          <w:sz w:val="28"/>
          <w:szCs w:val="28"/>
          <w:rtl w:val="true"/>
          <w:lang w:bidi="fa-IR"/>
        </w:rPr>
        <w:t>چرا رياست خلفا را خلافت ناميدند؟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شما به نكته دقيقي</w:t>
      </w:r>
      <w:bookmarkStart w:id="323" w:name="pg19822_212305"/>
    </w:p>
    <w:p>
      <w:pPr>
        <w:pStyle w:val="BookText"/>
        <w:rPr/>
      </w:pPr>
      <w:bookmarkEnd w:id="323"/>
      <w:r>
        <w:rPr>
          <w:rFonts w:ascii="IRNazanin" w:hAnsi="IRNazanin" w:eastAsia="IRNazanin"/>
          <w:color w:val="111111"/>
          <w:sz w:val="28"/>
          <w:sz w:val="28"/>
          <w:szCs w:val="28"/>
          <w:rtl w:val="true"/>
          <w:lang w:bidi="fa-IR"/>
        </w:rPr>
        <w:t>متوجه شديد، كم‌تر افراد به اين گونه مسايل نهايي اطاع پيدا مي‌كنند، و من از فراست و حسن انتقال شما بسيار خرسندم، و البته به طور اختصار اين اشكال جناب‌عالي را حلّ مي‌كنم مشروط به آن‌كه به عرايض ذيل كاملاً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خلافت موضوع سابقه‌دار ممتدّي بوده، اين موضوع از ناحيه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 ساليان دراز بر اين موضوع گذشته است كه همواره آن حضرت آن را گوشزد مي‌فرمود، و مسلمانان را به آن توجه مي‌داد، از روز اولي كه حضرتش مبعوث به رسالت گرديد، و مأمور شد كه خود را به مردم معرفي نمايد، در همان روز موضوع خلافت را به زباني مخصوص بيان فرمود، و پس از آن در تمام مواقع حساس آن را تذكر مي‌داد، تا آرام آرام مسلمانان را به اين امر آشنا كند، و ايشان را براي تسليم در مقابل صاحب خلافت بسازد</w:t>
      </w:r>
      <w:r>
        <w:rPr>
          <w:rFonts w:eastAsia="IRNazanin" w:cs="IRNazanin"/>
          <w:color w:val="111111"/>
          <w:sz w:val="28"/>
          <w:szCs w:val="28"/>
          <w:rtl w:val="true"/>
          <w:lang w:bidi="fa-IR"/>
        </w:rPr>
        <w:t>.</w:t>
      </w:r>
    </w:p>
    <w:p>
      <w:pPr>
        <w:pStyle w:val="Heading2"/>
        <w:numPr>
          <w:ilvl w:val="1"/>
          <w:numId w:val="1"/>
        </w:numPr>
        <w:rPr/>
      </w:pPr>
      <w:bookmarkStart w:id="324" w:name="__RefHeading___Toc2529673_2314609296"/>
      <w:bookmarkStart w:id="325" w:name="_Toc110"/>
      <w:bookmarkEnd w:id="324"/>
      <w:r>
        <w:rPr>
          <w:rtl w:val="true"/>
        </w:rPr>
        <w:t>خلافت پيغمبر و لوازم آن</w:t>
      </w:r>
      <w:bookmarkEnd w:id="325"/>
    </w:p>
    <w:p>
      <w:pPr>
        <w:pStyle w:val="BookText"/>
        <w:rPr/>
      </w:pPr>
      <w:r>
        <w:rPr>
          <w:rFonts w:ascii="IRNazanin" w:hAnsi="IRNazanin" w:eastAsia="IRNazanin"/>
          <w:color w:val="111111"/>
          <w:sz w:val="28"/>
          <w:sz w:val="28"/>
          <w:szCs w:val="28"/>
          <w:rtl w:val="true"/>
          <w:lang w:bidi="fa-IR"/>
        </w:rPr>
        <w:t>خلافت پيغمبر و لوازم آن</w:t>
      </w:r>
    </w:p>
    <w:p>
      <w:pPr>
        <w:pStyle w:val="BookText"/>
        <w:rPr/>
      </w:pPr>
      <w:r>
        <w:rPr>
          <w:rFonts w:ascii="IRNazanin" w:hAnsi="IRNazanin" w:eastAsia="IRNazanin"/>
          <w:color w:val="111111"/>
          <w:sz w:val="28"/>
          <w:sz w:val="28"/>
          <w:szCs w:val="28"/>
          <w:rtl w:val="true"/>
          <w:lang w:bidi="fa-IR"/>
        </w:rPr>
        <w:t>تا در نتيجه مردم پس از رحلتش بي سرپرست نشوند، بدون ملجأ و مأوا، بي‌هادي و راهبر، و بي مولا و ياور نمانند، تا آن كه خطرهايي كه پس از حضرتش متوجه دين اسلام مي‌شود، آن وصي و خليفه‌اش آن‌ها را دفع نمايد، و نيز ايرادها و اشكال‌هايي را كه دشمنان به دين وارد مي‌كنند او جواب‌گو باشد، و نيز گمراهاني كه طالب به هدايت هستند آن خليفه، هادي ايشان شود، و نيز مسايلي كه هر دم براي مسلمانان روي مي‌دهد، خليفه‌اش به آن‌ها جواب دهد، و نيز مشكلات اجتماع و مرافعات ميان انان را طبق موازين شرعيه حلّ كند و هم‌چنين علماء و دانشمنداني كه از اكناف و اطراف جهان مسايل مشكله‌اي را مي‌آورند خليفه او به يكايك آن‌ها جواب كامل بدهد، و چنان‌چه هدايت كردن گمراهاني وابسته به معجزه و كرامت باشد، بتواند آن خليفه اعجاز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صاحب اين منصبِ خلافت بايستي غير از</w:t>
      </w:r>
    </w:p>
    <w:p>
      <w:pPr>
        <w:pStyle w:val="BookText"/>
        <w:rPr/>
      </w:pPr>
      <w:r>
        <w:rPr>
          <w:rFonts w:ascii="IRNazanin" w:hAnsi="IRNazanin" w:eastAsia="IRNazanin"/>
          <w:color w:val="111111"/>
          <w:sz w:val="28"/>
          <w:sz w:val="28"/>
          <w:szCs w:val="28"/>
          <w:rtl w:val="true"/>
          <w:lang w:bidi="fa-IR"/>
        </w:rPr>
        <w:t>مقام نبوت در تمام اوصاف برجسته همانند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عالم، اوّل زاهد، اول عابد، اول شجاع، اول حاكم، اول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خيّر، اول مؤمن، اوّل مصدّق، اول راجي، اوّل عادل، اوّل راضي، اول اكر، اوّل متوكّل، اول رؤف، اوّل رحيم، اوّل فهيم، اول عفيف، اول رفيق، اول راهب، اول متواضع، اول متؤدّ، اول حليم، اول صامت، اول مستسلم، اول صابر، اول صافح، اول متذكّر، اول حافظ، اول متعطف، اول قانع، اول مواسئي، اول وَدؤد، اول وَفِيّ، اول مطبع، اول خاضع، اول مداري، اول سالم، اول كاتم، اول مصلّي، اول صائم، اول جاهد، اول صائن، اول بارّ بالوالدين، اول سائر، اول تقّي، اول منصف، اول نظيف، اول ذو حياء، اول قاصد، اول حكيم، اول وقور، اول سعيد، اول محافظ، اول داعي، و اوّل سخيّ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نوبختي صاحب اين منصب خلافت، همان علي بن ابيطالب عليه السلام است ليكن ابابكر و عمر و عثمان و معاويه از اين موقعيت به نفع خودشان استفاده كرده، و اين منصب خلافت را اختلاس نموده و حكومت بر مردم را به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جاذن كردند، و بدون آن‌كه شرايط اين مقام را دارا باشند، خودشان را خليفه پيغمبر معرفي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كه در آن ظرف از زمان نمي‌توانستند حكومت خود را به نام سلطنت و پادشاهي و امپراطوري و رئيس جمهوري و مانند اين‌ها نام‌گذاري كنند،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 براي هيچ منصبي جز خلافت فراهم نبوده است، به همين جهت بوده كه اين گروه با نداشتن شرايط خلافت و فاقد بودن تمام لوازم جانشيني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شجاعت و كرامت و ديگر اوصاف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خليفه پيغمبر قلمداد كردند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غرض اصلي اين خلفا حكومت و رياست بر مردم بوده است و بس، و اگر چنان‌چه براي ايشان ميسّر مي‌بود كه زمام اختيار مردم را در دست بگيرند، و به نام ديگري غير از</w:t>
      </w:r>
      <w:bookmarkStart w:id="326" w:name="pg19822_212307"/>
    </w:p>
    <w:p>
      <w:pPr>
        <w:pStyle w:val="BookText"/>
        <w:rPr/>
      </w:pPr>
      <w:bookmarkEnd w:id="326"/>
      <w:r>
        <w:rPr>
          <w:rFonts w:ascii="IRNazanin" w:hAnsi="IRNazanin" w:eastAsia="IRNazanin"/>
          <w:color w:val="111111"/>
          <w:sz w:val="28"/>
          <w:sz w:val="28"/>
          <w:szCs w:val="28"/>
          <w:rtl w:val="true"/>
          <w:lang w:bidi="fa-IR"/>
        </w:rPr>
        <w:t xml:space="preserve">خلافت نام بگذارند، هيچ دريغ نمي‌كردند و رياستشان را به يكي از آن نام‌ها مي‌ناميدند، جز آن كه چون دايره نام‌گذاري تنگ بوده، ناگزير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حكومت‌شان را اسم گذاري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آمديدي مشكلي از من حل كنيد، ولي دو مشكل ديگر به آن اضافه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آن‌كه گفتيد منصب خلافت مخصوص علي بن ابيطالب بوده و خلفا آن را اختلاس يعني با حيله و نيرنگ ربودند، و ديگر آن‌كه شرايط عجيب و مهمّي براي خلافت و وصايف پيغمبر بيان نموديد كه تا به حال ما از كسي نشنيده‌ايم، از شما استدعا دارم همان طوري كه تا به حال مشكلاتي را براي ما حل نموده‌ايد، اين دو اشكال را نيز رفع نماييد و من و آقاي نصرت‌ابادي را به اين دو موضوع مهمّ روشن كنيد كه مزيد بر امتنان است</w:t>
      </w:r>
      <w:r>
        <w:rPr>
          <w:rFonts w:eastAsia="IRNazanin" w:cs="IRNazanin"/>
          <w:color w:val="111111"/>
          <w:sz w:val="28"/>
          <w:szCs w:val="28"/>
          <w:rtl w:val="true"/>
          <w:lang w:bidi="fa-IR"/>
        </w:rPr>
        <w:t>.</w:t>
      </w:r>
    </w:p>
    <w:p>
      <w:pPr>
        <w:pStyle w:val="Heading2"/>
        <w:numPr>
          <w:ilvl w:val="1"/>
          <w:numId w:val="1"/>
        </w:numPr>
        <w:rPr/>
      </w:pPr>
      <w:bookmarkStart w:id="327" w:name="__RefHeading___Toc2529675_2314609296"/>
      <w:bookmarkStart w:id="328" w:name="_Toc111"/>
      <w:bookmarkEnd w:id="327"/>
      <w:r>
        <w:rPr>
          <w:rtl w:val="true"/>
        </w:rPr>
        <w:t>منصب علي بن ابيطالب</w:t>
      </w:r>
      <w:r>
        <w:rPr>
          <w:rtl w:val="true"/>
        </w:rPr>
        <w:t>(</w:t>
      </w:r>
      <w:r>
        <w:rPr>
          <w:rtl w:val="true"/>
        </w:rPr>
        <w:t>ع</w:t>
      </w:r>
      <w:r>
        <w:rPr>
          <w:rtl w:val="true"/>
        </w:rPr>
        <w:t xml:space="preserve">) </w:t>
      </w:r>
      <w:r>
        <w:rPr>
          <w:rtl w:val="true"/>
        </w:rPr>
        <w:t>و اختلاس خلفا</w:t>
      </w:r>
      <w:bookmarkEnd w:id="328"/>
    </w:p>
    <w:p>
      <w:pPr>
        <w:pStyle w:val="BookText"/>
        <w:rPr/>
      </w:pPr>
      <w:r>
        <w:rPr>
          <w:rFonts w:ascii="Amiri" w:hAnsi="Amiri" w:eastAsia="Amiri" w:cs="Amiri"/>
          <w:color w:val="111111"/>
          <w:sz w:val="28"/>
          <w:sz w:val="28"/>
          <w:szCs w:val="28"/>
          <w:rtl w:val="true"/>
          <w:lang w:bidi="ar-SA"/>
        </w:rPr>
        <w:t>منصب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اختلاس خلفا</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آقايان طالب حق و خواستار دليل و برهان مي‌باشند بر اين‌جانب لازمست كه آن‌چه را گفته ام با دليل ثابت كنم، پس به عرايضم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جوهري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 زيد باسناد رفعه الى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لَاُماشي عمر في سكة من سكك المدينة، يده في 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أظن صاحبك إلا مظلوما،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يسبقني بها،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فاردد عليه ظلامته، فانتزع يده من يدي، ثم مر يهمهم ساعة ثم وقف، فلحقته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أظن القوم منعهم من صاحبك إلا انهم استصغروه،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 من الأولى،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استصغره الله حين أمره أن يأخذ سورة براءة من أبي بكر</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با عمر بن خطاب در يكي از كوچه‌هاي مدينه راه مي‌رفتيم و دست عمر در دست من بود، عمر به من گفت اي ابن عباس به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 خلافت است كه حق علي بوده كه با ستم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عباس مي‌گويد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خود گفتم سوگند به خدا من پيش از عمر مي‌دانستم كه به علي ظلم شده است و عمر در اين گفتارش بر من پيشي نگرفته است، پس در جواب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به او حق او را، پس عمر دست خود را از دست من بيرون آورده، و از من فاصله گرفت، و ساعتي در جوش و خروش فرو رفت، سپس در كناري ايستاد، مجدداً من به او رسيدم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ابن عباس جهت اين‌كه مردم حق علي را جلوگيري كردند آن بود كه او را كم سنّ مي‌دانستند ـ ابن عباس مي‌گويد من در دل خود گفتم اين گفتار عمر بدتر از گفتار پيشين او است ـ پس به عمر گفتم، سوگند به خدا كه خداوند علي را كوچك نشمرد آن وقتي كه ـ به سبب پيغمبرش ـ به علي امر فرمود كه سوره برائت را </w:t>
      </w:r>
      <w:r>
        <w:rPr>
          <w:rStyle w:val="FootnoteAnchor"/>
          <w:rtl w:val="true"/>
        </w:rPr>
        <w:footnoteReference w:id="138"/>
      </w:r>
      <w:r>
        <w:rPr>
          <w:rFonts w:ascii="IRNazanin" w:hAnsi="IRNazanin" w:eastAsia="IRNazanin"/>
          <w:color w:val="111111"/>
          <w:sz w:val="28"/>
          <w:sz w:val="28"/>
          <w:szCs w:val="28"/>
          <w:rtl w:val="true"/>
          <w:lang w:bidi="fa-IR"/>
        </w:rPr>
        <w:t>از ابوبكر بگيرد ـ بر مشركين مكه قرائت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و آقاي نوبختي جاي بيان حديث فوق در باب خلافت عمر است ليكن براي ان كه جواب اشكال شما را داده باشم آن را در اين‌جا نقل نمودم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علي بن حرب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فضل، عن الأجلح، عن حبيب</w:t>
      </w:r>
    </w:p>
    <w:p>
      <w:pPr>
        <w:pStyle w:val="BookText"/>
        <w:rPr/>
      </w:pPr>
      <w:r>
        <w:rPr>
          <w:rFonts w:ascii="Amiri" w:hAnsi="Amiri" w:eastAsia="Amiri" w:cs="Amiri"/>
          <w:color w:val="111111"/>
          <w:sz w:val="28"/>
          <w:sz w:val="28"/>
          <w:szCs w:val="28"/>
          <w:rtl w:val="true"/>
          <w:lang w:bidi="ar-SA"/>
        </w:rPr>
        <w:t xml:space="preserve">بن ثعلبة ابن زيد، قاال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ورب السماء والأرض، ثلاثا انه لعهدي النبي الأمي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لتغدرن بك الأمة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ثعلبه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علي بن ابيطالب كه سه مرتبه سوگند به پروردگار آسمان و زمين ياد نمود به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امت بعد از من به تو خيانت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حق او را از بين مي‌برند چنان كه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الحسن علي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سعد بن عبادة يوما عليا بعد يوم السقيفة، فذكر أمرا من أمره نسيه أبو الحسن، ليوجب ولايته، فقال له ابنه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صلى الله عليه وسلم، يقول هذا الكلام في علي بن أبي طالب ؟ ثم تطلب الخلافة، ويقول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لا كلمتك والله من رأسي بعد هذا كلمة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نوفلي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اُبيّ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بعد از روز سقيفه درباره علي بن ابيطالب چيزي را واگو مي‌كرد كه اثبات خلافت او را مي‌نمود ـ در اين ميان ـ پسر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چيزي را شنيده‌اي و با اين وصف قصد خلافت كرده بودي؟ و يارانت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امير و منك امير، سوگند به خداوند كه بعد از اين با تو سخن نخواهم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اگر در اين سه حديثي كه ـ از كتب اهل تسنّن ـ نقل كردم دقت كنيد، اشكال اول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خلافت مخصوص علي بن ابيطالب بوده و خلفا آن را اختلاس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خواهد شد، زيرا در حديث</w:t>
      </w:r>
    </w:p>
    <w:p>
      <w:pPr>
        <w:pStyle w:val="BookText"/>
        <w:rPr/>
      </w:pPr>
      <w:r>
        <w:rPr>
          <w:rFonts w:ascii="IRNazanin" w:hAnsi="IRNazanin" w:eastAsia="IRNazanin"/>
          <w:color w:val="111111"/>
          <w:sz w:val="28"/>
          <w:sz w:val="28"/>
          <w:szCs w:val="28"/>
          <w:rtl w:val="true"/>
          <w:lang w:bidi="fa-IR"/>
        </w:rPr>
        <w:t>اول عمر به مظلوم واقع شدن و مغضوب شدن حق علي بن ابيطالب بوده، و عمر هم آن را از پيش مي‌دانسته و با اين وصف آن را پايمال كرده، و براي اين عملش عذري بدتر از گناه آورده،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جهت كم سنّي او را از حقش منع كردند، ولي ابن عباس جواب متين و مثبتي به عمر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كم سنّي علي بن ابيطالب نظر نكرد آن وقتي كه برائت از مشركين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كاري بس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اگر شما اين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اظهار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نفر شترچران و چاروادار بياباني بي‌سواد در ميان بگذاريد، و از او بپرسيد كه خداوند و پيغمبر يك امري را واجب نموه و مردم به آن ايراد مي‌گيرند، به نظر تو اين عمل چگونه است؟ آن مرد بياناتي به اين پرسش شما مي‌خندد، و بر حماقت و ضلالت آن مردمِ ايراد كننده اعتراف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كتاب كريمش درباره حضرت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نبوتي كه در سن كودكي به او عطا نموده است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آقاي نصرت‌آبادي پس از رحلتپيغمبر مردم آن زمان به نبوّت حضرت يحيي كه در سنّ كودكي به او داده شده است ايراد نكردند و نگفتند كه نبايستي يحيي پيغمبر باشد به جهت آن‌كه كودك است، ولي از خلافت علي بن ابيطالب جلوگيري كردند به جهت كم سنّي او، با آن‌كه او در آن موقع كودك نبوده، بلكه جواني در سنّ سي سالگي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آقاي نصرت‌آبادي هوشيار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عمر خدعه و مكريست از او كه خواسته است خودش را تنزيه و تبرئه كند، در نتيجه مردم را متهم به اين عمل شنيع نموده، و گرنه اول كسي كه مانع و جلوگير از حق علي بن ابيطالب شده، خود عمر بن خطاب بوده است، چنان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ابن عباس براي شما خواندم كه در آن جا عمر اعتراف مي‌كند به آن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مرض وفات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 علي را به عنوان خلافت اعلام كند، و من از او جلوگيري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مزيد اطلاع به آن مبحث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مقام خلافت، موضوعيت دارد و پر اهميّت است، لياقت و قابليت شخص خليفه است، نه سنّ او، اي بسا جواني كه مثلا لياقت سلطنت و مملكت داري را در بردارد، و بسا پير مرداني هستند كه جز شترچراني و چارواداري، لايق كار د يگري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در حديث دوم علي بن ابيطالب سه مرتبه به خداوند سوگند ياد كرده است، به آن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است كه پس از من امت با تو مكر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واضح است آن مكري كه بعد از پيغمبر با علي بن ابيطالب نمودند همان غصب خلافت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اين حديث دوم به ما نشان مي‌دهد، آن امتيازاتي را كه اين گروه براي خود قايل شدند و از اين راه خلافت را در دست گرفتند جميع آن‌ها مكر و حيله بوده است، همان طوري كه سارقين و چپاول‌گران حيله‌ها و نقشه‌هايي را به كار مي‌برند، تا مالي را به سرقت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حديث سوم تأمّل نماييد، از اين حديث معلوم مي‌شود كه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علي بن ابيطالب باخبر بوده، و با اين وصف قصد اختلاس و غصب كردن آن حق را نموده، ليكن موقعيت زمان به او اجازه نداد، و چون بعد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واگو كرد، و به آن اعتراف نمود، چنان اين گفتارش تأثير گذاشت، كه پسرش قيس سوگند ياد كرد كه تا زنده است با او سخن نگويد، زيرا قيس فهميد كه پدرش خيانت بزرگي كرده، و امر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نيز براي تأييد جميع گفتارهاي بالا يكي از كلمات امير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ابن ابي الحديد آن‌ها را در آخر شرح نهج البلاغه خود آورده است برايتان نقل مي‌كنم كه چهارصد و چهاردهمين كلام از هزار كلمات آن حضرت مي‌باشد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ولدا ذكرا قد بلغ الحلم، وآنس منه الرشد، أكانت العرب تسلّم إليه 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كانت تقتله إن لم يفعل ما فعلتُ، إن العرب كرهت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وحسدته على ما آتاه الله من فضله، واستطالت أيامه حتى قذفت زوجته، ونفرت به ناقته، مع عظيم إحسانه عليها، وجسيم مننه عندها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أن قريشا جعلت اسمه ذريعة الى الرياسة، وسُلّما الى العز والإمرة، لما عبدت الله بعد موته يوما واحدا، ولارتدّت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فتح الله عليها الفتوح، فأثرت بعد الفاقة، وتموّلت بعد الجهد والمخمصة،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نسبت تلك الفتوح الى آراء ولاتها، وحسن تدبير الأمراء القائمين بها، فتأكد عند الناس نباهة قوم وخمول آخرين، فكنا نحن ممن خمُل ذكرُه، وخبت ناره، وانقطع صوته وصيته، حتى أكل الدهر علينا وشرب، ومضت السنون والأحقاب بما فيها، ومات كثير ممن يعرف، ونشأ كثير ممن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الولد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يقربني بما تعلمونه من القرب للنسب واللحمة، بل للجهاد والنصيحة،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إنك تعلم أني لم أرد الإمرة، ولا علو الملك والرياسة، وإنما أردت القيام بحدودك والأداء لشرعك، ووضع الأمور في مواضعها، وتوفير الحقوق على</w:t>
      </w:r>
    </w:p>
    <w:p>
      <w:pPr>
        <w:pStyle w:val="BookText"/>
        <w:rPr/>
      </w:pPr>
      <w:r>
        <w:rPr>
          <w:rFonts w:ascii="Amiri" w:hAnsi="Amiri" w:eastAsia="Amiri" w:cs="Amiri"/>
          <w:color w:val="111111"/>
          <w:sz w:val="28"/>
          <w:sz w:val="28"/>
          <w:szCs w:val="28"/>
          <w:rtl w:val="true"/>
          <w:lang w:bidi="ar-SA"/>
        </w:rPr>
        <w:t>أهلها، والمضي على منهاج نبيك، وإرشاد الضال الى أنوار هدايتك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سائلي به امام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اگر فرضاً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مي‌داشت كه به حدّ بلوغ و رشد رسيده بود آيا عرب امر حكومت و ولايت را به او واگذار مي‌كردند يا 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تسليم او نمي‌شدند بلكه اگر همان طوري كه من با ايشان مدارا نمودم با عرب مدارا نمي‌كرد البته او را مي‌كشتند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عرب به پيغمبر حسد مي‌ورزيدند و با آن همه احسان‌ها و محبت‌هايي كه درباره آنان نموده بود نمي‌توانستند آن مقام و منزلتش را ببينند تا جايي كه به زوجه او نسبت ناروا داده و شتر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گرنه‌ها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دادند تا شايد بتوانند او را بكُشند، و همواره مي‌كوشيدند كه نگذارند پس از مرگش خلافت به اهل بيتش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نام پيغمبر را وسيله و نردبان براي رسيدن به مقام رياست و حكومت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خليفه رسول الله خليفه رسول الله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بدون اين نام مي‌توانستند به سلطنت و حكومت برسند هرگز اسم رسول الله را بر زبان نياورده و حتي براي يك روز هم خدا را عبادت نمي‌كردند بلكه مرتدّ گشته و به همان جاهليت و بت‌پرستي خود برمي‌گشتند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وضع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از خود به جاي مي‌گذاشت، چگونه عرب تسليم او مي‌شدند و خلافت را به او واگذار مي‌كردند؟ و اين كه مي‌بيني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مقرّب دستگاه خود قرار داد نه براي آنست كه من از خويشان و وابستگان او هستم، بلكه براي جهاد كردن من در راه خدا و حمايت از دين او بوده است و بس، و اگر چنان‌چه فرضاً او پسري مي‌داشت و اين اعمال مرا انجام نمي‌داد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مقام وصايت خود قرار نمي‌داد، و چنا‌ن‌چه</w:t>
      </w:r>
      <w:bookmarkStart w:id="329" w:name="pg19822_212314"/>
    </w:p>
    <w:p>
      <w:pPr>
        <w:pStyle w:val="BookText"/>
        <w:rPr/>
      </w:pPr>
      <w:bookmarkEnd w:id="329"/>
      <w:r>
        <w:rPr>
          <w:rFonts w:ascii="IRNazanin" w:hAnsi="IRNazanin" w:eastAsia="IRNazanin"/>
          <w:color w:val="111111"/>
          <w:sz w:val="28"/>
          <w:sz w:val="28"/>
          <w:szCs w:val="28"/>
          <w:rtl w:val="true"/>
          <w:lang w:bidi="fa-IR"/>
        </w:rPr>
        <w:t>لياقت آن منصب را هم مي‌داشت عرب و قريش او را به حال خود نمي‌گذاشتند بلكه به او جفا كرده و محرومش مي‌نمودند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ميداني كه قصد من حكومت و رياست نيست بلكه منظورم اينست كه قيام به حدود شرعيه كنم و از مستمندان حمايت نموده و راه پيغمبرت را بپيمايم و گمراهان را ارشاد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 و فشرده معناي اين كلام اميرالمؤمنين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 دوم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عجيب و مهمّي براي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مبحث خلافت علي بن ابيطالب مباحث آينده جواب مي‌دهيم منتظر باشيد</w:t>
      </w:r>
      <w:r>
        <w:rPr>
          <w:rFonts w:eastAsia="IRNazanin" w:cs="IRNazanin"/>
          <w:color w:val="111111"/>
          <w:sz w:val="28"/>
          <w:szCs w:val="28"/>
          <w:rtl w:val="true"/>
          <w:lang w:bidi="fa-IR"/>
        </w:rPr>
        <w:t>.</w:t>
      </w:r>
    </w:p>
    <w:p>
      <w:pPr>
        <w:pStyle w:val="Heading2"/>
        <w:numPr>
          <w:ilvl w:val="1"/>
          <w:numId w:val="1"/>
        </w:numPr>
        <w:rPr/>
      </w:pPr>
      <w:bookmarkStart w:id="330" w:name="__RefHeading___Toc2529677_2314609296"/>
      <w:bookmarkStart w:id="331" w:name="_Toc112"/>
      <w:bookmarkEnd w:id="330"/>
      <w:r>
        <w:rPr>
          <w:rtl w:val="true"/>
        </w:rPr>
        <w:t>هجوم صحابه به خانه فاطمه</w:t>
      </w:r>
      <w:r>
        <w:rPr>
          <w:rtl w:val="true"/>
        </w:rPr>
        <w:t>(</w:t>
      </w:r>
      <w:r>
        <w:rPr>
          <w:rtl w:val="true"/>
        </w:rPr>
        <w:t>ع</w:t>
      </w:r>
      <w:r>
        <w:rPr>
          <w:rtl w:val="true"/>
        </w:rPr>
        <w:t>)</w:t>
      </w:r>
      <w:bookmarkEnd w:id="331"/>
    </w:p>
    <w:p>
      <w:pPr>
        <w:pStyle w:val="BookText"/>
        <w:rPr/>
      </w:pPr>
      <w:r>
        <w:rPr>
          <w:rFonts w:ascii="IRNazanin" w:hAnsi="IRNazanin" w:eastAsia="IRNazanin"/>
          <w:color w:val="111111"/>
          <w:sz w:val="28"/>
          <w:sz w:val="28"/>
          <w:szCs w:val="28"/>
          <w:rtl w:val="true"/>
          <w:lang w:bidi="fa-IR"/>
        </w:rPr>
        <w:t>هجوم صحابه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 و هواخواهانشان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نكردند به آن‌كه خلافت را در دست گرفتند، و حق علي بن ابيطالب را غصب نمودند، بلكه درصدد برآمدند كه از او براي ابابكر بيعت بگيرند، و آن‌كه در اين باره بيش‌تر كوشش مي‌كرد، و هر دم ابابكر را تحريك مي‌نمود، او عمر بن خطاب بود و  چون علي بن ابيطالب از بيعت كردن با ابابكر اِبا مي‌نمود، و ايشان را سزاوار اين مسند نمي‌دانس، اين گروه اوباش‌وار به خانه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تا علي را از خانه بيرون آورده، و او را مجبور به بيعت 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به اين‌جا منتهي شد، ديدم آقاي نوبختي با حالت غضب و رنگي بر افروخته رو كرد به آ‌قاي شيخ محمد نصرت‌آبادي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آيا اين مطلب صحيح است؟ راستي آن مردم به خانه فاطمه و دختر رسول خدا هجوم كردند؟ آيا اين سخن باور كردني است، اگر راستي يك چنين عمل وحشيانه‌اي از آن جمعيت صادر شده باشد، هيچ‌گاه نمي‌توان آن مردم را</w:t>
      </w:r>
    </w:p>
    <w:p>
      <w:pPr>
        <w:pStyle w:val="BookText"/>
        <w:rPr/>
      </w:pPr>
      <w:r>
        <w:rPr>
          <w:rFonts w:ascii="Amiri" w:hAnsi="Amiri" w:eastAsia="Amiri" w:cs="Amiri"/>
          <w:color w:val="111111"/>
          <w:sz w:val="28"/>
          <w:sz w:val="28"/>
          <w:szCs w:val="28"/>
          <w:rtl w:val="true"/>
          <w:lang w:bidi="ar-SA"/>
        </w:rPr>
        <w:t>انسان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ابيطالب كه به ايشان ظلمي نكرده و قصد سويي نسبت به آنان نداشته، و حقي از ايشان پايمال نكرده و موضوع بيعت كردن و رأي دادن امريست اختياري، و از طرفي آن‌چه از احاديث پيشين به دست آمد در واقع اين خلافت حق علي بن ابي‌طالب بوده كه ابوبكر و عمر آن را غصب كردند، پس براي چه به خانه او تهاجم كردند و اين افتضاح را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تا به حال از آقاي بابويهي خلاف و دروغي نشنيده‌ايم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تاكنون براي ما گفته‌اند، به دنبال او احاديثي از كتب خودمان آورده‌اند، ولي من از شما جداً خواستارم كه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به خانه 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كنيد و به كتاب‌هاي احاديث و تاريخ مراجعه نماييد، كه اگر چنان‌چه اين مسأله ثابت شود، من ديگر يقين مي‌كنم كه اين خلافت ابابكر به اضافه آن‌كه اجماع مسلمين در آن نبوده، جز جاه طلبي و سلطنت خواهي چيز ديگري نبوده است، و ناگزير عقيده‌ام از ايشان برمي‌گردد، و ابابكر را خليفه شرعي پيغمبر نخواهم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با حالتي كه لرزش بر اندامش عارض شده بود، رو كرد به اقاي نوبختي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تندروي نكنيد، و به من مهلت بدهيد تا من كتاب‌هاي علمائمان را بررسي كنم، و اگر راستي چنين حادثه وحشيانه‌اي رخ داده باشد، منهم مانند شما از اعتقادم دست بر‌مي‌دارم، زيرا ما وقتي ايشان را خليفه پيغمبر مي‌دانيم كه دليل و برهان در دست داشته باشيم تا بتوانيم جواب خدا و رسول او را بدهيم، ليكن اگر احاديث و روايات و تاريخ، خلاف اعتقادات ما را ثابت كند، ما ديگر نمي‌توانيم زير بار ايشان برويم، و خلاف آنان را امضاء نخواهيم كرد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آقاي نصرت‌آبادي با كمال ناراحتي روي به اين‌جانب كرده و از من اجازه مرخصي خواستند،</w:t>
      </w:r>
      <w:bookmarkStart w:id="332" w:name="pg19822_212316"/>
    </w:p>
    <w:p>
      <w:pPr>
        <w:pStyle w:val="BookText"/>
        <w:rPr/>
      </w:pPr>
      <w:bookmarkEnd w:id="332"/>
      <w:r>
        <w:rPr>
          <w:rFonts w:ascii="IRNazanin" w:hAnsi="IRNazanin" w:eastAsia="IRNazanin"/>
          <w:color w:val="111111"/>
          <w:sz w:val="28"/>
          <w:sz w:val="28"/>
          <w:szCs w:val="28"/>
          <w:rtl w:val="true"/>
          <w:lang w:bidi="fa-IR"/>
        </w:rPr>
        <w:t xml:space="preserve">تا مدارك گفتارهاي مرا بررسي كنند و هنگام خروج از من پرسيدند كدام يك از كتب ما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من ايشان را راهنمايي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p>
    <w:p>
      <w:pPr>
        <w:pStyle w:val="Heading2"/>
        <w:numPr>
          <w:ilvl w:val="1"/>
          <w:numId w:val="1"/>
        </w:numPr>
        <w:rPr/>
      </w:pPr>
      <w:bookmarkStart w:id="333" w:name="__RefHeading___Toc2529679_2314609296"/>
      <w:bookmarkStart w:id="334" w:name="_Toc113"/>
      <w:bookmarkEnd w:id="333"/>
      <w:r>
        <w:rPr>
          <w:rtl w:val="true"/>
        </w:rPr>
        <w:t>ملاقات نصرت‌آبادي با دانشمند سنّي</w:t>
      </w:r>
      <w:bookmarkEnd w:id="334"/>
    </w:p>
    <w:p>
      <w:pPr>
        <w:pStyle w:val="BookText"/>
        <w:rPr/>
      </w:pPr>
      <w:r>
        <w:rPr>
          <w:rFonts w:ascii="Amiri" w:hAnsi="Amiri" w:eastAsia="Amiri" w:cs="Amiri"/>
          <w:color w:val="111111"/>
          <w:sz w:val="28"/>
          <w:sz w:val="28"/>
          <w:szCs w:val="28"/>
          <w:rtl w:val="true"/>
          <w:lang w:bidi="ar-SA"/>
        </w:rPr>
        <w:t>ملاقات نصرت‌آبادي با دانشمند سنّي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بعد كه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طبق معمول منتظر آقايان شدم، نيامدند، و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ماه جاري نيز به انتظارشان بودم ولي خبري نشد، و چون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بود كه آقايان وارد شدند، ولي بر عكسِ تمام ايام گذشته طوري ديگر با اين‌جانب روبرو شدند، اولاً بسيار شرمسار و سر به زير و بسيار متواضع كه مرا حجل نمودند پس از اداء مراسم ورود، نخست اين‌جانب به آقاي شيخ محمد نصرت‌آبادي رو كردم، و علت تأخيرشان را پرسيدم، و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اين دو روز مشغول تفحص اين كتاب‌هاي نامبرده بودم، و مطالبي را كه جناب‌عالي گوشزد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آوردن اين گروه به خانه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 ب يافتم و از نزديك آن‌ها را مشاهده كردم و امورات دلخراش ديگري را نيز برخورد كردم كه خجالت مي‌كشم به زبان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اين دو روز به يكي از علماء سني وطنمان برخورد نمودم، و ماجراي اين مجلس بحث را، فهرست‌وار با ايشان مذاكره مي‌كردم اين شيخ برعكس آن استاد پيشينم، خيلي ملايم و معتدل و خليق است، و من هر قدر اعتراض‌هاي مذهبي به ايشان مي‌نمودم از جاي در نمي‌رفت، بلكه طوري وانمود مي‌كرد كه گويا همه آن‌ها را قبول دارد، تا آن‌كه آخر الامر جوابي به من داد كه مرا از تمام ناراحتي‌هاي فكري، و وسوسه‌هاي نفسي بيرون آورد ولي از افشاء نامش مرا من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آن‌چه تفحص كردم دليل معتبري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حقانيت مذاهب خودمان پيدا</w:t>
      </w:r>
    </w:p>
    <w:p>
      <w:pPr>
        <w:pStyle w:val="BookText"/>
        <w:rPr/>
      </w:pPr>
      <w:r>
        <w:rPr>
          <w:rFonts w:ascii="IRNazanin" w:hAnsi="IRNazanin" w:eastAsia="IRNazanin"/>
          <w:color w:val="111111"/>
          <w:sz w:val="28"/>
          <w:sz w:val="28"/>
          <w:szCs w:val="28"/>
          <w:rtl w:val="true"/>
          <w:lang w:bidi="fa-IR"/>
        </w:rPr>
        <w:t xml:space="preserve">نكردم، و امام‌هاي اين مذاهب چهارگانه تمامشان تأييد شده خلفاء زمانشان بوده‌اند، اين ائمه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 مالك، حنبل،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خليفه‌هاي زمان خودشان را تعريف و تمجيد مي‌كردند و براي آنان تبليغات مي‌نمودند، و آن خلفاء متقابلاً از هر جهت بازوگير ايشان بوده، و از اموال و هديه‌ها و تحفه‌ها درباره اين پيشوايان مذاهبشان دريغ نمي‌كردند، و از مذهب و مسلك آنان جداً دفاع مي‌نمودند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آقاي نصرت‌آبادي مهم‌تر از همه اين‌ها مطلبي است كه كمر ما را شكسته، و ما اهل تسنن را براي ابد سرشكسته نموده، اينست كه كتاب‌هاي ما مَملوّ است از احاديث و روايات و مطالب تاريخي كه شيعه را تأييد مي‌كند، و بي مدركي بلكه بطلان خلافت خلاف ما را اثبات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آقاي نصرت‌آبادي هر قدر من كتب خودمان را زير و رو كردم، يك حديث معتبر به دست نياوردم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وصي و خليفه من است، يك حديث پيدا نكردم كه آن حضرت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خليفه من است ولي برعكس احاديث بسياري درباره علي بن ابي‌طالب به عبارت‌هاي مختلف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تمام آن‌ها اولويّت او را ثابت مي‌كنند، و قسمت زيادي از آن روايات صراحتاً خلافت و وصايت علي بن ابيطالب را نشان مي‌دهند و علماء ما همه آن‌ها را در كتب خود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نصرت‌آبادي برخي از علماء ما خلاف‌ها و امورات ناروايي به شيعه نسبت داده‌اند، و شايد شما هم پاره‌اي از آن‌ها را شنيده باشيد، ليكن چون ما مانند شما با شيعيان مختلط هستيم و در ميان ايشان زندگي مي‌كنيم، از نزديك بررسي نموديم تا آن‌كه قطع پيدا كرديم كه تام آن نسبت‌ها، تهمت و افتراء است، و هيچ يك از آن‌ها در شيعه وجود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آقاي نصرت‌آبادي من سرّي از اسرار خودم را در اين‌جا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در ميان اهل و عيالم و در بين اهل وطنم معروف به سنّي</w:t>
      </w:r>
    </w:p>
    <w:p>
      <w:pPr>
        <w:pStyle w:val="BookText"/>
        <w:rPr/>
      </w:pPr>
      <w:r>
        <w:rPr>
          <w:rFonts w:ascii="IRNazanin" w:hAnsi="IRNazanin" w:eastAsia="IRNazanin"/>
          <w:color w:val="111111"/>
          <w:sz w:val="28"/>
          <w:sz w:val="28"/>
          <w:szCs w:val="28"/>
          <w:rtl w:val="true"/>
          <w:lang w:bidi="fa-IR"/>
        </w:rPr>
        <w:t xml:space="preserve">هستم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جهاتي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برخلاف آنست، زيرا براي من ثابت شده كه تمام اين مذاهب چهارگانه و هم‌چنين خلفاء اهل تسنن تمام آن‌ها يك سلسله موضوعات سياسي مي‌باشند و هيچ ارتباطي با دين اسلام نداشته، و گروندگان به آن‌ها نيز حجّت و دليلي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آقاي نصرت‌آبادي از قبيل من در ميان علماء اهل تسنن زياد هستند كه پس از تحصيلات و مراجعه به كتاب‌هاي احاديث و تاريخ، حق و باطل را به دست مي‌آورند، ليكن نامساعدي زمان و محيط به آنان اجازه نداده است كه اين موضوع را اظهار و افشا كنند، ولي بعضي از ايشان كه مستبصر شدند، و حق را يافتند جرأت كرده و تشيع خود را ظاهر نمودند، بلكه كتاب‌هايي هم در اين باره نوشته‌اند و به طفيل آنان عده بسياري شيعه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محمد امين انطاكي، </w:t>
      </w:r>
      <w:r>
        <w:rPr>
          <w:rStyle w:val="FootnoteAnchor"/>
          <w:rtl w:val="true"/>
        </w:rPr>
        <w:footnoteReference w:id="140"/>
      </w:r>
      <w:r>
        <w:rPr>
          <w:rFonts w:ascii="Amiri" w:hAnsi="Amiri" w:eastAsia="Amiri" w:cs="Amiri"/>
          <w:color w:val="111111"/>
          <w:sz w:val="28"/>
          <w:sz w:val="28"/>
          <w:szCs w:val="28"/>
          <w:rtl w:val="true"/>
          <w:lang w:bidi="ar-SA"/>
        </w:rPr>
        <w:t>و برادرش احمد امين انطاكي و امثال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افراد علماء ما اهل تسنّن به طوري متعصّبند، كه به هيچ وجه تسليم حق نمي‌شوند، و هر قدر به اطلاعات آنان افزوده مي‌شود، به همان اندازه به لجاجت ايشان اضافه مي‌گردد، و ضمناً دشمني و عنادشان با شيعه زيادتر مي‌شود، و من تا به حال نتوانسته‌ام سرّ اين موضوع را دريابم، كه چرا شخص دليل معتبر را نپذيرد و به اموراتي معتقد شود كه پايه اساسي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آقاي نصرت‌آبادي اينك من به شما سفارش مي‌كنم، اكنون كه خداوند متعال فيضش شامل حال شما شده و يك چنين رفيقي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نصيبتان گرديده است كه حقايق ديني را براي</w:t>
      </w:r>
      <w:bookmarkStart w:id="335" w:name="pg19822_212319"/>
    </w:p>
    <w:p>
      <w:pPr>
        <w:pStyle w:val="BookText"/>
        <w:rPr/>
      </w:pPr>
      <w:bookmarkEnd w:id="335"/>
      <w:r>
        <w:rPr>
          <w:rFonts w:ascii="IRNazanin" w:hAnsi="IRNazanin" w:eastAsia="IRNazanin"/>
          <w:color w:val="111111"/>
          <w:sz w:val="28"/>
          <w:sz w:val="28"/>
          <w:szCs w:val="28"/>
          <w:rtl w:val="true"/>
          <w:lang w:bidi="fa-IR"/>
        </w:rPr>
        <w:t>شما تشريح و توصيف مي‌كند هرگز دست از او برنداريد، و تا مي‌توانيد از ايشان استفاده نماييد، كه علماء خودمان اين گونه پرده‌برداري نمي‌كنند و اين اسرار را فاش نمي‌نمايند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بود خلاصه گفتار اين‌جانب با آن شيخ هموطنم كه در خاتمه گفتارش سفارش شما را به من نمود</w:t>
      </w:r>
      <w:r>
        <w:rPr>
          <w:rFonts w:eastAsia="IRNazanin" w:cs="IRNazanin"/>
          <w:color w:val="111111"/>
          <w:sz w:val="28"/>
          <w:szCs w:val="28"/>
          <w:rtl w:val="true"/>
          <w:lang w:bidi="fa-IR"/>
        </w:rPr>
        <w:t>.</w:t>
      </w:r>
    </w:p>
    <w:p>
      <w:pPr>
        <w:pStyle w:val="Heading2"/>
        <w:numPr>
          <w:ilvl w:val="1"/>
          <w:numId w:val="1"/>
        </w:numPr>
        <w:rPr/>
      </w:pPr>
      <w:bookmarkStart w:id="336" w:name="__RefHeading___Toc2529681_2314609296"/>
      <w:bookmarkStart w:id="337" w:name="_Toc114"/>
      <w:bookmarkEnd w:id="336"/>
      <w:r>
        <w:rPr>
          <w:rtl w:val="true"/>
        </w:rPr>
        <w:t>اعتراض‌هاي اقاي نوبختي به روحانييّن سنّي</w:t>
      </w:r>
      <w:bookmarkEnd w:id="337"/>
    </w:p>
    <w:p>
      <w:pPr>
        <w:pStyle w:val="BookText"/>
        <w:rPr/>
      </w:pPr>
      <w:r>
        <w:rPr>
          <w:rFonts w:ascii="Amiri" w:hAnsi="Amiri" w:eastAsia="Amiri" w:cs="Amiri"/>
          <w:color w:val="111111"/>
          <w:sz w:val="28"/>
          <w:sz w:val="28"/>
          <w:szCs w:val="28"/>
          <w:rtl w:val="true"/>
          <w:lang w:bidi="ar-SA"/>
        </w:rPr>
        <w:t>اعتراض‌هاي اقاي نوبختي به روحانييّن سنّي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شيخ محمد نصرت‌آبادي به آخر رسيد، ديدم آقاي نوبختي چنان بي‌تاب شد كه ديگر نتواسنت خود را كنترل نمايد و با لحني خشونت‌آميز روي كرد به آقاي نصرت‌آبادي و فگت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روحانيين سنّي به جاي آن‌كه مردم عوام را هدايت نماييد، و حق و باطل را براي ايشان واضح كنيد، و راه هدايت و ضلالت را مشخص نماييد، تا توانستيد مطالب را كتمان كرده‌ايد،</w:t>
      </w:r>
    </w:p>
    <w:p>
      <w:pPr>
        <w:pStyle w:val="BookText"/>
        <w:rPr/>
      </w:pPr>
      <w:r>
        <w:rPr>
          <w:rFonts w:ascii="Amiri" w:hAnsi="Amiri" w:eastAsia="Amiri" w:cs="Amiri"/>
          <w:color w:val="111111"/>
          <w:sz w:val="28"/>
          <w:sz w:val="28"/>
          <w:szCs w:val="28"/>
          <w:rtl w:val="true"/>
          <w:lang w:bidi="ar-SA"/>
        </w:rPr>
        <w:t>آقاي نصرت‌آبادي شما روحانين سنّي حسّ مسؤوليت براي خودتان نمي‌كنيد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شماها براي چه چيز در اين مسند نشسته‌ايد؟ اين منصب راهبري و پيشوايي را كه شماها اختصاص به خود داده‌ايد، چه اثر و چه سودي براي جامعه داشته است؟</w:t>
      </w:r>
    </w:p>
    <w:p>
      <w:pPr>
        <w:pStyle w:val="BookText"/>
        <w:rPr/>
      </w:pPr>
      <w:r>
        <w:rPr>
          <w:rFonts w:ascii="IRNazanin" w:hAnsi="IRNazanin" w:eastAsia="IRNazanin"/>
          <w:color w:val="111111"/>
          <w:sz w:val="28"/>
          <w:sz w:val="28"/>
          <w:szCs w:val="28"/>
          <w:rtl w:val="true"/>
          <w:lang w:bidi="fa-IR"/>
        </w:rPr>
        <w:t>آقاي نصرت‌آبادي شما ببينيد اين آقاي بابويهي، يك فرد متوسط روحاني شيع چقدر تا به حال براي ما حقايق گفته، و تا چه اندازه ما را به امورات ديني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تاكنون خيال مي‌كرديم كه هر كس هر مذهبي را براي خود اختيار كند هيچ گونه مسؤوليتي براي او نيست، و در نزد خدا و رسول هم معذور مي‌باشد، ولي از آن وقتي كه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و مجالس شده‌ايم، براي ما ثابت شد، كه هيچ كس چنين آزادي را ندارد كه به دلخواه خود ديني و مذهبي اختيار نمايد، بلكه وظيفه عقلي و شرعي او است كه تحقيق كند تا برهان قاطعي به دست آورد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جهالت و نابينايي ما اهل تسنّن به</w:t>
      </w:r>
    </w:p>
    <w:p>
      <w:pPr>
        <w:pStyle w:val="BookText"/>
        <w:rPr/>
      </w:pPr>
      <w:r>
        <w:rPr>
          <w:rFonts w:ascii="IRNazanin" w:hAnsi="IRNazanin" w:eastAsia="IRNazanin"/>
          <w:color w:val="111111"/>
          <w:sz w:val="28"/>
          <w:sz w:val="28"/>
          <w:szCs w:val="28"/>
          <w:rtl w:val="true"/>
          <w:lang w:bidi="fa-IR"/>
        </w:rPr>
        <w:t>واسطه آنست كه شما روحانيين سنّي حقايق را براي ما نگفته‌ايد، و ماها را در چاه ضلالت و گمراهي نگه 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نصرت‌آبادي رو كرد به آقاي نوبختي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از حدّ خودتان تجاوز كرده‌ايد، و به روحانيت توهين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توهين نمي‌كنم شما به عرايض من توجه نماييد من الان برايتان ثابت مي‌كنم كه شما روحانيين ما خائن به مردم و ملت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در كتاب‌هاي خود ما اهل تسنّن، اين احاديث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بن خطاب از نوشتن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جلوگيري كرد و نگذاشت آن مطلبي كه جلوگير گمراهي امت بود آن حضرت بنويسد، و گفت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مي‌گويد، چنان‌كه آقاي بابويهي در روزهاي اول بحث آن روايت‌ها را براي من و شما خواندند؟ چرا شماها اين احاديث را براي ما نگفته‌ايد؟ چرا ما را به آن خطر خانمان‌سوز جهاني مطلع نكرديد؟ كه همان مصيبت روز پنج‌شنبه باشد، يعني آن روزي كه ابن عباس گريه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مصيب‌ها روز پنج‌شنبه واقع شد، شما روحانيين هستيد كه اين گونه موضوعات حسّاس تاريخي را اظهار نكرديد، كه اين خود خيانتي است بزرگ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آن احاديثي كه پيش‌گويي مي‌كنند، و بدعت‌هايي را كه عده‌اي از اصحاب به جاي مي‌گذارند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آقاي بابويهي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خواندند چرا شماها آن‌ها را به مردم نرسانديد، بلكه برعكس همين افراد از صحابه را با تجليل معتبري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سه فرقه تقسيم مي‌كنند، و فقط يك فرقه از آنان را اهل نجات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آقاي بابويهي ذيل مبحث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ذيقععده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شماها آن را براي مردم</w:t>
      </w:r>
    </w:p>
    <w:p>
      <w:pPr>
        <w:pStyle w:val="BookText"/>
        <w:rPr/>
      </w:pPr>
      <w:r>
        <w:rPr>
          <w:rFonts w:ascii="IRNazanin" w:hAnsi="IRNazanin" w:eastAsia="IRNazanin"/>
          <w:color w:val="111111"/>
          <w:sz w:val="28"/>
          <w:sz w:val="28"/>
          <w:szCs w:val="28"/>
          <w:rtl w:val="true"/>
          <w:lang w:bidi="fa-IR"/>
        </w:rPr>
        <w:t>نگفتيد، تا ايشان بيدار شوند، و فكري به حال خود كنند، در تجسّس برايند، و آن فرقه ناجيه را بشناسند و در نتيجه ببينند كه خود ناجيند و يا ها لك، و اين خود نيز خيانت بزرگي است به مسلمين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آن احاديث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هشدار مي‌دهد امت را به اين‌كه عترت او با قرآن قرين و هم‌دوش هستند </w:t>
      </w:r>
      <w:r>
        <w:rPr>
          <w:rStyle w:val="FootnoteAnchor"/>
          <w:rtl w:val="true"/>
        </w:rPr>
        <w:footnoteReference w:id="141"/>
      </w:r>
      <w:r>
        <w:rPr>
          <w:rFonts w:ascii="IRNazanin" w:hAnsi="IRNazanin" w:eastAsia="IRNazanin"/>
          <w:color w:val="111111"/>
          <w:sz w:val="28"/>
          <w:sz w:val="28"/>
          <w:szCs w:val="28"/>
          <w:rtl w:val="true"/>
          <w:lang w:bidi="fa-IR"/>
        </w:rPr>
        <w:t>چرا شماها آن‌ها را براي ما مردم نخوانديد؟ تا در نتيجه ما مردم اهميت عترت و اهل بيت او را كاملاً بشناسيم، و حقوق آن بزرگواران را پايمال نكنيم، كه اين نيز خيانتي بزرگ به جامعه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شما علماء اهل تسنن صحابه را به ماها معرفي نكرديد، اعمال و رفتارهاي ايشان را براي ماها شرح نداديد، و ديديد كه آقاي بابويهي از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تا چند روز هفت نفر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عمر، عثمان، معاويه، طلحه، زبير و خالبد بن وليد به ضميمه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براي من و شما شرح حال دادند، و اعمال يكايك ايشان را از كتب تاريخ خودمان مشروحاً بيان كردند، ليكن شما روحانيين سنّي تمام جنايات آنان را ناديده گرفته، و تا توانسته‌ايد ايشان را تمجيد و تكريم بنماييد، و نمي‌گذاريد اين ملت عوام، اين گروه را بشناسند، كه اين نيز خيانتي است به تاريخ و هم به ملت مسلمان جهان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بحثي عميق و پرمحتوايي در اطراف اصحاب بيان نمودند، و ما را روشن كردند به آن‌كه صحابي بودن علت ايمان شخص نمي‌شود، و ما تاكنون يك چنين مطالب مفيدي را از شما روحانيين نشنيده‌ايم ولي گفتارهاي شما درباره اصحاب چنين وانمود مي‌كند كه صحابي بودن علت تامه است براي پاكي و ايمان انسان، و اين خود نيز يك جنايتي است كه از شماها</w:t>
      </w:r>
    </w:p>
    <w:p>
      <w:pPr>
        <w:pStyle w:val="BookText"/>
        <w:rPr/>
      </w:pPr>
      <w:r>
        <w:rPr>
          <w:rFonts w:ascii="Amiri" w:hAnsi="Amiri" w:eastAsia="Amiri" w:cs="Amiri"/>
          <w:color w:val="111111"/>
          <w:sz w:val="28"/>
          <w:sz w:val="28"/>
          <w:szCs w:val="28"/>
          <w:rtl w:val="true"/>
          <w:lang w:bidi="ar-SA"/>
        </w:rPr>
        <w:t>صادر شده است، زيرا نيك و بد را يكسان نموده‌ايد، و حق و باطل را مختلط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شما ديديد كه چگونه آقاي بابويهي مذاهب مستحدثه و مذاهب چهارگانه ما اهل تسنن را بررسي و تحقيق كرده، مجعول بودن و از پيش خود ساختگي آن‌ها را آشكارا نمودند، ولي شما روحانيين سنّي در اين امور بي‌تفاوت هستيد، و اطلاعات خودتان را به عوام واگو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خيانتي است به اسلام و هم به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درباره پيش بيني‌هاي اسلام چه بيانات دلنشيني و دليل‌هاي محكمي آوردند، كه سبب بينش و بصيرت ديني مي‌گرديد، و ما تا به حال از شما روحانيين خودمان در هيچ محفل و مجلسي اين مطالب را نشنيده‌ايم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نصرت‌آبادي اكنون كه آقاي بابويهي در مبحث خلافت وارد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كه هنوز اين بحث به آخر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اين مطالب را بخواند، حقانيت و بطلان مربوط به مذهب را به دست مي‌آورد، و ما از شما روحانيين اهل تسنن اين تحقيقات را نشنيده‌ايم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من به شما يك پيشنهادي دارم كه قطعا خير شما در آنست اگر آن را بپذيريد، 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شما چيست؟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من مي‌خواهم از باب نصيحت به شما بگويم اينست كه شما اين لباس روحانيّتِ بي مسؤوليت را از تن خود درآوريد، و مانند سايرين زندگي كنيد، و اگر به اين كار تن درنمي‌دهيد يقيناً بدانيد كه وزد و وبال سنگيني را برخود بار كرده‌ايد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شما روحانيين، الگوي مردم هستيد، و عقل منفصل جامعه مي‌باشيد، مردم خواهي ناخواه و ناخودآگاه تابع شماها هستند، و هر راهي را كه مي‌رويد، ايشان همان راه را مي‌پيمايند، اعمالشان را با اعمال شماها مي‌سنجند، خوبي و بدي، صحت و بطلان كارهاي خود را با قياس به</w:t>
      </w:r>
      <w:bookmarkStart w:id="338" w:name="pg19822_212323"/>
    </w:p>
    <w:p>
      <w:pPr>
        <w:pStyle w:val="BookText"/>
        <w:rPr/>
      </w:pPr>
      <w:bookmarkEnd w:id="338"/>
      <w:r>
        <w:rPr>
          <w:rFonts w:ascii="IRNazanin" w:hAnsi="IRNazanin" w:eastAsia="IRNazanin"/>
          <w:color w:val="111111"/>
          <w:sz w:val="28"/>
          <w:sz w:val="28"/>
          <w:szCs w:val="28"/>
          <w:rtl w:val="true"/>
          <w:lang w:bidi="fa-IR"/>
        </w:rPr>
        <w:t>كارهاي شماها مي‌فهمند، و چون طريق شما روحانيين ما، طريق صحيحي نيست، و مسلكي را كه كيش خود قرار داده‌ايد، خدا پسندانه نيست، در نتيجه باعث گمراهي ملت عوام خواهيد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در برابر اين گفتارها شديداً ناراحت شده و نتوانستند جوابي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آقاي نوبختي روي به اين‌جانب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معذرت مي‌خواهم اگر اسائه ادب كردم و وقت شما را تضييع نمودم و اين گونه بيان كردن را هم از جناب‌عالي تعليم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گفتارهاي شما خيلي مرا اميدوار كرد، و فهميدم كه راستي در ميان اين مردم افرادي هستند كه در جستجوي حق مي‌باشند، اينك به من اجازه بدهيد كه تتمه بحث پيشين را دنبال كنيم؟</w:t>
      </w:r>
    </w:p>
    <w:p>
      <w:pPr>
        <w:pStyle w:val="Heading2"/>
        <w:numPr>
          <w:ilvl w:val="1"/>
          <w:numId w:val="1"/>
        </w:numPr>
        <w:rPr/>
      </w:pPr>
      <w:bookmarkStart w:id="339" w:name="__RefHeading___Toc2529683_2314609296"/>
      <w:bookmarkStart w:id="340" w:name="_Toc115"/>
      <w:bookmarkEnd w:id="339"/>
      <w:r>
        <w:rPr>
          <w:rtl w:val="true"/>
        </w:rPr>
        <w:t>خانه فاطمه و تهديد كردن عمر به سوزاندن آن با اهلش</w:t>
      </w:r>
      <w:bookmarkEnd w:id="340"/>
    </w:p>
    <w:p>
      <w:pPr>
        <w:pStyle w:val="BookText"/>
        <w:rPr/>
      </w:pPr>
      <w:r>
        <w:rPr>
          <w:rFonts w:ascii="Amiri" w:hAnsi="Amiri" w:eastAsia="Amiri" w:cs="Amiri"/>
          <w:color w:val="111111"/>
          <w:sz w:val="28"/>
          <w:sz w:val="28"/>
          <w:szCs w:val="28"/>
          <w:rtl w:val="true"/>
          <w:lang w:bidi="ar-SA"/>
        </w:rPr>
        <w:t>خانه فاطمه و تهديد كردن عمر به سوزاندن آن با اهلش</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موضوع هجوم آوردن به خانه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اول مبحث گوشزد شما كردم، اينك مي‌خواهم دليل‌هاي آن را از كتب اهل تسنن برايتان نقل كنم، به آن ها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قتبة در كتاب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أبابكر تفقد قوماً تخلفوا عن بيعته عند علي كرم الله وجهه، فبعث إليهم عمر، فجاء فناداهم وهم في</w:t>
      </w:r>
    </w:p>
    <w:p>
      <w:pPr>
        <w:pStyle w:val="BookText"/>
        <w:rPr/>
      </w:pPr>
      <w:r>
        <w:rPr>
          <w:rFonts w:ascii="Amiri" w:hAnsi="Amiri" w:eastAsia="Amiri" w:cs="Amiri"/>
          <w:color w:val="111111"/>
          <w:sz w:val="28"/>
          <w:sz w:val="28"/>
          <w:szCs w:val="28"/>
          <w:rtl w:val="true"/>
          <w:lang w:bidi="ar-SA"/>
        </w:rPr>
        <w:t>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لاحرقنها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ثوبي على عاتقي حتى أجمع القرآن، فوقفت فاطمة رضي الله عنها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حضروا أسوأ محضر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وقطعتم أمركم بينكم لم تستأمرونا ولم تردوا لنا حقاً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عمر أبابكر،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 فقال أبو بكر لقنفذ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فأبلغ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أبوبكر طويلاً، 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تمهل هذا المتخلف عنك 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 فجاءه قنفذ، فأدى ما أمر به، 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ادعى ما ليس له، فرجع قنفذ فأبلغ الرسالة، فبكى أبوبكر طويلاً، ثم قام عمر فمشى معه جماعة حتى أتوا باب فاطمة، فدقوا الباب، فلما سمعت أصواتهم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وبكاءها انصرفوا باكين وكادت قلوبهم تنصدع وأكبادهم تنفطر، وبقي</w:t>
      </w:r>
    </w:p>
    <w:p>
      <w:pPr>
        <w:pStyle w:val="BookText"/>
        <w:rPr/>
      </w:pPr>
      <w:r>
        <w:rPr>
          <w:rFonts w:ascii="Amiri" w:hAnsi="Amiri" w:eastAsia="Amiri" w:cs="Amiri"/>
          <w:color w:val="111111"/>
          <w:sz w:val="28"/>
          <w:sz w:val="28"/>
          <w:szCs w:val="28"/>
          <w:rtl w:val="true"/>
          <w:lang w:bidi="ar-SA"/>
        </w:rPr>
        <w:t>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 وأبو بكر ساكت لا يتكلم،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إلى جنبه، فلحق علي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وكادوا يقتلونني فقال عمر لابي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من قرابتي، وإنك لاحب إليَّ من عائشة ابنتي، ولوددت يوم مات أبوك أني مت ولا أبقى بعده، أفتراني أعرفك وأعرف فضلك وشرفك وامنع حقك وميراثك من رسول الله، إلا أني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فهو صدقة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لاشكونكما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سخطه وسخطك يا فاطمة، ثم انتحب أبوبكر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لادعون الله عليك في كل صلاة أصلّيها، ثم خرج باكيا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افرادي را كه از بيعت با او تخلف كرده بودند جستجو نمود، و آنان را نزد علي بن ابي‌طالب يافت، پس عمر را به سوي ايشان فرستاد، عمر به درب خانه علي رفته و آن افراد را براي بيعت با ابارك طلبيد، ايشان مخالفت كردند، عمر دستور داد هيزم بياورند، و گفت سوگند به آن كسي كه جان عمر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ايشان از خانه بيرون نيايند، خانه را با اهلش آتش خواهم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همراهانش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عمر فاطمه در اين خانه مي‌باشد،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فاطمه در خانه باشد، اين گروه از خانه خارج شدند، و با ابابكر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بن ابيطالب كه سوگند ياد كرده بوده كه از خانه بيرون نيايد و عبا بر دوش ننهد، تا آن‌كه قرآن را جمع‌آوري كند،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رضي الله عنها پشت 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نديده‌ام گروهي را بدتر از شماها كه چنين مجلس سويي را تشكيل داده‌ايد، جنازه پيغمبري را در پيش روي ما گذاشته، و امر خلافت را براي خودتان تثبيت نموديد، و با مادر اين امر شورا نكرديد، و حق ما را به ما برنگدانديد؟ عمر آمد نزد ابابكر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كسي كه تخلف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نمي‌گيري؟</w:t>
      </w:r>
    </w:p>
    <w:p>
      <w:pPr>
        <w:pStyle w:val="BookText"/>
        <w:rPr/>
      </w:pPr>
      <w:r>
        <w:rPr>
          <w:rFonts w:ascii="IRNazanin" w:hAnsi="IRNazanin" w:eastAsia="IRNazanin"/>
          <w:color w:val="111111"/>
          <w:sz w:val="28"/>
          <w:sz w:val="28"/>
          <w:szCs w:val="28"/>
          <w:rtl w:val="true"/>
          <w:lang w:bidi="fa-IR"/>
        </w:rPr>
        <w:t>ابوبكر به نوكر خود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علي را به نزد من بطلب، قنفذ رفت و پيغام را رساند، علي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پيغمبر دروغ بستيد، قنفذ برگشت و گفتار علي را رساند، ابوبكر بسيار گريست، مجدداً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مهلت نده، باز ابوبكر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علي و بگو خليفه پيغمبر ترا مي‌طلبد كه با او بيعت كني، چون قنفذ آمد و پيام او را آورد، علي بن ابيطالب با صداي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ابابكر چيزي را ادعا مي‌كند كه حق او نيست، پس قنفذ برگشت و گفتار علي را به ابابكر رسانيد، باز او به گريه درآمد، در اين هنگام عمر به خطاب با گروهي امدند به در خانه فاطمه و درب را كوبيدند، و چون فا طمه صداي آنان را شنيد، با صداي بلند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اي رسول الله، ما بعد از تو چه ناگواري‌هايي كه از پسر خطاب و از پسر ابي قحافه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اين گروه صدا و گريه فاطمه را شنيدند، گريه كنان برگشتند، به طوري كه نزديك بود دلهايشان پاره و جگرهايشان دريده شود، عمر و برخي از آنان به جاي ماندند، و علي بن ابيطالب را از خانه بيرون آوردند، و به جانب ابوبكر بردند، و به او گفتند بيعت كن، علي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مي‌شود؟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 خدايي كه جز او خدا نيست گردنت را مي‌زنيم، علي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بكشيد، هم بنده خدا را كشته‌ايد، و هم برادر رسول خدا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خدا بودن ترا قبول داريم، ولي برادر بودنت را با پيغمبر قبول نداريم، ابوبكر در اين ميان ساكت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درباره علي عملي نمي‌كني؟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نزد او است من او را مجبور به بيعت نمي‌كنم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علي به جانب قبر پيغمبر رفت در حالتي كه مي‌گرييد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خطاب</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اين گروه مرا بي كس و بي‌ياور گذاشتند و نزديك بود كه مرا بكشند، عمر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به غضب درآورديم بيا تا نزد او رويم، چون به درب خانه رسيدند، اجازه ورود خواستند، فاطمه به ايشان اذن نداد، اين دو نفر نزد علي آمدند، او ايشان را وارد خانه كرد، فاطمه از ايشان صورت گردانيد و روي خود را به ديوار نمود، به فاطمه سلام كردند، او جوابشان را نداد،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حبيبه رسول خدا خويشاوندي پيغمبر در نزد من محبوب‌تر است از خويشي خودم،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مي‌باشي از عايشه دخترم، آن روزي كه پيغمبر از دنيا رحلت نمود، دوست داشتم كه من به جاي او مي‌مردم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گمان مي‌كني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به تو معرفت دارم و فضيلت و شرافت ترا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منع كرده باشم، من از پدرت رسول الله شنيدم كه مي‌گفت ما ارث نمي‌گذاريم و آن‌چه را بعد از خود مي‌گذاريم،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حديثي را از پيغمبر برايتان بگويم و آن را بشناسيد، به آن عمل مي‌كنيد؟ جواب دادند بلي،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مي‌دهم، ايا شماها از پيغمبر شنيديد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خوشنودي فاطمه از خوشنودي منست، و غضب فاطمه از غضب من است، پس هر كس دخترم فاطمه را دوست بدارد مرا دوست داشته، و هر كس فاطمه را خوشنود نمايد مرا خوشنود نموده، و هر كس فاطمه را به خشم درآورد مرا به خشم درآورده است، ابابكر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 شنيده‌ايم اين موضوع را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ملائكه را گواه مي‌گيرم كه شما دو نفر مرا به غضب درآورديد و مرا خوشنود نكرديد و هنگامي كه پيغمبر را ملاقات كنم شكايت شما را به او خواهم نمود، ابوبكر صداي</w:t>
      </w:r>
    </w:p>
    <w:p>
      <w:pPr>
        <w:pStyle w:val="BookText"/>
        <w:rPr/>
      </w:pPr>
      <w:r>
        <w:rPr>
          <w:rFonts w:ascii="IRNazanin" w:hAnsi="IRNazanin" w:eastAsia="IRNazanin"/>
          <w:color w:val="111111"/>
          <w:sz w:val="28"/>
          <w:sz w:val="28"/>
          <w:szCs w:val="28"/>
          <w:rtl w:val="true"/>
          <w:lang w:bidi="fa-IR"/>
        </w:rPr>
        <w:t xml:space="preserve">خود را به گريه بلند كرد و حركت نمود و فاطمه گفت سوگند به خداوند، كه در هر نمازي كه مي‌خوانم به تو نفرين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جوهري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شميل،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عن مسلمة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أبو بكر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والزبير، وناس من بني هاشم في بيت فاطمة، فجاء عمر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الى البيعة أو لأحرقن البيت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الزبير مصلتا سيفه، فاعتنقه رجل من الانصار، وزياد بن لبيد، فدق به فبدر السيف، فصاح به أبو بكر وهو على المنبر، اضرب به الحجر، قال أبو عمرو بن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الحجر فيه تلك الضربة،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 ضربة سيف الزبير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ترجمه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مسلمه بن عبدالرحمن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ابابكر بر منبر بنشست، علي بن ابيطالب و زبير و عدّه‌اي از بني‌هاشم در خانه فاطمه مجتمع بودند، پس عمر به سوي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كسي كه جان عمر در دست او است، بايستي بيرون آييد براي بيعت و گرنه خانه را با شماها مي‌سوزانم، زبير با شمشير كشيده بيرون آمد، يك نفر از انصاف با او دست بِيَخه شد و زياد بن لبيد بر او كوبيد و شمشيرش را گرفت پس ابابكر همان طوري كه بر منبر بود صداز د، شمشير را بر سنگ بزن، ابن حماس مي‌گويد من ديديم آن سنگ را كه اثر ضربت شمشير در آن بود، و گفته مي‌شد اين ضربت شمشير زبير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شهرستاني شافعي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p>
    <w:p>
      <w:pPr>
        <w:pStyle w:val="BookText"/>
        <w:rPr/>
      </w:pPr>
      <w:r>
        <w:rPr>
          <w:rFonts w:ascii="Amiri" w:hAnsi="Amiri" w:eastAsia="Amiri" w:cs="Amiri"/>
          <w:color w:val="111111"/>
          <w:sz w:val="28"/>
          <w:sz w:val="28"/>
          <w:szCs w:val="28"/>
          <w:rtl w:val="true"/>
          <w:lang w:bidi="ar-SA"/>
        </w:rPr>
        <w:t>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النظاميّة، اصحاب ابراهيم بن سيّار بن هاني النظّام، قد طالع كثيراً من كتب الفلاسفة، و خلط كلامهم بكلام المعتزلة و انفرد عن اصحابه بمسائل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الي ان قال ـ الحادية عشرة لا امامة الا بالنص و التعيين ظاهراً لم يشتبه علي الجماعة الاّ ان عمر كتم ذلك، و هو الذي تولي بيعة ابي بكر يوم السقيفه ـ الي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عمر ضرب بطن فاطمه يوم البيعة حتي القت الجنين من بطنها وكان يصبح احرقوا دارها بمن فيها، و ما كان في الدار غير عليّ و فاطمه، و الحسن و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نظّام يكي از علمائ و فلاسفه اهل تسنن است، امام شهرستاني در احوالات او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نظّام بسيار از كتب فلاسفه را مطالعه نموده و گفتارهاي ايشان را با كلمات معتزله مختلط كرده است، نظّام در مسايل بسياري با علماء اختلاف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ثابت نمي‌شود مگر با تصريح و تعيين آشكارا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موارد تصريح كرده است به امامت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طوري آن را واضح و ظاهر نمو كه بر مردم آن زمان مشتبه نبود، جز آن‌كه عمر آن را كتمان كرد و عمر آن كسي است كه زمام اعمر بيعت ابابكر را در دست گرفت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در روز بيعت زد بر شكم فاطمه و بچه او را سقط نمود و او بود كه فرياد مي‌كرد بسوزانيد خانه فاطمه را با هر كس كه در آنست، و نبود در آن خانه مگر علي بن ابيطالب و فاطمه و حسن و حسين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و آقاي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حديث‌هايي كه بالا برايتان نقل كردم كاملاً دقت كنيد و ببينيد كه خلافت ابوبكر</w:t>
      </w:r>
    </w:p>
    <w:p>
      <w:pPr>
        <w:pStyle w:val="BookText"/>
        <w:rPr/>
      </w:pPr>
      <w:r>
        <w:rPr>
          <w:rFonts w:ascii="IRNazanin" w:hAnsi="IRNazanin" w:eastAsia="IRNazanin"/>
          <w:color w:val="111111"/>
          <w:sz w:val="28"/>
          <w:sz w:val="28"/>
          <w:szCs w:val="28"/>
          <w:rtl w:val="true"/>
          <w:lang w:bidi="fa-IR"/>
        </w:rPr>
        <w:t>محفوف و مشوب به چه جنايت‌هايي بوده است؟ بخوانيد و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بيعت كنندگان بايستي به طرف خليفه خود بيايند و به طور اختيار و دلخوه با او بيعت كنند؟ يا آن‌كه بايد مردم را به زور و جبر به جانب خليفه جلب كنند و از آنان بيعت بگيرند؟</w:t>
      </w:r>
    </w:p>
    <w:p>
      <w:pPr>
        <w:pStyle w:val="BookText"/>
        <w:rPr/>
      </w:pPr>
      <w:r>
        <w:rPr>
          <w:rFonts w:ascii="Amiri" w:hAnsi="Amiri" w:eastAsia="Amiri" w:cs="Amiri"/>
          <w:color w:val="111111"/>
          <w:sz w:val="28"/>
          <w:sz w:val="28"/>
          <w:szCs w:val="28"/>
          <w:rtl w:val="true"/>
          <w:lang w:bidi="ar-SA"/>
        </w:rPr>
        <w:t>آيا قانون بيعت آنست كه به خانه مردم هجوم بياورند و اهل آن را تهديد كنند تا آنان بيعت نمايند؟</w:t>
      </w:r>
    </w:p>
    <w:p>
      <w:pPr>
        <w:pStyle w:val="BookText"/>
        <w:rPr/>
      </w:pPr>
      <w:r>
        <w:rPr>
          <w:rFonts w:ascii="IRNazanin" w:hAnsi="IRNazanin" w:eastAsia="IRNazanin"/>
          <w:color w:val="111111"/>
          <w:sz w:val="28"/>
          <w:sz w:val="28"/>
          <w:szCs w:val="28"/>
          <w:rtl w:val="true"/>
          <w:lang w:bidi="fa-IR"/>
        </w:rPr>
        <w:t>آيا جانشيني پيغمبر با يورش به خانه دختر او سازش دارد؟ آن هم دختري كه رضايت او رضايت رسول الله است و غضب او غضب پيغمبر مي‌باشد؟</w:t>
      </w:r>
    </w:p>
    <w:p>
      <w:pPr>
        <w:pStyle w:val="BookText"/>
        <w:rPr/>
      </w:pPr>
      <w:r>
        <w:rPr>
          <w:rFonts w:ascii="IRNazanin" w:hAnsi="IRNazanin" w:eastAsia="IRNazanin"/>
          <w:color w:val="111111"/>
          <w:sz w:val="28"/>
          <w:sz w:val="28"/>
          <w:szCs w:val="28"/>
          <w:rtl w:val="true"/>
          <w:lang w:bidi="fa-IR"/>
        </w:rPr>
        <w:t>آيا بيعتي كه با تهديد به سوزاندن خانه دختر پيغمبر با اهلش بپا شده است، اين بيعت با اجماع مسلمين تشكيل گرديده؟</w:t>
      </w:r>
    </w:p>
    <w:p>
      <w:pPr>
        <w:pStyle w:val="BookText"/>
        <w:rPr/>
      </w:pPr>
      <w:r>
        <w:rPr>
          <w:rFonts w:ascii="IRNazanin" w:hAnsi="IRNazanin" w:eastAsia="IRNazanin"/>
          <w:color w:val="111111"/>
          <w:sz w:val="28"/>
          <w:sz w:val="28"/>
          <w:szCs w:val="28"/>
          <w:rtl w:val="true"/>
          <w:lang w:bidi="fa-IR"/>
        </w:rPr>
        <w:t>خليفه‌اي كه خلافت او با سقط جنين دختر پيغمبر بپا شده است مي‌توان او را خليفه پيغمبر ناميد؟</w:t>
      </w:r>
    </w:p>
    <w:p>
      <w:pPr>
        <w:pStyle w:val="BookText"/>
        <w:rPr/>
      </w:pPr>
      <w:r>
        <w:rPr>
          <w:rFonts w:ascii="IRNazanin" w:hAnsi="IRNazanin" w:eastAsia="IRNazanin"/>
          <w:color w:val="111111"/>
          <w:sz w:val="28"/>
          <w:sz w:val="28"/>
          <w:szCs w:val="28"/>
          <w:rtl w:val="true"/>
          <w:lang w:bidi="fa-IR"/>
        </w:rPr>
        <w:t>آقاي نصرت‌آبادي و آقاي نوبختخي هيچ محدّث و هيچ مورخي ننوشته است كه با خانه‌اي از خانه‌هاي مدينه اين معامله را كرده باشند، يعني آن‌ها را تهديد به قتل و يا سوزاندن نموده باشند در  صورتي كه بيعت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من نمي‌دانم اين گروه چه دشمني با اهل بيت پيغمبر خود داشتند، كه براي بيعت‌گيري خودشان حاضر بودند اين خانه را با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 و فاطمه و حسن و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بسوزانند؟ اي اف بر آن مردم نادان و اف بر آن بيعت‌شان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و آقاي نوبختي ما درباره انتخابات و رأي گيري اين اعصار و زمان‌هاي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بيش از هزار و چهار صد سال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نشنيده‌ايم كه مانند اين عمل وحشيانه را مرتكب شده باشند، به خانه افرادي هجوم بياورند، و آنان را با ت هديد و ارعاب براي رأي ريزي احضار كنند، ولي آن مردم صدر اسلام كه تا ديروزِ آن، در محضر</w:t>
      </w:r>
      <w:bookmarkStart w:id="341" w:name="pg19822_212332"/>
    </w:p>
    <w:p>
      <w:pPr>
        <w:pStyle w:val="BookText"/>
        <w:rPr/>
      </w:pPr>
      <w:bookmarkEnd w:id="341"/>
      <w:r>
        <w:rPr>
          <w:rFonts w:ascii="IRNazanin" w:hAnsi="IRNazanin" w:eastAsia="IRNazanin"/>
          <w:color w:val="111111"/>
          <w:sz w:val="28"/>
          <w:sz w:val="28"/>
          <w:szCs w:val="28"/>
          <w:rtl w:val="true"/>
          <w:lang w:bidi="fa-IR"/>
        </w:rPr>
        <w:t>رسول الله صلي الله عليه و آله به سر مي‌بردند، آن قدر عقب‌ماندگي د اشتند، و از تمدن اسلام دور بودند كه آن گونه اعمال اوباش‌وار را انجام دادند و صفحات تاريخ اسلامي را با آن كردارهاي زشتشان ننگين و تاريك نموند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نغزتر آن‌كه اين محصولي را كه آن بي‌تمدّن‌ها تحصيل نمودند و اين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 گروه با آن فضاحت به دست آوردند، علماء اهل تسنّن ادعاء اجماع مسلمين درباره آن مي‌كنند، و آن را مشروع قلمداد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تعجب كنيد بلكه بگرييد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تأييد و تحكيم گفتارهاي پيشين، و براي آن‌كه به سستي بنياد خلافت ابابكر بيش‌تر پي ببريد، و براي آن‌كه بيش از پيش برايتان واضح شود كه اجماع امت در كار نبوده، بلكه اجماع اهل مدينه هم درباره خلافت ابابكر صورت نگرفته است، به حديث ذيل توجه نماييد</w:t>
      </w:r>
      <w:r>
        <w:rPr>
          <w:rFonts w:eastAsia="IRNazanin" w:cs="IRNazanin"/>
          <w:color w:val="111111"/>
          <w:sz w:val="28"/>
          <w:szCs w:val="28"/>
          <w:rtl w:val="true"/>
          <w:lang w:bidi="fa-IR"/>
        </w:rPr>
        <w:t>:</w:t>
      </w:r>
    </w:p>
    <w:p>
      <w:pPr>
        <w:pStyle w:val="Heading2"/>
        <w:numPr>
          <w:ilvl w:val="1"/>
          <w:numId w:val="1"/>
        </w:numPr>
        <w:rPr/>
      </w:pPr>
      <w:bookmarkStart w:id="342" w:name="__RefHeading___Toc2529685_2314609296"/>
      <w:bookmarkStart w:id="343" w:name="_Toc116"/>
      <w:bookmarkEnd w:id="342"/>
      <w:r>
        <w:rPr>
          <w:rtl w:val="true"/>
        </w:rPr>
        <w:t>سرگرفتن نفاق در مدينه هنگام خلافت ابابكر</w:t>
      </w:r>
      <w:bookmarkEnd w:id="343"/>
    </w:p>
    <w:p>
      <w:pPr>
        <w:pStyle w:val="BookText"/>
        <w:rPr/>
      </w:pPr>
      <w:r>
        <w:rPr>
          <w:rFonts w:ascii="IRNazanin" w:hAnsi="IRNazanin" w:eastAsia="IRNazanin"/>
          <w:color w:val="111111"/>
          <w:sz w:val="28"/>
          <w:sz w:val="28"/>
          <w:szCs w:val="28"/>
          <w:rtl w:val="true"/>
          <w:lang w:bidi="fa-IR"/>
        </w:rPr>
        <w:t>سرگرفتن نفاق در مدينه هنگام خلافت ابابكر</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قتيبه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ابابكر قام خطيبا فحمد الله و اثني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قلدت أمرا عظيما، مالي به طاقة ولا يد، ولوددت أني وجدت أقوى الناس عليه مكاني، فأطيعوني ما أطعت الله، فإذا عصيت فلا طاعة لي عليكم،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أني لم أجعل لهذا المكان أن أكون خيركم، ولوددت أن بعضكم كفانيه، ولئن أخذتموني بما كان الله يقيم به رسوله من الوحي ما كان ذلك عندي، وما أنا إلا كأحدكم، فإذا رأيتموني قد استقمت فاتبعوني، وإن زغت فقوموني، واعلموا أن لي شيطانا يعتريني أحيانا، فإذا رأيتموني</w:t>
      </w:r>
    </w:p>
    <w:p>
      <w:pPr>
        <w:pStyle w:val="BookText"/>
        <w:rPr/>
      </w:pPr>
      <w:r>
        <w:rPr>
          <w:rFonts w:ascii="Amiri" w:hAnsi="Amiri" w:eastAsia="Amiri" w:cs="Amiri"/>
          <w:color w:val="111111"/>
          <w:sz w:val="28"/>
          <w:sz w:val="28"/>
          <w:szCs w:val="28"/>
          <w:rtl w:val="true"/>
          <w:lang w:bidi="ar-SA"/>
        </w:rPr>
        <w:t>غضبت فاجتنبوني، لا أؤثر في أشعاركم وأبشاركم،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تمت البيعة لابي بكر، واستقام له الامر، اشرأب النفاق بالمدينة، وارتدت العرب، فنصب لهم أبو بكر الحرب، وأراد قتالهم،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ولا نؤدي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منهم يا خليفة رسول الله، فإن العهد حديث، والعرب كثير، ونحن شرذمة قليلون، لا طاقة لنا بالعرب،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 به فكلمه لعله يرجع عن رأيه هذا، فيقبل منهم الصلاة، ويعفيهم من الزكاة، فخلا به عمر نهاره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منعوني عقالا كانو يؤدونه إلى رسول الله لقاتلتهم عليه</w:t>
      </w:r>
    </w:p>
    <w:p>
      <w:pPr>
        <w:pStyle w:val="BookText"/>
        <w:rPr/>
      </w:pPr>
      <w:r>
        <w:rPr>
          <w:rFonts w:ascii="IRNazanin" w:hAnsi="IRNazanin" w:eastAsia="IRNazanin"/>
          <w:color w:val="111111"/>
          <w:sz w:val="28"/>
          <w:sz w:val="28"/>
          <w:szCs w:val="28"/>
          <w:rtl w:val="true"/>
          <w:lang w:bidi="fa-IR"/>
        </w:rPr>
        <w:t>ابابكر ايستاد به خطبه خواندن و خداوند را ستايش و ثناء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گردن گرفتم امري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توانايي آن را ندارم و دادرسي برايم نيست، و هر آينه دوست د اشتم كه نيرومندترين مردم را به جاي خود ببينم اطاعت كنيد مرا مادامي كه من اطاعت خدا را مي‌كنم، و هرگاه خدا را نافرماني كردم، بر شما نيست كه مرا فرمان بريد، سپس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بدانيد كه من در اين منصب منصوب نشده‌ام به خواطر آن‌كه بهتر از شماها مي‌باشم، و همانا دوست داشتم كه بعضي از شماها كفايت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من مي‌نموديد، و از من انتظار نداشته باشيد آن‌چه را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بوديد زيرا وحي نزد من نيست، و من نيستم مگر مانند يكي از شماها،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ديديد كه من در راه راست هستم از من پيروي كنيد، و اگر بيراهه رفتم مرا به راه راست بياوريد، و بدانيد كه از براي من شيطاني است كه زماني مرا فرا مي‌گيرد، پس هرگاه ديديد</w:t>
      </w:r>
    </w:p>
    <w:p>
      <w:pPr>
        <w:pStyle w:val="BookText"/>
        <w:rPr/>
      </w:pPr>
      <w:r>
        <w:rPr>
          <w:rFonts w:ascii="IRNazanin" w:hAnsi="IRNazanin" w:eastAsia="IRNazanin"/>
          <w:color w:val="111111"/>
          <w:sz w:val="28"/>
          <w:sz w:val="28"/>
          <w:szCs w:val="28"/>
          <w:rtl w:val="true"/>
          <w:lang w:bidi="fa-IR"/>
        </w:rPr>
        <w:t>كه من غضب مي‌كنم از من دور شويد تا اثر نگذارم در مو و پوست شما سپس از منبر پايين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ابن قتيبه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بيعت ابابكر به آخر رسيد و خلافت او پابرجا شد، نفاق در مدينه سر گرفت و عرب برگشت كردند، پس ابابكر بناي جنگ با آنان را گذاشت، اعراب گفتند ما نماز مي‌خوانيم ولي زكات نمي‌دهيم، اطرافيان ابابكر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 رسول الله موضوع خلافت نوبنيان است، و عرب بسيارند و ماها جمعيت كمي هستيم و در برابر آنان طاقت نداريم، ابابكر جواب داد از جنگ با ايشان ناگزيرم، مردم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خلوت با ابابكر گفتگو كن شايد از رأيش برگردد و فقط نماز خواندن را از ايشان بپذيرد و از زكات دادن عفوشان نمايد، عمر يك روز تمام با ابابكر در خلوت سخن گفت، ابابكر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زكات يك شتر را كه به پيغمبر مي‌دادند، به من ندهند البته با ايشان جنگ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در اين خطبه ابابكر دقت نماييد تا مطالبي براي شما كشف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اين گفتارش تصريح مي‌كند به اين‌كه شيطاني دارد كه گاه و بيگاه بر او غلبه مي‌كند، كه اين خود نقص بزرگيست در ابابكر كه او را از رديف مؤمنين خارج مي‌كند</w:t>
      </w:r>
    </w:p>
    <w:p>
      <w:pPr>
        <w:pStyle w:val="BookText"/>
        <w:rPr/>
      </w:pPr>
      <w:r>
        <w:rPr>
          <w:rFonts w:ascii="IRNazanin" w:hAnsi="IRNazanin" w:eastAsia="IRNazanin"/>
          <w:color w:val="111111"/>
          <w:sz w:val="28"/>
          <w:sz w:val="28"/>
          <w:szCs w:val="28"/>
          <w:rtl w:val="true"/>
          <w:lang w:bidi="fa-IR"/>
        </w:rPr>
        <w:t>چنان‌كه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لَهُ سُلْطَانٌ عَلَى الَّذِينَ آمَنُوا وَعَلَى رَبِّهِمْ يتَوَكَّلُونَإِنَّمَا سُلْطَانُهُ عَلَى الَّذِينَ يتَوَلَّوْنَهُ وَالَّذِينَ هُم بِهِ مُشْرِكُونَ</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أَجْمَعينَ</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آيه شريفه اول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مؤمنيني</w:t>
      </w:r>
    </w:p>
    <w:p>
      <w:pPr>
        <w:pStyle w:val="BookText"/>
        <w:rPr/>
      </w:pPr>
      <w:r>
        <w:rPr>
          <w:rFonts w:ascii="Amiri" w:hAnsi="Amiri" w:eastAsia="Amiri" w:cs="Amiri"/>
          <w:color w:val="111111"/>
          <w:sz w:val="28"/>
          <w:sz w:val="28"/>
          <w:szCs w:val="28"/>
          <w:rtl w:val="true"/>
          <w:lang w:bidi="ar-SA"/>
        </w:rPr>
        <w:t>كه توكل بر خداي خود دارند شيطان بر انان تسلّط ندارد، بلكه تسلّط او بر آن كساني است كه او را دوست مي‌دارند و با او شِرك مي‌آورند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شريفه دوم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من تسلط نداري، مگر آن كساني كه پيروي تو را مي‌كنند از افراد گمراه كه جهنم وعده‌گاه همه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ابابكر در اين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غضب مي‌كنم از من دور شويد تا اين خشم من وضع شما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صف متقين خارج كرده است، زيرا قرآن كريم درباره متقين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يعني متقين كساني هستند كهخشم خود را فرو مي‌نشانند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ابابكر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 وست داشتم كه نيرومندترين مردم را به جاي خودم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و حيله بازي فرض ديگري ندارد زيرا جميع اصحاب بلكه جميع مسلمين آن عصر مي‌دانستند كه علي بن ابيطالب در تمام اوصاف و ملكات انسانيت از همه اهل زمان بالاتر و برتر مي‌باشد</w:t>
      </w:r>
    </w:p>
    <w:p>
      <w:pPr>
        <w:pStyle w:val="BookText"/>
        <w:rPr/>
      </w:pPr>
      <w:r>
        <w:rPr>
          <w:rFonts w:ascii="IRNazanin" w:hAnsi="IRNazanin" w:eastAsia="IRNazanin"/>
          <w:color w:val="111111"/>
          <w:sz w:val="28"/>
          <w:sz w:val="28"/>
          <w:szCs w:val="28"/>
          <w:rtl w:val="true"/>
          <w:lang w:bidi="fa-IR"/>
        </w:rPr>
        <w:t>در شجاعت نظير نداشته است زيرا او بوده كه همه گردن كشان عرب را به خاك مذلّت انداخته خيبر يهود را او فتح كرد و مرهب خيبري را او به قتل رسانيد، عمرو بن عبدوّد، يَل عرب را علي بن ابيطالب بكُشت و هم‌چنين ساير شجاعان و پهلوانان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بديل نداشت زيرا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مشكلات علمي و ديني همه را او حل مي‌كرد جميع مسلمين حتي خلفا زمانش در تمام مسائل مشكله به او مراجعه مي‌كردند ولي علي بن ابيطالب در همه عمرش از هيچ كس مسأله‌اي نپرسيد و به احدي نياز علمي پيدا نكرد و هم‌چنين در ساير صفت‌هاي حسنه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ابابكر راست مي‌گفته است، پس</w:t>
      </w:r>
    </w:p>
    <w:p>
      <w:pPr>
        <w:pStyle w:val="BookText"/>
        <w:rPr/>
      </w:pPr>
      <w:r>
        <w:rPr>
          <w:rFonts w:ascii="IRNazanin" w:hAnsi="IRNazanin" w:eastAsia="IRNazanin"/>
          <w:color w:val="111111"/>
          <w:sz w:val="28"/>
          <w:sz w:val="28"/>
          <w:szCs w:val="28"/>
          <w:rtl w:val="true"/>
          <w:lang w:bidi="fa-IR"/>
        </w:rPr>
        <w:t>چرا اين مسند خلافت را به علي بن ابيطالب واگذار ننمود، از اين‌جا معلوم مي‌شود كه ابابكر با اين گفتارش مردم را فريب مي‌داده كه وانمود كند خودش بر همه تفوق دارد و بالاتر از او كسي نبوده است كه خلافت را به او تفويض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آن‌كه اين گفتار مرا تصديق كنيد به اين حديث ذيل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 عمر به خلافت علي بن ابيطالب</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جواهري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زيد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عن رجاله،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بعلي، وأنا معه فناء دار سلمه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تريد ؟ قال ؛ البقيع،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تصل صاحبك ويقوم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معه، فقمت فمشيت الى جانبه فشبك أصابعه في أصابعي، ومشينا قليلا، حتى إذا خلفنا البقيع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العباس، أما والله أن صاحبك هذا لأولى الناس بالأمر بعد رسول الله صلى الله عليه وآله وسلم الا أنا خفنا، على اثنين، قال 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بكلام لم أجد بدا من مسألته عنه،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ماهما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خفناه على حداثة سنه، وحبه بني عبد المطلب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برخورد به علي بن ابيطالب كرد و منهم در جلو خانه سلمه با او بودم و 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 كجا مي‌روي؟ جواب داد، بقيع پس گفت آيا رفيقت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همراه بشود؟ عمر جواب داد 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 من گفت برخيز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برخواستم و با عمر همراه شده حركت</w:t>
      </w:r>
    </w:p>
    <w:p>
      <w:pPr>
        <w:pStyle w:val="BookText"/>
        <w:rPr/>
      </w:pPr>
      <w:r>
        <w:rPr>
          <w:rFonts w:ascii="IRNazanin" w:hAnsi="IRNazanin" w:eastAsia="IRNazanin"/>
          <w:color w:val="111111"/>
          <w:sz w:val="28"/>
          <w:sz w:val="28"/>
          <w:szCs w:val="28"/>
          <w:rtl w:val="true"/>
          <w:lang w:bidi="fa-IR"/>
        </w:rPr>
        <w:t>كردم و از بقيع گذشتيم،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به خدا سوگند همانا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است به امر خلافت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آن‌كه ما درباره دو چيز از او مي‌ترسيديم، ابن عباس مي‌گويد، چون عمر اين كلام را بگفت من چاره نديدم جز آن‌كه از او بپرسم،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 چيست؟ عمر جواب داد، يكي كم سنّي او و يكي محبّت او به اولاد عبدالمطلب ـ ترجمه تمام شد ـ</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در اين حديثي كه علماء خودتان نقل نموده‌اند دقت كنيد و ببينيد كه چگونه عمر به طور قطع سوگند ياد مي‌كند كه علي بن ابيطالب براي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مردم سزاوارتر است، ولي ابابكري كه همانند عمر از مقامات علي بن ابيطالب باخبر است خلافت او را غصب كرده، و براي آن‌كه جاي پاي خود را محكم‌تر كند، آن عبارت‌هاي فريبنده و گول‌زننده را مي‌گويد ـ چنان‌كه در بالا آن‌ها را با ترجمه برايتان بيان نمودم 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خطبه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شخصي كه به افراد خودش شيطان بر او چيره مي‌شود، و او را از راه حق خارج مي‌كند، آيا لياقت خلافت پيغمبري را دارد كه معصوم و مطهّر است؟</w:t>
      </w:r>
    </w:p>
    <w:p>
      <w:pPr>
        <w:pStyle w:val="BookText"/>
        <w:rPr/>
      </w:pPr>
      <w:r>
        <w:rPr>
          <w:rFonts w:ascii="IRNazanin" w:hAnsi="IRNazanin" w:eastAsia="IRNazanin"/>
          <w:color w:val="111111"/>
          <w:sz w:val="28"/>
          <w:sz w:val="28"/>
          <w:szCs w:val="28"/>
          <w:rtl w:val="true"/>
          <w:lang w:bidi="fa-IR"/>
        </w:rPr>
        <w:t>كسي كه از مسلمانان مددخواهي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كه من از راه حق منحرف شدم، مرا به راه راست بياوريد، آيا چنين شخصي مانند ابابكر قابليت آن را دارد كه جاي رسول الله بنشيند؟</w:t>
      </w:r>
    </w:p>
    <w:p>
      <w:pPr>
        <w:pStyle w:val="BookText"/>
        <w:rPr/>
      </w:pPr>
      <w:r>
        <w:rPr>
          <w:rFonts w:ascii="IRNazanin" w:hAnsi="IRNazanin" w:eastAsia="IRNazanin"/>
          <w:color w:val="111111"/>
          <w:sz w:val="28"/>
          <w:sz w:val="28"/>
          <w:szCs w:val="28"/>
          <w:rtl w:val="true"/>
          <w:lang w:bidi="fa-IR"/>
        </w:rPr>
        <w:t>كسي كه به اعتراف خودش از ديگران بهتر نيست و مي‌گويد من مانند يكي از شماها هستم، چگونه سِمَت حكومت مردم را در دست گرفته و به نمايندگي از پيغمبر مردم را راهبري مي‌كند؟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شما ببينيد اهل مدينه كه قسمتي از مسلمين آن زمان را تشكيل مي‌دادند جميع آنان با ابابكر موافق</w:t>
      </w:r>
      <w:bookmarkStart w:id="344" w:name="pg19822_212338"/>
    </w:p>
    <w:p>
      <w:pPr>
        <w:pStyle w:val="BookText"/>
        <w:rPr/>
      </w:pPr>
      <w:bookmarkEnd w:id="344"/>
      <w:r>
        <w:rPr>
          <w:rFonts w:ascii="IRNazanin" w:hAnsi="IRNazanin" w:eastAsia="IRNazanin"/>
          <w:color w:val="111111"/>
          <w:sz w:val="28"/>
          <w:sz w:val="28"/>
          <w:szCs w:val="28"/>
          <w:rtl w:val="true"/>
          <w:lang w:bidi="fa-IR"/>
        </w:rPr>
        <w:t xml:space="preserve">نبودند، و زير بار خلافت او نمي‌رفتند، و صراحتاً و مي‌گفتند ما نماز مي‌خوانيم ولي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نمي‌دهيم، و كساني كه اطراف ابوبكر بوده‌اند، به اعتراف خودشان در مقابل اين گروه مخالف، اندك و قليل بوده‌اند، و با اين وصف علماء شما مي‌گويند خلافت ابابكر با اجماع مسلمين تشكيل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تعجب كنيد و به بينيد كه تفاوت ره از كجاست تا بكجا</w:t>
      </w:r>
      <w:r>
        <w:rPr>
          <w:rFonts w:eastAsia="IRNazanin" w:cs="IRNazanin"/>
          <w:color w:val="111111"/>
          <w:sz w:val="28"/>
          <w:szCs w:val="28"/>
          <w:rtl w:val="true"/>
          <w:lang w:bidi="fa-IR"/>
        </w:rPr>
        <w:t>.</w:t>
      </w:r>
    </w:p>
    <w:p>
      <w:pPr>
        <w:pStyle w:val="Heading2"/>
        <w:numPr>
          <w:ilvl w:val="1"/>
          <w:numId w:val="1"/>
        </w:numPr>
        <w:rPr/>
      </w:pPr>
      <w:bookmarkStart w:id="345" w:name="__RefHeading___Toc2529687_2314609296"/>
      <w:bookmarkStart w:id="346" w:name="_Toc117"/>
      <w:bookmarkEnd w:id="345"/>
      <w:r>
        <w:rPr>
          <w:rtl w:val="true"/>
        </w:rPr>
        <w:t>اثر جانشيني چيست و مقام خلافت از آن كيست؟</w:t>
      </w:r>
      <w:bookmarkEnd w:id="346"/>
    </w:p>
    <w:p>
      <w:pPr>
        <w:pStyle w:val="BookText"/>
        <w:rPr/>
      </w:pPr>
      <w:r>
        <w:rPr>
          <w:rFonts w:ascii="IRNazanin" w:hAnsi="IRNazanin" w:eastAsia="IRNazanin"/>
          <w:color w:val="111111"/>
          <w:sz w:val="28"/>
          <w:sz w:val="28"/>
          <w:szCs w:val="28"/>
          <w:rtl w:val="true"/>
          <w:lang w:bidi="fa-IR"/>
        </w:rPr>
        <w:t>اثر جانشيني چيست و مقام خلافت از آن كيست؟</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شما شخصي هستيد روحاني و تحصيل كرده من در اين‌جا از شما سؤالي دارم، خواهشمندم كه جواب مشروحي به اين‌جانب بدهيد، آن سؤال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جانشيني و خلافت چه اثري دارد؟ و نيز ان كسي كه اين مقام را در دست مي‌گيرد، چگونه شخصي بايد باشد؟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نمي‌توانم مانند جناب‌عالي موضوعات را درون شكافي كنم و شرح و بسط بدهم، ولي چون امتثال امر شما براي من واجبست، آن‌چه از من ساخته باشد به عرضتان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اثر جانشيني آنست كه نام شخص از بين نمي‌رود، بلكه به واسطه اين شخص دوم كه جانشين او باشد، همواره نام وي بر سر زبان‌ها ثابت و برقرار خواهد ماند، و ثانياً چون شخص دوم در مرام و مسلك نماينده و نشان دهنده شخصِ اول است، خواهي ناخواه مرام آن شخص اول مورد عمل قرار مي‌گيرد، و مسلك او پايدار مي ماند، به طوري كه گويا 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چگونگي خليفه و جانشين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بايستي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صاحب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مقام علمي و عملي همانند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بايد ميان ايشان سنخيت و تناسب كامل موجود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گفتار شما هر</w:t>
      </w:r>
    </w:p>
    <w:p>
      <w:pPr>
        <w:pStyle w:val="BookText"/>
        <w:rPr/>
      </w:pPr>
      <w:r>
        <w:rPr>
          <w:rFonts w:ascii="IRNazanin" w:hAnsi="IRNazanin" w:eastAsia="IRNazanin"/>
          <w:color w:val="111111"/>
          <w:sz w:val="28"/>
          <w:sz w:val="28"/>
          <w:szCs w:val="28"/>
          <w:rtl w:val="true"/>
          <w:lang w:bidi="fa-IR"/>
        </w:rPr>
        <w:t>چند مختصر است ولي بسيار معقول و حكيمانه مي‌باشد، زيرا عمل جميع عقلاء جهان بر همين منوال است كه شما گفتيد، يعني هرگاه بخواهند مثلاً براي جاي‌نشيني سلطاني وزيري انتخاب كنند، فردي را در نظر مي‌گيرند كه موقعيت سلطنتي را بداند، و به آيين مملكت‌داري آشنا باشد، و هيچگاه يك مرد بازاري كه سياست كشوري را نمي‌داند، او را جانشين پادشاه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هرگاه بخواهند به جاي استادِ حوزه علميّه‌اي كسي را جاي‌گزين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بايستي اين چنين شخص دانشمندي باشد كه بتواند تدريس‌ها و تعليمات اين استاد را عُهده‌دار شود، و هيچ‌گاه شاگرد مدرسه‌اي را به جاي آن استاد نمي‌گذارند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هرگاه مرجع تقليدي از دنيا مي‌رود، عالمي را در مسند او مي‌نشانند كه مانند او فقيه، و رتبه مرجعيت را واجد باشد، و هيچگاه يك طلبه مبتدي را به جاي آن مرجع نصب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تمام مؤسسات جهاني كه هرگاه بخواهند به جاي كارفرماي آن‌ها، فردي را معاون و كارگردان آن مؤسّسه نمايند، قطعاً دانشمندي را انتخاب مي‌كنند كه ميان او و ميان آن مؤسسه سنخيت علمي و هنري برقرار باشد، مثلاً هيچ گاه مهندس كشاورزي را، براي مؤسسه ساختماني انتخاب نمي‌نمايند، و نيز يك متخصص نيروي برق را براي يك مؤسسه ميكانيكي استخدام نمي‌كنند، و بر همين قياس است ديگر امورات اجتماعي كه همواره سنخيّت و تناسب را رعايت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براي من بگويد كه اگر مسلمين آن عصر مي‌خواستند همين قانون ثابت كلي را درباره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برند، چه شخصي را مي‌بايست به عنوان جانشيني آن حضرت انتخاب كنند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البته واضح است كه اگر اصحاب مي‌خواستند طبق قانون عقلاني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بروند</w:t>
      </w:r>
    </w:p>
    <w:p>
      <w:pPr>
        <w:pStyle w:val="BookText"/>
        <w:rPr/>
      </w:pPr>
      <w:r>
        <w:rPr>
          <w:rFonts w:ascii="IRNazanin" w:hAnsi="IRNazanin" w:eastAsia="IRNazanin"/>
          <w:color w:val="111111"/>
          <w:sz w:val="28"/>
          <w:sz w:val="28"/>
          <w:szCs w:val="28"/>
          <w:rtl w:val="true"/>
          <w:lang w:bidi="fa-IR"/>
        </w:rPr>
        <w:t>بايستي كسي را انتخاب نمايند كه بعد از رسول الله از تمام افراد بشر از هر حيث بالاتر باشد، به جهت آن‌كه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جميع موجودات عالم بوده‌اند، و خليفه او نيز مي‌بايست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موقعيتي را دارا باشد، تا لياقت جاي‌نشيني آن حضرت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ابابكري كه شخصيتي در جامعه نداشت، ابابكري كه علمي به احكام شرعيه نداشت، ابابكري كه جواب‌گوي مسايل علميه نبود، ابابكري كه نمي‌توانست اشكالات وارد بر دين را حل كند، ابابكري كه تقوا نداشت، ابابكري كه هيچ گونه شرايط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نبوده است، چرا او را براي اين منصب خطير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آن‌چه تا به حال براي ما ثابت شده اينست كه ابابكر خليفه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زيرا دليلي از كتاب و سنت براي آن نيافتيم، و هم‌چنين از نظر قانون عقلاني جهاني نمي‌توان او را خليفه آن حضرت دانست، به جهت آن‌كه عقلاء جهان كسي را كه واجد شرايط نيابت و جانشيني نباشد، او را به اين منصب نمي‌خوانند، و كساني را كه با اين چنين شخص بيعت كنند، خائن به جامعه مي‌شناسند،</w:t>
      </w:r>
    </w:p>
    <w:p>
      <w:pPr>
        <w:pStyle w:val="BookText"/>
        <w:rPr/>
      </w:pPr>
      <w:r>
        <w:rPr>
          <w:rFonts w:ascii="IRNazanin" w:hAnsi="IRNazanin" w:eastAsia="IRNazanin"/>
          <w:color w:val="111111"/>
          <w:sz w:val="28"/>
          <w:sz w:val="28"/>
          <w:szCs w:val="28"/>
          <w:rtl w:val="true"/>
          <w:lang w:bidi="fa-IR"/>
        </w:rPr>
        <w:t>ولي از طرفي هم نمي‌توان گفت كه ابابكر در جامعه شخصيت نداشته، و احكام شرعيه را نمي‌دانسته، و مردي بوده بي تقوا، زيرا اولاً ابابكر از قبيله قريش بوده و ثانياً چون در اسلام داخل شده قطعاً به احكام آن آشنايي داشته و نيز نمي‌توان گفت كه او ناپرهيزكار و بي‌تقوا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هيچ موضوعي را براي شما مطرح نمي‌كنيم كه دليل بر آن نداشته نباشم، براي يكايك اين گفتارهاي فوق برهاني در دست دارم، ولي اعتراض شما به اين‌جانب از اين جهت است كه شما به تاريخ مراجعه نكرده‌ايد</w:t>
      </w:r>
      <w:bookmarkStart w:id="347" w:name="pg19822_212341"/>
    </w:p>
    <w:p>
      <w:pPr>
        <w:pStyle w:val="BookText"/>
        <w:rPr/>
      </w:pPr>
      <w:bookmarkEnd w:id="347"/>
      <w:r>
        <w:rPr>
          <w:rFonts w:ascii="IRNazanin" w:hAnsi="IRNazanin" w:eastAsia="IRNazanin"/>
          <w:color w:val="111111"/>
          <w:sz w:val="28"/>
          <w:sz w:val="28"/>
          <w:szCs w:val="28"/>
          <w:rtl w:val="true"/>
          <w:lang w:bidi="fa-IR"/>
        </w:rPr>
        <w:t>و از حالات رجال و اصحاب اطلاعي در دست نداريد، اينك من براي شما و آقاي نوبختي احاديثي ذيلاً نقل مي‌كنم تا مطالب بالا را گواهي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عرايضم توجه نماييد</w:t>
      </w:r>
      <w:r>
        <w:rPr>
          <w:rFonts w:eastAsia="IRNazanin" w:cs="IRNazanin"/>
          <w:color w:val="111111"/>
          <w:sz w:val="28"/>
          <w:szCs w:val="28"/>
          <w:rtl w:val="true"/>
          <w:lang w:bidi="fa-IR"/>
        </w:rPr>
        <w:t>:</w:t>
      </w:r>
    </w:p>
    <w:p>
      <w:pPr>
        <w:pStyle w:val="Heading2"/>
        <w:numPr>
          <w:ilvl w:val="1"/>
          <w:numId w:val="1"/>
        </w:numPr>
        <w:rPr/>
      </w:pPr>
      <w:bookmarkStart w:id="348" w:name="__RefHeading___Toc2529689_2314609296"/>
      <w:bookmarkStart w:id="349" w:name="_Toc118"/>
      <w:bookmarkEnd w:id="348"/>
      <w:r>
        <w:rPr>
          <w:rtl w:val="true"/>
        </w:rPr>
        <w:t>ابابكر و شخصيّت او</w:t>
      </w:r>
      <w:bookmarkEnd w:id="349"/>
    </w:p>
    <w:p>
      <w:pPr>
        <w:pStyle w:val="BookText"/>
        <w:rPr/>
      </w:pPr>
      <w:r>
        <w:rPr>
          <w:rFonts w:ascii="Amiri" w:hAnsi="Amiri" w:eastAsia="Amiri" w:cs="Amiri"/>
          <w:color w:val="111111"/>
          <w:sz w:val="28"/>
          <w:sz w:val="28"/>
          <w:szCs w:val="28"/>
          <w:rtl w:val="true"/>
          <w:lang w:bidi="ar-SA"/>
        </w:rPr>
        <w:t>ابابكر و شخصيّت او</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رؤف جمال در كتاب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الخلافة او شرح الملحمة التنزيّة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صفحه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ابوطالب المفضل بن سلمة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عرض امره علي قبايل العرب، خرج و معه جماعة منهم ابوبكر، فمرّوا بقوم من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ابوبكر و بعد السلام و الردّ، سئل القوم عن نسبهم و موقععهم منه، فاجابوا بصراحة لكنهم شعروا بتجنيّه عليهم فقال اليه شاب منهم يقال له دَغفل و هو غلام من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سائلنا ان نسأله ـ و العبء لاتعرفه او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هذا انك سألتنا فلم نكمّك شيئا، فمن الرجل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قال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اهل الشرف و الرياسة، فمن ايّ قريش انت؟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 بن مرّة، قال وَ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و الله الرامي من صفاء الثغرة، افمنكم قصيّ بن كلاب الذي جمع القبائل من فهر فكان يُدعي مُجِمّعا؟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افمنكم هاشم؟ عَمرو العُلي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مكة مسنتون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افمنكم شيبة الحمد مطعم طير السماء الذي كان وجهه قمرايضيء ليل الظلام الداجي؟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المفيضين بالناس انتك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اهل الندوة انت؟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اهل السقاية انت؟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فاجتذب ابوبكر زمام ناقته،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صادف درء السَّيل درءاً يدفعه يهيضه طوراً و طوراً يصدعه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اما و الله لو ثبتَّ لاخبرتك، انك من زمعات قريش، اَو ما انا بدَغفل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طور خلاصه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كه رسالت خود را به قبايل عرب اعلام كند، با جماعتي از مكه خارج شدند كه از جمله آن‌ها ابوبكر بود، برخورد كردند به قبيله ربيعه، ابوبكر پيش قدم شده و با ايشان روبرو گرديد، پس از سلام از حسب و نسب آنان جويا شد، ايشان هم جواب كامل دادند، ولي قوم ربيعه چنان حسّ كردند كه ابوبكر درباره ايشان گمان‌هاي بدي مي‌برد، جواني از طايفه شيبان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مي‌خواستي از ما پرسيدي و ما جواب كامل داديم، ما نيز از تو پرسش‌هايي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شعري در اين ميان سرود،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سائل خود پرسش مي‌كنيم كه آن را نمي‌فهمد و جواب نمي‌دهد و يا آن‌كه تحمل جواب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ابوبكر پرسيد تو كيستي؟ ابوبكر جواب داد مردي هستم از قبيله قريش، دَغفل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 اهل شرافت و رياستند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پرسيد از كدام طايفه قريش مي‌باشي؟ جواب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بن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دَغفل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براي تيرانداز راه باز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آن بود كه در اين‌جا مي‌توانم ترا هدف گفتارهاي دردناكي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بن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يكي از اجداد پيغمبر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قبيله‌ها را جمع‌آوري مي‌نموده در مكه و جايگاه مي‌داده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شما مي‌باشد؟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 آيا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اجداد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50" w:name="pg19822_212343"/>
    </w:p>
    <w:p>
      <w:pPr>
        <w:pStyle w:val="BookText"/>
        <w:rPr/>
      </w:pPr>
      <w:bookmarkEnd w:id="350"/>
      <w:r>
        <w:rPr>
          <w:rFonts w:ascii="IRNazanin" w:hAnsi="IRNazanin" w:eastAsia="IRNazanin"/>
          <w:color w:val="111111"/>
          <w:sz w:val="28"/>
          <w:sz w:val="28"/>
          <w:szCs w:val="28"/>
          <w:rtl w:val="true"/>
          <w:lang w:bidi="fa-IR"/>
        </w:rPr>
        <w:t>طايفه شما مي‌باشد؟ جواب داد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دغفل شعري درباره منصبي از مناصب هاشم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 آيا شيبة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لقب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پرندگان هوا را طعام مي‌داد و صورت او مانند ماه در شب تاريك مي‌درخشيد از طايفه شماست؟ ابوبكر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پرسيد ايا تو از آن افراد قريش هستي كه جُجّاج را به مشعر و عرفات كوچ مي‌دادند؟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 آيا تو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 خانه‌اي بود كه قُصيّ آن را در مكه مجتمع عمومي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پرسيد آيا تو از آن كساني هستي كه رفادت، و حجابت، و سقايت حُجاج از آن ايشانست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منصب‌هايي است كه مخصوص اشراف قريش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جواب داد نه، سپس مهار شتر خود را كشيد 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دَغْفَل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 مي‌ايستادي براي تو ثابت مي‌كردم كه تو از افراد پست و فرومايه قريش مي‌باشي و ضمناً شعري در نكوهش او بسرود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تمام شد ـ</w:t>
      </w:r>
    </w:p>
    <w:p>
      <w:pPr>
        <w:pStyle w:val="Heading2"/>
        <w:numPr>
          <w:ilvl w:val="1"/>
          <w:numId w:val="1"/>
        </w:numPr>
        <w:rPr/>
      </w:pPr>
      <w:bookmarkStart w:id="351" w:name="__RefHeading___Toc2529691_2314609296"/>
      <w:bookmarkStart w:id="352" w:name="_Toc119"/>
      <w:bookmarkEnd w:id="351"/>
      <w:r>
        <w:rPr>
          <w:rtl w:val="true"/>
        </w:rPr>
        <w:t>ابابكر و بي‌دانشي و بي‌اطّلاعي از احكام و پشيماني از هجوم به خانه علي</w:t>
      </w:r>
      <w:r>
        <w:rPr>
          <w:rtl w:val="true"/>
        </w:rPr>
        <w:t>(</w:t>
      </w:r>
      <w:r>
        <w:rPr>
          <w:rtl w:val="true"/>
        </w:rPr>
        <w:t>ع</w:t>
      </w:r>
      <w:r>
        <w:rPr>
          <w:rtl w:val="true"/>
        </w:rPr>
        <w:t>)</w:t>
      </w:r>
      <w:bookmarkEnd w:id="352"/>
    </w:p>
    <w:p>
      <w:pPr>
        <w:pStyle w:val="BookText"/>
        <w:rPr/>
      </w:pPr>
      <w:r>
        <w:rPr>
          <w:rFonts w:ascii="IRNazanin" w:hAnsi="IRNazanin" w:eastAsia="IRNazanin"/>
          <w:color w:val="111111"/>
          <w:sz w:val="28"/>
          <w:sz w:val="28"/>
          <w:szCs w:val="28"/>
          <w:rtl w:val="true"/>
          <w:lang w:bidi="fa-IR"/>
        </w:rPr>
        <w:t>ابابكر و بي‌دانشي و بي‌اطّلاعي از احكام و پشيماني از هجوم به 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در كتاب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در طبع منشورات الرضي صفحه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عمل سنتين وشهورا ثم مرض مرضه الذي مات فيه، فدخل عليه أناس من اصحاب النبي عليه الصلاة والسلام، فيهم عبد الرحمن بن عوف،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خليفة رسول الله، فإني أرجو أن تكون بارئا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الي ان قال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آسى إلا على ثلاث فعلتهن، ليتني كنت تركتهن، وثلاث تركتهن ليتني فعلتهن، وثلاث ليتني سألت رسول الله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اللاتى فعلتهن وليتني لم أفعلهن، فليتني تركت بيت علي وإن كان أعلن علي الحرب، وليتني يوم سقيفة بني ساعدة كنت ضربت على يد أحد الرجلين أبي عبيدة أو عمر فكان هو الامير وكنت أنا الوزير، وليتني حين أتيت بذي الفجاءة السلمي أسيرا أني قتلته ذبيحا أو أطلقته نجيحا، ولم أكن أحرقته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تركتهن وليتني كنت فعلتهن، ليتني حين أتيت بالاشعث بن قيس أسيرا أني قتلته ولم استحيه، فإني سمعت منه، وأراه لا يرى غيا ولا شرا إلا أعان عليه، وليتني حيث بعثت خالد بن الوليد إلى الشام، أني كنت بعثت عمر بن الخطاب إلى العراق، فأكون قد بسطت يدي جميعا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كنت أود أني سألت رسول الله صلى الله عليه وسلم عنهن، فليتني سألته لمن هذا الامر من بعده ؟ فلا ينازعه فيه أحد، وليتني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للانصار فيها من حق ؟ وليتني كنت سألته عن ميراث بنت الاخ والعمة، فإن في نفسي من ذلك شيئا الحديث</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دو سال و چند ماه در مسند خلاف به سر برد سپس بيمار شد، در اين بيماري كه فوتش در آن بود دسته‌اي از صحابه بر او وارد شدند كه از جمله آن‌ها عبدالرحمن بن عوف بود، او از ابابكر احوال‌پرسي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بهبودي حاصل شده باشد، ابابكر از او پرسيد آيا در من</w:t>
      </w:r>
    </w:p>
    <w:p>
      <w:pPr>
        <w:pStyle w:val="BookText"/>
        <w:rPr/>
      </w:pPr>
      <w:r>
        <w:rPr>
          <w:rFonts w:ascii="IRNazanin" w:hAnsi="IRNazanin" w:eastAsia="IRNazanin"/>
          <w:color w:val="111111"/>
          <w:sz w:val="28"/>
          <w:sz w:val="28"/>
          <w:szCs w:val="28"/>
          <w:rtl w:val="true"/>
          <w:lang w:bidi="fa-IR"/>
        </w:rPr>
        <w:t>بهبودي مي‌بيني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من غمگين نيستم مگر براي سه چيزي كه آن‌ها را به جا آوردم و كاشكي انجام نمي‌دادم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سه چيزي كه آن‌ها را ترك نمودم و كاشكي آن‌ها را عملي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سه چيز كه كاشكي آن‌ها را از پيغمبر سؤال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سه چيزي كه مرتكب شدم و كاشكي آن‌ها را ترك مي‌نمودم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كاشكي خانه علي بن ابيطالب را رها 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به ان خانه نمي‌آوردم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با من اعلام جنگ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كاشكي در روز سقيفه بني ساعده خلافت را به نام يكي از اين دو نفر تثبيت مي‌كردم، ابوعبيده، يا عمر تا او امير مي‌شد و من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كاشكي آن وقتي فجاءة سلمي را اسير كردم، مي‌كشتم يا او را رها مي‌كردم و او را نمي‌راندم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سه چيزي كه ترك كردم و كاشكي آن‌ها را به جاي مي‌آوردم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آن وقتي كه اشعث بن قيس را دستگير كرده بودم، از او خجالت نمي‌كشيده و او را مي‌كشتم، زيرا از خود او شنيدم و هم مي‌ديدم او را كه همواره به بدي‌ها و گمراهي‌ها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كاشكي هنگامي كه خالد بن وليد را به سوي شام اعزام كردم، عمر بن خطاب را به جانب عراق مي‌فرستادم، تا آن‌كه هر دو دستم را در راه خدا به كار انداخته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چيزي را كه دوست داشتم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از آن حضرت مي‌پرسيدم كه خلافت بعد از او مخصوص كيست؟ تا ديگران در آن نزاع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از آن حضرت سؤال مي‌كردم كه انصار در امر خلافت سهمي دارند؟ و كاشكي سهم ارث دختر برادر و عمه را از آن حضرت مي‌پرسيدم، زيرا من در اين حكم مانده‌ام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اگر</w:t>
      </w:r>
    </w:p>
    <w:p>
      <w:pPr>
        <w:pStyle w:val="BookText"/>
        <w:rPr/>
      </w:pPr>
      <w:r>
        <w:rPr>
          <w:rFonts w:ascii="IRNazanin" w:hAnsi="IRNazanin" w:eastAsia="IRNazanin"/>
          <w:color w:val="111111"/>
          <w:sz w:val="28"/>
          <w:sz w:val="28"/>
          <w:szCs w:val="28"/>
          <w:rtl w:val="true"/>
          <w:lang w:bidi="fa-IR"/>
        </w:rPr>
        <w:t>شما در اين حديث بالا دقت نماييد مي‌بينيد كه چگونه ابابكر خود را اين گفتارهايش مفتضح و رسوا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بي‌اطلاعي خويش را از احكام ديني، و بي‌تقوا بودن او و مرتكب شدن كارهاي حرام و غصب كردنش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مي‌خواهيد صدق گفتار اين‌جانب را بدانيد به نكته‌هايي كه از اين حديث فوق به دست مي‌آيد و ذيلاً بيان مي‌شود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اين گفتارش به مان نشان مي‌دهد كه خلافت او از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زيرا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كاشكي از آن حضرت مي‌پرسيدم كه خلافت بعد از او مخصوص كيست تا ديگران در آن نزاع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هر كس ابابكر را خليفه شرعي پيغمبر دانسته و او را منصوب از ناحيه آن حضرت بداند، در واقع افتراء به آن وجود مقدس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درباره خلافت خودش شاكّ بوده يعني تا آخر عمرش نفهميده كه اين منصبي را كه متصدي شده است، براي او جايز بوده است يا نه؟ زيرا اگر براي او مسلّم و قطعي بوده كه خلافت حق او است، ديگر جاي سؤال از پيغمبر را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اجماعي را كه علماء اهل تسنّن براي خلافت ابابكر ادّعا مي‌كنند، قطعاً پايه و اساس نداشته است زيرا اگر راستي موضوع خلافت به توسط اجماع محقق مي‌شد، و از طرفي هم يك چنين اجماعي براي خليفه شدن ابابكر در آن زمان صورت گرفته بود، ديگر نبايستي ابابكر درباره خلافت خودش شك كند و آرزو نمايد كه كاشكي اين موضوع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مي‌نموده، بلكه در همه جا اعلام مي‌كرد كه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خلافت من اجماع كرده‌اند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براي ابابكر معيّن و حق مسلّم شرعي او بوده، و اجماع امت براي خلافت او منعقد گشته، ديگر ابابكر حق واگذاري به ديگران را نداشته، و براي او جايز نبوده است كه يا ابوعبيده جراح و يا عمر بن خطاب را به</w:t>
      </w:r>
      <w:bookmarkStart w:id="353" w:name="pg19822_212347"/>
    </w:p>
    <w:p>
      <w:pPr>
        <w:pStyle w:val="BookText"/>
        <w:rPr/>
      </w:pPr>
      <w:bookmarkEnd w:id="353"/>
      <w:r>
        <w:rPr>
          <w:rFonts w:ascii="Amiri" w:hAnsi="Amiri" w:eastAsia="Amiri" w:cs="Amiri"/>
          <w:color w:val="111111"/>
          <w:sz w:val="28"/>
          <w:sz w:val="28"/>
          <w:szCs w:val="28"/>
          <w:rtl w:val="true"/>
          <w:lang w:bidi="ar-SA"/>
        </w:rPr>
        <w:t>خلافت نصب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بدتر از اين فرض آنست كه ابابكر خلافت را غصب كرده باشد و با اين وصف تمناي واگذاري آن را مي‌نموده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ابابكر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كاشكي از آن حضرت مي‌پرسيدم كه بعد از او خلافت مخصوص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و حيله چيز ديگري نيست، زيرا خود او كراراً و مراراً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بوده، كه وصي و جانشين او علي بن ابيطالب  است، ولي اكنون كه عمرش به سر آمده و خلافت غصبي را به آخر رسانده است مي‌خواهد خود را با اين گفتارش مطيع و فرمانبردار آن حضرت نشان دهد</w:t>
      </w:r>
      <w:r>
        <w:rPr>
          <w:rFonts w:eastAsia="IRNazanin" w:cs="IRNazanin"/>
          <w:color w:val="111111"/>
          <w:sz w:val="28"/>
          <w:szCs w:val="28"/>
          <w:rtl w:val="true"/>
          <w:lang w:bidi="fa-IR"/>
        </w:rPr>
        <w:t>.</w:t>
      </w:r>
    </w:p>
    <w:p>
      <w:pPr>
        <w:pStyle w:val="Heading2"/>
        <w:numPr>
          <w:ilvl w:val="1"/>
          <w:numId w:val="1"/>
        </w:numPr>
        <w:rPr/>
      </w:pPr>
      <w:bookmarkStart w:id="354" w:name="__RefHeading___Toc2529693_2314609296"/>
      <w:bookmarkStart w:id="355" w:name="_Toc120"/>
      <w:bookmarkEnd w:id="354"/>
      <w:r>
        <w:rPr>
          <w:rtl w:val="true"/>
        </w:rPr>
        <w:t>اطلاع ابابكر از خلافت علي بن ابيطالب</w:t>
      </w:r>
      <w:bookmarkEnd w:id="355"/>
    </w:p>
    <w:p>
      <w:pPr>
        <w:pStyle w:val="BookText"/>
        <w:rPr/>
      </w:pPr>
      <w:r>
        <w:rPr>
          <w:rFonts w:ascii="Amiri" w:hAnsi="Amiri" w:eastAsia="Amiri" w:cs="Amiri"/>
          <w:color w:val="111111"/>
          <w:sz w:val="28"/>
          <w:sz w:val="28"/>
          <w:szCs w:val="28"/>
          <w:rtl w:val="true"/>
          <w:lang w:bidi="ar-SA"/>
        </w:rPr>
        <w:t>اطلاع ابابكر از خلافت علي بن ابيطالب</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آن‌كه شما مطمئئن شويد كه ابابكر از خلافت علي بن ابيطالب كاملاً مطلع بوده، و در موارد بسياري اين موضوع را از پيغمبر شنيده بوده به احاديث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مطبعه الادبيه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علي بن ابيطالب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بشار حدثنا غندر حدثنا شعبه عن سعد قال سمعت ابراهيم بن سعد عن ابيه قال قال النبي صلي الله عليه و سلم لعلي اما ترضي ان تكون مني بمنزله هارون من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ابيطالب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نمي‌خواهي نسبت به من مانند هارون باشي نسبت به موسي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قندوزي حنفي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أَطِيعُوا اللهَ وَأَطِيعُوا الرَّسُولَ وَأُولِي الاَْمْرِ مِنْكُمْ</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هذه الآية نزلت في أمير المؤمنين علي عليه السلام حين خلفه رسول الله صلى الله عليه واله وسلم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أتخلفني على النساء والصبيان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حين قال موسىأخلفني في قومي وأصلح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مؤمنين اطاعت كنيد خدا را و اطاعت كنيد رسول را و اوليِ الامر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شريفه درباره اميرالمؤمنين عليه السلام نازل شده است، آن وقتي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مدينه به جاي خود گذارده،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رسول الله آيا مرا به جاي خود نصب نموده‌اي براي زنان و بچه‌ها، پيغمبر به او گفت مگر نمي‌خواهي نسبت به من مانند هارون نسبت به موسي باشي چنان كه موسي به هارون گفت به جاي من باش در ميان قوم و اصلاح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واله وسلم في سفر فنزلنا بغدير خم فنودي فينا الصلاة جامعة، فكسح لرسول الله صلى الله عليه واله وسلم تحت شجرتين و صلى الظهر وأخذ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بيد علي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بن الخطاب رضى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أبى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سفري با رسول الله بوديم و در غدير خم فرود آمديم،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درختاني كه نظيف كردند نماز ظهر را به جاي آورد سپس 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مي‌دانيد من اولي و سزاوارترم به همه مؤمنين از خود آنان؟ جواب دادند آري مي‌دانيم، مجدداً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عرض كرد بار الها هر كسي كه من مولاي او هستم، علي مولاي او است، بارالها دوست بدار هر كسي را كه او را دوست مي‌دارد و دشمن بدار هر كسي را كه با او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كار، برخورد كرد عمر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اي پسر ابوطالب صبح كردي و شام كردي در حالي كه مولاي جميع مؤمنين و مؤمنات مي‌باشي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از اين قبيل احاديثي كه به تعبيرهاي مختلف و به بيانات گوناگون خلافت اميرالمؤمنين عليه السلام را اثبات مي‌كنند، بسيار است، و من نمونه از آن‌ها را در بالا براي شما نقل كردم تا براي شما ثابت كنم كه ابابكر از اين موضوع كاملاً مطلع بوده و اين‌كه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كاشكي اين موضوع را از پيغمبر مي‌پرسيدم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سالوس‌بازي و خدعه‌گري محمل ديگري ندارد همان طوري كه در بالا اشاره نمودم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اين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كاشكي از پيغمبر سؤال مي‌كردم كه انصار هم در امر خلافت سهم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ايست كه بكار برده، زيرا همان طوري كه در بالا يادآور شديم، ابابكر و جميع اصحاب همگي مي دانستند كه جز علي بن ابيطالب كس ديگري خليفه پيغمبر نيست، و مانند آفتاب براي همه آنان اين موضوع روشن بوده است، و اگر ابوبكر راستي دلسوز انصار مي‌بود چرا در روز سقيفه بني ساعده، ايشان را عقب شده و از خلافت آنان جلوگيري كرد با آن‌كه</w:t>
      </w:r>
    </w:p>
    <w:p>
      <w:pPr>
        <w:pStyle w:val="BookText"/>
        <w:rPr/>
      </w:pPr>
      <w:r>
        <w:rPr>
          <w:rFonts w:ascii="Amiri" w:hAnsi="Amiri" w:eastAsia="Amiri" w:cs="Amiri"/>
          <w:color w:val="111111"/>
          <w:sz w:val="28"/>
          <w:sz w:val="28"/>
          <w:szCs w:val="28"/>
          <w:rtl w:val="true"/>
          <w:lang w:bidi="ar-SA"/>
        </w:rPr>
        <w:t>مي‌توانست انصار را نيز سهيم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ابوبكر نيز معلوم مي‌شود كه او حكم خلافت را نمي‌دانسته كه آيا با اجماع مسلمين صورت مي‌گيرد يا با نص و دستور پيغمبر و نيز آيا خلافت مخصوص به يك نفر است و يا آن‌كه شركت بردار مي‌باشد؟ او در تمام اين احكام حيران و شاك بوده، و كسي كه احكام آن منصبي را كه در دست گرفته است نمي‌داند نمي‌تواند جاينشين پيغمبر شود و زمام دين او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در اين گفتارش بي‌تقوايي و فاسق بودن خود را ثابت كرده، زيرا چندين عمل منكري را مرتكب شده است كه اظهار تأسف شديدي نسبت به آن‌ها مي‌نمايد، يكي از آن‌ها هجوم آوردن به خانه علي بن ابيطالب براي بيعت گيري، و ديگري سوزاندن 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ديگر رها كردن اشعث بن قيس را با آن‌كه به نظر او اين مرد مهدور الدم و واجب القتل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مي‌دانسته كه اين اعمال خلاف شرع و حرام است و با اين وصف ان‌ها را انجام داده، و به همين جهت است كه اظهار ناراحتي درباره آنها نموده، و در اين صورت فاسق بودن او ثابت مي‌شود و شخص فاسق اگرچه فرضاً شرايط ديگر خلافت را دارا باشد، خليفه شدن او به هيچ وجه جايز نيست، زيرا خليفه هر پيغمبر آن كسي است كه دين آن پيغمبر را حفاظت مي‌كند، و امت او را از ضلالت و گمراهي نگهداري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خليفه‌اي خود مرتكب گناهان كبيره باشد، خواهي ناخواه با اين اعمالش دين آن پيغمبر را از بين مي‌برد، و امت او به پيروي اين خليفه از هيچ گناه و معصيتي روي گردان نمي‌شوند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كسي خيال نكند كه اين چنين گناهان با صرف پشيماني و توبه زباني بخشوده مي‌شود، زيرا اين گناهان محفوف به حقوق الناس است و تا آن حقوق ادا نشود توبه قبول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يكي از گناهان ابابكر كه هجوم آوردن به خانه دختر پيغمبر است، چگونه بخشوده شود، در صورتي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خشم و غضب بر ابابكر از دنيا رفت و به او فرمود در هر نمازي كه مي‌خوانم به تو نفرين مي‌كنم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سخط و غضب فاطمه از غضب من است ـ چنان كه در حديث شماره 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اين موضوع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يكي ديگر از گناهان نابخشودني ابابكر سوزاندن يك نفر 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فاسق بوده است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اين واقعه به ابابكر گزارش شد،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 بن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اين دشمن خدا فجاءه گمان مي كند مسلمانست، امده نزد من و بر عليه مرتدين و كفار درخواست نيرو كرده، من هم او را مسلح نمودم، پس از آن به من خبر فطعي رسيه كه اين مرد در جاده ها راهزني مي كند اموال مردم را مي برد و هركس تسليم او نشود او را مي كشد، تو با يارانت به جانب او برويد، يا او را بكشيد و يا دستگير كرده و نزد من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طريفه و اطرافيانش با او روبرو شدند، ميانشان زد و خورد شديدي واقع شد و نجيه كشته شد، فجاءه چون جديت مسلمين را بديد به طريفه گفت تو اولويت بر من نداري زيرا تو از طرف ابابكر اميري و نيز از جانب او امير مي باشم، طريفه در جواب گفت اگر راست مي گويي سلاحت را بينداز و با يكديگر نزد ابوبكر برويم هنگامي كه بر ابابكر وارد شدند، ابابكر به طريفه دستور داد كه فجاءه را در بقيع برده و با آتش بسوزاند، طريفه او را به جانب مصلي برد، آتشي با هيزم بر افروخت و او را كت بسته در آتش انداخت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سوزاندن در اسلام نيست چنان كه صحيح بخاري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و السير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 بعذاب الله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هريره رضي الله عنه انه قال بعثنا رسول الله في بعث فقال ان و جدتم فلانا و فلانا فاحرقوهما بالنار ثم قال رسول الله صلي الله عليه و آله جين اردنا الخروج اني امرتكم ان تحرفوا فلانا و فلانا و ان النار لا يعذب بها الا الله فان وجدتموها فاقتلوهما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ابوهريره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صلي الله عليه و آله ما را به لشگري براي جنگ اعزام كرد و فرمود هر گاه فلاني و فلاني را پيدا كرديد با آتش بسوزانيد و هنگامي كه خواستم حركت كنيم فرمود من شمارا امر به سوزاندن نمودم ليكن عذاب نمي كند به آتش مگر خداوند پس اگر آن دو نفر را يافتيد آنان را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نسوزانيد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سوزاندن در اسلام جايز</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بخشودن اشعث بن قيس نيز يكي از خلاف‌هايي بوده است كه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برخي از شعراء عرب در مذمت ابابكر نسبت به اين عملش اشعاري سروده‌اند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بعداز آن‌كه اشعث مرتد شد و گناهاني را مرتكب گرديد و با افرادي از مسلمين بجنگيد، اورا دستگير نمودند، و نزد ابابكر آوردند، هنگامي كه با او روبرو شد ابابكر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ترا مجازات كنم با آن اعمالي كه مرتكب شده‌اي، اشعث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خواستارم كه بر من منت بگذاري و مرا از شمشير برهاني و خواهر ترا به من تزويج كني، براي آن‌كه من برگشت كردم و مسلمان شدم، ابابكر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كردم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زناشويي اشعث درآورد، پس اشعث با شمشي برهنه وارد بازار شترفروشان شده و به هر شتري كه برخورد مي‌كرد رگ پشت پاي آن را مي‌بُريد، مردم فرياد مي‌زدند كه اشعث كافر شد، اشعث شمشير خود را افكند و گفت سوگند به خدا كه من كافر نشدم، ليكن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را به نكاح من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شهر خودمان بوديم وليمه آن چيز ديگري مي‌بود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مدينه بخوريد، اي صاحبان شتر پول شترتان را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اصبغ بن حرمله ليثي در مذمت و نكوهش ابوبكر اين اشعار را سروده است</w:t>
      </w:r>
    </w:p>
    <w:p>
      <w:pPr>
        <w:pStyle w:val="BookText"/>
        <w:rPr/>
      </w:pPr>
      <w:r>
        <w:rPr>
          <w:rFonts w:ascii="Amiri" w:hAnsi="Amiri" w:eastAsia="Amiri" w:cs="Amiri"/>
          <w:color w:val="111111"/>
          <w:sz w:val="28"/>
          <w:sz w:val="28"/>
          <w:szCs w:val="28"/>
          <w:rtl w:val="true"/>
          <w:lang w:bidi="ar-SA"/>
        </w:rPr>
        <w:t>اتيت بكنديّ قد ارتدّ و انتهي</w:t>
      </w:r>
    </w:p>
    <w:p>
      <w:pPr>
        <w:pStyle w:val="BookText"/>
        <w:rPr/>
      </w:pPr>
      <w:r>
        <w:rPr>
          <w:rFonts w:ascii="Amiri" w:hAnsi="Amiri" w:eastAsia="Amiri" w:cs="Amiri"/>
          <w:color w:val="111111"/>
          <w:sz w:val="28"/>
          <w:sz w:val="28"/>
          <w:szCs w:val="28"/>
          <w:rtl w:val="true"/>
          <w:lang w:bidi="ar-SA"/>
        </w:rPr>
        <w:t>الي غاية من نكث ميثاقه كفوا</w:t>
      </w:r>
    </w:p>
    <w:p>
      <w:pPr>
        <w:pStyle w:val="BookText"/>
        <w:rPr/>
      </w:pPr>
      <w:r>
        <w:rPr>
          <w:rFonts w:ascii="Amiri" w:hAnsi="Amiri" w:eastAsia="Amiri" w:cs="Amiri"/>
          <w:color w:val="111111"/>
          <w:sz w:val="28"/>
          <w:sz w:val="28"/>
          <w:szCs w:val="28"/>
          <w:rtl w:val="true"/>
          <w:lang w:bidi="ar-SA"/>
        </w:rPr>
        <w:t>فكان ثواب النكث احياء نفسه</w:t>
      </w:r>
    </w:p>
    <w:p>
      <w:pPr>
        <w:pStyle w:val="BookText"/>
        <w:rPr/>
      </w:pPr>
      <w:r>
        <w:rPr>
          <w:rFonts w:ascii="Amiri" w:hAnsi="Amiri" w:eastAsia="Amiri" w:cs="Amiri"/>
          <w:color w:val="111111"/>
          <w:sz w:val="28"/>
          <w:sz w:val="28"/>
          <w:szCs w:val="28"/>
          <w:rtl w:val="true"/>
          <w:lang w:bidi="ar-SA"/>
        </w:rPr>
        <w:t>و كان ثواب الكفر تزويجه البكرا</w:t>
      </w:r>
    </w:p>
    <w:p>
      <w:pPr>
        <w:pStyle w:val="BookText"/>
        <w:rPr/>
      </w:pPr>
      <w:r>
        <w:rPr>
          <w:rFonts w:ascii="Amiri" w:hAnsi="Amiri" w:eastAsia="Amiri" w:cs="Amiri"/>
          <w:color w:val="111111"/>
          <w:sz w:val="28"/>
          <w:sz w:val="28"/>
          <w:szCs w:val="28"/>
          <w:rtl w:val="true"/>
          <w:lang w:bidi="ar-SA"/>
        </w:rPr>
        <w:t>و لوانه يأبي عليك نكاحها</w:t>
      </w:r>
    </w:p>
    <w:p>
      <w:pPr>
        <w:pStyle w:val="BookText"/>
        <w:rPr/>
      </w:pPr>
      <w:r>
        <w:rPr>
          <w:rFonts w:ascii="Amiri" w:hAnsi="Amiri" w:eastAsia="Amiri" w:cs="Amiri"/>
          <w:color w:val="111111"/>
          <w:sz w:val="28"/>
          <w:sz w:val="28"/>
          <w:szCs w:val="28"/>
          <w:rtl w:val="true"/>
          <w:lang w:bidi="ar-SA"/>
        </w:rPr>
        <w:t>و ترويجها منه لامهرية مهرا</w:t>
      </w:r>
    </w:p>
    <w:p>
      <w:pPr>
        <w:pStyle w:val="BookText"/>
        <w:rPr/>
      </w:pPr>
      <w:r>
        <w:rPr>
          <w:rFonts w:ascii="Amiri" w:hAnsi="Amiri" w:eastAsia="Amiri" w:cs="Amiri"/>
          <w:color w:val="111111"/>
          <w:sz w:val="28"/>
          <w:sz w:val="28"/>
          <w:szCs w:val="28"/>
          <w:rtl w:val="true"/>
          <w:lang w:bidi="ar-SA"/>
        </w:rPr>
        <w:t>و لوانه رام الزيادة مثلها</w:t>
      </w:r>
    </w:p>
    <w:p>
      <w:pPr>
        <w:pStyle w:val="BookText"/>
        <w:rPr/>
      </w:pPr>
      <w:r>
        <w:rPr>
          <w:rFonts w:ascii="Amiri" w:hAnsi="Amiri" w:eastAsia="Amiri" w:cs="Amiri"/>
          <w:color w:val="111111"/>
          <w:sz w:val="28"/>
          <w:sz w:val="28"/>
          <w:szCs w:val="28"/>
          <w:rtl w:val="true"/>
          <w:lang w:bidi="ar-SA"/>
        </w:rPr>
        <w:t>لا نكحته عشرا و اتبعته عشرا</w:t>
      </w:r>
    </w:p>
    <w:p>
      <w:pPr>
        <w:pStyle w:val="BookText"/>
        <w:rPr/>
      </w:pPr>
      <w:r>
        <w:rPr>
          <w:rFonts w:ascii="Amiri" w:hAnsi="Amiri" w:eastAsia="Amiri" w:cs="Amiri"/>
          <w:color w:val="111111"/>
          <w:sz w:val="28"/>
          <w:sz w:val="28"/>
          <w:szCs w:val="28"/>
          <w:rtl w:val="true"/>
          <w:lang w:bidi="ar-SA"/>
        </w:rPr>
        <w:t>فق لابي بكر لقد شنت بعدها</w:t>
      </w:r>
    </w:p>
    <w:p>
      <w:pPr>
        <w:pStyle w:val="BookText"/>
        <w:rPr/>
      </w:pPr>
      <w:r>
        <w:rPr>
          <w:rFonts w:ascii="Amiri" w:hAnsi="Amiri" w:eastAsia="Amiri" w:cs="Amiri"/>
          <w:color w:val="111111"/>
          <w:sz w:val="28"/>
          <w:sz w:val="28"/>
          <w:szCs w:val="28"/>
          <w:rtl w:val="true"/>
          <w:lang w:bidi="ar-SA"/>
        </w:rPr>
        <w:t>قريشا و اخملت النباهة و الذكرا</w:t>
      </w:r>
    </w:p>
    <w:p>
      <w:pPr>
        <w:pStyle w:val="BookText"/>
        <w:rPr/>
      </w:pPr>
      <w:r>
        <w:rPr>
          <w:rFonts w:ascii="Amiri" w:hAnsi="Amiri" w:eastAsia="Amiri" w:cs="Amiri"/>
          <w:color w:val="111111"/>
          <w:sz w:val="28"/>
          <w:sz w:val="28"/>
          <w:szCs w:val="28"/>
          <w:rtl w:val="true"/>
          <w:lang w:bidi="ar-SA"/>
        </w:rPr>
        <w:t>اما كان في تيم بن مرة واحسد</w:t>
      </w:r>
    </w:p>
    <w:p>
      <w:pPr>
        <w:pStyle w:val="BookText"/>
        <w:rPr/>
      </w:pPr>
      <w:r>
        <w:rPr>
          <w:rFonts w:ascii="IRNazanin" w:hAnsi="IRNazanin" w:eastAsia="IRNazanin"/>
          <w:color w:val="111111"/>
          <w:sz w:val="28"/>
          <w:sz w:val="28"/>
          <w:szCs w:val="28"/>
          <w:rtl w:val="true"/>
          <w:lang w:bidi="fa-IR"/>
        </w:rPr>
        <w:t>تزوجه لولا اردت به الفخرا</w:t>
      </w:r>
    </w:p>
    <w:p>
      <w:pPr>
        <w:pStyle w:val="BookText"/>
        <w:rPr/>
      </w:pPr>
      <w:r>
        <w:rPr>
          <w:rFonts w:ascii="Amiri" w:hAnsi="Amiri" w:eastAsia="Amiri" w:cs="Amiri"/>
          <w:color w:val="111111"/>
          <w:sz w:val="28"/>
          <w:sz w:val="28"/>
          <w:szCs w:val="28"/>
          <w:rtl w:val="true"/>
          <w:lang w:bidi="ar-SA"/>
        </w:rPr>
        <w:t>و لو كنت لمّا ان اتاك قتلته</w:t>
      </w:r>
    </w:p>
    <w:p>
      <w:pPr>
        <w:pStyle w:val="BookText"/>
        <w:rPr/>
      </w:pPr>
      <w:r>
        <w:rPr>
          <w:rFonts w:ascii="Amiri" w:hAnsi="Amiri" w:eastAsia="Amiri" w:cs="Amiri"/>
          <w:color w:val="111111"/>
          <w:sz w:val="28"/>
          <w:sz w:val="28"/>
          <w:szCs w:val="28"/>
          <w:rtl w:val="true"/>
          <w:lang w:bidi="ar-SA"/>
        </w:rPr>
        <w:t>لا حرزتها ذكرا و قدمتها زخرا</w:t>
      </w:r>
    </w:p>
    <w:p>
      <w:pPr>
        <w:pStyle w:val="BookText"/>
        <w:rPr/>
      </w:pPr>
      <w:r>
        <w:rPr>
          <w:rFonts w:ascii="Amiri" w:hAnsi="Amiri" w:eastAsia="Amiri" w:cs="Amiri"/>
          <w:color w:val="111111"/>
          <w:sz w:val="28"/>
          <w:sz w:val="28"/>
          <w:szCs w:val="28"/>
          <w:rtl w:val="true"/>
          <w:lang w:bidi="ar-SA"/>
        </w:rPr>
        <w:t>فاضحي يُري ما قد فعلت فريضة</w:t>
      </w:r>
    </w:p>
    <w:p>
      <w:pPr>
        <w:pStyle w:val="BookText"/>
        <w:rPr/>
      </w:pPr>
      <w:r>
        <w:rPr>
          <w:rFonts w:ascii="Amiri" w:hAnsi="Amiri" w:eastAsia="Amiri" w:cs="Amiri"/>
          <w:color w:val="111111"/>
          <w:sz w:val="28"/>
          <w:sz w:val="28"/>
          <w:szCs w:val="28"/>
          <w:rtl w:val="true"/>
          <w:lang w:bidi="ar-SA"/>
        </w:rPr>
        <w:t>عليك فلا حمدا حويت و لا اجرا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 اشعار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ابابكر اشعث كندي را آوردي و حال آن‌كه او مرتد شده و چنان پيمان شكني كرده كه به كفر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 پيمان شكني او زنده نگه داشتن شد، و پاداش كفرش ازدواج خواهرت گرديد و اگر جنان‌چه اشعث از ازدواج امتناع مي‌نمود خودت مهريّه او را مي‌دادي، و اگر درخواست زيادي مي‌كرد بيست برابر آن را كابين مي‌نمودي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ابابكر كه قريش را رسوا كردي، ناموري و بزرگواري را از بين بردي، آيا در قبيله تيم مردي نبود كه با او وصلت كني؟ جز آن‌كه به وصلت با اشعث افتخار نمودي، اگر اشعث را كشته بودي به شُهرت تو افزوده شده، و ثوابي را پيش فرستاده بودي، پس اين كردار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نه ستاشي را به دست آوردي و نه پاداشي</w:t>
      </w:r>
      <w:bookmarkStart w:id="356" w:name="pg19822_212353"/>
    </w:p>
    <w:p>
      <w:pPr>
        <w:pStyle w:val="Heading2"/>
        <w:numPr>
          <w:ilvl w:val="1"/>
          <w:numId w:val="1"/>
        </w:numPr>
        <w:rPr/>
      </w:pPr>
      <w:bookmarkStart w:id="357" w:name="__RefHeading___Toc2529695_2314609296"/>
      <w:bookmarkStart w:id="358" w:name="_Toc121"/>
      <w:bookmarkEnd w:id="356"/>
      <w:bookmarkEnd w:id="357"/>
      <w:r>
        <w:rPr>
          <w:rtl w:val="true"/>
        </w:rPr>
        <w:t>ابابكر مسأله ارث را نمي‌داند</w:t>
      </w:r>
      <w:bookmarkEnd w:id="358"/>
    </w:p>
    <w:p>
      <w:pPr>
        <w:pStyle w:val="BookText"/>
        <w:rPr/>
      </w:pPr>
      <w:r>
        <w:rPr>
          <w:rFonts w:ascii="Amiri" w:hAnsi="Amiri" w:eastAsia="Amiri" w:cs="Amiri"/>
          <w:color w:val="111111"/>
          <w:sz w:val="28"/>
          <w:sz w:val="28"/>
          <w:szCs w:val="28"/>
          <w:rtl w:val="true"/>
          <w:lang w:bidi="ar-SA"/>
        </w:rPr>
        <w:t>ابابكر مسأله ارث را نمي‌داند</w:t>
      </w:r>
    </w:p>
    <w:p>
      <w:pPr>
        <w:pStyle w:val="BookText"/>
        <w:rPr/>
      </w:pPr>
      <w:r>
        <w:rPr>
          <w:rFonts w:ascii="IRNazanin" w:hAnsi="IRNazanin" w:eastAsia="IRNazanin"/>
          <w:color w:val="111111"/>
          <w:sz w:val="28"/>
          <w:sz w:val="28"/>
          <w:szCs w:val="28"/>
          <w:rtl w:val="true"/>
          <w:lang w:bidi="fa-IR"/>
        </w:rPr>
        <w:t>نكته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اين گفتارش بي عملي و بي‌اطلاعي خود را نسبت به احكام شرعيّه اعلام كرده است، زيرا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مي‌پرسيدم كه ارث دختر برادر و عمّه چقدر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مي‌دانيد كه موضوع ارث موضوعي است كه عموم مردم به آن مبتلا هستند، و هيچ خانواده‌اي نيست كه نيازمند به مسائل ارث نشود، و از طرفي هم تمام افراد مسلمين جميع سهام ارث را نمي‌دانند، و به احكام آن‌ها آشنا نيستند، و هرگاه يكي از افراد خانواده‌اي بميرد، خواهي ناخواه وارثي و يا وارثيني دارد كه هر كدام از آنان سهم مخصوصي از آن ميّت به ارث مي‌برند در نتيجه مجبور به سؤال مي‌شوند، و اول كسي كه بايستي جوابگوي ايشان باشد همان خليفه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 خليفه نتواند مشكل آنان را حل كند، ناچار بايستي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حكم را نمي‌دانم كه اين خود فضيحت بزرگيست براي او، و يا آن‌كه بايد از اطرافيانش حكم را بپرسد و به سائل خويش جواب دهد كه اين خود رسوايي و سرشكستگي بيش‌تري را به بار مي‌آورد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چون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جزيي را كه در بال نقل نموديد، از كتاب‌هاي خودمانست و نكات نه‌گانه‌اي را هم كه از آن حديث برداشت كرديد، از معاني حديث خارج نبوده است، ناچاريم كه آن‌ها را بر خود هموار كنيم، هر چند در كام  ما ناگوار و تلخ است، آقاي بابويهي بحث امروز بسيار طولاني و خسته كننده بود لطفاً آن را در همين جا خاتمه دهيد</w:t>
      </w:r>
      <w:bookmarkStart w:id="359" w:name="pg19822_212354"/>
    </w:p>
    <w:p>
      <w:pPr>
        <w:pStyle w:val="BookText"/>
        <w:rPr/>
      </w:pPr>
      <w:bookmarkEnd w:id="359"/>
      <w:r>
        <w:rPr>
          <w:rFonts w:ascii="Amiri" w:hAnsi="Amiri" w:eastAsia="Amiri" w:cs="Amiri"/>
          <w:color w:val="111111"/>
          <w:sz w:val="28"/>
          <w:sz w:val="28"/>
          <w:szCs w:val="28"/>
          <w:rtl w:val="true"/>
          <w:lang w:bidi="ar-SA"/>
        </w:rPr>
        <w:t>و تتمه مطالب را به روزهاي بعد موكول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آقايان پذيرفته شد و مجلس تعطيل گرديد</w:t>
      </w:r>
      <w:r>
        <w:rPr>
          <w:rFonts w:eastAsia="IRNazanin" w:cs="IRNazanin"/>
          <w:color w:val="111111"/>
          <w:sz w:val="28"/>
          <w:szCs w:val="28"/>
          <w:rtl w:val="true"/>
          <w:lang w:bidi="fa-IR"/>
        </w:rPr>
        <w:t>.</w:t>
      </w:r>
    </w:p>
    <w:p>
      <w:pPr>
        <w:pStyle w:val="Heading2"/>
        <w:numPr>
          <w:ilvl w:val="1"/>
          <w:numId w:val="1"/>
        </w:numPr>
        <w:rPr/>
      </w:pPr>
      <w:bookmarkStart w:id="360" w:name="__RefHeading___Toc2529697_2314609296"/>
      <w:bookmarkStart w:id="361" w:name="_Toc122"/>
      <w:bookmarkEnd w:id="360"/>
      <w:r>
        <w:rPr>
          <w:rtl w:val="true"/>
        </w:rPr>
        <w:t>ناداني ابابكر و اقرار دانشمند يهودي به خلافت علي بن ابيطالب</w:t>
      </w:r>
      <w:bookmarkEnd w:id="361"/>
    </w:p>
    <w:p>
      <w:pPr>
        <w:pStyle w:val="BookText"/>
        <w:rPr/>
      </w:pPr>
      <w:r>
        <w:rPr>
          <w:rFonts w:ascii="Amiri" w:hAnsi="Amiri" w:eastAsia="Amiri" w:cs="Amiri"/>
          <w:color w:val="111111"/>
          <w:sz w:val="28"/>
          <w:sz w:val="28"/>
          <w:szCs w:val="28"/>
          <w:rtl w:val="true"/>
          <w:lang w:bidi="ar-SA"/>
        </w:rPr>
        <w:t>ناداني ابابكر و اقرار دانشمند يهودي به خلافت علي بن ابيطالب</w:t>
      </w:r>
    </w:p>
    <w:p>
      <w:p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آقايان وارد شدند و مجدداً مجلس بحث تشكيل گرديد، و پس از اداء مرسومات، نخست اين‌جانب بابويهي رو به آقايان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در ضمن گفتارهاي روز گذشته من از شما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ابابكري كه شخصيتي در جامعه نداشت؟ ابابكري كه عملي به احكام شرعي نداشت؟ ابابكري كه جواب‌گوي مسائل علميه نبود؟ ابابكري تقوا ندشات؟ چرا او را براي اين منصب خطير خلافت انتخاب كردند؟</w:t>
      </w:r>
    </w:p>
    <w:p>
      <w:pPr>
        <w:pStyle w:val="BookText"/>
        <w:rPr/>
      </w:pPr>
      <w:r>
        <w:rPr>
          <w:rFonts w:ascii="IRNazanin" w:hAnsi="IRNazanin" w:eastAsia="IRNazanin"/>
          <w:color w:val="111111"/>
          <w:sz w:val="28"/>
          <w:sz w:val="28"/>
          <w:szCs w:val="28"/>
          <w:rtl w:val="true"/>
          <w:lang w:bidi="fa-IR"/>
        </w:rPr>
        <w:t xml:space="preserve">شما اعتراض هايي به اين‌جانب كرديد، و من ناچار شدم كه دليل‌هاي گفتارهايم را يكايك بيان كنم چنان‌كه ديديد روز گذشته براي آن‌كه ثابت كنم كه ابابكر شهرت قومي نداشته و معروف جامعه نبوده است بلكه مردي بود گم‌نام،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برايتان نقل كردم، و براي اثبات بقيه گفتارم آن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جزيي را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براي تكميل عرايض پيشين حديث ديگري برايتان نقل مي‌كنم تا مطمئن شويد كه ابابكر نبايستي اين مسند خلافت را اِشغال كند، زيرا هم خودش را به تكلّف انداخته، و هم مردم را از فيوضات بسياري محروم كرده است، اينك به حديث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يهودي بعد وفاة رسو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القوم الي ابي بكر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اسئلك عن اشياء لايعلمها الاّ بني او</w:t>
      </w:r>
    </w:p>
    <w:p>
      <w:pPr>
        <w:pStyle w:val="BookText"/>
        <w:rPr/>
      </w:pPr>
      <w:r>
        <w:rPr>
          <w:rFonts w:ascii="Amiri" w:hAnsi="Amiri" w:eastAsia="Amiri" w:cs="Amiri"/>
          <w:color w:val="111111"/>
          <w:sz w:val="28"/>
          <w:sz w:val="28"/>
          <w:szCs w:val="28"/>
          <w:rtl w:val="true"/>
          <w:lang w:bidi="ar-SA"/>
        </w:rPr>
        <w:t>وصي بني،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ليس لله، و عما ليس عندالله و عما لايعلمه الله، فقال ابوبكر هذه مسائل الزنادقة يا يهودي، و همّ ابوبكر و السملمون رضي الله عنهم باليهودي، فقال ابن عباس ان كان عندكم جوابه و الاً فاذهبوا به الي علي رضي الله عنه يجيبه، فاني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ابيطالب اللهم اهد قلبه وثبّت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ابوبكر و من حضره حتي اتوا علي بن ابيطالب، فاستأذنوا علي، فقال ابوبكر يا اباالحسن ان هذا اليهودي سألني مسائل الزنادقة، فقال علي ما تقول يا يهودي، قال اسئلك عن اشياء لايعلمها الا نبي او وصي نبي فقال له قل فردّ اليهودي السمائل فقال علي رضي الله عنه امّا ما لا يعلمه الله فذلك قولكم يا معشر اليهود ان العزيز ابن الله، و الله لا يعلم ان له ولدا، و امّا قولك اخبرني بما ليس عندالله، فليس عنده ظلم للعباد، و اما قولك اخبرني بما ليس لله، فليس له شريك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ان محمدا رسول الله، وانك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 و المسلمون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الكرب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حديث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يهودي آمد، مردم او را به جانب ابابكر راهنمايي كردند، او نزد ابابكر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مطالبي مي‌پرسم كه نمي‌داند آن‌ها را مگر پيغمبر يا وصي پيغمبر ابابكر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بپرس، مرد 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آن چيزي كه براي خداوند نيست، و از آن چيزي كه نزد خداوند نيست، و از آن چيزي كه خداوند آن را</w:t>
      </w:r>
    </w:p>
    <w:p>
      <w:pPr>
        <w:pStyle w:val="BookText"/>
        <w:rPr/>
      </w:pPr>
      <w:r>
        <w:rPr>
          <w:rFonts w:ascii="Amiri" w:hAnsi="Amiri" w:eastAsia="Amiri" w:cs="Amiri"/>
          <w:color w:val="111111"/>
          <w:sz w:val="28"/>
          <w:sz w:val="28"/>
          <w:szCs w:val="28"/>
          <w:rtl w:val="true"/>
          <w:lang w:bidi="ar-SA"/>
        </w:rPr>
        <w:t>نمي‌داند؟</w:t>
      </w:r>
    </w:p>
    <w:p>
      <w:pPr>
        <w:pStyle w:val="BookText"/>
        <w:rPr/>
      </w:pPr>
      <w:r>
        <w:rPr>
          <w:rFonts w:ascii="IRNazanin" w:hAnsi="IRNazanin" w:eastAsia="IRNazanin"/>
          <w:color w:val="111111"/>
          <w:sz w:val="28"/>
          <w:sz w:val="28"/>
          <w:szCs w:val="28"/>
          <w:rtl w:val="true"/>
          <w:lang w:bidi="fa-IR"/>
        </w:rPr>
        <w:t>ابابكر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سؤالات تو سؤالات زنديقان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ابابكر و ديگر حضار قصد سويي درباره او نمودند، 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مسائل او را مي‌دانيد، به او بگوييد، و اگر نمي‌دانيد، او را نزد علي بن ابيطالب ببريد، تا او جوابش را بدهد زيرا من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درباره علي بن ابيطالب مي‌گفت بار خدايا قلب او را هدايت كن و زبان او را ثابت و برقرار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ابابكر با جميع حاضرين آمدند نزد علي بن ابيطالب،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اباالحسن اين مرد يهودي مسائل زنديقان را از من مي‌پرسد،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مطالبي را مي‌پرسم كه نمي‌داند آن‌ها را مگر پيغمبر يا وصي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واگوو كرد علي بن ابيطالب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چيزي را كه خداوند نمي‌داند آن همان چيزيست كه شما يهودي‌ها مي‌گوييد كه عُزير پسر خدا است، و خداوند براي خودش فرزندي نمي‌داند، اما آن چيزي كه نزد خداوند نيست، همان ظلم بر بندگان است، و اما آن چيزي كه براي خداوند نيست، همان شريك است، كه شريك براي خداوند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نيست خدايي مگر خداوند و شهادت مي‌دهم كه محمد رسول خداست و شهادت مي‌دهم كه تو وصيّ رسول خدا مي‌باشي، پس ابوبكر و ديگر از مسلمين به علي بن ابيطالب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برطرف كننده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قضاوت درباره اين حديث فوق را به شما واگذار مي‌كنم، خواهشمندم به وجدانتان مراجعه كنيد و آن چه از اين حديث مي‌فهميد، براي من و آقاي شيخ محمد نصرت‌آبادي بگوييد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چون شما موضوع وجدان</w:t>
      </w:r>
    </w:p>
    <w:p>
      <w:pPr>
        <w:pStyle w:val="BookText"/>
        <w:rPr/>
      </w:pPr>
      <w:r>
        <w:rPr>
          <w:rFonts w:ascii="IRNazanin" w:hAnsi="IRNazanin" w:eastAsia="IRNazanin"/>
          <w:color w:val="111111"/>
          <w:sz w:val="28"/>
          <w:sz w:val="28"/>
          <w:szCs w:val="28"/>
          <w:rtl w:val="true"/>
          <w:lang w:bidi="fa-IR"/>
        </w:rPr>
        <w:t>را به ميان آورديد، من ناچارم با ذهني خالي از طرفداري و طرفيّت قضاوت نمايم، يعني بايستي من خود را فردي فرض كنم كه نه سني است و نه شيعه تا بتوانم بي طرفانه قضاوت نمايم، آقاي بابويهي با آن كه من چندان تحصيلاتي ندارم و نسبت به اين امور مانند يك شخص عوام و بي‌سواد محسوب مي‌شوم ولي آن‌چه از مطالب با فهم قاصرم از اين حديث مي‌فهمم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ابابكر چون در اين مسند خلافت نشسته است خواهي ناخواه از اطراف و اكناف جهان به جانب او مي‌آيند و از اين گونه مسائل و مشكلات بسيار با خود مي‌اورند، و از اين چنين شخص جواب آن‌ها را مي‌خواهند و چون ابابكر از اين گونه مسائل علمي بي اطلاع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آن كه جواب اين مرد يهودي را نتوانسته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جواب هيچ مللي را نمي‌تواند بدهد و اين خود براي اسلام سرشكستگي بزرگيست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ديگري كه از اين حديث فهميده مي‌شود اين است كه اگر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نبود كه جواب اين مرد يهودي را بدهد قطعاً اين مرد در مخاطره مي‌افتاد، كه اگر او را نمي‌كشتند، لااقلّ پس از شكنجه بسياري او را از مدينه اخراج مي‌كردند، ليكن چون علي بن ابيطالب به فرياد او رسيد، تمام اين ناگواري‌ها برطرف شد، به اضافه آن‌كه مسايل اين مرد يهودي پاسخ داده شد، و سايرين هم به جواب اين گونه مسايل آشنا شدند و همّ و غمّ آنان زايل گرديد، و نيز به بركت علي بن ابيطالب يك فرد به افراد مسلمانان اضافه گرديد، و از قوم يهود يك فرد كاسته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 مطالب مهم‌تر آن‌كه وصيّ بودن علي بن ابيطالب از اين حديث ثابت شده، و براي آن كساني كه از اين موضوع بي خبر بوده‌اند واضح گرديده، زيرا اين مرد يهودي در ابتدا ورودش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مسايل را نمي‌تواند بدهد مگر پيغمبر يا وصي او، و چون هيچ يك از آنان نتوانستند جواب او را بدهند جز علي بن</w:t>
      </w:r>
    </w:p>
    <w:p>
      <w:pPr>
        <w:pStyle w:val="BookText"/>
        <w:rPr/>
      </w:pPr>
      <w:r>
        <w:rPr>
          <w:rFonts w:ascii="IRNazanin" w:hAnsi="IRNazanin" w:eastAsia="IRNazanin"/>
          <w:color w:val="111111"/>
          <w:sz w:val="28"/>
          <w:sz w:val="28"/>
          <w:szCs w:val="28"/>
          <w:rtl w:val="true"/>
          <w:lang w:bidi="fa-IR"/>
        </w:rPr>
        <w:t>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خداوند متعال بر هدايت شما بيفزايد كه تعصب قوميّت گريبان گير شما نشد و از روي وجدان خالص قضاوت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من در مبحث روز گذشته به شما عرض كردم كه ابابكر لياقت اين منصب را نداشته است، اكنون به واسطه اين حديث صدق گفتار اين‌جانب مشاهده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خلفاء شما از اين گونه فضاحت‌ها و رسوايي‌ها زياد به بار آورده‌اند، و من اگر بخواهم جميع آن‌ها را يادداشت كنم كتاب قطوري را لازم دارد ولي براي افراد منصف و باوجدان همين مقدار از احاديث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آن‌چه بايد از خلافت ابابكر بفهميم، به توسط بيانات شما به دست آورديم، يعني براي ما واضح شد كه هر چه علماء ما اهل تسنّن راجع به خلافت ابابكر مي‌گفتند و مي‌گويند جز شايعات چيز ديگري نبوده است، زيرا نه آيه‌اي از آيات قرآن كريم خلافت او را تجويز كرده، و نه حديث معتبري درباره او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نه اجماع امت او را در اين منصب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 وجدان داشته و خداترس باشد، و در اين احاديث و رواياتي كه شما براي ما نقل نموديد، نظر كند حجت بر او تمام است، و نياز به بيش‌تر از اين دليل‌ها و برهان‌ها ندارد مگر آن‌كه عنصري باشد لجوج و معند كه اين گونه افراد، برهان و دليل در آنان اثري ندارد و هيچ حجتي ايشان را قانع نمي‌كند بلكه هر قدر برايشان استدلال شود تأثير معكوس مي‌كند يعني به لجاجت و دشمني آنان اضافه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بابويهي به نظر من اين افراد همان كساني هستند كه قرآن كريم درباره آنان فرموده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وَنُنَزِّلُ مِنَ الْقُرْآنِ مَا هُوَ شِفَاءٌ</w:t>
      </w:r>
    </w:p>
    <w:p>
      <w:pPr>
        <w:pStyle w:val="BookText"/>
        <w:rPr/>
      </w:pPr>
      <w:r>
        <w:rPr>
          <w:rFonts w:ascii="Amiri" w:hAnsi="Amiri" w:eastAsia="Amiri" w:cs="Amiri"/>
          <w:color w:val="111111"/>
          <w:sz w:val="28"/>
          <w:sz w:val="28"/>
          <w:szCs w:val="28"/>
          <w:rtl w:val="true"/>
          <w:lang w:bidi="ar-SA"/>
        </w:rPr>
        <w:t xml:space="preserve">وَرَحْمَةٌ لِلْمُؤْمِنِينَ وَلاَ يزِيدُ الظَّالِمِينَ إِلاَّ خَسَاراً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نتيجه من از شما خواهشمندم كه گفتارتان را درباره خلافت ابابكر خاتمه دهيد، و ما را نسبت به وضع خلفاء ديگر آشنا كنيد و تاريخ آنان را نقل كنيد، تا ما به احوالات ايشان آشنا شويم، و وظيفه ديني خود را درباره آنان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هرگز چنين موقعيتي نصيب ما نخواهد شد، به جهت آن‌كه در ميان ما اهل تسنّن دانشمندي نيست كه با اين صراحت و بي‌پرده پيشينيان ما را معرّفي كند، و رويدادها و پيش‌آمدهاي زمان آنان را براي ما توضيح دهد، و از طرفي هم موقعيت سفر و تنگي وقت به ما و شما اجازه بيش‌تر از اين‌ها را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هم با خواسته آقاي نوبختي موافق هستم، و در خواطر داشتم كه همين مقوله ايشان را به عرض شما برسانم، ولي چون آقاي نوبختي پيش قدم شدند، گويا كه منويات اين‌جانب را واگو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اقاي بابويهي من هم به سهم خودم از شما استدعا دارم كه تاريخ خلفاء بعدي را براي ما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در خدمت شما هستم، خداوند شما را مستبصر در دين كند و به هدايت شما بيفزايد كه مرا اميدوار كرديد، زيرا از اين سخنانتان فهميدم كه افرادي مانند شما درّاك و حق‌جو در ميان جامعه وجود دارند كه زحمات گوينده را به هدر نمي‌دهند، و حجت و برهان را زيرپا نمي‌گذارند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ضمناً از آيه شريفه‌اي كه درباره عنصرهاي فاسد قرائت نموديد بسيار مسرور شدم، و ليكن بدانيد كه اين آيه شريفه دو دسته از مردم را معرفي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اول مؤمنين مي‌باشند كه قرآن كريمي براي آنان شفا و رحمت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چون اين گروه تسليم قران هستند، قرآن</w:t>
      </w:r>
      <w:bookmarkStart w:id="362" w:name="pg19822_212360"/>
    </w:p>
    <w:p>
      <w:pPr>
        <w:pStyle w:val="BookText"/>
        <w:rPr/>
      </w:pPr>
      <w:bookmarkEnd w:id="362"/>
      <w:r>
        <w:rPr>
          <w:rFonts w:ascii="IRNazanin" w:hAnsi="IRNazanin" w:eastAsia="IRNazanin"/>
          <w:color w:val="111111"/>
          <w:sz w:val="28"/>
          <w:sz w:val="28"/>
          <w:szCs w:val="28"/>
          <w:rtl w:val="true"/>
          <w:lang w:bidi="fa-IR"/>
        </w:rPr>
        <w:t>هم دردهاي دروني و روحي و اعتقادي ايشان را شفا مي‌بخشد و به علوم آنان مي‌افزايد و از جهل و ناداني ايشان را نجات مي‌دهد، كه اين خود رحمتي است بي‌پايان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ديگر همان مردمان لجوج و عنود و منافق صفتي هستند كه هر قدر آيات قرآن براي آنان خوانده شود كه برخلاف آراء و مقاصد ايشان باشد، چون تسليم آن آيات نيستند، فقط حجت بر آنان تمام مي‌شود و به خسران و زيانشان افزوده مي‌گردد</w:t>
      </w:r>
      <w:r>
        <w:rPr>
          <w:rFonts w:eastAsia="IRNazanin" w:cs="IRNazanin"/>
          <w:color w:val="111111"/>
          <w:sz w:val="28"/>
          <w:szCs w:val="28"/>
          <w:rtl w:val="true"/>
          <w:lang w:bidi="fa-IR"/>
        </w:rPr>
        <w:t>.</w:t>
      </w:r>
    </w:p>
    <w:p>
      <w:pPr>
        <w:pStyle w:val="Heading2"/>
        <w:numPr>
          <w:ilvl w:val="1"/>
          <w:numId w:val="1"/>
        </w:numPr>
        <w:rPr/>
      </w:pPr>
      <w:bookmarkStart w:id="363" w:name="__RefHeading___Toc2529699_2314609296"/>
      <w:bookmarkStart w:id="364" w:name="_Toc123"/>
      <w:bookmarkEnd w:id="363"/>
      <w:r>
        <w:rPr>
          <w:rtl w:val="true"/>
        </w:rPr>
        <w:t>بي اساسي‌تر از خلافت ابابكر خلافت عمر بن خطاب است</w:t>
      </w:r>
      <w:bookmarkEnd w:id="364"/>
    </w:p>
    <w:p>
      <w:pPr>
        <w:pStyle w:val="BookText"/>
        <w:rPr/>
      </w:pPr>
      <w:r>
        <w:rPr>
          <w:rFonts w:ascii="Amiri" w:hAnsi="Amiri" w:eastAsia="Amiri" w:cs="Amiri"/>
          <w:color w:val="111111"/>
          <w:sz w:val="28"/>
          <w:sz w:val="28"/>
          <w:szCs w:val="28"/>
          <w:rtl w:val="true"/>
          <w:lang w:bidi="ar-SA"/>
        </w:rPr>
        <w:t>بي اساسي‌تر از خلافت ابابكر خلافت عمر بن خطاب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اينك بنا به خواسته شما آقايان چگونگي تأسيس خلافت عمر را برايتان توضيح مي‌دهم، به عرايض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باشد كه پايه خلافت عمر بن خطاب از خلافت ابابكر سست‌تر و بي‌اساس‌تر بوده است، زيرا اگر براي خلافت ابابكر سقيفه بني‌ساعده‌اي به كار بود، براي خلافت عمر يك چنين مجلسي تشكيل نگرديد، اگر براي خلافت ابابكر جار و جنجالي به راه افتاد، و سر و صدا و هياهويي به پا كردند، و منّا اميرٌ و منكم امير مي‌گفتند، براي خلافت عمر هيچ يك از اين تشكيلات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خلافت ابابكر عده‌اي از مسلمين حضور پيدا كردند و به او رأي دادند، براي خلافت عمر هيچ اجتماعي منعقد نگرديد، اگر براي خلافت ابابكر در كوچه‌هاي مدينه به راه افتادند، و عابرين را جلو مي‌گرفتند، و تا دست او را به دست ابابكر نمي‌ماليدند و از او بيعت نمي‌گرفتند رهايش نمي‌كردند، براي خلافت عمر يك چنين بيعت جبريّه‌اي هم پيش نيامد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براي خلافت ابابكر پول‌هايي از بيت المال ميان زنان مهاجر و انصار به عنوان رشوه خواراني تقسيم كردند، تا توجّه آنان را به سوي خود جلب كنند، براي خلافت عمر بن خطاب يك چنين</w:t>
      </w:r>
    </w:p>
    <w:p>
      <w:pPr>
        <w:pStyle w:val="BookText"/>
        <w:rPr/>
      </w:pPr>
      <w:r>
        <w:rPr>
          <w:rFonts w:ascii="IRNazanin" w:hAnsi="IRNazanin" w:eastAsia="IRNazanin"/>
          <w:color w:val="111111"/>
          <w:sz w:val="28"/>
          <w:sz w:val="28"/>
          <w:szCs w:val="28"/>
          <w:rtl w:val="true"/>
          <w:lang w:bidi="fa-IR"/>
        </w:rPr>
        <w:t>رشوه‌خوراني هم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خلافت ابابكر سراغ عباس عموي پيغمبر رفتند كه براي او سهم و نصيبي مقرر كنند، تا از اين راه توجه بني هاشم را به جانب خويش جذب نمايند، و ضمناً از ناحيه علي بن ابيطالب امنيّت خواطر پيدا كنند، براي عمر بن خطاب يك چنين زمينه‌سازي به پا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خلافت ابابكر به خانه دختر پيغمبر هجوم آورند و اهل آن را بسوزاندن تهديد كردند، تا از ايشان بيعت بگيرند، ولي براي خلافت عمر اين‌گونه محكم كاري‌ها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براي انتخاب عمر بن خطاب صورت گرفت فقط همان بود كه ابابكر هنگام مردنش عثمان را احضار نمود و به او دستور داد كه جانشيني عمر بن خطاب را از طرف او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آن‌چه ما عوام‌ها تاكنون درباره خلافت خلفائمان شنيده‌ايم انست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آن عصر ايشان را سر كار آورده اند، و خلافت آنان از ناحيه تصويب مسلمانان آن زمان بوده، ولي اين طوري كه جناب‌عالي برداشت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استبداد و ديكتاتوري و قلدري چيز ديگري در كار نبوده است؛ و چنان‌چه خلافتشان اين چنين منعقد گشته باشد، نبايستي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 بلكه اسم واقعي اين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سلطان يا حاكم و مانند اين‌ها مي‌باشد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از اين انصاف و وجدان و صراحت لهجه شما بسيار خرسند شدم، و ليكن اين گفتار جناب‌عالي قاطعانه نيست،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سخنانتان آورده‌ايد و چنين خيال مي‌كنيد كه اين گفتارهاي من بي‌د ليل مي‌باشد، اينك براي آن‌كه به عرايض اين‌جانب اطمينان پيدا كنيد، دليل‌هايي چند از كتب اهل تسنّن براي شما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احاديث ذيل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طبع منشورات شريف الرضي 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ابابكر عمل سنتين و شهورا، ثم مرض مرضه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عهدي، فكتب عثمان وأملى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آخر عهده في الدنيا نازحا عنها، وأول عهده بالاخرة داخلا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استخلفت عليكم عمر بن الخطاب، فإن تروه عدل فيكم، فذلك ظني به ورجائي فيه، وإن بدل وغير فالخير أردت، ولا أعلم الغيب،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فدخل عليه المهاجرون والانصار حين بلغهم أنه استخلف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وقد عرفته، وعلمت بوائقه فينا وأنت بين أظهرنا، فكيف إذا وليت عنا وأنت لاق الله عزوجل فسائلك، فما أنت قائل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سألني الله لاقولن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خيرهم في نفسي الحديث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دو سال و چند ماهي سر كار بود، پس بيمار شد به همان بيماري كه در آن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بن عفان را احضار كرد و به او گفت بنويس سفارش مرا پس عثمان مي‌نوشت و ابابكر بيان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ابابكر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چيزيست كه ابابكر پسر ابي قحافه به آن سفارش كرده ـ در آخرين ملاقاتش با دنيا در حالي كه از آن دور مي‌شود، و اولين ملاقاتش با آخرت در حالي كه وارد در آن مي‌گردد ـ كه من جانشين كردم براي شما عمر بن خطاب را، پس اگر ديديد او را كه با عدالت در ميان شما رفتار</w:t>
      </w:r>
    </w:p>
    <w:p>
      <w:pPr>
        <w:pStyle w:val="BookText"/>
        <w:rPr/>
      </w:pPr>
      <w:r>
        <w:rPr>
          <w:rFonts w:ascii="IRNazanin" w:hAnsi="IRNazanin" w:eastAsia="IRNazanin"/>
          <w:color w:val="111111"/>
          <w:sz w:val="28"/>
          <w:sz w:val="28"/>
          <w:szCs w:val="28"/>
          <w:rtl w:val="true"/>
          <w:lang w:bidi="fa-IR"/>
        </w:rPr>
        <w:t>مي‌كنيد، گمان من همين بوده است درباره او، و همين را اميدوار بوده‌ام و چنان‌چه تغيير دهد و تبديل كند، من قصدم خير بوده، و علم به غيب هم ندارم، و سيعلم الذين ظلموا الآيه پس نامه را مُهر نمود و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مهاجرين و انصار وارد بر ابابكر شدند در آن هنگامي كه عمر را جاي‌نشين خود كرده بود، و به ابابكر گفتند، تو عمر را براي ما خليفه قرار دادي با آن‌كه تو او را مي‌شناسي، شرارت و بدي او را در ميان ماها مي‌داني در حالي كه تو در بين ما مي‌باشي، پس چگونه خواهد شد آن وقتي كه تو از ميان ما بروي؟</w:t>
      </w:r>
    </w:p>
    <w:p>
      <w:pPr>
        <w:pStyle w:val="BookText"/>
        <w:rPr/>
      </w:pPr>
      <w:r>
        <w:rPr>
          <w:rFonts w:ascii="IRNazanin" w:hAnsi="IRNazanin" w:eastAsia="IRNazanin"/>
          <w:color w:val="111111"/>
          <w:sz w:val="28"/>
          <w:sz w:val="28"/>
          <w:szCs w:val="28"/>
          <w:rtl w:val="true"/>
          <w:lang w:bidi="fa-IR"/>
        </w:rPr>
        <w:t>تو خدا را ملاقات خواهي نمود، و از تو سؤال خواهد نمود، پس جواب او را چه مي‌گويي؟ اباكر گفت اگر خداوند از من بپرسد، من در جواب او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را كه در نظرم بهترين مردم بوده است خليفه ايشان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گفتارش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شما ببينيد علمائتان درباره خلافت عمر بن خطاب نه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امتي علي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مي‌كنند، اگر بايستي خلافت با شوري مسلمين تشكيل شود پس چرا ابابكر براي خلافت عمر تشكيل شورا نداد؟</w:t>
      </w:r>
    </w:p>
    <w:p>
      <w:pPr>
        <w:pStyle w:val="BookText"/>
        <w:rPr/>
      </w:pPr>
      <w:r>
        <w:rPr>
          <w:rFonts w:ascii="IRNazanin" w:hAnsi="IRNazanin" w:eastAsia="IRNazanin"/>
          <w:color w:val="111111"/>
          <w:sz w:val="28"/>
          <w:sz w:val="28"/>
          <w:szCs w:val="28"/>
          <w:rtl w:val="true"/>
          <w:lang w:bidi="fa-IR"/>
        </w:rPr>
        <w:t>اگر خلافت بايد با اجماع مسلمين صورت بگيرد، پس چرا ابابكر مسلمانان را باخبر نكرد تا درباره خلافت عمر بن خطاب اظهارنظر كنند؟ از اين‌جا معلوم مي‌شود كه تمام اين دليل‌تراشي‌ها از ناحيه خود علماء اهل تسنّن بوده است وگرنه خلافت خلفاء هيچ گونه مجوّز شرعي نداشته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تمام گفتارهاي جناب‌عالي صحيح است، و البته براي خلافت عمر شورايي با مسلمين نشده، اجماعي هم بر خلافت او منعقد نگرديده، ليكن چون ابابكر خليفه</w:t>
      </w:r>
      <w:bookmarkStart w:id="365" w:name="pg19822_212364"/>
    </w:p>
    <w:p>
      <w:pPr>
        <w:pStyle w:val="BookText"/>
        <w:rPr/>
      </w:pPr>
      <w:bookmarkEnd w:id="365"/>
      <w:r>
        <w:rPr>
          <w:rFonts w:ascii="IRNazanin" w:hAnsi="IRNazanin" w:eastAsia="IRNazanin"/>
          <w:color w:val="111111"/>
          <w:sz w:val="28"/>
          <w:sz w:val="28"/>
          <w:szCs w:val="28"/>
          <w:rtl w:val="true"/>
          <w:lang w:bidi="fa-IR"/>
        </w:rPr>
        <w:t>پيغمبر بوده مي‌توانسته كه ديگري را به جاي خود نصب كند و او را خليفه قرار دهد</w:t>
      </w:r>
      <w:r>
        <w:rPr>
          <w:rFonts w:eastAsia="IRNazanin" w:cs="IRNazanin"/>
          <w:color w:val="111111"/>
          <w:sz w:val="28"/>
          <w:szCs w:val="28"/>
          <w:rtl w:val="true"/>
          <w:lang w:bidi="fa-IR"/>
        </w:rPr>
        <w:t>.</w:t>
      </w:r>
    </w:p>
    <w:p>
      <w:pPr>
        <w:pStyle w:val="Heading2"/>
        <w:numPr>
          <w:ilvl w:val="1"/>
          <w:numId w:val="1"/>
        </w:numPr>
        <w:rPr/>
      </w:pPr>
      <w:bookmarkStart w:id="366" w:name="__RefHeading___Toc2529701_2314609296"/>
      <w:bookmarkStart w:id="367" w:name="_Toc124"/>
      <w:bookmarkEnd w:id="366"/>
      <w:r>
        <w:rPr>
          <w:rtl w:val="true"/>
        </w:rPr>
        <w:t>ابابكر حق تعيين خليفه نداشته است</w:t>
      </w:r>
      <w:bookmarkEnd w:id="367"/>
    </w:p>
    <w:p>
      <w:pPr>
        <w:pStyle w:val="BookText"/>
        <w:rPr/>
      </w:pPr>
      <w:r>
        <w:rPr>
          <w:rFonts w:ascii="Amiri" w:hAnsi="Amiri" w:eastAsia="Amiri" w:cs="Amiri"/>
          <w:color w:val="111111"/>
          <w:sz w:val="28"/>
          <w:sz w:val="28"/>
          <w:szCs w:val="28"/>
          <w:rtl w:val="true"/>
          <w:lang w:bidi="ar-SA"/>
        </w:rPr>
        <w:t>ابابكر حق تعيين خليفه نداشته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از جناب‌عالي كه شخصي هستيد روحاني و تحصيل كرده، انتظار اين گونه مقالات عاميانه را نداشتم، من از شما سؤال مي‌كنم، آيا خداوند به ابابكر اجازه داده بوده كه از پيش خود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خليفه‌اي تعيين كند؟ البته واضح است كه اگر اين چنين چيزي مي‌بود، علماء شما آن را ثبت مي‌كردند و آيه آن را در تمام كتب حديث و تاريخ مي‌آوردند، و من هر قدر كتاب‌هاي اهل تسنن را بررسي و زير و رو كردم يك چنين دليلي از قرآن كريم در آن كتب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آيا پيغمبر به ابابكر فرموده بوده كه تو بعد از خودت جانشيني تعيين نما؟ اين نيز واضح است كه اگر يك چنين حديثي مي‌بود، علماء شما آن را با آب طلا مي‌نوشتند و به دنيا اعلام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بنا به گفتار خود شما اهل تسنّن كه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ابابكر با اجماع مسلمين تشكيل شده است، من از شما مي‌پرسم، آيا اين اجمال جز بر خلافت خود ابابكر بر چيزهاي ديگري هم منعقد شده بوده يا نه؟ البته بسيار واضح است آن عده‌اي كه به ابابكر رأي داده‌اند فقط خلافت خود او را در نظر گرفته بودند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كردن ابابكر عمر را براي خلافت، هرگز جزء بيعت مسلمين نبوده، و چنين اجازه‌اي از ناحيه مسلمانان نداشته، و برخلاف بيعت آنان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آن‌چه در بالا گفته شد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ابابكري كه مشروع بودن خلافت خود او ثابت نشده است، البته خليفه‌اي را هم كه او تعيين كند، مانند خلافت خودش نامشروع خواهد بود هر چند كه مسلمين را جمع‌آوري مي‌كرد و از آنان بيعت مي‌گرفت و يا شورايي تشكيل مي‌داد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علماء ما</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ابابكر بر اين قرار گرفت كه عمر را به جاي خود نصب كند، چنان‌كه خود ابابكر در جواب مهاجرين و انصار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ساجتهد لكن رأي و اختارلكم خيركم انشاء الله</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يعني درباره رأي و نظرم كوشش مي‌كنم و بهترين شماها را برايتان انتخاب مي‌نمايم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سه موضوع را در اين‌جا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اطلاعاتي درباره آن‌ها داريد به اين‌جانب جواب دهيد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مي‌دانيد چيست يا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اين كلمه را بر زبان آورده و ادّعاي آن را مي‌كنند مقصودشان 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اجتهادي كه علماء شما ادعا مي‌كنند و آن را به كار مي‌برند مشروع است؟ يعني از جانب خدا وپيغمبر اجازه اِعمال آن داده شده، و يا آن‌كه اين گروه از پيش خود آن را مسلك خويش قرار داده‌اند؟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فقط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مي‌دانم ولي از آن دو موضوع ديگر اطلاعي در دست ندارم، اما معناي اجتهاد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اجتهاد در لغت، آنست كه شخص تا مي‌تواند سعي و كوشش كند و نظريّه خود را درباره موضوعي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كه شخصي هستيد روحاني و مسؤوليت هدايت مردم را به عهده داريد، چرا نبايستي اين گونه موضوعات را تحقيق كرده، درستي و نادرستي آن‌ها را به دست آورده باشيد؟</w:t>
      </w:r>
    </w:p>
    <w:p>
      <w:pPr>
        <w:pStyle w:val="BookText"/>
        <w:rPr/>
      </w:pPr>
      <w:r>
        <w:rPr>
          <w:rFonts w:ascii="IRNazanin" w:hAnsi="IRNazanin" w:eastAsia="IRNazanin"/>
          <w:color w:val="111111"/>
          <w:sz w:val="28"/>
          <w:sz w:val="28"/>
          <w:szCs w:val="28"/>
          <w:rtl w:val="true"/>
          <w:lang w:bidi="fa-IR"/>
        </w:rPr>
        <w:t>اكنون من مسأله اجتهاد را براي شما تشريح مي‌كنم، تا بدانيد كه علماء شما و عدّه‌اي از مسلمين صدر اول چه جنايت‌هايي را از اين راه اجتهاد مرتكب شده، و چه باطل‌هايي را از اين طريق، حق جلوه داده و چه حقوقي را باطل نموده و پايمال كرده‌اند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پيش از</w:t>
      </w:r>
      <w:bookmarkStart w:id="368" w:name="pg19822_212366"/>
    </w:p>
    <w:p>
      <w:pPr>
        <w:pStyle w:val="BookText"/>
        <w:rPr/>
      </w:pPr>
      <w:bookmarkEnd w:id="368"/>
      <w:r>
        <w:rPr>
          <w:rFonts w:ascii="IRNazanin" w:hAnsi="IRNazanin" w:eastAsia="IRNazanin"/>
          <w:color w:val="111111"/>
          <w:sz w:val="28"/>
          <w:sz w:val="28"/>
          <w:szCs w:val="28"/>
          <w:rtl w:val="true"/>
          <w:lang w:bidi="fa-IR"/>
        </w:rPr>
        <w:t>آن‌كه من وارد بحث شوم و مسأله اجتهاد را شرح بدهم بهتر آنست كه شما اين موضوع را اولاً با استادتان و يا با يكي از علماء اهل تسنن كه در مشهد هستند در ميان بگذاريد و از ايشان جويا شويد كه مدرك شرعي اجتهادشان چيست و نيز از چه راهي آن را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گفتار اين‌جانب را با اطمينان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پيشنهاد شما بسيار مسرور شدم و سبب دل‌گرمي اين‌جانب گرديد، پس شما در همين‌جا بحث را خاتمه دهيد تا من با استادم در اين زمينه گفتگو كنم، و خلاصه گفتار ايشان را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تعطيل گرديد و آقايان خدحافظي كرده و رفتند</w:t>
      </w:r>
      <w:r>
        <w:rPr>
          <w:rFonts w:eastAsia="IRNazanin" w:cs="IRNazanin"/>
          <w:color w:val="111111"/>
          <w:sz w:val="28"/>
          <w:szCs w:val="28"/>
          <w:rtl w:val="true"/>
          <w:lang w:bidi="fa-IR"/>
        </w:rPr>
        <w:t>.</w:t>
      </w:r>
    </w:p>
    <w:p>
      <w:pPr>
        <w:pStyle w:val="Heading2"/>
        <w:numPr>
          <w:ilvl w:val="1"/>
          <w:numId w:val="1"/>
        </w:numPr>
        <w:rPr/>
      </w:pPr>
      <w:bookmarkStart w:id="369" w:name="__RefHeading___Toc2529703_2314609296"/>
      <w:bookmarkStart w:id="370" w:name="_Toc125"/>
      <w:bookmarkEnd w:id="369"/>
      <w:r>
        <w:rPr>
          <w:rtl w:val="true"/>
        </w:rPr>
        <w:t>گفتگوي نصرت‌آبادي با استاد و اجتهاد صحابه</w:t>
      </w:r>
      <w:bookmarkEnd w:id="370"/>
    </w:p>
    <w:p>
      <w:pPr>
        <w:pStyle w:val="BookText"/>
        <w:rPr/>
      </w:pPr>
      <w:r>
        <w:rPr>
          <w:rFonts w:ascii="IRNazanin" w:hAnsi="IRNazanin" w:eastAsia="IRNazanin"/>
          <w:color w:val="111111"/>
          <w:sz w:val="28"/>
          <w:sz w:val="28"/>
          <w:szCs w:val="28"/>
          <w:rtl w:val="true"/>
          <w:lang w:bidi="fa-IR"/>
        </w:rPr>
        <w:t>گفتگوي نصرت‌آبادي با استاد و اجتهاد صحابه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ذيججّه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نامبرده بود كه مجلس بحث مجدداً تشكيل شد و آقايان وارد شدند پس از اداء مراسم نخست آقاي نصرت‌آبادي روي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شب گذشته به ملاقات استادم رفتم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ايشان در ميان گذاشتم و مقصود خود را از ايشان جويا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قيافه‌اي گرفته روي به من كردند و با لحني خشونت‌آميز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موضوعات وارد نشويد، و اموري را كه علماء ما پرده از روي آن‌ها برنداشته‌اند دخالت نكنيد، اين گونه مسائل چيزهايي نيست كه در اختيار عموم گذارده شود، زيرا افشاء آن‌ها باعث مي‌شود كه مخالفين ما آن‌ها را دست‌آويز خود قرار دهند و زبان طعن و مذمّت بر ما بگشايند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 استادم گفتم من كه افشاء اسرار از شما درخواست نكردم، بلكه آن‌چه از جناب‌عالي خواستار شدم اين بود كه مدركِ شرعيِ اجتهادِ علماءِ خودمان را براي من بيان كنيد، باز</w:t>
      </w:r>
      <w:bookmarkStart w:id="371" w:name="pg19822_212367"/>
    </w:p>
    <w:p>
      <w:pPr>
        <w:pStyle w:val="BookText"/>
        <w:rPr/>
      </w:pPr>
      <w:bookmarkEnd w:id="371"/>
      <w:r>
        <w:rPr>
          <w:rFonts w:ascii="IRNazanin" w:hAnsi="IRNazanin" w:eastAsia="IRNazanin"/>
          <w:color w:val="111111"/>
          <w:sz w:val="28"/>
          <w:sz w:val="28"/>
          <w:szCs w:val="28"/>
          <w:rtl w:val="true"/>
          <w:lang w:bidi="fa-IR"/>
        </w:rPr>
        <w:t>استاد به من گفت همين مطلوب شما براي ما اهل تسنّن ننگ‌آور است و رسوايي‌ها به بار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گفتارهاي استاد مرا مشوّش كرد در نتيجه من حريص‌تر بر سؤال شدم، مجدداً پرسش پيشينم را مطرح كردم، چون استاد ديد من دست‌بردار نيستم،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چون شما از خود ماهستيد، مختصراً برايتان مي‌گويم و به همان اكتفا كنيد و بيش از آن از من نخواهيد، 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 علماء ما نه مدرك شرعي دارد، و نه ازمبناي صحيح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بود خلاصه گفتگوي من با استادم، ليكن من از جواب ايشان و از گفتارهاي پيش از پاسخ او مطلبي به دستم نيامد، و از اشاره‌هاي او چيزي نفهميدم، اكنون از جناب‌عالي استدعا مي‌كنم كه سخنان استادم را تشريح كنيد و رموز و اشارات آن 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جواب استاد شما هر چند مُجمل و سربسته است ولي صد در صد صحيح مي‌باشد، و من انشاء الله تعالي پرده از روي آن برمي‌دارم و مطالب ديگر او را نيز شرح و تفصيل مي‌دهم، اينك به عرايضم توجه نماييد</w:t>
      </w:r>
      <w:r>
        <w:rPr>
          <w:rFonts w:eastAsia="IRNazanin" w:cs="IRNazanin"/>
          <w:color w:val="111111"/>
          <w:sz w:val="28"/>
          <w:szCs w:val="28"/>
          <w:rtl w:val="true"/>
          <w:lang w:bidi="fa-IR"/>
        </w:rPr>
        <w:t>.</w:t>
      </w:r>
    </w:p>
    <w:p>
      <w:pPr>
        <w:pStyle w:val="Heading2"/>
        <w:numPr>
          <w:ilvl w:val="1"/>
          <w:numId w:val="1"/>
        </w:numPr>
        <w:rPr/>
      </w:pPr>
      <w:bookmarkStart w:id="372" w:name="__RefHeading___Toc2529705_2314609296"/>
      <w:bookmarkStart w:id="373" w:name="_Toc126"/>
      <w:bookmarkEnd w:id="372"/>
      <w:r>
        <w:rPr>
          <w:rtl w:val="true"/>
        </w:rPr>
        <w:t>آن‌چه علوم را از يك‌د يگر جدا مي‌كند موضوع علمست</w:t>
      </w:r>
      <w:bookmarkEnd w:id="373"/>
    </w:p>
    <w:p>
      <w:pPr>
        <w:pStyle w:val="BookText"/>
        <w:rPr/>
      </w:pPr>
      <w:r>
        <w:rPr>
          <w:rFonts w:ascii="IRNazanin" w:hAnsi="IRNazanin" w:eastAsia="IRNazanin"/>
          <w:color w:val="111111"/>
          <w:sz w:val="28"/>
          <w:sz w:val="28"/>
          <w:szCs w:val="28"/>
          <w:rtl w:val="true"/>
          <w:lang w:bidi="fa-IR"/>
        </w:rPr>
        <w:t>آن‌چه علوم را از يك‌د يگر جدا مي‌كند موضوع علمست</w:t>
      </w:r>
    </w:p>
    <w:p>
      <w:pPr>
        <w:pStyle w:val="BookText"/>
        <w:rPr/>
      </w:pPr>
      <w:r>
        <w:rPr>
          <w:rFonts w:ascii="IRNazanin" w:hAnsi="IRNazanin" w:eastAsia="IRNazanin"/>
          <w:color w:val="111111"/>
          <w:sz w:val="28"/>
          <w:sz w:val="28"/>
          <w:szCs w:val="28"/>
          <w:rtl w:val="true"/>
          <w:lang w:bidi="fa-IR"/>
        </w:rPr>
        <w:t xml:space="preserve">آقاي نصرت‌آبادي پيش از ورود در اين مبحث، من مقدمه كوتاهي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سودمندست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مي‌گويم تا آن‌كه از روي بصيرت و بينايي كامل مطالب آينده را درك نماييد و آن مقدمه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جهان هستي علوم بي‌شماريست كه هر كدام از آن‌ها اثرهايي مخصوص به خود دارند، و هر كدام از آن علوم، مجهول‌هاي خاصي را حل مي‌كنند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علمي داراي موضوع جداگانه ايست كه به توسط آن موضوع، از علوم ديگر جدا و منفصل مي‌شود مثلاً موضوعِ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حُجّت، موضوعِ علمِ فقه افعال مكلف، موضوعِ علمِ نحو كلمه و</w:t>
      </w:r>
      <w:bookmarkStart w:id="374" w:name="pg19822_212368"/>
    </w:p>
    <w:p>
      <w:pPr>
        <w:pStyle w:val="BookText"/>
        <w:rPr/>
      </w:pPr>
      <w:bookmarkEnd w:id="374"/>
      <w:r>
        <w:rPr>
          <w:rFonts w:ascii="Amiri" w:hAnsi="Amiri" w:eastAsia="Amiri" w:cs="Amiri"/>
          <w:color w:val="111111"/>
          <w:sz w:val="28"/>
          <w:sz w:val="28"/>
          <w:szCs w:val="28"/>
          <w:rtl w:val="true"/>
          <w:lang w:bidi="ar-SA"/>
        </w:rPr>
        <w:t xml:space="preserve">كلام و موضوع ِ علمِ طبّ بدن انسان مي‌باشد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فرضاً موضوع در ميان علوم نمي‌بود، مسايل علميه با يك‌ديگر مختلط و مشتبه مي‌شدند، به طوري كه جدا كردن آن‌ها را از يك‌ديگر زحمت فراواني را به بار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هر علم داراي افراد بسياريست و هر يك از اين افراد ا حكام فراواني دارند، و بحث‌هايي كه اطراف احوالات موضوع و اطراف آن افراد مي‌شود، آن بحث‌ها را مسايل آن علم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من در اين‌جا مثالي براي شما مي‌آورم تا به طور دقيق مطالب بالا را دريابيد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موضوع در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علم را از جميع علوم ديگر جدا مي‌كند اين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موضوع علم حساب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افراد بي‌شماريست، و از تركيب اين افراد، شكل‌هاي مختلفي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جمع، 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تقسيم، كسر، تناسب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اشكال شرايط و احكام جداگانه‌اي دارند و به توسط هر شكلي يك نوع مجهول رياضي حل مي‌شود كه با شكل ديگر حلّ نمي‌گردد، و بحث‌هايي كه در اين علم حساب اطراف اين اشكال و شرايط و احكام آن‌ها مطرح مي‌كنند، آن‌ها را مسايل اين علم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همين علم قياس كنيد جميع علم را ـ</w:t>
      </w:r>
    </w:p>
    <w:p>
      <w:pPr>
        <w:pStyle w:val="Heading2"/>
        <w:numPr>
          <w:ilvl w:val="1"/>
          <w:numId w:val="1"/>
        </w:numPr>
        <w:rPr/>
      </w:pPr>
      <w:bookmarkStart w:id="375" w:name="__RefHeading___Toc2529707_2314609296"/>
      <w:bookmarkStart w:id="376" w:name="_Toc127"/>
      <w:bookmarkEnd w:id="375"/>
      <w:r>
        <w:rPr>
          <w:rtl w:val="true"/>
        </w:rPr>
        <w:t>نام اساتيد علوم و مجتهد</w:t>
      </w:r>
      <w:bookmarkEnd w:id="376"/>
    </w:p>
    <w:p>
      <w:pPr>
        <w:pStyle w:val="BookText"/>
        <w:rPr/>
      </w:pPr>
      <w:r>
        <w:rPr>
          <w:rFonts w:ascii="Amiri" w:hAnsi="Amiri" w:eastAsia="Amiri" w:cs="Amiri"/>
          <w:color w:val="111111"/>
          <w:sz w:val="28"/>
          <w:sz w:val="28"/>
          <w:szCs w:val="28"/>
          <w:rtl w:val="true"/>
          <w:lang w:bidi="ar-SA"/>
        </w:rPr>
        <w:t>نام اساتيد علوم و مجتهد</w:t>
      </w:r>
    </w:p>
    <w:p>
      <w:pPr>
        <w:pStyle w:val="BookText"/>
        <w:rPr/>
      </w:pPr>
      <w:r>
        <w:rPr>
          <w:rFonts w:ascii="IRNazanin" w:hAnsi="IRNazanin" w:eastAsia="IRNazanin"/>
          <w:color w:val="111111"/>
          <w:sz w:val="28"/>
          <w:sz w:val="28"/>
          <w:szCs w:val="28"/>
          <w:rtl w:val="true"/>
          <w:lang w:bidi="fa-IR"/>
        </w:rPr>
        <w:t>آقاي نصرت‌آبادي مطالب بالا را در نظر بگيريد و سپس به عرايض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از پي تحصيل علم مي‌روند، پاره‌اي از آنان كوششان در حدّيست كه برايشان رُخ مي‌دهد، مي‌توانند با مراجعه به اصول و قواعد آن علم، آن مسأله را حل كنند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دانشمنداني كه در علم خود اين‌گونه مسلّط هستند كه مسايل مجهول را به آساني حل مي‌نمايند، ايشان را استاد مي‌گويند، و اين</w:t>
      </w:r>
    </w:p>
    <w:p>
      <w:pPr>
        <w:pStyle w:val="BookText"/>
        <w:rPr/>
      </w:pPr>
      <w:r>
        <w:rPr>
          <w:rFonts w:ascii="IRNazanin" w:hAnsi="IRNazanin" w:eastAsia="IRNazanin"/>
          <w:color w:val="111111"/>
          <w:sz w:val="28"/>
          <w:sz w:val="28"/>
          <w:szCs w:val="28"/>
          <w:rtl w:val="true"/>
          <w:lang w:bidi="fa-IR"/>
        </w:rPr>
        <w:t>استادان را در هر علمي به نام مخصوصي نام‌گذاري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كساني كه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رفته‌اند و به مرتبه استادي رسيده‌اند، اياشن را دكتر يا پُرفسور مي‌نامند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افرادي را كه در علم فلسفه به رتبه استادي نايل شده‌اند فيلسوف مي‌نامند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اشخاصي كه در علم ميكانيكي و موتور آلات تخصّصي پيدا كرده‌اند، مهندس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دانشمنداني كه در علم شريعت، و احكام دينيّه اسلامي به درجه‌اي رسيده‌اند كه هر مسأله‌اي پيش آيد، مي‌توانند آن‌ها را به قواعد و اصول خود مراجعه دهند و از اين راه، حكم شرعي آن مسأله را به دست آورند، اين دسته از علماء را، فقيه و مجتهد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از مجموع گفتارهاي بالا اين نكات ذيل به دست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علوم را از يك‌ديگر جدا مي‌كند همان موضوع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اساتيد هر علمي كساني هستند كه مجهولات مربوط به آن علم را مي‌توانند به آساني حل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مجهوله هر علمي با مراجعه به قواعد عمان علم حل مي‌شود نه به غير آن از علوم ديگر، پس اگر مثلاً مسأله‌اي رياضي پيش آيد، آن را از راه قواعد رياضي حل مي‌كنند نه با قواعد فقهي يا منطقي يا نجومي و 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اساتيد هر علمي را به نام مخصوصي نام‌گذاري مي‌نمايند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عرايض ذيل به دنبال خطبه ابابكر است كه در بالا نقل شد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تاريخ صدر اسلام را مطالعه مي‌نماييم به افرادي برخورد مي‌كنيم كه در مسند استادي نشسته‌اند و داد اجتهاد مي‌زنند، ولي چون مقام علمي آنان را بررسي مي‌نماييم، مي‌بينيم پايه دانش ايشان از رتبه شاگردي تجاوز نكرده است، و باز گفتارهاي آنان را تحت دقت قرار مي‌دهيم،</w:t>
      </w:r>
      <w:bookmarkStart w:id="377" w:name="pg19822_212370"/>
    </w:p>
    <w:p>
      <w:pPr>
        <w:pStyle w:val="BookText"/>
        <w:rPr/>
      </w:pPr>
      <w:bookmarkEnd w:id="377"/>
      <w:r>
        <w:rPr>
          <w:rFonts w:ascii="IRNazanin" w:hAnsi="IRNazanin" w:eastAsia="IRNazanin"/>
          <w:color w:val="111111"/>
          <w:sz w:val="28"/>
          <w:sz w:val="28"/>
          <w:szCs w:val="28"/>
          <w:rtl w:val="true"/>
          <w:lang w:bidi="fa-IR"/>
        </w:rPr>
        <w:t>مي‌بينيم مسائل را مختلط كرده و اموراتي را كه جزء دين نبوده است، داخل در اسلام نموده‌اند، و يا مسائل مربوط به علمي را به علم ديگر مراجعه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گفتار شما به ياد مثالي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شخصي از ديگري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كدام امام بود كه در بصره شغال او را دريد؟ آن مرد به او جواب داد كه اين گفتار تو صد روز يلش خراب و از اول تا آخرش خلاف واقع است؛ زيرا آن كسي كه تو سؤال مي‌كني او امام نبوده بلكه پيغمبر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يوسف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هم بصره نبوده بلكه كنعان بوده، و آن حيوان هم شغال نبوده بلكه گرگ و آنهم او را ندريده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چگونه مي‌توان دانشمندي مجتهد باشد ولي هنوز تشخيص مسائل را نداده است و آن‌ها را با يك‌ديگر مختطط كرده و حكمي را كه از دين محسوب نمي‌شود به دين نسبت داده، و مسأله يك علمي را در علم ديگر داخل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اين تعجب شما بسيار به جا و مثالي را هم كه آورده‌ايد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عاميه است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مورد است، و من براي شما دليل‌هايي از كتب اهل تسنن مي‌آورم تا گفتار اين‌جانب را باور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و‌آقاي نوبختي، آيا ابابكر به كدام قواعد فقهي مراجعه نموده، و طبق آن قواعد اجتهاد كرده و در نتيجه حكم كرده است به خلافت عمر بن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آقاي نصرت‌آبادي شما شخصي هستيد روحاني و مي‌دانيد كه فقهاء سنّي و شيعه در كُتب فقهي خود كتابي به نام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 تا ابابكر به آن كتاب مراجعه كرده، و از آن‌جا حكم خلافت عمر با به دست آورده باشد</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2529709_2314609296"/>
      <w:bookmarkStart w:id="379" w:name="_Toc128"/>
      <w:bookmarkEnd w:id="378"/>
      <w:r>
        <w:rPr>
          <w:rtl w:val="true"/>
        </w:rPr>
        <w:t>بي‌سوادي و داد اجتهاد</w:t>
      </w:r>
      <w:bookmarkEnd w:id="379"/>
    </w:p>
    <w:p>
      <w:pPr>
        <w:pStyle w:val="BookText"/>
        <w:rPr/>
      </w:pPr>
      <w:r>
        <w:rPr>
          <w:rFonts w:ascii="Amiri" w:hAnsi="Amiri" w:eastAsia="Amiri" w:cs="Amiri"/>
          <w:color w:val="111111"/>
          <w:sz w:val="28"/>
          <w:sz w:val="28"/>
          <w:szCs w:val="28"/>
          <w:rtl w:val="true"/>
          <w:lang w:bidi="ar-SA"/>
        </w:rPr>
        <w:t>بي‌سوادي و داد اجتهاد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ابابكري كه هنوز مسأله ارث</w:t>
      </w:r>
    </w:p>
    <w:p>
      <w:pPr>
        <w:pStyle w:val="BookText"/>
        <w:rPr/>
      </w:pPr>
      <w:r>
        <w:rPr>
          <w:rFonts w:ascii="IRNazanin" w:hAnsi="IRNazanin" w:eastAsia="IRNazanin"/>
          <w:color w:val="111111"/>
          <w:sz w:val="28"/>
          <w:sz w:val="28"/>
          <w:szCs w:val="28"/>
          <w:rtl w:val="true"/>
          <w:lang w:bidi="fa-IR"/>
        </w:rPr>
        <w:t xml:space="preserve">دختر برادر و عمه را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مبحث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ذيل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جزيي خوانديدي كه خودِ ابابكر مي‌گويد كاشكي از پيغمبر مي‌پرسيدم كه سهم ارث دختر برادر و عمه چقدر است با آن‌كه مسأله ارث از مسائل مشكله اسلام نيست بلكه از مسائل پيش پا افتاده ايست كه بسياري از مردمان متعارف كم و بيش آن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ادّعاي اجتهاد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ساجتهد لكم رأي، و اختار لكم خيركم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باز اضافه مي‌كنم ابابكر در اين كلامش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ساجتهد لكم رأي، و اختار لكم 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مهاجرين و انصار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اجتهادم يكي از بهترين شما را برايتان انتخاب مي‌كنم، پس چرا اين اجتهاد ابوبكر معكوس گفتار خودش نتيجه داده است، و به جاي بهترين افراد بدترين مردم را براي ايشان انتخاب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درست است كه شما شيعيان عمر را خليفه شرعي پيغمبر نمي‌دانيد، ليكن نبايستي اين گونه تعبير درباره او بنماييد،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بدترين مردم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گفتار من از پيش خود نبوده بلكه مهاجرين و انصار خصوصاً طلحه همين اعتراض را به ابابكر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متن گفتار ايشان را به عرض شما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معتزلي در جلد اول شرح نهج البلاغه ذيل خطبه شقشقيه صفحه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الكتاب دخل عليه قوم من الصحابة منهم طلحة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قائل لربك غذا و قد ولّيت علينا فظّاً غليظاً، تفرق منه النفوس و تنفّض عنه القلوب الخ يعني هنگامي كه ابابكر از نوشتن سند خلافت عمر، خلاص شد، د سته‌اي از صحابه كه از جمله</w:t>
      </w:r>
    </w:p>
    <w:p>
      <w:pPr>
        <w:pStyle w:val="BookText"/>
        <w:rPr/>
      </w:pPr>
      <w:r>
        <w:rPr>
          <w:rFonts w:ascii="IRNazanin" w:hAnsi="IRNazanin" w:eastAsia="IRNazanin"/>
          <w:color w:val="111111"/>
          <w:sz w:val="28"/>
          <w:sz w:val="28"/>
          <w:szCs w:val="28"/>
          <w:rtl w:val="true"/>
          <w:lang w:bidi="fa-IR"/>
        </w:rPr>
        <w:t>آنان طلحه بود، بر او وارد شدند، طلحه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قيامت چگونه جواب پروردگارت را مي‌دهي؟ كه اين مرد بداخلاق، تندخوي خشني را كه مردم از او فراري هستند، و دل‌ها از او رَم مي‌كند، بر ما حاكم قرار داده‌اي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ابن قتيبه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ختم الكتاب ودفعه، فدخل عليه المهاجرون والانصار حين بلغهم انه استخلف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وقد عرفته، وعلمت بوائقه فينا و انت بين اظهرنا، فكيف اذا وليّت عنا و انت لاق الله عزوجل فسائلك، فما انت قائل؟</w:t>
      </w:r>
    </w:p>
    <w:p>
      <w:pPr>
        <w:pStyle w:val="BookText"/>
        <w:rPr/>
      </w:pPr>
      <w:r>
        <w:rPr>
          <w:rFonts w:ascii="IRNazanin" w:hAnsi="IRNazanin" w:eastAsia="IRNazanin"/>
          <w:color w:val="111111"/>
          <w:sz w:val="28"/>
          <w:sz w:val="28"/>
          <w:szCs w:val="28"/>
          <w:rtl w:val="true"/>
          <w:lang w:bidi="fa-IR"/>
        </w:rPr>
        <w:t>پس از آن‌كه ابابكر از نوشتن مدرك خلافت عمر فارغ شد، مهاجرين و انصار چون اين خبر را شنيدند، وارد بر ابابكر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براي ما خليفه قرار داده‌اي با آن‌كه تو او را مي‌شناسي، ظلم و حيله بازي او را مي‌داني در حالي كه خودت در بين ما هستي، و چگونه خواهد شد آن وقتي كه تو از ميان ما بروي، و تو چگونه جواب خداوند را مي‌دهي هنگامي كه او را ملاقات كني و او از تو سؤال 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نصرت‌آبادي آقاي بابويهي آن‌چه تا اين‌جا براي ما ثابت و واضح شده، اينست كه ابابكر سوادي نداشته كته تا اجتهاد كند، و از طرفي هم در فقه مبحثي براي انتخاب خليفه وجود ندارد </w:t>
      </w:r>
      <w:r>
        <w:rPr>
          <w:rStyle w:val="FootnoteAnchor"/>
          <w:rtl w:val="true"/>
        </w:rPr>
        <w:footnoteReference w:id="154"/>
      </w:r>
      <w:r>
        <w:rPr>
          <w:rFonts w:ascii="IRNazanin" w:hAnsi="IRNazanin" w:eastAsia="IRNazanin"/>
          <w:color w:val="111111"/>
          <w:sz w:val="28"/>
          <w:sz w:val="28"/>
          <w:szCs w:val="28"/>
          <w:rtl w:val="true"/>
          <w:lang w:bidi="fa-IR"/>
        </w:rPr>
        <w:t>بنابراين ما از شما خواهشمنديم كه براي من و آقاي نوبختي توضيح دهيد كه ابابكر با چه وسيله‌اي و به چه قواعدي مراجعه كرده است و از آن راه، حكم به خلافت عمر بن خطاب نموده</w:t>
      </w:r>
      <w:r>
        <w:rPr>
          <w:rFonts w:eastAsia="IRNazanin" w:cs="IRNazanin"/>
          <w:color w:val="111111"/>
          <w:sz w:val="28"/>
          <w:szCs w:val="28"/>
          <w:rtl w:val="true"/>
          <w:lang w:bidi="fa-IR"/>
        </w:rPr>
        <w:t>.</w:t>
      </w:r>
      <w:bookmarkStart w:id="380" w:name="pg19822_212373"/>
    </w:p>
    <w:p>
      <w:pPr>
        <w:pStyle w:val="Heading2"/>
        <w:numPr>
          <w:ilvl w:val="1"/>
          <w:numId w:val="1"/>
        </w:numPr>
        <w:rPr/>
      </w:pPr>
      <w:bookmarkStart w:id="381" w:name="__RefHeading___Toc2529711_2314609296"/>
      <w:bookmarkStart w:id="382" w:name="_Toc129"/>
      <w:bookmarkEnd w:id="380"/>
      <w:bookmarkEnd w:id="381"/>
      <w:r>
        <w:rPr>
          <w:rtl w:val="true"/>
        </w:rPr>
        <w:t>پيروي هواي نفس و اجتهاد ابابكر</w:t>
      </w:r>
      <w:bookmarkEnd w:id="382"/>
    </w:p>
    <w:p>
      <w:pPr>
        <w:pStyle w:val="BookText"/>
        <w:rPr/>
      </w:pPr>
      <w:r>
        <w:rPr>
          <w:rFonts w:ascii="IRNazanin" w:hAnsi="IRNazanin" w:eastAsia="IRNazanin"/>
          <w:color w:val="111111"/>
          <w:sz w:val="28"/>
          <w:sz w:val="28"/>
          <w:szCs w:val="28"/>
          <w:rtl w:val="true"/>
          <w:lang w:bidi="fa-IR"/>
        </w:rPr>
        <w:t>پيروي هواي نفس و اجتهاد ابابكر</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راه حل اين مسأله منحصر در آنست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ابابكر از اجتهاد كردن، همان مراجعه به قوه فكريه خودش بوده و آن قواعدي كه با اين نيروي فكري به آن مراجعه كرده است، همان هواي نفس بوده است و بس، و شيطان هم در اين ميان به او كمك و مدد نموده چنان‌كه خود ابابكر مي‌گويد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إلا كأحدكم، فاذا رأيتموني قد استقمت فاتبعوني، وإن زغت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فقوموني، واعلموا ان لي شيطانا يعتريني احيانا، فاذا رأيتموني غضبت فاجتنبوني الخ </w:t>
      </w:r>
      <w:r>
        <w:rPr>
          <w:rStyle w:val="FootnoteAnchor"/>
          <w:rtl w:val="true"/>
        </w:rPr>
        <w:footnoteReference w:id="155"/>
      </w:r>
      <w:r>
        <w:rPr>
          <w:rFonts w:ascii="IRNazanin" w:hAnsi="IRNazanin" w:eastAsia="IRNazanin"/>
          <w:color w:val="111111"/>
          <w:sz w:val="28"/>
          <w:sz w:val="28"/>
          <w:szCs w:val="28"/>
          <w:rtl w:val="true"/>
          <w:lang w:bidi="fa-IR"/>
        </w:rPr>
        <w:t>يعني من نيستم مگر مانند يكي از شماها، و هر وقت ديديد كه من در راه راست هستم از من پيروي كنيد، و هرگاه ديديد كه من از حق برگشته‌ام، مرا به راه حق بياوريد، و بدانيد كه از براي من شيطاني است كه زماني مرا فرومي‌گيرد، پس هرگاه ديديد من غضب مي‌كنم از من كناره‌گيري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قسمت اول اين گفتار بالا را فهميدم امّا معناي مراجعه به هواي نفس را براي من توضيح دهيد؟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نوبختي ابابكر در گفتار خود به مهاجرين و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اجتهاد مي‌كنم و يكي از بهترين شماها را برايتان انتخاب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ابابكر راست مي‌گفته مي‌بايست علي بن ابيطالب را به مردم معرفي كند نع عمر را به دليل آن كه خود عمر بن خطاب به 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سزاوارترين مردم بعد از پيغمبر براي خلافت، همان علي بن ابيطالب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مبحث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ذيل حديث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برايتان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ابابكر از روي دلخوه خود و به پيروي از شيطانش، عمر را انتخاب كرد، و به مردم دروغ گفت و آنان را فريب داد، اين است معنايِ مراجعه</w:t>
      </w:r>
    </w:p>
    <w:p>
      <w:pPr>
        <w:pStyle w:val="BookText"/>
        <w:rPr/>
      </w:pPr>
      <w:r>
        <w:rPr>
          <w:rFonts w:ascii="Amiri" w:hAnsi="Amiri" w:eastAsia="Amiri" w:cs="Amiri"/>
          <w:color w:val="111111"/>
          <w:sz w:val="28"/>
          <w:sz w:val="28"/>
          <w:szCs w:val="28"/>
          <w:rtl w:val="true"/>
          <w:lang w:bidi="ar-SA"/>
        </w:rPr>
        <w:t>به هواي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آقاي نصرت‌آبادي بدانيد براي آن‌كه علماء اهل تسنّن اين گونه اجتهادها را تصحيح كنند تا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خلفاء و هواخواهان ايشان را حفظ نمايند، احاديثي درباره اجتهاد جعل كرده‌اند كه يكي از آن‌ها اينست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موسى بن إبراهيم عن رجل من آل ربيعة أنه بلغه أن أبا بكر حين استخلف قعد في بيته حزينا فدخل عليه عمر فأقبل عليه يلومه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كلفتني هذا الأمر وشكا إليه الحكم بين الناس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إذا اجتهد فأصاب الحق فله أجران وإن اجتهد فأخطأ الحق فله أجر واحد فكأنه سهل على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نشان مي‌دهد كه پيغمبر فرموده باشد هرگاه والي اجتهاد كند و اين اجتهاد و نظرش با واقع مطابق درآيد دو اجر براي او است و چنان‌چه اجتهادش خطا رود يك پاداش به او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ساحت مقدس نبوي اجلّ از آن است كه يك چنين متابعت هواي نفس را تصويب كند و تجويز نمايد و امت هم از اين راه به دلخوه خود احكامي را جعل كنند و هر عمل شنيعي را كه انجام مي‌دهند نام تأوّل و اجتهاد بر آن بگذارند و صاحب آن هم مأجور باشد و در نتيجه خالد بن وليدي كه يك مؤمني را مانند مالك بن نويره بكشد و در همان شب با زن او زنا كند، در جواب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تأول فاخطأ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اجتهادش چنين اقتضا نموده ولي خطا رفته و يك پاداش نيكويي هم براي او ثابت كنند، تاريخ را بخوانيد و بر اين اجتهاد كنندگان بخنديد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و آقاي نوبختي اين بود اجتهاد ابابكر و اين بود زاييده اجتهادش، ولي</w:t>
      </w:r>
      <w:bookmarkStart w:id="383" w:name="pg19822_212375"/>
    </w:p>
    <w:p>
      <w:pPr>
        <w:pStyle w:val="BookText"/>
        <w:rPr/>
      </w:pPr>
      <w:bookmarkEnd w:id="383"/>
      <w:r>
        <w:rPr>
          <w:rFonts w:ascii="IRNazanin" w:hAnsi="IRNazanin" w:eastAsia="IRNazanin"/>
          <w:color w:val="111111"/>
          <w:sz w:val="28"/>
          <w:sz w:val="28"/>
          <w:szCs w:val="28"/>
          <w:rtl w:val="true"/>
          <w:lang w:bidi="fa-IR"/>
        </w:rPr>
        <w:t>براي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و مانند اين اجتهاد ابابكر در ميان اصحاب و تابعين  ايشان، بسيار واقع شده است كه با مراجعه به هواي نفس خود عملي را انجام داده، و يا درباره موضوعي از پيش خود حكم كرده‌اند، و نام آن را اجتهاد گذارده‌اند، با اين تفاوت كه بعضي از ايشان به 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برده‌اند، و من قسمتي از آن‌ها را به همين زودي‌ها براي شما نقل مي‌كنم، تا مطلب براي شما واضح‌تر شود</w:t>
      </w:r>
      <w:r>
        <w:rPr>
          <w:rFonts w:eastAsia="IRNazanin" w:cs="IRNazanin"/>
          <w:color w:val="111111"/>
          <w:sz w:val="28"/>
          <w:szCs w:val="28"/>
          <w:rtl w:val="true"/>
          <w:lang w:bidi="fa-IR"/>
        </w:rPr>
        <w:t>.</w:t>
      </w:r>
    </w:p>
    <w:p>
      <w:pPr>
        <w:pStyle w:val="Heading2"/>
        <w:numPr>
          <w:ilvl w:val="1"/>
          <w:numId w:val="1"/>
        </w:numPr>
        <w:rPr/>
      </w:pPr>
      <w:bookmarkStart w:id="384" w:name="__RefHeading___Toc2529713_2314609296"/>
      <w:bookmarkStart w:id="385" w:name="_Toc130"/>
      <w:bookmarkEnd w:id="384"/>
      <w:r>
        <w:rPr>
          <w:rtl w:val="true"/>
        </w:rPr>
        <w:t>اجتهاد در مقابل نصّ</w:t>
      </w:r>
      <w:bookmarkEnd w:id="385"/>
    </w:p>
    <w:p>
      <w:pPr>
        <w:pStyle w:val="BookText"/>
        <w:rPr/>
      </w:pPr>
      <w:r>
        <w:rPr>
          <w:rFonts w:ascii="IRNazanin" w:hAnsi="IRNazanin" w:eastAsia="IRNazanin"/>
          <w:color w:val="111111"/>
          <w:sz w:val="28"/>
          <w:sz w:val="28"/>
          <w:szCs w:val="28"/>
          <w:rtl w:val="true"/>
          <w:lang w:bidi="fa-IR"/>
        </w:rPr>
        <w:t>اجتهاد در مقابل نصّ</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آن‌چه در اين‌جا سزاوار تذكّر و شايسته توجّه مي‌باشد، و نبايستي آن را ناديده گرفت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صحيح و از روي قواعد شرعي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موارديست كه از طرف شرع مطهّر نصّ صريح و دستور خصوصي نرسيده است، كه در اين گونه موردها، افراد مجتهد به توسط دليل‌هايي كه از جانب شارع در دست دارند، حكم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 چيزهايي كه حكم آن‌ها صراحتاً در شريعت گفته شده است، ديگر نوبت به اجتهاد نمي‌رسد، و هيچ فقيه و مجتهدي حق آن را ندارد كه در اين گونه موردها اظهار نظر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نماز، روزه، حج، زكات و صدها امثال اين‌ها، احكامي است كه اجتهاد بردار نيست، زيرا واضح است كه اجتهاد براي آنست كه حكم نامعلومي را از قرآن و يا از سنّت معتبري به دست آورند، ولي حكمي كه در شريعت اسلام واضح و هويدا است، و به سر حدّ ضرورت رسيده است، نياز به استنباط و اجتهاد ندارد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موضوع‌هايي كه نصّ صريح و دستور خاص درباره آن وارد شده است، همان موضوع خلافت و وصايت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آن حضرت در موارد بسياري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معرفي نموده و او را به جاي خود نصب كرده، و با</w:t>
      </w:r>
      <w:bookmarkStart w:id="386" w:name="pg19822_212376"/>
    </w:p>
    <w:p>
      <w:pPr>
        <w:pStyle w:val="BookText"/>
        <w:rPr/>
      </w:pPr>
      <w:bookmarkEnd w:id="386"/>
      <w:r>
        <w:rPr>
          <w:rFonts w:ascii="IRNazanin" w:hAnsi="IRNazanin" w:eastAsia="IRNazanin"/>
          <w:color w:val="111111"/>
          <w:sz w:val="28"/>
          <w:sz w:val="28"/>
          <w:szCs w:val="28"/>
          <w:rtl w:val="true"/>
          <w:lang w:bidi="fa-IR"/>
        </w:rPr>
        <w:t>تعبيرهاي گوناگون، مقام و منزلت و خلافت او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طوري كه جميع مسلمين صدر اول از اصحاب و غير اصحاب به اين موضوع مطلع شدند، و هيچ يك از ايشان درباره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اجتهاد كردن درباره خلافت آن حضرت، اجتهاد در مقابل نص است، و هر عوام مسلماني فطرتاً مي‌داند، كه اظهارنظر كردن در اين باره، خلاف، و بدعت در دين مي‌باشد، و چنان‌چه موفّق شويم، در مبحث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مشروحاً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مگر ممكن است كه شخص مسلمان در مقابل احكام دين اظهارنظر كند و برابر آن‌ها از پيش خود حكمي جعل كند و نام آن را اجتهاد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چون بحث امروزمان طولاني شد، من در همين‌جا به گفتارم خا تمه مي‌دهم و در جلسه آينده انشاء الله جواب پرسش شما را تفصيلاً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پذيرفتند خداحافظي كرده و مجلس را ترك نمودند</w:t>
      </w:r>
      <w:r>
        <w:rPr>
          <w:rFonts w:eastAsia="IRNazanin" w:cs="IRNazanin"/>
          <w:color w:val="111111"/>
          <w:sz w:val="28"/>
          <w:szCs w:val="28"/>
          <w:rtl w:val="true"/>
          <w:lang w:bidi="fa-IR"/>
        </w:rPr>
        <w:t>.</w:t>
      </w:r>
    </w:p>
    <w:p>
      <w:pPr>
        <w:pStyle w:val="Heading2"/>
        <w:numPr>
          <w:ilvl w:val="1"/>
          <w:numId w:val="1"/>
        </w:numPr>
        <w:rPr/>
      </w:pPr>
      <w:bookmarkStart w:id="387" w:name="__RefHeading___Toc2529715_2314609296"/>
      <w:bookmarkStart w:id="388" w:name="_Toc131"/>
      <w:bookmarkEnd w:id="387"/>
      <w:r>
        <w:rPr>
          <w:rtl w:val="true"/>
        </w:rPr>
        <w:t>اجتهاد و جعل احكام</w:t>
      </w:r>
      <w:bookmarkEnd w:id="388"/>
    </w:p>
    <w:p>
      <w:pPr>
        <w:pStyle w:val="BookText"/>
        <w:rPr/>
      </w:pPr>
      <w:r>
        <w:rPr>
          <w:rFonts w:ascii="Amiri" w:hAnsi="Amiri" w:eastAsia="Amiri" w:cs="Amiri"/>
          <w:color w:val="111111"/>
          <w:sz w:val="28"/>
          <w:sz w:val="28"/>
          <w:szCs w:val="28"/>
          <w:rtl w:val="true"/>
          <w:lang w:bidi="ar-SA"/>
        </w:rPr>
        <w:t>اجتهاد و جعل احكام</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مجددا مجلس بحث تشكيل شد و آقايان وارد شدند، پس از اداء مراسم  نخست اين‌جانب بابويهي رو كردم به آقاي نوبختي گفتم آقاي نوبختي طبق قولي كه روز گذشته به شما دادم، اينك برخي از اجتهادهاي صدر اول را برايتان نقل مي‌كنم، به احاديث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صلاة المسافرين و قصرها صفحه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علي بن خشرم اخبرنا ابن عيينة عن الزهري عن عروة عن عايشة ان الصلاة اول ما فرضت ركعتين فاقرت صلاة السفر و اتمت صلاة الحضر قال</w:t>
      </w:r>
    </w:p>
    <w:p>
      <w:pPr>
        <w:pStyle w:val="BookText"/>
        <w:rPr/>
      </w:pPr>
      <w:r>
        <w:rPr>
          <w:rFonts w:ascii="Amiri" w:hAnsi="Amiri" w:eastAsia="Amiri" w:cs="Amiri"/>
          <w:color w:val="111111"/>
          <w:sz w:val="28"/>
          <w:sz w:val="28"/>
          <w:szCs w:val="28"/>
          <w:rtl w:val="true"/>
          <w:lang w:bidi="ar-SA"/>
        </w:rPr>
        <w:t>الزُهري فقلتُ لعروة ما بال عائشة تُتمّ في السفر ؟ قال انها تأوّلت كما تأوّل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عايشه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اولين مرحله‌اي كه واجب گرديد، دو ركعت بوده است، سپس در سفر به همين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ولي در وطن چهار ركعت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زهري مي‌گويد از عروه پرسيدم، پس چرا عايشه در سفر نماز را تمام مي‌خوانده است؟ جواب داد، او اجتهاد كرد همان‌طوري كه عثمان اجتهاد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هم در سفر نماز را تمام مي‌خواند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صحيح مسلم در همان جلد و همان كتاب صفحه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ابو بكر بن ابي شيبة حدثنا ابو اسامة حدثنا عبيدالله عن نافع عن ابن عمر، قال 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 ابوبكر بعده وعمر بعد ابي بكر وعثمان صدرا من خلافته ثم ان عثمان صلى بعدُ اربعاً فكان ابن عمر اذا صلى مع الامام صلى اربعا و اذا صلاها وحده صلى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مي‌گويند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ركعتي مي‌خواندند ابابكر و عمر نيز دو ركعتي مي‌خواندند، عثمان هم در اوائل خلافتش دو ركعتي مي‌خواند ولي بعد از آن چهار ركعتي مي‌خواند و پسرعمر هر وقت با امامي نماز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چهار ركعتي مي‌خواند، و در مواقع تنهايي دو ركعتي مي‌خوهند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نسائي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علي بن خشرم قال حدثنا عيسي عن الا عمش عن ابراهيم عن عبدالرحمن بن يزيد قال صلي عثمان بمني اربعاً حتي بلغ ذلك عبدالله فقال لقد صليت مع رسول الله صلي الله عليه و</w:t>
      </w:r>
      <w:bookmarkStart w:id="389" w:name="pg19822_212378"/>
    </w:p>
    <w:p>
      <w:pPr>
        <w:pStyle w:val="BookText"/>
        <w:rPr/>
      </w:pPr>
      <w:bookmarkEnd w:id="389"/>
      <w:r>
        <w:rPr>
          <w:rFonts w:ascii="Amiri" w:hAnsi="Amiri" w:eastAsia="Amiri" w:cs="Amiri"/>
          <w:color w:val="111111"/>
          <w:sz w:val="28"/>
          <w:sz w:val="28"/>
          <w:szCs w:val="28"/>
          <w:rtl w:val="true"/>
          <w:lang w:bidi="ar-SA"/>
        </w:rPr>
        <w:t>سلم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مني نماز را چهار ركعتي به جا آورد تا آن‌كه اين خبر به عبدالله رسيد پس او گفت من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ركعتي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احاديث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حديث‌هايي كه در بالا نقل كردم نمونه‌اي از صدها ا جتهادهاي بزرگان اهل تسنّن است كه در برابر احكام دين به رأي خودشان حكم ديگري جعل كرده‌اند، چنان‌كه ملاحظه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خودش مي‌گويد نماز در سفر دو ركعت است و در وطن چهار ركعت مي‌باشد، و با اين وصف نمازش را در مسافرت چهار ركعتي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عايشه ايراد مي‌كند، و علّتش را از عروه مي‌پرسد، او از طرف عايشه جوابي مي‌دهد و عذري بدتر از گناه مي‌آورد،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اجتهاد كرده است، يعني به رأي خودش عمل نموده است همان طوري كه عثمان اجتهاد نموده، و نماز دو ركعتي در مِني را چهار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نوبختي اگر يادتان باشد در مبحث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كه احوالات خالد بن وليد را برايتان مي‌گفتم، ديديد هنگامي كه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كشتن خالد ما لك بن نويره و زناي با زن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ابابكر گفتگو مي‌كرد، ابابكر در جواب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رأي كرد و در رأيش خطا نمود، تو زبانت را از خالد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آن‌جا مراجعه شود ـ</w:t>
      </w:r>
    </w:p>
    <w:p>
      <w:pPr>
        <w:pStyle w:val="Heading2"/>
        <w:numPr>
          <w:ilvl w:val="1"/>
          <w:numId w:val="1"/>
        </w:numPr>
        <w:rPr/>
      </w:pPr>
      <w:bookmarkStart w:id="390" w:name="__RefHeading___Toc2529717_2314609296"/>
      <w:bookmarkStart w:id="391" w:name="_Toc132"/>
      <w:bookmarkEnd w:id="390"/>
      <w:r>
        <w:rPr>
          <w:rtl w:val="true"/>
        </w:rPr>
        <w:t>رأي و قياس را بشناسيد</w:t>
      </w:r>
      <w:bookmarkEnd w:id="391"/>
    </w:p>
    <w:p>
      <w:pPr>
        <w:pStyle w:val="BookText"/>
        <w:rPr/>
      </w:pPr>
      <w:r>
        <w:rPr>
          <w:rFonts w:ascii="Amiri" w:hAnsi="Amiri" w:eastAsia="Amiri" w:cs="Amiri"/>
          <w:color w:val="111111"/>
          <w:sz w:val="28"/>
          <w:sz w:val="28"/>
          <w:szCs w:val="28"/>
          <w:rtl w:val="true"/>
          <w:lang w:bidi="ar-SA"/>
        </w:rPr>
        <w:t>رأي و قياس را بشناسيد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تحصيلاتي در علوم دينيّه نداشته‌ام و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براي من حلّ نشده و اشكال‌هايي در اين‌جا برايم رُخ داده، از شما استدعا دارم اولاً به عرايض من توجه كنيد، سپس مرا به اين موضوع</w:t>
      </w:r>
    </w:p>
    <w:p>
      <w:pPr>
        <w:pStyle w:val="BookText"/>
        <w:rPr/>
      </w:pPr>
      <w:r>
        <w:rPr>
          <w:rFonts w:ascii="Amiri" w:hAnsi="Amiri" w:eastAsia="Amiri" w:cs="Amiri"/>
          <w:color w:val="111111"/>
          <w:sz w:val="28"/>
          <w:sz w:val="28"/>
          <w:szCs w:val="28"/>
          <w:rtl w:val="true"/>
          <w:lang w:bidi="ar-SA"/>
        </w:rPr>
        <w:t>روشن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اين جانب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افرادي كه داد اجتهاد مي‌زنند به كدام قوانيني مراجعه مي‌كنند و از آن‌ها رأيي به دست مي‌آورند؟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اجتهاد چه چيزيست كه هر خطايي را به توسط آن اصلاح مي‌نمايند، يعني به محض آن‌كه كسي به خلاف‌كار و يا بدعت گذاري ايراد كند، و در جوابش بگويند، او اجتهاد كرده، فوراً اعتراض كننده ساكت مي‌شود و دست از گفتارش برمي‌دارد، هم‌چنان‌كه در روايت بالا مشاهده نموديم، هنگامي كه عروه به زهري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عثمان اجتهاد كرده‌اند، او تسليم شد و دست از اعتراضش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راستي اگر كسي درباره موضوعي از پيش خود اجتهاد كند و به رأي خودش عمل نمايد، هر چند رأيش با خلاف شرع تطبيق كند، بايستي گفت كه چون اجتهاد كرده است گناه‌كار محسوب نمي‌شود؟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مطالبي را كه درباره اجتهاد به عرضتان رساندم، اگر در آن‌ها دقت مي‌كرديد، گرفتار اين اشكال‌ها نمي‌شديد، ليكن چون اطلاعات ديني شما رسا نبوده است، نتوانستيد مطلب را دريابيد، اكنون من ناگزيرم كه شرح بيش‌تري بدهم، و نخست اشكال اول را حلّ مي‌كنم، و آن دو اشكال ديگر شما خودبه خود در اين ميان برطرف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گفتارهاي ذيل هر چه بيش‌تر دقت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افرادي كه كوس اجتهادشان بلند است، و اين نيروي اجتهاد و تأوّل را در هر كجا كه بخواهند به كار مي‌برند، دو مدرك براي خودشان تأسيس كرده‌اند، يكي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رأي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به نظرشان مستحسن بود، و فكرشان آن را نيكو پندارد، به آن حكم مي‌كنند، حاكم در اين‌جا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چنان‌كه در حديث بالا مشاهده نموديدي كه عايشه و عثمان نمازشان را در سفر تمام</w:t>
      </w:r>
    </w:p>
    <w:p>
      <w:pPr>
        <w:pStyle w:val="BookText"/>
        <w:rPr/>
      </w:pPr>
      <w:r>
        <w:rPr>
          <w:rFonts w:ascii="Amiri" w:hAnsi="Amiri" w:eastAsia="Amiri" w:cs="Amiri"/>
          <w:color w:val="111111"/>
          <w:sz w:val="28"/>
          <w:sz w:val="28"/>
          <w:szCs w:val="28"/>
          <w:rtl w:val="true"/>
          <w:lang w:bidi="ar-SA"/>
        </w:rPr>
        <w:t xml:space="preserve">خواندند كه اين عمل ايشان از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معناي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موضوعي كه حكمش نامعلوم باشد، آن را قياس مي‌كنند به موضوع ديگري كه حكم آن معلوم است، و چنان‌چه اين دو موضوع اندك شباهتي به يك‌ديگر داشته باشند، همان حكم معلوم را درباره اين موضوع نيز جاري مي‌نمايند،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خبر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يهود شراب خريده و آن را تبديل به سركه كرده و فروخته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نمي‌داند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كرده است يهود را،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حرام شده بوده است آن را مي‌فروختند و پولش را مي‌خوردند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كرده عمر سركه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عمر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سمرة اخذ من تجار اليهود الخمر في العشور و خلّلها و باعها،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اما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اليهود حرمت عليهم الشحوم فباعوها و اكلوا اثمانها فقاس عمر الخل علي الشحم و ان تحريمها تحريم لثمنها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ايا اين گروه كه داد اجتهاد مي‌زنند، براي اين دو مدركي كه خواطر نشان كرديد، مجوّزي از شرع مطهّر دارند يا نه؟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آن‌چه من بررسي كردم و كتاب‌هاي فقهي و اصولي علماء اهل تسنّن را زير و رُو نمودم، دليلي از قرآن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عمل ايشان نيافتم و فهميدم كه جميع اين مبناها و بناها همه‌اش بي‌اساس و از پيش خود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بسياري از قرآن كريم و احاديثي را برخورد كردم كه تمام آن‌ها، اين گونه اعمال را جدّاً نهي مي‌كنند، و عاملين آن‌ها</w:t>
      </w:r>
      <w:bookmarkStart w:id="392" w:name="pg19822_212381"/>
    </w:p>
    <w:p>
      <w:pPr>
        <w:pStyle w:val="BookText"/>
        <w:rPr/>
      </w:pPr>
      <w:bookmarkEnd w:id="392"/>
      <w:r>
        <w:rPr>
          <w:rFonts w:ascii="Amiri" w:hAnsi="Amiri" w:eastAsia="Amiri" w:cs="Amiri"/>
          <w:color w:val="111111"/>
          <w:sz w:val="28"/>
          <w:sz w:val="28"/>
          <w:szCs w:val="28"/>
          <w:rtl w:val="true"/>
          <w:lang w:bidi="ar-SA"/>
        </w:rPr>
        <w:t>را شديداً تهديد به عذاب مي‌نمايند، اينك قسمتي از آن‌ها را ذيلاً نقل مي‌كنم</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2529719_2314609296"/>
      <w:bookmarkStart w:id="394" w:name="_Toc133"/>
      <w:bookmarkEnd w:id="393"/>
      <w:r>
        <w:rPr>
          <w:rtl w:val="true"/>
        </w:rPr>
        <w:t>با رأي و قياس حكم نامشروعست</w:t>
      </w:r>
      <w:bookmarkEnd w:id="394"/>
    </w:p>
    <w:p>
      <w:pPr>
        <w:pStyle w:val="BookText"/>
        <w:rPr/>
      </w:pPr>
      <w:r>
        <w:rPr>
          <w:rFonts w:ascii="Amiri" w:hAnsi="Amiri" w:eastAsia="Amiri" w:cs="Amiri"/>
          <w:color w:val="111111"/>
          <w:sz w:val="28"/>
          <w:sz w:val="28"/>
          <w:szCs w:val="28"/>
          <w:rtl w:val="true"/>
          <w:lang w:bidi="ar-SA"/>
        </w:rPr>
        <w:t>با رأي و قياس حكم نامشروعست</w:t>
      </w:r>
    </w:p>
    <w:p>
      <w:pPr>
        <w:pStyle w:val="BookText"/>
        <w:rPr/>
      </w:pPr>
      <w:r>
        <w:rPr>
          <w:rFonts w:ascii="IRNazanin" w:hAnsi="IRNazanin" w:eastAsia="IRNazanin"/>
          <w:color w:val="111111"/>
          <w:sz w:val="28"/>
          <w:sz w:val="28"/>
          <w:szCs w:val="28"/>
          <w:rtl w:val="true"/>
          <w:lang w:bidi="fa-IR"/>
        </w:rPr>
        <w:t>آقاي نصرت‌آبادي به آيات شريفه ذيل توجه كنيد و ببينيد كه خداوند متعال مطلقِ حكم كردن را محدود كرده است در آن‌چه خودش بر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و شديداً تهديد نموده است كساني را كه به غير ما انزل الله حكم مي‌كند، چنان‌كه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وَأَنِ احْكُم بَينَهُم بِمَا أَنزَلَ اللهُ وَلاَ تَتَّبِعْ أَهْوَاءَهُمْ الآيه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يا دَاوُدُ إِنَّا جَعَلْنَاكَ خَلِيفَةً فِي الاَْرْضِ فَاحْكُم بَينَ النَّاسِ بِالْحَقِّ وَلاَ تَتَّبِعِ الْهَوَى فَيضِلَّكَ عَن سَبِيلِ اللهِ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الآية</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ما اگر در اين آيات نظر كنيم مي‌بينيم كه خداوند متعال به پيغمبرانش هم اجازه نداده است كه به رأي خودشان حكم كنند، چنان‌كه در آيه چهارم به داوُد پيغمبر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 در ميان مردم به حق و متابعت ميل خودت را ننما و در ايه ششم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حكم كن در ميان مردم به</w:t>
      </w:r>
    </w:p>
    <w:p>
      <w:pPr>
        <w:pStyle w:val="BookText"/>
        <w:rPr/>
      </w:pPr>
      <w:r>
        <w:rPr>
          <w:rFonts w:ascii="IRNazanin" w:hAnsi="IRNazanin" w:eastAsia="IRNazanin"/>
          <w:color w:val="111111"/>
          <w:sz w:val="28"/>
          <w:sz w:val="28"/>
          <w:szCs w:val="28"/>
          <w:rtl w:val="true"/>
          <w:lang w:bidi="fa-IR"/>
        </w:rPr>
        <w:t>آن‌چه خداوند به تو ارايه مي‌كند و نشان مي‌د هد، آقاي نصرت‌آبادي شما ببينيد پيغمبري كه عقل كل است، و از جميع جهانيان از هر جهت افضل و اعلم است اجازه ندارد كه به رأي خودش حكمي را صادر كند، تا چه رسد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اگر بخواهم آياتي كه در اين زمينه نازل شده است همه آن‌ها را در اين‌جا بياورم صفحات بسياري را پُر مي‌كند ولي همين چند آيه برايتان كفايت مي‌كند، بلكه براي شخص مسلمان پرهيزكار و معتقد يك آيه از قرآن كريم براي او اِتمام حجت مي‌كند و او را مُلزَم به اطاعت پروردگار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اينك من نمونه‌اي از احاديثي كه علماء شما در اين باره ثبت كرده‌اند نقل مي‌كنم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كه محشي به حاشيه سندي است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يذكر من ذم الرأي و تكلف القياس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تليد حدثني ابن وهب حدّثني عبد الرحمن بن شريح و غيره عن ابي الاسود عن عروة قال حجّ علينا عبدالله بن عمر و فسمعته يقول  سمعتا لنبي صلى الله عليه و سلم يقول ان الله لاينزع العلم بعد انا عطاهموه انتزاعا و لكن ينتزعه منهم مع قبض العلماء بعلمهم فيبقى ناس جهال يستفتون فيفتون برأيهم فَيُضِلون و يَضِلوُن الحديث</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مي‌گويد از عبدالله بن عمرو ششنيدم كه او مي‌گفت من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علمي را كه به بندگانش عطا نموده، از ايشان نمي‌گيرد ليكن علما را با علمشان از ميان مردم مي‌برد، پس باقي مي‌ماند افرادي نادان كه مردم از ايشان درخواست فتوا مي‌كنند، و آنان هم به رأي خودشان فتوا مي‌دهند، پس گمراه مي‌كنند مردم را و خودشان نيز گمراه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 در همان كتاب و همان جلد 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كان النبي صلي الله عليه و سلم يُسئل ما لم ينزل عليه الوحي فيقول لا ادري او لم يجب حتي ينزل عليه الوحي، و لم يقل برأي و لا قياس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أَرَاكَ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گفتار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نمي‌شد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درباره آن وحي نازل نشده بود، مگر آن‌كه 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و يا اصلاً جوابي نمي‌داد، تا آن‌كه وحي بر او نازل مي‌گرديد، و به رأي و قياس حكمي نمي‌كرد به دليل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قسمتي از آيه شريفه ششم است كه در بالا برايتان قرائت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همان كتاب و همان جلد و همان صفحه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 سئل النبي صلي الله عليه و سلم عن الروح فسكت حتي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روح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آن حضرت ساكت ماندند تا آن‌كه وحي بر او نازل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همان كتاب و همان جلد و همان صفحه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الله حدثنا سفيان قال سمعت ابن المنكدِر يقول سمعت جابر بن عبد الله يقول مرضت فجائني رسول الله صلى الله عليه وسلم يعودني و ابوبكر و هما ماشيان فاتاني و قد اُغمي علي فتوضأ رسول الله صلى الله عليه و سلم ثم وضوئَه علّي فَاَفقتُ فقلت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في مالي؟ كيف أقضي في مالي؟ قال فما اجابني بشيء حتى نزلت آية الميراث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المكندر شنيدم او مي‌گفت از جابر عبدالله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 شدم، پيغمبر و ابابكر در بين راه بودند، و آن حضرت به عيادت من آمد هنگامي كه بي‌هوشي مرا گرفته بود، پس پيغمبر وضو گرفتند و از آب وضويش بر من ريخته شد كه ناگهان بهبودي حاصل شد و به هوش آمدم، پس عرض كردم يا رسول الله چگونه قضاوت كنم در مالم؟ و با اموالم چه كنم؟ آن حضرت به من جواب نداد، تا آن‌كه آيه ارث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صحيح بخاري كه يكي از معتبرترين كتاب‌هاي اهل تسنّن است، بابي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كرده و ا حاديثي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نهي از قياس كردن و اظهار رأي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بالا مشاهده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وصف علما شما اين عمل نامشروع را مرتكب شده و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نمونه‌اي از آن‌ها را در مبحث روز گذشته و امروز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كساني كه همواره اين روش را داشته، ابوحنيفه امام حنفي‌ها است كه علناً از عمل به رأي تمجيد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خطيب بغدادي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يوسف بن اسباط قال قال 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ادركني رسول الله و ادركته لَاَخذ بكثير من قولي و هل الدين الاّ الرأي الحسن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اسباط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مرا مي‌ديد و من نيز او را مي‌ديدم، البته او بسياري از گفتارهاي مرا قبول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چيز ديگريست؟</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مفتضح‌تر از اين كلام ابوحنيفه، گفتار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محمد خضري بك مفتش</w:t>
      </w:r>
    </w:p>
    <w:p>
      <w:pPr>
        <w:pStyle w:val="BookText"/>
        <w:rPr/>
      </w:pPr>
      <w:r>
        <w:rPr>
          <w:rFonts w:ascii="Amiri" w:hAnsi="Amiri" w:eastAsia="Amiri" w:cs="Amiri"/>
          <w:color w:val="111111"/>
          <w:sz w:val="28"/>
          <w:sz w:val="28"/>
          <w:szCs w:val="28"/>
          <w:rtl w:val="true"/>
          <w:lang w:bidi="ar-SA"/>
        </w:rPr>
        <w:t xml:space="preserve">وزارت معارف در جامعه مصريه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ابي بكر لما سئل عن الكلالة اقول فيها برأيي فان يكن صوابا فمن الله و ان يكن خطأ فمنّي و من الشيطان و الله و رسوله منه بريئان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وقتي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ابابكر سؤال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راي خودم مي‌گويم، چنان‌چه آن رأي صحيح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خداوند است، و اگر خطا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خودم و از شيطان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بابويهي آقاي نصرت‌آبادي ما از اين گفتار ابابكر استدلال مي‌كنيم بر اين‌كه جميع رأي‌هايي كه علماء اهل تسنّن از خود صادر مي‌كنند و احكامي را كه از پيش خود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اسلام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شيطانست زيرا اگر رأي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اعتراف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باشد، رأي ديگران به طريق اولي از شيطان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همن كتاب صفحه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اقضي في الجد برأيي و اقول فيه برأيي و قضي بآراء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ارث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رأي خودم مي‌گويم و به رأي خودم قضاوت مي‌كنم و به آراء مختلفه‌اي در اين‌جا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فضاحت اين گفتار عمر از گفتار ابابكر بيش‌تر است، زيرا عمر در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حكم‌هاي گوناگوني نموده و همه آن‌ها را حكم اسلام محسوب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بخوانيد و قضاوت كنيد ـ</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عجيب‌تر آن‌كه عمر بن خطاب دستور داده است به هواخواهانش كه در امورات قياس كنند و به رأي خود حكم نمايند چنان‌كه در همان كتاب</w:t>
      </w:r>
      <w:bookmarkStart w:id="395" w:name="pg19822_212386"/>
    </w:p>
    <w:p>
      <w:pPr>
        <w:pStyle w:val="BookText"/>
        <w:rPr/>
      </w:pPr>
      <w:bookmarkEnd w:id="395"/>
      <w:r>
        <w:rPr>
          <w:rFonts w:ascii="Amiri" w:hAnsi="Amiri" w:eastAsia="Amiri" w:cs="Amiri"/>
          <w:color w:val="111111"/>
          <w:sz w:val="28"/>
          <w:sz w:val="28"/>
          <w:szCs w:val="28"/>
          <w:rtl w:val="true"/>
          <w:lang w:bidi="ar-SA"/>
        </w:rPr>
        <w:t>نامبرده بالا و در همان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عهد عمر الي ابي موسي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الاشياه ثم قس الامور برأيك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سفارش عمر به ابوموسي اشعري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اموراتي كه شبيه به يك‌ديگر هستند شناسايي كن سپس آن امور را با رأي خودت به هم‌ديگر قياس نما</w:t>
      </w:r>
      <w:r>
        <w:rPr>
          <w:rFonts w:eastAsia="IRNazanin" w:cs="IRNazanin"/>
          <w:color w:val="111111"/>
          <w:sz w:val="28"/>
          <w:szCs w:val="28"/>
          <w:rtl w:val="true"/>
          <w:lang w:bidi="fa-IR"/>
        </w:rPr>
        <w:t>.</w:t>
      </w:r>
    </w:p>
    <w:p>
      <w:pPr>
        <w:pStyle w:val="Heading2"/>
        <w:numPr>
          <w:ilvl w:val="1"/>
          <w:numId w:val="1"/>
        </w:numPr>
        <w:rPr/>
      </w:pPr>
      <w:bookmarkStart w:id="396" w:name="__RefHeading___Toc2529721_2314609296"/>
      <w:bookmarkStart w:id="397" w:name="_Toc134"/>
      <w:bookmarkEnd w:id="396"/>
      <w:r>
        <w:rPr>
          <w:rtl w:val="true"/>
        </w:rPr>
        <w:t>دين اسلام محدود به حدود وحي است</w:t>
      </w:r>
      <w:bookmarkEnd w:id="397"/>
    </w:p>
    <w:p>
      <w:pPr>
        <w:pStyle w:val="BookText"/>
        <w:rPr/>
      </w:pPr>
      <w:r>
        <w:rPr>
          <w:rFonts w:ascii="Amiri" w:hAnsi="Amiri" w:eastAsia="Amiri" w:cs="Amiri"/>
          <w:color w:val="111111"/>
          <w:sz w:val="28"/>
          <w:sz w:val="28"/>
          <w:szCs w:val="28"/>
          <w:rtl w:val="true"/>
          <w:lang w:bidi="ar-SA"/>
        </w:rPr>
        <w:t>دين اسلام محدود به حدود وحي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به نكته حسّاس پُراَرجي شما را توجه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دين اسلام دايره آن وسيع نيست، زيرا اين دين محدود به حدود وحي است، چون آورنده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مي‌باشد و قرآن كريم از لسانِ خودِ آن حضرت كراراً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پيروي نمي‌كنم مگر وحي را، چنان‌كه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أَقُولُ لَكُمْ إِنِّي مَلَكٌ إِنْ أَتَّبِعُ إِلاَّ مَايوحَى إِلَي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قُل لاَأَتَّبِعُ أَهْوَاءَكُمْ قَدْ 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قُلْ إِنَّمَا أَتَّبِعُ مَايوحَى إِلَي مِن رَبِّي هذَا بَصَائِرُ مِن رَبِّكُمْ وَهُدىً وَرَحْمَةٌ لِقَوْم يؤْمِنُونَ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قُلْ مَايكُونُ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شريفه متفقاً مي‌گويند كه</w:t>
      </w:r>
      <w:bookmarkStart w:id="398" w:name="pg19822_212387"/>
    </w:p>
    <w:p>
      <w:pPr>
        <w:pStyle w:val="BookText"/>
        <w:rPr/>
      </w:pPr>
      <w:bookmarkEnd w:id="398"/>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متابعت وحي را مي‌نمايد و در آيه دوم صراحتاً مي‌فرمايد من پيروي هوا و رأي شماها را نمي‌كنم و اگر چنين كنم گمراه خواهم شد، نتيجتاً اين دين با جميع اصول و فروع آن از جانب خداوند متعال از راه وحي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مجتهدين حقيقي براي به دست آوردن احكام دين، از محدوده شريعت و از چهارچوبه اسلام خارج نمي‌شوند، اصول و قوانين ايشان از اصل دين تأسيس گرديده، و احكامي را كه از اين طريق به دست مي‌آورند احكامي است كه با كتاب و سنت صد در صد منطبق است</w:t>
      </w:r>
      <w:r>
        <w:rPr>
          <w:rFonts w:eastAsia="IRNazanin" w:cs="IRNazanin"/>
          <w:color w:val="111111"/>
          <w:sz w:val="28"/>
          <w:szCs w:val="28"/>
          <w:rtl w:val="true"/>
          <w:lang w:bidi="fa-IR"/>
        </w:rPr>
        <w:t>.</w:t>
      </w:r>
    </w:p>
    <w:p>
      <w:pPr>
        <w:pStyle w:val="Heading2"/>
        <w:numPr>
          <w:ilvl w:val="1"/>
          <w:numId w:val="1"/>
        </w:numPr>
        <w:rPr/>
      </w:pPr>
      <w:bookmarkStart w:id="399" w:name="__RefHeading___Toc2529723_2314609296"/>
      <w:bookmarkStart w:id="400" w:name="_Toc135"/>
      <w:bookmarkEnd w:id="399"/>
      <w:r>
        <w:rPr>
          <w:rtl w:val="true"/>
        </w:rPr>
        <w:t>دايره رأي و قياس پهناور است</w:t>
      </w:r>
      <w:bookmarkEnd w:id="400"/>
    </w:p>
    <w:p>
      <w:pPr>
        <w:pStyle w:val="BookText"/>
        <w:rPr/>
      </w:pPr>
      <w:r>
        <w:rPr>
          <w:rFonts w:ascii="IRNazanin" w:hAnsi="IRNazanin" w:eastAsia="IRNazanin"/>
          <w:color w:val="111111"/>
          <w:sz w:val="28"/>
          <w:sz w:val="28"/>
          <w:szCs w:val="28"/>
          <w:rtl w:val="true"/>
          <w:lang w:bidi="fa-IR"/>
        </w:rPr>
        <w:t>دايره رأي و قياس پهناور است</w:t>
      </w:r>
    </w:p>
    <w:p>
      <w:pPr>
        <w:pStyle w:val="BookText"/>
        <w:rPr/>
      </w:pPr>
      <w:r>
        <w:rPr>
          <w:rFonts w:ascii="IRNazanin" w:hAnsi="IRNazanin" w:eastAsia="IRNazanin"/>
          <w:color w:val="111111"/>
          <w:sz w:val="28"/>
          <w:sz w:val="28"/>
          <w:szCs w:val="28"/>
          <w:rtl w:val="true"/>
          <w:lang w:bidi="fa-IR"/>
        </w:rPr>
        <w:t xml:space="preserve">ليكن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اندازه‌اي پهناور است كه هيچ حساب داني محيط و مساحت آن را نمي‌تواند به دست آورد، زيرا رأيي كه زنا و كُشتن مسلمان بي‌گناه را تجويز مي‌كند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رأيي كه خواندن نماز چهار ركعتي را به جاي دو ركعتي تجويز مي‌كند، رأيي كه عايشه زوجه پيغمبر را از خانه بيرون مي‌آورد و هزاران افراد مسلمين را به كشتن مي‌دهد، </w:t>
      </w:r>
      <w:r>
        <w:rPr>
          <w:rStyle w:val="FootnoteAnchor"/>
          <w:rtl w:val="true"/>
        </w:rPr>
        <w:footnoteReference w:id="170"/>
      </w:r>
      <w:r>
        <w:rPr>
          <w:rFonts w:ascii="Amiri" w:hAnsi="Amiri" w:eastAsia="Amiri" w:cs="Amiri"/>
          <w:color w:val="111111"/>
          <w:sz w:val="28"/>
          <w:sz w:val="28"/>
          <w:szCs w:val="28"/>
          <w:rtl w:val="true"/>
          <w:lang w:bidi="ar-SA"/>
        </w:rPr>
        <w:t xml:space="preserve">رأيي كه افراد عام معمولي را مانند ابابكر، عمر، عثمان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اشرف 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خاتم النبيين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مي‌كند، آيا اين رأي انتهايي دارد؟</w:t>
      </w:r>
    </w:p>
    <w:p>
      <w:pPr>
        <w:pStyle w:val="BookText"/>
        <w:rPr/>
      </w:pPr>
      <w:r>
        <w:rPr>
          <w:rFonts w:ascii="IRNazanin" w:hAnsi="IRNazanin" w:eastAsia="IRNazanin"/>
          <w:color w:val="111111"/>
          <w:sz w:val="28"/>
          <w:sz w:val="28"/>
          <w:szCs w:val="28"/>
          <w:rtl w:val="true"/>
          <w:lang w:bidi="fa-IR"/>
        </w:rPr>
        <w:t xml:space="preserve">بالاتر بگويم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مي‌رسد كه پيغمبر را مقلد ابوحنيفه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بگرييد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من اگر بخواهم براي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بزنم، و شبيه و نظيري براي آن بياورم، مي‌بايست بگويم رأي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گزاف‌گويي، دلخواهي، ميل، پيروي هواي نفس، دنبال رَوِي سياست عصر، متابعت شيطان و امثال اين‌ها مي‌باشد</w:t>
      </w:r>
      <w:r>
        <w:rPr>
          <w:rFonts w:eastAsia="IRNazanin" w:cs="IRNazanin"/>
          <w:color w:val="111111"/>
          <w:sz w:val="28"/>
          <w:szCs w:val="28"/>
          <w:rtl w:val="true"/>
          <w:lang w:bidi="fa-IR"/>
        </w:rPr>
        <w:t>.</w:t>
      </w:r>
      <w:bookmarkStart w:id="401" w:name="pg19822_212388"/>
    </w:p>
    <w:p>
      <w:pPr>
        <w:pStyle w:val="BookText"/>
        <w:rPr/>
      </w:pPr>
      <w:bookmarkEnd w:id="401"/>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از نظر دليل مسلّم است كه هيچ كس از مسلمين و مؤمنين حق آن را ندارند كه به رأي خود در دين حكم كنند و در احكام خداوند با هواي نفس چيزي بگويند، و در قرآن كريم آيات بسياري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آن‌چه جناب‌عالي قرائت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گوشزد مسلمانان مي‌كند و همگان را از اين عمل تهديد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براي من مشكلي در اينجا پيش آمده كه مرا نگران كرده و در وحشت انداخته است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آنكه فرقه‌اي از مسلمين در اين ورطه هلاكت افتاده‌اند چيست؟ و چرا بايستي جماعتي از امّت راه احكام بر آنها بسته شده باشد، كه نتوانند بسياري از احكام الهيّه را مطابق با واقع به دست آورند، تا آنكه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p>
    <w:p>
      <w:pPr>
        <w:pStyle w:val="Heading2"/>
        <w:numPr>
          <w:ilvl w:val="1"/>
          <w:numId w:val="1"/>
        </w:numPr>
        <w:rPr/>
      </w:pPr>
      <w:bookmarkStart w:id="402" w:name="__RefHeading___Toc2529725_2314609296"/>
      <w:bookmarkStart w:id="403" w:name="_Toc136"/>
      <w:bookmarkEnd w:id="402"/>
      <w:r>
        <w:rPr>
          <w:rtl w:val="true"/>
        </w:rPr>
        <w:t>سبب پيدايش رأي و قياس چيست؟</w:t>
      </w:r>
      <w:bookmarkEnd w:id="403"/>
    </w:p>
    <w:p>
      <w:pPr>
        <w:pStyle w:val="BookText"/>
        <w:rPr/>
      </w:pPr>
      <w:r>
        <w:rPr>
          <w:rFonts w:ascii="IRNazanin" w:hAnsi="IRNazanin" w:eastAsia="IRNazanin"/>
          <w:color w:val="111111"/>
          <w:sz w:val="28"/>
          <w:sz w:val="28"/>
          <w:szCs w:val="28"/>
          <w:rtl w:val="true"/>
          <w:lang w:bidi="fa-IR"/>
        </w:rPr>
        <w:t>سبب پيدايش رأي و قياس 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توجه شما به نكته عميقي معطوف شده است كه كم‌تر حتي افراد تحصيل‌كرده به آن متوجه مي‌شوند، و من از اين فراست شما بسيار خرسند و مسرور شدم، ولي من تعجب مي‌كنم از اين‌كه چرا نبايستي خود شما جواب اين ايرادتان را بدهيد و مشكل خويش را حل نماييد، با آن‌كه مدّت مديدي است در اين مباحث ديني شركت كرده‌ايد و مطالب شكافنده‌اي را از اين‌جانب شنيده‌ايد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چون از من پاسخ مي‌خواهيد، ناگزيرم تا آن‌جايي كه وقت به من و شما اجازه مي‌دهد شرحي بدهم و پرده از روي اين سرّ بردارم تا جناب‌عالي و آقاي نوبختي به اين سرّ آگاهي پيدا كنيد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پيش از آن‌كه من جواب شما را بدهم، سؤالي دارم و شما را به خداوند متعال سوگند مي‌دهم كه تعصّب گريبان‌گير شما نشود، و آن‌چه را وجدان‌تان قضاوت مي‌كنيد، به سؤال من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خداوند دين ناقصي فرستاده، و نياز به تكميل آن داشته است، كه علماء شما به توسط رأي خود و قياس كردن، احكام آن دين را به سر حدّ كمال برسانند؟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خداوند متعال علمائ شما را شريك در دين خود قرار داده، تا با شركت ايشان دين خود را كامل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آن‌كه خداوند دين كاملي فرستاده است، ولي پيغمبر او تقصير در تبليغ كرده، و قسمتي از احكام دين را به امت نرسانده، كه از اين جهت علماء شما به توسط رأي و قياس آن تقصيرهاي پيغمبر را جبران مي‌كنند؟</w:t>
      </w:r>
    </w:p>
    <w:p>
      <w:pPr>
        <w:pStyle w:val="BookText"/>
        <w:rPr/>
      </w:pPr>
      <w:r>
        <w:rPr>
          <w:rFonts w:ascii="IRNazanin" w:hAnsi="IRNazanin" w:eastAsia="IRNazanin"/>
          <w:color w:val="111111"/>
          <w:sz w:val="28"/>
          <w:sz w:val="28"/>
          <w:szCs w:val="28"/>
          <w:rtl w:val="true"/>
          <w:lang w:bidi="fa-IR"/>
        </w:rPr>
        <w:t>شيخ محمد نصرت‌آبادي آقاي بابويهي جواب اين پرسش‌هاي شما بسيار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خداوند متعال ذاتيست يگانه، شريك ندارد و از هيچ جهت به خلق خود محتاج نيست و نياز به كمك ندارد چنان‌كه در كتاب كريم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الْحَمْدُ للهِِ الَّذِي لَمْ يتَّخِذْ وَلَداً وَلَمْ يكُن لَّهُ شَرِيكٌ فِي الْمُلْكِ وَلَمْ يكُن لَهُ وَلِي مِنَ الذُّلِّ وَكَبِّرْهُ تَكْبِيرَاً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ثانياً دين خدا از هر جهت كامل مي‌باشد و چيزي را در آن ناتمام نگذاشته است، چنان‌كه در قرآن مجيد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تطهير </w:t>
      </w:r>
      <w:r>
        <w:rPr>
          <w:rStyle w:val="FootnoteAnchor"/>
          <w:rtl w:val="true"/>
        </w:rPr>
        <w:footnoteReference w:id="173"/>
      </w:r>
      <w:r>
        <w:rPr>
          <w:rFonts w:ascii="IRNazanin" w:hAnsi="IRNazanin" w:eastAsia="IRNazanin"/>
          <w:color w:val="111111"/>
          <w:sz w:val="28"/>
          <w:sz w:val="28"/>
          <w:szCs w:val="28"/>
          <w:rtl w:val="true"/>
          <w:lang w:bidi="fa-IR"/>
        </w:rPr>
        <w:t>در شأن او نازل شده است، منزّه از هر خلاف و گناهي مي‌باشد، و كوتاهي كردن در تبليغ رسالت، از گناهان كبيره است، و قطعاً پيامبر اسلام آن‌چه به او وحي شده بوده، جميع آن‌ها را به امت رسانده است، به اضافه آن‌كه خود قرآن كريم اعلام كرده كه ما دين را كامل كرده‌ايم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پاسخ شما به اين‌جانب از هر جهت تامّ و تمام است زيرا نه خداوند متعال شريك دارد و نه دين او ناقص است و 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در تبليغ رسالت نموده است تا احتياج به رأي و قياس پيدا شود، ليكن گرفتار شدن اين امت به رأي و قياس سبب مهمّي دارد كه ذيلاً براي شما شرح مي‌دهيم تا اشكالتان حل‌ّ شود و از نگراني بيرون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بدانيد كه مسلمين صدر اول ضربه‌اي به اسلام زدند، مصيبت بزرگي برپا كردند، به واسطه حريقي كه در حجره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كه آتش آن هر روزه روي به ازدياد گذارده، و هر دم افزايش پيدا كرده به طوري كه شعله آن مدينه طيّبه را فراگرفت و از آن‌جا جزيرة العرب را احاطه نمود، و هَلُّمَ جرّاً توسعه يافت تا آن‌كه به سراسر جهان اسلام سرايت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حريق در هر قرني و هر عصري به شكلي نمودار شد، اين آتش آتشي نبود كه با چشم سر ديده شود تا بتوان آن را به سرعت خاموش نمود، اين آتش آتشِ ضلالت و گمراهي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اين ضلالت روز پنجشنبه‌اي در حجره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شد، همان پنج‌شنبه‌اي كه ابن عباس براي آن گريه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 ما يوم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 چه روز پنج‌شنبه‌اي؟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معناي اين گفتار شما را نفهميدم كه چگونه تخم ضلالت و گمراهي در حجره پيغمبر كاشته شد؟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احاديثي كه روز افتتاح اين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شما نقل كردم پرده از روي اين سِرّ برمي‌دارند، و معناي گفتار اين‌جانب را واضح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مراجعه كنيدِ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توضيح بيش‌تر به عرايض ذيل كاملاً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وحي خطرهاي بيسياري را براي امت خود مشاهده مي‌نمود، و در آينده نزديكي آن‌ها را به انواع بدبختي‌ها و مصيبت‌ها و بلاها، گرفتار مي‌ديد، و آن حضرت مي‌دانست آن چيزي كه امّت را در اين مهلكه‌هاي عالم‌سوز مي‌اندازد، همان ضلالت و گمراهي ايشانست و بس، و چون آن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مؤمنين رؤف و رحيم بود، از راه دلسوزي و مهرباني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امتثال امر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ضلالت ايشان جلوگيري كند، و خطر سيل‌آساي اين فتنه را از سرچشمه ببندد، امر فرمود كه دوات و صحيفه‌اي بياوريد تا بنويسم براي شما چيزي را كه هرگز بعد از آن گمراه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گفتار آن حضرت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ايتوني بكتاب اكتب لكم كتاباً لن تضلوا بعده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حادثه در روز پنج‌شنبه‌اي رُخ داد كه بيماري سخت بر آن حضرت عارض شده بود و در همان بيماري پس از چهار روز ديگر روز دوشنبه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آن‌كه صحابه در چنين روز بيش‌تر مراعات حال آن حضرت را بنمايند و بيش از پيش دستورات او را اجرا كرده و خواسته آن جناب را عملي كنند، برعكس عمر بن خطاب پيش قدم شد، و نگذاشت كه كتابت صورت بگيرد و از آن ضلالت جلوگيري 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اين تخم ضلالت و گمراهي كه به دست عمر بن خطاب در حجره پيغمبر كاشته شد نموّ كرد و چند روزي بيش طول نكشيد كه از سقيفه بني‌ساعده سردرآورد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به اين‌جا منتهي شد، ديدم آقاي نوبختي رو كرد به آقاي شيخ محمد نصرت‌آبادي و گفت آقاي نصرت‌آبادي ما مطالب حيرت‌انگيزي از آقاي بابويهي مي‌شنويم، ما تاكنون معتقد بوديم كه عمر بن خطاب خليفه پيغمبر است، ولي آقاي بابويهي براي ما ثابت</w:t>
      </w:r>
    </w:p>
    <w:p>
      <w:pPr>
        <w:pStyle w:val="BookText"/>
        <w:rPr/>
      </w:pPr>
      <w:r>
        <w:rPr>
          <w:rFonts w:ascii="IRNazanin" w:hAnsi="IRNazanin" w:eastAsia="IRNazanin"/>
          <w:color w:val="111111"/>
          <w:sz w:val="28"/>
          <w:sz w:val="28"/>
          <w:szCs w:val="28"/>
          <w:rtl w:val="true"/>
          <w:lang w:bidi="fa-IR"/>
        </w:rPr>
        <w:t>كرد كه عمر دست نشانده ابابكر بوده، و هيچ‌كدام از اين دو نفر خليفه شرعي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مسئله‌اي‌كه امروز مطرح كرده‌اند از تمام مسائل گذشته براي ما دلخراش‌تر و كوبنده‌تر است، زيرا ايشان ريشه ضلالت و گمراهي امت را از ناحيه عمر مي‌داند، و او را مُسبِّب اين فتنه معرّفي مي‌كند، آيا به نظر شما اين گفتار آقاي بابويهي اِتّهام بر عمر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در جواب آقاي نوبختي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از آقاي بابويهي گفتاري بي‌دليل نشنيده‌ايم، بهتر آنست كه شما اين اشكال را با خود ايشان در ميان بگذاريد و حلّ آن را از خودشان بخواهيد،</w:t>
      </w:r>
    </w:p>
    <w:p>
      <w:pPr>
        <w:pStyle w:val="BookText"/>
        <w:rPr/>
      </w:pPr>
      <w:r>
        <w:rPr>
          <w:rFonts w:ascii="IRNazanin" w:hAnsi="IRNazanin" w:eastAsia="IRNazanin"/>
          <w:color w:val="111111"/>
          <w:sz w:val="28"/>
          <w:sz w:val="28"/>
          <w:szCs w:val="28"/>
          <w:rtl w:val="true"/>
          <w:lang w:bidi="fa-IR"/>
        </w:rPr>
        <w:t>آقاي نوبختي در اين هنگام رو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اهل تسنّن عمر بن خطاب را خليفه پيغمبر مي‌دانند، ولي جناب‌عالي به اضافه آن‌كه منكر خلافت او هستيد، تمام گمراهي امت را از جانب او مي‌دانيد، و فاصله ميان اين دو اعتقاد، مانند فاصله ميان زمين و آسمانست، و من نمي‌دانم كه شما با چه جُرأتي اين گونه سخن‌ها را بر زبان جاري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از خودم چيزي نمي‌گويم، شما ببينيد آن احاديثي كه روز افتتاح اين مجلس براي شما نقل كردم و چند جمله‌اي از آن‌ها را امروز در بالا برايتان خواندم، جميع آن احاديث به ما نشان مي‌دهند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اعلام خطر كرده و برايشان ضلالت و گمراهي پيش‌بيني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چون تمام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مي‌باشد، قطعاً و حتماً آن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بيني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شدني بوده، و خواهي ناخواه گريبان امت را مي‌گرفته است، و چون آن حضرت تصميم گرفت كه به توسط نوشتن صحيفه‌اي آن خطر را جلوگيري كند، عمر بن خطاب از نوشتن آن صحيفه جلوگيري كرد، و نگذاشت كه آن وجود مقدس، سبب هدايت امت را در نامه مشخّص كند، و ايشان را از خطر گمراهي</w:t>
      </w:r>
    </w:p>
    <w:p>
      <w:pPr>
        <w:pStyle w:val="BookText"/>
        <w:rPr/>
      </w:pPr>
      <w:r>
        <w:rPr>
          <w:rFonts w:ascii="IRNazanin" w:hAnsi="IRNazanin" w:eastAsia="IRNazanin"/>
          <w:color w:val="111111"/>
          <w:sz w:val="28"/>
          <w:sz w:val="28"/>
          <w:szCs w:val="28"/>
          <w:rtl w:val="true"/>
          <w:lang w:bidi="fa-IR"/>
        </w:rPr>
        <w:t>جلوگيري نمايد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هر عاقلي كه اين چنين وضعي را مشاهده كند، قطعاً حكم مي‌كند كه سبب هلاكت امت آن كسي شده است كه از نوشتن آن صحيفهِ هدايت جلوگيري نموده، و او غير عمر بن خطاب كس ديگري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آن‌كه شما بيش‌تر مطمئن شويد و يقين كنيد كه اساس اين فتنه بزرگ عمر بن خطاب بوده است، گفتار خود او را برايتان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در شرح نهج البلاغه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مفصل نقل كرده است و من قسمتي از آن را در اين‌جا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معني هذا الخبر بغير هذا اللفظ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يذكره للامر في مرضه فصددته عنه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اراده كرد كه علي بن ابيطالب را براي امر خلافت ياد كند هنگام بيماري خود ولي من از او جلوگيري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اين حديث را من در مبحث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با ترجمه و شرحش بيان نمودم به آن‌جا مراجعه نماييد و از نزديك آن 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انصافاً هر عاقلي كه اين استدلال شما را ببيند، جز تسليم شدن چاره ديگري ندارد، و ناگزير اعتراف مي‌كند به اين‌كه مقصود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صحيفه همان تثبيت خلافت علي بن ابيطالب بوده است و بس، تا از اين راه خطر گمراهي امت را جلوگيري كند، و نيز اعتراف مي‌كند كه مانع اين نوشتن عمر بن خطاب بوه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از اين قضاوت عادلانه و منصفانه شما جدّاً مسرور و خرسند شدم و نتيجه اين قضاوت شما همان گفتار اين‌جانب است كه در بالا با ع بارتي ديگر براي شما و آقاي نصرت‌آبادي بيان نمودم،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تخم ضلالت و گمراهي به دست عمر بن خطاب در حجره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كاشته شد و پس از چند روزي از سقيفه</w:t>
      </w:r>
    </w:p>
    <w:p>
      <w:pPr>
        <w:pStyle w:val="BookText"/>
        <w:rPr/>
      </w:pPr>
      <w:r>
        <w:rPr>
          <w:rFonts w:ascii="Amiri" w:hAnsi="Amiri" w:eastAsia="Amiri" w:cs="Amiri"/>
          <w:color w:val="111111"/>
          <w:sz w:val="28"/>
          <w:sz w:val="28"/>
          <w:szCs w:val="28"/>
          <w:rtl w:val="true"/>
          <w:lang w:bidi="ar-SA"/>
        </w:rPr>
        <w:t>بني‌ساعده سردرآورد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آن‌كه شما به اين موضوع روشن‌تر شويد بياني با عبارتي ديگر 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مي‌دانيم آن چيزي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آن را در آن صحيفه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خلافت علي بن ابيطالب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محض بوده است به جهت آن‌كه تمام گفتارهاي آن حضرت از جانب وحي مي‌باشد و واضح است كه وحي از ناحيه خداوند متعال مي‌رسد، و هر چه از جانب خداوند باشد جز حق چيز ديگري نيست، و نيز همه ما مي‌دانيم كه نقطه مقابل حق جز باطل و ضلالت چيز ديگري نخواهد بود، چنان‌كه قرآن كريم تمام اين معاني را بيان نموده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الْهَوَىإِنْ هُوَ إِلاَّ وَحْي يوحَى</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نوبختي ما از اين آيات شريفه به اين نتيجه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در برابر خلافت علي بن ابيطالب واقع شده و منصب او را در دست گرفته است، خلافتش باطل و ناحق است و خودش نيز در ضلالت و گمراهي مي‌باشد و هر كسي كه پيروي او را بنمايد، راه حق را نرفته و در گمراهي به سر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آقاي بابويهي ما از موضوع بحث خودمان كه درباره رأي و قياس بود، دور شديم، زيرا سؤال اين‌جانب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چرا بايستي جماعتي از امّت راه احكام بر آن‌ها بسته شده باشد كه نتوانند بسياري از مسائل دينيّه را مطابق با واقع به دست آورند، تا آن‌كه گرفتار رأي و قياس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اين پرسش من جواب نداديد؟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چون بحث امروزمان بسيار طولاني شد در همين‌جا خاتمه مي‌دهيم و جواب سؤال</w:t>
      </w:r>
      <w:bookmarkStart w:id="404" w:name="pg19822_212395"/>
    </w:p>
    <w:p>
      <w:pPr>
        <w:pStyle w:val="BookText"/>
        <w:rPr/>
      </w:pPr>
      <w:bookmarkEnd w:id="404"/>
      <w:r>
        <w:rPr>
          <w:rFonts w:ascii="IRNazanin" w:hAnsi="IRNazanin" w:eastAsia="IRNazanin"/>
          <w:color w:val="111111"/>
          <w:sz w:val="28"/>
          <w:sz w:val="28"/>
          <w:szCs w:val="28"/>
          <w:rtl w:val="true"/>
          <w:lang w:bidi="fa-IR"/>
        </w:rPr>
        <w:t>شما را به مجلس بعد موكول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پذيرفتند و مجلس را ترك نمودند</w:t>
      </w:r>
      <w:r>
        <w:rPr>
          <w:rFonts w:eastAsia="IRNazanin" w:cs="IRNazanin"/>
          <w:color w:val="111111"/>
          <w:sz w:val="28"/>
          <w:szCs w:val="28"/>
          <w:rtl w:val="true"/>
          <w:lang w:bidi="fa-IR"/>
        </w:rPr>
        <w:t>.</w:t>
      </w:r>
    </w:p>
    <w:p>
      <w:pPr>
        <w:pStyle w:val="Heading2"/>
        <w:numPr>
          <w:ilvl w:val="1"/>
          <w:numId w:val="1"/>
        </w:numPr>
        <w:rPr/>
      </w:pPr>
      <w:bookmarkStart w:id="405" w:name="__RefHeading___Toc2529727_2314609296"/>
      <w:bookmarkStart w:id="406" w:name="_Toc137"/>
      <w:bookmarkEnd w:id="405"/>
      <w:r>
        <w:rPr>
          <w:rtl w:val="true"/>
        </w:rPr>
        <w:t>سدّ باب علم نبي</w:t>
      </w:r>
      <w:r>
        <w:rPr>
          <w:rtl w:val="true"/>
        </w:rPr>
        <w:t>(</w:t>
      </w:r>
      <w:r>
        <w:rPr>
          <w:rtl w:val="true"/>
        </w:rPr>
        <w:t>ص</w:t>
      </w:r>
      <w:r>
        <w:rPr>
          <w:rtl w:val="true"/>
        </w:rPr>
        <w:t xml:space="preserve">) </w:t>
      </w:r>
      <w:r>
        <w:rPr>
          <w:rtl w:val="true"/>
        </w:rPr>
        <w:t>و پيدايش رأي و قياس</w:t>
      </w:r>
      <w:bookmarkEnd w:id="406"/>
    </w:p>
    <w:p>
      <w:pPr>
        <w:pStyle w:val="BookText"/>
        <w:rPr/>
      </w:pPr>
      <w:r>
        <w:rPr>
          <w:rFonts w:ascii="IRNazanin" w:hAnsi="IRNazanin" w:eastAsia="IRNazanin"/>
          <w:color w:val="111111"/>
          <w:sz w:val="28"/>
          <w:sz w:val="28"/>
          <w:szCs w:val="28"/>
          <w:rtl w:val="true"/>
          <w:lang w:bidi="fa-IR"/>
        </w:rPr>
        <w:t>سدّ باب علم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رأي و قياس</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نامبرده مجدداً مجلس بحث تشكيل شد و آقايان وارد شدند، پس از اداء مراسم نخست اين‌جانب بابويهي رو به آقاي نصرت‌آبادي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جواب اساسي پرسش ديروز شما، آن وقتي است كه در مبحث خلافت علي بن ابيطالب وارد شويم، ولي براي آن‌كه به كلي سؤالتان بي‌جواب نمانده باشد، ناگزير به طور اشاره و اختصار مقدمه كوتاهي به عرضتان مي‌رسانم و شما هم پاسخ اشكالتان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نصرت‌آبادي از آن روزي كه خليفه منصوص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خانه‌نشين كردند، و از آن روزي كه به وصيّ منصوب آن حضرت پشت كردند و درب خانه علم پيغمبر را بستند </w:t>
      </w:r>
      <w:r>
        <w:rPr>
          <w:rStyle w:val="FootnoteAnchor"/>
          <w:rtl w:val="true"/>
        </w:rPr>
        <w:footnoteReference w:id="178"/>
      </w:r>
      <w:r>
        <w:rPr>
          <w:rFonts w:ascii="IRNazanin" w:hAnsi="IRNazanin" w:eastAsia="IRNazanin"/>
          <w:color w:val="111111"/>
          <w:sz w:val="28"/>
          <w:sz w:val="28"/>
          <w:szCs w:val="28"/>
          <w:rtl w:val="true"/>
          <w:lang w:bidi="fa-IR"/>
        </w:rPr>
        <w:t>تمام بدبختي ها و مصيبت‌ها گريبان‌گير آنان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آن مصيبت‌ها آن‌كه گرفتار خليفه‌هايي شدند كه از علوم و فضائل نبوي عاري و تهي بودند و در اولين روز اين انتخاباتشان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سقيفه بني‌ساعده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عموي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ايديكم الي آخر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براي هميشه بدبخت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فتنه عُظمي مصيبت‌هايي متولد شد كه يكي از آن‌ها ابتلاء به مذهب‌هاي بيست‌گانه مستحدثه </w:t>
      </w:r>
      <w:r>
        <w:rPr>
          <w:rStyle w:val="FootnoteAnchor"/>
          <w:rtl w:val="true"/>
        </w:rPr>
        <w:footnoteReference w:id="179"/>
      </w:r>
      <w:r>
        <w:rPr>
          <w:rFonts w:ascii="IRNazanin" w:hAnsi="IRNazanin" w:eastAsia="IRNazanin"/>
          <w:color w:val="111111"/>
          <w:sz w:val="28"/>
          <w:sz w:val="28"/>
          <w:szCs w:val="28"/>
          <w:rtl w:val="true"/>
          <w:lang w:bidi="fa-IR"/>
        </w:rPr>
        <w:t>باشد كه امت را به هفتاد و سه فرقه متفرق گردانيد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سپس به واسطه پشت كردن به وصيّ پيغمبر نيز مصيبت ديگري گريبان ايشان را گرفت كه همين موضوع رأي و قياس باشد</w:t>
      </w:r>
      <w:r>
        <w:rPr>
          <w:rFonts w:eastAsia="IRNazanin" w:cs="IRNazanin"/>
          <w:color w:val="111111"/>
          <w:sz w:val="28"/>
          <w:szCs w:val="28"/>
          <w:rtl w:val="true"/>
          <w:lang w:bidi="fa-IR"/>
        </w:rPr>
        <w:t>.</w:t>
      </w:r>
      <w:bookmarkStart w:id="407" w:name="pg19822_212396"/>
    </w:p>
    <w:p>
      <w:pPr>
        <w:pStyle w:val="BookText"/>
        <w:rPr/>
      </w:pPr>
      <w:bookmarkEnd w:id="407"/>
      <w:r>
        <w:rPr>
          <w:rFonts w:ascii="IRNazanin" w:hAnsi="IRNazanin" w:eastAsia="IRNazanin"/>
          <w:color w:val="111111"/>
          <w:sz w:val="28"/>
          <w:sz w:val="28"/>
          <w:szCs w:val="28"/>
          <w:rtl w:val="true"/>
          <w:lang w:bidi="fa-IR"/>
        </w:rPr>
        <w:t>زيرا باب علم پيغمبر را به سوي خود بستند در نتيجه از احكام واقعيّه الهيه محروم ماندند و چون دستشان از آن احكام كوتاه شد دنبال رأي و هواي نفس و قياس كردن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را به مردم معرفي مي‌نمود و تأكيد مي‌فرمود كه از اين دو گوهر گرانبها دست برنداريد، براي اين بود كه امتش به چنين بلواها و بدبختي‌ها گرفتار نشوند، ليكن اطاعت آن حضرت را نكردند و براي اَبَد خود را بدبخت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ظَلَمْنَاهُمْ وَلكِن كَانُوا أَنفُسَهُمْ يظْلِمُونَ</w:t>
      </w:r>
      <w:r>
        <w:rPr>
          <w:rFonts w:eastAsia="IRNazanin" w:cs="IRNazanin"/>
          <w:color w:val="111111"/>
          <w:sz w:val="28"/>
          <w:szCs w:val="28"/>
          <w:rtl w:val="true"/>
          <w:lang w:bidi="fa-IR"/>
        </w:rPr>
        <w:t xml:space="preserve">» </w:t>
      </w:r>
      <w:r>
        <w:rPr>
          <w:rStyle w:val="FootnoteAnchor"/>
          <w:rtl w:val="true"/>
        </w:rPr>
        <w:footnoteReference w:id="182"/>
      </w:r>
    </w:p>
    <w:p>
      <w:pPr>
        <w:pStyle w:val="Heading2"/>
        <w:numPr>
          <w:ilvl w:val="1"/>
          <w:numId w:val="1"/>
        </w:numPr>
        <w:rPr/>
      </w:pPr>
      <w:bookmarkStart w:id="408" w:name="__RefHeading___Toc2529729_2314609296"/>
      <w:bookmarkStart w:id="409" w:name="_Toc138"/>
      <w:bookmarkEnd w:id="408"/>
      <w:r>
        <w:rPr>
          <w:rtl w:val="true"/>
        </w:rPr>
        <w:t>گفتن</w:t>
      </w:r>
      <w:r>
        <w:rPr>
          <w:rtl w:val="true"/>
        </w:rPr>
        <w:t>: «</w:t>
      </w:r>
      <w:r>
        <w:rPr>
          <w:rtl w:val="true"/>
        </w:rPr>
        <w:t>كفانا كتاب الله</w:t>
      </w:r>
      <w:r>
        <w:rPr>
          <w:rtl w:val="true"/>
        </w:rPr>
        <w:t xml:space="preserve">» </w:t>
      </w:r>
      <w:r>
        <w:rPr>
          <w:rtl w:val="true"/>
        </w:rPr>
        <w:t>ردّ بر پيغمبر است</w:t>
      </w:r>
      <w:bookmarkEnd w:id="409"/>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پيغمبر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چون شما شخصي هستيد روحاني، من در اين‌جا از شما سؤالي دارم خواهشمندم بدون آن‌كه طرفيّت و يا طرف‌داري كنيد، جواب مثبتي به اين‌جانب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 بن خطاب كه از نوشتن صحيفه پيغمبر جلوگيري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به كتاب خدا عمل مي‌نموده است يا نه؟</w:t>
      </w:r>
    </w:p>
    <w:p>
      <w:pPr>
        <w:pStyle w:val="BookText"/>
        <w:rPr/>
      </w:pPr>
      <w:r>
        <w:rPr>
          <w:rFonts w:ascii="IRNazanin" w:hAnsi="IRNazanin" w:eastAsia="IRNazanin"/>
          <w:color w:val="111111"/>
          <w:sz w:val="28"/>
          <w:sz w:val="28"/>
          <w:szCs w:val="28"/>
          <w:rtl w:val="true"/>
          <w:lang w:bidi="fa-IR"/>
        </w:rPr>
        <w:t>شيخ محمد نصرت‌آبادي آقاي بابويهي جواب از اين پرسش جناب‌عالي نيازمند به يك اطلاع پهناور تاريخي مي‌باشد، زيرا بايستي ما كردارها و رفتارهاي عمر را تحت بررسي قرار دهيم، و ببينيم اعمال او با گفتار قرآن كريم منطبق بوده است يا نه، و اين‌گونه اطلاع را من فعلاً در دست ندارم و تحصيل آن هم بسيار دشوار مي‌باشد، من از شما خواهش مي‌كنم، كه مرا از اين پاسخ عفو كنيد و خود جناب‌عالي با بيانات رسايتان اين موضوع را حلّ نماييد، تا ما بهره‌مند شويم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يكي از قوانين سؤال و جواب آنست كه بايستي همواره</w:t>
      </w:r>
    </w:p>
    <w:p>
      <w:pPr>
        <w:pStyle w:val="BookText"/>
        <w:rPr/>
      </w:pPr>
      <w:r>
        <w:rPr>
          <w:rFonts w:ascii="IRNazanin" w:hAnsi="IRNazanin" w:eastAsia="IRNazanin"/>
          <w:color w:val="111111"/>
          <w:sz w:val="28"/>
          <w:sz w:val="28"/>
          <w:szCs w:val="28"/>
          <w:rtl w:val="true"/>
          <w:lang w:bidi="fa-IR"/>
        </w:rPr>
        <w:t>جواب هر سؤالي در خور و در رتبه همان سؤال باشد، من از شما سؤال پهناوري نكردم تا آن‌كه نياز به اطلاعات تاريخي پهناوري داشته باشد، اينك براي دريافت جواب به عرايض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آيات شريفه‌اي در قرآن كريم است كه اين موضوع را براي ما روشن مي‌كنند كه ذيلاً مي‌خوانيد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ياأَيهَا الَّذِينَ آمَنُوا أَطِيعُوا اللهَ وَأَطِيعُوا الرَّسُولَ وَأُولِي الاَْمْرِ مِنْكُمْ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آقاي نصرت‌آبادي خداوند متعال در اين آيات شريفه پيغمبر را واجب الاطاعة معرفي مي‌فرمايد اطاعت آن حضرت را در رديف اطاعت خودش قرار داده است، به اضافه آن‌كه در آيه شريفه دوم تهديد مي‌كند كساني را كه مخالفت پيغمبر را نمايند و وعده عذاب به آنان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شريفه سوم براي پيغمبر سوگند ياد مي‌كند كه مسلمانان به مقام ايمان نمي‌رسند مگر آن وقتي كه ترا در ميان خودشان حاكم قرار دهند، و آن چه را كه تو حكم مي‌كني آن را از جان و دل بپذيرند و تسليم باشند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همان طوري كه در آيات شريفه بالا ملاحظه نموديد، قرآن كريم اطاعت پيغمبر را مانند اطاعت خداوند متعال واجب قرار داده و مخالفت او را حرام كرده، و مخالفين حضرتش را به اشدّ مجازات تهديد نموده</w:t>
      </w:r>
    </w:p>
    <w:p>
      <w:pPr>
        <w:pStyle w:val="BookText"/>
        <w:rPr/>
      </w:pPr>
      <w:r>
        <w:rPr>
          <w:rFonts w:ascii="IRNazanin" w:hAnsi="IRNazanin" w:eastAsia="IRNazanin"/>
          <w:color w:val="111111"/>
          <w:sz w:val="28"/>
          <w:sz w:val="28"/>
          <w:szCs w:val="28"/>
          <w:rtl w:val="true"/>
          <w:lang w:bidi="fa-IR"/>
        </w:rPr>
        <w:t>است، بنابراين اگر عمر بن خطاب نمي‌دانسته است كه كتاب خدا اين گونه آيات را در بر دارد، نبايستي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كسي كه از محتواي كتابي اطلاع ندارد، معقول 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 را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مي‌دانسته است كه قرآن مجيد آياتي را داراست كه اطاعت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كرده و از مخالفت او نهي كرده است، و با داشتن اين اطلاع،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مي‌بايست گفت كه مقصود اصلي او آن بوده است كه به سبب اين گفتارش از توصيه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جلوگيري كرده باشد، و بر هر دو فرض عمر با اين گفتارش، خصم خود شده، و خودش را در جهان اسلام محكوم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عبارتي ديگر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راستي عمر عامل به كتاب خدا بوده است، همين كتاب به او امر مي‌كند كه پيغمبر را اطاعت كن، و دوات و صحيفه بياور، پس چرا به فرموده كتاب خدا عمل ننمود و خود را كاذب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 جمع نمودن ميان اين عمل و گفتار عمر جمع بين ضدين است كه آن هم محال مي‌باشد زيرا امكان ندارد كه مخالفت پيغمبر با عمل كردن به قرآن در يك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به جز آن‌كه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عمر خدعه و نيرنگي بوده است كه به كار برده، چاره ديگري نداريم، زيرا تصحيح آن با هيچ منطقي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گفتار من به اين‌جا منتهي شد آقاي نوبختي رو كرد به آقاي نصر‌ت‌آبادي گفت آقاي نصرت‌آبادي شما شخصي هستيد روحاني و اطلاعات ديني شما از من بيش‌تر است، بگوييد ببينم، آيا علماء ما درباره اين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بياناتي دارند؟ و توجيه صحيحي براي اين عمل عمر نموده‌اند يا نه؟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 آقاي نوبختي من درباره اين موضوع توجيهي از علماء خودمان سُراغ ندارم</w:t>
      </w:r>
      <w:bookmarkStart w:id="410" w:name="pg19822_212399"/>
    </w:p>
    <w:p>
      <w:pPr>
        <w:pStyle w:val="BookText"/>
        <w:rPr/>
      </w:pPr>
      <w:bookmarkEnd w:id="410"/>
      <w:r>
        <w:rPr>
          <w:rFonts w:ascii="IRNazanin" w:hAnsi="IRNazanin" w:eastAsia="IRNazanin"/>
          <w:color w:val="111111"/>
          <w:sz w:val="28"/>
          <w:sz w:val="28"/>
          <w:szCs w:val="28"/>
          <w:rtl w:val="true"/>
          <w:lang w:bidi="fa-IR"/>
        </w:rPr>
        <w:t xml:space="preserve">جز همان توجيهات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صحيح مسلم ذيل همين حديثي است كه يك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آن را آقاي بابويهي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مشروحاً برايمان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براي ما ثابت شد، كه تمام سخن‌هاي محمد فؤاد ياوه‌سرايي و بيهوده‌گويي چيز د يگري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متشكرم كه پاسخ صحيحي به آقاي نوبختي داديد و ضمناً ايشان را به ياد گفتارهاي محمد فؤاد آورديد، شما و آقاي نوبختي بدانيد كه اگر هر يك از دانشمندان اهل تسنّن بخواهند اين عمل عمر را تصحيح كنند، قطعاً جز منفي‌بافي و مغالطه نمودن، كار ديگري از آنان ساخته نخواهد شد</w:t>
      </w:r>
      <w:r>
        <w:rPr>
          <w:rFonts w:eastAsia="IRNazanin" w:cs="IRNazanin"/>
          <w:color w:val="111111"/>
          <w:sz w:val="28"/>
          <w:szCs w:val="28"/>
          <w:rtl w:val="true"/>
          <w:lang w:bidi="fa-IR"/>
        </w:rPr>
        <w:t>.</w:t>
      </w:r>
    </w:p>
    <w:p>
      <w:pPr>
        <w:pStyle w:val="Heading2"/>
        <w:numPr>
          <w:ilvl w:val="1"/>
          <w:numId w:val="1"/>
        </w:numPr>
        <w:rPr/>
      </w:pPr>
      <w:bookmarkStart w:id="411" w:name="__RefHeading___Toc2529731_2314609296"/>
      <w:bookmarkStart w:id="412" w:name="_Toc139"/>
      <w:bookmarkEnd w:id="411"/>
      <w:r>
        <w:rPr>
          <w:rtl w:val="true"/>
        </w:rPr>
        <w:t>باطل برهان پذير نيست</w:t>
      </w:r>
      <w:bookmarkEnd w:id="412"/>
    </w:p>
    <w:p>
      <w:pPr>
        <w:pStyle w:val="BookText"/>
        <w:rPr/>
      </w:pPr>
      <w:r>
        <w:rPr>
          <w:rFonts w:ascii="IRNazanin" w:hAnsi="IRNazanin" w:eastAsia="IRNazanin"/>
          <w:color w:val="111111"/>
          <w:sz w:val="28"/>
          <w:sz w:val="28"/>
          <w:szCs w:val="28"/>
          <w:rtl w:val="true"/>
          <w:lang w:bidi="fa-IR"/>
        </w:rPr>
        <w:t>باطل برهان پذير 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نكته بسيار جالب و باارزشي در اين‌جا است، مي‌خواهم شما را به آن متوجّه كنم، اين نكته يك ضابطه و قاعده كليّه است كه در همه‌جا به كار مي‌رود و ملاكي به دست شخص مي‌دهد كه هيچ گاه محكوم امر باطلي نخواهد شد و آن نكته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باطلي برهان بردار نيست، يعني هيچ دانشمند متبحّر و فيلسوف موشكافي نمي‌تواند يك امر باطلي را به توسط برهان واجد حقانيت كند، و آن را از صورت بطلان درآورد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پيش از آن‌كه وارد استدلال شوم و دليل اين نكته ياد شده را بيان كنم به جناب‌عالي اخطار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اين مسئله، مسئله‌ايست علمي، و نمي‌توان آن را با عبارت ساده و عاميانه بيان كرد، به همين جهت شما نمي‌توانيد از اين استدلال استفاده كنيد، ليكن ممكن است بعد از آن‌كه اين بحث به آخر رسيد، فشرده آن را آقاي نصرت‌آبادي برايتان واگو كنند، ولي فعلاً روي سخن در اين‌جا با آقاي نصرت‌آبادي است، اينك از ايشان خواستارم تا به عرايض ذيل كاملاً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برهاني مساعد و معاضد باطل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 دو دليل حلّ و نقض اثبات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حلّ</w:t>
      </w:r>
    </w:p>
    <w:p>
      <w:pPr>
        <w:pStyle w:val="BookText"/>
        <w:rPr/>
      </w:pPr>
      <w:r>
        <w:rPr>
          <w:rFonts w:ascii="IRNazanin" w:hAnsi="IRNazanin" w:eastAsia="IRNazanin"/>
          <w:color w:val="111111"/>
          <w:sz w:val="28"/>
          <w:sz w:val="28"/>
          <w:szCs w:val="28"/>
          <w:rtl w:val="true"/>
          <w:lang w:bidi="fa-IR"/>
        </w:rPr>
        <w:t>مشاهده و محسوس است كه برهان، مرآت تمام نماي مُبرهَن خود مي‌باشد به جهت آن‌كه آن را علي ما هو عليه مي‌نماياند و گرنه اين برهان، برهان آن نخواهد بود وهف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باطل چون به وصف بطلان موصوف است و به صورت بطلان متصوّر و متكوِّن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اقامه نمي‌شود، جز آن كه فقط صورت بطلان آن را در خود منعكس نموه، و آن را علي ما هو عليه من البطلان، ارائه مي‌دهد، و لهذا حكم مي‌كند كه مستدَلّ عليه من باطل است و مُبرهن من حق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نقض</w:t>
      </w:r>
    </w:p>
    <w:p>
      <w:pPr>
        <w:pStyle w:val="BookText"/>
        <w:rPr/>
      </w:pPr>
      <w:r>
        <w:rPr>
          <w:rFonts w:ascii="IRNazanin" w:hAnsi="IRNazanin" w:eastAsia="IRNazanin"/>
          <w:color w:val="111111"/>
          <w:sz w:val="28"/>
          <w:sz w:val="28"/>
          <w:szCs w:val="28"/>
          <w:rtl w:val="true"/>
          <w:lang w:bidi="fa-IR"/>
        </w:rPr>
        <w:t>همان طوري كه برهان مساعد حق است، و به تحكيم آن مي‌افزايد، چنان‌چه مساعد باطل هم باشد مستلزم لوازم سوئي است كه برخي از آن‌ها ذيلاً بيان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فرض مذكور نه حقي به جا مي‌ماند و نه باطلي بلكه هر دو يكسان و متساوي مي‌گردند، يا هر دو حق يا هر دو باطل و يا به نام شيئي ديگر ناميده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نزاع‌هاي مستدلين در نقض‌ها و ابرام‌هاي خود همه لفظي خواهند بود، محصّل معنوي نخواهند داشت، زيرا دليل معاضد هر دوي آن‌ها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بين ضدين امكان‌پذير مي‌گردد، زيرا حق و باطل با آن‌كه متضاد هستند، اينك امكان دارد در موضوع واحدي اجتماع نمايند، و هر دو را برهان اثبات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اديان و مذاهب مختلفه متضادة جهان، گرويدن و پيروي آن‌ها معقول و جايز مي‌گردد و هيچ يك از آن‌ها از نظر متابعت رجحاني بر يك‌ديگر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اعتقادات و هم‌چنين تمام اعمال جوارحي صادره از انسان عاري از فساد، و مبرّاي</w:t>
      </w:r>
    </w:p>
    <w:p>
      <w:pPr>
        <w:pStyle w:val="BookText"/>
        <w:rPr/>
      </w:pPr>
      <w:r>
        <w:rPr>
          <w:rFonts w:ascii="Amiri" w:hAnsi="Amiri" w:eastAsia="Amiri" w:cs="Amiri"/>
          <w:color w:val="111111"/>
          <w:sz w:val="28"/>
          <w:sz w:val="28"/>
          <w:szCs w:val="28"/>
          <w:rtl w:val="true"/>
          <w:lang w:bidi="ar-SA"/>
        </w:rPr>
        <w:t>از كيفر و عقاب خواهند بود زيرا هر كدام از اين‌ها خواهي ناخواه با يك مذهب و كيشي مطابقت و موافقت مي‌نمايند و مفروض آنست كه تمام آن مذاهب حجت و برهاني براي خود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جميع امور مفروضه محال و خلاف واقع است مدعاي فوق الذكر نيز همانند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برهاني مساعد باطل نباشد، چگونه مي‌توان باطل را به دست آورده و آن را از حق تشخيص داد، با آن‌كه تمييز و تمحيص به عهده برهان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باد كه موقعيت نكته مذكوره مترتّب بر وجود باطل است نه مقدم بر آن و يا مساوق بعبارة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برهان قاطعي امري را ابطال كرد يعني بطلان آن را برملا نمود، هيچ برهاني آن را تصحيح نمي‌تواند كرد، هيچ دليل و حجّتي نمي‌تواند آن را به صفت حق متّصف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وجهي كه ثبوتاً و اثباتاً بطلانش در مسأله‌اي محقق شده است، ممكن نيست بتوان با جعل برهاني آن را تثبيت كرده و آن را بعنوان وجه حقِّ در آن مسأله قلمداد نمود، و گرنه باطلي در جهان هستي به جاي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گفتار بالا به اين نتيجه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براي تثبيت باطلي برهاني نمي‌توان اقامه نمود و هيچ دليل محكمي در واقع و نفس الامر باطلي را رونق نمي‌دهد، مگر آن‌كه بطلان آن را آشكار مي‌نمايد كه در حقيقت، آن دليل و برهان، خود حقي است كه آن باطل را نابود و مضمحل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مؤيّد گفتار فوق مطلب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محسوس است كساني كه بر طريق باطل سلوك مي‌كنند، چون برهان مساعد آنان نيست، و از طرفي مي‌خواهند خود را محقّ و پيرو حق ارائه دهند، دست به تمحّلات زده و با تكلفات شديده،</w:t>
      </w:r>
      <w:bookmarkStart w:id="413" w:name="pg19822_212402"/>
    </w:p>
    <w:p>
      <w:pPr>
        <w:pStyle w:val="BookText"/>
        <w:rPr/>
      </w:pPr>
      <w:bookmarkEnd w:id="413"/>
      <w:r>
        <w:rPr>
          <w:rFonts w:ascii="Amiri" w:hAnsi="Amiri" w:eastAsia="Amiri" w:cs="Amiri"/>
          <w:color w:val="111111"/>
          <w:sz w:val="28"/>
          <w:sz w:val="28"/>
          <w:szCs w:val="28"/>
          <w:rtl w:val="true"/>
          <w:lang w:bidi="ar-SA"/>
        </w:rPr>
        <w:t>تأويلات سخيفه‌اي مي‌نمايند و به توسط مغالطات و سفسطه‌ها وارد بحث مي‌شوند، در نتيجه مشابه حق ادلّه واهيه‌اي وضع و جعل مي‌كنند، نتيجتاً خويشتن را نزد جاهلين، از سالكين راه حق معرفي مي‌نمايند</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2529733_2314609296"/>
      <w:bookmarkStart w:id="415" w:name="_Toc140"/>
      <w:bookmarkEnd w:id="414"/>
      <w:r>
        <w:rPr>
          <w:rtl w:val="true"/>
        </w:rPr>
        <w:t>آيات شريفه ذيل نكته فوق را تصديق مي‌كنند</w:t>
      </w:r>
      <w:bookmarkEnd w:id="415"/>
    </w:p>
    <w:p>
      <w:pPr>
        <w:pStyle w:val="BookText"/>
        <w:rPr/>
      </w:pPr>
      <w:r>
        <w:rPr>
          <w:rFonts w:ascii="Amiri" w:hAnsi="Amiri" w:eastAsia="Amiri" w:cs="Amiri"/>
          <w:color w:val="111111"/>
          <w:sz w:val="28"/>
          <w:sz w:val="28"/>
          <w:szCs w:val="28"/>
          <w:rtl w:val="true"/>
          <w:lang w:bidi="ar-SA"/>
        </w:rPr>
        <w:t>آيات شريفه ذيل نكته فوق را تصديق مي‌كنند</w:t>
      </w:r>
    </w:p>
    <w:p>
      <w:pPr>
        <w:pStyle w:val="BookText"/>
        <w:rPr/>
      </w:pP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مقام تحدّي است و در آن اشاره‌ايست به آن‌كه برهان مختص مُحقّين و صادقين مي‌باشد و مبطلين را برهاني در دست نيست و گرنه آيه شريفه با لسان تحدي و مغالبه از كاذبين و مبطلين درخواست برهان نمي‌نمود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چون مُبَرهن است باطل را مي‌كوبد و نابود مي‌كند و اگر باطل را نيز برهان معاضدش بود حق نمي‌توانست آن را محجوج و محكوم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اين مورد سبيار است ولي بحث به طول مي‌انجامد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خلاصه و فشرده اين نكته بالا، به طوري كه شما بتوانيد آن را درك كنيد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بابويهي در اين نكته حسّي و شهودي، ثابت كردند كه هرگاه امري باطل بودن ان مسلّم شود به طوري كه هيچ عاقلي شك و ريبي در بطلان آن نداشته باشد، اين گونه امورات برهان‌پذير نيستند،ِ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پنج تا، كه هيچ دليل و برهاني به اين موضوع تعلق نمي‌گيرد و نمي‌تواند اين گفتار را روبه راه 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آقاي بابويهي از مطرح كردن اين نكته فوق اين بوده كه اثبات كنند كه جلوگيري عمر بن خطاب از نوشتن پيغمبر صحيفه را، چون عملي بوده است باطل و ناحق، اگر جميع علماء اهل تسنن با هم‌ديگر هم‌دست شوند، نمي‌توانند</w:t>
      </w:r>
      <w:bookmarkStart w:id="416" w:name="pg19822_212403"/>
    </w:p>
    <w:p>
      <w:pPr>
        <w:pStyle w:val="BookText"/>
        <w:rPr/>
      </w:pPr>
      <w:bookmarkEnd w:id="416"/>
      <w:r>
        <w:rPr>
          <w:rFonts w:ascii="IRNazanin" w:hAnsi="IRNazanin" w:eastAsia="IRNazanin"/>
          <w:color w:val="111111"/>
          <w:sz w:val="28"/>
          <w:sz w:val="28"/>
          <w:szCs w:val="28"/>
          <w:rtl w:val="true"/>
          <w:lang w:bidi="fa-IR"/>
        </w:rPr>
        <w:t xml:space="preserve">راه اصلاحي براي آن پيداكنند، و وجه صحيحي براي آن بتراشند مگر آن‌كه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ياوه‌سرايي و بيهوده بافي نمايند و تاويل كنند و گرنه از برهان در اين‌جا خبري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نمي‌دانم چگونه از شما تشكر كنم كه هم نكته ياد شده را خوب فهميديد و هم با عبارتي مختصر آن را به آقاي نوبختي ياد داديد و تعصب مذهبي گريبان‌گير شما نشد خداوند بر هدايت شما بيفزايد</w:t>
      </w:r>
      <w:r>
        <w:rPr>
          <w:rFonts w:eastAsia="IRNazanin" w:cs="IRNazanin"/>
          <w:color w:val="111111"/>
          <w:sz w:val="28"/>
          <w:szCs w:val="28"/>
          <w:rtl w:val="true"/>
          <w:lang w:bidi="fa-IR"/>
        </w:rPr>
        <w:t>.</w:t>
      </w:r>
    </w:p>
    <w:p>
      <w:pPr>
        <w:pStyle w:val="Heading2"/>
        <w:numPr>
          <w:ilvl w:val="1"/>
          <w:numId w:val="1"/>
        </w:numPr>
        <w:rPr/>
      </w:pPr>
      <w:bookmarkStart w:id="417" w:name="__RefHeading___Toc2529735_2314609296"/>
      <w:bookmarkStart w:id="418" w:name="_Toc141"/>
      <w:bookmarkEnd w:id="417"/>
      <w:r>
        <w:rPr>
          <w:rtl w:val="true"/>
        </w:rPr>
        <w:t>گفتن</w:t>
      </w:r>
      <w:r>
        <w:rPr>
          <w:rtl w:val="true"/>
        </w:rPr>
        <w:t>: «</w:t>
      </w:r>
      <w:r>
        <w:rPr>
          <w:rtl w:val="true"/>
        </w:rPr>
        <w:t>كفانا كتاب الله</w:t>
      </w:r>
      <w:r>
        <w:rPr>
          <w:rtl w:val="true"/>
        </w:rPr>
        <w:t xml:space="preserve">» </w:t>
      </w:r>
      <w:r>
        <w:rPr>
          <w:rtl w:val="true"/>
        </w:rPr>
        <w:t>و اثر نامتناهي آن</w:t>
      </w:r>
      <w:bookmarkEnd w:id="418"/>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نامتناهي آن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و آقاي نصرت‌آبادي من در اين‌جا شما را به مطلب مهمّي متذكّر مي‌كنم كه اكثر افراد از آن غافل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كوچك نشماريد و خيال نكنيد كه اين جمله فقط الفاظي بوده كه از زبان عمر خارج شده و سپس نابود گرديده، بلكه اين گفتار او داراي آثار سويي بوده كه براي آن‌ها انتهايي نمي‌توان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منظور از اين گفتار شما را نفهميدم كه چگونه يك جمله به اين كوتاهي يك سلسله آثار نامتناهي را دربرداشته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بابويهي آقاي نوبختي شما به من مهلت دهيد تا يكايك اثرها و انعكاس‌هايي كه اين جمله از خود به جاي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فهرست‌وار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كنم، تا برايتان واضح شود كه ممكن است يك گفتار كوتاهي از هر موادّ محترقه‌اي ضايعات آن بيش‌تر باشد، و خسارت آن، مِلَلي را به خاك سياه بنشاند، اينك به عرايضم توجه نماييد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مؤثّرترين و مهم‌ترين اثري كه در مرحله اول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از اين‌كه يك امر الهي صورت بگيرد آن هم امري كه از ضلالت امت جلوگيري مي‌نموده است، كه همان موضوع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اعتراف خود عمر را به اين موضوع در مبحث روز</w:t>
      </w:r>
    </w:p>
    <w:p>
      <w:pPr>
        <w:pStyle w:val="BookText"/>
        <w:rPr/>
      </w:pPr>
      <w:r>
        <w:rPr>
          <w:rFonts w:ascii="IRNazanin" w:hAnsi="IRNazanin" w:eastAsia="IRNazanin"/>
          <w:color w:val="111111"/>
          <w:sz w:val="28"/>
          <w:sz w:val="28"/>
          <w:szCs w:val="28"/>
          <w:rtl w:val="true"/>
          <w:lang w:bidi="fa-IR"/>
        </w:rPr>
        <w:t>گذشته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قطعاً بدانيد كه اگر چنين حائلي ميان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 صحيفه به وجود نمي‌آمد و پس از رحلت آن حضرت بدون فاصله و گرماگرم وصي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خلافتش قرار مي‌گرفت و زمام امور دين را آن طوري كه شايد و بايد در دست مي‌گرفت، هيچ گردنكشي طمع آن را نمي‌نمود كه هوس رياست نمايد تا در نتيجه اختلافات و چند دستگي در ميان مسلمين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متأسفانه و هزاران اَسَف، حائلي ميان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 كتابت پيدا شد، و مانع از نوشتن گرديد، و تخم ضلالت همان ساعت كاشته شد، و اثري از خود به وجود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روي امت باز كرد، و شجره‌اي از اين بذر ضلالت در آن‌جا روييده شد، كه در هر عصري از اعصار، خليفه‌اي به ثمر آورد، كه هر يك از آن خلفاء، وصيّ از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كه در هر عصر او مي‌زيستند منزوي كرده، و به نحوي از انحاء آنان را از ميان برمي‌داشتند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اين‌كه من مشغول صحبت بودم، شخصي از داخل حياط مرا صدا زد، و چون برخواستم و از اطاق خارج شدم، مي‌شنيدم كه آقاي نوبختي به آقاي شيخ محمد نصرت‌آبادي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براي پيغمبر خليفه‌هايي غير از خلفاء ما وجود داشته است؟ وانگهي براي چه خلفاء آنان را آزار مي‌دادند تا آن‌كه ايشان را از ميان برداشتند؟ من كه يك چنين چيزي را باور نمي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شدم آقايان ساكت شدند، من روي به ايشان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گفتارهاي اين‌جانب ايرادي داريد؟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 گفت آقاي بابويهي من تاكنون نشنيده‌ام كه اوّلاً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خلفاء ما خليفه‌هايي وجود داشته باشد و ثانياً چگونه و</w:t>
      </w:r>
    </w:p>
    <w:p>
      <w:pPr>
        <w:pStyle w:val="BookText"/>
        <w:rPr/>
      </w:pPr>
      <w:r>
        <w:rPr>
          <w:rFonts w:ascii="IRNazanin" w:hAnsi="IRNazanin" w:eastAsia="IRNazanin"/>
          <w:color w:val="111111"/>
          <w:sz w:val="28"/>
          <w:sz w:val="28"/>
          <w:szCs w:val="28"/>
          <w:rtl w:val="true"/>
          <w:lang w:bidi="fa-IR"/>
        </w:rPr>
        <w:t>براي چه خلفاء ما آن اوصياء را مي‌آزردند و ايشان را از ميان برمي‌داشتند؟ هيچ يك از اين امور را كسي براي ما نگفته است، جز آن‌كه گاهگاهي نامي از عترت پيغمبر به طور سربسته و اجمال مي‌شنيديم آن هم نه به عنوان خلافت، منظور شما از اوصياء پيغمبر كيست؟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هم روحانيين اهل تسنّن مقصّرند كه شماها را به امورات ديني آشنا نكردند، و هم خودتان تقصير كار هستيد كه به تاريخ اسلام مراجعه نكرديد، تا در دينتان بصيرت و بينايي پيدا كنيد، بلكه كوركورانه مذهبي را اختيار كرده و پيروي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مأيوس و نااميدم از اين‌كه بتوانم به اين موضوعات تاريخي دست بيابم، و يا آن‌كه به يكي از روحانيين خودمان مراجعه كنم تا او برايم اين نقاط حساس صدر اسلام را تشريح كند، حتي اين ساعت كه شما از اطاق خارج شديد، من از اين دوستم آقاي شيخ محمد نصرت‌آبادي پرسشي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 گفتار جناب‌عالي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جواب ردّ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آقاي بابويهي بپرسيد؟</w:t>
      </w:r>
    </w:p>
    <w:p>
      <w:pPr>
        <w:pStyle w:val="BookText"/>
        <w:rPr/>
      </w:pPr>
      <w:r>
        <w:rPr>
          <w:rFonts w:ascii="IRNazanin" w:hAnsi="IRNazanin" w:eastAsia="IRNazanin"/>
          <w:color w:val="111111"/>
          <w:sz w:val="28"/>
          <w:sz w:val="28"/>
          <w:szCs w:val="28"/>
          <w:rtl w:val="true"/>
          <w:lang w:bidi="fa-IR"/>
        </w:rPr>
        <w:t>اكنون من از شما استدعا دارم، اگر دليلي از كتاب‌هاي خودمان براي گفتارهايتان د اريد، به ميان آوريد، زيرا ما از منطق و برهان روي‌گردان نيستيم هر چند بر عليه ما تمام شود، و چنان‌چه دليلي در دست نداريد، يك چنين گفتارهاي سنگين‌تر از كوه را بر زبان جاري نكنيد، و ما را ناراحت، و براي خودتان دردسر ايجاد ننماييد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كراراً به شما عرض كرده‌ام كه تا دليلي براي مطلبي نداشته باشم هرگز آن را مطرح نمي‌كنم، ليكن در اين‌جا از من درخواست دليل نكنيد، زيرا جاي استدلال بر اين موضوع همان مبحث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موفق به آن مبحث بشويم تمام دليل‌ها و برهان‌هاي اين گفتارم را از كتب خودتان به طور مشروح به عرضتان مي‌رسانم ولي فعلاً در اين‌جا</w:t>
      </w:r>
      <w:bookmarkStart w:id="419" w:name="pg19822_212406"/>
    </w:p>
    <w:p>
      <w:pPr>
        <w:pStyle w:val="BookText"/>
        <w:rPr/>
      </w:pPr>
      <w:bookmarkEnd w:id="419"/>
      <w:r>
        <w:rPr>
          <w:rFonts w:ascii="IRNazanin" w:hAnsi="IRNazanin" w:eastAsia="IRNazanin"/>
          <w:color w:val="111111"/>
          <w:sz w:val="28"/>
          <w:sz w:val="28"/>
          <w:szCs w:val="28"/>
          <w:rtl w:val="true"/>
          <w:lang w:bidi="fa-IR"/>
        </w:rPr>
        <w:t xml:space="preserve">فقط اسامي خلفاء اهل تسنن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ابتداء تا انقراض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 و هم‌چنين اسامي اوصياء دوازده‌گانه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عترت و اهل بيت او مي‌باشند، يكايك نام‌آوري مي كنم، كه تا اندازه‌اي به رُخ‌دادهاي صدر اسلام اطلاع پيدا كنيد و ضمناً ذهنتان مهيّا شود براي شنيدن تفصيل آن پيش‌آمدهاي دلخراش جهان‌سوز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عرايضم توجه نماييد</w:t>
      </w:r>
      <w:r>
        <w:rPr>
          <w:rFonts w:eastAsia="IRNazanin" w:cs="IRNazanin"/>
          <w:color w:val="111111"/>
          <w:sz w:val="28"/>
          <w:szCs w:val="28"/>
          <w:rtl w:val="true"/>
          <w:lang w:bidi="fa-IR"/>
        </w:rPr>
        <w:t>:</w:t>
      </w:r>
    </w:p>
    <w:p>
      <w:pPr>
        <w:pStyle w:val="Heading2"/>
        <w:numPr>
          <w:ilvl w:val="1"/>
          <w:numId w:val="1"/>
        </w:numPr>
        <w:rPr/>
      </w:pPr>
      <w:bookmarkStart w:id="420" w:name="__RefHeading___Toc2529737_2314609296"/>
      <w:bookmarkStart w:id="421" w:name="_Toc142"/>
      <w:bookmarkEnd w:id="420"/>
      <w:r>
        <w:rPr>
          <w:rtl w:val="true"/>
        </w:rPr>
        <w:t>اسامي خلفاء اهل تسنن به ترتيب</w:t>
      </w:r>
      <w:bookmarkEnd w:id="421"/>
    </w:p>
    <w:p>
      <w:pPr>
        <w:pStyle w:val="BookText"/>
        <w:rPr/>
      </w:pPr>
      <w:r>
        <w:rPr>
          <w:rFonts w:ascii="Amiri" w:hAnsi="Amiri" w:eastAsia="Amiri" w:cs="Amiri"/>
          <w:color w:val="111111"/>
          <w:sz w:val="28"/>
          <w:sz w:val="28"/>
          <w:szCs w:val="28"/>
          <w:rtl w:val="true"/>
          <w:lang w:bidi="ar-SA"/>
        </w:rPr>
        <w:t>اسامي خلفاء اهل تسنن به ترتيب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ابابكر بن ابي‌قحافه، ابتدا خلافتش در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فوتش سنه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مدت خلافتش دو سال و چهار ماه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خطاب، ابتدائ خلافتش بعد از فوت ابابكر در سنه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فوتش سنه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مدت خلافتش ده سال تقريباً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خلفاء بني اميّه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ابتداء خلافتش پس از فوت عمر سوم محرم سنه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مدّت خلافتش يازده سال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ابي‌سفيان، ابتدا خلافتش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فوتش اول رجب سنه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مدت خلافتش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سه ماه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معاويه، ابتداء خلافتش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رجب سنه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فوتش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بيع الاول سنه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مدت خلافتش سه سال و شش يا هشت ماه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يزيد، ابتداء خلافتش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سپس خود را از خلافت خلع كرد، مدت خلافتش سه ماهيا چهل روز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خلافتش در سنه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فوتش اول رمضان سنه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مدت خلافتش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سيطره عبدالله بن زبير بوده و عبدالملك در اين مدت با او مي‌جنگيد و مقرّ حكومتش منحصر به شام بوده و قريب به چهارده سال بر عراق</w:t>
      </w:r>
    </w:p>
    <w:p>
      <w:pPr>
        <w:pStyle w:val="BookText"/>
        <w:rPr/>
      </w:pPr>
      <w:r>
        <w:rPr>
          <w:rFonts w:ascii="Amiri" w:hAnsi="Amiri" w:eastAsia="Amiri" w:cs="Amiri"/>
          <w:color w:val="111111"/>
          <w:sz w:val="28"/>
          <w:sz w:val="28"/>
          <w:szCs w:val="28"/>
          <w:rtl w:val="true"/>
          <w:lang w:bidi="ar-SA"/>
        </w:rPr>
        <w:t>نيز مسلط شد، كه مجموع حكومتش بيست و يك سال تقريباً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الوليد، پسر عبدالملك است، ابتداء خلافتش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 سنه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 مدت حكومتش تقريباً ده سال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پسر ديگر عبدالملك است، ابتداء خلافتش در روز فوت برادرش وليد سنه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فوتش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مدت حكومتش دو سال و هفت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عبدالعزيز، از نوادگان مروان است، ابتداء خلافتش روز فوت سليمان سنه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در رجب سنه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مدت حكومتش دو سال و پنج ماه 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خلافتش روز فوت عمر بن عبدالعزيز سنه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حكومتش چهار سال و يك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پسر ديگر عبدالملك است، ابتداء خلافتش بعد از برادرش يزيد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مدت حكومتش نوزده سال و هفت‌ماه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الوليد بن يزيد، از نواده عبدالملك است، ابتدا خلافتش بعد از هشام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كشته شد و مدت حكومتش يك سال و پنج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بن الوليد، اين يزيد و پدرش وليد هر دو پسران وليد بن عبدالملك هستند، ابتدا خلافتش بعد از كشته شدن وليد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ذيحجه، و مدت حكومتش شش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الحمار، پسر محمد بن مروان آخرين خليفه بني‌اميه است، ابتداء خلافتش در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كشته شد، و مدت حكومتش پنج سال و يك ماه بوده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خلفاء بني العباس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السفّاح، نامش عبدالله پسر محمد پسر علي پسر عبدالله پسر عباس 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خلافتش ماه ربيع الاول سنه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ذيحجه سنه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هـ، مدت حكومتش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دوانيقي، برادر سفّاح است، ابتداء خلافتش در سنه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فوتش ذيحجه سنه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 مدت حكومتش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تقريباً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المهدي، نامشمحمد پسر منصور است، ابتدا خلافتش در سنه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ماه محرم سنه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پنجاه روز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الهادي نامش موسي پسر مهدي است، ابتدا خلافتش سنه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ماه  ربيع الاول سنه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مدت حكومتش يك سال و چند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الرشيد پسر ديگر مهدي است، ابتدا خلافتش در سنه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فوتش در 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يك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الامين نامش محمد پسر هارون الرشيد است، ابتدا خلافتش در سنه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محرم سنه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هشت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المأمون نامش عبدالله پسر ديگر هارون الرشيد است، ابتدا خلافتش سنه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در ماه رجب سنه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خلافتش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المعتصم بالله نامش محمد برادر مأمون است، ابتدا خلافتش سنه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فوتش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ريع الاول سنه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مدت حكومتش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هشت ماه تقريباً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الواثق بالله نامش هارون پسر معتصم است، ابتدا خلافتش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سنه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 مدت حكومتش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روز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المتوكّل نامش جعفر پسر ديگر معتصم است، ابتدا خلافتش سنه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قتلش در ماه شوال سنه</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 حكومتش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ده ماه تقريباً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المنتصر بالله نامش محمد پسر متوكل است، ابتدا خلافتش در ماه شوال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در ماه ربيع الثاني سنه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 مدت حكومتش شش ماه بوه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المستعين بالله نامش احمد پسر ديگر معتصم برادر متوكل است، ابتدا خلافتش سنه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محرم 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خلع كردند و مدت حكومتش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بالله، نامش محمد پسر ديگر متوكل است، ابتدا خلافتش بعد از خلع مستعين سنه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در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خلافت خلع گشته و كشته شد و مدت حكومتش سه سال و شش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المهتدي بالله نامش محمد پسرزاده معتصم است، ابتدا خلافتش بعد از خلع معتزّ سنه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در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خلافت خلع و فوت كرد، و مدت حكومتش يازده ماه و پانزده روز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نامش احمد پسر متوكل است، ابتدا خلافتش در ماه رجب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در ماه رجب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المعتضد نامش احمد پسرزاده متوكل است، ابتدا خلافتش در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ماه ربيع الثاني سنه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 مدت حكومتش ده سال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المكتفي بالله نامش علي پسر معتضد است، ابتدا خلافتش در سنه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در ذي قعده سنه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حكومتش شش سال و شش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المقتدر بالله نامش جعفر پسر معتضد است، ابتدا خلافتش در سنه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شوال سنه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مدت حكومتش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روز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 بالله نامش محمد پسر ديگر معتضد است، ابتدا خلافتش در ماه شوال سنه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جمادي الاول سنه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شده و فوت كرد، و</w:t>
      </w:r>
    </w:p>
    <w:p>
      <w:pPr>
        <w:pStyle w:val="BookText"/>
        <w:rPr/>
      </w:pPr>
      <w:r>
        <w:rPr>
          <w:rFonts w:ascii="Amiri" w:hAnsi="Amiri" w:eastAsia="Amiri" w:cs="Amiri"/>
          <w:color w:val="111111"/>
          <w:sz w:val="28"/>
          <w:sz w:val="28"/>
          <w:szCs w:val="28"/>
          <w:rtl w:val="true"/>
          <w:lang w:bidi="ar-SA"/>
        </w:rPr>
        <w:t>مدت حكومتش يك سال و شش ماه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الراضي بالله نامش محمد يا احمد، پسر مقتدر است، ابتدا خلافتش در ماه جمادي اول سنه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ماه ربيع الاول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ده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المتّقي لله نامش ابراهيم پسر ديگر مقتدر است، ابتدا خلافتش در ربيع الاول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خلافت خلع نموده و سُرمه‌اي به چشمش كشيدند كور شد و مدت حكومت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المستكفي بالله نامش عبدالله پسرزاده معتضد است، ابتدا خلافتش در سنه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در ماه جمادي الآخر سنه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خلافت خلع شد، و مدت حكومتش يك سال و چهار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المطيع لله نامش فضل پسر مقتدر است، ابتدا خلافتش ماه جمادي الآخر سنه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در ماه ذيقعده سنه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از خلافت خلع شد، و مدت حكومتش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الطائع لله نامش عبدالكريم پسر مطيع لله است، ابتدا خلافتش بعد از خلع پدرش سنه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در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او نيز خلع شد، مدت حكومتش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هشت ماه  و شش روز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القادر بالله، نامش احمدپسرزاده مقتدر است، ابتدا خلافتش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سه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القائم بامر الله، نامش عبدالله پسر القادر بالله است، ابتدا خلافتش سنه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هشت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المقتدي بامر الله نامش عبدالله پسر زاده القائم بامر الله است، ابتدا خلافتش سنه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حكومتش نوزده سال و هشت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المستظهر بالله نامش احمد پسر المقتدي بامر الله است، ابتدا خلافتش سنه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w:t>
      </w:r>
    </w:p>
    <w:p>
      <w:pPr>
        <w:pStyle w:val="BookText"/>
        <w:rPr/>
      </w:pPr>
      <w:r>
        <w:rPr>
          <w:rFonts w:ascii="Amiri" w:hAnsi="Amiri" w:eastAsia="Amiri" w:cs="Amiri"/>
          <w:color w:val="111111"/>
          <w:sz w:val="28"/>
          <w:sz w:val="28"/>
          <w:szCs w:val="28"/>
          <w:rtl w:val="true"/>
          <w:lang w:bidi="ar-SA"/>
        </w:rPr>
        <w:t xml:space="preserve">الآخر سنه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 خلافتش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سه ماه تقريباً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بالله، نامش فضل پسر المستظهر بالله است، ابتدا خلافتش سنه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سنه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كشته شد، و مدت حكومتش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هفت ماه تقريباً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الراشد بالله، نامش منصور پسر المسترشد بالله، ابتدا خلافتش بعد از قتل پدرش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سنه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مدت حكومتش يكسال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المقتقي لامر الله نامش محمد پسر مستظهر و عموي الراشد بالله است، ابتدا خلافتش بعد از خلع الراشد بالله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حجّه سنه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فوتش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سه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المستنجد بالله نامش يوسف پسر المقتفي است، ابتدا خلافتش بعد از پدرش سنه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روز 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المستضئي بامر الله نامش حسن پسر المستنجد بالله است، ابتدا خلافتش بعد از فوت پدرش سنه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قعده سنه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حكومتش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هفت ماه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 لدين الله نامش احمد پسر المستضئي بامر الله است، ابتدا خلافتش روز فوت پدرش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قعده سنه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اول شوال سنه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ده ماه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بامر الله نامش محمد پسر الناصر لدين الله، ابتدا خلافتش بعد از فوت پدرش سنه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فوتش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حكومتش نه ماه و چهارده روز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المستنصر بالله نامش منصور پسر الظاهر بامر الله است، ابتدا خلافتش بعد از فوت پدرش سنه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فوتش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 سنه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 مدت حكومتش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تقريباً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المعتصم بالله نامش عبدالله آخرين خليفه عباسي است، ابتدا حكومتش بعد از مستنصر سنه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به دست هلاكو در بغداد كشته شد و مدت حكومتش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همين سال دولت بني عباس منقرض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خلفاء بني اميه از عثمان بن عفان تا مروان الحمار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هستند و مجموع مدت حكومتشان صد و يك سال نيم تقريباً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خلفاء بني العباس از سفّاح تا المستعصم بالله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بوده و مجموع مدت حكومتشان پانصد و سي هفت سال تقريباً بوده است كه مجموع حكومت اين دو طايفه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نيم مي‌شود و به ضميمه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ابابكر و عمر بن خطاب، مدّت خلافت جميع خلفاء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اين‌جا درباره حكومت خلفا به عرضتان رسانديم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 و تفصيل اين قضايا در آن كتاب ثبت است طالبين مراجعه نمايند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بدانيد كه فتح باب اين حكومت‌ها از سقيفه بني ساعده سرچشمه گرفته است، تشكيل اين سقيفه امكا‌ن‌پذير نبوده است مگر آن وقتي كه عمر بن خطاب از كتابت صحيفه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ممانعت عمر سبب شد كه وصيّ منصوص پيغمبر علي بن ابيطالب خانه نشين شود و مسلمين جرأت كنند كه افراد نالايقي را به نام خليفه انتخاب نمايند و مسير دين اسلام را از طريق حقيقي خود منحرف كنند و امت را به سوي ضلالت بكشانند چنان كه همه مي‌بينيم كه چه گرفتاري‌هاي خانمان‌سوزي گريبان جميع مسلمانان جهان را گرفته است كه همين است گمراهي و همين است ضلالت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عكس دارد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وقتي ما ريشه‌يابي مي‌كنيم يعني به زمان‌هاي پيش برمي‌گرديم و علت پيدايش اين حكومت‌هاي خلفا را پي‌جويي مي‌نماييم به اين نتيجه مي‌رسيم كه منشأ اصليِ پيدايش آن‌ها، همان حادثه روز پنج‌شنبه بوده، همان روزي كه ابن عباس براي آن گريه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 ما يوم الخميس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الرزيّة كل الرزيّة ما حال بين رسول الله و بين ان يكتب لهم ذلك</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باز چون سبب گريه ابن عباس را بررسي مي‌كنيم مي‌بينيم هيچ سببي نداشته است مگر همان عمل عمر بن خطاب كه جلوگيري از نوشتن صحيفه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طوري كه من مشغول تكلّم بودم، ديدم آقايان خيره خيره به يك‌ديگر نگاه مي‌كنند و چنان بهت و تعجب به آنان دست داده كه حالت انكار از وجنات و قيافه ايشان نمودار بود، و چون من اين حالت را از اين دو نفر مشاهده كردم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برايشان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از اين بيان من تعجب نكنيد كه يك جمله كوتاهي اين همه بارهاي گراني را به بار مي‌آورد، شما نگاه كنيد به اين درخت‌هاي كُهَن كه در مرحله اوّل يك بذر و تخمي بوده كه يك گرم وزن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مرور ايام و گذشتن زمان‌ها، ميدان وسيعي را با شاخ و برگ خود به زير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 عمل كوچكي مي‌تواند در طول ايامي آثار بيكراني را از خود به جاي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آقايان اين مثال را از من شنيدند مانند آتشي كه آب بر روي آن ريخته شود تعجب‌شان فرو نشست و متقابلاً اين‌جانب را تحسين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 وقتي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ضلالت امت به دست عمر كاشته شد، شما آقايان با يك نظر خشم آلودي به من نگاه مي‌كرديد، ولي اكنون كه از كتب اهل تسنّن براي شما دليل آوردم و عمل فسادزاي عمر را برايتان واضح كردم، ديگر نمي‌توانيد به من هيچ گونه اعتراضي بنماييد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آن‌كه بيش‌تر به اطمينان شما آقايان افزوده شود، نامه‌اي را كه ابوبكر بعد از بيعتش به پدر خود ابوقحافه نوشته است با جوابي كه پدرش به او ردّ نموده برايتان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بويع لابي بكر بالخلافة كتب الي ابيه ابي قحافة الي الطائف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رسول الله الي ابيه ابي قحافة، اما بعد فان الناس قد تراضوا بي فاني اليوم خليفة الله فلو قدمت علينا كان احسن بك، فلما قرأ ابوقحافة الكتاب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عن عليّ؟ قال حدث السنّ و قد اكثر القتل في قريش و غيرها و ابوبكر اسنّ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ابوقحافة ان كان الامر في ذلك بالسنّ فانا احق من ابي‌بكر لقد ظلموا عليا حقّه و قد بايع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ابي قحافة الي ابي بكر فقد اتاني كتابك فوجدته كتاب احمق ينقض بعضه بعضا، مرة تقول خليفة رسول الله و مرة تقول خليفة الله و مرة تقول تراضوا بي الناس و هو امر ملتبس، فلا تدخلن في امر يصعب عليك الخروج منه غدا و يكون عقباك الي الندامة فان للامور مداخل و مخارج و انت تعرف من هو اولي منك فراقب الله كانّك تراه و دعها لصاحبها فان تركها اليوم اخفّ عليك و اسلم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خلاصه ترجمه گفتار بالا توجه نماييد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ابوقحافه به آن كسي كه نامه را آورده است مي‌گويد چه چيز مانع شماها شده كه با عليّ بيعت نكرديد؟ جواب داد كم سني و كشتار بسيار او، ابوقحافه گفت اگر سنّ در موضوع خلافت دخالت داشته باشد پس من از ابوبكر اولي به خلافت هستم و ظلم كردند به علي كه حق او را بردند با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از مردم بيعت گرفته است، سپس شروع كرد به نوشتن جواب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 نامه‌ات به من رسيد و من آن را يك نامه احمقانه‌اي يافتم زيرا يك دفعه مي‌گويي من خليفه پيغمبرم يك دفعه مي‌گويي من خليفه الله هستم يك دفعه مي‌گويي مردم مرا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مي‌كنم كه داخل نشو در يك امري كه بيرون آمدن از آن صعب و دشوار است و عاقبت آن جز پشيماني چيز ديگري نيست خودت مي‌شناسي آن كسي را كه از تو اولي به خلافت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اين امر را به صاحبش واگذار كن كه ترك اين كار در</w:t>
      </w:r>
      <w:bookmarkStart w:id="422" w:name="pg19822_212416"/>
    </w:p>
    <w:p>
      <w:pPr>
        <w:pStyle w:val="BookText"/>
        <w:rPr/>
      </w:pPr>
      <w:bookmarkEnd w:id="422"/>
      <w:r>
        <w:rPr>
          <w:rFonts w:ascii="Amiri" w:hAnsi="Amiri" w:eastAsia="Amiri" w:cs="Amiri"/>
          <w:color w:val="111111"/>
          <w:sz w:val="28"/>
          <w:sz w:val="28"/>
          <w:szCs w:val="28"/>
          <w:rtl w:val="true"/>
          <w:lang w:bidi="ar-SA"/>
        </w:rPr>
        <w:t>امروز براي تو آسان‌تر و به سلامت نزديك‌تر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اميني اين نامه را در كتاب خود الغدير نقل كرده است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از اين دليل شما روي‌گردان نيستيم، بلكه همواره تسليم برهان و منطق بوده و هستيم و اگر از طرف ما جسارتي به ساحت شما سر زده است پوزش مي‌طلبيم و خواهشمنديم ما را عفو فرماييد</w:t>
      </w:r>
      <w:r>
        <w:rPr>
          <w:rFonts w:eastAsia="IRNazanin" w:cs="IRNazanin"/>
          <w:color w:val="111111"/>
          <w:sz w:val="28"/>
          <w:szCs w:val="28"/>
          <w:rtl w:val="true"/>
          <w:lang w:bidi="fa-IR"/>
        </w:rPr>
        <w:t>.</w:t>
      </w:r>
    </w:p>
    <w:p>
      <w:pPr>
        <w:pStyle w:val="Heading2"/>
        <w:numPr>
          <w:ilvl w:val="1"/>
          <w:numId w:val="1"/>
        </w:numPr>
        <w:rPr/>
      </w:pPr>
      <w:bookmarkStart w:id="423" w:name="__RefHeading___Toc2529739_2314609296"/>
      <w:bookmarkStart w:id="424" w:name="_Toc143"/>
      <w:bookmarkEnd w:id="423"/>
      <w:r>
        <w:rPr>
          <w:rtl w:val="true"/>
        </w:rPr>
        <w:t>دين و امّت نيازمند به خليفه مي‌باشند</w:t>
      </w:r>
      <w:bookmarkEnd w:id="424"/>
    </w:p>
    <w:p>
      <w:pPr>
        <w:pStyle w:val="BookText"/>
        <w:rPr/>
      </w:pPr>
      <w:r>
        <w:rPr>
          <w:rFonts w:ascii="Amiri" w:hAnsi="Amiri" w:eastAsia="Amiri" w:cs="Amiri"/>
          <w:color w:val="111111"/>
          <w:sz w:val="28"/>
          <w:sz w:val="28"/>
          <w:szCs w:val="28"/>
          <w:rtl w:val="true"/>
          <w:lang w:bidi="ar-SA"/>
        </w:rPr>
        <w:t>دين و امّت نيازمند به خليفه مي‌باشند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 آبادي من در اين‌جا چند سؤال كوتاهي از شما دارم خواهشمندم از روي انصاف و وجدان آن‌ها را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 نيازمند به خليفه هستند يا نه؟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بسيار واضح است، همان طوري كه امت به پيغمبر خود محتاجند كه براي امورات ديني اجتماعي و فردي خود به او مراجعه كنند، همين طور هم بعد از او نيازمند به خليفه او مي‌باشند، تا احتياجات ديني خويش را به سبب آن خليفه برطرف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آن‌كه خلفاء نگهدارنده دين پيغمبران خود هستند، كه اگر فرضاً براي پيغمبري جانشيني نصب نشود مدّتي نمي‌گذرد كه دين او از بين مي‌رود، در نتيجه بايستي گفت كه هم انبياء براي حفظ دين خود نياز به خليفه دارند و هم امت براي رفع حوائج ديني به او نيازمند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مي‌دانسته است كه اين امت نياز به خليفه دارند، يا آن‌كه نمي‌دانسته؟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چه پرسشي است كه شما مطرح نموده‌ايد، مگر مي‌توان خداوند را به نداستن توصيف كرد؟ او داناي به همه چيز از آشكارا و پنهان مي‌باشد چنان كه در كتاب كريمش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وَالشَّهَادَةِ</w:t>
      </w:r>
    </w:p>
    <w:p>
      <w:pPr>
        <w:pStyle w:val="BookText"/>
        <w:rPr/>
      </w:pP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پس به طور قطع مي‌گوييم كه خداوند متعال به اين احتياج امت واقف و خبير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قدرت داشته است كه براي حفظ دين خود و براي رفع احتياج امّت خلفايي از ميان مخلوقش تعيين كند، و يا آن‌كه اين چنين قدرتي را نداشته است؟</w:t>
      </w:r>
    </w:p>
    <w:p>
      <w:pPr>
        <w:pStyle w:val="BookText"/>
        <w:rPr/>
      </w:pPr>
      <w:r>
        <w:rPr>
          <w:rFonts w:ascii="IRNazanin" w:hAnsi="IRNazanin" w:eastAsia="IRNazanin"/>
          <w:color w:val="111111"/>
          <w:sz w:val="28"/>
          <w:sz w:val="28"/>
          <w:szCs w:val="28"/>
          <w:rtl w:val="true"/>
          <w:lang w:bidi="fa-IR"/>
        </w:rPr>
        <w:t>شيخ محمد نصرت‌آبادي و آقاي بابويهي شما از يك سلسله امورات واضحي سؤال مي‌كنيد؟ خداوندي كه خودش در قرآن مجيد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همه چيز قادر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كُلِّ شَىْء قَدِيرٌ</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چگونه مي‌توان گفت كه او بر چيزي توانايي نداشته باشد، البته او داراي كمال قدرت و توانايي است، و مي‌توانسته كه خلفايي براي پيغمبرش معين و مشخص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خليفه‌اي كه امت و حفظ دين به او نيازمندند آيا وجود او براي امت مصلحت دارد؟ و يا آن‌كه بود اين خليفه به زيان امت تمام مي‌شود و هيچ مصلحتي در آن نيست؟</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سؤال شما تعجب دارم، چگونه مي‌توان فرض كرد كه حفاظت دين و هم‌چنين اصلاح امورات امت وابسته به خليفه باشد، ولي بود اين خليفه مصلحت نداشته باشد، مثال اين گفتار شما مثال كوسه و ريش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چهار پاسخ بالا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مي‌داند؛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 دين او نيازمند به خليفه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بر تعيين خليفه را نيز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دين و امت هم در بودن خليفه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خليفه براي اين امت تعيين نموده؟ و او را هم به آنان معرفي كرده است يا نه؟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وصفي كه تذكّر</w:t>
      </w:r>
      <w:bookmarkStart w:id="425" w:name="pg19822_212418"/>
    </w:p>
    <w:p>
      <w:pPr>
        <w:pStyle w:val="BookText"/>
        <w:rPr/>
      </w:pPr>
      <w:bookmarkEnd w:id="425"/>
      <w:r>
        <w:rPr>
          <w:rFonts w:ascii="Amiri" w:hAnsi="Amiri" w:eastAsia="Amiri" w:cs="Amiri"/>
          <w:color w:val="111111"/>
          <w:sz w:val="28"/>
          <w:sz w:val="28"/>
          <w:szCs w:val="28"/>
          <w:rtl w:val="true"/>
          <w:lang w:bidi="ar-SA"/>
        </w:rPr>
        <w:t>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خليفه نكند، قبحي و نقصي بر او لازم مي‌آيد يا نه؟</w:t>
      </w:r>
    </w:p>
    <w:p>
      <w:pPr>
        <w:pStyle w:val="Heading2"/>
        <w:numPr>
          <w:ilvl w:val="1"/>
          <w:numId w:val="1"/>
        </w:numPr>
        <w:rPr/>
      </w:pPr>
      <w:bookmarkStart w:id="426" w:name="__RefHeading___Toc2529741_2314609296"/>
      <w:bookmarkStart w:id="427" w:name="_Toc144"/>
      <w:bookmarkEnd w:id="426"/>
      <w:r>
        <w:rPr>
          <w:rtl w:val="true"/>
        </w:rPr>
        <w:t>نام‌آوري شارع مقدّس اوصياء پيغمبر را</w:t>
      </w:r>
      <w:bookmarkEnd w:id="427"/>
    </w:p>
    <w:p>
      <w:pPr>
        <w:pStyle w:val="BookText"/>
        <w:rPr/>
      </w:pPr>
      <w:r>
        <w:rPr>
          <w:rFonts w:ascii="IRNazanin" w:hAnsi="IRNazanin" w:eastAsia="IRNazanin"/>
          <w:color w:val="111111"/>
          <w:sz w:val="28"/>
          <w:sz w:val="28"/>
          <w:szCs w:val="28"/>
          <w:rtl w:val="true"/>
          <w:lang w:bidi="fa-IR"/>
        </w:rPr>
        <w:t>نام‌آوري شارع مقدّس اوصياء پيغمبر را</w:t>
      </w:r>
    </w:p>
    <w:p>
      <w:pPr>
        <w:pStyle w:val="BookText"/>
        <w:rPr/>
      </w:pPr>
      <w:r>
        <w:rPr>
          <w:rFonts w:ascii="IRNazanin" w:hAnsi="IRNazanin" w:eastAsia="IRNazanin"/>
          <w:color w:val="111111"/>
          <w:sz w:val="28"/>
          <w:sz w:val="28"/>
          <w:szCs w:val="28"/>
          <w:rtl w:val="true"/>
          <w:lang w:bidi="fa-IR"/>
        </w:rPr>
        <w:t>شيخ محمد نصرت‌آبادي آقاي بابويهي آن‌چه عقل و شرع در اين‌جا حكم مي‌كند به نظر من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اقتضاي حكمت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موردي كه هم دين و هم امت نيازمند به خليفه هستند و خداوند متعال هم عالم و هم قادر بر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سبحان خليفه براي امت و دينِ خود معيّن كند، و گرنه خلاف حكمت نموده، و چون خداوند، حكيم علي 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كار قبيحي از او سر نمي‌زند، و خلاف حكمت خود نمي‌كند، پس بايستي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قطعاً خداوند خلفايي براي دين و امت پيغمبرش در نظر گرفته و آنان را به توسط وحي به رسولش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الحقّ كه تعصّبات مذهبي گريبان‌گير شما نشد و جواب‌هايي كه به پرسش‌هاي من داديد، همه آن‌ها با قواعد عقلي و ديني موافقت دارد، و مرا با اين سخنانتان بسيار مسرور نموديد، اميدوارم خداوند بر هدايت شما بيفزايد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تشكر از آقاي شيخ محمد نصرت‌آبادي بودم، ديدم آقاي نوبختي رو كرد به ايشان و گفت آقاي نصرت‌آبادي از اين جواب‌هاي شما چنين برمي‌آيد كه از ناحيه خداوند متعال حتماً خلفايي براي پيغمبر معيّن شده است و آنان را نام‌آوري كرده، ولي ما تا به حال از هيچ يك از علمائمان نشنيده‌ايم كه اين موضوع را گفته باشند وو خلفايي را از طرف خداوند منصوب بدانند، آقاي نصرت‌آبادي يكي از سه اشكال در اين‌جا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سؤالات آقاي بابويهي و يا پاسخ‌هاي جناب‌عالي ناصحيح است، و يا آن‌كه</w:t>
      </w:r>
      <w:bookmarkStart w:id="428" w:name="pg19822_212419"/>
    </w:p>
    <w:p>
      <w:pPr>
        <w:pStyle w:val="BookText"/>
        <w:rPr/>
      </w:pPr>
      <w:bookmarkEnd w:id="428"/>
      <w:r>
        <w:rPr>
          <w:rFonts w:ascii="IRNazanin" w:hAnsi="IRNazanin" w:eastAsia="IRNazanin"/>
          <w:color w:val="111111"/>
          <w:sz w:val="28"/>
          <w:sz w:val="28"/>
          <w:szCs w:val="28"/>
          <w:rtl w:val="true"/>
          <w:lang w:bidi="fa-IR"/>
        </w:rPr>
        <w:t>خلفايي از طرف خداوند نام برده شده‌اند، ولي دانشمندان ما از ماها پنهان كرده‌اند؟ خواهشمندم به من جواب قانع كننده‌اي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آقاي نصرت‌آبادي با يك حالت انكسار و شرمندگي در جواب آقاي نوبختي گفت من زبانم ياراي سخن ندارد، جواب شما را بايد آقاي بابويهي بدهند؛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كردم به آقاي نوبختي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هيچ اشكالي در اين سؤالات من و جواب‌هاي آقاي نصرت‌ابادي وجود ندارد، ولي عيب و اشكال در جاي ديگر است كه ذيلاً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خوش بختانه خلفايي كه از طرف شارع مقدّس تعيين و نام‌آوري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آنان را عدّه‌اي از تاريخ نويسان و محدّثين اهل تسنّن نقل كرده‌اند، ليكن دانشمندان و مبلّغين شما اين موضوع خلافت را براي عوام‌هاي عصر خود بيان ننموده اند، زيرا واضح است كه اگر ايشان مي‌خواستند مسئله خلفاء حقيقي و شرعي پيغمبر را مطرح كنند، مذهب خودشان را در واقع به خطر انداخته‌اند، و هرگز به اين كار اقدام نخواهند نمود، ولي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ايشان از كتاب‌هاي خودتان يكايك وصيّ‌هاي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نام‌آوري مي‌كنم، اينك به مطالب ذيل جداً توجه نماييد</w:t>
      </w:r>
      <w:r>
        <w:rPr>
          <w:rFonts w:eastAsia="IRNazanin" w:cs="IRNazanin"/>
          <w:color w:val="111111"/>
          <w:sz w:val="28"/>
          <w:szCs w:val="28"/>
          <w:rtl w:val="true"/>
          <w:lang w:bidi="fa-IR"/>
        </w:rPr>
        <w:t>:</w:t>
      </w:r>
    </w:p>
    <w:p>
      <w:pPr>
        <w:pStyle w:val="Heading2"/>
        <w:numPr>
          <w:ilvl w:val="1"/>
          <w:numId w:val="1"/>
        </w:numPr>
        <w:rPr/>
      </w:pPr>
      <w:bookmarkStart w:id="429" w:name="__RefHeading___Toc2529743_2314609296"/>
      <w:bookmarkStart w:id="430" w:name="_Toc145"/>
      <w:bookmarkEnd w:id="429"/>
      <w:r>
        <w:rPr>
          <w:rtl w:val="true"/>
        </w:rPr>
        <w:t>اسامي اوصياء پيغمبر</w:t>
      </w:r>
      <w:r>
        <w:rPr>
          <w:rtl w:val="true"/>
        </w:rPr>
        <w:t>(</w:t>
      </w:r>
      <w:r>
        <w:rPr>
          <w:rtl w:val="true"/>
        </w:rPr>
        <w:t>ص</w:t>
      </w:r>
      <w:r>
        <w:rPr>
          <w:rtl w:val="true"/>
        </w:rPr>
        <w:t>)</w:t>
      </w:r>
      <w:bookmarkEnd w:id="430"/>
    </w:p>
    <w:p>
      <w:pPr>
        <w:pStyle w:val="BookText"/>
        <w:rPr/>
      </w:pPr>
      <w:r>
        <w:rPr>
          <w:rFonts w:ascii="IRNazanin" w:hAnsi="IRNazanin" w:eastAsia="IRNazanin"/>
          <w:color w:val="111111"/>
          <w:sz w:val="28"/>
          <w:sz w:val="28"/>
          <w:szCs w:val="28"/>
          <w:rtl w:val="true"/>
          <w:lang w:bidi="fa-IR"/>
        </w:rPr>
        <w:t>اسامي اوصياء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امام علي بن ابيطالب عليه السلام</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المجتبي عليه السلام</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عليه السلام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bookmarkStart w:id="431" w:name="pg19822_212420"/>
    </w:p>
    <w:p>
      <w:pPr>
        <w:pStyle w:val="BookText"/>
        <w:rPr/>
      </w:pPr>
      <w:bookmarkEnd w:id="431"/>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القائم المنتظر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پيش از آن‌كه خلفاء را نام نويسي كنم به شما عرض كردم، من در اين‌جا فقط اسامي ايشان را فهرست‌وار برايتان مي‌گويم و هم‌چنين اسامي اوصياء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 برهان‌آوري و استدلال بر اين موضوع را در اين‌جا از من نخواهيد، به جهت آن‌كه جاي دليل‌آوري براي آن‌ها در مبحث خلافت علي بن ابيطالب است، و در اين‌جا اكتفا مي‌شود به نام‌هاي ايشان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براي آن‌كه باور كنيد كه اين گفتارهاي بالا بي اساس نبوده است، به طور اشاره كلام يكي از علماء اهل تسنّن را درباره ائمّه دوازده‌گانه به عرضتان مي‌رسانم و تفصيل و مشروح آن ها را در آينده از من خواهيد شنيد، اكنون به گفتار ذيل توجه كنيد</w:t>
      </w:r>
      <w:r>
        <w:rPr>
          <w:rFonts w:eastAsia="IRNazanin" w:cs="IRNazanin"/>
          <w:color w:val="111111"/>
          <w:sz w:val="28"/>
          <w:szCs w:val="28"/>
          <w:rtl w:val="true"/>
          <w:lang w:bidi="fa-IR"/>
        </w:rPr>
        <w:t>:</w:t>
      </w:r>
    </w:p>
    <w:p>
      <w:pPr>
        <w:pStyle w:val="Heading2"/>
        <w:numPr>
          <w:ilvl w:val="1"/>
          <w:numId w:val="1"/>
        </w:numPr>
        <w:rPr/>
      </w:pPr>
      <w:bookmarkStart w:id="432" w:name="__RefHeading___Toc2529745_2314609296"/>
      <w:bookmarkStart w:id="433" w:name="_Toc146"/>
      <w:bookmarkEnd w:id="432"/>
      <w:r>
        <w:rPr>
          <w:rtl w:val="true"/>
        </w:rPr>
        <w:t>تصريح عالم سنّي به اسماء ائمّه دوازده‌گانه</w:t>
      </w:r>
      <w:r>
        <w:rPr>
          <w:rtl w:val="true"/>
        </w:rPr>
        <w:t>(</w:t>
      </w:r>
      <w:r>
        <w:rPr>
          <w:rtl w:val="true"/>
        </w:rPr>
        <w:t>ع</w:t>
      </w:r>
      <w:r>
        <w:rPr>
          <w:rtl w:val="true"/>
        </w:rPr>
        <w:t>)</w:t>
      </w:r>
      <w:bookmarkEnd w:id="433"/>
    </w:p>
    <w:p>
      <w:pPr>
        <w:pStyle w:val="BookText"/>
        <w:rPr/>
      </w:pPr>
      <w:r>
        <w:rPr>
          <w:rFonts w:ascii="IRNazanin" w:hAnsi="IRNazanin" w:eastAsia="IRNazanin"/>
          <w:color w:val="111111"/>
          <w:sz w:val="28"/>
          <w:sz w:val="28"/>
          <w:szCs w:val="28"/>
          <w:rtl w:val="true"/>
          <w:lang w:bidi="fa-IR"/>
        </w:rPr>
        <w:t>تصريح عالم سنّي به اسماء ائمّه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مالكي متوفاي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كتاب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احوال الائمة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دوازده فصل تقسيم‌بندي كرده و هر فصلي از آن را مخصوص به يكي از ائمه دوازده‌گانه قرار داده، كه حسب و نسب و فضايل و تولّدها و وفات‌هاي ايشان را در آن‌ها شرح داده است، وي در خطبه اين كتاب چنين 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جعل من صلاح هذه الاُمّة نصب الامام العادل واعلى‌ذكر من اختاره لولايتها فهو عليّ في العاجل والآجل واصلي على نبيّه محمد صلى الله عليه وآله سيد الاواخر والاوائل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آلهو ازواجه واصحابه و ذرياته أهل الشرف و المراتب المسطر ذكرهم في‌الكتاب تسطيرا المنزل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وبعد فعنّ لي ان اذكر في هذا الكتاب فصولا مهمة في معرفة الائمة اعني الائمة الاثني عشر الّذين اولهم امير المؤمنين علي المرتضى وآخرهم المهدي المنتظر، تتضمّنُ شيئاً من ذكر مناقبهم الشريفة ومراتبهم العالية المنيفة ومعرفة اسمائهم وصفاتهم وآبائهم و امهاتهم ومواليدهم وذكر مدّة اعمارهم و اسماء حجابهم وشعرائهم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عقدت لكلامام منهم فصلاً يشتمل كل فصلٍ على ثلاثة فصول، الاول منها في عدّة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بحر الاطم و الطود الاشماخ و الرسول و بعل البتول و سيف الله المسلول، مفرق الكتائب و مظهر العجائب ليث بني غالب امير المؤمنين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 ذي بصيرة قاصرة و عين من ادراك الحقائق حاسرة يتأمّل ما الفته و يتعرض ما جمعته و لخصته فحمله طرفه المريض وقلبه المهيض الى ان ينسبني في ذلك الى الترفّض</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گفتار بالا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مخصوص خداونديست كه براي</w:t>
      </w:r>
    </w:p>
    <w:p>
      <w:pPr>
        <w:pStyle w:val="BookText"/>
        <w:rPr/>
      </w:pPr>
      <w:r>
        <w:rPr>
          <w:rFonts w:ascii="IRNazanin" w:hAnsi="IRNazanin" w:eastAsia="IRNazanin"/>
          <w:color w:val="111111"/>
          <w:sz w:val="28"/>
          <w:sz w:val="28"/>
          <w:szCs w:val="28"/>
          <w:rtl w:val="true"/>
          <w:lang w:bidi="fa-IR"/>
        </w:rPr>
        <w:t xml:space="preserve">مصلحت اين امت چنين مقرّر كرده است كه نصب نمايد امام عالي را، و بالا برده نام همان كسي را كه براي ولايت برگزيده، و او همان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دنيا و آخرت، و درود مي‌فرستم بر پيغمبرش محمد صلي الله عليه و آله و سلم كه سرور اولين و آخرين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ستايش خداوند و درود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رخ‌داد براي من كه بيان كنم در اين كتاب، فصل‌هاي مهمّي را در باب معرفت و شناسايي ائمّه، يعني امام‌هاي دوازده‌گانه كه اوّلين ايشان اميرالمؤمنين عليّ مرتضي و آخرينشان مهدي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دربردارد، اندكي از فضيلت‌هاي عالي رتبه و مرتبه‌هاي بلندپايه، و درباره زندگاني و شناسايي نام‌ها و صفت‌هاي ايشان و يادآوري پدران و مادران و مدت حيات و نام دربانان و مديحه سرايان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هر امامي فصلي مقرر كردم كه هر فصلي از آن‌ها داراي سه فصل ديگريست،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فصل‌ها در بيان آن درياي با عظمت، و آن كوه بلندِ سر به فلك كشيده، برادر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 كشيدهِ خدا و پراكنده كننده صف لشگرها، و ظاهر كننده عجايب،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غالب، اميرالمؤمني، علي بن ابيطالب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افرادي كه ديدشان نارسا و از درك كردن حقايق وامانده هستند، چون اين تأليف مرا مي‌بينند، با ديده بيمار و دل نادرست خود مرا رجم به رفض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چنين مي‌پندارند كه من رافضي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ببينيد، اين محدّث سنّي مالكي چگونه اعتراف كرده است كه اميرالمؤمنين علي عليه السلام نصب شده از جانب خداوند متعال مي‌باشد، و بعد از او يازده امام ديگر را همين طور قلمداد نموده است</w:t>
      </w:r>
      <w:r>
        <w:rPr>
          <w:rFonts w:eastAsia="IRNazanin" w:cs="IRNazanin"/>
          <w:color w:val="111111"/>
          <w:sz w:val="28"/>
          <w:szCs w:val="28"/>
          <w:rtl w:val="true"/>
          <w:lang w:bidi="fa-IR"/>
        </w:rPr>
        <w:t>.</w:t>
      </w:r>
      <w:bookmarkStart w:id="434" w:name="pg19822_212423"/>
    </w:p>
    <w:p>
      <w:pPr>
        <w:pStyle w:val="BookText"/>
        <w:rPr/>
      </w:pPr>
      <w:bookmarkEnd w:id="434"/>
      <w:r>
        <w:rPr>
          <w:rFonts w:ascii="IRNazanin" w:hAnsi="IRNazanin" w:eastAsia="IRNazanin"/>
          <w:color w:val="111111"/>
          <w:sz w:val="28"/>
          <w:sz w:val="28"/>
          <w:szCs w:val="28"/>
          <w:rtl w:val="true"/>
          <w:lang w:bidi="fa-IR"/>
        </w:rPr>
        <w:t>اين گفتار ابن صباغ نمونه‌اي است از آشكارگويي برخي از علماء اهل تسنّن درباره امامت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ائمّه دوازده‌گانه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اين دليل ياد شده را در دست داشته باشيد تا انشاء الله تعالي در مبحث وصايت، به طور مشروح و كامل دليل‌هاي محكم ديگري را برايتان بيان كنم، تا واضح شود كه چگونه خلفاء بني اميّه و بني العباس و تيّم و عدي، حق مشروع و منصوصِ اين اوصياء پيغمبر را به خود اختصاص دادند و ايشان را از منصب حقيقي و واقعي خود بركنار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عمر بن خطاب خدماتي نسبت به دين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فتوحاتي كرده كشورگشايي نموده، به ممالك اسلامي گشايش و توسعه داده در نتيجه بسياري از كساني كه مسلمان نبوده‌اند داخل در دين اسلام شدند و شما اين مزاياي او را ناديده گرفته و نامي از آن‌ها نبرديد ولي به نظر من اين خود مجوِّز موقعيتِ عمر است براي خلافت</w:t>
      </w:r>
      <w:r>
        <w:rPr>
          <w:rFonts w:eastAsia="IRNazanin" w:cs="IRNazanin"/>
          <w:color w:val="111111"/>
          <w:sz w:val="28"/>
          <w:szCs w:val="28"/>
          <w:rtl w:val="true"/>
          <w:lang w:bidi="fa-IR"/>
        </w:rPr>
        <w:t>.</w:t>
      </w:r>
    </w:p>
    <w:p>
      <w:pPr>
        <w:pStyle w:val="Heading2"/>
        <w:numPr>
          <w:ilvl w:val="1"/>
          <w:numId w:val="1"/>
        </w:numPr>
        <w:rPr/>
      </w:pPr>
      <w:bookmarkStart w:id="435" w:name="__RefHeading___Toc2529747_2314609296"/>
      <w:bookmarkStart w:id="436" w:name="_Toc147"/>
      <w:bookmarkEnd w:id="435"/>
      <w:r>
        <w:rPr>
          <w:rtl w:val="true"/>
        </w:rPr>
        <w:t>فتوحات و كشورگشايي مجوّز خلافت نيست</w:t>
      </w:r>
      <w:bookmarkEnd w:id="436"/>
    </w:p>
    <w:p>
      <w:pPr>
        <w:pStyle w:val="BookText"/>
        <w:rPr/>
      </w:pPr>
      <w:r>
        <w:rPr>
          <w:rFonts w:ascii="IRNazanin" w:hAnsi="IRNazanin" w:eastAsia="IRNazanin"/>
          <w:color w:val="111111"/>
          <w:sz w:val="28"/>
          <w:sz w:val="28"/>
          <w:szCs w:val="28"/>
          <w:rtl w:val="true"/>
          <w:lang w:bidi="fa-IR"/>
        </w:rPr>
        <w:t>فتوحات و كشورگشايي مجوّز خلافت 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شخصي هستيد روحاني و تحصيل كرده، و اصولاً افراد دانشمند بايستي تمام گفتارهايشان سنجيده و با برهان و منطق سازش داشته باشد، و نبايستي سخني بگويند كه مورد اعتراض و خورده گيري ديگران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دروغي در گفتار خود نمي‌بينم و نمي‌دانم كه شما كدام يك از اين جملات را برخلاف واقع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اگر مي‌خواهيد به اشتباهتان پي ببريد به اين گفتار من توجه كنيد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اولي كه ما وارد اين مباحث شده‌ايم فقط درباره حقّانيت و ناحق بودن چيزي بحث</w:t>
      </w:r>
    </w:p>
    <w:p>
      <w:pPr>
        <w:pStyle w:val="BookText"/>
        <w:rPr/>
      </w:pPr>
      <w:r>
        <w:rPr>
          <w:rFonts w:ascii="IRNazanin" w:hAnsi="IRNazanin" w:eastAsia="IRNazanin"/>
          <w:color w:val="111111"/>
          <w:sz w:val="28"/>
          <w:sz w:val="28"/>
          <w:szCs w:val="28"/>
          <w:rtl w:val="true"/>
          <w:lang w:bidi="fa-IR"/>
        </w:rPr>
        <w:t>مي‌كنيم، جستجو مي‌نماييم كه كداميك از مذاهب حق است و كدامين از آن‌ها باطل مي‌باشد، كدام امري دليل شرعي همراه آنست تا حقانيت آن ثابت گردد، و كدام امري بي دليل مي‌باشد تا بطلان آن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اشتباه شما همين است كه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اين كشورگشايي و فتوحات عمر، مجوّز خلافت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مي‌پرسم آيا قرآن كريم به شما گفته است كه فتح و پيروزي در جنگ مجوّز خلافت مي‌باشد؟ آيا از سنت پيغمبر دليلي داريد كه كشورگشايي مجوّز خلافتست؟</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يك از علماء شما اين موضوع فتوحات را دستاويز خود نكردند و آن را برهان براي خلافت عمر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مي‌كنم آقاي نصرت‌آبادي شما مي‌دانيد كه رتبه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رتبه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يعني هر چيزي كه مي‌خواهد سبب جايز شدن موضوعي بشود، بايستي آن چيز پيش از آن موضوعِ خود پديد آيد، مثلاً تصرف كردن در مال كسي وقتي جايز مي‌شود كه قبلاً از مالك آن اذن بگيرند، پس مجوّز اين تصرف كه اذن مالك باشد پيش از تصرف وجود پيدا كرده و به همين جهت شرعاً اين تصرف جايز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با در نظر گرفتن اين مثال بالا من از شما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فتوحات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تعدادي از شهرهاي روم و اراضي شامات و فارس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به منصب خلافت او بوده و يا آن‌كه بعد از خليفه شدنش واقع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بسيار واضح و هويدا است، بعد از آن‌كه عمر بن خطاب به خلافت رسيد و حكومتش ريشه كرد و قدرت مملكتي را در دست گرفت، شروع به تاختن و هجوم به ممالك نموده و اراضي وسيعي را متصرف شد ولي پيش از اين اقتدار و تسلط، چگونه مي‌توانسته است خاكي را به تصرف خود درآورد؟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همين گفتار خودتان شما را محكوم مي‌كند، زيرا واضح است فتوحاتي كه بعد از رسيدن به خلافت صورت گرفته است، سبب جواز اين خلافت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شما را به نكته پر ارجي توجه مي‌دهم، بدانيد به اضافه آن كه اين فتوحات و كشورگشايي عمر مجوّزِ خلافت او كه نمي‌شود بلكه شرعاً بر عليه او تمام خواهد شد، زيرا خلافتي كه اصل و ريشه آن، نامشروع است، تمام اموراتي هم كه وابسته و به دنبال اين خلافت صورت مي‌گيرد برخلاف شرع خواهد بود به جهت آن‌كه جميع اين امورات از فروعات اين خلافت محسوب مي‌شوند و واضح است كه هر فرعي حكمِ اصلِ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من در اين‌جا براي شما و آقاي نوبختي مثالي مي‌آورم تا ايشان هم به مطلب روشن‌تر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كسي كه خانه‌اي را غاصبانه در دست مي‌گيرد، تصرف اين شخص 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تمام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هر گونه دخالت‌هايي كه در اين خانه مي‌نمايد، غير مجاز و نامشروع مي‌باشد، هر چند اين دخالت‌هاي او به عمران و آباداني اين خانه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مثال قياس كنيد خلافت عمر و اعمال متفرّع بر آن را سپس حكم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آقاي بابويهي ما تاكنون اين فتوحات و كشورگشايي عمر را يكي از افتخارهاي خودمان مي‌دانستيم و عمر را با اين كردارش مي‌ستوديم، و باور نمي‌كرديم كه اين اعمال عمر اين گونه تهي از ستايش باشد و بلكه بر زيان و مسؤليت او بيفزايد آقاي بابويهي من به محكوميت خود اعتراف دارم و از شما پوزش مي‌طلبم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براي آن‌كه به اطمينان خاطر شما افزوده شود به اين آيه شريفه توجه نماييد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بِالاَْخْسَرِينَ</w:t>
      </w:r>
      <w:bookmarkStart w:id="437" w:name="pg19822_212426"/>
    </w:p>
    <w:p>
      <w:pPr>
        <w:pStyle w:val="BookText"/>
        <w:rPr/>
      </w:pPr>
      <w:bookmarkEnd w:id="437"/>
      <w:r>
        <w:rPr>
          <w:rFonts w:ascii="Amiri" w:hAnsi="Amiri" w:eastAsia="Amiri" w:cs="Amiri"/>
          <w:color w:val="111111"/>
          <w:sz w:val="28"/>
          <w:sz w:val="28"/>
          <w:szCs w:val="28"/>
          <w:rtl w:val="true"/>
          <w:lang w:bidi="ar-SA"/>
        </w:rPr>
        <w:t>أَعْمَالاًالَّذِينَ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آقاي نصرت‌آبادي اين آيه شريفه به مسلمين اعلام خطر مي‌كند، مي‌فرمايد افرادي سعي و كوشش‌هايي دارند، اعمالي را مرتكب مي‌شوند كه مي‌پندارند اين فعاليت‌هايشان نيكو است ليكن در واقع اين كارهاي انان حبط و بر زيان آنان تمام مي‌شود، آقاي نصرت‌آبادي پس نه چنين است كه هر عملي را كه انسان انجام مي‌دهد و به آن خوش‌بين مي‌باشد و ظاهر آن فريبنده و جالبست، در نزد خداوند هم حسنات محسوب شده و پاداش نيكويي را در 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بحث امروز ما را خسته كرد و ضمناً موضوع بحث خلافت عمر بن خطاب به طول انجاميد، ما از شما خواهش مي‌كنيم كه مجلس را در همين‌جا خاتمه دهيد، و در روز آينده مسأله خلافت ديگر خلفا را آن هم به طور اختصار براي ما شرحي دهيد، زيرا اين سفر ما طولاني شده و مطالب مربوط به مذهب به پايان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ايشان را پذيرفتم و آقايان مجلس را ترك كرده و رفتند</w:t>
      </w:r>
      <w:r>
        <w:rPr>
          <w:rFonts w:eastAsia="IRNazanin" w:cs="IRNazanin"/>
          <w:color w:val="111111"/>
          <w:sz w:val="28"/>
          <w:szCs w:val="28"/>
          <w:rtl w:val="true"/>
          <w:lang w:bidi="fa-IR"/>
        </w:rPr>
        <w:t>.</w:t>
      </w:r>
    </w:p>
    <w:p>
      <w:pPr>
        <w:pStyle w:val="Heading2"/>
        <w:numPr>
          <w:ilvl w:val="1"/>
          <w:numId w:val="1"/>
        </w:numPr>
        <w:rPr/>
      </w:pPr>
      <w:bookmarkStart w:id="438" w:name="__RefHeading___Toc2529749_2314609296"/>
      <w:bookmarkStart w:id="439" w:name="_Toc148"/>
      <w:bookmarkEnd w:id="438"/>
      <w:r>
        <w:rPr>
          <w:rtl w:val="true"/>
        </w:rPr>
        <w:t>شورا و خلافت عثمان</w:t>
      </w:r>
      <w:bookmarkEnd w:id="439"/>
    </w:p>
    <w:p>
      <w:pPr>
        <w:pStyle w:val="BookText"/>
        <w:rPr/>
      </w:pPr>
      <w:r>
        <w:rPr>
          <w:rFonts w:ascii="IRNazanin" w:hAnsi="IRNazanin" w:eastAsia="IRNazanin"/>
          <w:color w:val="111111"/>
          <w:sz w:val="28"/>
          <w:sz w:val="28"/>
          <w:szCs w:val="28"/>
          <w:rtl w:val="true"/>
          <w:lang w:bidi="fa-IR"/>
        </w:rPr>
        <w:t>شورا و خلافت عثمان</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مجدداً مجلس بحث تشكيل گرديد و آقايان وارد شدند، نخست آقاي نوبختي رو به اين‌جانب كرده، گفتند آقاي بابويهي طبق وعده‌اي كه روز گذشته داديد، استدعا دارم كيفيّت خلافت عثمان را براي ما شرح دهيد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بدانيد كه خلافت عثمان به طور ديگري از نوع قُلدري و ديكتاتوري منعقد گرديد است، به تفصيلي كه ذيلاً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خطاب نزديك فوتش شورائي براي انتخاب تشكيل داد، اين شورا مركب از شش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بن 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نفر كساني هستند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رحلتش از ايشان راضي و خوشنود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عمر اين چند نفر را مشخص كرد، به ايشان دستور داد كه تا مدت سه روز بايستي يك نفر از بين خودتان براي خلافت انتخاب كنيد، و ضمناً پسر من عبدالله را به عنوان مستشار و ناظر با خود ببريد، سپس برنامه انتخاب را اين چنين مقرر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 نفر از آنان به يكي رأي دادند و شخص ششمين با اين رأي مخالفت نمود، او را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نفر از آنان به يكي رأي دادند و دو نفرشان مخالفت كردند، آن دو نفر را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سه نفر از ايشان به يكي رأي دادند، و سه نفر ديگرشان با اين رأي مخالف شدند، در اين مورد، عبدالله پسر مرا حََكَم قرار دهيد، كه با هر كدام از اين دسته كه موافقت نمود، بايستي از همان دسته خليفه انتخاب شود، و در اين صورت اگر آن دسته مقابل با نظريّه عبدالله نيز مخالفت كردند، جميع آن سه نفر را گردن بزنيد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گفتار من به آخر رسيد و اين طرح شوراي عمر را براي آقايان بيان مي‌كردم شنيدم آقاي شيخ محمد نصرت‌آبادي آهسته به آقاي نوبختي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خوبي است كه عمر مطرح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كردم به ايشان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شماها افراد ساده‌لوح و خوش‌باور در ميان جامعه نمي‌بود، هيچ‌گاه جبّارين نمي‌توانستند اين گونه بر گُرده مردم سوار شوند و مقاصد و منويات خود را به توسط</w:t>
      </w:r>
      <w:bookmarkStart w:id="440" w:name="pg19822_212428"/>
    </w:p>
    <w:p>
      <w:pPr>
        <w:pStyle w:val="BookText"/>
        <w:rPr/>
      </w:pPr>
      <w:bookmarkEnd w:id="440"/>
      <w:r>
        <w:rPr>
          <w:rFonts w:ascii="Amiri" w:hAnsi="Amiri" w:eastAsia="Amiri" w:cs="Amiri"/>
          <w:color w:val="111111"/>
          <w:sz w:val="28"/>
          <w:sz w:val="28"/>
          <w:szCs w:val="28"/>
          <w:rtl w:val="true"/>
          <w:lang w:bidi="ar-SA"/>
        </w:rPr>
        <w:t>ايشان عملي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آيا شما اين گفتار عمر را تحت مطالعه و بررسي قرار داده‌ايد يا نه؟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تا به حال به اين موضوع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تشكيل 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برنخورده‌ام و درصدد اين گونه مطالعات هم نبوده‌ام و اين اولين بار است كه اين موضوع را از شما مي‌شنوم، و اين قضاوتي هم كه شما از من شنيديد، از روي تحقيق و بررسي نبوده بلكه گفتاري بود سطحي از روي 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مكرّر به شما عرض كرده‌ام كه شخص دانشمند بايستي تمام گفتارش معقول و با دليل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اضافه آن‌كه سخن‌هاي پوچ و بي‌برهان در نزد عقلاء جهان ارزشي ندارد، خداوند متعال آن‌ها را به حساب مي‌آورد و در برابرش، پاداش و كيفر مقرّر مي‌فرمايد چنان‌كه در كتاب كريمش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مگر شما به اين برنامه شوراي عمر ايراد شرعي داريد، كه اين گونه مرا مورد عتاب و سرزنش قرار داده‌ايد؟</w:t>
      </w:r>
    </w:p>
    <w:p>
      <w:pPr>
        <w:pStyle w:val="Heading2"/>
        <w:numPr>
          <w:ilvl w:val="1"/>
          <w:numId w:val="1"/>
        </w:numPr>
        <w:rPr/>
      </w:pPr>
      <w:bookmarkStart w:id="441" w:name="__RefHeading___Toc2529751_2314609296"/>
      <w:bookmarkStart w:id="442" w:name="_Toc149"/>
      <w:bookmarkEnd w:id="441"/>
      <w:r>
        <w:rPr>
          <w:rtl w:val="true"/>
        </w:rPr>
        <w:t>عمر و مفاسد شوراي او</w:t>
      </w:r>
      <w:bookmarkEnd w:id="442"/>
    </w:p>
    <w:p>
      <w:pPr>
        <w:pStyle w:val="BookText"/>
        <w:rPr/>
      </w:pPr>
      <w:r>
        <w:rPr>
          <w:rFonts w:ascii="Amiri" w:hAnsi="Amiri" w:eastAsia="Amiri" w:cs="Amiri"/>
          <w:color w:val="111111"/>
          <w:sz w:val="28"/>
          <w:sz w:val="28"/>
          <w:szCs w:val="28"/>
          <w:rtl w:val="true"/>
          <w:lang w:bidi="ar-SA"/>
        </w:rPr>
        <w:t>عمر و مفاسد شوراي او</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هيچ گوينده‌اي گفتار بي‌دليل را نمي‌پذيرم و آن‌چه را كه مي‌خوانم و يا مي‌شنوم، آن را مي‌شكافم و بررسي مي‌نمايم، چنانچه برهان با آن مساعد شود آن را پذيرفته و گرنه به صاحبش برمي‌گردانم، اينك من براي شما و آقاي نوبختي اين كلمات عمر را تشريح مي‌كنم و پرده از محتواي آن برمي‌دارم تا ببينيد كه چه خلاف‌هايي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گفتارش را ذيلاً درج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در اين‌جا چند سؤال پيش مي‌آيد به اين بيان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عمر بن خطاب كه تشكيل شورا داد به</w:t>
      </w:r>
    </w:p>
    <w:p>
      <w:pPr>
        <w:pStyle w:val="BookText"/>
        <w:rPr/>
      </w:pPr>
      <w:r>
        <w:rPr>
          <w:rFonts w:ascii="Amiri" w:hAnsi="Amiri" w:eastAsia="Amiri" w:cs="Amiri"/>
          <w:color w:val="111111"/>
          <w:sz w:val="28"/>
          <w:sz w:val="28"/>
          <w:szCs w:val="28"/>
          <w:rtl w:val="true"/>
          <w:lang w:bidi="ar-SA"/>
        </w:rPr>
        <w:t>اعضاي شورايش اطمينان داشته و آنان را امين در رأي مي‌دانسته است يا نه؟</w:t>
      </w:r>
    </w:p>
    <w:p>
      <w:pPr>
        <w:pStyle w:val="BookText"/>
        <w:rPr/>
      </w:pPr>
      <w:r>
        <w:rPr>
          <w:rFonts w:ascii="IRNazanin" w:hAnsi="IRNazanin" w:eastAsia="IRNazanin"/>
          <w:color w:val="111111"/>
          <w:sz w:val="28"/>
          <w:sz w:val="28"/>
          <w:szCs w:val="28"/>
          <w:rtl w:val="true"/>
          <w:lang w:bidi="fa-IR"/>
        </w:rPr>
        <w:t xml:space="preserve">اگر ايشان را امين نمي‌دانسته، پس چرا يك چنين امر مهمّي را به آنان واگذار كرده است، كه هيچ سياستمدار دور انديشي افراد خائن را مورد شوراي خود قرار نمي‌دهند، پس با اين فرض بايستي گفت كه عمر كار غير معقول و خطرناكي را مرتكب شده، زيرا سرنوشت يك امّتي را به دست افراد بي‌صلاحيت داده است، و اين خود كاشف بي‌كفايتي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عمر بن خطاب به اعضاي اين شورا اطمينان كامل داشته و امنيّت ايشان در نزد او ثابت بوده، پس اين هيئت در اظهار رأي خود آزاد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انسان‌ها در تشخيص و اظهار نظر مختلف هستند، خواهي ناخواه آراء مختلفي از اين جمعيت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نبايستي ايشان را در قضاوتشان مذمّت و يا تهديد نمود، منتهاي مطلب آنست كه هر كدام از اين رأي‌ها را كه صلاح باشد به اجرا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عمر بن خطاب بر عكسِ روشِ عقلاءِ جهان، قسمتي از اُمناء شوراي خودش را بالاتر از تهديد محكوم به اعدام كرده است، و اين حكم او حكمي است برخلاف عقل و شرع، و بدعتي است كه از او صادر شده، و مشمول اين حديث مشهور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و كل ضلالة في النار</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مفتضح تر آن‌كه عبدالله پسر خود را حاكم بر اين امناء قرار داده به طوري كه مخالفت او را گناهي نابخشودني محسوب نموده و عامل آن را محكوم به قتل كرده است، با آن‌كه خود عمر تصريح كرده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رحلتش از آنان راضي بوده است و هيچ فقيهي از سني و شيعه چنين حكمي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اين‌جا از شما سؤالي دارم خواهشمندم جواب روشني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چرا عمر بن خطاب شخصاً خودش خليفه تعيين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ابابكر شخصاً او را به جاي خود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تشكيل شورا داد، و اين امر را به ديگران واگذار كرد؟</w:t>
      </w:r>
    </w:p>
    <w:p>
      <w:pPr>
        <w:pStyle w:val="BookText"/>
        <w:rPr/>
      </w:pPr>
      <w:r>
        <w:rPr>
          <w:rFonts w:ascii="IRNazanin" w:hAnsi="IRNazanin" w:eastAsia="IRNazanin"/>
          <w:color w:val="111111"/>
          <w:sz w:val="28"/>
          <w:sz w:val="28"/>
          <w:szCs w:val="28"/>
          <w:rtl w:val="true"/>
          <w:lang w:bidi="fa-IR"/>
        </w:rPr>
        <w:t>و ثانياً چرا از ميان صحابه فقط اين گروه را اعضاي شورا قرار داد؟</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سلماني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البيت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اباذري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اظلّت الخضراء و لا اقلّت الغبرائ اصدق من ابي‌ذر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سايه نينداخته و زمين دربرنگرفته است راستگوتر از اباذر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مقدادي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جبرئيل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ان الله يحبّ من اصحابك ثلاثة فاحبّهم علي ابن ابيطالب و ابوذر و المقداد بن الاسود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جبرئيل نازل شد بر پيغمبر و عرض كرد يا محمد خداوند دوست مي‌دارد از اصحاب تو سه نفر را پس تو هم دوست بدار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و اباذر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عباس عموي پيغمبر و ابن عباس پسر عمويِ پيغمبر و ديگر بني‌هاشم را در اعضاي شورا وارد نكرد و ايشان را در موضوع انتخاب خليفه دخالت نداد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به نكته حساسي توجه پيدا كرديد، به بيان ذيل توجه كنيد تا مطلب برايتان واضح شود و به سرّ اين موضوع آگاه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عمر شخصاً خليفه تعيين ننموده به جهت آن بوده كه افرادي گردن مي‌كشدند و به انتظار خلافت بعد از او بودند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جوّ و آن ظرف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فرد خاصي را نصب مي‌نمود، مورد تهاجم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به ابابكر اعتراض‌هايي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تشنج شديدي به وجود مي‌آمد و چون شورا تشكيل داد، از اين گرفتاري رهايي پيدا كرد، و به مردم چنين وانمود كرد كه گويا خود ايشان متعهد انتخاب هستند، ولي غافل از آن‌كه در واقع همان مقصد عمر عملي گرديده است و بس، زيرا چنان محدوديت و شرايط براي شورا ترتيب داده بود كه همان خواسته خودش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عمر افراد نامبرده را اعضاي شوراي خود، قرار نداد به جهت آن بود كه هدف خاصي داشته و كوشش مي‌كرد كه آن هدف از بين نرود، و چنان‌چه اين نامبردگان را دخالت در اين مجلس مي‌داد، به هدف خود نمي‌رسيد، و نقش او بر آب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اولاً به ما بگوييد كه مقصود و هدف عمر چه بوده است، و ثانياً شما از كدام گفتار عمر به هدف او پي برده‌ايد، مگر او جز انتخاب خليفه‌اي آرمان ديگري داشته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يگانه هدف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انتخاب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كه با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نشود و او به خلافت نرسد، بلكه نقشه‌اي طرح كرد كه شايد احياناً او در رديف مقتولين قرار گيرد و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پذيرش اين گفتار شما امكان‌پذير نيست و چنان‌چه آن را ثابت نكنيد، بدانيد اتّهام سنگيني را مرتكب شده‌ايد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تاكنون سخني بي‌دليل از من نشنيده‌ايد، و اين موضوع ياد شده نيز نكته‌ايست تاريخي كه از لابه لا و اشاره‌هاي گفتار عمر و هواخواهانش به دست آورده‌ام، و</w:t>
      </w:r>
    </w:p>
    <w:p>
      <w:pPr>
        <w:pStyle w:val="BookText"/>
        <w:rPr/>
      </w:pPr>
      <w:r>
        <w:rPr>
          <w:rFonts w:ascii="IRNazanin" w:hAnsi="IRNazanin" w:eastAsia="IRNazanin"/>
          <w:color w:val="111111"/>
          <w:sz w:val="28"/>
          <w:sz w:val="28"/>
          <w:szCs w:val="28"/>
          <w:rtl w:val="true"/>
          <w:lang w:bidi="fa-IR"/>
        </w:rPr>
        <w:t>براي آن‌كه اين‌جانب را متّهم به اتّهام نكنيد و به اين سرّ آگاه شويد به عرايض ذيل كاملاً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قرينه‌هايي در اين‌جا موجود است كه پرده از روي اين سرّ برمي‌دارند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آن قرائن، همين وارد نكردن افراد نامبرده است در شورا، زيرا خودِ عمر مي‌دانست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اباذر، مقداد، عباس 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ديگر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ذي‌حق مي‌دانند، و چنان‌چه در اين شورا شركت كنند، كار از دست ديگران مي‌گيرند، در ن تيجه هدف او پايمال مي‌شود ولي كساني را اعضاي انجمنش قرار داد كه مخالف با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اين گفتار بالا را آن‌كه عمر بن خطاب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خليفه شدي بني‌هاشم را بر گردن مردم سوار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كلام نشان مي‌دهد كه بني‌هاشم طرفدار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تأييد مي‌كند اين گفتار را، آن‌كه افرادي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احتجاج بر آمدند و براي دفاع از حق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هايي مي‌نمودند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عمر مي‌دانست كه خليفه و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خود او اعتراف كرده به اولويّت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خلافت در آن كلامش كه در مبحث روز سه‌شنبه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مي دانست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بار ناحق نمي‌رود و باطلي را امضا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تقيّه‌اي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وقتي عبدالرحمن بن عوف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بيعت كنم عمل مي‌كني به كتاب خدا و سنت پيغمبر و رَوِش ابابكر و عمر؟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تا آن‌جايي است كه توانايي و ميزان علم و رأي خودم رسا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عبدالرحمن اين جواب را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با او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خود عمر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سزاوارترين مردم هستي كه هرگاه به خلافت برسي همه را به راه حق مبين و صراط مستقيم برپاي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بيعت مي‌كنم به همان شرطي كه عمر با تو نمود كه بني‌هاشم را بر مردم مسلط نكني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كار با اين موضوع؟ وقتي من به خلافت رسيدم به عُهده منست كه نهايت كوشش را براي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بنمايم و از هر طايفه و قومي استمداد كنم خواه از بني‌هاشم باشند يا غير ايشان، باز عبدالرحمن گفتارش را تكرار كرد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متقابلاً سوگند ياد نمود كه به خواسته تو عمل نمي‌كنم در نتيجه عبدالرحم هم با او بيعت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عمر مي‌دانست كه 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شورا با ديگران مخالفت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طرفي هم كه خود او مقرر كرده بود كه مخالفين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مخاطره قتل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تأييد مي‌كند اين گفتار بالا را آن‌كه وقتي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كارگردان شورا و كارد چاق كن عمر و عثمان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جمع نمود و عثمان را به عنوان خلافت به مردم معرّفي كرد، رو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راهِ ايراد بر خودت باز مكن كه جز شمشير چيز ديگري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به خلافت عثمن تن در ندهي بنا به فرمان عمر گردنت را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آن‌چه تا اين‌جا براي شما شرح دادم قسمتي از خلاف‌هايي بود كه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انتخاب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خلاف‌هاي گران‌باري كه در اين باره از او صادر شده است، آن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طلحه و زبير و عبدالرحمن و مانند اين‌ها قرار داده</w:t>
      </w:r>
      <w:r>
        <w:rPr>
          <w:rFonts w:eastAsia="IRNazanin" w:cs="IRNazanin"/>
          <w:color w:val="111111"/>
          <w:sz w:val="28"/>
          <w:szCs w:val="28"/>
          <w:rtl w:val="true"/>
          <w:lang w:bidi="fa-IR"/>
        </w:rPr>
        <w:t>:</w:t>
      </w:r>
      <w:bookmarkStart w:id="443" w:name="pg19822_212434"/>
    </w:p>
    <w:p>
      <w:pPr>
        <w:pStyle w:val="Heading2"/>
        <w:numPr>
          <w:ilvl w:val="1"/>
          <w:numId w:val="1"/>
        </w:numPr>
        <w:rPr/>
      </w:pPr>
      <w:bookmarkStart w:id="444" w:name="__RefHeading___Toc2529753_2314609296"/>
      <w:bookmarkStart w:id="445" w:name="_Toc150"/>
      <w:bookmarkEnd w:id="443"/>
      <w:bookmarkEnd w:id="444"/>
      <w:r>
        <w:rPr>
          <w:rtl w:val="true"/>
        </w:rPr>
        <w:t>تأسيس پيغمبر اخوّت را بين صحابه و بين خود و علي بن ابيطالب</w:t>
      </w:r>
      <w:r>
        <w:rPr>
          <w:rtl w:val="true"/>
        </w:rPr>
        <w:t>(</w:t>
      </w:r>
      <w:r>
        <w:rPr>
          <w:rtl w:val="true"/>
        </w:rPr>
        <w:t>ع</w:t>
      </w:r>
      <w:r>
        <w:rPr>
          <w:rtl w:val="true"/>
        </w:rPr>
        <w:t>)</w:t>
      </w:r>
      <w:bookmarkEnd w:id="445"/>
    </w:p>
    <w:p>
      <w:pPr>
        <w:pStyle w:val="BookText"/>
        <w:rPr/>
      </w:pPr>
      <w:r>
        <w:rPr>
          <w:rFonts w:ascii="IRNazanin" w:hAnsi="IRNazanin" w:eastAsia="IRNazanin"/>
          <w:color w:val="111111"/>
          <w:sz w:val="28"/>
          <w:sz w:val="28"/>
          <w:szCs w:val="28"/>
          <w:rtl w:val="true"/>
          <w:lang w:bidi="fa-IR"/>
        </w:rPr>
        <w:t>تأسيس پيغمبر اخوّت را بين صحابه و بين خود 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علي بن ابيطالبي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صلي الله عليه و آله و سلّم او را برادر و در رديف خودش معرفي فرموده چنان‌كه علي بن برهان الدين الحلبي شافعي در كتاب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الهجرة آخى صلي الله عليه و سلم بين المسلمين اي المهاجرين على الحق والمواساة، فاخى بين ابي بكر وعمر رضي الله عنهما وآخى بين حمزة وزيد بن حارثة وبين عثمان وعبد الرحمن بن عوف وبين الزبير وابن مسعود وبين عبادة بن الحارثة وبلال وبين مصعب بن عمير وسعد بن ابي وقّاص، وبين ابي عبيدة بن الجرّاح وسالم مولى ابي حذيفة وبين سعيد بن زيد وطلحة بن عبيدالله، وبين علي ونفسه صلي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ترضى ان اكون اخاك قال بلى يا رسول الله رضيت قال فانت اخي في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و برادري در بين مهاجرين برقرار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ابابكر با عمر، بين حمزه با زيد ب حارثه، بين عثمان با عبدالرحمن بن عوف، بين زبير با ابن مسعود، بين عباده بن حارثه با بلال، بين مصعب بن عمير با سعد بن ابي وقاص، بين ابي عبيدة بن جراح با سالم مولي ابي حذيفه، بين سعيد بن زيد با طلحة بن عبيدالله و بين علي بن ابيطالب با خودش صلي الله عليه و سلم ايجاد برادر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راضي نيستي كه من برادر تو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آري يا رسول الله راضي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تو برادر من هستي در دنيا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كتاب نامبرده و همان جلد صفحه</w:t>
      </w:r>
      <w:bookmarkStart w:id="446" w:name="pg19822_212435"/>
    </w:p>
    <w:p>
      <w:pPr>
        <w:pStyle w:val="BookText"/>
        <w:rPr/>
      </w:pPr>
      <w:bookmarkEnd w:id="446"/>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اسحاق آخى رسول الله صلي الله عليه و سلم بين اصحابه من المهاجرين والانصارفقال تآخوا في الله اخوين اخوين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روايه لما آخى رسول الله صلى الله عليه وسلم بين اصحابه جاء علي تدمع عيناه فقال يا رسول الله آخيت بين اصحابك ولم تؤاخ بيني وبين احد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اخي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مي‌گويد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برادري بين اصحابش از مهاجرين و انصار برقرار نمود، پس فرمود دو نفر دو نفر با يك‌ديگر برادري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اصحابش برادري برقرار نمود، در اين هنگام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حالي كه گريان بود و عرض كرد يا رسول الله شما در بين اصحابت برادري برقرار كرديد، و بين من و بين احدي اخوّت مقرّر ننموديد؟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مني در دنيا و آخرت</w:t>
      </w:r>
      <w:r>
        <w:rPr>
          <w:rFonts w:eastAsia="IRNazanin" w:cs="IRNazanin"/>
          <w:color w:val="111111"/>
          <w:sz w:val="28"/>
          <w:szCs w:val="28"/>
          <w:rtl w:val="true"/>
          <w:lang w:bidi="fa-IR"/>
        </w:rPr>
        <w:t xml:space="preserve">. </w:t>
      </w:r>
      <w:r>
        <w:rPr>
          <w:rStyle w:val="FootnoteAnchor"/>
          <w:rtl w:val="true"/>
        </w:rPr>
        <w:footnoteReference w:id="197"/>
      </w:r>
    </w:p>
    <w:p>
      <w:pPr>
        <w:pStyle w:val="Heading2"/>
        <w:numPr>
          <w:ilvl w:val="1"/>
          <w:numId w:val="1"/>
        </w:numPr>
        <w:rPr/>
      </w:pPr>
      <w:bookmarkStart w:id="447" w:name="__RefHeading___Toc2529755_2314609296"/>
      <w:bookmarkStart w:id="448" w:name="_Toc151"/>
      <w:bookmarkEnd w:id="447"/>
      <w:r>
        <w:rPr>
          <w:rtl w:val="true"/>
        </w:rPr>
        <w:t>علي بن ابيطالب نفس پيغمبر است و مباهله او</w:t>
      </w:r>
      <w:bookmarkEnd w:id="448"/>
    </w:p>
    <w:p>
      <w:pPr>
        <w:pStyle w:val="BookText"/>
        <w:rPr/>
      </w:pPr>
      <w:r>
        <w:rPr>
          <w:rFonts w:ascii="IRNazanin" w:hAnsi="IRNazanin" w:eastAsia="IRNazanin"/>
          <w:color w:val="111111"/>
          <w:sz w:val="28"/>
          <w:sz w:val="28"/>
          <w:szCs w:val="28"/>
          <w:rtl w:val="true"/>
          <w:lang w:bidi="fa-IR"/>
        </w:rPr>
        <w:t>علي بن ابيطالب نفس پيغمبر است و مباهله او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علي بن ابيطالبي كه خداوند متعال او را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فرموده است، چنان‌كه جلال الدين سيوطي در تفسير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بَعْدِمَا جَاءَكَ مِنَ الْعِلْمِ فَقُلْ تَعَالَوْا</w:t>
      </w:r>
    </w:p>
    <w:p>
      <w:pPr>
        <w:pStyle w:val="BookText"/>
        <w:rPr/>
      </w:pPr>
      <w:r>
        <w:rPr>
          <w:rFonts w:ascii="Amiri" w:hAnsi="Amiri" w:eastAsia="Amiri" w:cs="Amiri"/>
          <w:color w:val="111111"/>
          <w:sz w:val="28"/>
          <w:sz w:val="28"/>
          <w:szCs w:val="28"/>
          <w:rtl w:val="true"/>
          <w:lang w:bidi="ar-SA"/>
        </w:rPr>
        <w:t>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الحاكم و صححه و ابن مردويه و ابو نعيم في الدلائل عن جابر قال قدم على النبي صلى الله عليه و سلم العاقب و السيد فدعاهما إلى الاسلام فقالا اسلمنا يا محمد قال كذبتما ان شئتما اخبرتكما بما يمنعكما من الاسلام قالا فهات قال حب الصليب و شرب الخمر و أكل لحم الخنزير قال جابر فدعاهما الى الملاعنة فوعداه الى الغد فغدا رسول الله صلى الله عليه و سلم و اخذ بيد علي و فاطمة و الحسن و الحسين ثم ارسل اليهما فابيا ان يجيباه، فاقرّا له فقال و الذي بعثني بالحق لو فعلا لامطر الوادي عليهما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وأبناءكم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انفسنا و انفسكم رسول الله صلى الله عليه و سلم و علي و ابنائنا الحسن و الحسين و نسائنا فاطمة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سيد، به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آن حضرت ايشان را دعوت به اسلام نمود، گفتند ما اسلام آورده‌ايم حضرت فرمود دروغ مي‌گوييد، اگر بخواهيد به شما خبر مي‌دهم كه چه چيز مانع اسلامتان شده است، گفتند خبر بده ما را،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دوستداري شما صليب را و آشاميدنتان شراب و خوردنتان گوش خوك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 از اسلام آوردن شما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ايشان را دعوت به مباهله </w:t>
      </w:r>
      <w:r>
        <w:rPr>
          <w:rStyle w:val="FootnoteAnchor"/>
          <w:rtl w:val="true"/>
        </w:rPr>
        <w:footnoteReference w:id="198"/>
      </w:r>
      <w:r>
        <w:rPr>
          <w:rFonts w:ascii="IRNazanin" w:hAnsi="IRNazanin" w:eastAsia="IRNazanin"/>
          <w:color w:val="111111"/>
          <w:sz w:val="28"/>
          <w:sz w:val="28"/>
          <w:szCs w:val="28"/>
          <w:rtl w:val="true"/>
          <w:lang w:bidi="fa-IR"/>
        </w:rPr>
        <w:t>نمود،</w:t>
      </w:r>
      <w:bookmarkStart w:id="449" w:name="pg19822_212437"/>
    </w:p>
    <w:p>
      <w:pPr>
        <w:pStyle w:val="BookText"/>
        <w:rPr/>
      </w:pPr>
      <w:bookmarkEnd w:id="449"/>
      <w:r>
        <w:rPr>
          <w:rFonts w:ascii="IRNazanin" w:hAnsi="IRNazanin" w:eastAsia="IRNazanin"/>
          <w:color w:val="111111"/>
          <w:sz w:val="28"/>
          <w:sz w:val="28"/>
          <w:szCs w:val="28"/>
          <w:rtl w:val="true"/>
          <w:lang w:bidi="fa-IR"/>
        </w:rPr>
        <w:t>وعده فردا را دادند چون فردا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با فاطمه و حسن و حسين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آن دو نفر فرستادند، ايشان حاضر بر مباهله نشدند، و اقرار به حقانيت پيغمبر كردند، آن حضرت فرمود سوگند به آن خدايي كه مرا به حق مبعوث نمود، اگر با من مباهله مي‌كردند بيابان برايشان آتش مي‌باريد، سپس جابر گفت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آيه‌اي كه در بالا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نازل شده،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علي بن ابيطالب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مي‌باشد</w:t>
      </w:r>
      <w:r>
        <w:rPr>
          <w:rFonts w:eastAsia="IRNazanin" w:cs="IRNazanin"/>
          <w:color w:val="111111"/>
          <w:sz w:val="28"/>
          <w:szCs w:val="28"/>
          <w:rtl w:val="true"/>
          <w:lang w:bidi="fa-IR"/>
        </w:rPr>
        <w:t>.</w:t>
      </w:r>
    </w:p>
    <w:p>
      <w:pPr>
        <w:pStyle w:val="Heading2"/>
        <w:numPr>
          <w:ilvl w:val="1"/>
          <w:numId w:val="1"/>
        </w:numPr>
        <w:rPr/>
      </w:pPr>
      <w:bookmarkStart w:id="450" w:name="__RefHeading___Toc2529757_2314609296"/>
      <w:bookmarkStart w:id="451" w:name="_Toc152"/>
      <w:bookmarkEnd w:id="450"/>
      <w:r>
        <w:rPr>
          <w:rtl w:val="true"/>
        </w:rPr>
        <w:t>علي بن ابيطالب و آيه تطهير</w:t>
      </w:r>
      <w:bookmarkEnd w:id="451"/>
    </w:p>
    <w:p>
      <w:pPr>
        <w:pStyle w:val="BookText"/>
        <w:rPr/>
      </w:pPr>
      <w:r>
        <w:rPr>
          <w:rFonts w:ascii="Amiri" w:hAnsi="Amiri" w:eastAsia="Amiri" w:cs="Amiri"/>
          <w:color w:val="111111"/>
          <w:sz w:val="28"/>
          <w:sz w:val="28"/>
          <w:szCs w:val="28"/>
          <w:rtl w:val="true"/>
          <w:lang w:bidi="ar-SA"/>
        </w:rPr>
        <w:t>علي بن ابيطالب و آيه تطهير</w:t>
      </w:r>
    </w:p>
    <w:p>
      <w:pPr>
        <w:pStyle w:val="BookText"/>
        <w:rPr/>
      </w:pPr>
      <w:r>
        <w:rPr>
          <w:rFonts w:ascii="IRNazanin" w:hAnsi="IRNazanin" w:eastAsia="IRNazanin"/>
          <w:color w:val="111111"/>
          <w:sz w:val="28"/>
          <w:sz w:val="28"/>
          <w:szCs w:val="28"/>
          <w:rtl w:val="true"/>
          <w:lang w:bidi="fa-IR"/>
        </w:rPr>
        <w:t xml:space="preserve">آن علي بن ابيطالبي كه آيه تطهير در شأنش نازل شده است، چنان‌كه جلال الدين سيوطي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الترمذي و صحّحه وابن جرير و ابن المنذر و الحاكم و صحّحه و ابن مردويه و البيهقي في سننه من طرق عن ام سلمة رضي الله عنها قالت في بيتي نزلت إِنَّمَا يرِيدُ اللهُ لِيذْهِبَ عَنكُمُ الرِّجْسَ أَهْلَ الْبَيتِ و في البيت فاطمة  و علي و الحسن و الحسين فجللهم رسول الله صلى الله عليه و سلم بكساء كان عليه ثم قال هؤلاء اهل بيتي فاذهب عنهم الرجس و طهّرهم تطهيرا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هنگامي كه فاطمه</w:t>
      </w:r>
    </w:p>
    <w:p>
      <w:pPr>
        <w:pStyle w:val="BookText"/>
        <w:rPr/>
      </w:pPr>
      <w:r>
        <w:rPr>
          <w:rFonts w:ascii="IRNazanin" w:hAnsi="IRNazanin" w:eastAsia="IRNazanin"/>
          <w:color w:val="111111"/>
          <w:sz w:val="28"/>
          <w:sz w:val="28"/>
          <w:szCs w:val="28"/>
          <w:rtl w:val="true"/>
          <w:lang w:bidi="fa-IR"/>
        </w:rPr>
        <w:t>و علي و حسن و حسين در اين‌جا بودند،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كساء خود پوشانيد، سپس فرمود ايشان اهل بيت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پليدي را از ايشان دور كن و تطهير نما ايشان را از هر جهت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مي‌پرسم، ايا كسي كه برادر پيغمبر و كسي كه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را كه آيه تطهير در شأنش نازل گرديده است، او را در رديف افرادي كه هيچ گونه مقام و رتبه فوق العاده‌اي ندارند، قرار دهد، درباره او چگونه قضاوت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اين شوراي عمر را در ابتداي نظر، كار نيكويي مي‌پنداشتم و باور نمي‌كردم كه محتواي شوراي او اين مفاسد ننگ‌آور را در برداشته و مخالف با قرآن كريم و احاديث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اكنون كه درون شكافي شد و اسرار آن واضح گرديد، ديگر نمي‌توانم در برابر كتاب خدا و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عمل عمر را تصويف كنم و محمل صحيحي براي آن بتراشم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كسي كه يك چنين شخصيتي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دنيا و آخرت برادر خودش دانسته و از طرفي خداوند متعال او را نفس رسول خود قرار داده و آيه تطهير در شأنش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افراد معمولي اعلام كند و با اين شخصيّت، معامله اشخاص دون و پست نمايد، در واقع توهين به مقام نبيّ اكرم نموده است، و اين عمل عمر گناهي است نابخشودني و كيفر آن را جز خداوند متعال كس ديگري نمي‌تواند به حساب آورد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ضمن تشكّر از اين قضاوت عادلانه شما، من نيز به اين گفتارتان مي‌افزايم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اين عمل اهانت</w:t>
      </w:r>
    </w:p>
    <w:p>
      <w:pPr>
        <w:pStyle w:val="BookText"/>
        <w:rPr/>
      </w:pPr>
      <w:r>
        <w:rPr>
          <w:rFonts w:ascii="IRNazanin" w:hAnsi="IRNazanin" w:eastAsia="IRNazanin"/>
          <w:color w:val="111111"/>
          <w:sz w:val="28"/>
          <w:sz w:val="28"/>
          <w:szCs w:val="28"/>
          <w:rtl w:val="true"/>
          <w:lang w:bidi="fa-IR"/>
        </w:rPr>
        <w:t xml:space="preserve">آميزش اكتفا ننموده، و عبدالله پسر خود را بر چنين شخصيتي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قرار داده، تا جايي كه اگر مخالفت نظريه او را بنمايد، بايد محكوم به اعدام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اين مقدار از ظلم و ستم به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نكرده،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خالد بن وليد مي‌بود او را به خلافت نصب مي‌كردم با آن‌كه خودش به اولويت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خلافت اقرار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مبحث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حجه متن گفتار او را با ترجمه و شرح نقل نمودم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فاسق بودن خالد نيز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مبحث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متن گفتار او را درباره خالد با ترجمه و شرح نقل نمودم كه قسمتي 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قتلت امراً مسلماً ثم نزوت علي امرأته والله لارجمنك يعني به خالد بن وليد گفت مرد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كشتي و با زن او زنا كردي سوگند به خدا سنگ سارت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ببينيد خلفاء شما چه اعمالي را مرتكب شده‌اند و چه ننگ‌هايي براي اسلام به جاي گذاشته‌اند، عمر يك روز قسم ياد مي‌كند كه خا 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زناء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مي‌كنم و او را محكوم به رجم كرده، روز ديگر مي‌گويد ا گر خالد مي‌بود او را خليفه پيغمبر مي‌كردم، بخوانيد تعجب كنيد و بگرييد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عشـت اريك الدهر عجبا</w:t>
      </w:r>
    </w:p>
    <w:p>
      <w:pPr>
        <w:pStyle w:val="BookText"/>
        <w:rPr/>
      </w:pPr>
      <w:r>
        <w:rPr>
          <w:rFonts w:ascii="Amiri" w:hAnsi="Amiri" w:eastAsia="Amiri" w:cs="Amiri"/>
          <w:color w:val="111111"/>
          <w:sz w:val="28"/>
          <w:sz w:val="28"/>
          <w:szCs w:val="28"/>
          <w:rtl w:val="true"/>
          <w:lang w:bidi="ar-SA"/>
        </w:rPr>
        <w:t>و مـن عجب الدنيا حكيم مصفر</w:t>
      </w:r>
    </w:p>
    <w:p>
      <w:pPr>
        <w:pStyle w:val="BookText"/>
        <w:rPr/>
      </w:pPr>
      <w:r>
        <w:rPr>
          <w:rFonts w:ascii="Amiri" w:hAnsi="Amiri" w:eastAsia="Amiri" w:cs="Amiri"/>
          <w:color w:val="111111"/>
          <w:sz w:val="28"/>
          <w:sz w:val="28"/>
          <w:szCs w:val="28"/>
          <w:rtl w:val="true"/>
          <w:lang w:bidi="ar-SA"/>
        </w:rPr>
        <w:t>و اعمــش كحّـال و اعمي منجّم</w:t>
      </w:r>
    </w:p>
    <w:p>
      <w:pPr>
        <w:pStyle w:val="BookText"/>
        <w:rPr/>
      </w:pPr>
      <w:r>
        <w:rPr>
          <w:rFonts w:ascii="Amiri" w:hAnsi="Amiri" w:eastAsia="Amiri" w:cs="Amiri"/>
          <w:color w:val="111111"/>
          <w:sz w:val="28"/>
          <w:sz w:val="28"/>
          <w:szCs w:val="28"/>
          <w:rtl w:val="true"/>
          <w:lang w:bidi="ar-SA"/>
        </w:rPr>
        <w:t>و قارئنا تركي و هفدي خطيبنا</w:t>
      </w:r>
    </w:p>
    <w:p>
      <w:pPr>
        <w:pStyle w:val="BookText"/>
        <w:rPr/>
      </w:pPr>
      <w:r>
        <w:rPr>
          <w:rFonts w:ascii="Amiri" w:hAnsi="Amiri" w:eastAsia="Amiri" w:cs="Amiri"/>
          <w:color w:val="111111"/>
          <w:sz w:val="28"/>
          <w:sz w:val="28"/>
          <w:szCs w:val="28"/>
          <w:rtl w:val="true"/>
          <w:lang w:bidi="ar-SA"/>
        </w:rPr>
        <w:t>تعالوا علي الاسلام نبكي و نلطم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اضافه آن‌چه درباره تشكيل شورا گفته شد،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احكام دين و وظايف مكلفين شورا بردار نيست و تمام آن‌ها اصول و فروعش از جانب خداوند به توسط وحي تعيين شده است، اَحدي حق دخالت در احكام دين ندارد، و اين تشكيل شورا</w:t>
      </w:r>
      <w:bookmarkStart w:id="452" w:name="pg19822_212440"/>
    </w:p>
    <w:p>
      <w:pPr>
        <w:pStyle w:val="BookText"/>
        <w:rPr/>
      </w:pPr>
      <w:bookmarkEnd w:id="452"/>
      <w:r>
        <w:rPr>
          <w:rFonts w:ascii="IRNazanin" w:hAnsi="IRNazanin" w:eastAsia="IRNazanin"/>
          <w:color w:val="111111"/>
          <w:sz w:val="28"/>
          <w:sz w:val="28"/>
          <w:szCs w:val="28"/>
          <w:rtl w:val="true"/>
          <w:lang w:bidi="fa-IR"/>
        </w:rPr>
        <w:t>بدعتي است كه از عمر بن خطاب به جاي مانده، و اين سنّت سيّئه ايست كه او تأسيس آن را نموده، و تا اين بدعت و سنّت باقي است، و از آ‌ن پيروي مي‌كنند، و به متابعت و اقتباس از آن، تشكيل شورا مي‌دهند، هم عاملين آن، مستحقّ كيفر شديدي مي‌شوند، و هم براي مؤسّس اين سنت سهمي از وبال و گناه ثبت خواهد شد</w:t>
      </w:r>
      <w:r>
        <w:rPr>
          <w:rFonts w:eastAsia="IRNazanin" w:cs="IRNazanin"/>
          <w:color w:val="111111"/>
          <w:sz w:val="28"/>
          <w:szCs w:val="28"/>
          <w:rtl w:val="true"/>
          <w:lang w:bidi="fa-IR"/>
        </w:rPr>
        <w:t>.</w:t>
      </w:r>
    </w:p>
    <w:p>
      <w:pPr>
        <w:pStyle w:val="Heading2"/>
        <w:numPr>
          <w:ilvl w:val="1"/>
          <w:numId w:val="1"/>
        </w:numPr>
        <w:rPr/>
      </w:pPr>
      <w:bookmarkStart w:id="453" w:name="__RefHeading___Toc2529759_2314609296"/>
      <w:bookmarkStart w:id="454" w:name="_Toc153"/>
      <w:bookmarkEnd w:id="453"/>
      <w:r>
        <w:rPr>
          <w:rtl w:val="true"/>
        </w:rPr>
        <w:t>به جاي گذاران بدعت و سنّت و پاداش آنان</w:t>
      </w:r>
      <w:bookmarkEnd w:id="454"/>
    </w:p>
    <w:p>
      <w:pPr>
        <w:pStyle w:val="BookText"/>
        <w:rPr/>
      </w:pPr>
      <w:r>
        <w:rPr>
          <w:rFonts w:ascii="IRNazanin" w:hAnsi="IRNazanin" w:eastAsia="IRNazanin"/>
          <w:color w:val="111111"/>
          <w:sz w:val="28"/>
          <w:sz w:val="28"/>
          <w:szCs w:val="28"/>
          <w:rtl w:val="true"/>
          <w:lang w:bidi="fa-IR"/>
        </w:rPr>
        <w:t>به جاي گذاران بدعت و سنّت و پاداش آنان</w:t>
      </w:r>
    </w:p>
    <w:p>
      <w:pPr>
        <w:pStyle w:val="BookText"/>
        <w:rPr/>
      </w:pPr>
      <w:r>
        <w:rPr>
          <w:rFonts w:ascii="IRNazanin" w:hAnsi="IRNazanin" w:eastAsia="IRNazanin"/>
          <w:color w:val="111111"/>
          <w:sz w:val="28"/>
          <w:sz w:val="28"/>
          <w:szCs w:val="28"/>
          <w:rtl w:val="true"/>
          <w:lang w:bidi="fa-IR"/>
        </w:rPr>
        <w:t xml:space="preserve">چنان‌كه جلال الدين سيوطي در تفسير درّ المنثور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نُحْي الْمَوْتَى وَنَكْتُبُ مَا قَدَّمُوا وَآثَارَهُمْ الآيه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به درستي كه ما زنده مي‌كنيم مردگان را و مي‌نويسيم آن‌چه را پيش فرستاده‌اند و اثرهايشان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ابن ابي حاتم عن جرير بن عبدالله البجلي قال قال رسول الله صلى الله عليه و سلم من سنّ سنة حسنة فله اجرها و اجر من عمل بها من بعده من غير ان ينقص من اجورهم شيء، ومن سنّ سنة سيئة كان عليه وزرها ووزر من عمل بها من بعده لاينقص من اوزارهم شيء ثم تلا هذه الآية وَنَكْتُبُ مَا قَدَّمُوا وَآثَارَهُمْ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بجلي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كسي كه سنّت و رَوِش نيكويي از خود به جاي بگذارد، براي او است پاداش و جزايش، و هم‌چنين براي اوست پاداش هر كسي كه بعد از او به اين سنّت عمل نمايند بدون آن‌كه از پاداش عالمين چيزي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كسي كه سنّت و روش بدي را از خود به جاي بگذارد، براي او است كيفر و جزاي اين عملش و هم‌چنين براي اوست كيفر عاملين به اين سنت بدون آن‌كه چيزي از كيفرشان 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وَنَكْتُبُ مَا قَدَّمُوا وَآثَارَهُمْ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گفتارهاي من به پايان رسيد،</w:t>
      </w:r>
      <w:bookmarkStart w:id="455" w:name="pg19822_212441"/>
    </w:p>
    <w:p>
      <w:pPr>
        <w:pStyle w:val="BookText"/>
        <w:rPr/>
      </w:pPr>
      <w:bookmarkEnd w:id="455"/>
      <w:r>
        <w:rPr>
          <w:rFonts w:ascii="IRNazanin" w:hAnsi="IRNazanin" w:eastAsia="IRNazanin"/>
          <w:color w:val="111111"/>
          <w:sz w:val="28"/>
          <w:sz w:val="28"/>
          <w:szCs w:val="28"/>
          <w:rtl w:val="true"/>
          <w:lang w:bidi="fa-IR"/>
        </w:rPr>
        <w:t>آقاي نوبختي رو كرد به شيخ محمد نصرت‌آبادي، گفت آقاي نصرت‌آبادي، تفاوت خوش‌باوري و ساده‌لوحي با تحقيق و درون شكافي از زمين تا آسمانست، راستي كسي كه به مطالب رسيدگي نكند، و بي تحقيق دنبال هر صدايي برود پشيماني‌هايي خواهد كشيد، آقاي نصرت‌آبادي، شما ببينيد اين شوراي عمر را هر كس كه با نظر سطحي به آن نگاه مي‌كند خيال مي‌كند، كار نيكويي است ليكن بعد از آن‌كه آقاي بابويهي تمام اطراف و جوانب آن را تحقيق و بررسي نمودند و درون آن را به ما نماياندند مي‌بينيم هيچ تناسبي با پندار پيشين ما ندارد، و فاصله ميان اين دو نظر مانند فاصله بين مشرق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به نكته دقيقي توجه پيدا كرديد و اين گفتارتان صد در صد صحيح است، من و شما بايستي از آقاي بابويهي درس ياد بگيريم يعني آن‌چه را كه مي‌بينيم و مي‌شنويم و مي‌خوانيم پيروي نكنيم و تا آن را تحقيق و برسي كامل ننماييم به آن دل نبنديم و به آن معتقد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نوبخختي مطالبي كه تا اين‌جا درباره تشكيل شورا براي شما گفته‌ام تمام آن‌ها از كتب اهل تسنن بوده و براي آن‌كه اطمينان خواطر پيدا كنيد، اينك متن آن‌ها را ذيلاً نقل مي‌كنم ولي آن‌چه از عبارت‌هايي كه مورد نياز است كه ترجمه آن‌ها را قبلاً به عرضتان رساندم، بيان مي‌كنم، و از اضافات آن‌ها صرف‌نظر شده و به جايشان صِفر گذارده مي‌شود</w:t>
      </w:r>
      <w:r>
        <w:rPr>
          <w:rFonts w:eastAsia="IRNazanin" w:cs="IRNazanin"/>
          <w:color w:val="111111"/>
          <w:sz w:val="28"/>
          <w:szCs w:val="28"/>
          <w:rtl w:val="true"/>
          <w:lang w:bidi="fa-IR"/>
        </w:rPr>
        <w:t>:</w:t>
      </w:r>
    </w:p>
    <w:p>
      <w:pPr>
        <w:pStyle w:val="Heading2"/>
        <w:numPr>
          <w:ilvl w:val="1"/>
          <w:numId w:val="1"/>
        </w:numPr>
        <w:rPr/>
      </w:pPr>
      <w:bookmarkStart w:id="456" w:name="__RefHeading___Toc2529761_2314609296"/>
      <w:bookmarkStart w:id="457" w:name="_Toc154"/>
      <w:bookmarkEnd w:id="456"/>
      <w:r>
        <w:rPr>
          <w:rtl w:val="true"/>
        </w:rPr>
        <w:t>تشكيل دادن عمر بن خطاب شورا و تعيين اعضاي آن</w:t>
      </w:r>
      <w:bookmarkEnd w:id="457"/>
    </w:p>
    <w:p>
      <w:pPr>
        <w:pStyle w:val="BookText"/>
        <w:rPr/>
      </w:pPr>
      <w:r>
        <w:rPr>
          <w:rFonts w:ascii="Amiri" w:hAnsi="Amiri" w:eastAsia="Amiri" w:cs="Amiri"/>
          <w:color w:val="111111"/>
          <w:sz w:val="28"/>
          <w:sz w:val="28"/>
          <w:szCs w:val="28"/>
          <w:rtl w:val="true"/>
          <w:lang w:bidi="ar-SA"/>
        </w:rPr>
        <w:t>تشكيل دادن عمر بن خطاب شورا و تعيين اعضاي آن</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تولية عمر بن الخطاب الستة الشوري و عهده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احس بالموت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ادركت خالد بن الوليد</w:t>
      </w:r>
    </w:p>
    <w:p>
      <w:pPr>
        <w:pStyle w:val="BookText"/>
        <w:rPr/>
      </w:pPr>
      <w:r>
        <w:rPr>
          <w:rFonts w:ascii="Amiri" w:hAnsi="Amiri" w:eastAsia="Amiri" w:cs="Amiri"/>
          <w:color w:val="111111"/>
          <w:sz w:val="28"/>
          <w:sz w:val="28"/>
          <w:szCs w:val="28"/>
          <w:rtl w:val="true"/>
          <w:lang w:bidi="ar-SA"/>
        </w:rPr>
        <w:t>لوليُّته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ساستخلف النفر الذين توفي رسول الله وهو عنهم راض فارسل اليهم فجمعهم وهم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عفان، وطلحة بن عبيد الله والزبير بن العوام، وسعد بن ابي وقاص و عبد الرحمن بن عوف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و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لاتتفرقوا من اليوم الثالث حتى تستخلفوا احدكم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ابني عبدالله مستشاراً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ان استقام امر خمسة منكم وخالف واحد فاضربوا عنقه و ان استقام اربعة واختلف اثنان فاضربوا اعناقهما و ان استقرّ ثلاثة واختلف ثلاثة فاحتكموا الى ابني عبدالله فلايّ الثلاثة قضى فالخليفة منهم وفيهم، فان ابى الثلاثة الاخرون ذلك فاضربوا اعناقهم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احرى القوم ان وليتها ان تقيم على الحق المبين والصراط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الى علي بن ابي طالب فقال لعل هؤلاء القوم يعرفون لك حقك و شرفك و قرابتك من رسول الله وما اتاك الله من العلم والفقه والدين فيستخلفوك فان وليت هذا الامر فاتق الله يا علي فيه ولاتحمل احدا من بني هاشم على رقاب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الشوري و بيعة عثمان بن عفان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بعد موت عمر اجتمع القوم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فقال له ابايعك على شرط عمر ان لاتجعل احدا من بني هاشم على رقاب الناس فقال علي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ولهذا اذا قطعتها في عنقي فان علي الاجتهاد لامة محمد حيث علمت القوة والامانة استعنت بها كان في بني هاشم او غيرهم، قال عبد الرحمن لا والله حتى تعطيني هذا الشرط قال علي والله لا اعطيكه أبداً فتركه فقاموا من عنده فخرج عبد الرحمن الى المسجد، فجمع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نظرت في امر الناس، فلم ارهم يعدلون بعثمان فلاتجعل يا علي سبيلا الى نفسك، فانه السيف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در مبحث روز گذشته به شما گفتم كه تخم ضلالت اين امت به دست عمر بن خطاب كاشته شد، همان وقتي كه از كتابت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كتاب الله ، و در نتيجه اين جلوگيري آن شد كه خلافت علي بن ابيطالب غصب گرديد و سقيفه بني ساعده تشكيل شد و براي خليفه تراشي فتح باب گرديد، و ابابكر مسند خلافت را غاصبانه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كارگدان و كارد چاق كن همين خلافت ابابكر هم عمر بن خطاب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گفتارهاي پيشين اين موضوع به خوبي واضح و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خود عمر در اين مسند قرار گرفت و كسي را كه خودش اعتراف به اولويّت او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چنان‌كه در بالا به آن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غصب كرده و وصايت پيغمبر را از مسير خود منحرف نمود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نزديك شد شورايي از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 و باز نگذاشت كه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صاحبش برسد، و عثمان بن عفان كه از شجره ملعونه بن اميّه </w:t>
      </w:r>
      <w:r>
        <w:rPr>
          <w:rStyle w:val="FootnoteAnchor"/>
          <w:rtl w:val="true"/>
        </w:rPr>
        <w:footnoteReference w:id="200"/>
      </w:r>
      <w:r>
        <w:rPr>
          <w:rFonts w:ascii="Amiri" w:hAnsi="Amiri" w:eastAsia="Amiri" w:cs="Amiri"/>
          <w:color w:val="111111"/>
          <w:sz w:val="28"/>
          <w:sz w:val="28"/>
          <w:szCs w:val="28"/>
          <w:rtl w:val="true"/>
          <w:lang w:bidi="ar-SA"/>
        </w:rPr>
        <w:t>بود سر كار آورد و خلافتي به اينس لسله</w:t>
      </w:r>
      <w:bookmarkStart w:id="458" w:name="pg19822_212444"/>
    </w:p>
    <w:p>
      <w:pPr>
        <w:pStyle w:val="BookText"/>
        <w:rPr/>
      </w:pPr>
      <w:bookmarkEnd w:id="458"/>
      <w:r>
        <w:rPr>
          <w:rFonts w:ascii="IRNazanin" w:hAnsi="IRNazanin" w:eastAsia="IRNazanin"/>
          <w:color w:val="111111"/>
          <w:sz w:val="28"/>
          <w:sz w:val="28"/>
          <w:szCs w:val="28"/>
          <w:rtl w:val="true"/>
          <w:lang w:bidi="fa-IR"/>
        </w:rPr>
        <w:t>امويه سپرد، و هلّم جرّاً اين ضلالت ادامه پيدا كرد و نگذاشت كه اوصياء منصوص و نابمرده رسول الله صلي الله عليه و آله وس لم، موقعيّت خدادادي خود را در دست بگيرن و مردم را به صراط مستقيم هدايت كنند، با آنكه در متن گفتار پيشينِ عمر، شنيديد كه بعلي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خلافت برسي اولي هستي كه مردم را به راه حق آشكارا و صراط مستقيم و ادراكني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نتيجتاً آنچه خلفاء بني اميّه و خلفاء بني‌العباس در مدت خلافتشان از جنايات و ستم‌ها و خونريزي‌ها و هتك ناموس مسلمين نمودند، عمر بن خطاب در تمام آنها سهيم و شريك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عبدالله بجلي اين مسئله را به عرض‌تان رارسندم،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گفتارم اين بود كه چگونه عمر بن خطاب تخم ضلالت به دست او كاشته و اين شجره خبيثه را هرچه تمام‌تر آبياري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امروز را در همين‌جا خاتمه داده و بقيه مطالب را موكول به روز آينده نموديم و آقايان خداحافظي كرده و مجلسه را ترك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سال جاري بود كه مجلس مجدداً تشكيل گرديد و اين‌جانب بابويهي بحث خلافت عثمان را دنبال نمودم</w:t>
      </w:r>
      <w:r>
        <w:rPr>
          <w:rFonts w:eastAsia="IRNazanin" w:cs="IRNazanin"/>
          <w:color w:val="111111"/>
          <w:sz w:val="28"/>
          <w:szCs w:val="28"/>
          <w:rtl w:val="true"/>
          <w:lang w:bidi="fa-IR"/>
        </w:rPr>
        <w:t>:</w:t>
      </w:r>
    </w:p>
    <w:p>
      <w:pPr>
        <w:pStyle w:val="Heading2"/>
        <w:numPr>
          <w:ilvl w:val="1"/>
          <w:numId w:val="1"/>
        </w:numPr>
        <w:rPr/>
      </w:pPr>
      <w:bookmarkStart w:id="459" w:name="__RefHeading___Toc2529763_2314609296"/>
      <w:bookmarkStart w:id="460" w:name="_Toc155"/>
      <w:bookmarkEnd w:id="459"/>
      <w:r>
        <w:rPr>
          <w:rtl w:val="true"/>
        </w:rPr>
        <w:t>عثمان و بني اُميّه</w:t>
      </w:r>
      <w:bookmarkEnd w:id="460"/>
    </w:p>
    <w:p>
      <w:pPr>
        <w:pStyle w:val="BookText"/>
        <w:rPr/>
      </w:pPr>
      <w:r>
        <w:rPr>
          <w:rFonts w:ascii="Amiri" w:hAnsi="Amiri" w:eastAsia="Amiri" w:cs="Amiri"/>
          <w:color w:val="111111"/>
          <w:sz w:val="28"/>
          <w:sz w:val="28"/>
          <w:szCs w:val="28"/>
          <w:rtl w:val="true"/>
          <w:lang w:bidi="ar-SA"/>
        </w:rPr>
        <w:t>عثمان و بني اُميّه</w:t>
      </w:r>
    </w:p>
    <w:p>
      <w:pPr>
        <w:pStyle w:val="BookText"/>
        <w:rPr/>
      </w:pPr>
      <w:r>
        <w:rPr>
          <w:rFonts w:ascii="IRNazanin" w:hAnsi="IRNazanin" w:eastAsia="IRNazanin"/>
          <w:color w:val="111111"/>
          <w:sz w:val="28"/>
          <w:sz w:val="28"/>
          <w:szCs w:val="28"/>
          <w:rtl w:val="true"/>
          <w:lang w:bidi="fa-IR"/>
        </w:rPr>
        <w:t xml:space="preserve">عثمان پسر عُفّان، عفّان پسر ابي العاص و ابي العاص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اميّه را مي‌توان به سه سلسله بخش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عثمانيان و مروانيان از طريق ابي العاص به اميّه منتسب هستند، سفيانيان كه اولاد ابوسفيان مي‌باشند نسب ايشان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اميّه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اين دوست من آقاي شيخ محمد نصرت‌آبادي چون اطلاعات علمي دارند، هر وقت بخواهند كه يك موضوع تاريخي را بررسي كنند، به آساني دست‌رسي به آن پيدا مي‌كنندن، ليكن براي من يك چنين وسيله‌اي فراهم نيست، و تاكنون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شنيده‌ام، ولي هيچ گونه اطلاعي از حسب و نسب ايشان ندارم، از جناب‌عالي استدعا دارم محبت فرماييد، آن گونه كه تاريخ معتبر ايشان را معرفي كرده است براي ما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درخواست شما بسيار دشوار و سنگين است، زيرا هيچ كس نمي‌تواند تاريخ زندگاني يك نفر را به آساني شرح دهد، تا چه رسد آن‌كه بخواهد سرگذشت سلسله‌هايي را از پيشينيان تشريح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آن‌چه فعلاً براي ما ميسّر مي‌باشد، آنست كه نام عده‌اي از گذشتگان صدر اول ايشان را فهرست‌وار و در ضمن اندكي از احوالات بعضي از ايشان را بيان كنم كه در واقع قطره است از درياي زندگاني اين سلسله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آن‌چه كتاب‌ه اي تاريخ و سير نشان مي‌دهند، در ميان قبايل عرب، سلسله‌اي بدنام‌تر از اين طايفه بني اميه وجود ندارد، زيرا به اضافه آن‌كه هيچ گونه موقعيت اجتماعي و شخصيت قومي نداشته‌اند، اعمال و رفتارهاي ننگيني را مرتكب مي‌شدند كه به رذالت و پستي آنان مي‌افزود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آن‌كه شما و آقاي نصرت‌آبادي به اين جانب بدگمان نشويد، اولاً نَسَب و ثانياً اندكي از خواطرات تاريخي برخي از رجال ايشان را از كتاب‌هاي علماء خودتان ذيلاً نقل مي‌كنم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 بني 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به سوي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w:t>
      </w:r>
    </w:p>
    <w:p>
      <w:pPr>
        <w:pStyle w:val="BookText"/>
        <w:rPr/>
      </w:pPr>
      <w:r>
        <w:rPr>
          <w:rFonts w:ascii="IRNazanin" w:hAnsi="IRNazanin" w:eastAsia="IRNazanin"/>
          <w:color w:val="111111"/>
          <w:sz w:val="28"/>
          <w:sz w:val="28"/>
          <w:szCs w:val="28"/>
          <w:rtl w:val="true"/>
          <w:lang w:bidi="fa-IR"/>
        </w:rPr>
        <w:t>عبد الشمس</w:t>
      </w:r>
    </w:p>
    <w:p>
      <w:pPr>
        <w:pStyle w:val="BookText"/>
        <w:rPr/>
      </w:pPr>
      <w:r>
        <w:rPr>
          <w:rFonts w:ascii="Amiri" w:hAnsi="Amiri" w:eastAsia="Amiri" w:cs="Amiri"/>
          <w:color w:val="111111"/>
          <w:sz w:val="28"/>
          <w:sz w:val="28"/>
          <w:szCs w:val="28"/>
          <w:rtl w:val="true"/>
          <w:lang w:bidi="ar-SA"/>
        </w:rPr>
        <w:t>اُميّه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العاص      ذكوان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p>
    <w:p>
      <w:pPr>
        <w:pStyle w:val="BookText"/>
        <w:rPr/>
      </w:pPr>
      <w:r>
        <w:rPr>
          <w:rFonts w:ascii="Amiri" w:hAnsi="Amiri" w:eastAsia="Amiri" w:cs="Amiri"/>
          <w:color w:val="111111"/>
          <w:sz w:val="28"/>
          <w:sz w:val="28"/>
          <w:szCs w:val="28"/>
          <w:rtl w:val="true"/>
          <w:lang w:bidi="ar-SA"/>
        </w:rPr>
        <w:t xml:space="preserve">عُفّان             حَكَم      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يكي از اجداد پيغمبر صلي الله عليه و آله است كه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نام هاشم و ديگري به نام عبدالشمس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جد پيغمبر و ائمه طاهرين و بني العباس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سه پسر بود، يكي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ابوسفيان و ابوسفيان پدر معاويه و معاويه پدر يزيد بوده، پسر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ذيلا گفتاري را درباره او مي‌خوانيد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سلسله بني اميّه به او منتهي مي‌شوند، پاره‌اي از مورخين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ما ببالي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او خدشه كرده‌اند و او را فرزند نَسَبي عبدالشمس نمي‌دانند بلكه او را پسر خوانده عبدالشمس نوشته‌اند، و اين موضوع در ميان عرب خصوصاً در زمان جاهليت شايع بوده است كه پسري را فرزند خود مي‌خواندند و به مُرور ايام در رديف اولاد و نوادگان آنان محسوب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خدشه در نسب اميّه از خود تأثيري گذاشت و نقصي جبران ناپذير در اين انتساب ايجاد نمود تأييد مي‌كند اين گفتار بالا را اين جمله از كلام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نهج البلاغه كتاب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شرافت نسب خود و پستي نسب معاويه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پاكيزه نسب مانند چسبيده شده است كه در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همان معنايي كه در بالا به عرضتان رساندم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bookmarkStart w:id="461" w:name="pg19822_212447"/>
    </w:p>
    <w:p>
      <w:pPr>
        <w:pStyle w:val="BookText"/>
        <w:rPr/>
      </w:pPr>
      <w:bookmarkEnd w:id="4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گفتار بالا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با عمويش حضرت هاشم نزاعي در حَسَب نمودند، و براي قضاوت به يكي از كاهن‌هاي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 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مراجعه كرند، و ضمناً شرط كرده بودند هر كدامشان كه محكوم شدند، صد شتر در مكه قرباني كند و به مدت ده سال اين شهر را ترك نمايد، اتفاقاً حكم بر عليه اميه و به نفع حضرت هاشم صادر گرديد، در نتيجه اميه صد شتر قرباني نمود و از مكه هجرت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نواحي فلسطين جاي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در آن‌جا با زني يهودي هم‌بستر شد و پسري از او متولد گرديد، اميّه او را فرزند خود خواند و ملحق به نَسَب خودش كرد،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ذكوان پدر ابي معيط و ابي معيط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پدر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گفتار اين مورّخ، قسمتي از سلسله بني اميّه كه از طريق ذكوان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داده مي‌شوند، نيمي از نسب ايشان يهوديت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هنگامي كه شما آن خدشه نسب اميه را به عبدالشمس بيان مي‌كرديد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جناب‌عالي اعتراضي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نتوانستم باور كنم، ولي چون اين عملِ خودِ اميه را نقل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اولاد زنا را در نسب خود داخل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پسر خواندگي او را براي عبدالشمس كاملاً قابل قبول گرديد</w:t>
      </w:r>
      <w:r>
        <w:rPr>
          <w:rFonts w:eastAsia="IRNazanin" w:cs="IRNazanin"/>
          <w:color w:val="111111"/>
          <w:sz w:val="28"/>
          <w:szCs w:val="28"/>
          <w:rtl w:val="true"/>
          <w:lang w:bidi="fa-IR"/>
        </w:rPr>
        <w:t>.</w:t>
      </w:r>
    </w:p>
    <w:p>
      <w:pPr>
        <w:pStyle w:val="Heading2"/>
        <w:numPr>
          <w:ilvl w:val="1"/>
          <w:numId w:val="1"/>
        </w:numPr>
        <w:rPr/>
      </w:pPr>
      <w:bookmarkStart w:id="462" w:name="__RefHeading___Toc2529765_2314609296"/>
      <w:bookmarkStart w:id="463" w:name="_Toc156"/>
      <w:bookmarkEnd w:id="462"/>
      <w:r>
        <w:rPr>
          <w:rtl w:val="true"/>
        </w:rPr>
        <w:t>بني اميه فاقد شخصيت اجتماعي است</w:t>
      </w:r>
      <w:bookmarkEnd w:id="463"/>
    </w:p>
    <w:p>
      <w:pPr>
        <w:pStyle w:val="BookText"/>
        <w:rPr/>
      </w:pPr>
      <w:r>
        <w:rPr>
          <w:rFonts w:ascii="Amiri" w:hAnsi="Amiri" w:eastAsia="Amiri" w:cs="Amiri"/>
          <w:color w:val="111111"/>
          <w:sz w:val="28"/>
          <w:sz w:val="28"/>
          <w:szCs w:val="28"/>
          <w:rtl w:val="true"/>
          <w:lang w:bidi="ar-SA"/>
        </w:rPr>
        <w:t>بني اميه فاقد شخصيت اجتماعي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آن طوري كه ما تا به حال شنيده‌ايم، عرب به نسب خود خيلي اهميت مي‌دهد، حتي گفته‌اند كه برخي از اقسام اسب‌هاي عربي نسب آن‌ها مضبوط مي‌باشد، ولي اين كردار ننگين بني اميّه با آن‌چه ما درباره تحفّظ نسب شنيده‌ايم سازش ندارد، كدام يك از اين دو موضوع صحيح و كدامين آن‌ها خلاف</w:t>
      </w:r>
    </w:p>
    <w:p>
      <w:pPr>
        <w:pStyle w:val="BookText"/>
        <w:rPr/>
      </w:pPr>
      <w:r>
        <w:rPr>
          <w:rFonts w:ascii="IRNazanin" w:hAnsi="IRNazanin" w:eastAsia="IRNazanin"/>
          <w:color w:val="111111"/>
          <w:sz w:val="28"/>
          <w:sz w:val="28"/>
          <w:szCs w:val="28"/>
          <w:rtl w:val="true"/>
          <w:lang w:bidi="fa-IR"/>
        </w:rPr>
        <w:t>واقعست؟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همان طوري كه شما فرموديد، موضوع نَسَب در ميان عرب موضوع بسيار مهمّ و مورد عنايت و حفاظت ايشان بوده و هست، اشراف و بزرگان از عرب هيچ گاه تن در نمي‌دادند كه فردي اجنبي داخل در نسب آنان گردد، هر چند آن شخص داراي امتيازات و فضائلي باشد، تا چه رسد به افراد بي‌آبرو و تهي از فضيلت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بعضي از مورّخين نوشته‌اند مردي شجاع و رزمنده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بن شداد 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 خود را داخل در نسب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چون مادرش كنيز بوده، به هيچ وجه او را نپذيرفتند و او را در نسب خود،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سلسله بني اميّه چون قبيله‌اي منحطّ و از هيچ بدنامي و نكوهشي پروا و تحاشي نداشتند، كارشان به جايي رسيد كه اولادهاي زنا و پدر نامعلوم را نسبت به خود مي‌دادند، و داخل در نسب خويشتن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نمونه‌اي از آن‌ها را ضمن احوالات معاويه و ديگر از اين سلسله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اميه نه 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عصر اسلام هيچ موقعيّت اجتماعي نداشتند، و حيثيّتي كه ايشان را آبرومند كند و نامشان را بالا برد دارا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 اعلاي ايشان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با آن كه از اولاد عبدمناف بوده، ولي اين سلسله از اولاد عبد مناف شاخص در ميان جامعه نبوده، رياست و موقعيتي در ميان قبايل عرب نداشتند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چندين منصب در بين قبيله‌هاي قريش بوده كه مايه افتخار و مزيد بر آبرومندي آنان بوده است، ولي هيچ‌كدام از آن منصب‌ها در اختيار اولادهاي عبدالشّمس قرار نگرفت، بلكه قسمتي از آن مناصب به دست حضرت هاشم و اولادهاي او، و قسمت ديگري از آن ها در اختيار عموزاده‌گانشان اولادهاي عبدالدار بوده است، و آن مناصب قريش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رفادت، </w:t>
      </w:r>
      <w:r>
        <w:rPr>
          <w:rFonts w:eastAsia="IRNazanin" w:cs="IRNazanin"/>
          <w:color w:val="111111"/>
          <w:sz w:val="28"/>
          <w:szCs w:val="28"/>
          <w:lang w:bidi="fa-IR"/>
        </w:rPr>
        <w:t>33</w:t>
      </w:r>
      <w:r>
        <w:rPr>
          <w:rFonts w:eastAsia="IRNazanin" w:cs="IRNazanin"/>
          <w:color w:val="111111"/>
          <w:sz w:val="28"/>
          <w:szCs w:val="28"/>
          <w:rtl w:val="true"/>
          <w:lang w:bidi="fa-IR"/>
        </w:rPr>
        <w:t>.</w:t>
      </w:r>
      <w:bookmarkStart w:id="464" w:name="pg19822_212449"/>
    </w:p>
    <w:p>
      <w:pPr>
        <w:pStyle w:val="BookText"/>
        <w:rPr/>
      </w:pPr>
      <w:bookmarkEnd w:id="464"/>
      <w:r>
        <w:rPr>
          <w:rFonts w:ascii="IRNazanin" w:hAnsi="IRNazanin" w:eastAsia="IRNazanin"/>
          <w:color w:val="111111"/>
          <w:sz w:val="28"/>
          <w:sz w:val="28"/>
          <w:szCs w:val="28"/>
          <w:rtl w:val="true"/>
          <w:lang w:bidi="fa-IR"/>
        </w:rPr>
        <w:t xml:space="preserve">حجابت،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ندوه </w:t>
      </w:r>
      <w:r>
        <w:rPr>
          <w:rStyle w:val="FootnoteAnchor"/>
          <w:rtl w:val="true"/>
        </w:rPr>
        <w:footnoteReference w:id="2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كردن آب براي حُجاج را سقايت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آن قدر غذا فراهم مي‌كردند كه همه حاجيان را كفايت مي‌نمود و اين عمل را رفادت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كليدداري خانه مكه و راه دادن حاجيان را به خانه‌هاي اين شهر حجابت مي‌ناميدند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پرچم‌داري سران لشكر به طوري خاص،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اجداد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خانه‌اي را ترتيب داده كه بزرگان قوم در آن‌جا اجتماع مي‌كردند و در كارهاي مهمّ با هم مشورت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Heading2"/>
        <w:numPr>
          <w:ilvl w:val="1"/>
          <w:numId w:val="1"/>
        </w:numPr>
        <w:rPr/>
      </w:pPr>
      <w:bookmarkStart w:id="465" w:name="__RefHeading___Toc2529767_2314609296"/>
      <w:bookmarkStart w:id="466" w:name="_Toc157"/>
      <w:bookmarkEnd w:id="465"/>
      <w:r>
        <w:rPr>
          <w:rtl w:val="true"/>
        </w:rPr>
        <w:t>بني اميّه شجره ملعونه</w:t>
      </w:r>
      <w:bookmarkEnd w:id="466"/>
    </w:p>
    <w:p>
      <w:pPr>
        <w:pStyle w:val="BookText"/>
        <w:rPr/>
      </w:pPr>
      <w:r>
        <w:rPr>
          <w:rFonts w:ascii="Amiri" w:hAnsi="Amiri" w:eastAsia="Amiri" w:cs="Amiri"/>
          <w:color w:val="111111"/>
          <w:sz w:val="28"/>
          <w:sz w:val="28"/>
          <w:szCs w:val="28"/>
          <w:rtl w:val="true"/>
          <w:lang w:bidi="ar-SA"/>
        </w:rPr>
        <w:t>بني اميّه شجره ملعونه</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بعد از آن‌كه سلسله‌هاي بني اميّه را بيان نموديد، آيه شريفه‌اي را تلاوت كرديد، ليكن درباره آن توضيحي ندايد، و من تناسب اين آيه را با موضوع بحث‌مان نفهميدم، آيا اين آيه را براي تيمن و تبرّك خوانديد و يا آن‌كه ارتباطي با گفتارتان داشته است؟ خواهشمندم مرا به اين موضوع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بنا داشتم پس از بياناتي درباره اين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ذيل شجره ملعونه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بدهم، ولي اكنون كه شما سؤال نموديد، ناگزيرم در همين‌جا مقصود از آيه نامبرده را به عرضتان برسانم به شرط آن‌كه با ذهني خالي از هر گونه تعصب به مطالب ذيل توجه نماييد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نزول اين آيه شريفه درباره بني اميّه است، قرآن كريم اين طايفه را عموماً بدون استثناء لعنت كرده </w:t>
      </w:r>
      <w:r>
        <w:rPr>
          <w:rStyle w:val="FootnoteAnchor"/>
          <w:rtl w:val="true"/>
        </w:rPr>
        <w:footnoteReference w:id="203"/>
      </w:r>
      <w:r>
        <w:rPr>
          <w:rFonts w:ascii="IRNazanin" w:hAnsi="IRNazanin" w:eastAsia="IRNazanin"/>
          <w:color w:val="111111"/>
          <w:sz w:val="28"/>
          <w:sz w:val="28"/>
          <w:szCs w:val="28"/>
          <w:rtl w:val="true"/>
          <w:lang w:bidi="fa-IR"/>
        </w:rPr>
        <w:t>و از اين گروه تعبير به</w:t>
      </w:r>
      <w:bookmarkStart w:id="467" w:name="pg19822_212450"/>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ملعونه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 و بسياري از كتب اهل تسنّن از تفسير و تاريخ احاديثي ذيل اين آيه شريفه كه درباره بني اميه است نقل نموده‌اند و من اندكي از آن‌ها را ذيلاً نقل مي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شافعي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عائشة رضي الله تعالى عنها انها قالت لمروان نزل في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مَهِينهَمَّاز مَشَّاء بِنَمِيم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اطاعت مكن هر سوگند خورنده به دروغ را و عيب كننده كه رو به سخن‌چيني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له سمعت رسول الله صلى الله عليه وسلم يقول لابيك وجدك الذي هو العاص بن امية انهم الشَّجَرَةَ الْمَلْعُونَةَ فِي الْقُرْآنِ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مروان گفت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گفت شنيدم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پدر و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پسر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شماييد آن شجره‌اي كه در قرآن به آن لعنت شده است</w:t>
      </w:r>
      <w:r>
        <w:rPr>
          <w:rFonts w:eastAsia="IRNazanin" w:cs="IRNazanin"/>
          <w:color w:val="111111"/>
          <w:sz w:val="28"/>
          <w:szCs w:val="28"/>
          <w:rtl w:val="true"/>
          <w:lang w:bidi="fa-IR"/>
        </w:rPr>
        <w:t>.</w:t>
      </w:r>
    </w:p>
    <w:p>
      <w:pPr>
        <w:pStyle w:val="Heading2"/>
        <w:numPr>
          <w:ilvl w:val="1"/>
          <w:numId w:val="1"/>
        </w:numPr>
        <w:rPr/>
      </w:pPr>
      <w:bookmarkStart w:id="468" w:name="__RefHeading___Toc2529769_2314609296"/>
      <w:bookmarkStart w:id="469" w:name="_Toc158"/>
      <w:bookmarkEnd w:id="468"/>
      <w:r>
        <w:rPr>
          <w:rtl w:val="true"/>
        </w:rPr>
        <w:t>خلفاء بني اميّه بوزينه‌هايي كه بر منبر پيغمبر بالا مي‌رفتند</w:t>
      </w:r>
      <w:bookmarkEnd w:id="469"/>
    </w:p>
    <w:p>
      <w:pPr>
        <w:pStyle w:val="BookText"/>
        <w:rPr/>
      </w:pPr>
      <w:r>
        <w:rPr>
          <w:rFonts w:ascii="IRNazanin" w:hAnsi="IRNazanin" w:eastAsia="IRNazanin"/>
          <w:color w:val="111111"/>
          <w:sz w:val="28"/>
          <w:sz w:val="28"/>
          <w:szCs w:val="28"/>
          <w:rtl w:val="true"/>
          <w:lang w:bidi="fa-IR"/>
        </w:rPr>
        <w:t>خلفاء بني اميّه بوزينه‌هايي كه بر منبر پيغمبر بالا مي‌رفتند</w:t>
      </w:r>
    </w:p>
    <w:p>
      <w:pPr>
        <w:pStyle w:val="BookText"/>
        <w:rPr/>
      </w:pPr>
      <w:r>
        <w:rPr>
          <w:rFonts w:ascii="Amiri" w:hAnsi="Amiri" w:eastAsia="Amiri" w:cs="Amiri"/>
          <w:color w:val="111111"/>
          <w:sz w:val="28"/>
          <w:sz w:val="28"/>
          <w:szCs w:val="28"/>
          <w:rtl w:val="true"/>
          <w:lang w:bidi="ar-SA"/>
        </w:rPr>
        <w:t xml:space="preserve">سيوطي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يك روز صبح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غمناك بود، از آن حضرت در اين باره سؤال شد،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بني اميه يكي پس از ديگري بر منبر من بالا مي‌روند، به آن حضرت گفته شد اي رسول خدا غمگين مباش، اين دنيائي است كه نصيب ايشان مي‌شود، و اين آيه نازل</w:t>
      </w:r>
    </w:p>
    <w:p>
      <w:pPr>
        <w:pStyle w:val="BookText"/>
        <w:rPr/>
      </w:pPr>
      <w:r>
        <w:rPr>
          <w:rFonts w:ascii="IRNazanin" w:hAnsi="IRNazanin" w:eastAsia="IRNazanin"/>
          <w:color w:val="111111"/>
          <w:sz w:val="28"/>
          <w:sz w:val="28"/>
          <w:szCs w:val="28"/>
          <w:rtl w:val="true"/>
          <w:lang w:bidi="fa-IR"/>
        </w:rPr>
        <w:t xml:space="preserve">گرديد وَمَا جَعَلْنَا الرُّؤْيا الَّتِي أَرَينَاكَ إِلاَّ فِتْنَةً لِّلنَّاسِ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قرار نداديم آن خوابي را كه به تو نشان داديم مگر ابتلائي براي مردمان و آن درخت لعنت كرده شده در قرآن و بيم مي‌دهيم ايشان را پس نمي‌افزايدشان مگر طغيان عظيمي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سيوطي در همان تفسير و همان جلد و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جَعَلْنَا الرُّؤْيا الَّتِي أَرَينَاكَ إِلاَّ فِتْنَةً لِّلنَّاسِ</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مي‌گويد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ديدم بني اميه را كه بالا مي‌رفتند بر منبر من مانند بالا رفتن ميمون‌ها و اين موضوع آن‌چنان ناراحت كرد آن حضرت را كه تا زنده بود خندان ديده نشد تا وفات نمود، و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آيه ذيل شجره ملعونه كه با ترجمه‌اش ذيل حديث پيشين درج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من اين احاديث را براي آقايان بيان نمودم، چند دقيقه‌اي مجلس را ترك كردم و چون برگشتم، آقاي شيخ محمد نصرت‌آبادي رو به اين‌جانب كرده گفت آقاي بابويهي، آقاي نوبختي از من پرسيد چرا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رفتن بر منبرش آن قدر ناراحت گرديد كه تا زنده بود خندان نشد؟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آقاي نوبختي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اين بوده كه منبر ان حضرت اختصاص به خود ايشان داشته، و تصرف ديگران در آن منبر جايز نبوده است، ولي آقاي نوبختي به اين جواب من قانع نشدند، و بنا گذاريم كه از جناب‌عالي پرسش نماييم، اكنون از شما خواهشمنديم كه اين مسأله را براي ما حل كنيد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بارها به شما عرض كرده‌ام كه شخ روحاني بايستي همه گفتارش با دليل و منطق همراه باشد، سخني نگويد كه مورد اعتراض واقع شود، و اگر شما در اين سؤال دقت مي‌كرديد، اين گونه جواب</w:t>
      </w:r>
    </w:p>
    <w:p>
      <w:pPr>
        <w:pStyle w:val="BookText"/>
        <w:rPr/>
      </w:pPr>
      <w:r>
        <w:rPr>
          <w:rFonts w:ascii="Amiri" w:hAnsi="Amiri" w:eastAsia="Amiri" w:cs="Amiri"/>
          <w:color w:val="111111"/>
          <w:sz w:val="28"/>
          <w:sz w:val="28"/>
          <w:szCs w:val="28"/>
          <w:rtl w:val="true"/>
          <w:lang w:bidi="ar-SA"/>
        </w:rPr>
        <w:t>نمي‌داديد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من از شما مي‌پرسم منبري كه چند قطعه چوبي بيش نبوده، آيا بالاي آن رفتن آنقدر اهميت داشته، كه مانند پيغمبري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داراي خُلق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دريغ كند و به اضافه از بالا روندگان آن چوب‌ها، چنان ناراحت گردد كه تا آخر عمر شريفش خندان نشود؟</w:t>
      </w:r>
    </w:p>
    <w:p>
      <w:pPr>
        <w:pStyle w:val="BookText"/>
        <w:rPr/>
      </w:pPr>
      <w:r>
        <w:rPr>
          <w:rFonts w:ascii="IRNazanin" w:hAnsi="IRNazanin" w:eastAsia="IRNazanin"/>
          <w:color w:val="111111"/>
          <w:sz w:val="28"/>
          <w:sz w:val="28"/>
          <w:szCs w:val="28"/>
          <w:rtl w:val="true"/>
          <w:lang w:bidi="fa-IR"/>
        </w:rPr>
        <w:t>و نيز آيا براي بالا رفتن از يك چهارچوبه از جانب خداوند آيه نازل مي‌گردد؟ و آيا مجرّد نشستن روي منبر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فتنه و ابتلائات مردم مي‌شود؟ البته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قران كريم افرادي را كه بر منبر پيغمبر بالا مي‌روند لعنت كرده و نيز اين عمل را فتنه و گرفتاري مردم اعلام نموده، و هم‌چنين گروهي را كه به اين كار دست زده‌اند،ِ شجره ملعونه نام نهاده است، قطعاً امر خطرناك مهمّي را در نظر گرفته كه آن امر خطير و عظيم، همان ادعاي جاي‌نشيني پيغمبر و دعوي امامت و منصب خلافت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معجزه‌ايست از معجزات قرآن زيرا ساليان دراز پيش از آن‌كه فتنه بني‌اميه سرگير شود، و خلافت را اين سلسله در دست بگيرند، كتاب كريم به ضميمه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 آمد خبر داده، به طوري كه مسلمين قرن اوّل آن را مشاهده كرده و تاريخ نويسان ثبت نمودند، كه بيش از ده نفر از اين سلسله بني اميه منصب خلافت را تصرّف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در حديث بالا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بوزينه‌وار يكي پس از ديگري بر منبر معنوي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كه اولي ايشان عثمان بن عفّان و آخرينشان مروان الحمار بوده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سؤالي در اين‌جا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عمر بن خطاب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بوده و از اين همه گفتارهاي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نمونه‌اي</w:t>
      </w:r>
    </w:p>
    <w:p>
      <w:pPr>
        <w:pStyle w:val="BookText"/>
        <w:rPr/>
      </w:pPr>
      <w:r>
        <w:rPr>
          <w:rFonts w:ascii="Amiri" w:hAnsi="Amiri" w:eastAsia="Amiri" w:cs="Amiri"/>
          <w:color w:val="111111"/>
          <w:sz w:val="28"/>
          <w:sz w:val="28"/>
          <w:szCs w:val="28"/>
          <w:rtl w:val="true"/>
          <w:lang w:bidi="ar-SA"/>
        </w:rPr>
        <w:t>از آن‌ها را براي شما نقل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اطلاعي نداشته؟ و يا آن‌كه از تمام آن‌ها مطلع و باخبر بوده است؟</w:t>
      </w:r>
    </w:p>
    <w:p>
      <w:pPr>
        <w:pStyle w:val="BookText"/>
        <w:rPr/>
      </w:pPr>
      <w:r>
        <w:rPr>
          <w:rFonts w:ascii="IRNazanin" w:hAnsi="IRNazanin" w:eastAsia="IRNazanin"/>
          <w:color w:val="111111"/>
          <w:sz w:val="28"/>
          <w:sz w:val="28"/>
          <w:szCs w:val="28"/>
          <w:rtl w:val="true"/>
          <w:lang w:bidi="fa-IR"/>
        </w:rPr>
        <w:t xml:space="preserve">اگر عمر مي‌دانسته كه اين سلسله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خلافت خواهند كرد و نيز مي‌دانسته كه مورد لعنت خدا و پيغمبر مي‌باشند و فتنه آنان مسلمين را احاطه خواهد نمود، و با اين وصف اقدام در خلافت عثمان نمود، ناچار بايستي گفت كه عمر از روي علم و عمد مخالفت قرآن كريم و پيغمبر را نموده است و همان طوري كه خلافت را خودش غصباً در دست گرفت، براي پس از مرگش نيز نگذاشت كه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اصلي و شرعي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اين عمل عمر جز عناد و دشمني او با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را نشان نمي‌دهد، بخوانيد و قضاوت كنيد و براي مزيد اطلاع به كتاب‌هاي نامبرده بالا و ديگر كتب اهل تسنن از تفسير و تاريخ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اگر اين گفتار من از روي غرض و تعصب است، و برخلاف واقع مي‌باشد خواهشمندم شما مرا آگاه كنيد، و نقطه غلط سخنانم را به من ارائه دهيد، تا آن را جبران و استدراك نمايم و از شما كمال تشكر را دارم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اگر گفتارهاي جناب‌عالي از مفاد آيه شريفه و رواياتي كه ذيل آن نقل شده است تجاوز مي‌نمود، و اگر سخني مي‌گفتيد كه نه آيه شريفه و نه احاديث ياد شده آن را نشان مي‌دادند، البته ما مي‌فهميديم كه شما شخصي هستيد مُغرض و مُتعصّب، و قطعاً نمي‌گذاشتيم كه از بحث خارج شويد، تا آن‌كه يا آن را ثابت كنيد، و يا ما از شما فاصله گرفته و مجلستان را ترك مي‌كرديم و ضمناً براي ما ثابت مي‌شد كه شيعه ناحق و گزاف خلفاء ما را هتك مي‌كنند و حق آنان را تضييع مي‌نمايند</w:t>
      </w:r>
      <w:r>
        <w:rPr>
          <w:rFonts w:eastAsia="IRNazanin" w:cs="IRNazanin"/>
          <w:color w:val="111111"/>
          <w:sz w:val="28"/>
          <w:szCs w:val="28"/>
          <w:rtl w:val="true"/>
          <w:lang w:bidi="fa-IR"/>
        </w:rPr>
        <w:t>.</w:t>
      </w:r>
      <w:bookmarkStart w:id="470" w:name="pg19822_212454"/>
    </w:p>
    <w:p>
      <w:pPr>
        <w:pStyle w:val="BookText"/>
        <w:rPr/>
      </w:pPr>
      <w:bookmarkEnd w:id="470"/>
      <w:r>
        <w:rPr>
          <w:rFonts w:ascii="IRNazanin" w:hAnsi="IRNazanin" w:eastAsia="IRNazanin"/>
          <w:color w:val="111111"/>
          <w:sz w:val="28"/>
          <w:sz w:val="28"/>
          <w:szCs w:val="28"/>
          <w:rtl w:val="true"/>
          <w:lang w:bidi="fa-IR"/>
        </w:rPr>
        <w:t>ليكن آن‌چه تاكنون در مباحث شما دقت كرده‌ايم، انحرافي در بيانات شما نديده‌ايم، و هرگاه آياتي و رواياتي نقل نموده‌ايد از معناها و مفهوم‌هاي آن‌ها تجاوز نكرده، و برخلاف ظاهر حكم ننموده‌ايد، و هيچ كلامي را تأويل نكرده‌ايد، خداوند بر استقامت و ثبات شما بيفزايد و ما را از بيانات رسا و مطالب روشن‌كننده شما مستفيد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از اين قضاوت منصفانه شما تشكر مي‌كنيم خداوند بر هدايت شما بيفزايد</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2529771_2314609296"/>
      <w:bookmarkStart w:id="472" w:name="_Toc159"/>
      <w:bookmarkEnd w:id="471"/>
      <w:r>
        <w:rPr>
          <w:rtl w:val="true"/>
        </w:rPr>
        <w:t>حَكَم بن العاص و تبعيد او</w:t>
      </w:r>
      <w:bookmarkEnd w:id="472"/>
    </w:p>
    <w:p>
      <w:pPr>
        <w:pStyle w:val="BookText"/>
        <w:rPr/>
      </w:pPr>
      <w:r>
        <w:rPr>
          <w:rFonts w:ascii="Amiri" w:hAnsi="Amiri" w:eastAsia="Amiri" w:cs="Amiri"/>
          <w:color w:val="111111"/>
          <w:sz w:val="28"/>
          <w:sz w:val="28"/>
          <w:szCs w:val="28"/>
          <w:rtl w:val="true"/>
          <w:lang w:bidi="ar-SA"/>
        </w:rPr>
        <w:t>حَكَم بن العاص و تبعيد او</w:t>
      </w:r>
    </w:p>
    <w:p>
      <w:pPr>
        <w:pStyle w:val="BookText"/>
        <w:rPr/>
      </w:pPr>
      <w:r>
        <w:rPr>
          <w:rFonts w:ascii="IRNazanin" w:hAnsi="IRNazanin" w:eastAsia="IRNazanin"/>
          <w:color w:val="111111"/>
          <w:sz w:val="28"/>
          <w:sz w:val="28"/>
          <w:szCs w:val="28"/>
          <w:rtl w:val="true"/>
          <w:lang w:bidi="fa-IR"/>
        </w:rPr>
        <w:t>حَكَم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پسر عاص يكي از نوادگان اميّه است، شغل او اخته كردن گوسفندان بوده </w:t>
      </w:r>
      <w:r>
        <w:rPr>
          <w:rStyle w:val="FootnoteAnchor"/>
          <w:rtl w:val="true"/>
        </w:rPr>
        <w:footnoteReference w:id="205"/>
      </w:r>
      <w:r>
        <w:rPr>
          <w:rFonts w:ascii="IRNazanin" w:hAnsi="IRNazanin" w:eastAsia="IRNazanin"/>
          <w:color w:val="111111"/>
          <w:sz w:val="28"/>
          <w:sz w:val="28"/>
          <w:szCs w:val="28"/>
          <w:rtl w:val="true"/>
          <w:lang w:bidi="fa-IR"/>
        </w:rPr>
        <w:t>اين مرد در مكّه از همسايگان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يكي از بزرگ‌ترين دشمنان آن حضرت به شمار مي‌رود، او هميشه حضرتش را استهزاء و مسخره مي‌نمود، بد نفسي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جايي رسيد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مدينه اخراج و به طائف تبعيدش نمودند، و در آن‌جا بماند تا زماني كه عثمان به خلافت رسيد او را به مدينه برگردانيد، اينك رواياتي كه مربوط به حَكَم است ذيلاً مي‌خوانيد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برهان الدين الشافعي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استهزاء الحكم بن العاص انه كان صلي الله عليه و سلّم يمشي ذات يوم وهو خلفه يخلج بفمه و انفه يسخر بالنبي صلي الله عليه و سلم فالتفت اليه النبي صلى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 الحكم بن العاص يخلج بفمه و انفه بعد ان مكث شهرا مغشيا عليه حتى مات، اسلم يوم فتح مكة وفي اسلامة شيء اطلع على رسول الله صلى الله عليه وسلم من باب بيته وهو</w:t>
      </w:r>
    </w:p>
    <w:p>
      <w:pPr>
        <w:pStyle w:val="BookText"/>
        <w:rPr/>
      </w:pPr>
      <w:r>
        <w:rPr>
          <w:rFonts w:ascii="Amiri" w:hAnsi="Amiri" w:eastAsia="Amiri" w:cs="Amiri"/>
          <w:color w:val="111111"/>
          <w:sz w:val="28"/>
          <w:sz w:val="28"/>
          <w:szCs w:val="28"/>
          <w:rtl w:val="true"/>
          <w:lang w:bidi="ar-SA"/>
        </w:rPr>
        <w:t xml:space="preserve">عند بعض نسائه بالمدينة فخرج اليه صلي الله عليه و سلّم بالعنزه بمدرى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عذيري من هذه الوزغة لو ادركته لفقأت عينه ولعنه وما ولد، وغرّبه عن المدينة الى وج الطائف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مورادي كه حَكَم بن عاص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كرده است، آن‌كه روزي آن حضرت مي‌رفتند و حَكَم از پشت سر ايشان روان بود، و به توسط حركت دادن بيني و دهان خود، آن حضرت را مسخره مي‌كرد،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نمودند و فرمودند، باش همين طوري كه هستي، اين لرزش بيني و دهانش در او به جاي بماند، و همواره اين دو عضو او، در حركت و لرزش بود، بعد از آن‌كه مدت يك ماه در حالت غش و بيهوشي افتاده بود سپس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 مكه اسلام آورد ولي در سالام او شبهه‌ايست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بعضي از زَوَجاتش در مدينه در خانه‌اي بود، كه حَكَم از رخنه در به داخل خانه نگاه مي‌كرد، كه آن حضرت از جاي برخاسته و با عصاي خود او را تعقيب نمود و مي‌فرمود كيست كه مرا ياري كند درباره اين وزغه </w:t>
      </w:r>
      <w:r>
        <w:rPr>
          <w:rStyle w:val="FootnoteAnchor"/>
          <w:rtl w:val="true"/>
        </w:rPr>
        <w:footnoteReference w:id="206"/>
      </w:r>
      <w:r>
        <w:rPr>
          <w:rFonts w:ascii="IRNazanin" w:hAnsi="IRNazanin" w:eastAsia="IRNazanin"/>
          <w:color w:val="111111"/>
          <w:sz w:val="28"/>
          <w:sz w:val="28"/>
          <w:szCs w:val="28"/>
          <w:rtl w:val="true"/>
          <w:lang w:bidi="fa-IR"/>
        </w:rPr>
        <w:t>اگر به او  برسم، چشمش را كور مي‌كنم، و لعنت نمود او و نسلش را و او را از مدينه به طائف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كردن پيغمبر حَكَم بن عاص و نسل او را</w:t>
      </w:r>
    </w:p>
    <w:p>
      <w:pPr>
        <w:pStyle w:val="BookText"/>
        <w:rPr/>
      </w:pPr>
      <w:r>
        <w:rPr>
          <w:rFonts w:ascii="Amiri" w:hAnsi="Amiri" w:eastAsia="Amiri" w:cs="Amiri"/>
          <w:color w:val="111111"/>
          <w:sz w:val="28"/>
          <w:sz w:val="28"/>
          <w:szCs w:val="28"/>
          <w:rtl w:val="true"/>
          <w:lang w:bidi="ar-SA"/>
        </w:rPr>
        <w:t>باز در همان كتاب و همان جلد و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الواقدي استأذن الحكم بن العاص على رسول الله صلى الله عليه وسلم فعرف صوته فقال ائذنوا له لعنه الله ومن يخرج من صلبه الا المؤمنين منهم وقليل ما هم، ذو مكر وخديعةيعطون الدنيا وما لهم في الاخرة من خلاق، وكان لا يولد لاحد ولد الاّاتى به النبي صلي الله عليه و سلم،</w:t>
      </w:r>
      <w:bookmarkStart w:id="473" w:name="pg19822_212456"/>
    </w:p>
    <w:p>
      <w:pPr>
        <w:pStyle w:val="BookText"/>
        <w:rPr/>
      </w:pPr>
      <w:bookmarkEnd w:id="473"/>
      <w:r>
        <w:rPr>
          <w:rFonts w:ascii="Amiri" w:hAnsi="Amiri" w:eastAsia="Amiri" w:cs="Amiri"/>
          <w:color w:val="111111"/>
          <w:sz w:val="28"/>
          <w:sz w:val="28"/>
          <w:szCs w:val="28"/>
          <w:rtl w:val="true"/>
          <w:lang w:bidi="ar-SA"/>
        </w:rPr>
        <w:t>فاتي اليه بمروان لما ولد، فقال هو الوزغ بن الوزغ الملعون بن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حديث به طور خلاصه</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2529773_2314609296"/>
      <w:bookmarkStart w:id="475" w:name="_Toc160"/>
      <w:bookmarkEnd w:id="474"/>
      <w:r>
        <w:rPr>
          <w:rtl w:val="true"/>
        </w:rPr>
        <w:t>لعنت كردن پيغمبر حَكَم بن عاص و نسل او را</w:t>
      </w:r>
      <w:bookmarkEnd w:id="475"/>
    </w:p>
    <w:p>
      <w:pPr>
        <w:pStyle w:val="BookText"/>
        <w:rPr/>
      </w:pPr>
      <w:r>
        <w:rPr>
          <w:rFonts w:ascii="IRNazanin" w:hAnsi="IRNazanin" w:eastAsia="IRNazanin"/>
          <w:color w:val="111111"/>
          <w:sz w:val="28"/>
          <w:sz w:val="28"/>
          <w:szCs w:val="28"/>
          <w:rtl w:val="true"/>
          <w:lang w:bidi="fa-IR"/>
        </w:rPr>
        <w:t>واقدي مي‌گويد حكم بن عاص اجازه خواست كه وارد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آن حضرت صداي او را شناخت، فرمود او را اذن دهيد، خدا لعنت كند او را و هر كسي كه از صلب او متولد مي‌شود، مگر مومني و آن هم اندكست، حكم و اولاد او، حيله باز و فريب‌گر مي‌باشند، دنيا به آنان داده مي‌شود و در آخرت نصيبي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واقدي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هنگامي كه فرزندي از ايشان متولد مي‌شد، او را به حضور آن حضرت مي‌آورند، روزي مروان پسر 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 اينست وزغ پسر وزغ و ملعون پسر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همان كتاب و همان جلد و صفحه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جبير بن مطعم كنا مع رسول الله صلى الله عليه وسلم فمرّ الحَكَم بن العاص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مي‌گويد ما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مي‌گذشت،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امت من از آن كساني كه در صُلب اين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بني اميه است كه مروانيّين باشند، و جميع آنان از نسل همين حكم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نمونه‌اي از اعمال و رفتارهاي پليد و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عثمان بن عفان و چنان‌چه بخواهم آن‌چه را كه تاريخ درباره او ثبت كرده است بنويسم، صفحات بي‌شماري را پرخواهد كرد ولي همين مقدار از كردارهاي نامبرده او براي اثبات خباثت و</w:t>
      </w:r>
      <w:bookmarkStart w:id="476" w:name="pg19822_212457"/>
    </w:p>
    <w:p>
      <w:pPr>
        <w:pStyle w:val="BookText"/>
        <w:rPr/>
      </w:pPr>
      <w:bookmarkEnd w:id="476"/>
      <w:r>
        <w:rPr>
          <w:rFonts w:ascii="Amiri" w:hAnsi="Amiri" w:eastAsia="Amiri" w:cs="Amiri"/>
          <w:color w:val="111111"/>
          <w:sz w:val="28"/>
          <w:sz w:val="28"/>
          <w:szCs w:val="28"/>
          <w:rtl w:val="true"/>
          <w:lang w:bidi="ar-SA"/>
        </w:rPr>
        <w:t>لئامت اين مرد كفايت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احاديث و كتب تاريخ نشان مي‌دهند اينست كه بني‌اميه عموماً مورد لعنت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بني العاص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خلفاء مروانيين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و خصوص لعنت شده‌اند</w:t>
      </w:r>
      <w:r>
        <w:rPr>
          <w:rFonts w:eastAsia="IRNazanin" w:cs="IRNazanin"/>
          <w:color w:val="111111"/>
          <w:sz w:val="28"/>
          <w:szCs w:val="28"/>
          <w:rtl w:val="true"/>
          <w:lang w:bidi="fa-IR"/>
        </w:rPr>
        <w:t>.</w:t>
      </w:r>
    </w:p>
    <w:p>
      <w:pPr>
        <w:pStyle w:val="Heading2"/>
        <w:numPr>
          <w:ilvl w:val="1"/>
          <w:numId w:val="1"/>
        </w:numPr>
        <w:rPr/>
      </w:pPr>
      <w:bookmarkStart w:id="477" w:name="__RefHeading___Toc2529775_2314609296"/>
      <w:bookmarkStart w:id="478" w:name="_Toc161"/>
      <w:bookmarkEnd w:id="477"/>
      <w:r>
        <w:rPr>
          <w:rtl w:val="true"/>
        </w:rPr>
        <w:t>اسلام ابوسفيان از روي ترس بوده</w:t>
      </w:r>
      <w:bookmarkEnd w:id="478"/>
    </w:p>
    <w:p>
      <w:pPr>
        <w:pStyle w:val="BookText"/>
        <w:rPr/>
      </w:pPr>
      <w:r>
        <w:rPr>
          <w:rFonts w:ascii="Amiri" w:hAnsi="Amiri" w:eastAsia="Amiri" w:cs="Amiri"/>
          <w:color w:val="111111"/>
          <w:sz w:val="28"/>
          <w:sz w:val="28"/>
          <w:szCs w:val="28"/>
          <w:rtl w:val="true"/>
          <w:lang w:bidi="ar-SA"/>
        </w:rPr>
        <w:t>اسلام ابوسفيان از روي ترس بوده</w:t>
      </w:r>
    </w:p>
    <w:p>
      <w:pPr>
        <w:pStyle w:val="BookText"/>
        <w:rPr/>
      </w:pP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مادر معاويه و معروف به هند جگرخوار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دشمنان سرسخت اسلام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بسياري از جنگ‌هايي كه مشركين با پيغمبر مي‌نمودند او نيز شركت داشت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ارتباط بسياري با زنان معروفه داشته و از اعمال منافي عفت، هيچ دريغ نمي‌كرد، و كارش به جايي رسيد، هر كسي را كه مي‌خواستند نسبت به اين كار ننگينش سرزنش نمايند، ضَرب المَثَل ابوسفيان را درباره‌اش مي‌آوردند و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اَزني من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فلاني از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به طور اختيار و از روي ميل و رغبت اسلام نياورد و تا سنه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بت‌پرستي خود به سر مي‌برد و چون اسلام رونق گرفت و مسلمين قدرتمند شدند،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عازم فتح مكه گرديد، و لشكر اسلام به سوي مكه حركت نمود، ابوسفيان از مكه بيرون آمده و كنجكاوي از اين واقعه مي‌كرد، اتفاقاً برخورد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او پرسيد صلاح من در چيست؟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من سوار شو، من تو را نزد پيغمبر مي‌برم و از براي تو امان مي‌گيرم ابوسفيان پذيرفت و چون به حضور آن</w:t>
      </w:r>
      <w:bookmarkStart w:id="479" w:name="pg19822_212458"/>
    </w:p>
    <w:p>
      <w:pPr>
        <w:pStyle w:val="BookText"/>
        <w:rPr/>
      </w:pPr>
      <w:bookmarkEnd w:id="479"/>
      <w:r>
        <w:rPr>
          <w:rFonts w:ascii="IRNazanin" w:hAnsi="IRNazanin" w:eastAsia="IRNazanin"/>
          <w:color w:val="111111"/>
          <w:sz w:val="28"/>
          <w:sz w:val="28"/>
          <w:szCs w:val="28"/>
          <w:rtl w:val="true"/>
          <w:lang w:bidi="fa-IR"/>
        </w:rPr>
        <w:t>حضرت شرفياب شدند، عباس از حضرتش براي او امان طلبيد،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ابوسفيان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تسلم يا اباسفيان يعني اسلام بياور اي اباسفيان تا سالم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ورود خود در آن‌جا جداً پشيمان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بنابر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فرمود واي بر تو اي اباسفيان هنوز موقع آن نرسيده است كه بداني نيست خدايي جز خداوند؟ عرض كرد پدر و مادرم فدايت آري يا رسول الله اگر خدايي جز خداوند مي‌بود مرا بي‌نياز مي‌كرد، باز حضرت فرمود واي بر تو آيا وقت آن نرسيده است كه بداني من رسول خدا هستم؟ عرض كرد پدر و مادرم به فدايت، من درباره اين موضوع شك دارم، عباس مي‌گويد من به او گفتم واي بر تو شهادت به حق را بده پيش از آن‌كه گردنت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مؤمنين نبود، بلكه منافق وار و از ترس شمشير، اسلام آورد، و قلباً به مباني ديني معتقد نگشت</w:t>
      </w:r>
      <w:r>
        <w:rPr>
          <w:rFonts w:eastAsia="IRNazanin" w:cs="IRNazanin"/>
          <w:color w:val="111111"/>
          <w:sz w:val="28"/>
          <w:szCs w:val="28"/>
          <w:rtl w:val="true"/>
          <w:lang w:bidi="fa-IR"/>
        </w:rPr>
        <w:t>.</w:t>
      </w:r>
    </w:p>
    <w:p>
      <w:pPr>
        <w:pStyle w:val="Heading2"/>
        <w:numPr>
          <w:ilvl w:val="1"/>
          <w:numId w:val="1"/>
        </w:numPr>
        <w:rPr/>
      </w:pPr>
      <w:bookmarkStart w:id="480" w:name="__RefHeading___Toc2529777_2314609296"/>
      <w:bookmarkStart w:id="481" w:name="_Toc162"/>
      <w:bookmarkEnd w:id="480"/>
      <w:r>
        <w:rPr>
          <w:rtl w:val="true"/>
        </w:rPr>
        <w:t>فرق بين اسلام و ايمان</w:t>
      </w:r>
      <w:bookmarkEnd w:id="481"/>
    </w:p>
    <w:p>
      <w:pPr>
        <w:pStyle w:val="BookText"/>
        <w:rPr/>
      </w:pPr>
      <w:r>
        <w:rPr>
          <w:rFonts w:ascii="Amiri" w:hAnsi="Amiri" w:eastAsia="Amiri" w:cs="Amiri"/>
          <w:color w:val="111111"/>
          <w:sz w:val="28"/>
          <w:sz w:val="28"/>
          <w:szCs w:val="28"/>
          <w:rtl w:val="true"/>
          <w:lang w:bidi="ar-SA"/>
        </w:rPr>
        <w:t>فرق بين اسلام و ايمان</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در ميان جامعه خودمان تفاوتي ميان مسلمان و مؤمن نمي‌گذاريم و امتيازي براي اين دو نام قائل نيستيم، بلكه همه را هم مسلمان و هم مؤمن مي‌دانيم، ليكن از اين گفتار شما چنين برداشت مي‌شود كه اسلام و ايمان دو چيزند، خواهشمندم اين موضوع را براي من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شرح اين مسأله بسيار طولاني است، وقت هم به من و شما اجازه تفصيل آن را نمي‌دهد، ولي تفاوت ميان اين دو نام را به طول اجمال برايتان بيان مي‌كنم، به عرايضم توجه نماييد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كافر و مشرك و بُت پرستي كه شهادتين را بر زبان خود جاري كند،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اسلام</w:t>
      </w:r>
    </w:p>
    <w:p>
      <w:pPr>
        <w:pStyle w:val="BookText"/>
        <w:rPr/>
      </w:pP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 را مسلمان مي‌گويند و نتيجه اين اقرارش آن است كه در رديف مسلمانان به شما مي‌رود و خون او محفوظ و اموال او محترم و ازدواج با او جايز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داخل در اسلام مي‌شوند، بعضي از آنان جز همين اقرار زباني و پاره‌اي از اعمال ظاهري، چيز ديگري در دست ندارند، و آن‌چه را هم كه از اعمال ديني انجام مي‌دهند، از روي ناچاري و براي حفظ ظاهر، و گذران زندگي محيطي مي‌باشد، و گاهگاهي صفت نفاق و دورويي از آنان بروز مي‌كند، و اگر فرضاً يك روزي محيط مساعد مرام پيشين آنان شود، از اسلام صوريِ خود دست برمي‌دارند و با شتاب هر چه تمام‌تر به سوي آن مسلك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 هر چه را از اعمال و وظايف مقرّره ديني به جا مي‌آورند، هيچ يك از آن‌ها، آثار معنوي، و ثواب آخرتي براي آنان ندارد، به جهت آن‌كه عمل‌هايشان بي‌روح و تهي از اعتقاد مي‌باشد اين دسته از مردم را مسلمان مي‌نامند 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بعضي از مسلمين به اضافه اقرارهاي زباني، آن‌چه را اسلام مقرّر كرده است، قلباً پاي‌بند به آن‌ها مي‌باشند، اين گروه از مسلمانان روح اسلام در درون آنان جاي گرفته و هر چه را از اعمال ديني انجام مي‌دهند با اعتقاد قلبي توأم است، نتيجتاً جميع اعمال و كردارشان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درگاه خداوند متعال و در آخرت پاداش‌هاي نيكويي به آنان عطا خواهد شد، اين دسته از مسلمانان را مؤمن مي‌گويند، اينست تفاوت ميان مؤمن و مسماني كه به درجه مؤمنين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مطلب فوق را به طور اجمال بيان مي‌فرمايد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آمَنَّا قُل لَمْ تُؤْمِنُوا وَلكِن قُولُوا أَسْلَمْنَا وَلَمَّا يدْخُلِ الاِْيمَانُ فِي قُلُوبِكُمْ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ايمان آورديم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نياورده‌ايد ليكن بگوييد اسلام آورده‌ايم و هنوز داخل نشده است ايمان در دل‌هاي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از مطالب فوق به ضميمه آيه شريفه، تفاوت ميان مسلمان و مؤمن واضح گرديد، و ضمناً براي شما روشن شد كه چگونه ابوسفيان از مؤمنين نبوده است، زيرا گفتار او را شنيديد كه درباره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امر در دل خود رشكي دارم، ولي از ترس شمشير آن حضرت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 تأييد گفتار بالا احاديثي ذيلاً برايتان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جوهري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حدثني المغيرة بن محمد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اباسفيان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انفق و لاتكن كابي حجر و تداولوها يا بني اميّه تداول الولدان الكرة فوالله ما م جنّة و لا تار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مغيره مي‌گويد ابوسفيان به عثمان گفت پدرم به فدايت بخشش كن و مباش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به هم‌ديگر بدهيد مانند بچه‌ها كه توپ را به دست يك‌ديگر مي‌دهند، سوگند به خداوند كه نه بهشتي وجود دارد و نه دوزخي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اين گفتار ابوسفيان شاهد زنده‌ايست كه او مؤنم نبوده زيرا مؤمن انكار بهشت و دوزخ نمي‌كند بلكه كسي كه منكر چيزهايي شود كه قرآن كريم به وجود ان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اموراتي كه به سر حدّ ضرورت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شخص مرتدّ مي‌باشد و از جرگه مسلمين هم خارج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شما ببينيد در ميان صحابه چه افرادي بوده‌اند كه به هيچ يك از حقايق ديني معتقد نبوده، اصول و فروع دين را ملعبه و</w:t>
      </w:r>
      <w:bookmarkStart w:id="482" w:name="pg19822_212461"/>
    </w:p>
    <w:p>
      <w:pPr>
        <w:pStyle w:val="BookText"/>
        <w:rPr/>
      </w:pPr>
      <w:bookmarkEnd w:id="482"/>
      <w:r>
        <w:rPr>
          <w:rFonts w:ascii="IRNazanin" w:hAnsi="IRNazanin" w:eastAsia="IRNazanin"/>
          <w:color w:val="111111"/>
          <w:sz w:val="28"/>
          <w:sz w:val="28"/>
          <w:szCs w:val="28"/>
          <w:rtl w:val="true"/>
          <w:lang w:bidi="fa-IR"/>
        </w:rPr>
        <w:t>بازيچه خودشان قرار داده‌اند، چنان‌كه مي‌بينيد ابوسفيان موضوع خلافت را كه يكي از سرآمد امورات اسلامي است، تشبيه به توپي كرده و به بني اميه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طوري كه اطفال با توپ بازي مي‌كنند، شما هم خلافت را دستخوش خودتان بنماييد و به دست يك‌ديگر بدهيد و نگذاريد كه ديگران از دست شما بربايند</w:t>
      </w:r>
      <w:r>
        <w:rPr>
          <w:rFonts w:eastAsia="IRNazanin" w:cs="IRNazanin"/>
          <w:color w:val="111111"/>
          <w:sz w:val="28"/>
          <w:szCs w:val="28"/>
          <w:rtl w:val="true"/>
          <w:lang w:bidi="fa-IR"/>
        </w:rPr>
        <w:t>.</w:t>
      </w:r>
    </w:p>
    <w:p>
      <w:pPr>
        <w:pStyle w:val="Heading2"/>
        <w:numPr>
          <w:ilvl w:val="1"/>
          <w:numId w:val="1"/>
        </w:numPr>
        <w:rPr/>
      </w:pPr>
      <w:bookmarkStart w:id="483" w:name="__RefHeading___Toc2529779_2314609296"/>
      <w:bookmarkStart w:id="484" w:name="_Toc163"/>
      <w:bookmarkEnd w:id="483"/>
      <w:r>
        <w:rPr>
          <w:rtl w:val="true"/>
        </w:rPr>
        <w:t>ابوسفيان مي‌گويد خلافت ابابكر و عمر بي‌جا بوده</w:t>
      </w:r>
      <w:bookmarkEnd w:id="484"/>
    </w:p>
    <w:p>
      <w:pPr>
        <w:pStyle w:val="BookText"/>
        <w:rPr/>
      </w:pPr>
      <w:r>
        <w:rPr>
          <w:rFonts w:ascii="IRNazanin" w:hAnsi="IRNazanin" w:eastAsia="IRNazanin"/>
          <w:color w:val="111111"/>
          <w:sz w:val="28"/>
          <w:sz w:val="28"/>
          <w:szCs w:val="28"/>
          <w:rtl w:val="true"/>
          <w:lang w:bidi="fa-IR"/>
        </w:rPr>
        <w:t>ابوسفيان مي‌گويد خلافت ابابكر و عمر بي‌جا بوده</w:t>
      </w:r>
    </w:p>
    <w:p>
      <w:pPr>
        <w:pStyle w:val="BookText"/>
        <w:rPr/>
      </w:pPr>
      <w:r>
        <w:rPr>
          <w:rFonts w:ascii="Amiri" w:hAnsi="Amiri" w:eastAsia="Amiri" w:cs="Amiri"/>
          <w:color w:val="111111"/>
          <w:sz w:val="28"/>
          <w:sz w:val="28"/>
          <w:szCs w:val="28"/>
          <w:rtl w:val="true"/>
          <w:lang w:bidi="ar-SA"/>
        </w:rPr>
        <w:t xml:space="preserve">باز ابوبكر جوهري در همان كتاب 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ان اباسفيان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عثمان، كان هذا الامر في تيم و اني لتيم هذا الامر، ثم صار الي عدي فابعد و ابعد، ثم رجعت الي منازلها و استقر الامر قراره، فتلقفوها تلقف الكرة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جوهري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 عثمان بيعت شد،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خلافت در دست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روي سرزنش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ابابكر خلافت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ابابكر در دست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روي سرزنش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كجا و خلافت كجا؟ سپس خلافت برگشت به منازل خويش و قرار گرفت در قرارگاه خود پس بقاپيد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توپي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مي‌قاپند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در اين گفتار ابوسفيان نيز توجه نماييد كه مانند گفتار پيشين او است يعني خلافت را تشبيه به توپ كرده و به بني اميه دستور داده كه آن را مانند اطفال از يك‌ديگر بقاپيد و نكته ديگري كه از اين گفتار او به دست مي‌آيد، آن‌كه با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مخالفت كرده يعني خلافت ابابكر و عمر را بي‌جا دانسته است، بلكه بني</w:t>
      </w:r>
      <w:bookmarkStart w:id="485" w:name="pg19822_212462"/>
    </w:p>
    <w:p>
      <w:pPr>
        <w:pStyle w:val="BookText"/>
        <w:rPr/>
      </w:pPr>
      <w:bookmarkEnd w:id="485"/>
      <w:r>
        <w:rPr>
          <w:rFonts w:ascii="IRNazanin" w:hAnsi="IRNazanin" w:eastAsia="IRNazanin"/>
          <w:color w:val="111111"/>
          <w:sz w:val="28"/>
          <w:sz w:val="28"/>
          <w:szCs w:val="28"/>
          <w:rtl w:val="true"/>
          <w:lang w:bidi="fa-IR"/>
        </w:rPr>
        <w:t>اميّه را جايگاه و قرارگاه خلافت معرّفي نموده ـ ويلٌ لمن كفّره نمرود ـ</w:t>
      </w:r>
    </w:p>
    <w:p>
      <w:pPr>
        <w:pStyle w:val="BookText"/>
        <w:rPr/>
      </w:pPr>
      <w:r>
        <w:rPr>
          <w:rFonts w:ascii="IRNazanin" w:hAnsi="IRNazanin" w:eastAsia="IRNazanin"/>
          <w:color w:val="111111"/>
          <w:sz w:val="28"/>
          <w:sz w:val="28"/>
          <w:szCs w:val="28"/>
          <w:rtl w:val="true"/>
          <w:lang w:bidi="fa-IR"/>
        </w:rPr>
        <w:t>چون گفتار من درباره ابوسفيان به اين‌جا رسيد، آقاي نوبختي رو كرد به آقاي نصرت‌آبادي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ما چقدر به اصحاب خوش بين بوده‌ايم ولي غافل از آن‌كه چه افراد بي‌لياقتي در بين آنان بوده آقاي نصرت‌آبادي در جواب آقاي نوبختي گفت اين خوش‌بيني‌ها نتيجه بي‌اطلاعي از تاريخ است، بر ماها واجب و لازم است كه از اين به بعد هر چه بيش‌تر احوالات صدر اسلام را بررسي و مطالعه نماييم تا دچار گزاف‌گويي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تاريخ ننگين بني‌اميه بيش از آنست كه من بتوانم براي شما شرح دهم و آن‌چه تا به اين‌جا به عرضتان رساندم قطره‌اي بود از دريا و مشتي از خروار، اينك وارد بحث خودمان شويم و درباره خلافت عثمان گفتگو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احاديثي شما از من شنيديد كه چگونه بني اميه را معرفي مي‌نمود، بعضي از آن احاديث ايشان را عموماً لعنت كرده و پاره‌اي از آنان مانند نسل ابي العاص هم عموماً و هم خصوصاً مورد لعنت قرار گرفته‌اند كه خلفاء مروانيين از اين نسل مي‌باشند، و آيه شريفه‌اي كه در پيش قرائت شد هم امويّين را شجره ملعونه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به كتاب‌هاي تاريخ و تفاسير اهل تسنّن مراجعه نمايد، صحنه‌ةا و منظرهايي ننگ‌آور و آبروريز، از اين گروه مشاهده مي‌كند، و به اعمالي از اين سلسله برخورد مي‌نمايد، كه اگر اندكي شرافت داشته باشد از گفتن و نوشتن آن‌ها خودداري خواهد نمود</w:t>
      </w:r>
      <w:r>
        <w:rPr>
          <w:rFonts w:eastAsia="IRNazanin" w:cs="IRNazanin"/>
          <w:color w:val="111111"/>
          <w:sz w:val="28"/>
          <w:szCs w:val="28"/>
          <w:rtl w:val="true"/>
          <w:lang w:bidi="fa-IR"/>
        </w:rPr>
        <w:t>.</w:t>
      </w:r>
    </w:p>
    <w:p>
      <w:pPr>
        <w:pStyle w:val="Heading2"/>
        <w:numPr>
          <w:ilvl w:val="1"/>
          <w:numId w:val="1"/>
        </w:numPr>
        <w:rPr/>
      </w:pPr>
      <w:bookmarkStart w:id="486" w:name="__RefHeading___Toc2529781_2314609296"/>
      <w:bookmarkStart w:id="487" w:name="_Toc164"/>
      <w:bookmarkEnd w:id="486"/>
      <w:r>
        <w:rPr>
          <w:rtl w:val="true"/>
        </w:rPr>
        <w:t>مسلمين صدر اول را از انتخاباتشان بشناسيد</w:t>
      </w:r>
      <w:bookmarkEnd w:id="487"/>
    </w:p>
    <w:p>
      <w:pPr>
        <w:pStyle w:val="BookText"/>
        <w:rPr/>
      </w:pPr>
      <w:r>
        <w:rPr>
          <w:rFonts w:ascii="Amiri" w:hAnsi="Amiri" w:eastAsia="Amiri" w:cs="Amiri"/>
          <w:color w:val="111111"/>
          <w:sz w:val="28"/>
          <w:sz w:val="28"/>
          <w:szCs w:val="28"/>
          <w:rtl w:val="true"/>
          <w:lang w:bidi="ar-SA"/>
        </w:rPr>
        <w:t>مسلمين صدر اول را از انتخاباتشان بشناسيد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شيخ محمد نصرت‌آبادي و آقاي نوبختي شما اگر مي‌خواهيد به روحيات مسلمين صدر اول آشنا شويد، اگر مي‌خواهيد ميزان عقل آن مردم را</w:t>
      </w:r>
    </w:p>
    <w:p>
      <w:pPr>
        <w:pStyle w:val="BookText"/>
        <w:rPr/>
      </w:pPr>
      <w:r>
        <w:rPr>
          <w:rFonts w:ascii="IRNazanin" w:hAnsi="IRNazanin" w:eastAsia="IRNazanin"/>
          <w:color w:val="111111"/>
          <w:sz w:val="28"/>
          <w:sz w:val="28"/>
          <w:szCs w:val="28"/>
          <w:rtl w:val="true"/>
          <w:lang w:bidi="fa-IR"/>
        </w:rPr>
        <w:t>بسنجيد، اگر مي‌خواهيد مقدار فهم آن جميعت را به دست آوريد، اگر مي‌خواهيد به عقب‌ماندگي آن افراد مطلع شويد، اگر مي‌خواهيد بي‌تمدني اجتماع آن زمان را برآوُرد كنيد، اگر مي‌خواهيد به پايه بي‌دانشي و بي علمي ابناء آن عصر آگاهي پيدا كنيد، اگر مي‌خواهيد رذل پروري آن گروه را مشاهده نماييد، اگر مي‌خواهيد  نااصلي و بي‌ريشه‌گي رجال آن قبايل برايتان واضح شود، ببينيد كه آن ملّت چه كسي را براي خودشان خليفه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ملت به جاي آن‌كه با عالم‌ترين اهل زمان بيعت كنند، تا جميع مشكلات علمي را براي آنان حل كند، به جاي آن‌كه با شريف‌ترين مردم در حَسَب و نَسَب بيعت كنند، تا به آبرومندي آنان اضافه شود، به جاي آن‌كه با فقيه‌ترين مردم بيعت كنند تا جميع احكام دينيّه را از اصول و فروع به آنان بياموزد و به جاي آن‌كه با شجاع‌ترين مردم بيعت كنند تا هر دشمن خون خواري را از آنان دفع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همان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كسي بيعت كردند كه خداوند متعال در كتاب كريمش آنان را لعنت كرده </w:t>
      </w:r>
      <w:r>
        <w:rPr>
          <w:rStyle w:val="FootnoteAnchor"/>
          <w:rtl w:val="true"/>
        </w:rPr>
        <w:footnoteReference w:id="207"/>
      </w:r>
      <w:r>
        <w:rPr>
          <w:rFonts w:ascii="IRNazanin" w:hAnsi="IRNazanin" w:eastAsia="IRNazanin"/>
          <w:color w:val="111111"/>
          <w:sz w:val="28"/>
          <w:sz w:val="28"/>
          <w:szCs w:val="28"/>
          <w:rtl w:val="true"/>
          <w:lang w:bidi="fa-IR"/>
        </w:rPr>
        <w:t>با كسي بيعت كردند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نموده، با عثماني بيعت كردند كه بوزينه وار بر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رفته </w:t>
      </w:r>
      <w:r>
        <w:rPr>
          <w:rStyle w:val="FootnoteAnchor"/>
          <w:rtl w:val="true"/>
        </w:rPr>
        <w:footnoteReference w:id="208"/>
      </w:r>
      <w:r>
        <w:rPr>
          <w:rFonts w:ascii="IRNazanin" w:hAnsi="IRNazanin" w:eastAsia="IRNazanin"/>
          <w:color w:val="111111"/>
          <w:sz w:val="28"/>
          <w:sz w:val="28"/>
          <w:szCs w:val="28"/>
          <w:rtl w:val="true"/>
          <w:lang w:bidi="fa-IR"/>
        </w:rPr>
        <w:t xml:space="preserve"> با مرداني بيعت كردند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تاريخ را بخوانيد سپس بر بدبختي آن مردم و خودتان خون بگرييد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آقاي نوبختي اين گفتار را از من شنيد، رو كرد به آقاي شيخ محمد نصرت آبادي و فگت آقاي نصرت‌آبادي مگر خلفاء ما علم و دانش نداشته‌اند؟ و احكام دينيّه را براي مردم بيان نمي‌كردند؟ كه آقاي بابويهي با اين سخنان حقارت‌آميز آنان را ياد مي‌كند؟</w:t>
      </w:r>
      <w:bookmarkStart w:id="488" w:name="pg19822_212464"/>
    </w:p>
    <w:p>
      <w:pPr>
        <w:pStyle w:val="Heading2"/>
        <w:numPr>
          <w:ilvl w:val="1"/>
          <w:numId w:val="1"/>
        </w:numPr>
        <w:rPr/>
      </w:pPr>
      <w:bookmarkStart w:id="489" w:name="__RefHeading___Toc2529783_2314609296"/>
      <w:bookmarkStart w:id="490" w:name="_Toc165"/>
      <w:bookmarkEnd w:id="488"/>
      <w:bookmarkEnd w:id="489"/>
      <w:r>
        <w:rPr>
          <w:rtl w:val="true"/>
        </w:rPr>
        <w:t>نظريّه شيعه و سني درباره خليفه پيغمبر</w:t>
      </w:r>
      <w:bookmarkEnd w:id="490"/>
    </w:p>
    <w:p>
      <w:pPr>
        <w:pStyle w:val="BookText"/>
        <w:rPr/>
      </w:pPr>
      <w:r>
        <w:rPr>
          <w:rFonts w:ascii="IRNazanin" w:hAnsi="IRNazanin" w:eastAsia="IRNazanin"/>
          <w:color w:val="111111"/>
          <w:sz w:val="28"/>
          <w:sz w:val="28"/>
          <w:szCs w:val="28"/>
          <w:rtl w:val="true"/>
          <w:lang w:bidi="fa-IR"/>
        </w:rPr>
        <w:t>نظريّه شيعه و سني درباره خليفه پيغمبر</w:t>
      </w:r>
    </w:p>
    <w:p>
      <w:pPr>
        <w:pStyle w:val="BookText"/>
        <w:rPr/>
      </w:pPr>
      <w:r>
        <w:rPr>
          <w:rFonts w:ascii="IRNazanin" w:hAnsi="IRNazanin" w:eastAsia="IRNazanin"/>
          <w:color w:val="111111"/>
          <w:sz w:val="28"/>
          <w:sz w:val="28"/>
          <w:szCs w:val="28"/>
          <w:rtl w:val="true"/>
          <w:lang w:bidi="fa-IR"/>
        </w:rPr>
        <w:t xml:space="preserve">شيخ محمد نصرت‌آبادي گفت آقاي نوبختي نظريّه آقاي بابويهي درباره خلافت با نظر ما اهل تسنّن تفاوت دارد، نظر آقاي بابويهي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طور كلي شيعه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كه جانشين و خليفه پيغمبر، پيغمبر دوم است، يعني شيعه كسي را وصي پيغمبر مي‌دانند كه غير از مقام نبوت و وحي، بايستي در تمام فضائل و كمالات، مانند پيغمبر باشد، يعني همان طوري كه پيغمبر در ميان خلق نظير و مانند ندارد وصيّ او نيز بايد منحصر به فرد، و از همه افراد زمان خود، در جميع صفات كماليه ممتاز بوده، و از تمام صفت‌هاي بد و پست پاك و منزّه باشد، يعني بايستي وصي پيغمبر مانند خود او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اهل تسنّن هر كسي را كه عدّه‌اي از مردم آن زمان و يا خليفه پيشين آن زمان، او را انتخاب نمود، همان را خليفه مي‌دانيم، و هيچ يك از آن شرايطي كه شيعه قائل هستند، ما سنّي‌ها آن‌ها را شرط خلافت نمي‌دانيم، بلكه خلفاء ما امتيازي از سايرين ندارند، و همانند ديگر مردم زمان خود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البته واضح است آن كسي كه يك چنين شرايط فوق العاده‌اي را براي خليفه پيغمبر لازم مي‌داند، چنان‌چه ببيند شخصي به جاي پيغمبر نشسته است كه با ديگران فرقي ندارد، قهراً ناراحت مي‌شود و حالت خشم و غضب به او دست مي‌دهد، چنان‌كه شما مي‌بيني هرگاه آقاي بابويهي بحث خلافت را به ميان مي‌آورند، فوق العاده غضبناك مي‌شوند، و نقاط ضعفي كه در خلفاء ما وجود دارد، يادآوري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اين دو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شرح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آن‌ها صحيح است؟ آيا هر دو نظر حق مي‌باشند، و يا آن‌كه يكي از آن‌ها حق و ديگري باطل است؟ به من جواب مثبتي بدهيد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خواهشمندم از شما كه از اين پرسشتان صرف‌نظر كنيد، و</w:t>
      </w:r>
    </w:p>
    <w:p>
      <w:pPr>
        <w:pStyle w:val="BookText"/>
        <w:rPr/>
      </w:pPr>
      <w:r>
        <w:rPr>
          <w:rFonts w:ascii="IRNazanin" w:hAnsi="IRNazanin" w:eastAsia="IRNazanin"/>
          <w:color w:val="111111"/>
          <w:sz w:val="28"/>
          <w:sz w:val="28"/>
          <w:szCs w:val="28"/>
          <w:rtl w:val="true"/>
          <w:lang w:bidi="fa-IR"/>
        </w:rPr>
        <w:t>باعث نگراني من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سؤال مي‌كنم كه ما براي چه چيز از همه وقت‌مان گذشته‌ايم و هر روز در اين مجلس گِرد يك‌ديگر جمع مي‌شويم؟ اگر بنا باشد حقي براي ما واضح نشود و مجهولي برايمان حلّ نگردد، پس بهتر آنست كه نه آقاي بابويهي را در زحمت بيندازيم و نه اوقات خودمان را ضايع كنيم، اين جلسه را ترك نموده و از پي كار خودمان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 آبادي شما كه آن دو نظريه را براي دوستتان آقاي نوبختي مطرح كرديد بايستي آن را تكميل كنيد و صحت و بطلان آن‌ها را براي ايشان توضيح دهيد، هر چند بر عليه خودتان تمام شود چنان‌كه خداوند متعال در كتاب كريمش همين گونه به مؤمنين دستور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كُونُوا قَوَّامِينَ بِالْقِسْطِ شُهَدَاءَ للهِِ وَلَوْ عَلَى أَنْفُسِكُمْ أَوِ الْوَالِدَينِ وَالاَْقْرَبِينَ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اي مؤمنين فرمان‌رواي به عدالت باشيد، به خواطر خدا شهادت دهيد، هر چند بر ضرر خودتان يا پدر و مادرتان يا خويشانتان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چون قرآن كريم ما را امر به حق‌گويي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 ضرر شخص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ناگزيرم به شما پاسخ دهم با آن‌كه مي‌دانم باعث شكست مذهب خودمان مي‌شود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اين دو نظريه ياد شده، نمي‌تواند هر دوي آن‌ها حق و يا هر دوي آن‌ها باطل باشند، زيرا در علم ثابت شده، هر دو چيزي كه ضد يك‌ديگر هستند، نمي‌توان ميان آن دو چيز جمع نمود و نيز نمي‌ون از هر دوي آن‌ها دست برداشت</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ناچار يكي از آن دو چيز به</w:t>
      </w:r>
      <w:bookmarkStart w:id="491" w:name="pg19822_212466"/>
    </w:p>
    <w:p>
      <w:pPr>
        <w:pStyle w:val="BookText"/>
        <w:rPr/>
      </w:pPr>
      <w:bookmarkEnd w:id="491"/>
      <w:r>
        <w:rPr>
          <w:rFonts w:ascii="Amiri" w:hAnsi="Amiri" w:eastAsia="Amiri" w:cs="Amiri"/>
          <w:color w:val="111111"/>
          <w:sz w:val="28"/>
          <w:sz w:val="28"/>
          <w:szCs w:val="28"/>
          <w:rtl w:val="true"/>
          <w:lang w:bidi="ar-SA"/>
        </w:rPr>
        <w:t>جاي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نظريه شيعه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بايستي خليفه پيغمبر مانند خود او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نظريه اهل تسنّن حق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يك از اين دو نظر حق و ديگري باطل باشد، زيرا محال است كه يك خليفه هم معصوم باشد و هم معصوم نباشد، و نيز محال است كه يك خليفه نه معصوم باشد و نه غير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اكنون اگر من بتوانم براي اين نظريه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شرعي بياورم، قطعاً حقّانيّت خلفاء ما ثابت مي‌شود، و در نتيجه نظريه شيعه باطل خواهد بود، و اگر من نتوانم نظرمان را ثابت كنم، تحقيقاً خلافت خلفاء ما باطل، و حقانيت شيعه مسلّم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عرايضم توجه نماييد</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2529785_2314609296"/>
      <w:bookmarkStart w:id="493" w:name="_Toc166"/>
      <w:bookmarkEnd w:id="492"/>
      <w:r>
        <w:rPr>
          <w:rtl w:val="true"/>
        </w:rPr>
        <w:t>اهل تسنّن</w:t>
      </w:r>
      <w:r>
        <w:rPr>
          <w:rtl w:val="true"/>
        </w:rPr>
        <w:t xml:space="preserve">: </w:t>
      </w:r>
      <w:r>
        <w:rPr>
          <w:rtl w:val="true"/>
        </w:rPr>
        <w:t>نصيّ براي خلفاء ما نيست</w:t>
      </w:r>
      <w:bookmarkEnd w:id="493"/>
    </w:p>
    <w:p>
      <w:pPr>
        <w:pStyle w:val="BookText"/>
        <w:rPr/>
      </w:pPr>
      <w:r>
        <w:rPr>
          <w:rFonts w:ascii="Amiri" w:hAnsi="Amiri" w:eastAsia="Amiri" w:cs="Amiri"/>
          <w:color w:val="111111"/>
          <w:sz w:val="28"/>
          <w:sz w:val="28"/>
          <w:szCs w:val="28"/>
          <w:rtl w:val="true"/>
          <w:lang w:bidi="ar-SA"/>
        </w:rPr>
        <w:t>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 براي خلفاء ما نيست</w:t>
      </w:r>
    </w:p>
    <w:p>
      <w:pPr>
        <w:pStyle w:val="BookText"/>
        <w:rPr/>
      </w:pPr>
      <w:r>
        <w:rPr>
          <w:rFonts w:ascii="IRNazanin" w:hAnsi="IRNazanin" w:eastAsia="IRNazanin"/>
          <w:color w:val="111111"/>
          <w:sz w:val="28"/>
          <w:sz w:val="28"/>
          <w:szCs w:val="28"/>
          <w:rtl w:val="true"/>
          <w:lang w:bidi="fa-IR"/>
        </w:rPr>
        <w:t>اي آقاي نوبختي علماء ما اهل تسنن صراحتاً گفته‌اند كه نصيّ از جانب شرع براي خلفاء ما نرسيده است، يعني نه از قرآن كريم دليلي براي خلافت خلفاء آمده و 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درباره آن وارد شده است ولي همين علماء مي‌گويند ما اجماع داريم بر اين‌كه امت اختيار دارند كه براي خودشان خليفه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ابي الحديد معتزلي در شرح نهجل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شيوخنا كافة رحمهم الله المتقدمون منهم و المتأخرون و البصيرون و البغداديون علي ان بيعة ابي بكر الصديق بيعة صحيحة شرعية، و انها لم تكن عن نص، و انما كانت بالاختيار الذي ثبت بالاجماع و بغير الاجماع كونه طريقاً الي الامامة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علماء ما از پيشينيان و متأخرين آنان از بصريين و بغداديّين متفقاً مي‌گويند بيعت با</w:t>
      </w:r>
      <w:bookmarkStart w:id="494" w:name="pg19822_212467"/>
    </w:p>
    <w:p>
      <w:pPr>
        <w:pStyle w:val="BookText"/>
        <w:rPr/>
      </w:pPr>
      <w:bookmarkEnd w:id="494"/>
      <w:r>
        <w:rPr>
          <w:rFonts w:ascii="IRNazanin" w:hAnsi="IRNazanin" w:eastAsia="IRNazanin"/>
          <w:color w:val="111111"/>
          <w:sz w:val="28"/>
          <w:sz w:val="28"/>
          <w:szCs w:val="28"/>
          <w:rtl w:val="true"/>
          <w:lang w:bidi="fa-IR"/>
        </w:rPr>
        <w:t>ابابكر بيعت صحيح شرعي بوه ولي نصّي بر آن نبوده است بلكه از روي اختياري بوده كه از راه اجماع و غير اجماع به مردم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 آقاي نوبختي اينست دليلي كه من توانستم براي حقانيّت مذهب خودمان بياورم، اما نظريه شيعه را من نمي‌توانم درباره آن تحقيق نمايم زيرا اطلاعات علمي من به آن‌جا رسا نيست، شما از خود آقاي بابويهي درخواست كنيد تا ايشان اين مسأله را برايتان شرح دهند؟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آقاي نصرت‌ابادي دليل خود را آوردند و من از معناي آن چنين مي‌فهمم كه خلافت خلفاء ما شرعي است به جهت آن‌كه مسلمين حق داشته‌اند كسي را براي خودشان انتخاب كنند ولي به طوري كه اظهار كردند، نمي‌توانند درباره نظريه شيعه تحقيق نمايند، و ما از شما خواهشمنديم كه نظريه خودتان را براي ما توضيح دهيد تا ببينيم كدام يك از اين دو نظر محكم‌تر هستند و به وظيفه خود روشن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همين دليل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ابي الحديد نقل كرديد و براي حقانيّت مذهب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آورده‌ايد، بس است كه تمام تار و پود شما را برباد دهد، و پايه خلافت خلفائتان را از هم بريزد و بطلان آن را ثابت كند به بياني كه ذيلاً مي‌شنويد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ابن ابي الحديد در اين عبارتش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 براي خلافت ابابكر نيست يعني نه آيه‌اي درباره خلافت او نازل گرديده و 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حديثي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متفقاً قائلند كه امت اختيار دارند براي خودشان خليفه تعيين كنند</w:t>
      </w:r>
      <w:r>
        <w:rPr>
          <w:rFonts w:eastAsia="IRNazanin" w:cs="IRNazanin"/>
          <w:color w:val="111111"/>
          <w:sz w:val="28"/>
          <w:szCs w:val="28"/>
          <w:rtl w:val="true"/>
          <w:lang w:bidi="fa-IR"/>
        </w:rPr>
        <w:t>.</w:t>
      </w:r>
    </w:p>
    <w:p>
      <w:pPr>
        <w:pStyle w:val="Heading2"/>
        <w:numPr>
          <w:ilvl w:val="1"/>
          <w:numId w:val="1"/>
        </w:numPr>
        <w:rPr/>
      </w:pPr>
      <w:bookmarkStart w:id="495" w:name="__RefHeading___Toc2529787_2314609296"/>
      <w:bookmarkStart w:id="496" w:name="_Toc167"/>
      <w:bookmarkEnd w:id="495"/>
      <w:r>
        <w:rPr>
          <w:rtl w:val="true"/>
        </w:rPr>
        <w:t>ماهيّت اجماع و مدرك آن چست؟</w:t>
      </w:r>
      <w:bookmarkEnd w:id="496"/>
    </w:p>
    <w:p>
      <w:pPr>
        <w:pStyle w:val="BookText"/>
        <w:rPr/>
      </w:pPr>
      <w:r>
        <w:rPr>
          <w:rFonts w:ascii="IRNazanin" w:hAnsi="IRNazanin" w:eastAsia="IRNazanin"/>
          <w:color w:val="111111"/>
          <w:sz w:val="28"/>
          <w:sz w:val="28"/>
          <w:szCs w:val="28"/>
          <w:rtl w:val="true"/>
          <w:lang w:bidi="fa-IR"/>
        </w:rPr>
        <w:t>ماهيّت اجماع و مدرك آن چست؟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اين‌جا سؤالي پيش مي‌آيد،</w:t>
      </w:r>
    </w:p>
    <w:p>
      <w:pPr>
        <w:pStyle w:val="BookText"/>
        <w:rPr/>
      </w:pPr>
      <w:r>
        <w:rPr>
          <w:rFonts w:ascii="Amiri" w:hAnsi="Amiri" w:eastAsia="Amiri" w:cs="Amiri"/>
          <w:color w:val="111111"/>
          <w:sz w:val="28"/>
          <w:sz w:val="28"/>
          <w:szCs w:val="28"/>
          <w:rtl w:val="true"/>
          <w:lang w:bidi="ar-SA"/>
        </w:rPr>
        <w:t>بايستي شما به من جواب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اجماعي كه علماء شما ادّعا مي‌كنند ايا مدركي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كريم و يا سنت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دارند و يا آن‌كه از پيش خود آن را جعل كرده‌اند؟</w:t>
      </w:r>
    </w:p>
    <w:p>
      <w:pPr>
        <w:pStyle w:val="BookText"/>
        <w:rPr/>
      </w:pPr>
      <w:r>
        <w:rPr>
          <w:rFonts w:ascii="IRNazanin" w:hAnsi="IRNazanin" w:eastAsia="IRNazanin"/>
          <w:color w:val="111111"/>
          <w:sz w:val="28"/>
          <w:sz w:val="28"/>
          <w:szCs w:val="28"/>
          <w:rtl w:val="true"/>
          <w:lang w:bidi="fa-IR"/>
        </w:rPr>
        <w:t xml:space="preserve">شيخ محمد نصرت‌آبادي، علماء ما براي اين اجماع دليل‌هايي آورده‌اند كه از جمله آن‌ها اين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امتي علي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ديگري موجود است كه در جاي خود آن‌ها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ناگزيرم، مطالبي كه علماء شما درباره اجماع گفته‌اند در اين‌جا بيان كنم و آن‌ها را درون شكافي و بررسي نمايم، و پوچي و سرابي آن‌ها را براي شما واضح كنم تا آن‌كه مثل روز برايتان روشن شود، و بدانيد اين اجماعي را كه علماء شما از آن دَم مي‌زنند مانند تاري است كه عنكبوت براي خود ساخته تا پرندگان ضعيف را به دام اندازد، همان طوري كه فقهاء شما از راه ادعاي اجماع، مطالبي را به خورد ضعفاء العقول مي‌دهند، و دهان آنان را با اين ادعا مي‌بندند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روي سخن در اين‌جا فقط با شماست و آقاي نوبختي نمي‌تواند از بحث ذيل بهره‌مند شوند، زيرا چون مسأله علمي است، نمي‌توان آن را با عبارت ساده بيان نمود، ليكن پس از خاتمه بحث اگر مي‌توانيد خلاصه آن را براي ايشان بيان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محمد خضري بك مفتش وزارت معارف مصر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نصرت‌آبادي شما نياز به ترجمه نداريد و من اشاره‌اي به مفاد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مي‌كنم به ضميمه ايرادهايي كه بر او وارد است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مؤلف در مقام استدلال بر اجماع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طريقي براي اقامه حجت نيست مگر كتاب و سنّت متواتره، و پس از آن اياتي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جميع آن‌ها را برايتان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مجموع كتاب ظنّي الدلالة است، و اين آيات تمامشان ظواهرند و نصي براي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نمي‌باشند، بلكه دلالت ظهوري هم ندارند،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اقواي از همه آيات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يشاقق الرسول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مورد از غزالي نقل كرده كه اين آيه نيز نص در غرض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استدلال به سنّت احاديثي آورده با تصريح به اين‌كه اقوي و ادّل از همه آن‌ها اين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امتي علي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ذيلاً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مانند كتاب متواتر نيست سپس اين گفتارش را استدراك كرده، به اين‌كه احاديث متواتر معنوي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اين امت معصوم از خطا هستند، و در اين رابطه رواياتي را نقل كرده چنان‌كه آن‌ها را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آن‌چه را كه ظواهر اين احاديث افاده مي‌كنند، من برايتان مطرح مي‌كنم، و از شما خواهشمندم كه اگر در بيانم خلاف ظاهري مشاهده نموديد،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آن‌كه اين احاديث صحيح باشند، آيا جز اين مطلب ذيل چيز ديگري را مي‌فهمانند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در مقام آن هستند كه به ما بگويند، اين امت هيچ گاه جميعشان گمراه نمي‌شوند و همه ايشان بر خطا نمي‌روند، بلكه در تمام اعصار و ازمان چنانست كه اگر قسمتي از آنان گمراه شوند و راه خطا را پيش بگيرند قسمت ديگرشان در راه حق و هدايت استوارند، و شاهد بر اين معني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لاتزال طائفة من امتي علي الحق ظاهرين لايضرهم من خالفهم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كنزالعمال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اسباب ضلالت گريبان‌گير جميع امت نمي‌شود، و همواره طايفه‌اي از اين امت ملازم حق مي‌باشند، و باز تأييد مي‌كند همين معنا را حديث 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امتي علي ثلاث و سبعين فرقة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در مبحث روز شنبه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ذيقعده با ترجمه و شرح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 آن‌كه امت به هفتاد و سه فرقه متفرق مي‌شوند باز فرقه از آنان بر حق مي‌باشند كه اهل جنّتند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شيخ محمد نصرت‌آبادي احاديث مذكوره نمي‌گويند كه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از خطا هستند، مضافاً بر اين‌كه اين معنا خلاف ظاهر احاديث مي‌باشد، در نزد عقلاء مشاهد و محسوس است كه امت تشكيل شده از افراد بي‌شماري است كه فرداً فرد ايشان خطاكارند، خواه در رأيِ متفرق بوده و يا جميعشان متفق و يك راي را صادر كنند، و واضح است كه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مصوّب خطا شود و تأثيري در اصلاح رأي ندارد، پس يك ميليارد خطاكار در حالت تفرّق و يا اتفاقشان تفاوتي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ما اگر تنزل كنيم و با خصم مماشات نماييم و از او بپذيريم حجيّت اين احاديث را درباره اجماع، ليكن در جواب او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مصداقي براي يك  چنين اجماعي تحقق پيدا نكرده و نخواهد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هنگامي اين اجماع به معناه الحقيقي صورت مي‌گيرد، كه تصفح شود از جميع آراء علماء عصر در تمام اقطار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احاديث صادق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چنين امري امكان‌پذير نيست و تفحص از آراء بعض دون بعض مثمر ثمري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علماء شما اهل تسنن با آن‌كه اين همه داد اجماع مي‌زنند، تاكنون يك اجماع صحيح تحصيل نكرده‌اند، زيرا هنگامي در اين دعوايشان صادقند كه نظر علماء شيعه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نيمي از علماء مسلمين جهان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اجماعشان به دست آورند و البته چنين كاري نخواهند كرد به سبب بينونتي كه با اين فرقه حقّه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ابن ابي الحديد معتزلي در شرح</w:t>
      </w:r>
    </w:p>
    <w:p>
      <w:pPr>
        <w:pStyle w:val="BookText"/>
        <w:rPr/>
      </w:pPr>
      <w:r>
        <w:rPr>
          <w:rFonts w:ascii="IRNazanin" w:hAnsi="IRNazanin" w:eastAsia="IRNazanin"/>
          <w:color w:val="111111"/>
          <w:sz w:val="28"/>
          <w:sz w:val="28"/>
          <w:szCs w:val="28"/>
          <w:rtl w:val="true"/>
          <w:lang w:bidi="fa-IR"/>
        </w:rPr>
        <w:t xml:space="preserve">نهج البلاغه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فيما ورد من الاخبار و السير المنقولة من افواه اهل الحديث و كتبهم لا من كتب الشيعة و رجالهم لا نامشترطون علي انفسنا ان لانحفل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شما ببينيد با اين تصريح ابن ابي الحديد كه مي‌گويد ما علماء اهل تسنن شرط كرده‌ايم با خودمان كه نه از كتب، شيعه و نه از رجالشان حديثي نقل كنيم، و با اين وصف چگونه ادعاي اجماع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در اين‌جا منكر يك امر بديهي شده‌ايد، زيرا ما بسيار در كتب علمائمان برخورد به حكمي مي‌كنيم كه براي آن ادعاي اجماع مي‌كنند، پس شما چگونه و با چه جرأتي مي‌گوييد علماء ما يك اجماع صحيح را تحصيل نكرده‌اند؟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احاديث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صحت‌شان و دلالت آن‌ها بر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امت را در نظر گرفته، و ما اگر عوام آنان را استثناء كنيم، قطعاً علماء و اهل حلّ و عقد ايشان مراد هستند و تحصيل آراء جميع آنان در عصر واحد از حيطه استطاعت همه خارج است و اين معنا را هر بياباني و چارواداري 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پس اجماعي كه در كتب شما شيعيان به چشم مي‌خورد، چه اجماعي است؟ و چگونه شما آن را حجت مي‌دانيد؟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تفصيل اين موضوع در اين‌جا مقتضي نيست، ولي آن‌قدر بدانيد كه شيعه براي اجماع ارزشي قائل نيست، مگر آن‌كه حاكي از قول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و تفصيلي كه در مقام خود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حجيّت آن را ناشي از آن مي‌دانند كه قول معصوم در آن داخل است، و گرنه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شيعه دليل خاصي در مقابل كتاب و سنّت نيست، و برخي از علماء شما به اين موضوع پي برده‌اند و در خلال كلماتشان به آن اشاره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شهرستاني شافعي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 الاجماع انه ليس بحجة في الشرع و كذلك القياس في الاحكام الشرعيّة لايجوزان يكون حجة و انّما الججة في قول الامام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نصرت‌آبادي شما ببينيد با آن‌كه ابراهيم نظّام از علماء شما است تصيرح كرده به اين‌كه اجماع در شرع حجيت ندارد، بلكه حجت در قول امام معصوم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براي آن‌كه بيش‌تر مطمئن شويد كه آن اجماعي را كه علماء شما ادّعا مي‌كنند، وجود خارجي ندارد و تحقق پذير نيست،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نامبرده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قوم ان الاجماع غير ممكن عادة، و احتجوا بان ركنه اتفاق جميع المجتهدين فلا بد لتحقق مفهومه من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تحقيق شخصيته كل مجتهدي الامة في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يسمع من كل منهم رأيه في المسألة، و تكون الاراء كلها علي وفاق، و لا يتحقق ذلك عنهم الا بعد ان ينقله عدد يفيد العلم نقله و هو عدد التواتر،</w:t>
      </w:r>
    </w:p>
    <w:p>
      <w:pPr>
        <w:pStyle w:val="BookText"/>
        <w:rPr/>
      </w:pPr>
      <w:r>
        <w:rPr>
          <w:rFonts w:ascii="Amiri" w:hAnsi="Amiri" w:eastAsia="Amiri" w:cs="Amiri"/>
          <w:color w:val="111111"/>
          <w:sz w:val="28"/>
          <w:sz w:val="28"/>
          <w:szCs w:val="28"/>
          <w:rtl w:val="true"/>
          <w:lang w:bidi="ar-SA"/>
        </w:rPr>
        <w:t>الامر الاول مستحيل لانه من ذا الذي اعطاه الشارع الحق ان يمنح اي يعطي لقب مجتهد لمن يستحقه فلا تمكن معرفة المجتهدين الذين يتوقف الاجماع علي اتفاقهم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ابعد من الاول لانه لا يخفي ان العلماء ليسوا محصورين في اقليم وا حد و لا بلد واحد بل هم مشتتون في الامصار الاسلاميّة منهم الخامل و منهم النابه، و لستقصاء هذه البلاد مع اخذ الجواب عن المسألة من كل</w:t>
      </w:r>
    </w:p>
    <w:p>
      <w:pPr>
        <w:pStyle w:val="BookText"/>
        <w:rPr/>
      </w:pPr>
      <w:r>
        <w:rPr>
          <w:rFonts w:ascii="Amiri" w:hAnsi="Amiri" w:eastAsia="Amiri" w:cs="Amiri"/>
          <w:color w:val="111111"/>
          <w:sz w:val="28"/>
          <w:sz w:val="28"/>
          <w:szCs w:val="28"/>
          <w:rtl w:val="true"/>
          <w:lang w:bidi="ar-SA"/>
        </w:rPr>
        <w:t>فقيه امر يحتاج الي ازمان طويلة اذا كان السائل الناقل واحداً،</w:t>
      </w:r>
    </w:p>
    <w:p>
      <w:pPr>
        <w:pStyle w:val="BookText"/>
        <w:rPr/>
      </w:pPr>
      <w:r>
        <w:rPr>
          <w:rFonts w:ascii="Amiri" w:hAnsi="Amiri" w:eastAsia="Amiri" w:cs="Amiri"/>
          <w:color w:val="111111"/>
          <w:sz w:val="28"/>
          <w:sz w:val="28"/>
          <w:szCs w:val="28"/>
          <w:rtl w:val="true"/>
          <w:lang w:bidi="ar-SA"/>
        </w:rPr>
        <w:t>و ليس هناك ما يمنع المجتهد ان يرجع عن رأيه الذي افتي به قبل ان يتقرر الاجماع، فايّ دليل عند الناقل عل ان المجتهد الذي سمع منه الحكم اولاً، بقي علي رأيه؟</w:t>
      </w:r>
    </w:p>
    <w:p>
      <w:pPr>
        <w:pStyle w:val="BookText"/>
        <w:rPr/>
      </w:pPr>
      <w:r>
        <w:rPr>
          <w:rFonts w:ascii="Amiri" w:hAnsi="Amiri" w:eastAsia="Amiri" w:cs="Amiri"/>
          <w:color w:val="111111"/>
          <w:sz w:val="28"/>
          <w:sz w:val="28"/>
          <w:szCs w:val="28"/>
          <w:rtl w:val="true"/>
          <w:lang w:bidi="ar-SA"/>
        </w:rPr>
        <w:t>و يشتد الامر بُعداً عن التصور، اذا اشترطنا سماع عدد التواتر من كل منهم، و اذا غضضنا النظر عن ذلك كله</w:t>
      </w:r>
    </w:p>
    <w:p>
      <w:pPr>
        <w:pStyle w:val="BookText"/>
        <w:rPr/>
      </w:pPr>
      <w:r>
        <w:rPr>
          <w:rFonts w:ascii="Amiri" w:hAnsi="Amiri" w:eastAsia="Amiri" w:cs="Amiri"/>
          <w:color w:val="111111"/>
          <w:sz w:val="28"/>
          <w:sz w:val="28"/>
          <w:szCs w:val="28"/>
          <w:rtl w:val="true"/>
          <w:lang w:bidi="ar-SA"/>
        </w:rPr>
        <w:t>فان هذا الاجماع اما ان يكون عن دليل قطعي او ظني، فان كان عن دليل قطعي احالت العادة عدم الاطلاع عليه فيغني عنه، و ان كان عن ظنّي، احالت العادة الاتفاق، لاختلاف القرائح و الانظار</w:t>
      </w:r>
    </w:p>
    <w:p>
      <w:pPr>
        <w:pStyle w:val="BookText"/>
        <w:rPr/>
      </w:pPr>
      <w:r>
        <w:rPr>
          <w:rFonts w:ascii="Amiri" w:hAnsi="Amiri" w:eastAsia="Amiri" w:cs="Amiri"/>
          <w:color w:val="111111"/>
          <w:sz w:val="28"/>
          <w:sz w:val="28"/>
          <w:szCs w:val="28"/>
          <w:rtl w:val="true"/>
          <w:lang w:bidi="ar-SA"/>
        </w:rPr>
        <w:t>اقتصر المجيبون عن الجمهور، علي قولهم اننا نمنع كل هذا، و ان هذه الشُبَه تشكيك مع الضرورة، اذ نقطع باجماع كل عصر علي تقديم الدليل القطعي علي الدليل المظنون، و ما ذلك الاّ بثبوته عنهم و نقله الينا، و لا عبرة بالتشكيك في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عند التامل لا نري هذه الاجوبة مقنعة، لان المنع انما يكون، اذا لم يقم المناظر دليله، و قد اماموا الدليل، فالاقتصار علي القول بانّ هذا تشكيك في ضروري، لا نراه يفيد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ان تورد ما يَعنّ لنا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التحقق من شخصية المجتهدين غير لازم، لانه ركن الاجماع، و الشيء لا يتحقق الا اذا تحقق ركنه، و ادّعاء انه ليس هناك احد يمكنه ان يمنح لقب مجتهد، فيه نظر، لانا نقول ان هذا الحق لامام المسلمين، فهو الذي</w:t>
      </w:r>
    </w:p>
    <w:p>
      <w:pPr>
        <w:pStyle w:val="BookText"/>
        <w:rPr/>
      </w:pPr>
      <w:r>
        <w:rPr>
          <w:rFonts w:ascii="Amiri" w:hAnsi="Amiri" w:eastAsia="Amiri" w:cs="Amiri"/>
          <w:color w:val="111111"/>
          <w:sz w:val="28"/>
          <w:sz w:val="28"/>
          <w:szCs w:val="28"/>
          <w:rtl w:val="true"/>
          <w:lang w:bidi="ar-SA"/>
        </w:rPr>
        <w:t>ياذن بالفتوي لمن يتحقق من استكماله الشروط التي تلزم في المجتهد، و هذا التحقيق له طرق تختلف باختلاف الازمنة، و اذا تمّ تحقيق تلك الشخصية، فالاطلاع علي اقوالهم ممكن،</w:t>
      </w:r>
    </w:p>
    <w:p>
      <w:pPr>
        <w:pStyle w:val="BookText"/>
        <w:rPr/>
      </w:pPr>
      <w:r>
        <w:rPr>
          <w:rFonts w:ascii="Amiri" w:hAnsi="Amiri" w:eastAsia="Amiri" w:cs="Amiri"/>
          <w:color w:val="111111"/>
          <w:sz w:val="28"/>
          <w:sz w:val="28"/>
          <w:szCs w:val="28"/>
          <w:rtl w:val="true"/>
          <w:lang w:bidi="ar-SA"/>
        </w:rPr>
        <w:t>بان يجمعهم في حاضرته فيسألهم عما يريد، او بان يكتب الي كل منهم فيستطلع رأيه، و يكون ذلك بطريقة يقتنع بها الجمهور و يعتمد صحّتها فيتلقاها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مثلي است معروف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چقدر زار است كه مرده‌شور براي او گريه مي‌كرد؟ شما ببينيد اين موضوع اجماع چقدر موهون است كه قومي از علمائتان آن را مستحيل دانسته و وقوع آن را غير ممكن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تحقق اجماع را مبتني بر دو امر كرده‌اند كه هيچ يك از اين دو را نمي‌توان تحصيل نمود،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موقعيت اجتهادي تمام مجتهدين عصر بايد محرز شود، و كسي نيست كه از جانب شارع مأذون باشد كه مجتهدين را شناسايي كند، و اين منصب را به آنان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امكان ندارد شناختن آن مجتهديني كه اجماع متوقف بر آنان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اَبعد از امر اولست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آمارگيري مجتهدين موجود در عصر، و به دست آوردن تعداد انان مي‌باشد، و چون اين گروه محصور در اماكن معدودي نيستند، بلكه متفرق در ممالك و شهرهاي اسلامي هستند، احصاء ايشان نيازمند به زمان‌هاي طويلي است، خصوصاً كه بعضي از آنان نامي و مشهور نمي‌باشند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آن‌كه، پس از تحقيق و بررسي ممكن است برخي از ايشان، پيش از تحقق اجماع، از رأي پيشين خود رجوع كرده، و از طرفي هم دليلي بر بقاء آنان به فتواي قبلي در دست نيست، كه نتيجتاً به استبعاد اجماع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اين‌جا گفته شد، در صورتي بود كه ناقل فتاواي مجتهدين، يك نفر باشد، ولي اگر نقل مشروط به تواتر بُوَد، تصور يك چنين اجماع مشكل‌تر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تمام مطالب فوق ا جماع متصور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دليل قطعي منعقد مي‌شود، و يا از دليل ظنّي، اگر منشاء حكم، دليل قطعي بوده است كه در اين صورت بي‌نياز از اجماع مي‌باشيم، زيرا عادتاً محال است كه اطلاع از آن پيدا نشود و اين دليل قطعي در دسترس عموم قرار نگيرد و مورد فتاوا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محال است عادتاً كه نسبت به دليل ظني اجماع منعقد گردد، زيرا نظريات اشخاص و قريحه آنان متفاوت است، و هر كس به دليل ظني اعتماد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كه از اين قوم جواب داده‌اند، اين چنين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ايرادات را منع مي‌كنيم، اين شبهه‌ها تشكيك در مقابل بديهياتست، زيرا ما قطع داريم به اين‌كه در هر عصري اجماع منعقد شده بر تقديم دليل قطعي بر دليل ظني، و اين به جهت آنست كه اين معني نزد مجمعين ثابت گرديده و براي ما نقل شده است، پس تشكيك در مقابل ضرورة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اين دو امري كه قوم در اجماع شرط دانسته‌اند در نظر آوريد و جواب مجيبون را تحت بررسي قرار دهيد خواهيد ديد كه ميان ايراد و جواب هيچ تناسبي نيست، بلكه بينهما بُعد المشرقين مي‌باشد، زيرا به جاي آن‌كه امكان آن امور مستحيله را ثابت كنند، در عوض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ايرادها را منع مي‌كنيم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بالاتر از اين آن‌كه، قوم با دليل حسّي و شهودي استحاله اجماع را ثابت كرده‌اند، ولي مجيبون ادعاي بداهت آن را مي‌كنند، اين مانعين نه براي منعشان دليلي اقامه كرده‌اند، و نه براي بداهتي كه ادعا مي‌نمايند برهاني</w:t>
      </w:r>
    </w:p>
    <w:p>
      <w:pPr>
        <w:pStyle w:val="BookText"/>
        <w:rPr/>
      </w:pPr>
      <w:r>
        <w:rPr>
          <w:rFonts w:ascii="IRNazanin" w:hAnsi="IRNazanin" w:eastAsia="IRNazanin"/>
          <w:color w:val="111111"/>
          <w:sz w:val="28"/>
          <w:sz w:val="28"/>
          <w:szCs w:val="28"/>
          <w:rtl w:val="true"/>
          <w:lang w:bidi="fa-IR"/>
        </w:rPr>
        <w:t>آورده‌اند، در نتيجه اين ادله قوم به قوت خود باقيست، و جواب آن، پوچ و هباء منثور است، و در بازار عكاظ آن را به يك فلس نمي‌خرند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 بك پس از نقل جواب مانعين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تأمل مي‌كنيم مي‌بينيم كه اين جواب‌ها قانع كننده نيست زيرا خصم اقامه دليل كرده و به صرف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تشكيك در بديهيات است فايده‌اي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اقواي از آن دو امري كه قوم ايراد نمودند، اين قسمت از گفتارشانست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يا از دليل قطعي حاصل مي‌شود و يا از دليل ظنّي، در صورت اول، عادتاً محال است كه از آن دليل اطلاع پيدا نشود، و چون اطلاع حتمي است در نتيجه نيازي به اجماع نيست، و در صورت دوم، محال عادي است كه بر دليل ظنّي اجماعي منعقد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مفتضح‌ترين جوابي كه مجيبون به ايشان داده‌اند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مقامي كه مانعين و مثبتين در حالت نقض و ابرامند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داريم به اين‌كه در تمام اعصار اجماع شده است بر تقديم دليل قطعي بر دليل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بخوانيد و تعجب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جواب از مانعيت برآمده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از شخصيّت مجتهدين واجب است، چون اين موضوع ركن مي‌باشد و هيچ چيزي محقّق نمي‌شود تا آن‌كه ركن او تحقق پيدا كند، ليكن اين گفتار مانعين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نيست كه از جانب شارع مأذون باشد كه مجتهدين را شناسيي كند و اين منصب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زيرا تحقيق از اين شخصيّت مربوط به امام المسلمين مي‌باشد، و راه اين تحقيق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او مجتهدين را در محضري جمع مي‌كند، و آن‌چه را كه مي‌خواهد از ايشان سوال مي‌نمايند، و يا به توسط مكاتبه از آراء آنان كسب اطلاع مي‌كند، و امام المسلمين مي‌تواند به مجتهدين اذن در فتوا دهد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پوچي و بي‌محتوايي كم‌تر از جواب مثبتين نيست و من يكايك جملات عبارت او را بررسي كرده ام، اينك بطلان آن‌ها را برايتان بيان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چون مقصود مؤلف از امام المسلمين همان خلفاء مي‌باشد، اين گروه در تمام اعصار خلافت، هيچ كدامشان مقام اجتهاد و فتوا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حائز اين ربته بودند، مسند افتاء را نيز در دست مي‌گرفتند تا به علوّ مقامشان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همواره در دربارشان فقهايي بودند كه از آنان استفتاء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ابوحنيفه و مالك بن انس و امثال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كسي كه فاقد مقام اجتهاد باشد،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اشخاصي را كه واجد اين رتبه هستند از ديگران، تشخيص دهد، و با اين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منصب دادن مخصوص به امام المسلمين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شخص دانشمند اگر در واقع حائز مقام فتوا باشد، لامحاله او داراي منصب اجتهاد خواهد بود و نيازي به اذن امام المسلمين نيست، و اگر فاقد آنست، اذن او تأثيري در اين رتبه ندارد، و امام المسلمين حق چنين اجازه‌اي به اين گونه افراد نخواهد داشت؟</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علي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المسلمين مي‌تواند جميع مجتهدين عصر را شناسايي كند، و سپس ايشان را از تمام نقاط ممالك اسلامي در محلي جمع‌آوري نموده، و اتفاق رأيشان را به دست آورد؟ با آن‌كه حصول اين معني ملازم ساليان دراز است، خصوصاً افرادي از ايشان در كنار و گوشه بلاد هستند، ناشناخته و غير مشهورند، بالاخص علماء شيعه كه از همين امت محسوبند، در اكثر بلاد اسلامي وجود دارند، كه قطعاً آنان را به حساب نمي‌آورند، و از فتاواي ايشان استقصاء نمي‌كنند، پس اجماعي كه هيچ يك از اركان آن ممكن الحصول نيست عادتاً، چگونه ادعاي بداهت آن را مي‌نمايند؟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بي دم و سر و شكم كه ديد               اين</w:t>
      </w:r>
      <w:bookmarkStart w:id="497" w:name="pg19822_212478"/>
    </w:p>
    <w:p>
      <w:pPr>
        <w:pStyle w:val="BookText"/>
        <w:rPr/>
      </w:pPr>
      <w:bookmarkEnd w:id="497"/>
      <w:r>
        <w:rPr>
          <w:rFonts w:ascii="IRNazanin" w:hAnsi="IRNazanin" w:eastAsia="IRNazanin"/>
          <w:color w:val="111111"/>
          <w:sz w:val="28"/>
          <w:sz w:val="28"/>
          <w:szCs w:val="28"/>
          <w:rtl w:val="true"/>
          <w:lang w:bidi="fa-IR"/>
        </w:rPr>
        <w:t>چنين شيري خدا هم نافريد</w:t>
      </w:r>
    </w:p>
    <w:p>
      <w:pPr>
        <w:pStyle w:val="BookText"/>
        <w:rPr/>
      </w:pPr>
      <w:r>
        <w:rPr>
          <w:rFonts w:ascii="IRNazanin" w:hAnsi="IRNazanin" w:eastAsia="IRNazanin"/>
          <w:color w:val="111111"/>
          <w:sz w:val="28"/>
          <w:sz w:val="28"/>
          <w:szCs w:val="28"/>
          <w:rtl w:val="true"/>
          <w:lang w:bidi="fa-IR"/>
        </w:rPr>
        <w:t>اجماع اسمي است بي مسمّي، نه در كتاب كريم از آن اثري و نه در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 إِن يتَّبِعُونَ إِلاَّ الظَّنَّ وَمَا تَهْوَى الاَْنفُسُ وَلَقَدْ جَاءَهُم مِن رَبِّهِمُ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بسياري از احكام دين است كه جميع علماء از شيعه و سني بر ان اتفاق دارند و هيچ اختلافي ميان ايشان نيست ايا اين همان اجماع نيست؟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مثل شمايي شخص روحاني انتظار نمي‌رود كه اين گونه مطالب را خلط كنيد و مورد نزاع را تشخيص ندهيد اجماعي كه متنازع فيه مي‌باشد آن حكمي است كه فتوا به آن داده شده ولي مأخذ و مدرك آن معلوم نيست و خلف از سلف اخذ به آن حكم مي‌كنند بدون آن‌كه دليلي بر آن اقامه كنند، ولي آن حكمي كه دليل آن از كتاب و سنّت مشخص است و به واسط اعبتار آن، جميع علما به مدلول آن فتوا مي‌دهند، از مورد بحث خارجست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بينهما عموم و 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نصرت‌ابادي و آقاي نوبختي بحث امروز، ما و شما را خسته كرد من از شما معذرت مي‌خواهم و انشاء الله بقيه مبحث اجماع را در روز آينده به عرضتان مي‌رسانم</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2529789_2314609296"/>
      <w:bookmarkStart w:id="499" w:name="_Toc168"/>
      <w:bookmarkEnd w:id="498"/>
      <w:r>
        <w:rPr>
          <w:rtl w:val="true"/>
        </w:rPr>
        <w:t>اجماع هم‌چون سرابست كه دورنمايي دارد</w:t>
      </w:r>
      <w:bookmarkEnd w:id="499"/>
    </w:p>
    <w:p>
      <w:pPr>
        <w:pStyle w:val="BookText"/>
        <w:rPr/>
      </w:pPr>
      <w:r>
        <w:rPr>
          <w:rFonts w:ascii="IRNazanin" w:hAnsi="IRNazanin" w:eastAsia="IRNazanin"/>
          <w:color w:val="111111"/>
          <w:sz w:val="28"/>
          <w:sz w:val="28"/>
          <w:szCs w:val="28"/>
          <w:rtl w:val="true"/>
          <w:lang w:bidi="fa-IR"/>
        </w:rPr>
        <w:t>اجماع هم‌چون سرابست كه دورنمايي دارد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بود كه مجلس بحث مجدداً تشكيل گرديد و آقايان وارد شدند و پس از اداء مراسم نخست اين‌جانب بابويهي شروع به سخن نمودم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چون آقاي نوبختي نتوانستند از اين مبحث اجماع استفاده اطلاعي بنمايند، از شما خواهش مي‌كنم كه خلاصه</w:t>
      </w:r>
    </w:p>
    <w:p>
      <w:pPr>
        <w:pStyle w:val="BookText"/>
        <w:rPr/>
      </w:pPr>
      <w:r>
        <w:rPr>
          <w:rFonts w:ascii="IRNazanin" w:hAnsi="IRNazanin" w:eastAsia="IRNazanin"/>
          <w:color w:val="111111"/>
          <w:sz w:val="28"/>
          <w:sz w:val="28"/>
          <w:szCs w:val="28"/>
          <w:rtl w:val="true"/>
          <w:lang w:bidi="fa-IR"/>
        </w:rPr>
        <w:t>آن را براي ايشان بيان كنيد كه از جناب‌عالي بهتر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امتثال امر آقاي بابويهي آن چه از اين مبحث دستگيرم شده برايتان بيان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علماء شيعه، بين علماء خودمان درباره اجماع اختلاف است، حتي بعضي از ايشان اجماع را محال مي‌دانند، و دليل‌هاي محكمي براي اين گفتارشان آورده‌اند، و آن عده‌اي از علماء كه قائل به اجماع هستند، دليل‌هايشان نارسا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 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اجماع مثال سرابست كه دورنماي خوبي دارد، ولي هنگامي كه شخص به آن نزديك مي‌شود، چيزي دستگير او نمي‌شود، علماء ما براي اجماع هياهوي زيادي به راه انداخته‌اند، ولي وقتي دليل‌هاي آن را بررسي مي‌كنيم، مي‌بينيم نمي‌توان شرعاً به اجماع اتكاء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متشكرم كه با اين جملات كوتاهتان، حق مطلب را ادا كرديد و آقاي نوبختي را نيز از سرّ اجماع آگاه نموديد، خداوند بر هدايت شما و ايشان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اجماع ما را از مطلب خودمان دور كرد، اينك برمي‌گرديم به مبحثي كه در آن گفتگو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شما در ابتداي اين مبحث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ما مي‌گويند ما نصّي براي خلافت خلفاء نداريم ولي همين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اجماع داريم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اختيار دارند براي خودشان خليفه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تأييد اين گفتارتان عبارت ابن ابي الحديد را نقل نموديد، و من به دنال اين بيان شما ناچار مسأله اجماع را مطرح كردم و برايتان واضح شد كه اجماع حقيقت واصلي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آن‌كه بيش از پيش به اين مسأله روشن شويد، مطالبي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علماء شما هنگامي كه مسأله اجماع را به ميان مي‌آورند،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ضميمه مي‌كنند، يعني بايستي جميع علماء امت به طور اتفاق رأيي را صادر نمايند، تا اجماعي كه ادعا مي‌كنند صورت بگيرد، ليكن ابن ابي الحديد در اين‌جا </w:t>
      </w:r>
      <w:r>
        <w:rPr>
          <w:rStyle w:val="FootnoteAnchor"/>
          <w:rtl w:val="true"/>
        </w:rPr>
        <w:footnoteReference w:id="21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شيوخنا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با اين عبارتش تصريح كرده به اتفاق و اتحاد شيوخ خودشان و از امت نامي نبرده، و قطعاً رأي علماء شيعه را در اين‌جا دخالت نداده است، نتيجتآً بايست گفت اين اجماع به مذهب خودشان هم باطلست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اضافه اين‌كه علماء شيعه در اين مسأله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 اختيار دارند كه براي خودشان خليفه تعيين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اهل تسنن واقعند، و خلاف اين را ثابت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تمام مطالب فوق، قرآن كريم اين اختياري را كه ابن ابي الحديد ادّعا مي‌كند، از همه سلب كرده، يعني به هيچ احدي اجازه نداده كه بتوانند براي خودشان خليفه تعيين كنند، و يا امور ديگري را كه خدا و پيغمبر حكمي در آن‌ها مقرر نموده است، دخالت نمايند،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لِمُؤْمِن وَلاَ مُؤْمِنَة إِذَا قَضَى اللهُ وَرَسُولُهُ أَمْراً أَن يكُونَ لَهُمُ الْخِيرَةُ مِنْ أَمْرِهِمْ وَمَن يعْصِ اللهَ وَرَسُولَهُ فَقَدْ ضَلَّ ضَلاَلاً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اختياري را كه ابن ابي الحديد ادعاي اجماع بر آن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اجماع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اجماعي است برخلاف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اين‌جا از شما سؤالي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و يا رسولش حكمي درباره خلافت صادر كرده‌اند، تا آن‌كه كسي حق دخالت در آن را نداشته باشد؟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قرآن كريم هيچ چيزي را فروگذار نكرده مگر آن‌كه آن را بيان نموده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چرا كه امت او تا قيامت به آن نياز داشته‌اند به ايشان رسانده</w:t>
      </w:r>
      <w:bookmarkStart w:id="500" w:name="pg19822_212481"/>
    </w:p>
    <w:p>
      <w:pPr>
        <w:pStyle w:val="BookText"/>
        <w:rPr/>
      </w:pPr>
      <w:bookmarkEnd w:id="5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01" w:name="__RefHeading___Toc2529791_2314609296"/>
      <w:bookmarkStart w:id="502" w:name="_Toc169"/>
      <w:bookmarkEnd w:id="501"/>
      <w:r>
        <w:rPr>
          <w:rtl w:val="true"/>
        </w:rPr>
        <w:t xml:space="preserve">خلافت </w:t>
      </w:r>
      <w:r>
        <w:rPr>
          <w:rtl w:val="true"/>
        </w:rPr>
        <w:t>«</w:t>
      </w:r>
      <w:r>
        <w:rPr>
          <w:rtl w:val="true"/>
        </w:rPr>
        <w:t>امامت</w:t>
      </w:r>
      <w:r>
        <w:rPr>
          <w:rtl w:val="true"/>
        </w:rPr>
        <w:t xml:space="preserve">» </w:t>
      </w:r>
      <w:r>
        <w:rPr>
          <w:rtl w:val="true"/>
        </w:rPr>
        <w:t>با نصّ است نه با اختيار امّت</w:t>
      </w:r>
      <w:bookmarkEnd w:id="502"/>
    </w:p>
    <w:p>
      <w:pPr>
        <w:pStyle w:val="BookText"/>
        <w:rPr/>
      </w:pP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نصّ است نه با اختيار امّت</w:t>
      </w:r>
    </w:p>
    <w:p>
      <w:pPr>
        <w:pStyle w:val="BookText"/>
        <w:rPr/>
      </w:pPr>
      <w:r>
        <w:rPr>
          <w:rFonts w:ascii="IRNazanin" w:hAnsi="IRNazanin" w:eastAsia="IRNazanin"/>
          <w:color w:val="111111"/>
          <w:sz w:val="28"/>
          <w:sz w:val="28"/>
          <w:szCs w:val="28"/>
          <w:rtl w:val="true"/>
          <w:lang w:bidi="fa-IR"/>
        </w:rPr>
        <w:t xml:space="preserve">آقاي نصرت‌آبادي به اضافه كتب ما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مملوّ از مدارك وصايت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علماء اهل تسنّن نيز تصريح كرده‌اند به خلافت علي بن ابيطالب و هم‌چنين احاديثي در اين باره نقل نموده‌اند، و من در اين‌جا اندكي از آن‌ها را نقل مي‌كنيم ولي تفصيل اين موضوع در مبحث وصايت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شهرستاني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ابراهيم نظام نقل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امامة الا بالنص و التعيين ظاهراً مكشوفا، و قد نص النبي صلي الله عليه و سلم علي عليٍّ رضي الله عنه في مواضع و اظهره اظهارا لم يشتبه علي الجماعة الاّ ان عمر كتم ذلك و و هو الذي تولي بيعة ابي بكر يوم السقيفة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نصرت‌آبادي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علماء بزرگ و فلاسفه اهل تسنّن به شمار مي‌رود در اين عبارت فوق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نمي‌شود مگر به سبب نصّ و تعيين، آن هم به طور هويدا و آشكارا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درباره امامت علي بن ابيطالب رضي الله عنه در موارد بسياري، و به طوري آن را آشكار نمود كه شكي براي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نماند، ولي عمر بن خطاب اين موضوع را كتمان و پرده‌پوشي كرد و همين عمر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بني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متصدي بيعت ابابكر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كنزل 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عملتِ ان الله عز و جل اطلع علي اهل الارض فاختارٍ منهم اباك فبعثه بنيّاً ثم اطلع الثانية فاختار بعلك فاوحي اليّ فانكحته و 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لفاطمة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 آيا</w:t>
      </w:r>
      <w:bookmarkStart w:id="503" w:name="pg19822_212482"/>
    </w:p>
    <w:p>
      <w:pPr>
        <w:pStyle w:val="BookText"/>
        <w:rPr/>
      </w:pPr>
      <w:bookmarkEnd w:id="503"/>
      <w:r>
        <w:rPr>
          <w:rFonts w:ascii="IRNazanin" w:hAnsi="IRNazanin" w:eastAsia="IRNazanin"/>
          <w:color w:val="111111"/>
          <w:sz w:val="28"/>
          <w:sz w:val="28"/>
          <w:szCs w:val="28"/>
          <w:rtl w:val="true"/>
          <w:lang w:bidi="fa-IR"/>
        </w:rPr>
        <w:t>نمي‌داني كه خداوند متعال بر اهل زمين نگريست و مرا از بين ايشان برگزيد پس مرا به پيغمبري مبعوث نمود، باز مجدداً بر اهل زمين نظر افكند، و شوهرت را انتخاب كرد سپس به من وحي نمود و تو را به نكاح او درآوردم و او را وصي خودم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براي آن كه جواب درخواست شما را داده باشم اين دو مورد از مواردي كه تصريح بر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برايتان نقل كردم، يكي از كتاب الملل و النحل و ديگر از كنزالعمال</w:t>
      </w:r>
    </w:p>
    <w:p>
      <w:pPr>
        <w:pStyle w:val="BookText"/>
        <w:rPr/>
      </w:pPr>
      <w:r>
        <w:rPr>
          <w:rFonts w:ascii="Amiri" w:hAnsi="Amiri" w:eastAsia="Amiri" w:cs="Amiri"/>
          <w:color w:val="111111"/>
          <w:sz w:val="28"/>
          <w:sz w:val="28"/>
          <w:szCs w:val="28"/>
          <w:rtl w:val="true"/>
          <w:lang w:bidi="ar-SA"/>
        </w:rPr>
        <w:t>نتيجتاً بايستي شما و آقاي نوبختي بيدار شويد، و فريب ابن ابي الحديدها را نخوريد و بدانيد</w:t>
      </w:r>
    </w:p>
    <w:p>
      <w:pPr>
        <w:pStyle w:val="BookText"/>
        <w:rPr/>
      </w:pPr>
      <w:r>
        <w:rPr>
          <w:rFonts w:ascii="IRNazanin" w:hAnsi="IRNazanin" w:eastAsia="IRNazanin"/>
          <w:color w:val="111111"/>
          <w:sz w:val="28"/>
          <w:sz w:val="28"/>
          <w:szCs w:val="28"/>
          <w:rtl w:val="true"/>
          <w:lang w:bidi="fa-IR"/>
        </w:rPr>
        <w:t xml:space="preserve">اوّلاً اجماعي را كه او ادّعا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تفصيلاً به عرضتان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گفتاريست پوچ و چنين اجماعي محقق نشده است، و مصداقي در واقع براي آن دريافت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متوجه باشيد، آن اختياري كه براي امت قائل شده است، از گفتار اولش پوچ‌تر مي‌باشد زيرا قرآن كريم سلب همه اختيارات را از امت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ذيل آيه شريفه فوق برايتان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نمونه‌اي از دليل‌هاي خلافت علي بن ابيطالب را ذكر كردم، تا بدانيد كه با بودن اين‌گونه دليل‌ها، علمائ شما چه خيانت‌هايي به اوصياء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مقابل نص و تصريح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تراشي نمودند تا به خلافت خلفائشان لباس مشروعيت بپوشانند ـ به هوش باش كه دزدان ره دليل رهند ـ</w:t>
      </w:r>
    </w:p>
    <w:p>
      <w:pPr>
        <w:pStyle w:val="Heading2"/>
        <w:numPr>
          <w:ilvl w:val="1"/>
          <w:numId w:val="1"/>
        </w:numPr>
        <w:rPr/>
      </w:pPr>
      <w:bookmarkStart w:id="504" w:name="__RefHeading___Toc2529793_2314609296"/>
      <w:bookmarkStart w:id="505" w:name="_Toc170"/>
      <w:bookmarkEnd w:id="504"/>
      <w:r>
        <w:rPr>
          <w:rtl w:val="true"/>
        </w:rPr>
        <w:t>عثمان را بهتر بشناسيد</w:t>
      </w:r>
      <w:bookmarkEnd w:id="505"/>
    </w:p>
    <w:p>
      <w:pPr>
        <w:pStyle w:val="BookText"/>
        <w:rPr/>
      </w:pPr>
      <w:r>
        <w:rPr>
          <w:rFonts w:ascii="Amiri" w:hAnsi="Amiri" w:eastAsia="Amiri" w:cs="Amiri"/>
          <w:color w:val="111111"/>
          <w:sz w:val="28"/>
          <w:sz w:val="28"/>
          <w:szCs w:val="28"/>
          <w:rtl w:val="true"/>
          <w:lang w:bidi="ar-SA"/>
        </w:rPr>
        <w:t>عثمان را بهتر بشناسيد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عثمان را از نظر حسب و نسب شناختيد، كه از سلسله بني اميه و شجره ملعونه است كه عموماً مورد لعنت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خصوصاً نسل ابي العاص كه عثمان از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كيفيّت خلافت او را برايتان شرح دادم كه چگونه بوزينه‌وار بر منبر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و به توسط شورا مسند خلافت را در دست گرفت، اينك براي آن‌كه بيش از پيش به هويت او آشنا شويد و به تجرّي و مخالفت او با قوانين اسلام، و مقررات ديني، آگاهي يابيد، قسمتي از اعمال ناشايسته و منكراتي كه در مدت خلافتش مرتكب شده و يا احداث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از شجره ملعونه امويّه بود، علاقه فراواني با شاخ و برگ اين درخت داشت، به سلسله بني اميه، عموها و عموزادگانش عشق مي‌ورزيد، در نتيجه ايشان را بر گُرده مسلمانان سوار كرد، و مسلمين آن عصر را پايمال نمود، حقوق مستحقين و مستمندين را تضيع كرده، و خويشان خود را از هر جهت برخوردار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درست است كه شما خلفاء ما را خليفه شرعي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نمي‌دانيد، ليكن اين چنين افرادي كه حكومت مسلمين را در دست مي‌گرفتند، براي پايداري مُلك خودشان، و جلب توجه عموم مردم هم اگر بوده است، ناگزير از عدالت ورزي و مساوات و مواسات با مسلمانان دريغ نمي‌كردند، من از اين تعبيرات شما شديداً نگران شدم، گمان مي‌كنم كه تعصب شما را وارد كرده كه اين‌گونه گفتارهاي توهين‌آميز درباره خليفه مسلمين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شخص متعصبي نيستم، تا گفتارهايم از روي غرض و تعصب باشد، من اگر دليلي در دست نداشته باشم زبان به سخن باز نمي‌كنم، بلكه نقص از جانب شماست كه به من ظنين شديد و مرا مُغرض پنداشته‌ايد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اولاً ايمان شما كامل نيست و گرنه طايفه‌اي را كه قرآن لعنت كرده است، نبايستي از ايشان انتظار اعمال صالح، و تقوي و خدمت به خلق را داشته باشيد، و اگر چنين مي‌بودند، مورد لعنت خدا و رسول قرار</w:t>
      </w:r>
      <w:bookmarkStart w:id="506" w:name="pg19822_212484"/>
    </w:p>
    <w:p>
      <w:pPr>
        <w:pStyle w:val="BookText"/>
        <w:rPr/>
      </w:pPr>
      <w:bookmarkEnd w:id="506"/>
      <w:r>
        <w:rPr>
          <w:rFonts w:ascii="IRNazanin" w:hAnsi="IRNazanin" w:eastAsia="IRNazanin"/>
          <w:color w:val="111111"/>
          <w:sz w:val="28"/>
          <w:sz w:val="28"/>
          <w:szCs w:val="28"/>
          <w:rtl w:val="true"/>
          <w:lang w:bidi="fa-IR"/>
        </w:rPr>
        <w:t>نمي‌گرفتند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شما اطلاعات تاريخي نداريد، و چنان‌چه درباره مسلمين صدر اوّل مطالعاتي داشتيد، اين گفتار مرا تأييد مي‌كرديد، شما نمي‌بينيد آقاي شيخ محمد نصرت‌آبادي در اين‌جا ساكتند، اين به جهت آنست كه تا اندازه‌اي ايشان به صحنه تاريخ آگاهي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اين سوء ظنّ شما به اين‌جانب مرا مجبور كرد كه يك سلسله اعمال ناشايسته عثمان را كه باعث كشتن او شدند مشروحاً برايتان نقل كنم، مشروط به آن‌ك كاملاً توجه نماييد</w:t>
      </w:r>
      <w:r>
        <w:rPr>
          <w:rFonts w:eastAsia="Amiri" w:cs="Amiri" w:ascii="Amiri" w:hAnsi="Amiri"/>
          <w:color w:val="111111"/>
          <w:sz w:val="28"/>
          <w:szCs w:val="28"/>
          <w:rtl w:val="true"/>
          <w:lang w:bidi="ar-SA"/>
        </w:rPr>
        <w:t>:</w:t>
      </w:r>
    </w:p>
    <w:p>
      <w:pPr>
        <w:pStyle w:val="Heading2"/>
        <w:numPr>
          <w:ilvl w:val="1"/>
          <w:numId w:val="1"/>
        </w:numPr>
        <w:rPr/>
      </w:pPr>
      <w:bookmarkStart w:id="507" w:name="__RefHeading___Toc2529795_2314609296"/>
      <w:bookmarkStart w:id="508" w:name="_Toc171"/>
      <w:bookmarkEnd w:id="507"/>
      <w:r>
        <w:rPr>
          <w:rtl w:val="true"/>
        </w:rPr>
        <w:t>عثمان و خلاف‌هاي بي‌شمار او</w:t>
      </w:r>
      <w:bookmarkEnd w:id="508"/>
    </w:p>
    <w:p>
      <w:pPr>
        <w:pStyle w:val="BookText"/>
        <w:rPr/>
      </w:pPr>
      <w:r>
        <w:rPr>
          <w:rFonts w:ascii="Amiri" w:hAnsi="Amiri" w:eastAsia="Amiri" w:cs="Amiri"/>
          <w:color w:val="111111"/>
          <w:sz w:val="28"/>
          <w:sz w:val="28"/>
          <w:szCs w:val="28"/>
          <w:rtl w:val="true"/>
          <w:lang w:bidi="ar-SA"/>
        </w:rPr>
        <w:t>عثمان و خلاف‌هاي بي‌شمار او</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ابن ابي الحديد در شرح نهج البلاغه ط بيروت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خطبه شقشقيّه قسمتي از خلاف‌هاي عثمان را فهرست‌وار ثبت كرده و من آن‌ها را از اين كتاب برايتان نقل مي‌كنم سپس ترجمه يكايك نقاط تاريخي آن‌ها را به طور اختصار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وصحت فيه فراسة عمر ، فانه اوطأ بنى امية رقاب الناس وولاهم الولايات و اقطعهم القطائع وافتتحت افريقية في ايامه فاخذ الخمس كله فوهبه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بن حنبل الجمحى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احلف بالله رب الانام                                  ما ترك الله شيئا سدى</w:t>
      </w:r>
    </w:p>
    <w:p>
      <w:pPr>
        <w:pStyle w:val="BookText"/>
        <w:rPr/>
      </w:pPr>
      <w:r>
        <w:rPr>
          <w:rFonts w:ascii="Amiri" w:hAnsi="Amiri" w:eastAsia="Amiri" w:cs="Amiri"/>
          <w:color w:val="111111"/>
          <w:sz w:val="28"/>
          <w:sz w:val="28"/>
          <w:szCs w:val="28"/>
          <w:rtl w:val="true"/>
          <w:lang w:bidi="ar-SA"/>
        </w:rPr>
        <w:t>ولكن خلقت لنا فتنة                                   لكى نبتلى بك او تبتلى</w:t>
      </w:r>
    </w:p>
    <w:p>
      <w:pPr>
        <w:pStyle w:val="BookText"/>
        <w:rPr/>
      </w:pP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اعطيت مروان خمس البلاد                        فهيهات سعيك ممن سعى</w:t>
      </w:r>
    </w:p>
    <w:p>
      <w:pPr>
        <w:pStyle w:val="BookText"/>
        <w:rPr/>
      </w:pPr>
      <w:r>
        <w:rPr>
          <w:rFonts w:ascii="Amiri" w:hAnsi="Amiri" w:eastAsia="Amiri" w:cs="Amiri"/>
          <w:color w:val="111111"/>
          <w:sz w:val="28"/>
          <w:sz w:val="28"/>
          <w:szCs w:val="28"/>
          <w:rtl w:val="true"/>
          <w:lang w:bidi="ar-SA"/>
        </w:rPr>
        <w:t>وطلب منه عبد الله بن خالد بن اسيد صلة فاعطاه اربعمأة الف درهم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اعاد الحكم بن ابى العاص بعد ان كان رسول الله صلى الله عليه وآله قد</w:t>
      </w:r>
    </w:p>
    <w:p>
      <w:pPr>
        <w:pStyle w:val="BookText"/>
        <w:rPr/>
      </w:pPr>
      <w:r>
        <w:rPr>
          <w:rFonts w:ascii="Amiri" w:hAnsi="Amiri" w:eastAsia="Amiri" w:cs="Amiri"/>
          <w:color w:val="111111"/>
          <w:sz w:val="28"/>
          <w:sz w:val="28"/>
          <w:szCs w:val="28"/>
          <w:rtl w:val="true"/>
          <w:lang w:bidi="ar-SA"/>
        </w:rPr>
        <w:t>سيره ثم لم يرده ابو بكر ولا عمر و اعطاه مائة الف درهم وتصدق رسول الله صلى الله عليه وآله بموضع سوق بالمدينة يعرف بمهزور على المسلمين فاقطعه عثمان الحارث بن الحكم اخا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مروان فدك، وقد كانت فاطمة عليها السلام طلبتها بعد وفاة ابيها صلوات الله عليه تارة بالميراث وتارة بالنحلة، فدفعت عنها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وحمى المراعى حول المدينة كلها من مواشي المسلمين كلهم الا عن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اعطى عبد الله بن ابى سرح جميع ما افاء الله عليه من فتح افريقية بالمغرب وهى من طرابلس الغرب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يشركه فيه احد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اعطى اباسفيان بن حرب مأتي الف من بيت المال في اليوم الذى امر فيه لمروان بن الحكم بمأة الف من بيت المال، وقد كان زوجه ابنته ام ابان، فجاء زيد بن ارقم صاحب بيت المال بالمفاتيح فوضعها بين يدى عثمان وبكى، فقال عثمان اتبكى ان وصلت رحمى قال لا، ولكن ابكى لانى اظنك انك اخذت هذا المال عوضا عما كنت انفقته في سبيل الله في حياة رسول الله صلى الله عليه وآله، لو اعطيت مروان مأة درهم لكان كثيرا، فقال الق المفاتيح يا بن ارقم فانا سنجد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اتاه ابوموسى باموال من العراق جليلة فقسمها كلها في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 الى هذه الامور امور اخرى نقمها عليه المسلمون، كتسيير أبى ذر رحمه الله تعالى الى 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عبد الله بن مسعود حتى كسر اضلاعه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اظهر من الحجاب والعدول عن طريقة عمر في اقامة الحدود، ورد</w:t>
      </w:r>
      <w:bookmarkStart w:id="509" w:name="pg19822_212486"/>
    </w:p>
    <w:p>
      <w:pPr>
        <w:pStyle w:val="BookText"/>
        <w:rPr/>
      </w:pPr>
      <w:bookmarkEnd w:id="509"/>
      <w:r>
        <w:rPr>
          <w:rFonts w:ascii="Amiri" w:hAnsi="Amiri" w:eastAsia="Amiri" w:cs="Amiri"/>
          <w:color w:val="111111"/>
          <w:sz w:val="28"/>
          <w:sz w:val="28"/>
          <w:szCs w:val="28"/>
          <w:rtl w:val="true"/>
          <w:lang w:bidi="ar-SA"/>
        </w:rPr>
        <w:t>المظالم، وكف الايدى العادية، والانتصاب لسياسة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ذلك ما وجدوه من كتابه الى معاوية يامره فيه بقتل قوم من المسلمين،</w:t>
      </w:r>
    </w:p>
    <w:p>
      <w:pPr>
        <w:pStyle w:val="BookText"/>
        <w:rPr/>
      </w:pPr>
      <w:r>
        <w:rPr>
          <w:rFonts w:ascii="Amiri" w:hAnsi="Amiri" w:eastAsia="Amiri" w:cs="Amiri"/>
          <w:color w:val="111111"/>
          <w:sz w:val="28"/>
          <w:sz w:val="28"/>
          <w:szCs w:val="28"/>
          <w:rtl w:val="true"/>
          <w:lang w:bidi="ar-SA"/>
        </w:rPr>
        <w:t>واجتمع عليه كثير من اهل المدينة مع القوم الذين وصلوا من مصر لتعديد احداثه عليه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الواجب عليهم ان يخلعوه من الخلافة حيث لم يستصلحوه لها ولا يعجلوا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 المؤمنين عليه السلام ابرء الناس من دمه وقد صرح بذلك في كثير من كلامه،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قتلت عثمان ولا مالأت على قتله، وصدق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2"/>
        <w:numPr>
          <w:ilvl w:val="1"/>
          <w:numId w:val="1"/>
        </w:numPr>
        <w:rPr/>
      </w:pPr>
      <w:bookmarkStart w:id="510" w:name="__RefHeading___Toc2529797_2314609296"/>
      <w:bookmarkStart w:id="511" w:name="_Toc172"/>
      <w:bookmarkEnd w:id="510"/>
      <w:r>
        <w:rPr/>
        <w:t>1</w:t>
      </w:r>
      <w:r>
        <w:rPr>
          <w:rtl w:val="true"/>
        </w:rPr>
        <w:t xml:space="preserve">. </w:t>
      </w:r>
      <w:r>
        <w:rPr>
          <w:rtl w:val="true"/>
        </w:rPr>
        <w:t>عثمان و  بخشيدن خمس افريقا را به مروان</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و  بخشيدن خمس افريقا را به مروان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و آقاي نوبختي يكي از خلاف‌هايي كه عثمان مرتكب شده و ابن ابي الحديد در عبارت فوق به آن اشاره نموده، اينست كه يك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غنيمت‌هاي جنگي افريقا را مجانّاً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اين موضوع را ابن اثير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نموده و مي‌گويد اين عمل يكي از كارهائيست كه مسلمانان عثمان را به سبب آن مؤاخذه و محاكمه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ابن اثير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عبدالله بن سعد عاد من افريقيّة الي مصر و كان مقامه بافريقيّة سنة و ثلاثة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خمس افريقيّة الي المدينة فاشتراه مروان بن الحكم بخمسمأة الف دينار فوضعها عنه عثمان، و كان هذا مما أخذ عليه، و هذا احسن ما قيل في خمس افريقيّة، فان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عثمن خمس افريقيّة عبدالله</w:t>
      </w:r>
      <w:bookmarkStart w:id="512" w:name="pg19822_212487"/>
    </w:p>
    <w:p>
      <w:pPr>
        <w:pStyle w:val="BookText"/>
        <w:rPr/>
      </w:pPr>
      <w:bookmarkEnd w:id="512"/>
      <w:r>
        <w:rPr>
          <w:rFonts w:ascii="Amiri" w:hAnsi="Amiri" w:eastAsia="Amiri" w:cs="Amiri"/>
          <w:color w:val="111111"/>
          <w:sz w:val="28"/>
          <w:sz w:val="28"/>
          <w:szCs w:val="28"/>
          <w:rtl w:val="true"/>
          <w:lang w:bidi="ar-SA"/>
        </w:rPr>
        <w:t>بن سعد،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مروان بن الحكم، و ظهر بهذا انه اعطي عبدالله خمس الغزوة الاولي، و اعطي مروان خمس الغزوة الثانيّة التي افتتحت فيها جميع افريقيّة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سعد پس از يك سال و سه ماه كه در افريقا مانده بود، برگشت و خمس غنايم جنگي افريقا را به مدينه آورد، مروان بن حَكَم پسر عموي عثمان، آن‌ها را به پانصد هزار دينار خريداري نمود، و عثمان اين بها را به او بخشيد، اين عمل عثمان از كارهايي بود كه او را مورد بازخواست مردم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اثير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بهترين گفتاريست كه درباره خمس افريقا گفته شده است، زيرا بعضي از مورخين گفته‌اند كه خمس آن غنائم را عثمان به عبدالله بن سعد داده است و پاره‌اي گفته‌اند كه آن خمس را به مروان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مسلمين دو مرتبه با افريقا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غنائم جنگ اول را عثمان بن عبدالله بن سعد داد و خمس غنائم جنگ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افريقا در اين جنگ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داد</w:t>
      </w:r>
      <w:r>
        <w:rPr>
          <w:rFonts w:eastAsia="IRNazanin" w:cs="IRNazanin"/>
          <w:color w:val="111111"/>
          <w:sz w:val="28"/>
          <w:szCs w:val="28"/>
          <w:rtl w:val="true"/>
          <w:lang w:bidi="fa-IR"/>
        </w:rPr>
        <w:t>.</w:t>
      </w:r>
    </w:p>
    <w:p>
      <w:pPr>
        <w:pStyle w:val="Heading2"/>
        <w:numPr>
          <w:ilvl w:val="1"/>
          <w:numId w:val="1"/>
        </w:numPr>
        <w:rPr/>
      </w:pPr>
      <w:bookmarkStart w:id="513" w:name="__RefHeading___Toc2529799_2314609296"/>
      <w:bookmarkStart w:id="514" w:name="_Toc173"/>
      <w:bookmarkEnd w:id="513"/>
      <w:r>
        <w:rPr/>
        <w:t>2</w:t>
      </w:r>
      <w:r>
        <w:rPr>
          <w:rtl w:val="true"/>
        </w:rPr>
        <w:t xml:space="preserve">. </w:t>
      </w:r>
      <w:r>
        <w:rPr>
          <w:rtl w:val="true"/>
        </w:rPr>
        <w:t>عثمان و جايزه چهارصد هزار درهم از بيت المال</w:t>
      </w:r>
      <w:bookmarkEnd w:id="5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و جايزه چهارصد هزار درهم از بيت المال</w:t>
      </w:r>
    </w:p>
    <w:p>
      <w:pPr>
        <w:pStyle w:val="BookText"/>
        <w:rPr/>
      </w:pPr>
      <w:r>
        <w:rPr>
          <w:rFonts w:ascii="IRNazanin" w:hAnsi="IRNazanin" w:eastAsia="IRNazanin"/>
          <w:color w:val="111111"/>
          <w:sz w:val="28"/>
          <w:sz w:val="28"/>
          <w:szCs w:val="28"/>
          <w:rtl w:val="true"/>
          <w:lang w:bidi="fa-IR"/>
        </w:rPr>
        <w:t>يكي ديگر از خلاف‌هايي كه عثمان مرتكب شده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اُسيد بن ابي العيص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سلسله امويين و داماد عثمان مي‌باشد، از او درخواست صله و جايزه نمود، عثمان از بيت المال مسلمين، چهارصد هزار درهم به او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يعقوبي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عثمان ابنته من عبدالله بن خالد بن اُسيد و امر له بستمأة الف درهم، و كتب الي عبدالله بن عامر اين</w:t>
      </w:r>
      <w:bookmarkStart w:id="515" w:name="pg19822_212488"/>
    </w:p>
    <w:p>
      <w:pPr>
        <w:pStyle w:val="BookText"/>
        <w:rPr/>
      </w:pPr>
      <w:bookmarkEnd w:id="515"/>
      <w:r>
        <w:rPr>
          <w:rFonts w:ascii="Amiri" w:hAnsi="Amiri" w:eastAsia="Amiri" w:cs="Amiri"/>
          <w:color w:val="111111"/>
          <w:sz w:val="28"/>
          <w:sz w:val="28"/>
          <w:szCs w:val="28"/>
          <w:rtl w:val="true"/>
          <w:lang w:bidi="ar-SA"/>
        </w:rPr>
        <w:t>يدفعها اليه من بيت مال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عثمان دختر خود را به زناشويي عبدالله بن خالد درآورد، و دستور داد به عبدالله بن عامر كه ششصد هزار درهم از بيت المال بصره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اول از اين جايزه را ابن ابي الحديد در گفتار ياد شده به آن اشاره نموده</w:t>
      </w:r>
      <w:r>
        <w:rPr>
          <w:rFonts w:eastAsia="IRNazanin" w:cs="IRNazanin"/>
          <w:color w:val="111111"/>
          <w:sz w:val="28"/>
          <w:szCs w:val="28"/>
          <w:rtl w:val="true"/>
          <w:lang w:bidi="fa-IR"/>
        </w:rPr>
        <w:t>)</w:t>
      </w:r>
    </w:p>
    <w:p>
      <w:pPr>
        <w:pStyle w:val="Heading2"/>
        <w:numPr>
          <w:ilvl w:val="1"/>
          <w:numId w:val="1"/>
        </w:numPr>
        <w:rPr/>
      </w:pPr>
      <w:bookmarkStart w:id="516" w:name="__RefHeading___Toc2529801_2314609296"/>
      <w:bookmarkStart w:id="517" w:name="_Toc174"/>
      <w:bookmarkEnd w:id="516"/>
      <w:r>
        <w:rPr/>
        <w:t>3</w:t>
      </w:r>
      <w:r>
        <w:rPr>
          <w:rtl w:val="true"/>
        </w:rPr>
        <w:t xml:space="preserve">. </w:t>
      </w:r>
      <w:r>
        <w:rPr>
          <w:rtl w:val="true"/>
        </w:rPr>
        <w:t>حَكَم بن ابي العاص و برگرداندن عثمان ازطائف</w:t>
      </w:r>
      <w:bookmarkEnd w:id="5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بن ابي العاص و برگرداندن عثمان ازطائف</w:t>
      </w:r>
    </w:p>
    <w:p>
      <w:pPr>
        <w:pStyle w:val="BookText"/>
        <w:rPr/>
      </w:pPr>
      <w:r>
        <w:rPr>
          <w:rFonts w:ascii="IRNazanin" w:hAnsi="IRNazanin" w:eastAsia="IRNazanin"/>
          <w:color w:val="111111"/>
          <w:sz w:val="28"/>
          <w:sz w:val="28"/>
          <w:szCs w:val="28"/>
          <w:rtl w:val="true"/>
          <w:lang w:bidi="fa-IR"/>
        </w:rPr>
        <w:t>يكي ديگر از خلاف‌هاي عثمان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ابي العاص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نسلش را لعنت كرده و به طائف تبعيدش نمود، عثمان او را به مدينه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ابابكر و عمر اين چنين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هزار درهم نيز به او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اين قسمت از عبارت ابن ابي الحديد اين موضوع را نشان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اعاد الحكم بن ابي العاص بعدان رسول الله صلي الله عليه و آله قد سيّره ثم لم يرده ابوبكر و عمر و اعطاه مأة الف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حلبي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غربّه عن المدينة الي وج الطائف فلم يزل حتي ولي ابن اخيه عثمان رضي الله تعالي عنه الخلافه فدخل المدينة بعدان سأل عثمان ابابكر في ذلك فقال لا احلّ عقدة عقدها رسول الله صلي الله عليه و سلم، ثم سأل عمر لما ولي الخلافة فقال له مثل ذلك، و لما ادخله عثمان نقم عليه الصحابة بسبب ذلك الخ</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ابي العاص را از مدينه به طائف تبعيد كرد و همواره در آن‌جا به سر مي‌برد تا وقتي كه پسر برادرش عثمان به خلافت رسيد كه در آن هنگام وارد مدينه گرديد، بعد از آن‌كه عثمان از ابابكر درخواست نمود كه او را آزاد كند، ابابكر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نمي‌كنم آن‌چه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زده است، و چون عمر به خلافت رسيد، باز عثمان اين درخواست را از او بنمود، عمر هم همين جواب ابابكر را به او داد، و هنگامي كه خود عثمان به خلافت رسيد او را به مدينه برگردانيد و اصحاب او را به سبب اين كارش سرزنش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اين حديث دنباله‌اي دارد و جناب‌عالي آن را نخوانديد و آن 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انا كنت شفّعت فيه الي رسول الله صلي الله عليه و سلم فوعدني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هم اين دنباله حديث را ديده‌ام، ولي چون مي‌دانستم كه اين گفتار عثمان صددرصد دروغ است، آن را نقل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از كجا فهميده‌ايد كه اين گفتار عثمان دروغست و دليل‌تان 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در اين‌جا از شما سؤالي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مي‌گويد من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نمودم و آن حضرت به من وعده دادند كه او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وعده‌اي بدهد و به آن وفا نكند؟</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چه سؤالي است شما مي‌كنيد؟ خداوند متعال در كتاب كريمش حضرت اسماعيل را مي‌ستايد به اين‌كه او در وعده خود صادق و راستگوست و به آن وفا مي‌كند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اشرف و افضل انبياء مي‌باشد، سزاوارترند به آن‌كه وفاي به وعده نمايند، و چگونه مي‌توان درباره آن حضرت اين گمان ناروا را بُرد؟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گفتار شما جواب خودتان را مي‌دهد، زيرا اگر راستي</w:t>
      </w:r>
      <w:bookmarkStart w:id="518" w:name="pg19822_212490"/>
    </w:p>
    <w:p>
      <w:pPr>
        <w:pStyle w:val="BookText"/>
        <w:rPr/>
      </w:pPr>
      <w:bookmarkEnd w:id="518"/>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بوده است، قطعاً در زمان حيات خود او را به مدينه باز مي‌آورد، ولي شما مي‌بينيد كه در زمان ابابكر و عمر، حكم بن عاص در تبعيد به سر مي‌برد، و هر قدر عثمان از اين دو نفر درخواست آزادي او را مي‌نمود، ايشان قبول نمي‌كرد، از اين‌جا معلوم مي‌شود كه اين سخن عثمان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در اين گفتارش راست گفته است، پس چرا اين وعده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 در ميان اصحاب شايع نكرد، تا آن‌كه پس از خلافتش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عموماً او را سرزنش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طريد رسول الله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اگر اين عبارت از خود عثمانست، بدانيد كه او افتراء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و اگر راويان حديث اين جملات را به آن اضافه كرده‌اند، قطعاً براي اين بوه است كه آبروي خليفه‌شان را حفظ كنند، ولي غافل از آن‌كه دروغ‌گو مفتضح خواهد شد، و كلام دروغ خودش را رسوا مي‌كند</w:t>
      </w:r>
      <w:r>
        <w:rPr>
          <w:rFonts w:eastAsia="IRNazanin" w:cs="IRNazanin"/>
          <w:color w:val="111111"/>
          <w:sz w:val="28"/>
          <w:szCs w:val="28"/>
          <w:rtl w:val="true"/>
          <w:lang w:bidi="fa-IR"/>
        </w:rPr>
        <w:t>.</w:t>
      </w:r>
    </w:p>
    <w:p>
      <w:pPr>
        <w:pStyle w:val="Heading2"/>
        <w:numPr>
          <w:ilvl w:val="1"/>
          <w:numId w:val="1"/>
        </w:numPr>
        <w:rPr/>
      </w:pPr>
      <w:bookmarkStart w:id="519" w:name="__RefHeading___Toc2529803_2314609296"/>
      <w:bookmarkStart w:id="520" w:name="_Toc175"/>
      <w:bookmarkEnd w:id="519"/>
      <w:r>
        <w:rPr/>
        <w:t>4</w:t>
      </w:r>
      <w:r>
        <w:rPr>
          <w:rtl w:val="true"/>
        </w:rPr>
        <w:t xml:space="preserve">. </w:t>
      </w:r>
      <w:r>
        <w:rPr>
          <w:rtl w:val="true"/>
        </w:rPr>
        <w:t xml:space="preserve">بخشيدن عثمان صدقات پيغمبر را به پسر عمويش </w:t>
      </w:r>
      <w:r>
        <w:rPr>
          <w:rtl w:val="true"/>
        </w:rPr>
        <w:t>«</w:t>
      </w:r>
      <w:r>
        <w:rPr>
          <w:rtl w:val="true"/>
        </w:rPr>
        <w:t>حرث</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بخشيدن عثمان صدقات پيغمبر را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بازار مدينه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براي مسلمين قرار داد، عثمان در زمان حكومتش آن‌ها را متصرّف شد، و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اين عمل يكي ديگر از خلاف‌هايي بود كه عثمان مرتكب آن شد، چنان‌كه ابن ابي الحديد در ضمن آن عبارت پيشين گفته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تصدق رسول الله صلي الله عليه و آله بموضع سوق بالمدينة يعرف بنهروزه علي المسلمين فاقطععه عثمان الحرث بن الحكم اخا مروان بن حكم</w:t>
      </w:r>
      <w:r>
        <w:rPr>
          <w:rFonts w:eastAsia="Amiri" w:cs="Amiri" w:ascii="Amiri" w:hAnsi="Amiri"/>
          <w:color w:val="111111"/>
          <w:sz w:val="28"/>
          <w:szCs w:val="28"/>
          <w:rtl w:val="true"/>
          <w:lang w:bidi="ar-SA"/>
        </w:rPr>
        <w:t>.</w:t>
      </w:r>
      <w:bookmarkStart w:id="521" w:name="pg19822_212491"/>
    </w:p>
    <w:p>
      <w:pPr>
        <w:pStyle w:val="Heading2"/>
        <w:numPr>
          <w:ilvl w:val="1"/>
          <w:numId w:val="1"/>
        </w:numPr>
        <w:rPr/>
      </w:pPr>
      <w:bookmarkStart w:id="522" w:name="__RefHeading___Toc2529805_2314609296"/>
      <w:bookmarkStart w:id="523" w:name="_Toc176"/>
      <w:bookmarkEnd w:id="521"/>
      <w:bookmarkEnd w:id="522"/>
      <w:r>
        <w:rPr/>
        <w:t>5</w:t>
      </w:r>
      <w:r>
        <w:rPr>
          <w:rtl w:val="true"/>
        </w:rPr>
        <w:t xml:space="preserve">. </w:t>
      </w:r>
      <w:r>
        <w:rPr>
          <w:rtl w:val="true"/>
        </w:rPr>
        <w:t xml:space="preserve">عثمان و دادن فدك </w:t>
      </w:r>
      <w:r>
        <w:rPr>
          <w:rtl w:val="true"/>
        </w:rPr>
        <w:t>«</w:t>
      </w:r>
      <w:r>
        <w:rPr>
          <w:rtl w:val="true"/>
        </w:rPr>
        <w:t>ملك فاطمه</w:t>
      </w:r>
      <w:r>
        <w:rPr>
          <w:rtl w:val="true"/>
        </w:rPr>
        <w:t>(</w:t>
      </w:r>
      <w:r>
        <w:rPr>
          <w:rtl w:val="true"/>
        </w:rPr>
        <w:t>ع</w:t>
      </w:r>
      <w:r>
        <w:rPr>
          <w:rtl w:val="true"/>
        </w:rPr>
        <w:t xml:space="preserve">)» </w:t>
      </w:r>
      <w:r>
        <w:rPr>
          <w:rtl w:val="true"/>
        </w:rPr>
        <w:t>را به مروان</w:t>
      </w:r>
      <w:bookmarkEnd w:id="5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و دادن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مروان</w:t>
      </w:r>
    </w:p>
    <w:p>
      <w:pPr>
        <w:pStyle w:val="BookText"/>
        <w:rPr/>
      </w:pPr>
      <w:r>
        <w:rPr>
          <w:rFonts w:ascii="IRNazanin" w:hAnsi="IRNazanin" w:eastAsia="IRNazanin"/>
          <w:color w:val="111111"/>
          <w:sz w:val="28"/>
          <w:sz w:val="28"/>
          <w:szCs w:val="28"/>
          <w:rtl w:val="true"/>
          <w:lang w:bidi="fa-IR"/>
        </w:rPr>
        <w:t>يكي ديگر از خلاف‌هاي بزرگ عثمان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فدكي را كه ملك شخصي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زمان حيات خود به امر خداوند آن را به دخترش فاطمه عليها سلام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به مروان داد، و من شرح اين موضوع را ذيلاً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فدك روستايي بوده يهودي نشين، فاصله آن تا مدينه منوره دو يا سه منزول بوده است </w:t>
      </w:r>
      <w:r>
        <w:rPr>
          <w:rStyle w:val="FootnoteAnchor"/>
          <w:rtl w:val="true"/>
        </w:rPr>
        <w:footnoteReference w:id="213"/>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مالكينش آن را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آن‌كه وقتي در جنگ خيبر، حصارهاي هفت‌گانه آن، به دست مسلمين فتح شد، و اين خبر به يهودي‌هاي فدك رسيد، شديداً در وحشت افتاده، افرادي را از خودشان به خدمت پيغمبر فرستادند و درخواست كردند كه آن حضرت متعرض ايشان نشود و با آنان جنگ نكند، در عوض فدك را به حضرتش بدهند، و خود از آن‌جا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با يهودي‌هاي فدك مصالحه نمودند، و در نتيجه فدك مِلك خالص آن حضرت گرديد، و مسلمين در آن هيچ گونه حقّي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داراي اشجار فراواني از خرما، و چشمه جوشاني در آن بوده است و به طوري كه ابوبكر جوهري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يازده درخت خرما در آن‌جا بوده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 آن‌ها را كاشته بود و هنگام حج كه حجّاج مي‌آمدند، بني فاطمه از خرماي آن درخت‌ها براي ايشان هديه مي‌آوردند و آنان هم در عوض مال قابلي به ايشان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متوكل فدك را به عبدالله بن بازياد داد، او مردي را به نام بشران بن ابي اميّه به مدينه فرستاد و آن درخت‌ها را قطع كرد، و چون برگشت به بصره فلج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bookmarkStart w:id="524" w:name="pg19822_212492"/>
    </w:p>
    <w:p>
      <w:pPr>
        <w:pStyle w:val="BookText"/>
        <w:rPr/>
      </w:pPr>
      <w:bookmarkEnd w:id="524"/>
      <w:r>
        <w:rPr>
          <w:rFonts w:ascii="Amiri" w:hAnsi="Amiri" w:eastAsia="Amiri" w:cs="Amiri"/>
          <w:color w:val="111111"/>
          <w:sz w:val="28"/>
          <w:sz w:val="28"/>
          <w:szCs w:val="28"/>
          <w:rtl w:val="true"/>
          <w:lang w:bidi="ar-SA"/>
        </w:rPr>
        <w:t>عبارت السقيفه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فيها احدى عشرة نخلة غرسها رسول الله صلى الله عليه وآله بيده، فكان بنو فاطمة يأخذون ثمرها فاذا اقدم الحجاج اهدوا لهم من ذلك التمر فيصلونهم فيصير اليهم من ذلك مال جزيل جميل فصرم عبدالله بن عمر البازيار ذلك التمر ووجه رجلا يقال له بشران بن ابي امية الثقفي الى المدينة فصرمه ثم عاد الى البصرة ففلج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و درآمد فدك قابل توجه بوده است، برخي از مورخين عوائد ساليانه آن را بيست و چهار هزار دينار </w:t>
      </w:r>
      <w:r>
        <w:rPr>
          <w:rStyle w:val="FootnoteAnchor"/>
          <w:rtl w:val="true"/>
        </w:rPr>
        <w:footnoteReference w:id="214"/>
      </w:r>
      <w:r>
        <w:rPr>
          <w:rFonts w:ascii="Amiri" w:hAnsi="Amiri" w:eastAsia="Amiri" w:cs="Amiri"/>
          <w:color w:val="111111"/>
          <w:sz w:val="28"/>
          <w:sz w:val="28"/>
          <w:szCs w:val="28"/>
          <w:rtl w:val="true"/>
          <w:lang w:bidi="ar-SA"/>
        </w:rPr>
        <w:t>و بعضي تا هفتاد هزار دينار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تأييد مي‌كند اين گفتار را آن‌كه، معاويه در زمان حكومتش فدك را سه بخش كرده، يك سوم از آن را به مروان، يك سوم ديگرش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عثمان و ثُلث ديگر را به پسر خودش يزيد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ذيلاً مدرك آن را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اگر درآمد فدك، اندك و ناچيز بود، معاويه آن را ميان سه نفر از سركردگانش تقسيم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تا به حال شنيده‌ايم، غنيمت‌هاي جنگي را مال جميع مسلمين مي‌دانستند، كه مي‌بايست آن‌ها را بين همه ايشان تقسيم نمايند، ولي شما مي‌گوييد فدك ملك شخصي پيغمبر بوده؟ اين قضاوت براي چيست؟</w:t>
      </w:r>
    </w:p>
    <w:p>
      <w:pPr>
        <w:pStyle w:val="Heading2"/>
        <w:numPr>
          <w:ilvl w:val="1"/>
          <w:numId w:val="1"/>
        </w:numPr>
        <w:rPr/>
      </w:pPr>
      <w:bookmarkStart w:id="525" w:name="__RefHeading___Toc2529807_2314609296"/>
      <w:bookmarkStart w:id="526" w:name="_Toc177"/>
      <w:bookmarkEnd w:id="525"/>
      <w:r>
        <w:rPr>
          <w:rtl w:val="true"/>
        </w:rPr>
        <w:t>فدك ملك خالص پيغمبر</w:t>
      </w:r>
      <w:r>
        <w:rPr>
          <w:rtl w:val="true"/>
        </w:rPr>
        <w:t>(</w:t>
      </w:r>
      <w:r>
        <w:rPr>
          <w:rtl w:val="true"/>
        </w:rPr>
        <w:t>ص</w:t>
      </w:r>
      <w:r>
        <w:rPr>
          <w:rtl w:val="true"/>
        </w:rPr>
        <w:t xml:space="preserve">) </w:t>
      </w:r>
      <w:r>
        <w:rPr>
          <w:rtl w:val="true"/>
        </w:rPr>
        <w:t>بوده است</w:t>
      </w:r>
      <w:bookmarkEnd w:id="526"/>
    </w:p>
    <w:p>
      <w:pPr>
        <w:pStyle w:val="BookText"/>
        <w:rPr/>
      </w:pPr>
      <w:r>
        <w:rPr>
          <w:rFonts w:ascii="IRNazanin" w:hAnsi="IRNazanin" w:eastAsia="IRNazanin"/>
          <w:color w:val="111111"/>
          <w:sz w:val="28"/>
          <w:sz w:val="28"/>
          <w:szCs w:val="28"/>
          <w:rtl w:val="true"/>
          <w:lang w:bidi="fa-IR"/>
        </w:rPr>
        <w:t>فدك ملك خالص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شما كه مي‌دانيد اين مسأله اختلافي نيست، سني و شيعه آن را نوشته‌اند من خواهش مي‌كنم كه جناب‌عالي جواب آقاي نوبختي را بدهيد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غنيمت‌هاي</w:t>
      </w:r>
    </w:p>
    <w:p>
      <w:pPr>
        <w:pStyle w:val="BookText"/>
        <w:rPr/>
      </w:pPr>
      <w:r>
        <w:rPr>
          <w:rFonts w:ascii="IRNazanin" w:hAnsi="IRNazanin" w:eastAsia="IRNazanin"/>
          <w:color w:val="111111"/>
          <w:sz w:val="28"/>
          <w:sz w:val="28"/>
          <w:szCs w:val="28"/>
          <w:rtl w:val="true"/>
          <w:lang w:bidi="fa-IR"/>
        </w:rPr>
        <w:t xml:space="preserve">جنگي، يعني هر چيزي را كه مسلمين به توسط جنگ كردن و حمله آوردن بر دشمن به دست مي‌آوردند، همه آن‌ها مال مسلمانان بوده، و در ميان ايشان تقسيم مي‌گرديد ولي آن‌چه را كه كفار به دست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و خونريزي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صلح مي‌نمودند، جميع آن‌ها مِلك خالص آن حضرت مي‌شد، و مسلمين در آن شركت نداشتند، به دليل اين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أَفَاءَ اللهُ عَلَى رَسُولِهِ مِنْهُمْ فَمَا أَوْجَفْتُمْ عَلَيهِ مِنْ خَيل وَلاَ رِكَاب وَلكِنَّ اللهَ يسَلِّطُ رُسُلَهُ عَلَى مَن يشَاءُ وَاللهُ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آيه شريفه همان است كه پيش از آيه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گفتارتان صد در صد صحيح است، اينك من هم براي تأييد اين پاسخ شما از كتب خودتان حديثي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عبد الرزاق والبيهقي وابن المنذر عن الزهري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اوجفتم عليه من خيل ولا ركاب قال صالح النبي صلى الله عليه وسلم اهل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فارسلوا بالصلح فافاءها الله عليهم من غير قتال ولم يوجفوا عليه خيلاً ولا ركابا، فقال الله فما اوجفتم عليه من خيل ولا ركاب يقول بغير قتال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فوق تصريح شده است به اين‌كه اهل فدك آن را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كردند بدون آن‌كه لشكركشي شود و به همين جهت خالصاً از آن پيغبمر گرديد و به آيه شريفه ياد شده در اين حديث استدلال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جوهريدر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السقيفه و فدك صفحه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ابو زيد عمر بن شبة قال حدثنا حيان بن بشر قال حدثنا يحيى بن آدم قال اخبرنا ابن ابي زائدة عن محمد بن اسحاق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بقية من اهل خيبر تحصنوا فسالوا رسول الله صلى الله عليه وآله ان يحقن دماءهم ويسيّرهم ففعل، فسمع ذلك اهل فدك فنزلوا على مثل ذلك وكانت للنبي صلى الله عليه وآله خاصة لانه لم يوجف عليها بخيل ولا 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زهري مي‌گويد عده‌اي از اهل خيبر باقي مانده و در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شدند، 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گشته كه ايشان را نكُشند، بلكه تبعيد نمايند، آن حضرت هم پذيرفتند، و چون اهل فدك اين قضيه را شنيدند، ايشان هم همين خواسته اهل خيبر را از حضرتش درخواست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خواسته آنان پذيرفته شد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مخصوص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زيرا با تاختن به دست نياوردند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مصالحه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طبري ط بيروت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وحاصر رسول الله صلى الله عليه وسلم اهل خيبر في حصنهم الوطيح والسلالم حتى اذا ايقنوا بالهلكة سألوه ان يسيرهم ويحقن لهم دماءهم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بهم اهل فدك قد صنعوا ما صنعوا بعثوا الى رسول الله صلى الله عليه وسلم يسئلونه ان يسيّرهم ويحقن دماءهم لهم ويخلوا الاموال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وصالحه اهل فدك على مثل ذلك فكانت خيبر فيئاً للمسلمين وكانت فدك خالصة لرسول الله صلى الله عليه وسلم لانهم لم يجلبوا عليها بخيل ولاركاب</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w:t>
      </w:r>
    </w:p>
    <w:p>
      <w:pPr>
        <w:pStyle w:val="BookText"/>
        <w:rPr/>
      </w:pPr>
      <w:r>
        <w:rPr>
          <w:rFonts w:ascii="IRNazanin" w:hAnsi="IRNazanin" w:eastAsia="IRNazanin"/>
          <w:color w:val="111111"/>
          <w:sz w:val="28"/>
          <w:sz w:val="28"/>
          <w:szCs w:val="28"/>
          <w:rtl w:val="true"/>
          <w:lang w:bidi="fa-IR"/>
        </w:rPr>
        <w:t xml:space="preserve">اهل خيبر را كه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محاصره كردند تا آن‌كه يقين به نابودي خودشان نمودند، نتيجتاً از آن حضرت درخواست كردند كه خون ايشان را نريزند بلكه اموالشان را به جاي گذارده، تبعيدشان كنند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را قبول نموند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اهالي فدك چون اين را بشنيدند، همين گونه از حضرتش خواستار شدند و آن حضرت پذيرفتند، در نتيجه خيبر مال مسلمين گشت و فدك ملك شخصي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زيرا با لشكركشي و حمله‌اوري آن را فتح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نصرت‌آبادي و آقاي نوبختي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خود را به امر خداوند متعال به دخترش فاطمه عليها سلام بخشيد و اين عطيّه در دست آن بضعة الرسول بوده تا زماني كه ابابكر به خلافت رسيد كه عمّال و كارگران او را از فدك اخراج كرده و آن را جزء بيت المال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آيا اين گفتار آقاي بابويهي صحيح است، كه ابابكر برخلاف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كار ناروايي را مرتكب شده، و ملك شخصي فاطمه را غصب كرده و جزء بيت المال مسلمين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ميان دو محذور واضع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از آقاي بابويهي خلافي نديده‌ام، نمي‌توانم نسبت دروغ به ايشان بدهم، و از طرفي هم نمي‌توانم باور كنم كه ابابكر مخالفت پيغمبر و دخترش فاطمه را نموده و اموال او را متصرّف شده باشد، اينك بايستي مجلس را به همين جا خاتمه دهيم تا من به كتب علمائمان مراجعه كنم و اين مسأله را بررسي نمايم سپس به شما جواب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بحث را تعطيل كرده و آقايان مجلس را ترك نموده و رفتند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بود كه مجدداً مجلس بحث تشكيل گرديد،</w:t>
      </w:r>
      <w:bookmarkStart w:id="527" w:name="pg19822_212496"/>
    </w:p>
    <w:p>
      <w:pPr>
        <w:pStyle w:val="BookText"/>
        <w:rPr/>
      </w:pPr>
      <w:bookmarkEnd w:id="527"/>
      <w:r>
        <w:rPr>
          <w:rFonts w:ascii="IRNazanin" w:hAnsi="IRNazanin" w:eastAsia="IRNazanin"/>
          <w:color w:val="111111"/>
          <w:sz w:val="28"/>
          <w:sz w:val="28"/>
          <w:szCs w:val="28"/>
          <w:rtl w:val="true"/>
          <w:lang w:bidi="fa-IR"/>
        </w:rPr>
        <w:t>ابتدائاً آقاي نوبختي وارد شدند و پس از ساعتي آقاي نصرت‌آبادي آمدند و بعد از اداء رسومات، نخست آقاي نوبختي رو به آقاي نصرت‌آبادي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براي سؤال من پاسخي آورده‌ايد يا نه؟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خلاصه تحقيقات روز گذشته من به اين‌جا منتهي شد، كه فدك ملك شخصي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شكي در آن نيست، زيرا علماء ما عموماً به اين موضوع اعتراف كرده‌اند، و امّا درباره ملكيّت فاطهم عليها سلام در كتب تاريخ دليل‌هاي ضد و نقيض به چشم مي‌خورد، و چون اطلاعات من رسا نيست نتوانستم قضاوت يك جانبه بنمايم و اظهار رأي كنم، اميدوارم آقاي بابويهي حق مطلب را ادا نمايند و اين مشكل را براي من و شما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كراراً به شما عرض كرده‌ام كه مِلاك حق و باطل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 و حكمي كه برهان با آن همراه باشد حقّست و گرنه باطل خواهد بود چنان‌كه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روش را به ما دستور مي‌دهد، ولي از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معلوم مي‌شود كه هنوز اين قانون قرآن كريم را باور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اين‌جانب ناگزيرم كه مسأله فدك و ملكيت فاطهم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كنم و آن‌چه را كه علماء اهل تسنّن در اين باره گفته‌اند برايتان نقل و بررسي كنم تا حق را از باطل تشخيص دهيد، و به مطلب روشن شويد، مشروط به آن‌كه كاملاً توجه نماييد</w:t>
      </w:r>
      <w:r>
        <w:rPr>
          <w:rFonts w:eastAsia="IRNazanin" w:cs="IRNazanin"/>
          <w:color w:val="111111"/>
          <w:sz w:val="28"/>
          <w:szCs w:val="28"/>
          <w:rtl w:val="true"/>
          <w:lang w:bidi="fa-IR"/>
        </w:rPr>
        <w:t>:</w:t>
      </w:r>
    </w:p>
    <w:p>
      <w:pPr>
        <w:pStyle w:val="Heading2"/>
        <w:numPr>
          <w:ilvl w:val="1"/>
          <w:numId w:val="1"/>
        </w:numPr>
        <w:rPr/>
      </w:pPr>
      <w:bookmarkStart w:id="528" w:name="__RefHeading___Toc2529809_2314609296"/>
      <w:bookmarkStart w:id="529" w:name="_Toc178"/>
      <w:bookmarkEnd w:id="528"/>
      <w:r>
        <w:rPr>
          <w:rtl w:val="true"/>
        </w:rPr>
        <w:t>بخشيدن پيغمبر</w:t>
      </w:r>
      <w:r>
        <w:rPr>
          <w:rtl w:val="true"/>
        </w:rPr>
        <w:t>(</w:t>
      </w:r>
      <w:r>
        <w:rPr>
          <w:rtl w:val="true"/>
        </w:rPr>
        <w:t>ص</w:t>
      </w:r>
      <w:r>
        <w:rPr>
          <w:rtl w:val="true"/>
        </w:rPr>
        <w:t xml:space="preserve">) </w:t>
      </w:r>
      <w:r>
        <w:rPr>
          <w:rtl w:val="true"/>
        </w:rPr>
        <w:t>فدك را به دخترش فاطمه</w:t>
      </w:r>
      <w:r>
        <w:rPr>
          <w:rtl w:val="true"/>
        </w:rPr>
        <w:t>(</w:t>
      </w:r>
      <w:r>
        <w:rPr>
          <w:rtl w:val="true"/>
        </w:rPr>
        <w:t>ع</w:t>
      </w:r>
      <w:r>
        <w:rPr>
          <w:rtl w:val="true"/>
        </w:rPr>
        <w:t>)</w:t>
      </w:r>
      <w:bookmarkEnd w:id="529"/>
    </w:p>
    <w:p>
      <w:pPr>
        <w:pStyle w:val="BookText"/>
        <w:rPr/>
      </w:pPr>
      <w:r>
        <w:rPr>
          <w:rFonts w:ascii="IRNazanin" w:hAnsi="IRNazanin" w:eastAsia="IRNazanin"/>
          <w:color w:val="111111"/>
          <w:sz w:val="28"/>
          <w:sz w:val="28"/>
          <w:szCs w:val="28"/>
          <w:rtl w:val="true"/>
          <w:lang w:bidi="fa-IR"/>
        </w:rPr>
        <w:t>بخشيدن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البزار و ابويعلي و ابن ابي حاتم و ابن مردويه عن ابي سعيد الخدري رضي الله عنه قال لما نزلت هذه</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سلم فاطمه فاعطاها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ابوسعيد خدري مي‌گويد وقتي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بده به خويشان حقشان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احضار نمودند و فدك را به او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همان كتاب و همان صفحه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ابن مردويه عن ابن عباس رضي الله عنهما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رسول الله صلي الله عليه و سلم فاطمه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اين حديث با حديث فوق يكيست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قندوزي حنفي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جمع الفوائد ابوسعيد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النبي صلي الله عليه و سلّم فاطمة فاعطاها فدك للكبير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طلبيد و فدك را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كتاب و همان صفحه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عيون الاخبار قال الامام علي الرضا فلما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 اله و سلم لفاطمة عليها السلام هذه فدك قد جعلتها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 بن موسي الرضا گفتند وقتي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 اين فدك را براي تو قرار دادم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0" w:name="pg19822_212498"/>
    </w:p>
    <w:p>
      <w:pPr>
        <w:pStyle w:val="Heading2"/>
        <w:numPr>
          <w:ilvl w:val="1"/>
          <w:numId w:val="1"/>
        </w:numPr>
        <w:rPr/>
      </w:pPr>
      <w:bookmarkStart w:id="531" w:name="__RefHeading___Toc2529811_2314609296"/>
      <w:bookmarkStart w:id="532" w:name="_Toc179"/>
      <w:bookmarkEnd w:id="530"/>
      <w:bookmarkEnd w:id="531"/>
      <w:r>
        <w:rPr>
          <w:rtl w:val="true"/>
        </w:rPr>
        <w:t>عمر از فدك فاطمه جلوگيري نمود</w:t>
      </w:r>
      <w:bookmarkEnd w:id="532"/>
    </w:p>
    <w:p>
      <w:pPr>
        <w:pStyle w:val="BookText"/>
        <w:rPr/>
      </w:pPr>
      <w:r>
        <w:rPr>
          <w:rFonts w:ascii="IRNazanin" w:hAnsi="IRNazanin" w:eastAsia="IRNazanin"/>
          <w:color w:val="111111"/>
          <w:sz w:val="28"/>
          <w:sz w:val="28"/>
          <w:szCs w:val="28"/>
          <w:rtl w:val="true"/>
          <w:lang w:bidi="fa-IR"/>
        </w:rPr>
        <w:t>عمر از فدك فاطمه جلوگيري نمود</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هيثمي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قال لما قبض رسول الله صلى الله عليه وسلم جئت انا و ابو بكر الى على فقلنا ما تقول فيما ترك رسول الله صلى الله عليه وسلم قال نحن احق الناس برسول الله صلى الله عليه وسلم قال فقلت والذى بخيبر قال والذى بخيبر قلت والذى بفدك قال والذى بفدك فقلت أما والله حتى تحزوا رقابنا بالمناشير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رواه الطبراني في الاوسط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نمود، من با اباكر نزد علي عليه السلام رفتيم، از او پرسيديم، درباره اموال بازمانده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در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سزاوارتريم از مردم نسبت به اموال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همه آن‌ها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 چيزهايي كه در خيبر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حتي تمام آن چيزهايي كه در خيبر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آن چيز هايي كه در فدك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حتي تمام آن چيزهايي كه در فدك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سوگند به خدا اگر گردن‌هاي ما را با ارّه قطع كني يك چنين چيزي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آن اموال را به تو نمي‌دهيم هر چند منتهي به خون‌ريزي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روز گذشته به شما و آقاي نوبختي عرض كردم كه ابابكر فدكي را كه ملك شخصي فاطمه عليها سلام بوده است متصرف شده و آن را جزء بيت المال مسلمين قرار داده و آقاي نوبختي چنين پنداشتند كه من ادعاي خلافي كرده ام و از شما درخواست دليل نمودند و جناب‌عالي هم حل اين مشكل را به من حواله داديد، اينك اين احاديثي كه در بالا برايتان نقل كردم جوابگوي ايشانست زيرا حديث‌هاي فوق به طور آشكارا به ما مي‌گويند كه</w:t>
      </w:r>
      <w:bookmarkStart w:id="533" w:name="pg19822_212499"/>
    </w:p>
    <w:p>
      <w:pPr>
        <w:pStyle w:val="BookText"/>
        <w:rPr/>
      </w:pPr>
      <w:bookmarkEnd w:id="533"/>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نموده كه فدك را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پس فدك به امر خداوند متعال ملك خالص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و آقاي نوبختي اين خلافي كه عثمان مرتكب شد و فدك را به مروان داد، به پيروي از ابابكر بوده است، و اگر او يك چنين ستمي به فاطمه نمي‌كرد و ملك او را غصب نمي‌نمود، عثمان جرأت نداشت كه آن را به مروان واگذار كند، و براي آن‌كه به اين موضوع روشن‌تر شويد و به كلي شك و ريب از ذهن‌تان برود، احتجاجي را كه فاطهم عليها سلام به ابابكر نموده، و خطبه‌اي را كه در مسجد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كرده است برايتان نقل مي‌كنم، تا بيش از پيش به فضاحت و رسوايي ابابكر پي ببريد</w:t>
      </w:r>
      <w:r>
        <w:rPr>
          <w:rFonts w:eastAsia="IRNazanin" w:cs="IRNazanin"/>
          <w:color w:val="111111"/>
          <w:sz w:val="28"/>
          <w:szCs w:val="28"/>
          <w:rtl w:val="true"/>
          <w:lang w:bidi="fa-IR"/>
        </w:rPr>
        <w:t>.</w:t>
      </w:r>
    </w:p>
    <w:p>
      <w:pPr>
        <w:pStyle w:val="Heading2"/>
        <w:numPr>
          <w:ilvl w:val="1"/>
          <w:numId w:val="1"/>
        </w:numPr>
        <w:rPr/>
      </w:pPr>
      <w:bookmarkStart w:id="534" w:name="__RefHeading___Toc2529813_2314609296"/>
      <w:bookmarkStart w:id="535" w:name="_Toc180"/>
      <w:bookmarkEnd w:id="534"/>
      <w:r>
        <w:rPr>
          <w:rtl w:val="true"/>
        </w:rPr>
        <w:t>خطبه فاطمه عليها سلام</w:t>
      </w:r>
      <w:bookmarkEnd w:id="535"/>
    </w:p>
    <w:p>
      <w:pPr>
        <w:pStyle w:val="BookText"/>
        <w:rPr/>
      </w:pPr>
      <w:r>
        <w:rPr>
          <w:rFonts w:ascii="Amiri" w:hAnsi="Amiri" w:eastAsia="Amiri" w:cs="Amiri"/>
          <w:color w:val="111111"/>
          <w:sz w:val="28"/>
          <w:sz w:val="28"/>
          <w:szCs w:val="28"/>
          <w:rtl w:val="true"/>
          <w:lang w:bidi="ar-SA"/>
        </w:rPr>
        <w:t>خطبه فاطمه عليها سلام</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جوهري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حمد بن محمد بن يزيد، عن عبد الله بن محمد بن سليمان، عن ابيه عن عبد الله بن الحسن بن الحسن،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عليها السلام اجماعابي بكر على منعها فدك، لاثت خمارها و اقبلت في لمة من حفدتها ونساء قومها، تطأ في ذيولها ما تخرم مشيتها مشية رسول الله صلى الله عليه وآله حتى دخلت على ابي بكر وقد حشد الناس من المهاجرين والانصار، فضرب بينها وبينهم ربطة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وقالوا 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 انة اجهش لها القوم بالبكاء، ثم مهلت وطويلا حتى سكنوا من فورتهم ثم قالت عليها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ابتدئ بحمد من هو اولى بالحمد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والطول والمجد، الحمد لله على ما انعم وله الشكر بما الهم وذكر خطبة طويلة جيدة قالت في آخرها ـ </w:t>
      </w:r>
      <w:r>
        <w:rPr>
          <w:rStyle w:val="FootnoteAnchor"/>
          <w:rtl w:val="true"/>
        </w:rPr>
        <w:footnoteReference w:id="216"/>
      </w:r>
      <w:r>
        <w:rPr>
          <w:rFonts w:ascii="Amiri" w:hAnsi="Amiri" w:eastAsia="Amiri" w:cs="Amiri"/>
          <w:color w:val="111111"/>
          <w:sz w:val="28"/>
          <w:sz w:val="28"/>
          <w:szCs w:val="28"/>
          <w:rtl w:val="true"/>
          <w:lang w:bidi="ar-SA"/>
        </w:rPr>
        <w:t xml:space="preserve">و الثناء بما قدم من عموم نعم ابتدأها و سبوغ آلاء أسدادها و 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 اولاها، جم عن الاحصاء عددها، و نأى عن المجازاة مزيدها، و تفاوت عن الادراك ابدها، و استحذي الخلق بانزالها، و استحمد الى الخلائق باجزالها، و امر بالندب الي امثالها، و اشهد ان لا اله الا اللّه وحده لاشريك له، كلمة جعل الاخلاص تأويلها و ضمن القلوب موصولها، و ابان فى الفكر معقولها، الممتنع من الابصار رؤيته، و من الالسن صفته، و من الاوهام الاحاطة به، ابدع الاشياء لا من شيئى كان قبله، و انشأها بلا احتذاء مثله،و سماها بغير فائدة زادته الا اظهار القدرته، و تعبداً لبريّته، و اعزازا لاهل دعوته، ثم جعل الثواب لاهل طاعته، و وضع العذاب على اهل معصيته، زيادة لعباده عن نقمته، و حياشة لهم الى</w:t>
      </w:r>
    </w:p>
    <w:p>
      <w:pPr>
        <w:pStyle w:val="BookText"/>
        <w:rPr/>
      </w:pPr>
      <w:r>
        <w:rPr>
          <w:rFonts w:ascii="Amiri" w:hAnsi="Amiri" w:eastAsia="Amiri" w:cs="Amiri"/>
          <w:color w:val="111111"/>
          <w:sz w:val="28"/>
          <w:sz w:val="28"/>
          <w:szCs w:val="28"/>
          <w:rtl w:val="true"/>
          <w:lang w:bidi="ar-SA"/>
        </w:rPr>
        <w:t xml:space="preserve">جنّته، و اشهد ان ابي محمد اعبده و رسوله، اختاره قبل ان يحتبله، و اصطفاه قبل ان يبتعثه، و سمّاه قبل ان يستيبه، اذ الخلائق بالغيب مكنونة، و بستر الاهايل مضمونة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بنها يا العدم مقرونة، علما منه بمايل الامور، و احاطة بحوادث الدهور، و معرفة منه بمواقع المقدور، ابتعثه الله اتماما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وعزيمة على امضاء حكمه و انفاذا لمقادير حقّه، فرأى صلّي الله عليه و اله الامم فرقا في اديانها، عابدة لاوثانهاا، عكفا علي نيرانها، منكرة لله مع عرفانها فانار الله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فرج عن القلوب بهمها وجلا عن الابصار غممها، ثم قبضه الله اليه قبض رأفة و اختيار، رغبة بمحمد عن تعب هذه الدار موضوعاً عنه اعباء الاوزار، محفوفاً بالملائكة الابرار، و رضوان الرب الغفار، و جوار الملك الجبّار، فصلي الله عليه، امينه علي الوحي و خيرته من الخلق و رضيه عليه السلام و رحمة الله و بركاته، ثم قالت عليها السلام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انتم عباد الله نصب امره و نهيه، و حملة كتاب الله و و حيه، امناء الله علي انفسكم، و بلغائه الي الامم حولكم، لله فيكم عهد قدمه اليكم، و بقية استخلفها عليكم، كتاب الله بيّنة بصائره، و آي منكشفة سرائره، و برهان فينا متجليّة ظواهره، مديما للبريّة استماعه، قائدا الي الرضوان اتباعه، مؤديا الي النجاة اشياعه، فيه تبيان حج الله المنيرة، و مواعظه المكرورة، و محارمة المحذورة، و احكامه الكافية، و بيناته الجالية، و جمله الكافية، و شرائعه المكتوبة، و رخصه الموهوبة، ففرض الله</w:t>
      </w:r>
    </w:p>
    <w:p>
      <w:pPr>
        <w:pStyle w:val="BookText"/>
        <w:rPr/>
      </w:pPr>
      <w:r>
        <w:rPr>
          <w:rFonts w:ascii="Amiri" w:hAnsi="Amiri" w:eastAsia="Amiri" w:cs="Amiri"/>
          <w:color w:val="111111"/>
          <w:sz w:val="28"/>
          <w:sz w:val="28"/>
          <w:szCs w:val="28"/>
          <w:rtl w:val="true"/>
          <w:lang w:bidi="ar-SA"/>
        </w:rPr>
        <w:t xml:space="preserve">الايمان تطهيرا لكم من الشرك، و الصلوة تنزيهاً لكم من الكبر، و الزكوة تزييدا لكم في الرزق، و الصيام تبيينا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امامتنا، و الحج تسنية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 العدل تنسكا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للقلوب، و طاعتنا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امامتنا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للفرقة، و الجهاد عزا للاسلام، و الصبر مؤنة للاستيجاب، و الامر بالمعروف مصلحة للعامة، و البر بالوالدين وقاية من السخطة، و صلة الارحام منسأة للعمر، و منماة للعدد، و القصاص حقنا للدماء، و الوفاء بالنذور تعريضا للمغفرة و توفية المكاييل و الموازين تغييرا للبخسة، و اجتناب قذف المحصنات حجابا من اللعنة، و الجتناب عن شرب الخمور تنزيها من الرجس، و مجانية السرقه ايجابا للعفة،  التنزه عن اكل اموال الايتام و الاستيثار بفيئهم اجارة من الظلم، و العدل في الاحكام ايناساً للرعيّة، و التبرّي من الشرك اخلاصاً للربوبيّة، فاتقوا الله حق تقاته، و اطيعوه فيما امركم به فانما يخشي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فاطمة بنت محمد اقول عودا علي بدء، و ما اقول ذلك سرفا و لا شططا، فاسمعوا الي باسماع واعية، و قلوب راعية، لقد جائكم رسول من انفسكم، عزيز عليه ماعنتّم، حريص عليكم، بالمؤمنين رؤف رحيم فان تعزوه تجدوه ابي دون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اخا ابن عمى دون رجالكم، فبلغ الرسالة صادعا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ناكبا عن سنن مدرجة المشركين، ضاربا لثبجهم، آخذا باكظامهم، داعيا الى سبيل ربه</w:t>
      </w:r>
    </w:p>
    <w:p>
      <w:pPr>
        <w:pStyle w:val="BookText"/>
        <w:rPr/>
      </w:pPr>
      <w:r>
        <w:rPr>
          <w:rFonts w:ascii="Amiri" w:hAnsi="Amiri" w:eastAsia="Amiri" w:cs="Amiri"/>
          <w:color w:val="111111"/>
          <w:sz w:val="28"/>
          <w:sz w:val="28"/>
          <w:szCs w:val="28"/>
          <w:rtl w:val="true"/>
          <w:lang w:bidi="ar-SA"/>
        </w:rPr>
        <w:t>بالحكمة والموعظة الحسنة، يجذ الاصنام، وينكت الهام، حتى انهزم الجمع وولّوا الدّبر، وحتى تفرى الليل عن صبحه، و اسفر الحق عن محضه، ونطق زعيم الدين، وخرست شقاشق الشياطين، وفهتم بكلمة الاخلاص مع النفر البيض الخماص، الذين اذهب الله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على شفا حفرة من النار فانقذكم منها مقذفة الشارب و لهزة الطامع وقبسة العجلا ن وموطأالاقدام، تشربون الطرق، وتقتاتون القد،اذلة خاشعين، تخافون ان يتخطفكم الناس من حولكم، فانقذكم الله بنبيه صلى الله عليه وآله وسلم بعد اللتياّ والتّي، وبعد ان منى بهم الرجال وذؤبان العرب، كلما حشوا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للحرب اطفأها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 قرن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وفغر فاغرة من المشركين قذف اخاه في لهواتها، فلا ينكفئ حتى يطاء صماخها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باخمصه، ويخمد لهبها بسيفه، مكدودا دؤبا في ذات الله، و انتم في رفهينة ورفغينة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في رفاهية من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وادعون آمنون، تتوكفون الاخبار، وتنكصون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تفرون من القتال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انبيائه، و اتم عليه ما وعده ظهرت حسيكة النفاق، وسمل جلباب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كاظم ونبغ خامل، وهدر فينق الكفر، يخطر في عرصاتكم، فاطلع الشيطان رأسه من مغرزه هاتفا بكم، فوجدكم لدعائه مستجيبين، وللغرة فيه ملاحظين، واستنهضكم فوجدكم خفافا، و احمشكم فوجدكم غضابا، هذا والعهدقريب، والكُلم رحيب، والحرج لما يندمل، فوسمتم</w:t>
      </w:r>
    </w:p>
    <w:p>
      <w:pPr>
        <w:pStyle w:val="BookText"/>
        <w:rPr/>
      </w:pPr>
      <w:r>
        <w:rPr>
          <w:rFonts w:ascii="Amiri" w:hAnsi="Amiri" w:eastAsia="Amiri" w:cs="Amiri"/>
          <w:color w:val="111111"/>
          <w:sz w:val="28"/>
          <w:sz w:val="28"/>
          <w:szCs w:val="28"/>
          <w:rtl w:val="true"/>
          <w:lang w:bidi="ar-SA"/>
        </w:rPr>
        <w:t>غير ابلكم، واوردتموها شربا ليس لكم، والرسول لما يقبر بدار،ازعمتم خوف الفتنة،الا في الفتنة سقطوا، وان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منكم وكيف بكم، و انى تؤفكون وكتاب الله عز وجل بين اظهركم، قائمة فرائضه، واضحة دلائله نيرة شرايعه، زواجره واضحة، و اوامره لائحة،ارغبة عنه تريدون،ام بغيره تحكمون، بئس للظالمين بدلا، ومن يبتغ غير الاسلام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لم تبرحوا ريثا ـ وقال بعضهم ـ هذا ولم يرشوا اختها الاريث ان تسكن نفرتها و ميلس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قيادها، ثم اخذتم تورون وقدتها، تتهيّجون جمرتها، تشربون حسوا في ارتغاء، وتمشون لاهله وولده في الخمر والضراء، ونصبر منكم على مثل 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المدى، ووخز السنان في الحشا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انتم اولاء تزعمون ان لا ارث لي، افعلى عمد تركتم كتاب الله ونبذتموه وراء ظهوركم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سُلَيمَـانُ دَاوُدَ، </w:t>
      </w:r>
      <w:r>
        <w:rPr>
          <w:rStyle w:val="FootnoteAnchor"/>
          <w:rtl w:val="true"/>
        </w:rPr>
        <w:footnoteReference w:id="217"/>
      </w:r>
      <w:r>
        <w:rPr>
          <w:rFonts w:ascii="Amiri" w:hAnsi="Amiri" w:eastAsia="Amiri" w:cs="Amiri"/>
          <w:color w:val="111111"/>
          <w:sz w:val="28"/>
          <w:sz w:val="28"/>
          <w:szCs w:val="28"/>
          <w:rtl w:val="true"/>
          <w:lang w:bidi="ar-SA"/>
        </w:rPr>
        <w:t xml:space="preserve">اختص من خبر يحيى وزكريا اذ قال ربّ هَبْ لِي مِن لَّدُنكَ وَلِياًيرِثُنِي وَيرِثُ مِنْ آلِ يعْقُوبَ وَاجْعَلْهُ رَبِّ رَضِياً </w:t>
      </w:r>
      <w:r>
        <w:rPr>
          <w:rStyle w:val="FootnoteAnchor"/>
          <w:rtl w:val="true"/>
        </w:rPr>
        <w:footnoteReference w:id="218"/>
      </w:r>
      <w:r>
        <w:rPr>
          <w:rFonts w:ascii="Amiri" w:hAnsi="Amiri" w:eastAsia="Amiri" w:cs="Amiri"/>
          <w:color w:val="111111"/>
          <w:sz w:val="28"/>
          <w:sz w:val="28"/>
          <w:szCs w:val="28"/>
          <w:rtl w:val="true"/>
          <w:lang w:bidi="ar-SA"/>
        </w:rPr>
        <w:t xml:space="preserve">وقال تبارك وتعالى يوصِيكُمُ اللهُ فِي أَوْلاَدِكُم لِلْذَّكَرِ مِثْلُ حَظِّ الاُْنْثَيينِ </w:t>
      </w:r>
      <w:r>
        <w:rPr>
          <w:rStyle w:val="FootnoteAnchor"/>
          <w:rtl w:val="true"/>
        </w:rPr>
        <w:footnoteReference w:id="219"/>
      </w:r>
      <w:r>
        <w:rPr>
          <w:rFonts w:ascii="Amiri" w:hAnsi="Amiri" w:eastAsia="Amiri" w:cs="Amiri"/>
          <w:color w:val="111111"/>
          <w:sz w:val="28"/>
          <w:sz w:val="28"/>
          <w:szCs w:val="28"/>
          <w:rtl w:val="true"/>
          <w:lang w:bidi="ar-SA"/>
        </w:rPr>
        <w:t xml:space="preserve">فزعمتم ان لا حظ لي ولا ارث لي من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اَفَحَكَم الله بآية اخرج ابي منها،ام تقولون اهل ملتين لا يتوارثان،ام انتم اعلم بخصوص القرآن وعمومه من ابي صلى الله عليه وآله وسلم أَفَحُكْمَ</w:t>
      </w:r>
    </w:p>
    <w:p>
      <w:pPr>
        <w:pStyle w:val="BookText"/>
        <w:rPr/>
      </w:pPr>
      <w:r>
        <w:rPr>
          <w:rFonts w:ascii="Amiri" w:hAnsi="Amiri" w:eastAsia="Amiri" w:cs="Amiri"/>
          <w:color w:val="111111"/>
          <w:sz w:val="28"/>
          <w:sz w:val="28"/>
          <w:szCs w:val="28"/>
          <w:rtl w:val="true"/>
          <w:lang w:bidi="ar-SA"/>
        </w:rPr>
        <w:t>الْجَاهِلِيةِ يبْغُونَ وَمَنْ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ايها معاشر المسلمة او ابتز ارثيه، أالله ان ترث اباك ولا ارث ابيه ـ في نسخة يا ابن ابي قحافة اترث اباك و لا ارث ابي ـ لقد جئتم شيئا فريّا، فدونكها مرحولة محظومة مزمومة تلقاك يوم حشرك فنعم الحكم الله والزعيم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والموعد القيامة، وعند الساعة يخسر المبطلون ما توعدون، ولكل نبأ مستقر، وسوف تعلمون مَن يأْتِيهِ عَذَابٌ يخْزِيهِ وَيحِلُّ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ثم التفتت الى قبر ابيها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متمثلة بقول هند ابنة اثاثة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انباء وهنبثة لو كنت شاهدها لم تكثر الخطب انا فقدناك فقد الارض وابلها  واختل قومك لما غبت وانقلبوا ابدت رجال لنا فحوى صدورهم  لما قضيت وحالت دونك الترب وزاد في بعض الروايات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ضاقت على بلادي بعد ما رحبت  وسيم سبطاك خسفا فيه لي نصب فليت قبلك كان الموت صادفنا قوم تمنوا فاعطوا كلما طلبوا تجهمتنا رجال واستخف بنا مذ غبت عنا فنحن اليوم نغتضب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اكثر باكية وباك منه يومئذ، ثم عدلت الى مسجد الانصار فقالت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البقية ويا عماد الملة، وحصنة الاسلام ما هذه الفترة في حقى والسنة عن ظلامتي؟اما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يحفظني ولده ـ في  نسخة</w:t>
      </w:r>
    </w:p>
    <w:p>
      <w:pPr>
        <w:pStyle w:val="BookText"/>
        <w:rPr/>
      </w:pPr>
      <w:r>
        <w:rPr>
          <w:rFonts w:ascii="Amiri" w:hAnsi="Amiri" w:eastAsia="Amiri" w:cs="Amiri"/>
          <w:color w:val="111111"/>
          <w:sz w:val="28"/>
          <w:sz w:val="28"/>
          <w:szCs w:val="28"/>
          <w:rtl w:val="true"/>
          <w:lang w:bidi="ar-SA"/>
        </w:rPr>
        <w:t xml:space="preserve">اما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سرعان ما احدثتم وعجلان ذا اهالة، تزعمون 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جليل استوسع وهنه، واستهتر فتقه، وفقد راتقه، وأظلمت الارض له، واكتأبت لخيرة الله وخشعت الجبال واكدت الآمال واضيع الحريم، و ارملت الحرمة، فتلك نازلة،اعلن بها كتاب الله في قبلتكم ـ افنيتكم ـ ممساكم ومصبحكم هتافا هتافا، ولقبله ما حلت بانبياء الله ورسله 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بنى قليلة أهضم تراث ابيه و انتم بمرءاً وبمسمع، تكبسكم الدعوة، ويشملكم الخبرة وفيكم العدة والعدد، ولكم الدار والجنن و انتم الاولى نخبة الله التي انتخبت وخيرته التي اختار لنا اهل البيت فباديتم العرب وبادهتم الامور وكافحتم البهم لا نبرح وتبرحون نامركم فتاتمرون حتى دارت لكم بنا رحا الاسلام ودر حلب البلاد وخبت نيران الحرب وسكنت فورة الشرك وهدت دعوة الهرج واستوسق نظام الدين فانى جزتم بعد البيان و نكصتم بعد الاقدام بؤساً لقوم نكثوا ايمانهم من بعد عهدهم وطعنوا في دينكم فقاتلوا ائمة الكفر انهم لا ايمان لهم لعلهم ينتهون 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w:t>
      </w:r>
      <w:r>
        <w:rPr>
          <w:rStyle w:val="FootnoteAnchor"/>
          <w:rtl w:val="true"/>
        </w:rPr>
        <w:footnoteReference w:id="223"/>
      </w:r>
      <w:bookmarkStart w:id="536" w:name="pg19822_212507"/>
    </w:p>
    <w:p>
      <w:pPr>
        <w:pStyle w:val="BookText"/>
        <w:rPr/>
      </w:pPr>
      <w:bookmarkEnd w:id="536"/>
      <w:r>
        <w:rPr>
          <w:rFonts w:ascii="Amiri" w:hAnsi="Amiri" w:eastAsia="Amiri" w:cs="Amiri"/>
          <w:color w:val="111111"/>
          <w:sz w:val="28"/>
          <w:sz w:val="28"/>
          <w:szCs w:val="28"/>
          <w:rtl w:val="true"/>
          <w:lang w:bidi="ar-SA"/>
        </w:rPr>
        <w:t xml:space="preserve">الا وقد ارى والله ان قد اخلدتم الى الخفض وركنتم الى الدعة فمحجتم الذي اوعيتم ولفظتم الذي سوغتم ف إِن تَكْفُرُوا أَنتُمْ وَمَن فِي الاَْرْضِ جَمِيعاً فَإِنَّ اللهَ لَغَنِي حَمِيدٌ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الا وقد قلت الذي قلت على معرفة منى بالخذلة التي خامرتكم وخور القناة، وضعف اليقين ولكنه فيضة النفس ونفثة الغيظ وبثة الصدر ومعذرة الحجة فدونكموها فاحتقبوها مدبرة الظهر ناقبة الخف باقية العار موسومة بشنار الابد موصولة بنَارُ اللهِ الْمُوقَدَةُ الَّتِي تَطَّلِعُ عَلَى الاَْفْئِدَةِإِنَّهَا عَلَيهِم مُؤْصَدَةَ </w:t>
      </w:r>
      <w:r>
        <w:rPr>
          <w:rStyle w:val="FootnoteAnchor"/>
          <w:rtl w:val="true"/>
        </w:rPr>
        <w:footnoteReference w:id="225"/>
      </w:r>
      <w:r>
        <w:rPr>
          <w:rFonts w:ascii="Amiri" w:hAnsi="Amiri" w:eastAsia="Amiri" w:cs="Amiri"/>
          <w:color w:val="111111"/>
          <w:sz w:val="28"/>
          <w:sz w:val="28"/>
          <w:szCs w:val="28"/>
          <w:rtl w:val="true"/>
          <w:lang w:bidi="ar-SA"/>
        </w:rPr>
        <w:t xml:space="preserve">فبعين الله ما تفعلون، وَسَيعْلَمُ الَّذِينَ ظَلَمُوا أَي مُنقَلَب ينقَلِبُونَ </w:t>
      </w:r>
      <w:r>
        <w:rPr>
          <w:rStyle w:val="FootnoteAnchor"/>
          <w:rtl w:val="true"/>
        </w:rPr>
        <w:footnoteReference w:id="226"/>
      </w:r>
      <w:r>
        <w:rPr>
          <w:rFonts w:ascii="Amiri" w:hAnsi="Amiri" w:eastAsia="Amiri" w:cs="Amiri"/>
          <w:color w:val="111111"/>
          <w:sz w:val="28"/>
          <w:sz w:val="28"/>
          <w:szCs w:val="28"/>
          <w:rtl w:val="true"/>
          <w:lang w:bidi="ar-SA"/>
        </w:rPr>
        <w:t>و انا بنت نذير لكم بين يدى عذاب شديد فاعملوا انا عاملون وانتظروا انا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نقله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الخطبة نقلتها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النسخة مع قدمها مغلوطة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فحقّقتها من مواضع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2529815_2314609296"/>
      <w:bookmarkStart w:id="538" w:name="_Toc181"/>
      <w:bookmarkEnd w:id="537"/>
      <w:r>
        <w:rPr>
          <w:rtl w:val="true"/>
        </w:rPr>
        <w:t>جواب ابوبكر به فاطمه عليها سلام</w:t>
      </w:r>
      <w:bookmarkEnd w:id="538"/>
    </w:p>
    <w:p>
      <w:pPr>
        <w:pStyle w:val="BookText"/>
        <w:rPr/>
      </w:pPr>
      <w:r>
        <w:rPr>
          <w:rFonts w:ascii="Amiri" w:hAnsi="Amiri" w:eastAsia="Amiri" w:cs="Amiri"/>
          <w:color w:val="111111"/>
          <w:sz w:val="28"/>
          <w:sz w:val="28"/>
          <w:szCs w:val="28"/>
          <w:rtl w:val="true"/>
          <w:lang w:bidi="ar-SA"/>
        </w:rPr>
        <w:t>جواب ابوبكر به فاطمه عليها 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 حدثنا محمد بن الضحاك قال حدثنا هشام بن محمد عن عوانة بن الحكم قال لما كلمت فاطمة عليها السلام ابا بكر بما كلمته به حمد ابو بكر الله و اثنى عليه وصلى على رسوله ثم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خيرة النساء وابنة خير الآباء والله ما عدوت رأي رسول الله صلى الله عليه وآله وما عملت الا بامره، و ان</w:t>
      </w:r>
    </w:p>
    <w:p>
      <w:pPr>
        <w:pStyle w:val="BookText"/>
        <w:rPr/>
      </w:pPr>
      <w:r>
        <w:rPr>
          <w:rFonts w:ascii="Amiri" w:hAnsi="Amiri" w:eastAsia="Amiri" w:cs="Amiri"/>
          <w:color w:val="111111"/>
          <w:sz w:val="28"/>
          <w:sz w:val="28"/>
          <w:szCs w:val="28"/>
          <w:rtl w:val="true"/>
          <w:lang w:bidi="ar-SA"/>
        </w:rPr>
        <w:t>الرائد لا يكذب اهله وقد قلتِ فابلغتِ ، و اغلظت فاهجرتِ فغفر الله لنا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دفعت آلة رسول الله ودابته وحذاءه الى علي عليه السلام و اما سوى ذلك فاني سمعت رسول الله صلى الله عليه وآله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الانبياء لا نورث ذهبا ولا فضة ولا ارضا ولا عقارا ولا دارا ولكنا نورث الايمان والحكمة والعلم والسنة فقد عملت بما امرني ونصحت له وما توفيقي الا بالله عليه توكلت واليه انيب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شما شخصي هستيد روحاني نياز به ترجمه اين خطبه نداريد ولي براي آقاي نوبختي ناچارم كه آن را ترجمه كنم و 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خطبه از نسخه قديمي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نسخه مغلوط است، و بايد به توسط كتب ديگر آن را تصريح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هم نسخه مصحّحي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السقيفه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نداشتم كه از روي آن نقل و ترجمه كنم، ليكن متن خطبه را از همين كتابي كه در دست بود نقل كرده ولي ترجمه آن را طبق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طبرري بيان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 به ترجمه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سلام توجه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به دستياري همكارانش دست عمّال فاطمه عليها سلام را از فدك كوتاه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گذار به به او رسيد، مقنعه و سرانداز بر سر پيچيد و چادر به سر انداخت و لباس دادخواهي پوشيد، با زنان اقارب و بني هاشم و قريش و زنان صحابه و فرزندان خود به طرف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سلام چنان باوقار و سكينت راه مي‌رفت كه چادرش به زمين مي‌كشيد، و پاهايش به هم پيچيد، نظر كنندگان گمان مي‌كردند پيغمبر است كه گام برمي‌دارد تا وارد مسجد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در ميان مهاجر و انصار نشسته بود،</w:t>
      </w:r>
    </w:p>
    <w:p>
      <w:pPr>
        <w:pStyle w:val="BookText"/>
        <w:rPr/>
      </w:pPr>
      <w:r>
        <w:rPr>
          <w:rFonts w:ascii="IRNazanin" w:hAnsi="IRNazanin" w:eastAsia="IRNazanin"/>
          <w:color w:val="111111"/>
          <w:sz w:val="28"/>
          <w:sz w:val="28"/>
          <w:szCs w:val="28"/>
          <w:rtl w:val="true"/>
          <w:lang w:bidi="fa-IR"/>
        </w:rPr>
        <w:t>بي‌درنگ پرده بين مردان و زنان را كشيدند</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نشست، و صداي ناله سوزناك او بلند شد كه همه را به گريه درآورد، و ضجه زنان و مردان لرزه بر اندام همه انداخت،</w:t>
      </w:r>
    </w:p>
    <w:p>
      <w:pPr>
        <w:pStyle w:val="BookText"/>
        <w:rPr/>
      </w:pPr>
      <w:r>
        <w:rPr>
          <w:rFonts w:ascii="IRNazanin" w:hAnsi="IRNazanin" w:eastAsia="IRNazanin"/>
          <w:color w:val="111111"/>
          <w:sz w:val="28"/>
          <w:sz w:val="28"/>
          <w:szCs w:val="28"/>
          <w:rtl w:val="true"/>
          <w:lang w:bidi="fa-IR"/>
        </w:rPr>
        <w:t>فاطمه عليها سلام لحظه‌اي آرام شد، پس از آن لب به سخن گشود حمد و ثناي خداوند گفت باز مردم صدا به گريه و شيون بلند كردند و چون آرام گرفتند آغاز سخن فرمود آنگاه خطبه را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ستايش پروردگاري را كه دست بخشنده او نعمت‌هاي بيكراني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 راست كه به توسط الهام‌هاي خود، درس شكرگذاري به ما آموخت و ما را موظّف به ثناي خود نمود به جهت نعمت‌هايي كه ايجاد فرمود و به همه آن‌ها وجود ارزاني داد، اما كيست كه بتواند بخشايش او را بشمارد و كدام نيروست كه آغاز و نهايت نعمت‌هاي وي را بداند</w:t>
      </w:r>
    </w:p>
    <w:p>
      <w:pPr>
        <w:pStyle w:val="BookText"/>
        <w:rPr/>
      </w:pPr>
      <w:r>
        <w:rPr>
          <w:rFonts w:ascii="IRNazanin" w:hAnsi="IRNazanin" w:eastAsia="IRNazanin"/>
          <w:color w:val="111111"/>
          <w:sz w:val="28"/>
          <w:sz w:val="28"/>
          <w:szCs w:val="28"/>
          <w:rtl w:val="true"/>
          <w:lang w:bidi="fa-IR"/>
        </w:rPr>
        <w:t>از سويداي دل گواهي مي‌دهم كه آفريننده ايست كه قبل از هر چيز بود و پس از هر چيز خواهد بود، منبع فيض لايزالي جودش چون ابر ريزنده‌ايست، و تا ابد افكار از فيضان نامتناهي او بهره مي‌گيرند و ابر رحمت بي‌حسابش در ريزش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گواهي مي‌دهم كه خدايي جز او نيست و خالقي غير از او شناخته نشده، او يگانه بي‌همتائيست در ابديّت او همه حيران، و در ازليّت او همه سرگردان، انديشه بدين ميدان راه ندارد، و عقل در آن صحنه جَوَلان ندارد، ذره ناچيز، وجود شگرف خورشيد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پروردگاريست كه تمام موجودات را لباس وجود پوشاند، و هيولا را به صورت آميخته و جهاتي پديد آورد، او نقاشي است كه به چهره‌ها رنگ هستي بخشيد،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كلمه شهادتي است كه آميخته به اخلاص است، و معاني و تأويل آن را در دل‌ها فرد گنجانيد، و معقولات و مدركات را به ت صور</w:t>
      </w:r>
    </w:p>
    <w:p>
      <w:pPr>
        <w:pStyle w:val="BookText"/>
        <w:rPr/>
      </w:pPr>
      <w:r>
        <w:rPr>
          <w:rFonts w:ascii="Amiri" w:hAnsi="Amiri" w:eastAsia="Amiri" w:cs="Amiri"/>
          <w:color w:val="111111"/>
          <w:sz w:val="28"/>
          <w:sz w:val="28"/>
          <w:szCs w:val="28"/>
          <w:rtl w:val="true"/>
          <w:lang w:bidi="ar-SA"/>
        </w:rPr>
        <w:t>محسوسات روشن و آشكار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پروردگاريست كه چشمها نيروي ديدن او را ندارند، و زبان‌ها از بيان وصف او عاجزند ساحت عزش را اوهام درك نكنند، و مقام ذاتش را عقل‌ها درنيابند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آفريننده ايست كه موجودات را بدون مادّه و پيشين پديد آورد، او به مشيّت و اراده خود آن‌ها را بدون مِثل و مانند به وجود آورد، بدون آن‌كه نيازي به آن‌ها داشته باشد، يا فايده‌اي را منظور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حكمت و مصلحت خود خلايق را آفريد، و بر عبادت و اطاعت خويش موظّف ساخت، تا قدرت خود را آشكار گرداند، و بشر را به اطاعتش آگاه نمايد، ثواب را وابسته بر اطاعت و عذاب و عقاب را مربوط به سركشي و گناه قرار داد، تا برخي از بندگانش را بر انتقامشان بيفزايد و آن ديگري را به سوي بهشتش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گواهي مي‌دهم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خداوند است، او را برگزيد پيش از آن‌كه رسالت دهد، نام او را بر همه خلايق اعلام فرمود، او را اختيار نمود، پيش از آن‌كه لباس خلقت بپوشاند، او را انتخاب كرد، پيش از آن كه مبعوث به رسالت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آفريد وقتي كه همه مخلوقات در سراپرده غيب بودند، و در ظلمات نيستي به سر مي‌بردند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آفريد 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تمام مصالح نظام زندگي بشر را بياموزد، او را به كليه حوادث گذشته و آينده احاطه داد و به همه وقايع و حقايق واقف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براي اتمام امر خود برانگيخت و مأمور انفاذ حكمت عاليه خود فرمود، در حالي كه مردم طايفه‌هاي مختلف با اديان و ملل متشتّت بودند، گروهي آتش‌پرست و جمعي بت‌پرست، با آن‌كه مي‌دانستند منكر خدا بودند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نور وجود محمد تاريكي‌هاي جهالت را از دل آن‌ها زدود، و به نور ايمان روش فرمود و شبهه‌هاي قلوب را به اشراقات و</w:t>
      </w:r>
    </w:p>
    <w:p>
      <w:pPr>
        <w:pStyle w:val="BookText"/>
        <w:rPr/>
      </w:pPr>
      <w:r>
        <w:rPr>
          <w:rFonts w:ascii="IRNazanin" w:hAnsi="IRNazanin" w:eastAsia="IRNazanin"/>
          <w:color w:val="111111"/>
          <w:sz w:val="28"/>
          <w:sz w:val="28"/>
          <w:szCs w:val="28"/>
          <w:rtl w:val="true"/>
          <w:lang w:bidi="fa-IR"/>
        </w:rPr>
        <w:t>تعليمات عاليه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 تيره‌گي دل‌ها را به روشني تبديل نمود، و ناداني‌ها را به دانش منور گردانيد، او به امر حق براي راهنمايي و هدايت مردم قيام نمود تا گمراهان را از گرداب ضلالت و ناداني نجات بخشود، و نابينايي دل‌ها را به بينايي تبديل كرد، و آن‌ها را به دين محكم خداوند دعوت كرد و ايشان را به سوي راه راست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متعال او را با مهرباني و رغبت و رأفت قبض روح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تعب و رنج دنيا آسوده ساخت، فرشتگان عالم بالا اطراف او را فراگرفتند و رضوان و خوشنودي پروردگار او را احاطه نمود، و در مجاورت خالق جبار واصل و قرب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تحيّت فراوان بر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او امين وحي و برگزيده الهي بود، بركات و سلام بر او كه بهترين خلق و برگزيده عالميان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فاطهم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مردم روي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بندگان خدا شما محل اوامر و نواهي پروردگار هستيد، شما حامل دين و وحي او مي‌باشيد شما بر نفس و جان خود امين خداوند هستيد، شما هستيد كه بايد به دين خدا عمل نموده و آن را به ديگران ابلاغ كنيد، خداوند در ميان شما ضامن بر حقي قرار داده، و عهد و پيماني به وسيله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فرستاد، دو خليفه و جانشين بر شما گماشته كه آن كتاب صامت خدا و ولي ناطق صادق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نورهاي خدايي و بيان كننده حلال و حرام احكام آسماني، و هادي صادق و راستگوي الهي هستند، انوار هدايت و ارشاد آن‌ها پيوسته نورفشاني مي‌كند، و هر لحظه شما را به سوي حق و حقيقت مي‌خوانند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قرآنست كه دل و ديدگان شما را منور و روشن ساخته، درون‌هاي قرآن بر همه شما آشكار است، و ظواهر آن متجلّي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ملل ديگر به قرآن داشتن بر شما غبطه مي‌خورند و حسرت مي‌برند، پيروي قرآن بشر را به رضاي خدا سوق مي‌دهد، و استماع قرآن آدمي را به نجات مي‌رساند، به سبب قرآن نشانه‌ها و آيات قدرت الهي درك مي‌گردد، و واجب و حرام شريعت كه باعث رستگاريست دريافت مي‌شود خداوند به سبب قرآن حرام‌هايي كه باعث تحذير و تنبيه مي‌شود تعليم فرمود و آن‌چه از شريعت پنهان و از فضائل عنايت شده بوده است به سبب قرآن واضح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ايمان را براي شما باعث تطهير و پاكيزگي از شرك و كفر و پليدي قرار داد،ِ نماز را براي تنزيه دل‌ها از تكبر و نخوت، و زكات را براي تزكيه نفس و مال و جان و افزوني قُوت‌ها و روزي مقرر فرمود، و روزه براي ثبات در اخلاص، و حج را براي محكم كردن مباني دين، و عدل را براي الفت دادن دل‌ها به يك‌ديگر، و اطاعت ما خاندان را براي حسن انتظام امور اجتماعي ملت‌ها، و امامت ما اهل بيت را براي ايمني و امان از اختلاف و تفرقه، و جهاد را براي عزت و ارجمندي و سربلندي ملت اسلام، و صبر را براي استحقاق اجر، و امر به معروف را براي مصالح عامه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نيكي به پدر و مادر را براي محفوظ بودن از غضب خداوند، و صله رحم را براي پيوستگي ارحام و خويشان و تكثير نسل و طول عمر قرار داده است، و قصاص كردن را براي حفظ خون‌هاي مردم، و وفا كردن به نذر را براي رسيدن به آمرزش الهي، و تمام پيمودن كيل‌ها و وزن‌ها را براي حفظ اموال از نقص و زيان، و نهي كردن از شراب‌نوشي را براي د وري از رجس و پليدي، و اجتناب از تهمت را براي مصونيت از لعنت، و ترك دزدي را براي عفت و امنيت اجتماعي و ترك شرك را براي خلوص در بندگي و عبوديت قرار داده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 مردم تقوي پيش گيريد آن طوري كه شايد و بايد، كه شايسته است كه شماها از دنيا</w:t>
      </w:r>
    </w:p>
    <w:p>
      <w:pPr>
        <w:pStyle w:val="BookText"/>
        <w:rPr/>
      </w:pPr>
      <w:r>
        <w:rPr>
          <w:rFonts w:ascii="IRNazanin" w:hAnsi="IRNazanin" w:eastAsia="IRNazanin"/>
          <w:color w:val="111111"/>
          <w:sz w:val="28"/>
          <w:sz w:val="28"/>
          <w:szCs w:val="28"/>
          <w:rtl w:val="true"/>
          <w:lang w:bidi="fa-IR"/>
        </w:rPr>
        <w:t xml:space="preserve">نرويد مگر مسلمان واقعي، اي مردم آن‌چه خداوند به شما امر كرده اطاعت كنيد، و آن‌چه نهي فرموده احتراز نماييد كه همانا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مي‌ترسند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بدانيد كه من فاطمه هستم و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را اول گفتم آخر هم همان را مي‌گويم، و آن‌چه مي‌گويم حساب شده است و آن‌چه را كه مي‌گويم و به جا مي‌آورم همه بر اساس حق و عدالت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به سوي شما آمده كه از جنس خود شماست كه سختي‌هاي زندگي شما، بر او سخت و دشوار مي‌شود، و او بر هدايت و ارشاد شما حريص است و بر مؤمنين رؤف و مهربان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آيه شريفه را كه به همين مضمون است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عَزِيزٌ عَلَيهِ مَاعَنِتُّمْ حَرِيصٌ عَلَيكُم بِالْمُؤْمِنِينَ رَؤُوفٌ رَحِيمٌ 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بزرگي احترام كنيد و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و نسب او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من بود نه پدر زنان شما، او برادر پسر عمّ من بود نه برادر مردان شما، چه بزرگوار است آن‌كه من نسبت بدو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فرمان خدا را به بندگان رسانيد و ترسانيدن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نمود، او با مشركين طريقه مبارزه داشت و شمشير بر گردن آن‌ها نهاد و گلوهاي آن‌ها را درهم فشرد تا ايشان را به دين حنيف اسلام رهنمايي كرد، و با حكمت و موعظه به راه نجات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بُت‌هاي بت‌پرستان را درهم فروكوفت و شكست و دليران نابخرد را بر خاك مذلت افكند و آن‌ها براي هميشه گريختند و نابود شدند، و مانند صبح صادق تاريكي ضلالت و جهالت را در هم شكافت، و چهره زيباي حق را از پس پرده آشكارا ساخت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رئيس و پيشواي دين بود كه به سخن آمد تا زبان شياطين و راهزنان دين لال و كُند گرديد و</w:t>
      </w:r>
    </w:p>
    <w:p>
      <w:pPr>
        <w:pStyle w:val="BookText"/>
        <w:rPr/>
      </w:pPr>
      <w:r>
        <w:rPr>
          <w:rFonts w:ascii="IRNazanin" w:hAnsi="IRNazanin" w:eastAsia="IRNazanin"/>
          <w:color w:val="111111"/>
          <w:sz w:val="28"/>
          <w:sz w:val="28"/>
          <w:szCs w:val="28"/>
          <w:rtl w:val="true"/>
          <w:lang w:bidi="fa-IR"/>
        </w:rPr>
        <w:t xml:space="preserve">نفاق و دورويي را از بين برد، و گروه‌هاي كفر و انكار را از هم گسست، تا شما زبان به كلمه توحيد و اخلاص گشوديد، و رو سفيدان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معارف را به شما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بوديد كه در پرتگاه آتش جهنم قرار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كمي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شربت آبي بوديد كه تشنه‌اي بياشامد، و يا چون لقمه‌اي بوديد كه گرسنه‌اي به او دست يابد، و يا چون پاره آتشي بوديد كه شخصي شتابان بيايد و بخواهد آن را بگيرد و به توسط آن كاشانه خود را گرم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لگدكوب مردمان قوي بوديد، و آب متعفّن مخلوط با پول و سرگين شتر را مي‌نوشيديد و پوست بزهاي دباغي نشده را قوت و غذاي خود قرار داده بوديد، شما در نهايت درجه خواري و ذلت زندگي مي‌كرديد، و هميشه در اين ترس و بيم بوديد كه كدام دسته دشمن شما را زودتر بربايند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خداوند متعال به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اين نابساماني و بدبختي و مذلت نجات داد، شما را وقتي رهايي و آسودگي بخشيد كه با مصيبت‌هاي بزرگ و كوچك دست به گريبان بوديد و مانند گوي و توپي در دست شجاعان عرب و گرگان بيابان جهالت سرگردان بوديد، و در كف سركشان اهل كتاب زبون و خوار بوديد، آن‌ها هر دم كه آتش جنگ مي‌افروختند خداوند به سبب پدرم آن را خااموش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ستاره وسوسه و ملعنت شيطان صفتان ظاهر مي‌گرديد، و فتنه عظيمي برپا مي‌نمودند، و آتش فساد و فتنه برپا مي‌كردند و آن آتش دهن مي‌گشود، پدرم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دهان آن آتش مي‌افكند و آن را به دست او خاموش مي‌گردانيد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برنمي‌گشت تا آن‌كه حريف را بر زمين انداخته و زبانه آتش را فرو نشانده، و سر دشمن را زير پاي مي‌نهاد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راه رضاي خدا</w:t>
      </w:r>
    </w:p>
    <w:p>
      <w:pPr>
        <w:pStyle w:val="BookText"/>
        <w:rPr/>
      </w:pPr>
      <w:r>
        <w:rPr>
          <w:rFonts w:ascii="IRNazanin" w:hAnsi="IRNazanin" w:eastAsia="IRNazanin"/>
          <w:color w:val="111111"/>
          <w:sz w:val="28"/>
          <w:sz w:val="28"/>
          <w:szCs w:val="28"/>
          <w:rtl w:val="true"/>
          <w:lang w:bidi="fa-IR"/>
        </w:rPr>
        <w:t xml:space="preserve">خود را به تعب و رنج مي‌انداخت، او بود كه براي اطاعت امر خدا نهايت كوشش را مي‌نمود، و هميشه سايه صفت، پشت سر رسول الله، و از همه بالاتر و والاتر و سيد اولياء بود، او دامن همت را در اطاعت خدا به كمر بالا زده، و خيرخواه خلايق بود، او در نصيحت به مردم و موعظت سعي و كوشش فراوان نمود تا شما در عيش و نوش و خوشي به سر بريد، و در مهد امنيّت در رفاه باشيد،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از سرزنش ملامت كنندگان نمي‌هراسيد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شماها براي ما خاندان انتظار بلاها و فتنه‌ها داشتيد، و منتظر اخبار وحشت‌انگيز و دهشت‌آميز داشتيد، چون اعلام جنگي مي‌شد خود را كنار مي‌كشيديد، و در صحنه جنگ به دشمن پشت مي‌نموديد و فرار 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پروردگار منزل پيغمبران را براي پدرم اختيار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عالم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برگزيدگانش را براي او پسنديد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به دار بقا رحلت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سينه‌هاي شما خار نفاق ظاهر شد، و جامه دين، كهنه و بي‌اهميت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هنگامي كه گوسالهِ سامريِ ساكتِ گمراهان، به سخن درآمد، گمنام‌هايِ پست و زبون، قدر و منزلت يافتند، و شتر نر اهل باطل، در ميدان جاه‌طلبي، به صدا و جَوَلان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 جهالت در ميدان بطالتِ دوانيديد، و سر شيطان در آن‌جا كه فرو رفته بود، سر به در آورد، ديد شما همه، او را اجابت كرديد، و چشم بر دنيا و متاع و منصب و جاه و جلال آن دوختيد، او هم با وسوسه‌هاي خود شما را برانگيخت، و چون شما را سبكبار و تهي مغز يافت، بر عليه اهل دين و ايمان به خشم و غضب درآورد، تا آن‌جا كه داغ مالكيت بر شتر غير نهاديد و شتران خود را در غير خوارگاه خود دوانيديد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هنوز از درگذشت رسول خدا زماني نگذشته، هنوز كفن او تر و تازه است هنوز زخم دل ما التيام نيافته، هنوز جراحت مصيبت</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بهبودي نيافته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جسد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نرفته، بهانه گرفتيد و گفتيد ما از فتنه ترسيديم، و پيش افتاديد، آگاه باشيد كه خود در آن فتنه‌ايكه به دست خود ايجاد كرديد افتاديد، و جهنم احاطه كرده است بر فتنه انگيزان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از شما تدبير امورات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در ميان شماست در هر امري حكمي نازل شده، احكام فروزان قرآن نشانه‌هاي آشكاري دارد، اوامر آن ظاهر و نواهي آن روشن است، شما فرمان‌هاي الهي را در امر و نهي پشت سر انداختيد و با اين روش مي‌خواهيد حكومت كنيد، آيا راستي به قرآن رغبت نداريد آيا حاكمي غير از كلام خدا مي‌خواهيد؟</w:t>
      </w:r>
    </w:p>
    <w:p>
      <w:pPr>
        <w:pStyle w:val="BookText"/>
        <w:rPr/>
      </w:pPr>
      <w:r>
        <w:rPr>
          <w:rFonts w:ascii="IRNazanin" w:hAnsi="IRNazanin" w:eastAsia="IRNazanin"/>
          <w:color w:val="111111"/>
          <w:sz w:val="28"/>
          <w:sz w:val="28"/>
          <w:szCs w:val="28"/>
          <w:rtl w:val="true"/>
          <w:lang w:bidi="fa-IR"/>
        </w:rPr>
        <w:t xml:space="preserve">اي مردم، بد درخواستي براي ستمكارانست كه غير از قرآن حاكمي بگيرند، هر كس غير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انتخاب كند، در پيشگاه عدل الهي از او پذيرفته نمي‌شود، و بد بدلي براي خود گرفته و زيان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شما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توقف يك شتر درنگ نكرديد و فكر نكرديد كه غصب خلافت اگرچه آسان باشد، ولي بسيار مشكل است و عاقبت وخيمي دارد شما با افروختن آتش فتنه و فساد به غصب حق شروع كرديد و بدعت‌ها نهاديد، و صداي شيطان گمراه كننده را اجابت نموديد، و پيروي آن، انوار دين را خاموش كرديد،</w:t>
      </w:r>
    </w:p>
    <w:p>
      <w:pPr>
        <w:pStyle w:val="BookText"/>
        <w:rPr/>
      </w:pPr>
      <w:r>
        <w:rPr>
          <w:rFonts w:ascii="IRNazanin" w:hAnsi="IRNazanin" w:eastAsia="IRNazanin"/>
          <w:color w:val="111111"/>
          <w:sz w:val="28"/>
          <w:sz w:val="28"/>
          <w:szCs w:val="28"/>
          <w:rtl w:val="true"/>
          <w:lang w:bidi="fa-IR"/>
        </w:rPr>
        <w:t>شما هستيد كه سنت‌هاي پيغمبر را محو نموديد، و در پس پرده به مكر و حيله و تزوير آثار دين را فراموش نموديد، شما خوشحال هستيد، كينه‌اي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داشتيد، درباره خانواده‌اش به كار برديد و ما هم در برابر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ناشايسته‌اي كه انجام داديد، مانند كسي كه با كارد و نيزه پوست او را پاره كنند، و چاره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مي‌كنيم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گمان مي‌كنيد من از پدرم ارث نمي‌برم، اين حكم را از دوران جاهليت گرفته‌ايد؟</w:t>
      </w:r>
    </w:p>
    <w:p>
      <w:pPr>
        <w:pStyle w:val="BookText"/>
        <w:rPr/>
      </w:pPr>
      <w:r>
        <w:rPr>
          <w:rFonts w:ascii="IRNazanin" w:hAnsi="IRNazanin" w:eastAsia="IRNazanin"/>
          <w:color w:val="111111"/>
          <w:sz w:val="28"/>
          <w:sz w:val="28"/>
          <w:szCs w:val="28"/>
          <w:rtl w:val="true"/>
          <w:lang w:bidi="fa-IR"/>
        </w:rPr>
        <w:t>اي مردم چه كس از خداوند بهتر‌و محكم‌تر حكم و قضاوت مي‌كند اما براي آن كساني است كه يقين به آخرت دارند، آيا شما نمي‌دانيد كه آخرتي و حساب و كتابي هست؟</w:t>
      </w:r>
    </w:p>
    <w:p>
      <w:pPr>
        <w:pStyle w:val="BookText"/>
        <w:rPr/>
      </w:pPr>
      <w:r>
        <w:rPr>
          <w:rFonts w:ascii="IRNazanin" w:hAnsi="IRNazanin" w:eastAsia="IRNazanin"/>
          <w:color w:val="111111"/>
          <w:sz w:val="28"/>
          <w:sz w:val="28"/>
          <w:szCs w:val="28"/>
          <w:rtl w:val="true"/>
          <w:lang w:bidi="fa-IR"/>
        </w:rPr>
        <w:t>اي مردم مانند آفتاب بر همه آشكار است كه من يگانه دختر باقيمانده پيغمبر خدا هستم، اي گروه مسلمانان آيا سزاوار است جاه طلبان بر من غلبه نمايند و حق مرا ببرند و شما ساكت بمانيد؟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ابابكر نموه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ابي قحافه آيا در كتاب خدا نوشته شده كه تو از پدرت ارث ببري و من از پدرم ارث نبرم؟</w:t>
      </w:r>
    </w:p>
    <w:p>
      <w:pPr>
        <w:pStyle w:val="BookText"/>
        <w:rPr/>
      </w:pPr>
      <w:r>
        <w:rPr>
          <w:rFonts w:ascii="IRNazanin" w:hAnsi="IRNazanin" w:eastAsia="IRNazanin"/>
          <w:color w:val="111111"/>
          <w:sz w:val="28"/>
          <w:sz w:val="28"/>
          <w:szCs w:val="28"/>
          <w:rtl w:val="true"/>
          <w:lang w:bidi="fa-IR"/>
        </w:rPr>
        <w:t>عجب افتراء بزرگي بر خدا بسته‌اي، چه نسبتي به قرآن مي‌دهي؟</w:t>
      </w:r>
    </w:p>
    <w:p>
      <w:pPr>
        <w:pStyle w:val="BookText"/>
        <w:rPr/>
      </w:pPr>
      <w:r>
        <w:rPr>
          <w:rFonts w:ascii="IRNazanin" w:hAnsi="IRNazanin" w:eastAsia="IRNazanin"/>
          <w:color w:val="111111"/>
          <w:sz w:val="28"/>
          <w:sz w:val="28"/>
          <w:szCs w:val="28"/>
          <w:rtl w:val="true"/>
          <w:lang w:bidi="fa-IR"/>
        </w:rPr>
        <w:t>اي ابابكر آيا با علمِ به حكمِ قرآن و دانستنِ احكامِ ارث، از رويِ عمد، كتاب خدا را پشت سر نهاده‌اي؟</w:t>
      </w:r>
    </w:p>
    <w:p>
      <w:pPr>
        <w:pStyle w:val="BookText"/>
        <w:rPr/>
      </w:pPr>
      <w:r>
        <w:rPr>
          <w:rFonts w:ascii="IRNazanin" w:hAnsi="IRNazanin" w:eastAsia="IRNazanin"/>
          <w:color w:val="111111"/>
          <w:sz w:val="28"/>
          <w:sz w:val="28"/>
          <w:szCs w:val="28"/>
          <w:rtl w:val="true"/>
          <w:lang w:bidi="fa-IR"/>
        </w:rPr>
        <w:t>مگر خداوند تعالي در قرآن مجيد نمي‌فرمايد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داود ارث بُرد، و در آن‌جا كه حكايت يحيي پسر زكريّا را استشهاد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مرحمت كن فرزندي كه از من و از آل يعقوب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رحمي، بعضي بر بعضي تقدم دارند؟</w:t>
      </w:r>
    </w:p>
    <w:p>
      <w:pPr>
        <w:pStyle w:val="BookText"/>
        <w:rPr/>
      </w:pPr>
      <w:r>
        <w:rPr>
          <w:rFonts w:ascii="IRNazanin" w:hAnsi="IRNazanin" w:eastAsia="IRNazanin"/>
          <w:color w:val="111111"/>
          <w:sz w:val="28"/>
          <w:sz w:val="28"/>
          <w:szCs w:val="28"/>
          <w:rtl w:val="true"/>
          <w:lang w:bidi="fa-IR"/>
        </w:rPr>
        <w:t>مگر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درباره اولادتان وصيّت مي‌كند كه نصيب يك مرد دو برابر بهره يك زن است؟</w:t>
      </w:r>
    </w:p>
    <w:p>
      <w:pPr>
        <w:pStyle w:val="BookText"/>
        <w:rPr/>
      </w:pPr>
      <w:r>
        <w:rPr>
          <w:rFonts w:ascii="IRNazanin" w:hAnsi="IRNazanin" w:eastAsia="IRNazanin"/>
          <w:color w:val="111111"/>
          <w:sz w:val="28"/>
          <w:sz w:val="28"/>
          <w:szCs w:val="28"/>
          <w:rtl w:val="true"/>
          <w:lang w:bidi="fa-IR"/>
        </w:rPr>
        <w:t>مگر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واجبست كه نزديك مردن وصيت كنيد، به والدين و خويشاوندان به نيكي وصيت نماييد؟ و اين حكم، بر حق و ثابت است بر كساني كه يقين به آخرت دارند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شما گمان كرديد من از پدرم بهره و نصيب ندارم، و از پدرم ارث نمي‌برم، آيا مي‌گوييد بين من و پدرم خويشاوندي نيست؟ آيا خداوند براي شما آيه‌اي بدين گونه فرستاده، كه مرا از فرزندي پدرم خارج كنيد، يا آن‌كه مي‌گوييد اهل</w:t>
      </w:r>
    </w:p>
    <w:p>
      <w:pPr>
        <w:pStyle w:val="BookText"/>
        <w:rPr/>
      </w:pPr>
      <w:r>
        <w:rPr>
          <w:rFonts w:ascii="IRNazanin" w:hAnsi="IRNazanin" w:eastAsia="IRNazanin"/>
          <w:color w:val="111111"/>
          <w:sz w:val="28"/>
          <w:sz w:val="28"/>
          <w:szCs w:val="28"/>
          <w:rtl w:val="true"/>
          <w:lang w:bidi="fa-IR"/>
        </w:rPr>
        <w:t>دو ملّت از يك‌ديگر ارث نمي‌برند، آيا من و پدرم از اهل يك ملّت نيستيم كه از اين جهت، از ارث پدرم منع مي‌كنيد؟</w:t>
      </w:r>
    </w:p>
    <w:p>
      <w:pPr>
        <w:pStyle w:val="BookText"/>
        <w:rPr/>
      </w:pPr>
      <w:r>
        <w:rPr>
          <w:rFonts w:ascii="IRNazanin" w:hAnsi="IRNazanin" w:eastAsia="IRNazanin"/>
          <w:color w:val="111111"/>
          <w:sz w:val="28"/>
          <w:sz w:val="28"/>
          <w:szCs w:val="28"/>
          <w:rtl w:val="true"/>
          <w:lang w:bidi="fa-IR"/>
        </w:rPr>
        <w:t xml:space="preserve">آيا شما از پدرم و پسر عممّ علي به قرآن داناتر هستيد؟ كه اگر چنين است، مركب خلافت را با تمام وسايل بدون هيچ گونه مانعي بگير و تصاحب كن، تا روز قيامت در پيشگاه خداوند از تو دادخواهي كنم، و بدان كه خداوند حاكم به حقي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 بزرگيست، وعده من و تو روز قيامت است، فردا زمانيست كه عنقريب مي‌رسد، و خواهي ديد عذاب خوار كننده بر چه كسي وارد مي‌شود و عذاب جاوداني چه كسي را فرا مي‌گيرد؟</w:t>
      </w:r>
    </w:p>
    <w:p>
      <w:pPr>
        <w:pStyle w:val="BookText"/>
        <w:rPr/>
      </w:pPr>
      <w:r>
        <w:rPr>
          <w:rFonts w:ascii="IRNazanin" w:hAnsi="IRNazanin" w:eastAsia="IRNazanin"/>
          <w:color w:val="111111"/>
          <w:sz w:val="28"/>
          <w:sz w:val="28"/>
          <w:szCs w:val="28"/>
          <w:rtl w:val="true"/>
          <w:lang w:bidi="fa-IR"/>
        </w:rPr>
        <w:t>سپس به طرف قبر پدر بزرگوارش توجه كرد و به اشعار صفيه بنت اثاثه متمثّل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پدر بزرگوارم پس از تو حوادث و فتنه‌ها برپا شد، و صداها بلند گرديد، اگر تو زنده بودي اين پيش‌آمدها روي نمي‌داد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ميان ما رفتي ما مثل زميني شديم كه باران را نبيند بعد از تو اهلبيتت ريشه كنده شده و حقشان غصب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كه از ما دور شدي و كمي از مرگت گذشت مردان بدخو ان‌چه در دل داشتند آشكار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بر ما هجوم كردند و روزگار بر ما جفا كرد به ان‌چه از ما طلب داشتند به آن 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چراغ زندگاني جهان بودي، از ناحيه پروردگار عزيز به تو وحي مي‌شد و قرآن نازل مي‌گرديد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جبرئيل با آوردن قرآن مونس ما بود بعد از تو از ما پنهان گرديد و خير و بركت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حاضرين گريه زيادي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شروع كرد به جواب دادن و گفت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دختر پيغمبر راست مي‌گويي پدرت نسبت به</w:t>
      </w:r>
      <w:bookmarkStart w:id="539" w:name="pg19822_212519"/>
    </w:p>
    <w:p>
      <w:pPr>
        <w:pStyle w:val="BookText"/>
        <w:rPr/>
      </w:pPr>
      <w:bookmarkEnd w:id="539"/>
      <w:r>
        <w:rPr>
          <w:rFonts w:ascii="IRNazanin" w:hAnsi="IRNazanin" w:eastAsia="IRNazanin"/>
          <w:color w:val="111111"/>
          <w:sz w:val="28"/>
          <w:sz w:val="28"/>
          <w:szCs w:val="28"/>
          <w:rtl w:val="true"/>
          <w:lang w:bidi="fa-IR"/>
        </w:rPr>
        <w:t>مؤمنين رؤف و مهربان بود، و بر كفار سخت عذاب بود، و اگر ما نسبتي به رسول خدا بدهيم وي را پدر تو مي‌دانيم نه پدرِ زنان ديگران، و او را برادرِ پسر عموي تو مي‌شناسيم نه برادر مردان ديگر، ما مي‌دانيم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بر هر دوستي برتري مي‌داد و در هر كار بزرگي او را ياري مي‌نمود، شما ذريّه پاك و پاكيزه رسول خدا هستيد و از نيكان و برگزيدگان خلقيد، شماييد كه ما را به بهشت و راه آن راهنمايي مي‌كنيد، و به هر خوبي ما را رهنمونيد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تو خواستي، هر چه را كه پدرت براي تو قرار داده است ما به تو مي‌دهيم، من گفته ترا تصديق مي‌كنم و بر تو ستم نمي‌كنم، اما آن‌چه درباره ارث گفتي معذوريم، زيرا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انبياء چيزي را به ارث نمي‌گذاريم</w:t>
      </w:r>
      <w:r>
        <w:rPr>
          <w:rFonts w:eastAsia="IRNazanin" w:cs="IRNazanin"/>
          <w:color w:val="111111"/>
          <w:sz w:val="28"/>
          <w:szCs w:val="28"/>
          <w:rtl w:val="true"/>
          <w:lang w:bidi="fa-IR"/>
        </w:rPr>
        <w:t>.</w:t>
      </w:r>
    </w:p>
    <w:p>
      <w:pPr>
        <w:pStyle w:val="Heading2"/>
        <w:numPr>
          <w:ilvl w:val="1"/>
          <w:numId w:val="1"/>
        </w:numPr>
        <w:rPr/>
      </w:pPr>
      <w:bookmarkStart w:id="540" w:name="__RefHeading___Toc2529817_2314609296"/>
      <w:bookmarkStart w:id="541" w:name="_Toc182"/>
      <w:bookmarkEnd w:id="540"/>
      <w:r>
        <w:rPr>
          <w:rtl w:val="true"/>
        </w:rPr>
        <w:t>فاطمه عليها سلام در جواب ابوبكر فرمود</w:t>
      </w:r>
      <w:bookmarkEnd w:id="541"/>
    </w:p>
    <w:p>
      <w:pPr>
        <w:pStyle w:val="BookText"/>
        <w:rPr/>
      </w:pPr>
      <w:r>
        <w:rPr>
          <w:rFonts w:ascii="Amiri" w:hAnsi="Amiri" w:eastAsia="Amiri" w:cs="Amiri"/>
          <w:color w:val="111111"/>
          <w:sz w:val="28"/>
          <w:sz w:val="28"/>
          <w:szCs w:val="28"/>
          <w:rtl w:val="true"/>
          <w:lang w:bidi="ar-SA"/>
        </w:rPr>
        <w:t>فاطمه عليها سلام در جواب ابوبكر فرمود</w:t>
      </w:r>
    </w:p>
    <w:p>
      <w:pPr>
        <w:pStyle w:val="BookText"/>
        <w:rPr/>
      </w:pPr>
      <w:r>
        <w:rPr>
          <w:rFonts w:ascii="IRNazanin" w:hAnsi="IRNazanin" w:eastAsia="IRNazanin"/>
          <w:color w:val="111111"/>
          <w:sz w:val="28"/>
          <w:sz w:val="28"/>
          <w:szCs w:val="28"/>
          <w:rtl w:val="true"/>
          <w:lang w:bidi="fa-IR"/>
        </w:rPr>
        <w:t>خداوند منزّه است رسول خدا با كتاب خدا مخالف نبود، و از حكم آن، انحراف پيدا نكرد از علم قرآن بهره مي‌بُرد، و روش آن را پيروي مي‌كرد، آيا بر تاريكي و ضلالت و مكر و حيله اجتماع مي‌كنيد با دروغ بستن به رسول خدا و منتسب كردن او به ظلم، اين كار از شما 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كساني هستيد كه در زمان حيات پدرم از او شرّي را دفع نكرديد، و منتظر بوديد كه حوادث با وي چه مي‌كند، اين كتاب خداست كه داوري عادل است و فاصل ميان حق و باطل مي‌باشد، در آن‌جا كه نسبت به بعضي از پيامبران مي‌فرمايد، از من ارث مي‌برد و از آل يعقوب ارث مي‌برد، قرآن موضوع ارث بردن مردم را از هم‌ديگر تفصيل داده، بهره مردان و زنان را بيان كرده، پس چرا از روي هوا و هوس كار مي‌كنيد؟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صبر مي‌كنم صبري نيكو و از خدا كمك مي‌طلبم، تو گمان كرده‌اي كه نبوت و پيغمبري</w:t>
      </w:r>
    </w:p>
    <w:p>
      <w:pPr>
        <w:pStyle w:val="BookText"/>
        <w:rPr/>
      </w:pPr>
      <w:r>
        <w:rPr>
          <w:rFonts w:ascii="IRNazanin" w:hAnsi="IRNazanin" w:eastAsia="IRNazanin"/>
          <w:color w:val="111111"/>
          <w:sz w:val="28"/>
          <w:sz w:val="28"/>
          <w:szCs w:val="28"/>
          <w:rtl w:val="true"/>
          <w:lang w:bidi="fa-IR"/>
        </w:rPr>
        <w:t>باعث محروميت از ارث است، اين چنين نيست، پيامبر غير از نبوّت، همه چيز را به ارث مي‌گذارد، چرا مرا از ارث پدرم محروم مي‌كني، اگر آيه‌اي است كه همه فرزندان از پدرشان ارث مي‌برند، مگر فاطمه دختر پيغمبر آن آيه را به من نشان ده تا قانع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 تو سرچشمة حجّتي و گفتار تو درست است من قدرت جواب تو را ندارم و خطابه تو را رد نمي‌كنم اما اين مسلمانان بايد بين من و تو داوري نمايند، زيرا اينانند كه مرا به كرسي خلافت نشانيده‌اند، آن‌چه را گرفته‌ام و آن‌چه را نگرفته‌ام به تصويب آن‌ها؟؟؟؟</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آيا با بهانه‌هاي نادرست و كارهاي زشت به طرف باطل رو مي‌آوريد، قرآن را به بدچيزي معاوضه كرديد، شمائي كه پشت به حقيقت كرده‌ايد، با گفتن و شنيدن هدايت نمي‌شويد، اما بدانيد آن روزي كه پرده از پيش چشم شما برداشته شود، بار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گران خواهيد ديد، و عاقبت كار، خسران و زيان مشاهده خواهيد نمود، عذابي بر شما برسد كه از آن گريزان بوديد، و پشيمان خواهيد شد وقتي كه پشيماني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انصار گشته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جوانان و ياوران ملت و ياري كنندگان اسلام، چرا در احقاق حق من سستي مي‌كنيد و در مورد ستمي كه به من شده است در خوابيد، آيا پدر من نفرمود احترام اشحاص را در فرزندانشان بايد حفظ كرد؟ چه زود فتنه برانگيختيد چه شتابان به دنبال هوي و هوس 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مي‌گوييد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آري اما مصيبت بسيار بزگي بود، كه هر روز شكافش توسعه مي‌يابد و خلل‌هايش سهمگين‌تر مي‌شود، به واسطه غيبت او زمين تاريك شد، خورشيد و ماه بي‌فروغ گشتند برگزيدگان خلق در مصيبت او محزون شدند، اميدها نااميد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كوه‌ها متزلزل و پاره گرديد، احترام پيغمبر</w:t>
      </w:r>
    </w:p>
    <w:p>
      <w:pPr>
        <w:pStyle w:val="BookText"/>
        <w:rPr/>
      </w:pPr>
      <w:r>
        <w:rPr>
          <w:rFonts w:ascii="IRNazanin" w:hAnsi="IRNazanin" w:eastAsia="IRNazanin"/>
          <w:color w:val="111111"/>
          <w:sz w:val="28"/>
          <w:sz w:val="28"/>
          <w:szCs w:val="28"/>
          <w:rtl w:val="true"/>
          <w:lang w:bidi="fa-IR"/>
        </w:rPr>
        <w:t>مراعات نشد، كتاب خدا كه شامگاهان و بامدادان در خانه‌ها خوانده مي‌شود از آن مصيبت بزرگ خبر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نيز مانند ساير مردم مي‌ميرند در 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مانند پيامبران گذشته است، اگر او مرد، يا كشته شد از دين برمي‌گرديد، هر كس از دين خارج گرديد، به خدا زياني وارد نخواهد ساخت، و خدا سپاس 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فرزندان قبله آيا سزاوار است من از ارث پدرم محروم گردم در حالي كه شما مي‌بينيد و مي‌شنويد و در مجلس حضور داريد، صداي استغاثه من به شما مي‌رسد، و ترس شما را فراگرفته، شما داراي افراد و اسباب جنگيد، اختيار به دست شماست، شما برگزيده برگزيدگانيد، و از طرف خدا بخشيدگانيد شما براي ما هل بيت انتخاب شده‌ايد، با اعراب در راه ما جنگيديد، و با قبائل پيكار نموديد، سختي‌ها را تحمّل كرديد، هر وقت ما حركت مي‌كرديم شما نيز حركت مي‌نموديد، ما فرمان مي‌داديم، شما اطاعت مي‌كرديد تا هنگامي كه اسلام رونق گرفت، و غنائم زياد شد، و مشركين تسليم شدند، جوشش فرونشست، و آتش جنگ خاموش شد، غوغاي هرج و مرج ساكت شد، و نظام دين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مهاجر و انصار اكنون چه شده كه حيران شده‌ايد و در يك امر روشن و آشكار ساكت مانديد، بعد از روشن شدن حقايق چرا آن‌ها را كتمان مي‌كنيد، پس از اقدام و اقبال چرا پشت نموديد؟ بدا به حال اشخاصي كه ايمان و پيمانشان را شكستند، و تصميم گرفتند رسول خدا را از شهر بيرون كنند و آغاز جنگ كردند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منافقين وحشت داريد؟ در صورتي كه بايد از خدا بترسيد، اي مردم چنان مي‌بينم كه به پستي مي‌گراييد، شخصي كه در اداره كردن شما سزاوارتر بود عقب زديد، و در گوشه‌اي به خوش گذراني مشغول گشتيد، آن‌چه را نوشيده بوديد قي كرديد ولي آگاه باشيد اگر شما و تمام اهل</w:t>
      </w:r>
      <w:bookmarkStart w:id="542" w:name="pg19822_212522"/>
    </w:p>
    <w:p>
      <w:pPr>
        <w:pStyle w:val="BookText"/>
        <w:rPr/>
      </w:pPr>
      <w:bookmarkEnd w:id="542"/>
      <w:r>
        <w:rPr>
          <w:rFonts w:ascii="Amiri" w:hAnsi="Amiri" w:eastAsia="Amiri" w:cs="Amiri"/>
          <w:color w:val="111111"/>
          <w:sz w:val="28"/>
          <w:sz w:val="28"/>
          <w:szCs w:val="28"/>
          <w:rtl w:val="true"/>
          <w:lang w:bidi="ar-SA"/>
        </w:rPr>
        <w:t>زمين كافر شويد، خدا به شما نيازي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خبر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ثمود و كساني كه بعد از آنان بودند كه غير از خدا كسي شماره آن‌ها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نرسيده كه پيامبران با شواهد گويا نزد آنان آمدند، ولي ايمان نياوردند و گفتند ما درباره رسالت شما در شكّيم و كفر مي‌ورزيم؟</w:t>
      </w:r>
    </w:p>
    <w:p>
      <w:pPr>
        <w:pStyle w:val="BookText"/>
        <w:rPr/>
      </w:pPr>
      <w:r>
        <w:rPr>
          <w:rFonts w:ascii="IRNazanin" w:hAnsi="IRNazanin" w:eastAsia="IRNazanin"/>
          <w:color w:val="111111"/>
          <w:sz w:val="28"/>
          <w:sz w:val="28"/>
          <w:szCs w:val="28"/>
          <w:rtl w:val="true"/>
          <w:lang w:bidi="fa-IR"/>
        </w:rPr>
        <w:t>اي مردم من آن‌چه را بايد بگويم گفتم، با اين‌كه مي‌دانم مرا ياري نخواهيد كرد، نقشه‌هاي شما بر من پوشيده نيست، اما چه كنم درد دلي بود كه از شدت ناراحتي افشا كردم تا بر شما حجتي باشد اكنون خلافت و فدك را محكم نگه داريد، اما بدانيد كه مشكلات و دشواري‌ها دربردارد و ننگش براي هميشه بر دامنتان باقي خواهد ماند، داغ خشم خداوندي بر آن زده شده، و آتش دوزخ كيفر آن مي‌باشد، خدا از كردار شما آگاه است، زود باشد كه ستمكاران را نتائج اعمال خودشان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من دختر پيغمبري هستم كه شما را از عذاب خدا مي‌ترسانيد پس آن‌چه را مي‌توانيد انجام دهيد، ما نيز از شما انتقام خواهيم گرفت، شما در انتظار باشيد ما نيز منتظريم</w:t>
      </w:r>
      <w:r>
        <w:rPr>
          <w:rFonts w:eastAsia="IRNazanin" w:cs="IRNazanin"/>
          <w:color w:val="111111"/>
          <w:sz w:val="28"/>
          <w:szCs w:val="28"/>
          <w:rtl w:val="true"/>
          <w:lang w:bidi="fa-IR"/>
        </w:rPr>
        <w:t>.</w:t>
      </w:r>
    </w:p>
    <w:p>
      <w:pPr>
        <w:pStyle w:val="Heading2"/>
        <w:numPr>
          <w:ilvl w:val="1"/>
          <w:numId w:val="1"/>
        </w:numPr>
        <w:rPr/>
      </w:pPr>
      <w:bookmarkStart w:id="543" w:name="__RefHeading___Toc2529819_2314609296"/>
      <w:bookmarkStart w:id="544" w:name="_Toc183"/>
      <w:bookmarkEnd w:id="543"/>
      <w:r>
        <w:rPr>
          <w:rtl w:val="true"/>
        </w:rPr>
        <w:t>نصرت‌آبادي و ملاقات با استاد</w:t>
      </w:r>
      <w:bookmarkEnd w:id="544"/>
    </w:p>
    <w:p>
      <w:pPr>
        <w:pStyle w:val="BookText"/>
        <w:rPr/>
      </w:pPr>
      <w:r>
        <w:rPr>
          <w:rFonts w:ascii="Amiri" w:hAnsi="Amiri" w:eastAsia="Amiri" w:cs="Amiri"/>
          <w:color w:val="111111"/>
          <w:sz w:val="28"/>
          <w:sz w:val="28"/>
          <w:szCs w:val="28"/>
          <w:rtl w:val="true"/>
          <w:lang w:bidi="ar-SA"/>
        </w:rPr>
        <w:t>نصرت‌آبادي و ملاقات با استاد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خطبه به پايان رسيد آقاي نوبختي رو كرد به اقاي شيخ محمد و گفت آقاي نصرت‌آبادي تا آقاي بابويهي متن خطبه فاطمه عليها سلام را مي‌خواندند من از ان چيزي به دستم نيامد ولي چون ترجمه آن را بيان مي‌نمودند اين گفتارها جدّا مرا ناراحت كرد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به نظر من اين بيانات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ابوبكر را به باد داده است به جهت آن‌كه اين خطبه چنان نشان مي‌دهد كه خلافت ابوبكر به ناحق بوده، و فدك فاطمه را نيز او غصب كرده، و اين حكمي را كه درباره ارث نسبت به پيغمبر داده است حقيقت نداشته است؟ آقاي نصرت‌آبادي نظر شما چيست آيا اين مطالب همين طور نيست كه</w:t>
      </w:r>
      <w:bookmarkStart w:id="545" w:name="pg19822_212523"/>
    </w:p>
    <w:p>
      <w:pPr>
        <w:pStyle w:val="BookText"/>
        <w:rPr/>
      </w:pPr>
      <w:bookmarkEnd w:id="545"/>
      <w:r>
        <w:rPr>
          <w:rFonts w:ascii="Amiri" w:hAnsi="Amiri" w:eastAsia="Amiri" w:cs="Amiri"/>
          <w:color w:val="111111"/>
          <w:sz w:val="28"/>
          <w:sz w:val="28"/>
          <w:szCs w:val="28"/>
          <w:rtl w:val="true"/>
          <w:lang w:bidi="ar-SA"/>
        </w:rPr>
        <w:t>من برداشت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از آقاي بابويهي استدعا دارم كه مجلس را در همين‌جا خاتمه دهند تا من اين خطبه را به ضميمه جواب ابوبكر ببرم و با استادم در ميان بگذارم و آن‌چه را كه ايشان نظريه دادند در جلسه بعد به عرض شما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اين سفرم طولاني شده و از نظر خانواده‌ام نگرانم، از جناب آقاي بابويهي خواهش مي‌كنم كه يك هفته اين مجلس را تعطيل كنند تا من به شهرستانمان بروم و برگردم، و از شما هم درخواست مي‌كنم تا اين يك هفته‌اي كه من نيستم، بحثي به ميان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خواسته آقايان موافقت كردم ايشان هم پس از اظهار تشكر و امتنان با اين حقير خداحافظي نموده و رفتند</w:t>
      </w:r>
      <w:r>
        <w:rPr>
          <w:rFonts w:eastAsia="IRNazanin" w:cs="IRNazanin"/>
          <w:color w:val="111111"/>
          <w:sz w:val="28"/>
          <w:szCs w:val="28"/>
          <w:rtl w:val="true"/>
          <w:lang w:bidi="fa-IR"/>
        </w:rPr>
        <w:t>.</w:t>
      </w:r>
    </w:p>
    <w:p>
      <w:pPr>
        <w:pStyle w:val="Heading2"/>
        <w:numPr>
          <w:ilvl w:val="1"/>
          <w:numId w:val="1"/>
        </w:numPr>
        <w:rPr/>
      </w:pPr>
      <w:bookmarkStart w:id="546" w:name="__RefHeading___Toc2529821_2314609296"/>
      <w:bookmarkStart w:id="547" w:name="_Toc184"/>
      <w:bookmarkEnd w:id="546"/>
      <w:r>
        <w:rPr>
          <w:rtl w:val="true"/>
        </w:rPr>
        <w:t>خطبه فاطمه</w:t>
      </w:r>
      <w:r>
        <w:rPr>
          <w:rtl w:val="true"/>
        </w:rPr>
        <w:t>(</w:t>
      </w:r>
      <w:r>
        <w:rPr>
          <w:rtl w:val="true"/>
        </w:rPr>
        <w:t>ع</w:t>
      </w:r>
      <w:r>
        <w:rPr>
          <w:rtl w:val="true"/>
        </w:rPr>
        <w:t xml:space="preserve">) </w:t>
      </w:r>
      <w:r>
        <w:rPr>
          <w:rtl w:val="true"/>
        </w:rPr>
        <w:t>نزد اهل تسنّن نيز مشهور است</w:t>
      </w:r>
      <w:bookmarkEnd w:id="547"/>
    </w:p>
    <w:p>
      <w:pPr>
        <w:pStyle w:val="BookText"/>
        <w:rPr/>
      </w:pPr>
      <w:r>
        <w:rPr>
          <w:rFonts w:ascii="Amiri" w:hAnsi="Amiri" w:eastAsia="Amiri" w:cs="Amiri"/>
          <w:color w:val="111111"/>
          <w:sz w:val="28"/>
          <w:sz w:val="28"/>
          <w:szCs w:val="28"/>
          <w:rtl w:val="true"/>
          <w:lang w:bidi="ar-SA"/>
        </w:rPr>
        <w:t>خطبه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تسنّن نيز مشهور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يك هفته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سال جاري آقاي نوبختي از سفر آمدند و در مجلس حاضر شدند، ساعتي نگذشت كه آقاي شيخ محمد نصرت‌آبادي نيز وارد شدند و پس از اداء مراسم نخست آقاي نوبختي رو به آقاي نصرت‌آبادي نموده و از ايشان جوياي جواب آن سؤال هفته پيشين شدند، آقاي نصرت‌آبادي رو به اين‌جانب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اين خطبه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ابوبكر را به نزد استادم بردم و از ايشان قضاوت خواستم، استاد بعد از مطالعه خطبه و جواب آن، بسيار درهم شدند، سپس روي به من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آوردن اين خطبه و جواب چيست؟ من در جواب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مي‌خواستم نظر شما را در اين زمينه به دست آورم كه حق با كدامين طرف مي‌باشد، آيا ممكن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سخن گفته باشند تا در نيتجه بگوييم حق با ابوبكر است؟ و يا آن‌كه حق با فاطمه بوده و گفتار ابوبكر</w:t>
      </w:r>
    </w:p>
    <w:p>
      <w:pPr>
        <w:pStyle w:val="BookText"/>
        <w:rPr/>
      </w:pPr>
      <w:r>
        <w:rPr>
          <w:rFonts w:ascii="Amiri" w:hAnsi="Amiri" w:eastAsia="Amiri" w:cs="Amiri"/>
          <w:color w:val="111111"/>
          <w:sz w:val="28"/>
          <w:sz w:val="28"/>
          <w:szCs w:val="28"/>
          <w:rtl w:val="true"/>
          <w:lang w:bidi="ar-SA"/>
        </w:rPr>
        <w:t>مأخذ صحيحي نداشته؟</w:t>
      </w:r>
    </w:p>
    <w:p>
      <w:pPr>
        <w:pStyle w:val="BookText"/>
        <w:rPr/>
      </w:pPr>
      <w:r>
        <w:rPr>
          <w:rFonts w:ascii="IRNazanin" w:hAnsi="IRNazanin" w:eastAsia="IRNazanin"/>
          <w:color w:val="111111"/>
          <w:sz w:val="28"/>
          <w:sz w:val="28"/>
          <w:szCs w:val="28"/>
          <w:rtl w:val="true"/>
          <w:lang w:bidi="fa-IR"/>
        </w:rPr>
        <w:t>استاد 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خطبه‌هاي مشهور است و علماء ما اهل تسنّن آن را نقل كرده‌اند كه از جمله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كحالة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فدك نيز از مسلّمات است كه نصف آن و يا تمام آن، ملك خالص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مفسرين ما ذيل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احاديثي از پيغمبر نقل نموده‌اند كه آن حضرت فدك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واسطه روايات بسياري كه در فضيلت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رسيده است هيچ كس نمي‌تواند بگويد فاطمه در ادعاي فدك خلاف واقع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فارقي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آيا فاطمه در گفتگويش با ابوبكر راست گفته است يا نه؟ استادش در جواب او گفته فاطمه در نزد ابوبكر صادقه بوده، يعني ابوبكر او را به راستگويي قبول داشته است، ابن ابي الحديد مي‌گويد پس چرا ابوبكر فدك را به فاطمه برنگردانيد؟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امروز فدك را به او برمي‌گردانيد، فردا نيز مي‌آمد و خلافت را براي شوهرش علي ادّعا مي‌كرد و او هم مجبور بود كه خود را از آن مقام خلع كند و به علي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جهعت نمي‌توان حديث ارثي كه ابوبكر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صحيح دانست زيرا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خطبه‌اش آن را ردّ كرده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روي  به من نمود وگفت شما بيش از اين كنجكاوي نكنيد و منهم بيش‌تر از اين پرده‌برداري نمي‌كنم و نوشته را به من رد كرد، منهم از ايشان خداحافظي كرده و جدا شدم</w:t>
      </w:r>
      <w:r>
        <w:rPr>
          <w:rFonts w:eastAsia="IRNazanin" w:cs="IRNazanin"/>
          <w:color w:val="111111"/>
          <w:sz w:val="28"/>
          <w:szCs w:val="28"/>
          <w:rtl w:val="true"/>
          <w:lang w:bidi="fa-IR"/>
        </w:rPr>
        <w:t>.</w:t>
      </w:r>
      <w:bookmarkStart w:id="548" w:name="pg19822_212525"/>
    </w:p>
    <w:p>
      <w:pPr>
        <w:pStyle w:val="BookText"/>
        <w:rPr/>
      </w:pPr>
      <w:bookmarkEnd w:id="548"/>
      <w:r>
        <w:rPr>
          <w:rFonts w:ascii="Amiri" w:hAnsi="Amiri" w:eastAsia="Amiri" w:cs="Amiri"/>
          <w:color w:val="111111"/>
          <w:sz w:val="28"/>
          <w:sz w:val="28"/>
          <w:szCs w:val="28"/>
          <w:rtl w:val="true"/>
          <w:lang w:bidi="ar-SA"/>
        </w:rPr>
        <w:t>اكنون جناب آقاي بابويهي از شما انتظار داريم كه به دنبال اين سخنان استادم بياناتي بياوريد و ما را به اين موضوع مهمّ تاريخي روشن كنيد، خداوند بر توفيقات شما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نصرت‌آبادي هر چند استاد شما پاسخ را به طور مختصر گذراندند، ليكن گفتارشان صحيح و مطابق با مدرك است، ولي نتيجه‌اي كه از اين خطبه و جواب آن، حاصل مي‌شود او برايتان بيان ننموده، با آن كه تمام اهميت سخنراني‌ها و گفتگوها، در نتيجه آن‌ها مي‌باشد</w:t>
      </w:r>
      <w:r>
        <w:rPr>
          <w:rFonts w:eastAsia="IRNazanin" w:cs="IRNazanin"/>
          <w:color w:val="111111"/>
          <w:sz w:val="28"/>
          <w:szCs w:val="28"/>
          <w:rtl w:val="true"/>
          <w:lang w:bidi="fa-IR"/>
        </w:rPr>
        <w:t>.</w:t>
      </w:r>
    </w:p>
    <w:p>
      <w:pPr>
        <w:pStyle w:val="Heading2"/>
        <w:numPr>
          <w:ilvl w:val="1"/>
          <w:numId w:val="1"/>
        </w:numPr>
        <w:rPr/>
      </w:pPr>
      <w:bookmarkStart w:id="549" w:name="__RefHeading___Toc2529823_2314609296"/>
      <w:bookmarkStart w:id="550" w:name="_Toc185"/>
      <w:bookmarkEnd w:id="549"/>
      <w:r>
        <w:rPr>
          <w:rtl w:val="true"/>
        </w:rPr>
        <w:t>نكاتي كه از خطبه به دست مي‌آيد</w:t>
      </w:r>
      <w:bookmarkEnd w:id="550"/>
    </w:p>
    <w:p>
      <w:pPr>
        <w:pStyle w:val="BookText"/>
        <w:rPr/>
      </w:pPr>
      <w:r>
        <w:rPr>
          <w:rFonts w:ascii="Amiri" w:hAnsi="Amiri" w:eastAsia="Amiri" w:cs="Amiri"/>
          <w:color w:val="111111"/>
          <w:sz w:val="28"/>
          <w:sz w:val="28"/>
          <w:szCs w:val="28"/>
          <w:rtl w:val="true"/>
          <w:lang w:bidi="ar-SA"/>
        </w:rPr>
        <w:t>نكاتي كه از خطبه به دست مي‌آيد</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منظور شما از اين نتيجه چيست؟ و چرا استاد براي من آن را اظهار ننمود؟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استادتان گفته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صادقه بوده و در سخنانش خلاف واقع نگفته است، ما اگر در همين مطلب دقت كنيم به اين نتيجه مي‌رسيم كه اولاً خلافت ابوبكر شرعي نبوده بلكه به ناحق در اين مسند قرار گرفته، زيرا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او را براي اين عملش توبيخ‌ها و سرزنش‌ها و تهديد به عذاب الهي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خطبه و در ترجمه‌اش ملاحظه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فدكي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حياتش بهه فاطمه بخشيده بوده آن را غاصبانه تصرف كرده، زيرا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مالكيت آن را نموده و يا لااقلّ از باب ارث ملك او شده است ولي ابوبكر به هيچ يك از آن‌ها اعتنا ننموده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 ابوبكر افتراء بر پيغمبر زده و حديثي از پيش خود جعل كرده و آن را نسبت به پيغمبر داده است به اين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مال و اموالي به ارث نمي‌گذاريم ولي ارث ما علم و حكمت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دليل‌هايي از آيات قرآن اين گفتارش را ردّ نمود و اين عمل ابوبكر بدعتي بود كه در دين</w:t>
      </w:r>
    </w:p>
    <w:p>
      <w:pPr>
        <w:pStyle w:val="BookText"/>
        <w:rPr/>
      </w:pPr>
      <w:r>
        <w:rPr>
          <w:rFonts w:ascii="IRNazanin" w:hAnsi="IRNazanin" w:eastAsia="IRNazanin"/>
          <w:color w:val="111111"/>
          <w:sz w:val="28"/>
          <w:sz w:val="28"/>
          <w:szCs w:val="28"/>
          <w:rtl w:val="true"/>
          <w:lang w:bidi="fa-IR"/>
        </w:rPr>
        <w:t>گذارد به اضافه آن‌كه افتراء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غافل از آن‌كه خداوند قاهر او را در شكنجه سؤال و مؤاخذه قرار خواهد داد چنان‌كه در كتاب كريمش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لَتُسْأَلُنَّ عَمَّا كُنتُمْ تَفْتَرُونَ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آقاي نصرت‌آبادي اين بود نتيجه‌اي كه از مكالمات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ابوبكر به دست آمد، و من آن را به طور اختصار و اجمال براي شما و آقاي نوبختي بيان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استادتان به اين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اعتنايي نكرده و آن را ناديده گرفته، به جهت آن بوده كه نخواسته است حيثيت و آبروي خليفه خود را ببرد و ضمناً خود را مفتضح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آقاي نصرت‌آبادي شما بدانيد كسي كه پرده روي حق بكشد، و از روي علم و عمدآن را از ديگران بپوشاند و اموري را كه خدا و پيغمبر براي مردم بيان نموده‌اند، مستور و كتمان كند، اين چنين افراد مورد لعنت خدا و پيغمبر واقع خواهند شد چنان‌كه در قرآن مجيد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مَا أَنزَلْنَا مِنَ الْبَينَاتِ وَالْهُدَى مِن بَعْدِ مَا بَينَّاهُ لِلنَّاسِ فِي الْكِتَابِ أُولئِكَ 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بابويهي اين سؤال و جوابي كه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استادش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بدل شده است، شما مدركي براي آن ديده‌ايد يا نه؟</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اين قضيه را خود ابن ابي الحديد در شرح نهج البلاغه 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Style w:val="FootnoteAnchor"/>
          <w:rtl w:val="true"/>
        </w:rPr>
        <w:footnoteReference w:id="227"/>
      </w:r>
      <w:r>
        <w:rPr>
          <w:rFonts w:ascii="IRNazanin" w:hAnsi="IRNazanin" w:eastAsia="IRNazanin"/>
          <w:color w:val="111111"/>
          <w:sz w:val="28"/>
          <w:sz w:val="28"/>
          <w:szCs w:val="28"/>
          <w:rtl w:val="true"/>
          <w:lang w:bidi="fa-IR"/>
        </w:rPr>
        <w:t>و خلاصه گفتار او اينست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اكانت فاطمة صادقة ـ في د عواها النحلة ـ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لها ابوبكر فدكا و هي عنده صادقة؟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اعطاها اليوم فدكا بمجرد دعواها لجأت اليه</w:t>
      </w:r>
      <w:bookmarkStart w:id="551" w:name="pg19822_212527"/>
    </w:p>
    <w:p>
      <w:pPr>
        <w:pStyle w:val="BookText"/>
        <w:rPr/>
      </w:pPr>
      <w:bookmarkEnd w:id="551"/>
      <w:r>
        <w:rPr>
          <w:rFonts w:ascii="Amiri" w:hAnsi="Amiri" w:eastAsia="Amiri" w:cs="Amiri"/>
          <w:color w:val="111111"/>
          <w:sz w:val="28"/>
          <w:sz w:val="28"/>
          <w:szCs w:val="28"/>
          <w:rtl w:val="true"/>
          <w:lang w:bidi="ar-SA"/>
        </w:rPr>
        <w:t>غدا و ادعت لزوجها الخلافة و زخرحته عن مقامه و لم يكن يمكنه حينئذ الاعتذار بشيء لانه يكون قد سجل علي نفسه بانها صادقة فيما تدعي كائنا ما كان من غير حاجة الي بينة و لاشهود</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2529825_2314609296"/>
      <w:bookmarkStart w:id="553" w:name="_Toc186"/>
      <w:bookmarkEnd w:id="552"/>
      <w:r>
        <w:rPr>
          <w:rtl w:val="true"/>
        </w:rPr>
        <w:t>ابابكر از فاطمه</w:t>
      </w:r>
      <w:r>
        <w:rPr>
          <w:rtl w:val="true"/>
        </w:rPr>
        <w:t>(</w:t>
      </w:r>
      <w:r>
        <w:rPr>
          <w:rtl w:val="true"/>
        </w:rPr>
        <w:t>ع</w:t>
      </w:r>
      <w:r>
        <w:rPr>
          <w:rtl w:val="true"/>
        </w:rPr>
        <w:t xml:space="preserve">) </w:t>
      </w:r>
      <w:r>
        <w:rPr>
          <w:rtl w:val="true"/>
        </w:rPr>
        <w:t>شاهد مي‌خواهد</w:t>
      </w:r>
      <w:bookmarkEnd w:id="553"/>
    </w:p>
    <w:p>
      <w:pPr>
        <w:pStyle w:val="BookText"/>
        <w:rPr/>
      </w:pPr>
      <w:r>
        <w:rPr>
          <w:rFonts w:ascii="Amiri" w:hAnsi="Amiri" w:eastAsia="Amiri" w:cs="Amiri"/>
          <w:color w:val="111111"/>
          <w:sz w:val="28"/>
          <w:sz w:val="28"/>
          <w:szCs w:val="28"/>
          <w:rtl w:val="true"/>
          <w:lang w:bidi="ar-SA"/>
        </w:rPr>
        <w:t>ابابكر از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مي‌خواهد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مفتضح‌تر از آن‌چه در بالا برايتان نقل كردم، اين‌كه ابوبكر درباره فدك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خواسته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كلمت فاطمة ابا بكر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والله ما ورّث ابوك دينارا ولا درهما وانه قال ان الانبياء لايورثون، فقالت ان فدك وهبها لي رسول الله صلى الله عليه وآله، قال فمن يشهد بذلك فجاء علي بن ابي طالب عليه السلام فشهد وجاءت ام ايمن فشهدت ايضا، فجاء عمر بن الخطاب وعبد الرحمن بن عوف فشهدا ان رسول الله صلى الله عليه وآله وسلم كان يقسّمها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بكر صدقتِ يا ابنة رسول الله صلى الله عليه وآله وسلم وصدق علي وصدقت ام ايمن وصدق عمر وصدق عبد الرحمن بن عوف، وذلك ان مالك لابيك كان رسول الله صلى الله عليه وآله وسلم يأخذ من فدك قوتكم ويقسم الباقي ويحمل منه في سبيل الله الخ</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فدك صحبت نمود،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الله سوگند به خدا كه پدرت دينار و درهمي را به ارث نگذاشته و او گفته است</w:t>
      </w:r>
      <w:r>
        <w:rPr>
          <w:rFonts w:eastAsia="IRNazanin" w:cs="IRNazanin"/>
          <w:color w:val="111111"/>
          <w:sz w:val="28"/>
          <w:szCs w:val="28"/>
          <w:rtl w:val="true"/>
          <w:lang w:bidi="fa-IR"/>
        </w:rPr>
        <w:t>:</w:t>
      </w:r>
      <w:bookmarkStart w:id="554" w:name="pg19822_212528"/>
    </w:p>
    <w:p>
      <w:pPr>
        <w:pStyle w:val="BookText"/>
        <w:rPr/>
      </w:pPr>
      <w:bookmarkEnd w:id="554"/>
      <w:r>
        <w:rPr>
          <w:rFonts w:ascii="IRNazanin" w:hAnsi="IRNazanin" w:eastAsia="IRNazanin"/>
          <w:color w:val="111111"/>
          <w:sz w:val="28"/>
          <w:sz w:val="28"/>
          <w:szCs w:val="28"/>
          <w:rtl w:val="true"/>
          <w:lang w:bidi="fa-IR"/>
        </w:rPr>
        <w:t xml:space="preserve">پيامبران هيچ چيزي را به ارث نمي‌گذارند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به من بخشيده است،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كيست؟ علي بن ابيطالب عليه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و امّ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و گواهي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ايشان عمر بن خطاب و عبدالرحمن بن عوف آمدند و گواهي دادند كه پيغمبر فدك را ميان مردم تقسيم مي‌كرده، ابوبكر يكايك ايشان را تصديق نمود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مخارج و قُوت شما را از عوائد فدك مي‌داده و بقيه را بين مردم تقسيم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شما كه مي‌دانيد قاضي و حاكمي كه بخواهد ميان مردم حكم كند، بايستي از ايشان شاهد درخواست نمايد، و اين مسأله از مسائل اسلام است ولي من نمي‌دانم چرا شما به اين عمل ابوبكر اعتراض داريد كه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خواسته</w:t>
      </w:r>
      <w:r>
        <w:rPr>
          <w:rFonts w:eastAsia="IRNazanin" w:cs="IRNazanin"/>
          <w:color w:val="111111"/>
          <w:sz w:val="28"/>
          <w:szCs w:val="28"/>
          <w:rtl w:val="true"/>
          <w:lang w:bidi="fa-IR"/>
        </w:rPr>
        <w:t>.</w:t>
      </w:r>
    </w:p>
    <w:p>
      <w:pPr>
        <w:pStyle w:val="Heading2"/>
        <w:numPr>
          <w:ilvl w:val="1"/>
          <w:numId w:val="1"/>
        </w:numPr>
        <w:rPr/>
      </w:pPr>
      <w:bookmarkStart w:id="555" w:name="__RefHeading___Toc2529827_2314609296"/>
      <w:bookmarkStart w:id="556" w:name="_Toc187"/>
      <w:bookmarkEnd w:id="555"/>
      <w:r>
        <w:rPr>
          <w:rtl w:val="true"/>
        </w:rPr>
        <w:t>درخواست شاهد از مالكين سبب هرج و مرج مي‌گردد</w:t>
      </w:r>
      <w:bookmarkEnd w:id="556"/>
    </w:p>
    <w:p>
      <w:pPr>
        <w:pStyle w:val="BookText"/>
        <w:rPr/>
      </w:pPr>
      <w:r>
        <w:rPr>
          <w:rFonts w:ascii="IRNazanin" w:hAnsi="IRNazanin" w:eastAsia="IRNazanin"/>
          <w:color w:val="111111"/>
          <w:sz w:val="28"/>
          <w:sz w:val="28"/>
          <w:szCs w:val="28"/>
          <w:rtl w:val="true"/>
          <w:lang w:bidi="fa-IR"/>
        </w:rPr>
        <w:t>درخواست شاهد از مالكين سبب هرج و مرج مي‌گردد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ـ حفظت شيئا و غابت عنك اشياء ـ من اين مسأله را براي شما شرح مي‌دهم و در ضمن مثالي مي‌آورم تا به خطاي ابوبكر پي ببريد و بدانيد كه او يك مردي بوده عامي و از مسائل ديني بي‌اطلاع و لياقت خلافت پيغمبر را نداشته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اگر بنا باشد هر كسي بتواند درباره اموال مردم ادّعايي بكند و يعني مثلاً بگويد اين مال از آن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صاحبان مال هم واجب باشد كه براي اثبات مالكيت خود شاهد و بيّنه </w:t>
      </w:r>
      <w:r>
        <w:rPr>
          <w:rStyle w:val="FootnoteAnchor"/>
          <w:rtl w:val="true"/>
        </w:rPr>
        <w:footnoteReference w:id="228"/>
      </w:r>
      <w:r>
        <w:rPr>
          <w:rFonts w:ascii="IRNazanin" w:hAnsi="IRNazanin" w:eastAsia="IRNazanin"/>
          <w:color w:val="111111"/>
          <w:sz w:val="28"/>
          <w:sz w:val="28"/>
          <w:szCs w:val="28"/>
          <w:rtl w:val="true"/>
          <w:lang w:bidi="fa-IR"/>
        </w:rPr>
        <w:t>بياورند، هيچ كس صاحب مال خود نبود و اختيار اموال خويش را نداشت، زيرا احدي</w:t>
      </w:r>
      <w:bookmarkStart w:id="557" w:name="pg19822_212529"/>
    </w:p>
    <w:p>
      <w:pPr>
        <w:pStyle w:val="BookText"/>
        <w:rPr/>
      </w:pPr>
      <w:bookmarkEnd w:id="557"/>
      <w:r>
        <w:rPr>
          <w:rFonts w:ascii="IRNazanin" w:hAnsi="IRNazanin" w:eastAsia="IRNazanin"/>
          <w:color w:val="111111"/>
          <w:sz w:val="28"/>
          <w:sz w:val="28"/>
          <w:szCs w:val="28"/>
          <w:rtl w:val="true"/>
          <w:lang w:bidi="fa-IR"/>
        </w:rPr>
        <w:t xml:space="preserve">نمي‌توانسته و نمي‌تواند براي جزئيّات و كليات اموال خود شاهد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مقام مرافعه از آنان شهادت و گواهي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هستي هر كسي در خطر نيستي واقع مي‌گرديد، و نظام اجتماع از هم گسيخته مي‌شد و هرج و مرج عمومي همه جا را فرامي‌گرفت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هر وقت خوني ريخته مي‌شد هر كس مي‌توانست براي خون‌خواهي خود، 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كه مي‌خواهد بگيرد، و بر مردم بي تقصير هم واجب باشد كه قبلاً براي خود، شاهد بگيرند كه در اين خونريزي بي‌گناه بوده‌اند، البته هيچ كس ايمن از اتّهام نمي‌ماند، و در نتيجه بسياري از بي‌جرم‌ها، بي جرم خونريزي به قتل مي‌رسيدند كه اين خود جامعه را به نابودي مي‌كشانيد و منجرّ به ستيزها و مبارزات بي‌كراني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اسلام چنين حربه بنيان كني به هيچ كس نداده، و اين راه ادّعا را با سدّي محكم به روي همگان بسته است، زيرا رأي عموم فقهاء اسلامي بر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بيّنه و شاهد بياورد، ولي طرف مقابل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فقط قسم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به اين مثال توجه كنيد تا مطلب برايتان روشن‌تر شود</w:t>
      </w:r>
      <w:r>
        <w:rPr>
          <w:rFonts w:eastAsia="IRNazanin" w:cs="IRNazanin"/>
          <w:color w:val="111111"/>
          <w:sz w:val="28"/>
          <w:szCs w:val="28"/>
          <w:rtl w:val="true"/>
          <w:lang w:bidi="fa-IR"/>
        </w:rPr>
        <w:t>:</w:t>
      </w:r>
    </w:p>
    <w:p>
      <w:pPr>
        <w:pStyle w:val="Heading2"/>
        <w:numPr>
          <w:ilvl w:val="1"/>
          <w:numId w:val="1"/>
        </w:numPr>
        <w:rPr/>
      </w:pPr>
      <w:bookmarkStart w:id="558" w:name="__RefHeading___Toc2529829_2314609296"/>
      <w:bookmarkStart w:id="559" w:name="_Toc188"/>
      <w:bookmarkEnd w:id="558"/>
      <w:r>
        <w:rPr>
          <w:rtl w:val="true"/>
        </w:rPr>
        <w:t>مالك قسم مي‌خورد و مدّعي بايد شاهد بياورد</w:t>
      </w:r>
      <w:bookmarkEnd w:id="559"/>
    </w:p>
    <w:p>
      <w:pPr>
        <w:pStyle w:val="BookText"/>
        <w:rPr/>
      </w:pPr>
      <w:r>
        <w:rPr>
          <w:rFonts w:ascii="Amiri" w:hAnsi="Amiri" w:eastAsia="Amiri" w:cs="Amiri"/>
          <w:color w:val="111111"/>
          <w:sz w:val="28"/>
          <w:sz w:val="28"/>
          <w:szCs w:val="28"/>
          <w:rtl w:val="true"/>
          <w:lang w:bidi="ar-SA"/>
        </w:rPr>
        <w:t>مالك قسم مي‌خورد و مدّعي بايد شاهد بياورد</w:t>
      </w:r>
    </w:p>
    <w:p>
      <w:pPr>
        <w:pStyle w:val="BookText"/>
        <w:rPr/>
      </w:pPr>
      <w:r>
        <w:rPr>
          <w:rFonts w:ascii="IRNazanin" w:hAnsi="IRNazanin" w:eastAsia="IRNazanin"/>
          <w:color w:val="111111"/>
          <w:sz w:val="28"/>
          <w:sz w:val="28"/>
          <w:szCs w:val="28"/>
          <w:rtl w:val="true"/>
          <w:lang w:bidi="fa-IR"/>
        </w:rPr>
        <w:t>مثلاً شخص خانه مسكوني شما را ادعا مي‌كند يعني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شما كه خانه در دستتان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اين مرافعه به نزد حاكم و قاضي برده شود، قاضي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يعني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بياور كه شهادت بدهند اين خانه مال تست، ولي از 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خانه در دست شما است بيّنه نمي‌خواهد بلكه شما را قَسَم مي‌دهد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دليل گفتار بالا حديثي است كه</w:t>
      </w:r>
      <w:bookmarkStart w:id="560" w:name="pg19822_212530"/>
    </w:p>
    <w:p>
      <w:pPr>
        <w:pStyle w:val="BookText"/>
        <w:rPr/>
      </w:pPr>
      <w:bookmarkEnd w:id="560"/>
      <w:r>
        <w:rPr>
          <w:rFonts w:ascii="Amiri" w:hAnsi="Amiri" w:eastAsia="Amiri" w:cs="Amiri"/>
          <w:color w:val="111111"/>
          <w:sz w:val="28"/>
          <w:sz w:val="28"/>
          <w:szCs w:val="28"/>
          <w:rtl w:val="true"/>
          <w:lang w:bidi="ar-SA"/>
        </w:rPr>
        <w:t>ذيلاً بيان مي‌شود،</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ط بيروت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ابو الطاهر احمد بن عمرو بن سرح، اخبرنا ابن وهب عن ابن جريح عن ابن ابي مليكة عن ابن عباس ان النبي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يعطي الناس بدعوا هم لا دعي ناس دماء رجال و اموالهم و لكن اليمين علي المدعي عليه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معناي حديث بالا و مطالبي كه ذيل اين حديث در آن كتاب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آن را در پاورقي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گفتارهائيست كه به عرضتان رساندم ولي آقاي نصرت‌آبادي نياز به ترجمه ندارند و خودشان از روايت فوق و شرح ذيل آن بهره‌مند مي‌شوند</w:t>
      </w:r>
      <w:r>
        <w:rPr>
          <w:rFonts w:eastAsia="IRNazanin" w:cs="IRNazanin"/>
          <w:color w:val="111111"/>
          <w:sz w:val="28"/>
          <w:szCs w:val="28"/>
          <w:rtl w:val="true"/>
          <w:lang w:bidi="fa-IR"/>
        </w:rPr>
        <w:t>.</w:t>
      </w:r>
    </w:p>
    <w:p>
      <w:pPr>
        <w:pStyle w:val="Heading2"/>
        <w:numPr>
          <w:ilvl w:val="1"/>
          <w:numId w:val="1"/>
        </w:numPr>
        <w:rPr/>
      </w:pPr>
      <w:bookmarkStart w:id="561" w:name="__RefHeading___Toc2529831_2314609296"/>
      <w:bookmarkStart w:id="562" w:name="_Toc189"/>
      <w:bookmarkEnd w:id="561"/>
      <w:r>
        <w:rPr>
          <w:rtl w:val="true"/>
        </w:rPr>
        <w:t>درخواست بيّنه از فاطمه</w:t>
      </w:r>
      <w:r>
        <w:rPr>
          <w:rtl w:val="true"/>
        </w:rPr>
        <w:t>(</w:t>
      </w:r>
      <w:r>
        <w:rPr>
          <w:rtl w:val="true"/>
        </w:rPr>
        <w:t>ع</w:t>
      </w:r>
      <w:r>
        <w:rPr>
          <w:rtl w:val="true"/>
        </w:rPr>
        <w:t xml:space="preserve">) </w:t>
      </w:r>
      <w:r>
        <w:rPr>
          <w:rtl w:val="true"/>
        </w:rPr>
        <w:t>خلاف ضرورت اسلامست</w:t>
      </w:r>
      <w:bookmarkEnd w:id="562"/>
    </w:p>
    <w:p>
      <w:pPr>
        <w:pStyle w:val="BookText"/>
        <w:rPr/>
      </w:pPr>
      <w:r>
        <w:rPr>
          <w:rFonts w:ascii="Amiri" w:hAnsi="Amiri" w:eastAsia="Amiri" w:cs="Amiri"/>
          <w:color w:val="111111"/>
          <w:sz w:val="28"/>
          <w:sz w:val="28"/>
          <w:szCs w:val="28"/>
          <w:rtl w:val="true"/>
          <w:lang w:bidi="ar-SA"/>
        </w:rPr>
        <w:t>درخواست بيّنه از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ضرورت اسلامست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چون به احكام اسلام چندان آشنايي نداشت برخلاف قول پيغمبر از فاطمه‌اي كه فدك در دست او بوده و صاحب مال محسوب مي‌شده، بيّنه و شاهد طلب نمود، با آن‌كه شاهد را مي‌بايست مسلمين بياورند تا ثابت كنند كه پيغمبر در زمان حياتش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bookmarkStart w:id="563" w:name="pg19822_212531"/>
    </w:p>
    <w:p>
      <w:pPr>
        <w:pStyle w:val="BookText"/>
        <w:rPr/>
      </w:pPr>
      <w:bookmarkEnd w:id="563"/>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آقاي نوبختي اين گفتار را از من شنيد، رو كرد به آقاي شيخ محند و گفت آقاي نصرت‌آبادي آيا مي‌توان گفت كه ابوبكر يك چنين مسائل خطير پر اهميت را نمي‌دانسته و خود را در گرداب هلاكت انداخته؟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اعتراضي كه آقاي بابويهي به ابوبكر نموده‌اند، در صورتيست كه  بگوييم او جاهل به حكم قضاوت بود، ولي اگر گفته شود كه ابوبكر از اين احكام اطلاع داشته است، قطعاً اشكال و اعتراض به ما اهل تسنن شديدتر خواهد شد، زيرا با اين فرض مي‌گويند ابوبكر از روي علم و عمد مخالفت حكم اسلام را نموده و گناه او سنگين‌تر است</w:t>
      </w:r>
      <w:r>
        <w:rPr>
          <w:rFonts w:eastAsia="IRNazanin" w:cs="IRNazanin"/>
          <w:color w:val="111111"/>
          <w:sz w:val="28"/>
          <w:szCs w:val="28"/>
          <w:rtl w:val="true"/>
          <w:lang w:bidi="fa-IR"/>
        </w:rPr>
        <w:t>.</w:t>
      </w:r>
    </w:p>
    <w:p>
      <w:pPr>
        <w:pStyle w:val="Heading2"/>
        <w:numPr>
          <w:ilvl w:val="1"/>
          <w:numId w:val="1"/>
        </w:numPr>
        <w:rPr/>
      </w:pPr>
      <w:bookmarkStart w:id="564" w:name="__RefHeading___Toc2529833_2314609296"/>
      <w:bookmarkStart w:id="565" w:name="_Toc190"/>
      <w:bookmarkEnd w:id="564"/>
      <w:r>
        <w:rPr>
          <w:rtl w:val="true"/>
        </w:rPr>
        <w:t>ردّ بر فاطمه و علي</w:t>
      </w:r>
      <w:r>
        <w:rPr>
          <w:rtl w:val="true"/>
        </w:rPr>
        <w:t>(</w:t>
      </w:r>
      <w:r>
        <w:rPr>
          <w:rtl w:val="true"/>
        </w:rPr>
        <w:t>ع</w:t>
      </w:r>
      <w:r>
        <w:rPr>
          <w:rtl w:val="true"/>
        </w:rPr>
        <w:t xml:space="preserve">) </w:t>
      </w:r>
      <w:r>
        <w:rPr>
          <w:rtl w:val="true"/>
        </w:rPr>
        <w:t>همان ردّ بر رسول الله است</w:t>
      </w:r>
      <w:bookmarkEnd w:id="565"/>
    </w:p>
    <w:p>
      <w:pPr>
        <w:pStyle w:val="BookText"/>
        <w:rPr/>
      </w:pPr>
      <w:r>
        <w:rPr>
          <w:rFonts w:ascii="Amiri" w:hAnsi="Amiri" w:eastAsia="Amiri" w:cs="Amiri"/>
          <w:color w:val="111111"/>
          <w:sz w:val="28"/>
          <w:sz w:val="28"/>
          <w:szCs w:val="28"/>
          <w:rtl w:val="true"/>
          <w:lang w:bidi="ar-SA"/>
        </w:rPr>
        <w:t>ردّ بر فاطمه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ردّ بر رسول الله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بدانيد آن‌چه به گفتارهاي بالا اضافه مي‌كند و بر فضاحت ابوبكر افزوده مي‌گردد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ابوبكر يك چنين خلاف شرعي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شاهدي را كه مي‌بايست خودش و ديگر از مسلمين بياورند، آن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و او هم علي بن ابيطالب را براي گواهي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گواهي او را نيز ردّ كرد، شهادت كسي كه برادر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شهادت كسي كه نفس پيغمبر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هر كسي كه به قرآن كريم معتقد باشد و به آيه شريفه مباهله اعتقاد دارد </w:t>
      </w:r>
      <w:r>
        <w:rPr>
          <w:rStyle w:val="FootnoteAnchor"/>
          <w:rtl w:val="true"/>
        </w:rPr>
        <w:footnoteReference w:id="231"/>
      </w:r>
      <w:r>
        <w:rPr>
          <w:rFonts w:ascii="IRNazanin" w:hAnsi="IRNazanin" w:eastAsia="IRNazanin"/>
          <w:color w:val="111111"/>
          <w:sz w:val="28"/>
          <w:sz w:val="28"/>
          <w:szCs w:val="28"/>
          <w:rtl w:val="true"/>
          <w:lang w:bidi="fa-IR"/>
        </w:rPr>
        <w:t xml:space="preserve">به طور قطع حكم مي‌كند كه اين ردّ ابوبكر بر علي بن ابيطالب، ردّ بر رسول الله بوده، زيرا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ردّ بر رسول الله مساوق با كفر مي‌باشد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تمام خلاف‌هاي پيشين</w:t>
      </w:r>
    </w:p>
    <w:p>
      <w:pPr>
        <w:pStyle w:val="BookText"/>
        <w:rPr/>
      </w:pPr>
      <w:r>
        <w:rPr>
          <w:rFonts w:ascii="IRNazanin" w:hAnsi="IRNazanin" w:eastAsia="IRNazanin"/>
          <w:color w:val="111111"/>
          <w:sz w:val="28"/>
          <w:sz w:val="28"/>
          <w:szCs w:val="28"/>
          <w:rtl w:val="true"/>
          <w:lang w:bidi="fa-IR"/>
        </w:rPr>
        <w:t xml:space="preserve">ابوبكر بزرگ‌تر بوده آنست كه 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ردّ بر كتاب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چگونه ردّ فاطمه ردّ بر كتاب الله است، اين دو موضوع چه ارتباطي با يك‌ديگر دارند؟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بس كه شما اهل تسنّن نسبت به خلفائتان تعصّب داريد، ديده بصيرتتان را پرده كوري گرفته و به همين جهت نمي‌توانيد حقايق ديني را تعقل كنيد، و امورات واضح و آشكار را ادراك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مگر شما آيه تطهير را نخوانده‌ايد؟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محدثين و مفسرين شما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يكي از مصداق‌هاي اين آيه شريفه معرفي نكرده‌اند؟ پس فاطمه‌اي كه خداوند او را مطهّره قرار داده است، از هر خلاف و گناهي منزه و مبرّي مي‌باشد، و در اين صورت بايستي گفت ابوبكري كه گفتار يك چنين شخصيّت الهي را ردّ كرده است، قطعاً آيه تطهير را باور نكرده و آن را عملاً انكار نمود، و اين رفتار او با فاطمه عيناً مانند آنست كه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 و با او لجاجت كرده است، زيرا از نظر طهارتي كه آيه شريفه تطهير اثبات مي‌كند، اين دو شخصيت يكسان هستند</w:t>
      </w:r>
      <w:r>
        <w:rPr>
          <w:rFonts w:eastAsia="IRNazanin" w:cs="IRNazanin"/>
          <w:color w:val="111111"/>
          <w:sz w:val="28"/>
          <w:szCs w:val="28"/>
          <w:rtl w:val="true"/>
          <w:lang w:bidi="fa-IR"/>
        </w:rPr>
        <w:t xml:space="preserve">. </w:t>
      </w:r>
      <w:r>
        <w:rPr>
          <w:rStyle w:val="FootnoteAnchor"/>
          <w:rtl w:val="true"/>
        </w:rPr>
        <w:footnoteReference w:id="233"/>
      </w:r>
      <w:bookmarkStart w:id="566" w:name="pg19822_212533"/>
    </w:p>
    <w:p>
      <w:pPr>
        <w:pStyle w:val="BookText"/>
        <w:rPr/>
      </w:pPr>
      <w:bookmarkEnd w:id="566"/>
      <w:r>
        <w:rPr>
          <w:rFonts w:ascii="IRNazanin" w:hAnsi="IRNazanin" w:eastAsia="IRNazanin"/>
          <w:color w:val="111111"/>
          <w:sz w:val="28"/>
          <w:sz w:val="28"/>
          <w:szCs w:val="28"/>
          <w:rtl w:val="true"/>
          <w:lang w:bidi="fa-IR"/>
        </w:rPr>
        <w:t>آقاي نصرت‌آبادي با وجود دليل‌هاي فوق درباره محكوميّت ابوبكر نيازي به دليل ديگري نيست ليكن براي تأييد آن‌ها مطالبي حسّي به عرضتان مي‌رسانم توجه نماييد</w:t>
      </w:r>
      <w:r>
        <w:rPr>
          <w:rFonts w:eastAsia="IRNazanin" w:cs="IRNazanin"/>
          <w:color w:val="111111"/>
          <w:sz w:val="28"/>
          <w:szCs w:val="28"/>
          <w:rtl w:val="true"/>
          <w:lang w:bidi="fa-IR"/>
        </w:rPr>
        <w:t>:</w:t>
      </w:r>
    </w:p>
    <w:p>
      <w:pPr>
        <w:pStyle w:val="Heading2"/>
        <w:numPr>
          <w:ilvl w:val="1"/>
          <w:numId w:val="1"/>
        </w:numPr>
        <w:rPr/>
      </w:pPr>
      <w:bookmarkStart w:id="567" w:name="__RefHeading___Toc2529835_2314609296"/>
      <w:bookmarkStart w:id="568" w:name="_Toc191"/>
      <w:bookmarkEnd w:id="567"/>
      <w:r>
        <w:rPr>
          <w:rtl w:val="true"/>
        </w:rPr>
        <w:t>افتراء ابابكر به پيغمبر</w:t>
      </w:r>
      <w:r>
        <w:rPr>
          <w:rtl w:val="true"/>
        </w:rPr>
        <w:t>(</w:t>
      </w:r>
      <w:r>
        <w:rPr>
          <w:rtl w:val="true"/>
        </w:rPr>
        <w:t>ص</w:t>
      </w:r>
      <w:r>
        <w:rPr>
          <w:rtl w:val="true"/>
        </w:rPr>
        <w:t xml:space="preserve">) </w:t>
      </w:r>
      <w:r>
        <w:rPr>
          <w:rtl w:val="true"/>
        </w:rPr>
        <w:t>به اين‌كه از خود ارث نمي‌گذارد</w:t>
      </w:r>
      <w:bookmarkEnd w:id="568"/>
    </w:p>
    <w:p>
      <w:pPr>
        <w:pStyle w:val="BookText"/>
        <w:rPr/>
      </w:pPr>
      <w:r>
        <w:rPr>
          <w:rFonts w:ascii="IRNazanin" w:hAnsi="IRNazanin" w:eastAsia="IRNazanin"/>
          <w:color w:val="111111"/>
          <w:sz w:val="28"/>
          <w:sz w:val="28"/>
          <w:szCs w:val="28"/>
          <w:rtl w:val="true"/>
          <w:lang w:bidi="fa-IR"/>
        </w:rPr>
        <w:t>افتراء ابابكر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از خود ارث نمي‌گذارد</w:t>
      </w:r>
    </w:p>
    <w:p>
      <w:pPr>
        <w:pStyle w:val="BookText"/>
        <w:rPr/>
      </w:pPr>
      <w:r>
        <w:rPr>
          <w:rFonts w:ascii="IRNazanin" w:hAnsi="IRNazanin" w:eastAsia="IRNazanin"/>
          <w:color w:val="111111"/>
          <w:sz w:val="28"/>
          <w:sz w:val="28"/>
          <w:szCs w:val="28"/>
          <w:rtl w:val="true"/>
          <w:lang w:bidi="fa-IR"/>
        </w:rPr>
        <w:t>مسأله ارث از مسائل مهمّ اسلام است و خداوند متعال در قرآن مجيد، موضوع ارث را به شش بخش تقسيم كرده و تمام طبقات ارث گذاران و ارث برندگان را يكايك تعيين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پيغمبر از اين احكام ارث مستثني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نه كسي از او ارث مي‌برده و نه او از خود ارثي به جاي مي‌گذارده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كريم يك چنين شخصيّت عظيمي را از قلم انداخته، و درباره ارث او ساكت مانده و نفياً و اثباتاً آن را گوشزد نكرده است؟ آيا اين نقص بزرگي براي قرآن نيست؟ آن هم قرآني كه با صراحت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چيزي را فروگذار نكرديم مگر آن‌كه آن را بيان نموده‌ايم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 شنونده و خواننده‌اي نمي‌تواند اين موضوع را باور كند و به خود بقبولاند كه تكليف همه مسلمين از نظر ارث مشخص و معين باشد ولي پيغمبر ايشان با آن‌كه احكامي جداگانه دارد، قرآن آن را تذكر نداده 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آن‌كه خداوند حكيم مي‌دانسته كه يك چنين بلوائي بعد از رحلت رسولش برپا مي‌شود و فتنه‌اي سر مي‌گيرد، و دختر پيغمبرش مجبور خواهد شد كه با مخالفين خود روبرو شود و با</w:t>
      </w:r>
    </w:p>
    <w:p>
      <w:pPr>
        <w:pStyle w:val="BookText"/>
        <w:rPr/>
      </w:pPr>
      <w:r>
        <w:rPr>
          <w:rFonts w:ascii="Amiri" w:hAnsi="Amiri" w:eastAsia="Amiri" w:cs="Amiri"/>
          <w:color w:val="111111"/>
          <w:sz w:val="28"/>
          <w:sz w:val="28"/>
          <w:szCs w:val="28"/>
          <w:rtl w:val="true"/>
          <w:lang w:bidi="ar-SA"/>
        </w:rPr>
        <w:t>آنان محاجّه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چنين حكمي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ارثي از خود بگذارد و نه كسي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را به اهل بيتش اطلاع ندهد، و ايشان را كه وارثين او هستند باخبر نكرده، و به آنان نگفته باشد كه شماها از من ارث نمي‌بريد و آن‌چه از من باقي مي‌ماند مال مسلمين خواهد بود، ولي در اين ميان فقط ابوبكر ـ كه هيچ گونه طرف حساب نبوده ـ از اين قضيه مطلع باشد؟ البته هر چاروادار و شترچراني كه اين موضوع را بشنود، به گوينده آن مي‌خندد و او را تكذيب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بدانيد اگر هيچ دليلي در دست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مالكيّت فاطمه 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فدك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خطبه اميرالمؤمنين عليه سلام در نهج البلاغه، همانا كفايت مي‌كرد و نياز به دليل ديگري نبود، 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نامه‌اي كه به عثمان بن حنيف مرقوم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بعد يا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كنزت من دنياكم تبرا، و لا ادّخرت من غنائمها و فرا و لا اعددت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ايدينا فدك من كل ما اظلّته السماء فشحّت عليها نفوس قوم و سخت عنها نفوس قوم آخرين، و نعم الحكم الله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به خدا سوگند از دنياي شما طلا نيندوختم، و از غنيمت‌هاي آن مال فراواني ذخيره نكردم، و با كهنه جامه‌اي كه در بردارم جامة كهنه ديگري آماده نكردم، بله از تمام آن‌چه آسمان سايه بر ان افكنده است ـ از مال دنيا ـ فدك در دست ما بود كه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بخل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غصب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بخشش نموده و از آن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عليه السلام از بخشش كنندگان خود</w:t>
      </w:r>
      <w:bookmarkStart w:id="569" w:name="pg19822_212535"/>
    </w:p>
    <w:p>
      <w:pPr>
        <w:pStyle w:val="BookText"/>
        <w:rPr/>
      </w:pPr>
      <w:bookmarkEnd w:id="569"/>
      <w:r>
        <w:rPr>
          <w:rFonts w:ascii="IRNazanin" w:hAnsi="IRNazanin" w:eastAsia="IRNazanin"/>
          <w:color w:val="111111"/>
          <w:sz w:val="28"/>
          <w:sz w:val="28"/>
          <w:szCs w:val="28"/>
          <w:rtl w:val="true"/>
          <w:lang w:bidi="fa-IR"/>
        </w:rPr>
        <w:t>آن بزرگوار و اهل بيتش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نيكو داوريست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حق و باطل حكم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اين تحقيقاتِ در اطراف فدك ما را از مبحث خودمان دور كرد، زيرا ما درصددب يان كردن خلاف‌هاي عثمان بوديم كه يكي از آن‌ها اين بود كه عثمان فدك را دربست به مروان بخشيد چنان‌كه ابن ابي الحديد در شرح نهج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اقطع مروان فدك و قد كانت فاطمة عليها السلام طلبتها بعد وفاة ابيها صلوات الله عليه تارة بالميراث و تارة بالنحلة فدفعت عنها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يك قسمت از مجموع گفتار ابن ابي الحديد است كه در مبحث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گفته شده با ترجمه و شرح به آن‌جا مراجعه شود</w:t>
      </w:r>
      <w:r>
        <w:rPr>
          <w:rFonts w:eastAsia="IRNazanin" w:cs="IRNazanin"/>
          <w:color w:val="111111"/>
          <w:sz w:val="28"/>
          <w:szCs w:val="28"/>
          <w:rtl w:val="true"/>
          <w:lang w:bidi="fa-IR"/>
        </w:rPr>
        <w:t>.</w:t>
      </w:r>
    </w:p>
    <w:p>
      <w:pPr>
        <w:pStyle w:val="Heading2"/>
        <w:numPr>
          <w:ilvl w:val="1"/>
          <w:numId w:val="1"/>
        </w:numPr>
        <w:rPr/>
      </w:pPr>
      <w:bookmarkStart w:id="570" w:name="__RefHeading___Toc2529837_2314609296"/>
      <w:bookmarkStart w:id="571" w:name="_Toc192"/>
      <w:bookmarkEnd w:id="570"/>
      <w:r>
        <w:rPr>
          <w:rtl w:val="true"/>
        </w:rPr>
        <w:t>اگر فدك مال مسلمين بوده پس چرا عثمان آن را به مروان داد؟</w:t>
      </w:r>
      <w:bookmarkEnd w:id="571"/>
    </w:p>
    <w:p>
      <w:pPr>
        <w:pStyle w:val="BookText"/>
        <w:rPr/>
      </w:pPr>
      <w:r>
        <w:rPr>
          <w:rFonts w:ascii="IRNazanin" w:hAnsi="IRNazanin" w:eastAsia="IRNazanin"/>
          <w:color w:val="111111"/>
          <w:sz w:val="28"/>
          <w:sz w:val="28"/>
          <w:szCs w:val="28"/>
          <w:rtl w:val="true"/>
          <w:lang w:bidi="fa-IR"/>
        </w:rPr>
        <w:t>اگر فدك مال مسلمين بوده پس چرا عثمان آن را به مروان داد؟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اگر فدك مال مسلمين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ابوبكر ادّعا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خليفه سوم شما عثمان آن را دربست به مروان بخشيد و حقوق مسلمانان را پايمال كرد و مخالفت ابوبكر را نمود؟</w:t>
      </w:r>
    </w:p>
    <w:p>
      <w:pPr>
        <w:pStyle w:val="BookText"/>
        <w:rPr/>
      </w:pPr>
      <w:r>
        <w:rPr>
          <w:rFonts w:ascii="IRNazanin" w:hAnsi="IRNazanin" w:eastAsia="IRNazanin"/>
          <w:color w:val="111111"/>
          <w:sz w:val="28"/>
          <w:sz w:val="28"/>
          <w:szCs w:val="28"/>
          <w:rtl w:val="true"/>
          <w:lang w:bidi="fa-IR"/>
        </w:rPr>
        <w:t>اضافه مي‌كنم اگر فدك مال مسلمين بوده، پس چرا معاويه در زمان حكومتش آن را ميان سه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بن حَكَم، و عمرو پسر عثمان بن عفان و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فدك مال عموم مسلمين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ابوبكر ادعا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در زمان خلافتش آن را اختصاص به خود داده و پس از خود آن را به پسرش عبدالعزيز بخشيد، و همچنين عبدالعزيز آن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bookmarkStart w:id="572" w:name="pg19822_212536"/>
    </w:p>
    <w:p>
      <w:pPr>
        <w:pStyle w:val="BookText"/>
        <w:rPr/>
      </w:pPr>
      <w:bookmarkEnd w:id="572"/>
      <w:r>
        <w:rPr>
          <w:rFonts w:ascii="IRNazanin" w:hAnsi="IRNazanin" w:eastAsia="IRNazanin"/>
          <w:color w:val="111111"/>
          <w:sz w:val="28"/>
          <w:sz w:val="28"/>
          <w:szCs w:val="28"/>
          <w:rtl w:val="true"/>
          <w:lang w:bidi="fa-IR"/>
        </w:rPr>
        <w:t xml:space="preserve">ولي هنگامي كه عمر بن عبدالعزيز به خلافت رسيد، فدك را به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اولين باري بوده كه مال ستم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برگردانيده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مدت خلافت او فدك در دست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آن‌كه يزيد پسر او به خلافت رسيد، و فدك را از دست ايشان درآورده و به همين منوال در تصرف اولاد مروان بوده تا خلافتشان منقرض شد باز چون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خليفه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آن را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پس از او منصور دوانيقي آن را از آنان بگرفت ولي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ذريّه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 و بعد از او هارون الرشيد و برادش موسي از ايشان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منوال بگذشت تا آن‌كه مأمون به خلافت رسيد و آن را به ورثه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اشعاري سرود كه اول آن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وجه الزمان قد ضحكا                        بردّ مأمون هاشم فدكا</w:t>
      </w:r>
    </w:p>
    <w:p>
      <w:pPr>
        <w:pStyle w:val="BookText"/>
        <w:rPr/>
      </w:pPr>
      <w:r>
        <w:rPr>
          <w:rFonts w:ascii="IRNazanin" w:hAnsi="IRNazanin" w:eastAsia="IRNazanin"/>
          <w:color w:val="111111"/>
          <w:sz w:val="28"/>
          <w:sz w:val="28"/>
          <w:szCs w:val="28"/>
          <w:rtl w:val="true"/>
          <w:lang w:bidi="fa-IR"/>
        </w:rPr>
        <w:t>يعني زمان خنده رو گرديد وقتي مأمون فدك را به آل هاشم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آن را از فاطميّن پس گرفته و به عبدالله بن عمر البازياد واگذار نمود</w:t>
      </w:r>
      <w:r>
        <w:rPr>
          <w:rFonts w:eastAsia="IRNazanin" w:cs="IRNazanin"/>
          <w:color w:val="111111"/>
          <w:sz w:val="28"/>
          <w:szCs w:val="28"/>
          <w:rtl w:val="true"/>
          <w:lang w:bidi="fa-IR"/>
        </w:rPr>
        <w:t>.</w:t>
      </w:r>
    </w:p>
    <w:p>
      <w:pPr>
        <w:pStyle w:val="Heading2"/>
        <w:numPr>
          <w:ilvl w:val="1"/>
          <w:numId w:val="1"/>
        </w:numPr>
        <w:rPr/>
      </w:pPr>
      <w:bookmarkStart w:id="573" w:name="__RefHeading___Toc2529839_2314609296"/>
      <w:bookmarkStart w:id="574" w:name="_Toc193"/>
      <w:bookmarkEnd w:id="573"/>
      <w:r>
        <w:rPr>
          <w:rtl w:val="true"/>
        </w:rPr>
        <w:t>خلافت و فدك ملعبه خلفاء گرديد</w:t>
      </w:r>
      <w:bookmarkEnd w:id="574"/>
    </w:p>
    <w:p>
      <w:pPr>
        <w:pStyle w:val="BookText"/>
        <w:rPr/>
      </w:pPr>
      <w:r>
        <w:rPr>
          <w:rFonts w:ascii="IRNazanin" w:hAnsi="IRNazanin" w:eastAsia="IRNazanin"/>
          <w:color w:val="111111"/>
          <w:sz w:val="28"/>
          <w:sz w:val="28"/>
          <w:szCs w:val="28"/>
          <w:rtl w:val="true"/>
          <w:lang w:bidi="fa-IR"/>
        </w:rPr>
        <w:t>خلافت و فدك ملعبه خلفاء گرديد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بدانيد، همان طوري كه خلفاء شما خلافت را ملعبه خود قرار دادند، و مانند توپي كه بچه‌ها با آن بازي مي‌كنند، آن را به دست اين و آن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ابوسفيان به عثمان همين سفارش را نموده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انفق و لاتكن</w:t>
      </w:r>
    </w:p>
    <w:p>
      <w:pPr>
        <w:pStyle w:val="BookText"/>
        <w:rPr/>
      </w:pPr>
      <w:r>
        <w:rPr>
          <w:rFonts w:ascii="Amiri" w:hAnsi="Amiri" w:eastAsia="Amiri" w:cs="Amiri"/>
          <w:color w:val="111111"/>
          <w:sz w:val="28"/>
          <w:sz w:val="28"/>
          <w:szCs w:val="28"/>
          <w:rtl w:val="true"/>
          <w:lang w:bidi="ar-SA"/>
        </w:rPr>
        <w:t>كابي حجر و تداولوها يا بني اميّه تداول الولدان الكرة فوالله ما من جنة و لانار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همان طور فدك را نيز بازيچه خود كرده، عدّه‌اي از اين خلفاء آن را مانند ارث پدرشان دربست منحصر به خود نموده و پس از خود به اولادشان و يا هر كسي كه دلخواهشان بوده است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اگر فدك مال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بنا به گفته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مسلمين محسوب مي‌شده است پس چرا عدّه‌اي از خلفاء شما در زمان حكومتشان، آن را به اولاد و ورثه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مي‌دادند؟ و حقوق مسلمانان را تضييع مي‌كردند؟</w:t>
      </w:r>
    </w:p>
    <w:p>
      <w:pPr>
        <w:pStyle w:val="BookText"/>
        <w:rPr/>
      </w:pPr>
      <w:r>
        <w:rPr>
          <w:rFonts w:ascii="IRNazanin" w:hAnsi="IRNazanin" w:eastAsia="IRNazanin"/>
          <w:color w:val="111111"/>
          <w:sz w:val="28"/>
          <w:sz w:val="28"/>
          <w:szCs w:val="28"/>
          <w:rtl w:val="true"/>
          <w:lang w:bidi="fa-IR"/>
        </w:rPr>
        <w:t xml:space="preserve">و اگر فدك مملوك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آن عده از خلفاء نامبرده بالا به عنوان ردّ ظلامه به ذيّه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ابوبكر با جعل حديث و افتراء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فاطمه يك چنين جنايتي را به آن بضعة الرسول نموده و حق مسلّم او را از بين برده است؟</w:t>
      </w:r>
    </w:p>
    <w:p>
      <w:pPr>
        <w:pStyle w:val="BookText"/>
        <w:rPr/>
      </w:pPr>
      <w:r>
        <w:rPr>
          <w:rFonts w:ascii="Amiri" w:hAnsi="Amiri" w:eastAsia="Amiri" w:cs="Amiri"/>
          <w:color w:val="111111"/>
          <w:sz w:val="28"/>
          <w:sz w:val="28"/>
          <w:szCs w:val="28"/>
          <w:rtl w:val="true"/>
          <w:lang w:bidi="ar-SA"/>
        </w:rPr>
        <w:t>وَسَيعْلَمُ الَّذِينَ ظَلَمُوا أَي مُنقَلَب ينقَلِبُونَ؛ 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اينك متن گفتارهاي بالا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نقل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الامر معاوية بن ابي سفيان اقطع مروان بن الحكم ثلثها، و اقطع عمرو بن عثمان بن عفان ثلثها،و اقطع يزيد بن معاوية ثلثها، وذلك بعد موت الحسن بن علي عليه السلام، فلم يزالوا يتداولونها حتى خلصت كلها لمروان بن الحكم ايام خلافته، فوهبها لعبد العزيز ابنه، فوهبها ابنه عبد العزيز لابنه عمر بن عبد</w:t>
      </w:r>
    </w:p>
    <w:p>
      <w:pPr>
        <w:pStyle w:val="BookText"/>
        <w:rPr/>
      </w:pPr>
      <w:r>
        <w:rPr>
          <w:rFonts w:ascii="Amiri" w:hAnsi="Amiri" w:eastAsia="Amiri" w:cs="Amiri"/>
          <w:color w:val="111111"/>
          <w:sz w:val="28"/>
          <w:sz w:val="28"/>
          <w:szCs w:val="28"/>
          <w:rtl w:val="true"/>
          <w:lang w:bidi="ar-SA"/>
        </w:rPr>
        <w:t>العزيز، فلما ولي عمر بن عبد العزيز الخلافة، كانت اول ظلامة ردها دعا حسن بن الحسن بن علي بن ابي طالب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دعا علي بن الحسين عليه السلام فردّها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بيد اولاد فاطمة عليها السلام مدة ولاية عمر بن عبد العزيز فلما ولي يزيد بن عاتكة قبضها منهم فصارت في ايدي بني مروان كما كانت يتداولونها حتى انتقلت الخلافة عنهم، فلما ولي ابو العباس السفاح ردها على عبد الله بن الحسن بن الحسن، ثم قبضها ابو جعفر لما حدث من بني حسن ما حدث، ثم ردها المهدي ابنه على ولد فاطمة عليها السلام، ثم قبضها موسى بن المهدي وهارون اخوه، فلم تزل في ايديهم حتى ولي المأمون ، فردّها على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زكريا قال حدثني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المأمون للمظالم فاوّل وقعة وقعت في يده نظر فيها وبكى وقال للذي على رأسه ناد اين وكيل فاطمة، فقام شيخ وعليه دراعة وعمامة وخف تعزى، فتقدم فجعل يناظره في فدك والمأمون يحتج عليه وهو يحتج على المأمون، ثم امر ان يسجل لهم بها فكتب التسجيل وقرئ عليه فانفذه ، فقام دعبل الى المأمون فانشده الابيات التي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 وجه الزمان قد ضحكا                        بردّ مأمـون هاشـم فدكــا</w:t>
      </w:r>
    </w:p>
    <w:p>
      <w:pPr>
        <w:pStyle w:val="BookText"/>
        <w:rPr/>
      </w:pPr>
      <w:r>
        <w:rPr>
          <w:rFonts w:ascii="Amiri" w:hAnsi="Amiri" w:eastAsia="Amiri" w:cs="Amiri"/>
          <w:color w:val="111111"/>
          <w:sz w:val="28"/>
          <w:sz w:val="28"/>
          <w:szCs w:val="28"/>
          <w:rtl w:val="true"/>
          <w:lang w:bidi="ar-SA"/>
        </w:rPr>
        <w:t>فلم تزل في ايديهم حتى كان في ايام المتوكل فاقطعها عبد الله بن عمر البازيار الحديث</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اقاي نصرت‌آبادي و آقاي نوبختي بحث امروز به طول انجاميد، بهتر است آن را به همين جا خاتمه دهيم و بقيه خلاف‌هاي عثمان را</w:t>
      </w:r>
      <w:bookmarkStart w:id="575" w:name="pg19822_212539"/>
    </w:p>
    <w:p>
      <w:pPr>
        <w:pStyle w:val="BookText"/>
        <w:rPr/>
      </w:pPr>
      <w:bookmarkEnd w:id="575"/>
      <w:r>
        <w:rPr>
          <w:rFonts w:ascii="IRNazanin" w:hAnsi="IRNazanin" w:eastAsia="IRNazanin"/>
          <w:color w:val="111111"/>
          <w:sz w:val="28"/>
          <w:sz w:val="28"/>
          <w:szCs w:val="28"/>
          <w:rtl w:val="true"/>
          <w:lang w:bidi="fa-IR"/>
        </w:rPr>
        <w:t>موكول به روز آينده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پذيرفتند و خداحافظي نموده و حركت كردند، هنگامي كه وارد دالان خانه شدند، شنيدم آقاي نوبختي به آقاي نصرت‌آبادي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از گفتارهاي آقاي بابويهي چنين برداشت مي‌شود كه خليفه پيغمبر نبايستي خلافي از او سر بزند، بلكه بايد پاك و منزّه باشد، و به نظر من هم مطلب همين طور است، زيرا اگر خليفه خلافكار باشد به اضافه اين‌كه با ديگران فرقي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بايستي خليفه از ديگران امتياز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حيثيّت پيغمبر را هم در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جوابي را كه آقاي نصرت‌آبادي به آقاي نوبختي مي‌دادند، هنگامي بود كه از منزل بيرون رفته بودند و گفتارشان به طور واضح شنيده نمي‌شد</w:t>
      </w:r>
      <w:r>
        <w:rPr>
          <w:rFonts w:eastAsia="IRNazanin" w:cs="IRNazanin"/>
          <w:color w:val="111111"/>
          <w:sz w:val="28"/>
          <w:szCs w:val="28"/>
          <w:rtl w:val="true"/>
          <w:lang w:bidi="fa-IR"/>
        </w:rPr>
        <w:t>.</w:t>
      </w:r>
    </w:p>
    <w:p>
      <w:pPr>
        <w:pStyle w:val="Heading2"/>
        <w:numPr>
          <w:ilvl w:val="1"/>
          <w:numId w:val="1"/>
        </w:numPr>
        <w:rPr/>
      </w:pPr>
      <w:bookmarkStart w:id="576" w:name="__RefHeading___Toc2529841_2314609296"/>
      <w:bookmarkStart w:id="577" w:name="_Toc194"/>
      <w:bookmarkEnd w:id="576"/>
      <w:r>
        <w:rPr>
          <w:rtl w:val="true"/>
        </w:rPr>
        <w:t>علماء اهل تسنّن به جاي حق گويي ناحق را تأويل مي‌كنند</w:t>
      </w:r>
      <w:bookmarkEnd w:id="577"/>
    </w:p>
    <w:p>
      <w:pPr>
        <w:pStyle w:val="BookText"/>
        <w:rPr/>
      </w:pPr>
      <w:r>
        <w:rPr>
          <w:rFonts w:ascii="IRNazanin" w:hAnsi="IRNazanin" w:eastAsia="IRNazanin"/>
          <w:color w:val="111111"/>
          <w:sz w:val="28"/>
          <w:sz w:val="28"/>
          <w:szCs w:val="28"/>
          <w:rtl w:val="true"/>
          <w:lang w:bidi="fa-IR"/>
        </w:rPr>
        <w:t>علماء اهل تسنّن به جاي حق گويي ناحق را تأويل مي‌كنند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باز مجلس بحث تشكيل شده و آقايان وارد شدند و پس از اداء مراسم نخست اين‌جانب بابويهي رو به آقاي شيخ محمد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روز گذشته كه از منزل ما بيرون مي‌رفتيد، با آقاي نوبختي گفتگويي داشتيد و من گفتار آقاي نوبختي را مي‌شنيدم ولي جواب جناب‌عالي مفهوم نمي‌شد، اكنون اگر صلاح مي‌دانيد، آن پاسخ‌تان را براي من واگو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جواب آقاي نوبختي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علماء ما براي اين خلاف‌هايي كه به خلفاء نسبت داده شده است، جواب‌هايي داده و آن‌ها را تصحيح كرده‌اند، و چون اين گفتار را آقاي نوبختي از من شنيدند ساكت شده و ديگر چيزي نگفتند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به جاي آن‌كه وظيفه روحانيّتي خود را اداء كنيد يعني آقاي نوبختي را راهنمايي كرده و حق را براي ايشان توضيح دهيد، برعكس مطلب را مغلطه نموده، و</w:t>
      </w:r>
      <w:bookmarkStart w:id="578" w:name="pg19822_212540"/>
    </w:p>
    <w:p>
      <w:pPr>
        <w:pStyle w:val="BookText"/>
        <w:rPr/>
      </w:pPr>
      <w:bookmarkEnd w:id="578"/>
      <w:r>
        <w:rPr>
          <w:rFonts w:ascii="IRNazanin" w:hAnsi="IRNazanin" w:eastAsia="IRNazanin"/>
          <w:color w:val="111111"/>
          <w:sz w:val="28"/>
          <w:sz w:val="28"/>
          <w:szCs w:val="28"/>
          <w:rtl w:val="true"/>
          <w:lang w:bidi="fa-IR"/>
        </w:rPr>
        <w:t>اين برادرتان را در گودال هلاكت انداختيد همان طوري كه دأب و عادت علماء شما اهل تسنّن همينست كه براي دفاع از خلفائشان از هر تأويل كردن عبارت‌ها و تبديل نمودن معاني و خلط مباحث دريغ ندارند؟</w:t>
      </w:r>
    </w:p>
    <w:p>
      <w:pPr>
        <w:pStyle w:val="BookText"/>
        <w:rPr/>
      </w:pPr>
      <w:r>
        <w:rPr>
          <w:rFonts w:ascii="IRNazanin" w:hAnsi="IRNazanin" w:eastAsia="IRNazanin"/>
          <w:color w:val="111111"/>
          <w:sz w:val="28"/>
          <w:sz w:val="28"/>
          <w:szCs w:val="28"/>
          <w:rtl w:val="true"/>
          <w:lang w:bidi="fa-IR"/>
        </w:rPr>
        <w:t xml:space="preserve">چنان‌كه نمونه‌اي از ياوه‌سرايي‌هاي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مبحث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برايتان نقل كردم و باطلهايي كه او تأويل و توجيه نموده و به خيال خود آن‌ها را تصحيح كرده است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من به شما اطمينان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كاملاً بررسي و تحقيق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علمائتان در اين باره‌ها ثبت و ضبط كرده‌اند، جز پرده پوشي و كتمان حق و تأويل‌هاي بي‌مغز و توجيه‌هاي بدون مدرك، چيز ديگري در كار نيست و من قطره‌اي از آن درياي مزخرفات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گفتار محمد فؤاد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ارائه دادم تا بدانيد كه جميع تصحيح‌هاي پيشوايان شما از همين قبيل مي‌باشد و از برهان در آن‌جا خبري نيست</w:t>
      </w:r>
      <w:r>
        <w:rPr>
          <w:rFonts w:eastAsia="IRNazanin" w:cs="IRNazanin"/>
          <w:color w:val="111111"/>
          <w:sz w:val="28"/>
          <w:szCs w:val="28"/>
          <w:rtl w:val="true"/>
          <w:lang w:bidi="fa-IR"/>
        </w:rPr>
        <w:t>.</w:t>
      </w:r>
    </w:p>
    <w:p>
      <w:pPr>
        <w:pStyle w:val="Heading2"/>
        <w:numPr>
          <w:ilvl w:val="1"/>
          <w:numId w:val="1"/>
        </w:numPr>
        <w:rPr/>
      </w:pPr>
      <w:bookmarkStart w:id="579" w:name="__RefHeading___Toc2529843_2314609296"/>
      <w:bookmarkStart w:id="580" w:name="_Toc195"/>
      <w:bookmarkEnd w:id="579"/>
      <w:r>
        <w:rPr>
          <w:rtl w:val="true"/>
        </w:rPr>
        <w:t>مكتب تأويل و مفاسد بي‌شمار آن</w:t>
      </w:r>
      <w:bookmarkEnd w:id="580"/>
    </w:p>
    <w:p>
      <w:pPr>
        <w:pStyle w:val="BookText"/>
        <w:rPr/>
      </w:pPr>
      <w:r>
        <w:rPr>
          <w:rFonts w:ascii="Amiri" w:hAnsi="Amiri" w:eastAsia="Amiri" w:cs="Amiri"/>
          <w:color w:val="111111"/>
          <w:sz w:val="28"/>
          <w:sz w:val="28"/>
          <w:szCs w:val="28"/>
          <w:rtl w:val="true"/>
          <w:lang w:bidi="ar-SA"/>
        </w:rPr>
        <w:t>مكتب تأويل و مفاسد بي‌شمار آن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يك مقدّمه كوتاهي در اين‌جا براي شما مي‌گويم تا بيش‌تر به اين موضوع روشن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توجيه كردن و تأويل نمودن، يك بابِ بسيار وسيع و پهناوريست كه انتها ندارد، و هر باطلي را كه در اين مكتب ببرند، اساتيد آن مي‌توانند آن باطل را با صورت حق به جانبي و با قيافه جذّاب و جالبي به مردم سفيه و ضعفاء العقول تحويل دهند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بنا باشد كه هر متعصّبي بتواند از محبوب خود دفاع و طرفداري كند، هر جرم و جنايتي كه از او صادر مي‌شود تصحيح نمايد، و در واقع هم اين تصحيح‌ها اثر نموده، و آن باطل را به حق تبديل كند، ناگزير باطلي در جهان نخواهد ماند، و در مقابلِ حق، ناحقي وجود</w:t>
      </w:r>
      <w:bookmarkStart w:id="581" w:name="pg19822_212541"/>
    </w:p>
    <w:p>
      <w:pPr>
        <w:pStyle w:val="BookText"/>
        <w:rPr/>
      </w:pPr>
      <w:bookmarkEnd w:id="581"/>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جميع عقلاء و دانشمندان مي‌دانند كه اين معني با نظام عالم سازش ندارد، و بايستي حق و باطل هر دو در جنب يك ديگر وجود داشته باشند، بلكه اگر باطل نباشد حق نيز نخواهد بود، چنان‌كه نزد اهل دانش مسلّم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تأييد و تحكيم اين مطلب، اديان و مذاهب گوناگون جانيان را زير نظر بگيريد و ببينيد كه جميع گروندگان به آن‌ها، داد حقانيّت مي‌زنند و براي تصحيح مرام‌شان توجيه‌ها كرده، و مُهر صحّت به آن‌ها زده‌اند، و هيچ يك از ايشان تن به باطل درنمي‌دهند، و در هنگام احتجاج از مسلك خود، دفاع مي‌كنند چنان كه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جز يك دين حق در سراسر سطح زمين دين ديگري حاكم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اينك به مبحث خودمان كه بيان خلاف‌هاي عثمان باشد برمي‌گرديم</w:t>
      </w:r>
      <w:r>
        <w:rPr>
          <w:rFonts w:eastAsia="IRNazanin" w:cs="IRNazanin"/>
          <w:color w:val="111111"/>
          <w:sz w:val="28"/>
          <w:szCs w:val="28"/>
          <w:rtl w:val="true"/>
          <w:lang w:bidi="fa-IR"/>
        </w:rPr>
        <w:t>:</w:t>
      </w:r>
    </w:p>
    <w:p>
      <w:pPr>
        <w:pStyle w:val="Heading2"/>
        <w:numPr>
          <w:ilvl w:val="1"/>
          <w:numId w:val="1"/>
        </w:numPr>
        <w:rPr/>
      </w:pPr>
      <w:bookmarkStart w:id="582" w:name="__RefHeading___Toc2529845_2314609296"/>
      <w:bookmarkStart w:id="583" w:name="_Toc196"/>
      <w:bookmarkEnd w:id="582"/>
      <w:r>
        <w:rPr/>
        <w:t>6</w:t>
      </w:r>
      <w:r>
        <w:rPr>
          <w:rtl w:val="true"/>
        </w:rPr>
        <w:t xml:space="preserve">. </w:t>
      </w:r>
      <w:r>
        <w:rPr>
          <w:rtl w:val="true"/>
        </w:rPr>
        <w:t>عثمان و مرتع‌هاي مدينه</w:t>
      </w:r>
      <w:bookmarkEnd w:id="58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و مرتع‌هاي مدينه</w:t>
      </w:r>
    </w:p>
    <w:p>
      <w:pPr>
        <w:pStyle w:val="BookText"/>
        <w:rPr/>
      </w:pPr>
      <w:r>
        <w:rPr>
          <w:rFonts w:ascii="IRNazanin" w:hAnsi="IRNazanin" w:eastAsia="IRNazanin"/>
          <w:color w:val="111111"/>
          <w:sz w:val="28"/>
          <w:sz w:val="28"/>
          <w:szCs w:val="28"/>
          <w:rtl w:val="true"/>
          <w:lang w:bidi="fa-IR"/>
        </w:rPr>
        <w:t xml:space="preserve">يكي ديگر از خلاف‌هاي عثمان آن‌كه تمام مراتع و چراگاه‌هاي اطراف مدينه را قُرُق كرد و حق عمومي مسلمين را غصب نمود، و نگذاشت كه ايشان از آن‌ها بهره‌برداري كنند، و حَشَم‌هاي خود را در آن‌جا بچرانند، و دربست آن مرتع‌ها را در اختيار بني اميّه گذاشت، چنان‌كه ابن ابي الحديد در شرح نهج البلاغه خود،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جلدي طبع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حمي المراعي حول المدينة كلها من مواشي المسلمين كلهم الاّ عن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در مبحث روز شنبه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برابر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 مجموع خلاف‌هاي عثمان را كه اين موضوع ياد شده بالا قسمتي از آن‌ها مي‌باشد از آن كتاب برايتان نقل نمودم</w:t>
      </w:r>
      <w:r>
        <w:rPr>
          <w:rFonts w:eastAsia="Amiri" w:cs="Amiri" w:ascii="Amiri" w:hAnsi="Amiri"/>
          <w:color w:val="111111"/>
          <w:sz w:val="28"/>
          <w:szCs w:val="28"/>
          <w:rtl w:val="true"/>
          <w:lang w:bidi="ar-SA"/>
        </w:rPr>
        <w:t>.</w:t>
      </w:r>
      <w:bookmarkStart w:id="584" w:name="pg19822_212542"/>
    </w:p>
    <w:p>
      <w:pPr>
        <w:pStyle w:val="Heading2"/>
        <w:numPr>
          <w:ilvl w:val="1"/>
          <w:numId w:val="1"/>
        </w:numPr>
        <w:rPr/>
      </w:pPr>
      <w:bookmarkStart w:id="585" w:name="__RefHeading___Toc2529847_2314609296"/>
      <w:bookmarkStart w:id="586" w:name="_Toc197"/>
      <w:bookmarkEnd w:id="584"/>
      <w:bookmarkEnd w:id="585"/>
      <w:r>
        <w:rPr/>
        <w:t>7</w:t>
      </w:r>
      <w:r>
        <w:rPr>
          <w:rtl w:val="true"/>
        </w:rPr>
        <w:t xml:space="preserve">. </w:t>
      </w:r>
      <w:r>
        <w:rPr>
          <w:rtl w:val="true"/>
        </w:rPr>
        <w:t>عبدالله ابن ابي سرح و غنائم جنگ</w:t>
      </w:r>
      <w:bookmarkEnd w:id="5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ابي سرح و غنائم جنگ</w:t>
      </w:r>
    </w:p>
    <w:p>
      <w:pPr>
        <w:pStyle w:val="BookText"/>
        <w:rPr/>
      </w:pPr>
      <w:r>
        <w:rPr>
          <w:rFonts w:ascii="IRNazanin" w:hAnsi="IRNazanin" w:eastAsia="IRNazanin"/>
          <w:color w:val="111111"/>
          <w:sz w:val="28"/>
          <w:sz w:val="28"/>
          <w:szCs w:val="28"/>
          <w:rtl w:val="true"/>
          <w:lang w:bidi="fa-IR"/>
        </w:rPr>
        <w:t>در زمان عثمان مسلمين در دو نوبت با افريقا جنگيدند، در مرحله اوّل قمستي از افريقا را فتح كردند و در مرحله دوم جميع اراضي آن‌جا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قسمتي را كه در جنگ اول در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سنه بيست و پنج هجري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تريپولي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فعلي مملكت ليبي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تنگه جبل الطارف واقع شده است بوده و اين تنگه ميان مملكت اسپانيا و مملكت مراكش مي‌باشد كه اقيانوس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درياي مديترانه راه مي‌دهد، و در آن زمان پادشاه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كه دست نشانده پادشاه 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اول افريقا با سركردگي عبدالله بن سعد بن ابي سرح صورت گرفت، اين عبدالله از بني اميّه و برادر رضاعي عثمان بوده، اين مردم پيش از فتح مكّه اسلام آورد و به مدينه هجرت نمود سپس مرتدَ و مشرك شده و به مكَه برگشت و به قريش ملحق گرديد، و 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فتح نمود، خون او را مباح كرد، ولي او پناهنده به عثمان شده او هم عبدالله را در نزد خود پنهان نمود و نگذاشت او را بكشند، اين مرد مرتدّ مشرك ادّعاي وحي كرده و مي‌گفته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به محمد وحي مي‌شود به من هم وحي مي‌شود، چنان‌كه مفسرين اهل تسنّن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بيست و شش هجري عثمان، عمرو بن العاص را از حكومت مصر بركنار كرد و عبدالله بن ابي سرح را والي آن‌جا قرار داد و چون او ظلم و ستم بر اهالي مصر مي‌نمود به عثمان شكايت كردند نتيجتاً او را نيز بركنار نمود و به جاي او محمد بن ابي بكر را به حكومت نصب كرد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خلاف‌هاي عثمان آن‌كه يك چنين شخص مرتدِّ مهدور الدّم را سرلشكر مسلمين و حاكم شهرهاي ايشان قرار داد به اضافه آن‌كه تمام</w:t>
      </w:r>
    </w:p>
    <w:p>
      <w:pPr>
        <w:pStyle w:val="BookText"/>
        <w:rPr/>
      </w:pPr>
      <w:r>
        <w:rPr>
          <w:rFonts w:ascii="IRNazanin" w:hAnsi="IRNazanin" w:eastAsia="IRNazanin"/>
          <w:color w:val="111111"/>
          <w:sz w:val="28"/>
          <w:sz w:val="28"/>
          <w:szCs w:val="28"/>
          <w:rtl w:val="true"/>
          <w:lang w:bidi="fa-IR"/>
        </w:rPr>
        <w:t>غنيمت‌هاي جنگ افريقا را به اين برادر رضاعي خود بخشيد با آن كه غنائم جنگي را بايستي به بيت المال مسلمين برده و ميان مسلمانان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و آقاي نوبختي آن‌چه درباره عبدالله بن ابي سرح برايتان گفتم اينك متن آن‌ها را به طور اختصار از كتب علمائ اهل تسنّن نقل مي‌كنم،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در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اعطي عبدالله بن ابي سرح جميع ما افاء الله عليه ومن فتح افريقيّة بالمغرب و هي من طرابلس الغرب الي طنجه من غيران يشركه فيه احد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 رت فوق قسمتي از مجموع گفتار ابن ابي الحديد است كه در مبحث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برايتان نقل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ابن اثير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عمرو بن العاص عن خراج مصر و استعمل عليه عبدالله بن ابي سرح و كان اخا عثمان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عبدالله من جند مصر و كان قد امره عثمان نعزو افريقيّة سنة خمس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عبدالله بن نافع بن عبدالقيس و عبدالله بن نافع بن الحرث علي جند و امرهما بالاجتماع مع عبدالله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الي طرابلس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ملكهم اسمه جرجير و ملكه من طرابلس الي طنجه و كان هرقل ملك الروم قد ولاّه افريقيّة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بهذا انه اعطي عبدالله خمس الغزوة الاولي و اعطي مروان خمس الغزوة الثانية التي افتتحت فيها جميع افريقيّة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الدين حلبي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انه جاء الي عثمان اهل مصر يشكون ممن ولاه عليهم و هو ابن ابي سرح و قالوا كيف توليه علي المسلمين و قد اباح رسول الله صلي الله عليه و سلّم يوم الفتح دمه و تعزل عمرو بن العاص عنا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مَاأَنْزَلَ اللهُ الآيه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ابن ابي حاتم عن السدي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افتري علي الله كذبا او قال اوحي الي و لم يوح اليه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عبدالله سعد بن ابي سرح القرشي اسلم و كان يكتب للنبي صلي الله عليه و سلّم فكان اذا املي عليه سميعا عليما كتب عليما حكيما و اذا قال عليما حكيما كتب سميعا عليما فشك و كفرو قال ان كان محمد يوحي اليه فقد اوحي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مطالبي كه پيش از اين احاديث برايتان گفتم، خلاصه‌اي بود از اين روايات فوق و به همين جهت آ‌ن‌ها را ترجمه نكردم، و حديث اخير كه ذيل آن آيه شريفه آورده شده است، بيش‌تر مفسرين اهل تسنّن آن را نقل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قرطبي، تفسير بيضاوي، كشاف زمخشري، تفسير رازي، تفسير خاذن، تفسير نسفي، تفسير شوكاني و امثال اينها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مگر عثمان اين آيه شريفه‌ايكه درباره عبدالله نازل شده است نديده؟ و از اين تهديدهاي قرآن نسبت به او خبر نداشته است كه يك چنين شخص مطرود مهدور الدم مرتدّي را، مقرّب دستگاه خود كرده و به او مقام حكومت و سركردگي لشكر داده و بسياري از</w:t>
      </w:r>
      <w:bookmarkStart w:id="587" w:name="pg19822_212545"/>
    </w:p>
    <w:p>
      <w:pPr>
        <w:pStyle w:val="BookText"/>
        <w:rPr/>
      </w:pPr>
      <w:bookmarkEnd w:id="587"/>
      <w:r>
        <w:rPr>
          <w:rFonts w:ascii="Amiri" w:hAnsi="Amiri" w:eastAsia="Amiri" w:cs="Amiri"/>
          <w:color w:val="111111"/>
          <w:sz w:val="28"/>
          <w:sz w:val="28"/>
          <w:szCs w:val="28"/>
          <w:rtl w:val="true"/>
          <w:lang w:bidi="ar-SA"/>
        </w:rPr>
        <w:t>حقوق مسلمين فقير و مسكين را به او بخشيده است؟</w:t>
      </w:r>
    </w:p>
    <w:p>
      <w:pPr>
        <w:pStyle w:val="BookText"/>
        <w:rPr/>
      </w:pPr>
      <w:r>
        <w:rPr>
          <w:rFonts w:ascii="IRNazanin" w:hAnsi="IRNazanin" w:eastAsia="IRNazanin"/>
          <w:color w:val="111111"/>
          <w:sz w:val="28"/>
          <w:sz w:val="28"/>
          <w:szCs w:val="28"/>
          <w:rtl w:val="true"/>
          <w:lang w:bidi="fa-IR"/>
        </w:rPr>
        <w:t>البته هيچ عاقلي باور نمي‌كند كه عثمان از اين روي داد ننگين مطلع نبوده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آري عثماني كه خودش از شجره ملعونه بني اميّه مي‌باشد و مقام وصايت پيغمبر را غصب كرده و بوزينه‌وار بر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است، قطعاً براي او هيچ اهميّتي ندارد كه مرتكب اين چنين خلافي شود، و به واسطه قرابت و خويشي عبدالله با او، تمام اين نواميس دينيّه را زير پا گذارد، و اعمالي انجام دهد كه مسلمين صدر اوّل او را توبيخ و سرزنش كنند</w:t>
      </w:r>
      <w:r>
        <w:rPr>
          <w:rFonts w:eastAsia="IRNazanin" w:cs="IRNazanin"/>
          <w:color w:val="111111"/>
          <w:sz w:val="28"/>
          <w:szCs w:val="28"/>
          <w:rtl w:val="true"/>
          <w:lang w:bidi="fa-IR"/>
        </w:rPr>
        <w:t>.</w:t>
      </w:r>
    </w:p>
    <w:p>
      <w:pPr>
        <w:pStyle w:val="Heading2"/>
        <w:numPr>
          <w:ilvl w:val="1"/>
          <w:numId w:val="1"/>
        </w:numPr>
        <w:rPr/>
      </w:pPr>
      <w:bookmarkStart w:id="588" w:name="__RefHeading___Toc2529849_2314609296"/>
      <w:bookmarkStart w:id="589" w:name="_Toc198"/>
      <w:bookmarkEnd w:id="588"/>
      <w:r>
        <w:rPr/>
        <w:t>8</w:t>
      </w:r>
      <w:r>
        <w:rPr>
          <w:rtl w:val="true"/>
        </w:rPr>
        <w:t xml:space="preserve">. </w:t>
      </w:r>
      <w:r>
        <w:rPr>
          <w:rtl w:val="true"/>
        </w:rPr>
        <w:t>ابوسفيان و مروان، و سيصد هزار درهم</w:t>
      </w:r>
      <w:bookmarkEnd w:id="5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ابوسفيان و مروان، و سيصد هزار درهم</w:t>
      </w:r>
    </w:p>
    <w:p>
      <w:pPr>
        <w:pStyle w:val="BookText"/>
        <w:rPr/>
      </w:pPr>
      <w:r>
        <w:rPr>
          <w:rFonts w:ascii="IRNazanin" w:hAnsi="IRNazanin" w:eastAsia="IRNazanin"/>
          <w:color w:val="111111"/>
          <w:sz w:val="28"/>
          <w:sz w:val="28"/>
          <w:szCs w:val="28"/>
          <w:rtl w:val="true"/>
          <w:lang w:bidi="fa-IR"/>
        </w:rPr>
        <w:t xml:space="preserve">يكي ديگر از خلاف‌هاي عثمان آنست كه دويست هزار درهم از مال مسلمين را به عمويش ابوسفيان داد، در آن روزي كه صد هزار درهم به مروان بن حَكَم داده بوده هنگامي كه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زناشويي او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روزي كه عثمان اين خلاف از او سر زد و يك چنين اموال بيكران مسلمانان را به عمو و پسرعمويش مروان بخشيد، زيد بن اَرقم كليددار بيت المال مسلمين بود، و چون اين عمل را از عثمان بديد، نزد او آمد و كليد بيت را جلو او گذارد و شروع به گريه كرد،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روي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مي‌كني براي آن‌كه من در اين كارم صله رحم كرده‌ام؟ زيد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مي‌كردم كه تو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كرده‌اي و اينك اين اموال بيت المال را به جاي آن‌چه داده بوده‌اي برداشته‌اي، ولي اكنون كه از اين بخشش‌ها باخبر شدم، من ديگر كليدداري بيت المال را نمي‌كنم، زيرا اگر صد درهم به مروان مي‌دادي او لياقت آن را نداشت، و براي او زياد</w:t>
      </w:r>
      <w:bookmarkStart w:id="590" w:name="pg19822_212546"/>
    </w:p>
    <w:p>
      <w:pPr>
        <w:pStyle w:val="BookText"/>
        <w:rPr/>
      </w:pPr>
      <w:bookmarkEnd w:id="590"/>
      <w:r>
        <w:rPr>
          <w:rFonts w:ascii="IRNazanin" w:hAnsi="IRNazanin" w:eastAsia="IRNazanin"/>
          <w:color w:val="111111"/>
          <w:sz w:val="28"/>
          <w:sz w:val="28"/>
          <w:szCs w:val="28"/>
          <w:rtl w:val="true"/>
          <w:lang w:bidi="fa-IR"/>
        </w:rPr>
        <w:t>بود، عثمان از اين گفتار زيد ناراحت شد و به او گفت كليد را واگذار من كس ديگري را براي كليد داري انتخاب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ببينيد كه اين اعمال عثمان چگونه مُنكَر بودنش مسلّم و آشكارا بوده كه مسلمامنان همزمانش او را مورد اهانت قرار مي‌دادند و از كردارش بيزاري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گفتار بالا جملاتي است كه ذيلاً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معتزلي در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اعطى ابا سفيان بن حرب مأتي الف من بيت المال في اليوم الذى امر فيه لمروان بن الحكم بمأة الف من بيت المال وقد كان زوجه ابنته ام ابان فجاء زيد بن ارقم صاحب بيت المال بالمفاتيح فوضعها بين يدى عثمان وبكى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اتبكى ان وصلت رحمى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ابكى لانى اظنك انك اخذت هذا المال عوضا عما كنت انفقته في سبيل الله في حياة رسول الله صلى الله عليه وآله، والله لو اعطيت مروان مأة درهم لكان كثيرا، فقال الق المفاتيح يا بن ارقم فانا سنجد غيرك</w:t>
      </w:r>
      <w:r>
        <w:rPr>
          <w:rFonts w:eastAsia="Amiri" w:cs="Amiri" w:ascii="Amiri" w:hAnsi="Amiri"/>
          <w:color w:val="111111"/>
          <w:sz w:val="28"/>
          <w:szCs w:val="28"/>
          <w:rtl w:val="true"/>
          <w:lang w:bidi="ar-SA"/>
        </w:rPr>
        <w:t>.</w:t>
      </w:r>
    </w:p>
    <w:p>
      <w:pPr>
        <w:pStyle w:val="Heading2"/>
        <w:numPr>
          <w:ilvl w:val="1"/>
          <w:numId w:val="1"/>
        </w:numPr>
        <w:rPr/>
      </w:pPr>
      <w:bookmarkStart w:id="591" w:name="__RefHeading___Toc2529851_2314609296"/>
      <w:bookmarkStart w:id="592" w:name="_Toc199"/>
      <w:bookmarkEnd w:id="591"/>
      <w:r>
        <w:rPr/>
        <w:t>9</w:t>
      </w:r>
      <w:r>
        <w:rPr>
          <w:rtl w:val="true"/>
        </w:rPr>
        <w:t xml:space="preserve">. </w:t>
      </w:r>
      <w:r>
        <w:rPr>
          <w:rtl w:val="true"/>
        </w:rPr>
        <w:t>ابوموسي اشعري و اموال عراق</w:t>
      </w:r>
      <w:bookmarkEnd w:id="59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ابوموسي اشعري و اموال عراق</w:t>
      </w:r>
    </w:p>
    <w:p>
      <w:pPr>
        <w:pStyle w:val="BookText"/>
        <w:rPr/>
      </w:pPr>
      <w:r>
        <w:rPr>
          <w:rFonts w:ascii="IRNazanin" w:hAnsi="IRNazanin" w:eastAsia="IRNazanin"/>
          <w:color w:val="111111"/>
          <w:sz w:val="28"/>
          <w:sz w:val="28"/>
          <w:szCs w:val="28"/>
          <w:rtl w:val="true"/>
          <w:lang w:bidi="fa-IR"/>
        </w:rPr>
        <w:t>يكي ديگر از خلاف‌هاي عثمان آن‌كه اموال عراق را ميان بني اميه تقسيم نمود،</w:t>
      </w:r>
    </w:p>
    <w:p>
      <w:pPr>
        <w:pStyle w:val="BookText"/>
        <w:rPr/>
      </w:pPr>
      <w:r>
        <w:rPr>
          <w:rFonts w:ascii="IRNazanin" w:hAnsi="IRNazanin" w:eastAsia="IRNazanin"/>
          <w:color w:val="111111"/>
          <w:sz w:val="28"/>
          <w:sz w:val="28"/>
          <w:szCs w:val="28"/>
          <w:rtl w:val="true"/>
          <w:lang w:bidi="fa-IR"/>
        </w:rPr>
        <w:t xml:space="preserve">ابوموسي اشعري از جانب عثمان والي و حاكم بصره بود، و مدت شش سال و يا سه سال در آن جا حكومت مي‌كرد، در سال بيست و نه هجري بود كه عثمان او را از اين منصب بركنار نمود و پسر دايي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او نصب كرد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موسي اموال بسياري از عراق براي عثمان آورد، او هم تمام</w:t>
      </w:r>
      <w:bookmarkStart w:id="593" w:name="pg19822_212547"/>
    </w:p>
    <w:p>
      <w:pPr>
        <w:pStyle w:val="BookText"/>
        <w:rPr/>
      </w:pPr>
      <w:bookmarkEnd w:id="593"/>
      <w:r>
        <w:rPr>
          <w:rFonts w:ascii="IRNazanin" w:hAnsi="IRNazanin" w:eastAsia="IRNazanin"/>
          <w:color w:val="111111"/>
          <w:sz w:val="28"/>
          <w:sz w:val="28"/>
          <w:szCs w:val="28"/>
          <w:rtl w:val="true"/>
          <w:lang w:bidi="fa-IR"/>
        </w:rPr>
        <w:t>اين اموال را در بين بني اميّه بخش كرد، متن عبارت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اتاه ابوموسي باموال من العراق جليلة فقسمها كلها في بني اميّة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احادث بسياري در كتب اهل تسنّن وارد شده كه عثمان اموال مسلمين را حيف و ميل مي‌كرده و به دلخواه خود آن‌ها را در ميان اقوام و خويشانش بخشش مي‌نموده، و اين عمل شنيع او يكي از اسباب‌هاي بزرگي بود كه مردم را بر خود شورانيد، تا آخر الامر او را در اين مسير به قتل رسانيدند، و من در پايان اين مباحث صورت كلّ اين اموال را فهرست‌وار به عرضتان مي‌رسانم</w:t>
      </w:r>
      <w:r>
        <w:rPr>
          <w:rFonts w:eastAsia="IRNazanin" w:cs="IRNazanin"/>
          <w:color w:val="111111"/>
          <w:sz w:val="28"/>
          <w:szCs w:val="28"/>
          <w:rtl w:val="true"/>
          <w:lang w:bidi="fa-IR"/>
        </w:rPr>
        <w:t>.</w:t>
      </w:r>
    </w:p>
    <w:p>
      <w:pPr>
        <w:pStyle w:val="Heading2"/>
        <w:numPr>
          <w:ilvl w:val="1"/>
          <w:numId w:val="1"/>
        </w:numPr>
        <w:rPr/>
      </w:pPr>
      <w:bookmarkStart w:id="594" w:name="__RefHeading___Toc2529853_2314609296"/>
      <w:bookmarkStart w:id="595" w:name="_Toc200"/>
      <w:bookmarkEnd w:id="594"/>
      <w:r>
        <w:rPr/>
        <w:t>10</w:t>
      </w:r>
      <w:r>
        <w:rPr>
          <w:rtl w:val="true"/>
        </w:rPr>
        <w:t xml:space="preserve">. </w:t>
      </w:r>
      <w:r>
        <w:rPr>
          <w:rtl w:val="true"/>
        </w:rPr>
        <w:t>عثمان و تبعيد اباذر</w:t>
      </w:r>
      <w:bookmarkEnd w:id="59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و تبعيد اباذر</w:t>
      </w:r>
    </w:p>
    <w:p>
      <w:pPr>
        <w:pStyle w:val="BookText"/>
        <w:rPr/>
      </w:pPr>
      <w:r>
        <w:rPr>
          <w:rFonts w:ascii="IRNazanin" w:hAnsi="IRNazanin" w:eastAsia="IRNazanin"/>
          <w:color w:val="111111"/>
          <w:sz w:val="28"/>
          <w:sz w:val="28"/>
          <w:szCs w:val="28"/>
          <w:rtl w:val="true"/>
          <w:lang w:bidi="fa-IR"/>
        </w:rPr>
        <w:t xml:space="preserve">يكي ديگر از خلاف‌هاي بزرگ عثمان آنست كه اباذر را از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اباذر نام او جُندَب پسر جُناده از قبيله بني غفار است، او از بزرگان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چهارمين و يا پنجمين كسي است كه اسلام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پيش از اسلام متألّه و خداپرست بوده و قبل از بعثت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مي‌خوانده و بُت پرستي نكرده، اباذر در زهد و اعراض از دنيا و تواضع و فروتني شبيه به مسيح عيسي بن مريم بوده است، اباذر از كساني بوده كه ايمان وارد در قلب او گرديده، نه مانند عده كثيري از مسلمانان همزمانش كه ايمانشان صوري و لقلقه زباني بوده و از هيچ جنايت و ستم به مؤمنين دريغ نمي‌كردند، اباذر در راه دين رنج‌ها و آزارهايي را از جانب كفار و منافقين متحمّل شده، و با تمام شدائد و ناراحتي‌ها سركرده ولي تن به نفاق در نداد و با آن دنياپرستان منافق سازش ننمود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اباذر مداهنه نمي‌كرد و با صراحت لهجه</w:t>
      </w:r>
      <w:bookmarkStart w:id="596" w:name="pg19822_212548"/>
    </w:p>
    <w:p>
      <w:pPr>
        <w:pStyle w:val="BookText"/>
        <w:rPr/>
      </w:pPr>
      <w:bookmarkEnd w:id="596"/>
      <w:r>
        <w:rPr>
          <w:rFonts w:ascii="IRNazanin" w:hAnsi="IRNazanin" w:eastAsia="IRNazanin"/>
          <w:color w:val="111111"/>
          <w:sz w:val="28"/>
          <w:sz w:val="28"/>
          <w:szCs w:val="28"/>
          <w:rtl w:val="true"/>
          <w:lang w:bidi="fa-IR"/>
        </w:rPr>
        <w:t>نهي از منكر مي‌نمود و جنايات آن گروه را فاش و آشكار مي‌كرد و آبرويشان را در ميان جامعه به هدر مي‌داد، و ضمناً شخصيت نامي و صحابي عالي رتبه‌اي بود كه نمي‌توانستند او را از بين ببرند و به قتل برسانند، ناگزير شدند كه تبعيدش كنند، تا از اشاعه فحشاء او در امان شوند، ولي ظالم غافلست از اين‌كه همان ظلم او براي رسوايي و كشف اسرارش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معاويه اين رجل الهي و اين صحابي محمدي و اين شيعه 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كنار خود دور كردند، از مدينه به شام و از شام به مدينه و از مدينه به ربذه تبعيدش نمودند تا اعمال شنيع و خبيث آنان هويدا نشود و حكومتشان از خطر زوال و نابودي محفوظ بماند، ليكن ندانستند كه همين تبعيد اباذر ننگي براي آنان به بار آورد و صفحات تاريخ را با اين كردارشان تاريك كردند و براي اعقابشان نفرين و لعنت به جاي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 و تاريخ مي‌دادند كه اين مرد صالح دعوي حكومت نداشت، درخواست رياست نمي‌نمود، و درصدد آن نبوده كه خلافت را در دست بگيرد، و تبعيدكنندگانش نيز يك چنين خورده‌گيري بر او ننمودند، بلكه آن‌چه اباذر را از جاي به در مي‌آورد و آسايش او را سلب مي‌كرد، ظلم‌ها و ستم‌ها و منكرات حكّام وقت و مدّعين خلافت و شجره ملعونه بوده است و بس</w:t>
      </w:r>
      <w:r>
        <w:rPr>
          <w:rFonts w:eastAsia="IRNazanin" w:cs="IRNazanin"/>
          <w:color w:val="111111"/>
          <w:sz w:val="28"/>
          <w:szCs w:val="28"/>
          <w:rtl w:val="true"/>
          <w:lang w:bidi="fa-IR"/>
        </w:rPr>
        <w:t>.</w:t>
      </w:r>
    </w:p>
    <w:p>
      <w:pPr>
        <w:pStyle w:val="Heading2"/>
        <w:numPr>
          <w:ilvl w:val="1"/>
          <w:numId w:val="1"/>
        </w:numPr>
        <w:rPr/>
      </w:pPr>
      <w:bookmarkStart w:id="597" w:name="__RefHeading___Toc2529855_2314609296"/>
      <w:bookmarkStart w:id="598" w:name="_Toc201"/>
      <w:bookmarkEnd w:id="597"/>
      <w:r>
        <w:rPr>
          <w:rtl w:val="true"/>
        </w:rPr>
        <w:t>عثمان و پايمال كردن او مرد صحابي اباذر غفاري را</w:t>
      </w:r>
      <w:bookmarkEnd w:id="598"/>
    </w:p>
    <w:p>
      <w:pPr>
        <w:pStyle w:val="BookText"/>
        <w:rPr/>
      </w:pPr>
      <w:r>
        <w:rPr>
          <w:rFonts w:ascii="IRNazanin" w:hAnsi="IRNazanin" w:eastAsia="IRNazanin"/>
          <w:color w:val="111111"/>
          <w:sz w:val="28"/>
          <w:sz w:val="28"/>
          <w:szCs w:val="28"/>
          <w:rtl w:val="true"/>
          <w:lang w:bidi="fa-IR"/>
        </w:rPr>
        <w:t>عثمان و پايمال كردن او مرد صحابي اباذر غفاري را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درباره اباذر به اين‌جا رسيد، آقاي نوبختي رو كرد به آقاي شيخ محمد و گفت آقاي نصرت‌آبادي علماء ما كه اين‌همه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تجليل مي‌كنند و راضي نمي‌شوند كه نام آنان را با حقارت ببرند پس چرا خلفاء ما با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جميع فرقه‌هاي مسلمين او را تعظيم و تكريم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كرده‌اند؟ آيا جايز است كه يك شخص</w:t>
      </w:r>
      <w:bookmarkStart w:id="599" w:name="pg19822_212549"/>
    </w:p>
    <w:p>
      <w:pPr>
        <w:pStyle w:val="BookText"/>
        <w:rPr/>
      </w:pPr>
      <w:bookmarkEnd w:id="599"/>
      <w:r>
        <w:rPr>
          <w:rFonts w:ascii="IRNazanin" w:hAnsi="IRNazanin" w:eastAsia="IRNazanin"/>
          <w:color w:val="111111"/>
          <w:sz w:val="28"/>
          <w:sz w:val="28"/>
          <w:szCs w:val="28"/>
          <w:rtl w:val="true"/>
          <w:lang w:bidi="fa-IR"/>
        </w:rPr>
        <w:t>مؤمني را ـ آن هم مانند اباذر مرد صحابي ـ تبعيد كنند و زندگاني او را بر هم زنند؟ از شما خواهشمندم كه به اين سؤال من جواب دهيد و مرا به اين موضوع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درباره تبعيد اباذر اطلاعات تاريخي ندارم ولي از نظر حكم شرع آن‌قدر مي‌دانم كه يك افراد مخصوصي را بايد تبعيد نمود و آن‌ها كساني هستند كه محارب خدا و رسول مي‌باشند يعني آن مردماني كه اسلحه به روي مردم مي‌كشند و فساد در ميان آنان به پا مي‌كنند، يا از ايشان مي‌كشند و يا اموالي را از آنان مي‌گيرند، كه اين گونه از مفسدين را به يكي از چهار كيفر مجازات مي‌نمايند با شرايطي كه در كتاب‌هاي فقهي گفته شده است و آن چهار كيفر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را مي‌كشند، يا به دار مي‌زنند، يا يك دست و يك پاي ايشان را قطع نموده و يا نفي بلد مي‌كنند يعني تبعيدشان مي‌نمايند چنان كه اين آيه شريفه آنان را معرفي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الاَْرْضِ فَسَاداً أَن يقَتَّلُوا أَوْ يصَلَّبُوا أَوْ تُقَطَّعَ أَيدِيهِمْ وَأَرْجُلُهُم مِنْ خِلاَف أَوْ ينفَوْا مِنَ الاَْرْضِ ذلِكَ لَهُمْ خِزْي فِي الدُّنْيا وَلَهُمْ فِي الاْخِرَةِ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 اما مسأله تاريخي تبعيد اباذر را، شما از آقاي بابويهي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از شما استدعا دارم اولاً براي من بگوييد اين مسأله شرعي را كه آقاي نصرت‌آبادي گفتند، به نظر شما صحيح است يا نه؟ و ثانياً آن‌چه تاريخ صحيح درباره تبعيد اباذر نوشته است براي ما بيان نماييد و به اين موضوع روشن كنيد</w:t>
      </w:r>
      <w:r>
        <w:rPr>
          <w:rFonts w:eastAsia="IRNazanin" w:cs="IRNazanin"/>
          <w:color w:val="111111"/>
          <w:sz w:val="28"/>
          <w:szCs w:val="28"/>
          <w:rtl w:val="true"/>
          <w:lang w:bidi="fa-IR"/>
        </w:rPr>
        <w:t>.</w:t>
      </w:r>
    </w:p>
    <w:p>
      <w:pPr>
        <w:pStyle w:val="Heading2"/>
        <w:numPr>
          <w:ilvl w:val="1"/>
          <w:numId w:val="1"/>
        </w:numPr>
        <w:rPr/>
      </w:pPr>
      <w:bookmarkStart w:id="600" w:name="__RefHeading___Toc2529857_2314609296"/>
      <w:bookmarkStart w:id="601" w:name="_Toc202"/>
      <w:bookmarkEnd w:id="600"/>
      <w:r>
        <w:rPr>
          <w:rtl w:val="true"/>
        </w:rPr>
        <w:t>اباذر و فضائل و مناقب او</w:t>
      </w:r>
      <w:bookmarkEnd w:id="601"/>
    </w:p>
    <w:p>
      <w:pPr>
        <w:pStyle w:val="BookText"/>
        <w:rPr/>
      </w:pPr>
      <w:r>
        <w:rPr>
          <w:rFonts w:ascii="IRNazanin" w:hAnsi="IRNazanin" w:eastAsia="IRNazanin"/>
          <w:color w:val="111111"/>
          <w:sz w:val="28"/>
          <w:sz w:val="28"/>
          <w:szCs w:val="28"/>
          <w:rtl w:val="true"/>
          <w:lang w:bidi="fa-IR"/>
        </w:rPr>
        <w:t>اباذر و فضائل و مناقب او</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حكم شرع درباره تبعيد، البته همانست كه آقاي شيخ محمد</w:t>
      </w:r>
    </w:p>
    <w:p>
      <w:pPr>
        <w:pStyle w:val="BookText"/>
        <w:rPr/>
      </w:pPr>
      <w:r>
        <w:rPr>
          <w:rFonts w:ascii="IRNazanin" w:hAnsi="IRNazanin" w:eastAsia="IRNazanin"/>
          <w:color w:val="111111"/>
          <w:sz w:val="28"/>
          <w:sz w:val="28"/>
          <w:szCs w:val="28"/>
          <w:rtl w:val="true"/>
          <w:lang w:bidi="fa-IR"/>
        </w:rPr>
        <w:t>فرمودند، و امّا جنبه تاريخي تبعيد اباذر، خلاصه آن همانست كه من در بالا به طور اختصار و اشاره برايتان گفتم ولي ذيلاً احاديث و گفتارهاي مورخين را كه در اين زمينه ثبت كرده‌اند نقل مي‌كنم تا به موضوع روشن شويد و بدانيد كه اباذر از آن افرادي نبوده كه تبعيدش جايز باشد بلكه مُفسِد همان‌هايي بودند كه او را نفي بلد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من ابتدائاً چند حديثي درباره فضيلت اباذر از كتب علمائتان نقل مي‌كنم، سپس تبعيد او و كيفيّت آن را به طوري كه مورخين ايشان نوشته‌اند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باب من فضائل ابي ذر رضي الله عنه ـ</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هدّاب بن خالد الازدي حدثنا سليمان بن المغيرة اخبرنا حميد بن هلال عن عبدالله بن الصامت قال قال ابو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قومنا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صليت يا ابن اخي قبل ان القى رسول الله صلى الله عليه و سلم بثلاث سنين قلت لمن؟ قال لله قلت فاين 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اتوجه حيث يوجهني ربي اصلي عشاء حتى اذا كان من اخر الليل اُلقيتُ كاني خفاء حتى تعلوني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فاتيت مكة فتضعفت رجلا منهم فقلت اين هذا الذي تدعونه الصابئ فاشار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فمال علي اهل الوادي بكل مدرة وعظم حتى خررت مغشيا علي قال فارتفعت حين ارتفعت كاني نصب احمر قال فاتيت زمزم فغسلت عني الدماء وشربت من مائها ولقد لبثت يا ابن اخي ثلاثين بين ليلة ويوم ما كان لي طعام الا ماء زمزم فسمنت حتى تكسرت عكن بطني وما وجدت على كبدي سخفة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رسول الله صلى الله عليه و سلم حتى استلم الحجر وطاف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فلما قضى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انا اول من حيّاه بتحية الاسلام قال فقلت السلام عليك يا رسول الله فقال وعليك ورحمة الله ثم قال من انت؟ قال قلت من 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هيهنا؟ قال قلت قد كنت ههنا منذ ثلاثين بين ليلة ويوم قال فمن كان يطعمك قال قلت ما كان لي طعام الاماء زمزم فسمنت حتى تَكَسّرت عُكَنُ بطني وما اجد على كبدي سُخُفة 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مباركة انها طعام طعم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نياز به ترجمه نداريد من براي آقاي نوبختي خلاصه حديث را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مي‌گويد اي پسر برادر، من سه سال پيش از آن‌كه پيغمبر را ببينم، نماز مي‌خواندم، او از اباذر پرسيد براي كِي نماز مي‌خواندي؟ جواب داد براي خدا باز پرسيد به چه جهتي توجه مي‌كردي؟ در جواب گفت به هر طرفي كه خدايم مرا توجّه مي‌داد من تا آخر شب نماز مي خواندم تا بر زمين افتادم تا وقتي كه آفتاب روز مرا فرا مي‌گرفت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مكه مردي را پيدا كردم و از او جوياي صائبي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پيغمبر را صابي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جاي معرفي پيغمبر، مرا به مردم نشان داد و انان را بر من شورانيد و آن‌قدر كلوخ و استخوان بر من زدند كه غش كرده بر زمين افتادم، وقتي به هوش آمدم سر تا پاي خود را خونين ديدم، رفتم به طرف آب زمزم، خود را شستشو دادم و آب نوشيدم، و تا مدت سي روز كه در مكه بودم جز آب زمزم خوراك ديگري نيافتم، اثر گرسنگي در خود نديدم بلكه درونم فربه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 بود كه مردم در خواب بودند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خانه خدا آمده و نماز خواند، چون نمازش تمام شد، من اول كسي بودم كه به او تحيّت گفتم و به عنوان پيغمبري به او</w:t>
      </w:r>
    </w:p>
    <w:p>
      <w:pPr>
        <w:pStyle w:val="BookText"/>
        <w:rPr/>
      </w:pPr>
      <w:r>
        <w:rPr>
          <w:rFonts w:ascii="IRNazanin" w:hAnsi="IRNazanin" w:eastAsia="IRNazanin"/>
          <w:color w:val="111111"/>
          <w:sz w:val="28"/>
          <w:sz w:val="28"/>
          <w:szCs w:val="28"/>
          <w:rtl w:val="true"/>
          <w:lang w:bidi="fa-IR"/>
        </w:rPr>
        <w:t xml:space="preserve">سلام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و رحمة الله، سپس از من پرسيد تو كيستي؟ جواب دادم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من پرسيد از چه زماني در اين‌جا هستي؟ در جواب گفتم مدت سي روز است باز پرسيد چه كسي ترا اطعام مي‌كرد؟ جواب دادم خوراك من فقط آب زمزم بوده، كه فربه شدم و اثري از گرسنگي در خود نديدم فرمود اين آبا با بركت است و خورنده را سير مي‌كند مانند غذا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احاديث متعددي از اين قبيل مي‌باشد ولي من به جهت اختصار يكي از آن‌ها را نقل كردم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الثالث في ذكر الصحابه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بحب اربعة من اصحابي و اخبرني الله انّه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ابوذر الغفاري و سلمان الفارسي و المقداد بن الاسود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الروباني عن بريدة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مأمور شده‌ام كه چهار نفر از اصحابم را دوست بدارم و خداوند به من خبر داده است كه او نيز دوست مي‌دارد آنان 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غفاري و سلمان فارسي و مقداد بن اسود كندي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ابي الحديد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سمعت رسول الله صلي الله عليه و آله يقول لا اظلّت الخضرائ و لا اقلّت الغبرائ من ذي لهجة اصدق من ابي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علي عليه السلام مي‌گويد 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 آسمان سايه نيفكنده و زمين در برنگرفته است راستگوتر از اباذر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ابوذر في امتي علي زهد عيسي بن مريم و در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كتاب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في امتي شبيه</w:t>
      </w:r>
      <w:bookmarkStart w:id="602" w:name="pg19822_212553"/>
    </w:p>
    <w:p>
      <w:pPr>
        <w:pStyle w:val="BookText"/>
        <w:rPr/>
      </w:pPr>
      <w:bookmarkEnd w:id="602"/>
      <w:r>
        <w:rPr>
          <w:rFonts w:ascii="Amiri" w:hAnsi="Amiri" w:eastAsia="Amiri" w:cs="Amiri"/>
          <w:color w:val="111111"/>
          <w:sz w:val="28"/>
          <w:sz w:val="28"/>
          <w:szCs w:val="28"/>
          <w:rtl w:val="true"/>
          <w:lang w:bidi="ar-SA"/>
        </w:rPr>
        <w:t>عيسي بن مريم في زهده و نيز مي‌نويسد من سرّه اين ينظر الي تواضع عيسي بن مريم فلينظر الي ابي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ميان امت من داراي زهد عيسي بن مريم است، اباذر در امت من شبيه به عيسي بن مريم است در زُهدش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مي‌خواهد نظر كند به تواضع و فروتني عيسي بن مريم، نگاه كند به ابي‌ذر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احاديث در فضائل اباذر بسيار است و آن‌چه را من در اين‌جا نقل نمودم نمونه‌اي از آن‌ها بوده و براي مزيد اطلاع به كتاب‌هاي نامبرده و ديگر كتب اهل تسنن مراجعه شود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صحيح ترمذي، سنن ابن ماجه، مسند احمد، مستدرك حاكم، و مصابيح السنة و امثال اين‌ها</w:t>
      </w:r>
      <w:r>
        <w:rPr>
          <w:rFonts w:eastAsia="IRNazanin" w:cs="IRNazanin"/>
          <w:color w:val="111111"/>
          <w:sz w:val="28"/>
          <w:szCs w:val="28"/>
          <w:rtl w:val="true"/>
          <w:lang w:bidi="fa-IR"/>
        </w:rPr>
        <w:t>.</w:t>
      </w:r>
    </w:p>
    <w:p>
      <w:pPr>
        <w:pStyle w:val="Heading2"/>
        <w:numPr>
          <w:ilvl w:val="1"/>
          <w:numId w:val="1"/>
        </w:numPr>
        <w:rPr/>
      </w:pPr>
      <w:bookmarkStart w:id="603" w:name="__RefHeading___Toc2529859_2314609296"/>
      <w:bookmarkStart w:id="604" w:name="_Toc203"/>
      <w:bookmarkEnd w:id="603"/>
      <w:r>
        <w:rPr>
          <w:rtl w:val="true"/>
        </w:rPr>
        <w:t>علّت تبعيد اباذر نهي از منكر بوده</w:t>
      </w:r>
      <w:bookmarkEnd w:id="604"/>
    </w:p>
    <w:p>
      <w:pPr>
        <w:pStyle w:val="BookText"/>
        <w:rPr/>
      </w:pPr>
      <w:r>
        <w:rPr>
          <w:rFonts w:ascii="Amiri" w:hAnsi="Amiri" w:eastAsia="Amiri" w:cs="Amiri"/>
          <w:color w:val="111111"/>
          <w:sz w:val="28"/>
          <w:sz w:val="28"/>
          <w:szCs w:val="28"/>
          <w:rtl w:val="true"/>
          <w:lang w:bidi="ar-SA"/>
        </w:rPr>
        <w:t>علّت تبعيد اباذر نهي از منكر بوده</w:t>
      </w:r>
    </w:p>
    <w:p>
      <w:pPr>
        <w:pStyle w:val="BookText"/>
        <w:rPr/>
      </w:pPr>
      <w:r>
        <w:rPr>
          <w:rFonts w:ascii="IRNazanin" w:hAnsi="IRNazanin" w:eastAsia="IRNazanin"/>
          <w:color w:val="111111"/>
          <w:sz w:val="28"/>
          <w:sz w:val="28"/>
          <w:szCs w:val="28"/>
          <w:rtl w:val="true"/>
          <w:lang w:bidi="fa-IR"/>
        </w:rPr>
        <w:t>عدّه‌اي از مورخين و محدثين اهل تسنّن نوشته‌اند، هنگامي كه عثمان پانصد هزار دينار به مروان بن حَكَم، و سيصد هزار درهم به حرث بن حكم بن ابي العاص، و صد هزار درهم به زيد بن ثابت، داد اباذر همواره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الكافرين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بدهيد كافرين را به عذاب دردناك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شريفه را تلاوت مي‌نمود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فِي سَبِيلِ اللهِ فَبَشِّرْهُمْ بِعَذَاب أَلِيم</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اندوخته مي‌كنند طلا و نقره را و آن‌ها را در راه خدا انفاق نمي‌كنند پس بشارت بده آنان را به عذابي دردناك</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اين گفتارهاي اباذر را به عثمان گزارش داد، عثمان نوكر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اباذر فرستاد و گفت به او بگو از اين سخنانت دست بردار، اباذر گفت عثمان مرا از خواندن قرآن نهي مي‌كند؟ و از گفتن عيب‌هاي كساني كه امر خدا</w:t>
      </w:r>
    </w:p>
    <w:p>
      <w:pPr>
        <w:pStyle w:val="BookText"/>
        <w:rPr/>
      </w:pPr>
      <w:r>
        <w:rPr>
          <w:rFonts w:ascii="IRNazanin" w:hAnsi="IRNazanin" w:eastAsia="IRNazanin"/>
          <w:color w:val="111111"/>
          <w:sz w:val="28"/>
          <w:sz w:val="28"/>
          <w:szCs w:val="28"/>
          <w:rtl w:val="true"/>
          <w:lang w:bidi="fa-IR"/>
        </w:rPr>
        <w:t>را ترك كرده‌اند، باز مي‌دارد؟ سوگند به خداوند من اگر خدا را خوشنود كنم و عثمان را به غضب درآورم، نزد من محبوب‌تر است از اين‌كه عثمان را راضي و خدا را به خشم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اباذر عثمان را سخت خشمگين نمود ولي خودداري مي‌كرد، تا روزي كه از اطرافيانش سؤال كرد، آيا امام مي‌تواند از بيت المال به عنوان وام بردارد و هر وقت در توسعه قرار گرفت، آن را بپردازد؟ كعب الاحبار در آن‌جا حاضر بود، و در جواب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نيست، اباذر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يهودي‌ها تو دين ما را به ما تعليم مي‌دهي؟ عثمان روي به اباذر نمود و گفت تو زياد به من آزار مي‌دهي و به اصحاب من بسيار توهين مي‌كني پس او را به شام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اباذر وارد شام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در آن‌جا از طرف عثمان والي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منكرات و اعمال زشت او را فاش مي‌كرد، معاويه سيصد دينار براي او فرستاد، اباذر گفت اگر اين پول‌ها حق ساليانه خودم مي‌باشد، قبول مي‌كنم، و اگر عطاي ديگريست نمي‌پذيرم، و آن را برگردانيد، معاويه در دمشق عمارتي بنا نمود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اباذر به او گفت اگر اين را با اموال مسلمين ساخته‌اي كه خيانت كرده‌اي؟ و اگر با مال خودت ساخته‌اي، اسراف نموده‌اي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سوگد به خداوند اعمالي در اسلام حادث شده است كه نه در كتاب خدا و نه در سنت پيغمبر بوده، سوگند به خداوند مي‌بينم كه حق خاموش گرديده و باطل زنده شده است، و شخص راستگو مورد تكذيب و اشخاصي را بر ديگران برتري مي‌دهند كه تقوا در آنان نيست و افراد صالحي مي‌بينم كه حقوق آنان به ديگران داده شده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مسلمه فهري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شام را براي شماها فاسد مي‌كند، اگر به اهل آن نيازمنديد آن را دريابيد، پس معاويه وضع اباذر</w:t>
      </w:r>
    </w:p>
    <w:p>
      <w:pPr>
        <w:pStyle w:val="BookText"/>
        <w:rPr/>
      </w:pPr>
      <w:r>
        <w:rPr>
          <w:rFonts w:ascii="IRNazanin" w:hAnsi="IRNazanin" w:eastAsia="IRNazanin"/>
          <w:color w:val="111111"/>
          <w:sz w:val="28"/>
          <w:sz w:val="28"/>
          <w:szCs w:val="28"/>
          <w:rtl w:val="true"/>
          <w:lang w:bidi="fa-IR"/>
        </w:rPr>
        <w:t>را به عثمان گزارش داد، عثمان به معاويه نوشت، اباذر را بر بدترين مركب‌ها سوار كن و از ناهموارترين راه‌ها او را بفرست، معاويه او را بر شتري كهن‌سال و بدون پالان بزرگ كه شبت و روز در حركت بود، سوار كرد تا به مدينه رسيد، گوشت ران‌هاي او ريخته و ضخم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اباذر به مدينه وارد شد،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نبايد بماني، به هر كجا كه مي‌خواهي برو،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پس بيت المقدس،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يا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نه ولي مسير تو به سوي ربذه است و او را به جانب ربذه تبعيد نمود، و در آن جا بما تا بمُرد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برخوردهاي اين دو نفر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مي‌فرمود وقتي شماره اولادهاي بني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سلسله‌اي از بني‌اميه هستند و عثمان از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 نفر مرد رسيد، اموال خدا را در ميان خودشان دست به دست كرده و بندگان خدا را برده گان خود قرار مي‌دهند و در دين خدا بدعت مي‌گذارند، عثمان به حاضرين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چنين حديثي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جواب دادد ما چنين چيزي از ان حضرت نشنيده‌ايم، عثمان گفت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كنيد، چون او آمد عثما به اباذر گفت آن حديث را بخوان اباذر آن را واگو نمود، عثمان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شما از پيغمبر چنين كلامي را شنيده‌اي؟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اين كلام را از پيغمبر نشنيده‌ام ولي اباذر راست مي‌گويد عثمن پرسيد از كجا مي‌گويي اباذر راست مي‌گويد؟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پيغمبر شنيدم كه مي‌فرمود آسمان سايه نينداخته و زمين دربرنگرفته است راستگوتر از اباذر را، حاضرين مجلس همه گفتند علي راست مي‌گويد، اباذر گفت من حديث از پيغمبر براي شما مي‌گويم شما به من تهمت مي‌زنيد من گما نمي‌كردم كه زنده بمانم و از اصحاب پيغمبر چنين گفتاري را بشنوم</w:t>
      </w:r>
      <w:r>
        <w:rPr>
          <w:rFonts w:eastAsia="IRNazanin" w:cs="IRNazanin"/>
          <w:color w:val="111111"/>
          <w:sz w:val="28"/>
          <w:szCs w:val="28"/>
          <w:rtl w:val="true"/>
          <w:lang w:bidi="fa-IR"/>
        </w:rPr>
        <w:t>.</w:t>
      </w:r>
      <w:bookmarkStart w:id="605" w:name="pg19822_212556"/>
    </w:p>
    <w:p>
      <w:pPr>
        <w:pStyle w:val="Heading2"/>
        <w:numPr>
          <w:ilvl w:val="1"/>
          <w:numId w:val="1"/>
        </w:numPr>
        <w:rPr/>
      </w:pPr>
      <w:bookmarkStart w:id="606" w:name="__RefHeading___Toc2529861_2314609296"/>
      <w:bookmarkStart w:id="607" w:name="_Toc204"/>
      <w:bookmarkEnd w:id="605"/>
      <w:bookmarkEnd w:id="606"/>
      <w:r>
        <w:rPr>
          <w:rtl w:val="true"/>
        </w:rPr>
        <w:t>تصريح اباذر به تبعيد خويش و نقل آن حديث</w:t>
      </w:r>
      <w:bookmarkEnd w:id="607"/>
    </w:p>
    <w:p>
      <w:pPr>
        <w:pStyle w:val="BookText"/>
        <w:rPr/>
      </w:pPr>
      <w:r>
        <w:rPr>
          <w:rFonts w:ascii="Amiri" w:hAnsi="Amiri" w:eastAsia="Amiri" w:cs="Amiri"/>
          <w:color w:val="111111"/>
          <w:sz w:val="28"/>
          <w:sz w:val="28"/>
          <w:szCs w:val="28"/>
          <w:rtl w:val="true"/>
          <w:lang w:bidi="ar-SA"/>
        </w:rPr>
        <w:t>تصريح اباذر به تبعيد خويش و نقل آن حديث</w:t>
      </w:r>
    </w:p>
    <w:p>
      <w:pPr>
        <w:pStyle w:val="BookText"/>
        <w:rPr/>
      </w:pPr>
      <w:r>
        <w:rPr>
          <w:rFonts w:ascii="IRNazanin" w:hAnsi="IRNazanin" w:eastAsia="IRNazanin"/>
          <w:color w:val="111111"/>
          <w:sz w:val="28"/>
          <w:sz w:val="28"/>
          <w:szCs w:val="28"/>
          <w:rtl w:val="true"/>
          <w:lang w:bidi="fa-IR"/>
        </w:rPr>
        <w:t xml:space="preserve">ابوالاسود دؤلي مي‌گويد من خيلي مشتاق بودم كه اباذر را ببينم و ادله و سبب خروجش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ربذه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اختيار خودت از مدينه بيرون آمدي، يا آن‌كه تو را به زور و جبر بيرون كردند اباذر گفت من در كنار مرزي از مرزهاي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اين گروه بي‌نياز بودم، مرا از آن جا اخراج كرده و به مدينه آوردند، من به خود مي‌گفتم اين‌جا شهر هجرت و مركز دوستانم مي‌باشد، از آن‌جا نيز مرا به اين‌جايي كه مي‌بيني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شبي در مسجد خوابيده بودم،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گذر نمود، و با پاي خود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نبينم كه در مسجد خوابيده باشي، من در جواب آن حضرت عرض كردم، پدر و مادرم قربانت، خواب بر من غلبه كرد و مرا ربود،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 بود آن قوتي كه ترا از اين‌جا بيرونت كنند؟ من عرض كردم مي‌روم به شام كه آن‌جا زمين مقدّس است، باز فرمود چگونه هستي كه از آن‌جا نيز اخراجت نمايند؟ من عرض كردم برمي‌گردم به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چگونه خواهي بود كه از اين‌جا نيز ترا برانند؟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مي‌كشم و مي‌جنگم، آن حضرت فرمود ايا من راه بهتري به تو نگويم؟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ايشان به هر جايي كه ترا برانند و اطاعت كن، پس من حرف شنوايي نمودم و اطاعت كردم، سوگند به خداوند عثمان خدا را ملاقات خواهد كرد، در حالي كه نسبت به من گناه‌كار باشد،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براي من دوستي باقي نگذاشت، و همواره مي‌گفت عثمان مرا بعد از هجرت كردنم به سوي اسلام، باديه نشين كرد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آن‌چه من درباره تبعيد اباذر به فارسي بيان نمودم، گفتار ابن ابي الحديد بوده در شرح نهج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 اطمينا</w:t>
      </w:r>
    </w:p>
    <w:p>
      <w:pPr>
        <w:pStyle w:val="BookText"/>
        <w:rPr/>
      </w:pPr>
      <w:r>
        <w:rPr>
          <w:rFonts w:ascii="Amiri" w:hAnsi="Amiri" w:eastAsia="Amiri" w:cs="Amiri"/>
          <w:color w:val="111111"/>
          <w:sz w:val="28"/>
          <w:sz w:val="28"/>
          <w:szCs w:val="28"/>
          <w:rtl w:val="true"/>
          <w:lang w:bidi="ar-SA"/>
        </w:rPr>
        <w:t>خواطرتان متن آن‌ها را به عرضتان مي‌رسانم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جميع اهل السير علي اختلاف طرقهم و اسانيدهم ان عثمان لما اعطي مروان بن الحكم ما اعطاه و اعطي الحرث بن الحكم بن ابي العاص ثلاثمأة الف درهم و اعطي زيد بن ثابت مأة الف درهم جعل ابوذر يقول بشر الكافرين بعذاب اليم و يتلو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لاينفقونها في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مروان الي عثمان فارسل الي ابي ذر نائلا مولاه ان انته عما يبلغني عنك</w:t>
      </w:r>
    </w:p>
    <w:p>
      <w:pPr>
        <w:pStyle w:val="BookText"/>
        <w:rPr/>
      </w:pPr>
      <w:r>
        <w:rPr>
          <w:rFonts w:ascii="Amiri" w:hAnsi="Amiri" w:eastAsia="Amiri" w:cs="Amiri"/>
          <w:color w:val="111111"/>
          <w:sz w:val="28"/>
          <w:sz w:val="28"/>
          <w:szCs w:val="28"/>
          <w:rtl w:val="true"/>
          <w:lang w:bidi="ar-SA"/>
        </w:rPr>
        <w:t>فقال اينهاني عثمان عن قراءة كتاب الله و عيب من ترك امر الله فوالله لان ارضي الله بسخط عثمان احبّ الي و خير لي من ان اسخط الله برضاه فاغضب عثمان ذلك و احفظه فتصابر، و قال يوما أيجوز للامام ان يأخذ من المال فاذا ايسر قضي فقال كعب الاحبار لابأس بذلك، فقال ابوذر يا ابن اليهودييّن اتعلّمنا ديننا، فقال عثمان قد كثر اذاك لي و تولّعك باصحابي الحق بالشام فاخرجه اليها،</w:t>
      </w:r>
    </w:p>
    <w:p>
      <w:pPr>
        <w:pStyle w:val="BookText"/>
        <w:rPr/>
      </w:pPr>
      <w:r>
        <w:rPr>
          <w:rFonts w:ascii="Amiri" w:hAnsi="Amiri" w:eastAsia="Amiri" w:cs="Amiri"/>
          <w:color w:val="111111"/>
          <w:sz w:val="28"/>
          <w:sz w:val="28"/>
          <w:szCs w:val="28"/>
          <w:rtl w:val="true"/>
          <w:lang w:bidi="ar-SA"/>
        </w:rPr>
        <w:t>فكان ابوذر ينكر علي معاوية اشياء يفعلها فبعث اليه معاوية ثلثمأة دينار فقال ابوذر ان كانت هذه منعطائي الذي حرمتمونيه عامي هذه قبلتها و ان كانت صلة فلاحاجة لي فيها و ردّها عليه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بني معاوية الخضراء بدمشق فقال ابوذر يا معاوية ان كانت هذه من مال الله فهي الخيانة، و ان كانت من مالك فهو الاسراف، و كان ابوذر رحمه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حدثت اعمال ما اعرفها و الله ما هي في كتاب الله و لاسنة بنتيه، و الله اني لاري حقا يطفأ</w:t>
      </w:r>
    </w:p>
    <w:p>
      <w:pPr>
        <w:pStyle w:val="BookText"/>
        <w:rPr/>
      </w:pPr>
      <w:r>
        <w:rPr>
          <w:rFonts w:ascii="Amiri" w:hAnsi="Amiri" w:eastAsia="Amiri" w:cs="Amiri"/>
          <w:color w:val="111111"/>
          <w:sz w:val="28"/>
          <w:sz w:val="28"/>
          <w:szCs w:val="28"/>
          <w:rtl w:val="true"/>
          <w:lang w:bidi="ar-SA"/>
        </w:rPr>
        <w:t>و باطلا يحيا و صادقا مكذّباً و اَثَره بغير تقي و صالحا مستأثر عليه</w:t>
      </w:r>
    </w:p>
    <w:p>
      <w:pPr>
        <w:pStyle w:val="BookText"/>
        <w:rPr/>
      </w:pPr>
      <w:r>
        <w:rPr>
          <w:rFonts w:ascii="Amiri" w:hAnsi="Amiri" w:eastAsia="Amiri" w:cs="Amiri"/>
          <w:color w:val="111111"/>
          <w:sz w:val="28"/>
          <w:sz w:val="28"/>
          <w:szCs w:val="28"/>
          <w:rtl w:val="true"/>
          <w:lang w:bidi="ar-SA"/>
        </w:rPr>
        <w:t>فقال جندب بن مسلمة الفهري لمعاوية ان اباذر لمفسد عليكم الشام فتدارك اهله ان كانت لكم حاجة فيه، فكتب معاوية الي عثمان فيه فكتب عثمان الي معاوية اما بعد فاحمل جند با اتي علي اغلظ مركب و اوعره، فوجّه به مع من سار به الليل و النهار و حمله علي شارف ليس عليها الاقتب حتي قدم به المدينة و قد سقط لحم فخذيه من الجهد، فلما قدم ابوذر المدينة بعث اليه عثمان اَن الحق بايّ ارض شئت فقال بمكة قال لا قال فببيت المقدس قال لاقال فاحد المصرين قال لا و لكني مسيّرك الي الربذة فسيّره اليها فلم يزل بها حتي مات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الواقدي ان اباذر لما دخل علي عثمان قال له لا انعم الله بك عينا ياجنيدب فقال ابوذر انا جنيدب و سماني رسول الله صلي الله عليه و آله عبدالله فاخترت اسم رسول اله الذي سماني بهعلي اسمي، فقال عثمان انت الذي تزعم انا نقول انّ يدالله مغلولة و ان الله فقير و نحن اغنياء، فقال ابوذر لو كنتم لاتزعمون لانفقتم مال الله علي عباده، و لكني اشهد لسمعت رسول الله صلي الله عليه و آله يقول اذا بلغ بنو ابي العاص ثلاثين رجلاً جعلوا مال الله دولا و عبادالله خولا و دين الله دخلا، فقال عثمان لمن حضره أسمعتموها من نبي الله فقالوا ما سمعناه، فقال عثمان ويلك يا اباذر أتكذب علي رسول الله فقال ابوذر لمن حضر أما تظنون اني صدقت قالوا لا والله ما ندري، فقال عثمان ادعوا لي عليا، فدعي فلما جاء قال عثما لابي</w:t>
      </w:r>
    </w:p>
    <w:p>
      <w:pPr>
        <w:pStyle w:val="BookText"/>
        <w:rPr/>
      </w:pPr>
      <w:r>
        <w:rPr>
          <w:rFonts w:ascii="Amiri" w:hAnsi="Amiri" w:eastAsia="Amiri" w:cs="Amiri"/>
          <w:color w:val="111111"/>
          <w:sz w:val="28"/>
          <w:sz w:val="28"/>
          <w:szCs w:val="28"/>
          <w:rtl w:val="true"/>
          <w:lang w:bidi="ar-SA"/>
        </w:rPr>
        <w:t>ذر اقصص عليه حديثك في بني ابي العاص فحدثه فقال عثمان لعلي هل سمعت هذا من رسول الله صلي الله عليه و آله فقال علي عليه السلام لا وقد صدق ابوذر، قال عثمان بماذا عرفت صدقه قال لاني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لااظلت الخضراء و لا اقلّت الغبراء من ذي لهجة اصدق من ابي ذر فقال جميع من حضر من اصحاب النبي صلي الله عليه و آله لقد صدق ابوذر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ابوذر احدثكم اني سمعت هذا من رسول الله صلي الله عليه و آله ثم تتّهموني ما كنت اظن اني اعيش حتي اسمع هذا من اصحاب محمد صلي الله عليه و آله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الواقدي عن مالك بن ابي الرجال عن موسي بن ميسرة ان ابا الاسود الدؤلي قال كنت احب لقاء ابي ذر لان اسأله عن سبب خروجه فنزلت الربذة فقلت له الا تخيرني أخرجت من المدينة طائعاً ام خرجت مكرهاً فقال كنت في ثغر من ثغور المسلمين اغني عنهم فاخرجت الي المدينة الرسول عليه السلام فقلت اصحابي و دار هجرتي فاخرجت منها الي ما تري، ثم قال بينا انا ذات ليلة نائم في المسجد اذ مرّبي رسول الله صلي الله عليه و آله فضربني برجله و قال لااراك نائما في المسجد فقلت بابي انت و امي غلبتني عيني فنمت فيه، فقال كيف تصنع اذا اخرجوك منه فقلت اذن الحق بالشام فانها ارض مقدسة و ارض بقية الاسلام و ارض الجهاد فقال فكيف تصنع اذا اخرجت منها فقلت ارجع الي المسجد قال فكيف تصنع اذا اخرجوك منه قلت اذن آخذ سيفي فاضرب به فقال صلي الله عليه و آله الا ادلّك علي خير من ذلك انسق معهم حيث ساقوك و</w:t>
      </w:r>
    </w:p>
    <w:p>
      <w:pPr>
        <w:pStyle w:val="BookText"/>
        <w:rPr/>
      </w:pPr>
      <w:r>
        <w:rPr>
          <w:rFonts w:ascii="Amiri" w:hAnsi="Amiri" w:eastAsia="Amiri" w:cs="Amiri"/>
          <w:color w:val="111111"/>
          <w:sz w:val="28"/>
          <w:sz w:val="28"/>
          <w:szCs w:val="28"/>
          <w:rtl w:val="true"/>
          <w:lang w:bidi="ar-SA"/>
        </w:rPr>
        <w:t>تسمع و تطبع فسمعت و اطعت و انا اسمع و اطيع و الله ليلقين الله عثمان و هو آثم في جنبي، و كان يقول بالربذه ما ترك الحق لي صديقاً و كان يقول فيها ردّني عثمان بعد الهجرة اعرابيّاً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بابوبهي قبلاً به شما عرض كردم كه من اطلاعات تاريخي درباره اباذر و تبعيدش ندارم ولي چون اخيراً مراجعه كردم ديديم برخي از علماء مي‌گويند اباذر به اختيار خودش به ربذه رفته و جبري در كار نبوده است، چنان‌كه ابن ابي الحديد در شرح نهج البلاغه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انه قيل لابي ذر أعثمان انزلك الربذة قال لا بل اخترت لنفسي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اباذر گفته شد آيا عثمان ترا به ربذه آورد گفت نه من خودم اين‌جا را اختيار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حديث صحيح باشد شما نمي‌توانيد اين موضوع را به گردن عثمان بگذاريد و از خلاف‌هاي او بشماريد؟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مكرّر به شما سفارش كرده‌ام كه در گفتارتان دقت كنيد، تمام اطراف و جوانب آن را در نظر بگيريد، آقاي نصرت‌آبادي، چرا شما اهل تسنّن اينقدر دهان بين هستيد؟ چرا شما اهل تسنّن اينقدر خوش باوريد، هر عالم نمائي كه مطلبي را مي‌گويد قبول مي‌كنيد؟ در صحت و بطلان آن تأمل نمي‌نماييد؟ چرا شما اهل تسنن عقل و فكر خود را به كار نمي‌بريد؟ و از اين گوهر گرانبهايي كه خداوند عطا فرموده، استفاده نمي‌كنيد؟ براي يك شخص عاقل ننگ است كه ادراك و حسّ خود را كنار بگذارد، و خويش را مانند چهارپايي كه از خود اراده ندارد، در اختيار ديگران بگذارد، و آنان هم او را به هر طرف كه مي‌خواهند بكشند، كاه بر گُرده او شوار شوند و گاه بارهاي گران خود را بر دوش او نهند كه در واققع مصداق اين آيه شريفه واقع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w:t>
      </w:r>
      <w:bookmarkStart w:id="608" w:name="pg19822_212561"/>
    </w:p>
    <w:p>
      <w:pPr>
        <w:pStyle w:val="BookText"/>
        <w:rPr/>
      </w:pPr>
      <w:bookmarkEnd w:id="608"/>
      <w:r>
        <w:rPr>
          <w:rFonts w:ascii="Amiri" w:hAnsi="Amiri" w:eastAsia="Amiri" w:cs="Amiri"/>
          <w:color w:val="111111"/>
          <w:sz w:val="28"/>
          <w:sz w:val="28"/>
          <w:szCs w:val="28"/>
          <w:rtl w:val="true"/>
          <w:lang w:bidi="ar-SA"/>
        </w:rPr>
        <w:t>كَثِيراً مِنَ الْجِنِّ وَالاِْنْسِ لَهُمْ قُلُوبٌ لاَيفْقَهُونَ بِهَا وَلَهُمْ أَعْينٌ لاَيبْصِرُونَ بِهَا وَلَهُمْ آذَانٌ لاَيسْمَعُونَ بِهَا أُولئِكَ كَالاَْنْعَامِ بَلْ هُمْ أَضَلُّ أُولئِكَ هُمُ الْغَافِلُونَ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2529863_2314609296"/>
      <w:bookmarkStart w:id="610" w:name="_Toc205"/>
      <w:bookmarkEnd w:id="609"/>
      <w:r>
        <w:rPr>
          <w:rtl w:val="true"/>
        </w:rPr>
        <w:t>تبعيد اباذر قطعي است</w:t>
      </w:r>
      <w:bookmarkEnd w:id="610"/>
    </w:p>
    <w:p>
      <w:pPr>
        <w:pStyle w:val="BookText"/>
        <w:rPr/>
      </w:pPr>
      <w:r>
        <w:rPr>
          <w:rFonts w:ascii="Amiri" w:hAnsi="Amiri" w:eastAsia="Amiri" w:cs="Amiri"/>
          <w:color w:val="111111"/>
          <w:sz w:val="28"/>
          <w:sz w:val="28"/>
          <w:szCs w:val="28"/>
          <w:rtl w:val="true"/>
          <w:lang w:bidi="ar-SA"/>
        </w:rPr>
        <w:t>تبعيد اباذر قطعي است</w:t>
      </w:r>
    </w:p>
    <w:p>
      <w:pPr>
        <w:pStyle w:val="BookText"/>
        <w:rPr/>
      </w:pPr>
      <w:r>
        <w:rPr>
          <w:rFonts w:ascii="IRNazanin" w:hAnsi="IRNazanin" w:eastAsia="IRNazanin"/>
          <w:color w:val="111111"/>
          <w:sz w:val="28"/>
          <w:sz w:val="28"/>
          <w:szCs w:val="28"/>
          <w:rtl w:val="true"/>
          <w:lang w:bidi="fa-IR"/>
        </w:rPr>
        <w:t>آقاي نصرت‌آبادي هر دانشمند با انصاف و وجداني كه به آن صفحات تاريخ مراجعه كند، و رويدادها و پيش‌آمدهاي آن عصر را تحت مطالعه خود قرار دهد، خواهد ديد كه زمام‌داران آن زمان يعني سلسله امويه، مانند گرگ گرسنه‌اي كه به گلّه بي‌چوپاني حمله‌ور مي‌شود، رحم بر صغير و كبير آن جامعه نكرده، ضعفاء و مستمندان را پايمال نموده، حقوق همگان را اختصاص به خود داده و هزاران هزار درهم‌ها و دينارها از بيت المال مسلمين حيف و ميل كرده، و با آن‌ها باغ‌ها، بستان‌ها، خانه و قصرها به پا نمودند، و نيز واليان و عاملين پيشين را عزل كرده و به جاي ايشان از اقارب خود نصب نمودند، و اين دو موضوع از عوامل بزرگي بود كه آخر الامر عثمان را به كشتن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من در آينده نزديكي صورت كل اموالي را كه عثمان به بني اميّه سر بخشي كرده و به عنوان صله و جايزه و عطيّه به آنان بخشيده است، به شما ارائه مي‌دهم و واضح است گروهي كه اين گونه با اموال و با منصب‌هاي مردم بازي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طوري كه ابوسفيان به آنان دستور داده و گفته كه خلافت را مانند توپ بچه‌ها به دست يك‌ديگر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قوا و نيرو مي‌كوشند كه مزاحم و مخالفي سر بلند نكند، و موقعيّت آنان را در خطر نيندازد، و هر كسي كه در اين مظانّ بوده با خود شريك مي‌نمودند، و از شرّش مصون مي‌شدند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اباذري كه داراي زهد مسيح است، و واجد صراحت لهجه ايست كه در روي زمين راستگوتر از او يافت نمي‌شود، بسيار آشكار و هويدا است، كه نمي‌توانستند او را در اين لاشه خوري با خودشان</w:t>
      </w:r>
    </w:p>
    <w:p>
      <w:pPr>
        <w:pStyle w:val="BookText"/>
        <w:rPr/>
      </w:pPr>
      <w:r>
        <w:rPr>
          <w:rFonts w:ascii="IRNazanin" w:hAnsi="IRNazanin" w:eastAsia="IRNazanin"/>
          <w:color w:val="111111"/>
          <w:sz w:val="28"/>
          <w:sz w:val="28"/>
          <w:szCs w:val="28"/>
          <w:rtl w:val="true"/>
          <w:lang w:bidi="fa-IR"/>
        </w:rPr>
        <w:t>شريك كنند و او نيز چنين شخصي نبود كه در مقام منكرات ساكت نشيند، و نهي از منكر نكند، به همين جهت وظيفه خود مي‌دانست كه از حق دفاع نمايد، و خلاف‌هاي آنان را اعلام كند، تا شايد متنبّه شده، و دست از آن اعمال شنيع بردارند،</w:t>
      </w:r>
    </w:p>
    <w:p>
      <w:pPr>
        <w:pStyle w:val="BookText"/>
        <w:rPr/>
      </w:pPr>
      <w:r>
        <w:rPr>
          <w:rFonts w:ascii="IRNazanin" w:hAnsi="IRNazanin" w:eastAsia="IRNazanin"/>
          <w:color w:val="111111"/>
          <w:sz w:val="28"/>
          <w:sz w:val="28"/>
          <w:szCs w:val="28"/>
          <w:rtl w:val="true"/>
          <w:lang w:bidi="fa-IR"/>
        </w:rPr>
        <w:t>ولي چون آن گروه از آن موقعيّت و آن اعمال خويش به هيچ قيمتي رفع يد نمي‌كردند، و اباذر هم نمي‌توانست در مقابل آن خلاف شرع‌ها بي‌تفاوت بماند، و از طرفي به واسطه شخصيت و عظمتش، قدرت كشتن و نابودي او را نداشتند، ناگزير شدند كه او را تبعيد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شما آن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سند داشت و نه راوي آن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 كه شايد عثمان را تبرئه كنيد، ليكن اگر آن مطالبي را كه من از شرح ابن ابي الحديد برايتان نقل كردم، دقت مي‌نموديد، مي‌ديديد كه با اين تبرئه عثمان پاك نمي‌شود، زيرا به اندازه‌اي صحيفه اعمال و پرونده او سياه است كه تبعيد اباذر در جنب جرم‌هاي او بسيار اندك مي‌باشد،</w:t>
      </w:r>
    </w:p>
    <w:p>
      <w:pPr>
        <w:pStyle w:val="BookText"/>
        <w:rPr/>
      </w:pPr>
      <w:r>
        <w:rPr>
          <w:rFonts w:ascii="IRNazanin" w:hAnsi="IRNazanin" w:eastAsia="IRNazanin"/>
          <w:color w:val="111111"/>
          <w:sz w:val="28"/>
          <w:sz w:val="28"/>
          <w:szCs w:val="28"/>
          <w:rtl w:val="true"/>
          <w:lang w:bidi="fa-IR"/>
        </w:rPr>
        <w:t>آقاي نصرت‌آبادي تبعيد اباذر به ربذه دهمين خلافي بوده كه من تا به اين‌جا آمارگيري كرده‌ام و هنوز جنايات و خلاف‌هاي عثمان به پايان نرسيده و قسمت عمده‌اي از آن‌ها برايتان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هنوز كيفيت كشتن عثمان را نشنيده‌ايد كه چگونه مسلمين بر او هجوم آورده و او را استيضاح كرده و چگونه خانه او را محاصره نموده و خلاف ها و بدعت‌ها و جنايات او را به رُخش كشيده و يكايك آن‌ها را برايش تشريح كردند سپس به طور فجيع و افتضاح آوري او را كشتند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اباذر سه تبعيد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اول عثمان او را از مدينه به شام تبعيد نمود، دفعه دوم معاويه او را از شام اخراج كرده و به مدينه فرستاد، و در مرحله سوم نيز عثمان او را از مدينه به ربذه تبعيد كرد، و</w:t>
      </w:r>
      <w:bookmarkStart w:id="611" w:name="pg19822_212563"/>
    </w:p>
    <w:p>
      <w:pPr>
        <w:pStyle w:val="BookText"/>
        <w:rPr/>
      </w:pPr>
      <w:bookmarkEnd w:id="611"/>
      <w:r>
        <w:rPr>
          <w:rFonts w:ascii="IRNazanin" w:hAnsi="IRNazanin" w:eastAsia="IRNazanin"/>
          <w:color w:val="111111"/>
          <w:sz w:val="28"/>
          <w:sz w:val="28"/>
          <w:szCs w:val="28"/>
          <w:rtl w:val="true"/>
          <w:lang w:bidi="fa-IR"/>
        </w:rPr>
        <w:t>بر فرض اين‌كه حديث شما تبعيد سوم را انكار كند با اين دو تبعيد ديگر چه مي‌كند؟</w:t>
      </w:r>
    </w:p>
    <w:p>
      <w:pPr>
        <w:pStyle w:val="BookText"/>
        <w:rPr/>
      </w:pPr>
      <w:r>
        <w:rPr>
          <w:rFonts w:ascii="IRNazanin" w:hAnsi="IRNazanin" w:eastAsia="IRNazanin"/>
          <w:color w:val="111111"/>
          <w:sz w:val="28"/>
          <w:sz w:val="28"/>
          <w:szCs w:val="28"/>
          <w:rtl w:val="true"/>
          <w:lang w:bidi="fa-IR"/>
        </w:rPr>
        <w:t>آقاي نصرت‌آبادي ما اگر از تمام دليل‌هايي كه در بالا يادآور شديم چشم بپوشيم و صرف نظر كنيم، همان حديثي كه خود اباذر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برايتان بيان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تبعيدش به ربذه كفايت مي‌كند و نياز به برهان ديگري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تأييد و تحكيم مي‌كند اين تبعيد اباذر را به ربذه آن وداعي كه هنگام حركتش از مدينه به آن‌جا صورت گرفته، كه علي بن ابيطالب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و عمّار به مشايعت او آمدند و او را بدرقه كرده و با او وداع نمودند، و هر كدام از ايشان اباذر را تسليت داده و دلداري مي‌دادند و از جزع و فزع كردن نهي نموده و امر به صبر و بردباري مي‌كردند، و واضحست كه حركت اختياري نيازي به اين‌گونه وداع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متن اين وداع را ذيلاً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عرض خود را پس گرفتم، و راستي در برابر آن همه دليل‌هاي تبعيد اباذر، نمي‌توان به آن حديث نامعتبر اعتماد نموده و آن دليل‌هاي معتبر را ناديده گرفت</w:t>
      </w:r>
      <w:r>
        <w:rPr>
          <w:rFonts w:eastAsia="IRNazanin" w:cs="IRNazanin"/>
          <w:color w:val="111111"/>
          <w:sz w:val="28"/>
          <w:szCs w:val="28"/>
          <w:rtl w:val="true"/>
          <w:lang w:bidi="fa-IR"/>
        </w:rPr>
        <w:t>.</w:t>
      </w:r>
    </w:p>
    <w:p>
      <w:pPr>
        <w:pStyle w:val="Heading2"/>
        <w:numPr>
          <w:ilvl w:val="1"/>
          <w:numId w:val="1"/>
        </w:numPr>
        <w:rPr/>
      </w:pPr>
      <w:bookmarkStart w:id="612" w:name="__RefHeading___Toc2529865_2314609296"/>
      <w:bookmarkStart w:id="613" w:name="_Toc206"/>
      <w:bookmarkEnd w:id="612"/>
      <w:r>
        <w:rPr>
          <w:rtl w:val="true"/>
        </w:rPr>
        <w:t>هنگامه تبعيد اباذر، و وداع با او</w:t>
      </w:r>
      <w:bookmarkEnd w:id="613"/>
    </w:p>
    <w:p>
      <w:pPr>
        <w:pStyle w:val="BookText"/>
        <w:rPr/>
      </w:pPr>
      <w:r>
        <w:rPr>
          <w:rFonts w:ascii="IRNazanin" w:hAnsi="IRNazanin" w:eastAsia="IRNazanin"/>
          <w:color w:val="111111"/>
          <w:sz w:val="28"/>
          <w:sz w:val="28"/>
          <w:szCs w:val="28"/>
          <w:rtl w:val="true"/>
          <w:lang w:bidi="fa-IR"/>
        </w:rPr>
        <w:t>هنگامه تبعيد اباذر، و وداع با او</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الرزاق، عن ابيه،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لمااخرج ابوذر الى الربذة امر عثمان فنودي في الناس الا يكلم احد ابا ذر ولا يشيعه وامر مروان بن الحكم ان يخرج به فخرج به وتحاماه الناس الا علي بن ابي طالب عليه السلام وعقيلااخاه وحسنا وحسينا عليهماالسلام و عمارا فانهم خرجوا معه يشيعونه فجعل الحسن عليه السلام يكلم ابا ذر فقال له مروان ايها يا حسن الا تعلم ان</w:t>
      </w:r>
    </w:p>
    <w:p>
      <w:pPr>
        <w:pStyle w:val="BookText"/>
        <w:rPr/>
      </w:pPr>
      <w:r>
        <w:rPr>
          <w:rFonts w:ascii="Amiri" w:hAnsi="Amiri" w:eastAsia="Amiri" w:cs="Amiri"/>
          <w:color w:val="111111"/>
          <w:sz w:val="28"/>
          <w:sz w:val="28"/>
          <w:szCs w:val="28"/>
          <w:rtl w:val="true"/>
          <w:lang w:bidi="ar-SA"/>
        </w:rPr>
        <w:t>امير المؤمنين قد نهى عن كلام هذاالرجل فان كنت لا تعلم فاعلم ذلك فحمل علي عليه السلام على مروان فضرب بالسوط بين اذني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لحاك الله الى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مروان مغضباالى عثمان فاخبره الخبر فتلظى على عليّ عليه السلام ووقف ابو ذر فودّعه القوم ومعه ذكوان مولى ام هاني بنت ابي طالب، 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وكان حافظا فقال علي عليه السلام ياابا ذر انك غضبت لله ان القوم خافوك على دنياهم وخفتهم على دينك فامتحنوك بالقلى ونفوك الى الفلا والله لو كانت السموات والارض على عبد رتقا ثم اتقى الله لجعل له منها مخرجا، ياابا ذر لا يؤنسنك الاالحق ولا يوحشنك الاالباطل، ثم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عمكم وقال لعقيل ودّع اخاك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عقيل فقال ما عسى ان نقول ياابا ذر وانت تعلم انا نحبك وانت تحبنا فاتق الله فان التقوى نجاة واصبر فان الصبر كرم واعلم ان استثقالك الصبر من الجزع واستبطاءك العافية من الياس فدع الياس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الحسن فقال يا عماه لولاانه لا ينبغي للمودع ان يسكت وللمشيع ان ينصرف لقصر الكلام وان طال الاسف وقد اتى القوم اليك ما ترى فضع عنك الدنيا بتذكر فراغها وشدة مااشتد منها برجاء ما بعدها واصبر حتى تلقى نبيك صلى الله عليه واله وهو عنك راض</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الحسين عليه السلام فقال يا عماه ان الله تعالى قادر ان يغير ما قد ترى والله كل يوم هو في شان وقد</w:t>
      </w:r>
    </w:p>
    <w:p>
      <w:pPr>
        <w:pStyle w:val="BookText"/>
        <w:rPr/>
      </w:pPr>
      <w:r>
        <w:rPr>
          <w:rFonts w:ascii="Amiri" w:hAnsi="Amiri" w:eastAsia="Amiri" w:cs="Amiri"/>
          <w:color w:val="111111"/>
          <w:sz w:val="28"/>
          <w:sz w:val="28"/>
          <w:szCs w:val="28"/>
          <w:rtl w:val="true"/>
          <w:lang w:bidi="ar-SA"/>
        </w:rPr>
        <w:t>منعك القوم دنياهم ومنعتهم دينك فمااغناك عما منعوك واحوجهم الى ما منعتهم فاسال الله الصبر والنصر واستعذ به من الجشع والجزع فان الصبر من الدين والكرم وان الجشع لا يقدم رزقا والجزع لا يؤخر 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عمار رحمه الله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لاانس الله من اوحشك ولاأمن من اخافك اما والله لو اردت دنياهم لامنوك ولو رضيت اعمالهم لاحبوك وما منع الناس ان يقولوا بقولك الاالرضا بالدنيا والجزع من الموت ومالواالى سلطان جماعتهم عليه والملك لمن غلب فوهبوا لهم دينهم ومنحهم القوم دنياهم فخسرواالدنيا والاخرة الا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ابو ذر رحمه الله وكان شيخا كبيرا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يااهل بيت الرحمة اذا رايتكم ذكرت بكم رسول الله صلى الله عليه واله مالي بالمدينة سكن ولا شجن غيركم اني ثقلت على عثمان بالحجاز كما ثقلت على معاوية بالشام وكره ان اجاور اخاه وابن خاله بالمصرين فافسد الناس عليهما فسيرني الى بلد ليس لي به ناصر ولا دافع الاالله والله مااريد الاالله صاحبا ومااخشى مع الله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القوم الي المدينه الخ</w:t>
      </w:r>
    </w:p>
    <w:p>
      <w:pPr>
        <w:pStyle w:val="BookText"/>
        <w:rPr/>
      </w:pPr>
      <w:r>
        <w:rPr>
          <w:rFonts w:ascii="IRNazanin" w:hAnsi="IRNazanin" w:eastAsia="IRNazanin"/>
          <w:color w:val="111111"/>
          <w:sz w:val="28"/>
          <w:sz w:val="28"/>
          <w:szCs w:val="28"/>
          <w:rtl w:val="true"/>
          <w:lang w:bidi="fa-IR"/>
        </w:rPr>
        <w:t>ترجمه وداع فوق به طور اختصار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عثمان فرمان اخراج اباذر را صادر كرد، مروان بن حَكَم را مامور اين كار نمود، و منادي او را در ميان شهر فرياد سر داد كه هيچ كس نبايد با اباذر تماس‌ّ بگيرد، و با او سخن بگويد، مردم از او كناره گرفتند مگر علي بن ابيطالب عليه السلام و حسنين عليهما السلام و عقيل و عمّار، كه ايشان اباذر را مشايعت كردند، در اين ميان امام حسن عليه السلام با او تكلم مي‌نمودند، مروان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نمي‌داني كه عثمان از صحبت كردن با اذر نهي نموده؟ علي بن ابيطالب تازيانه خود را بر سر اسب او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خداوند ترا به سوي آتش براند، مروان غضبناك شد و برگشت، و جريان را به عثمان خبر داد و آتش خشم او برافروخته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توقف نمود تا اين بدرقه كنندگان با او وداع كنند، ذكوان ـ نوكر امّ هاني دختر ابوطالب ـ مردي بود پر حافظه، گفتارهاي ايشان را ضبط مي‌نمود،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براي خدا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هواخواهانش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نمودي، و اين گروه بر دنياي خود از تو مي‌ترسيدند، و تو بر دينت از ايشان ترسيدي، ترا با غضب خود آزمايش كردند، و به بيابان تبعيدت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 كه اگر درهاي آسمان‌ها و زمين به روي بنده‌اي بسته شود، و او تقوي را پيشه خود قرار دهد، خداوند راه نجات براي او باز مي‌كند، اي اباذر نبايستي غير حق كس ديگري انيس و مونس تو باشد، و نبايد جز باطل از چيز ديگري بترسي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 عمويتان وداع كنيد، و به عقيل گفت با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به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اباذر ما چه بگوييم؟ تو مي‌داني كه ما ترا دوست مي‌داريم، تو هم ما را دوست مي‌داري، دست از تقوي برندار كه تقوي مايه نجاتست، و صبر كن كه صبر كردن از بزرگواري شخص است، و بدان كه سنگين شمردن صبر از بي‌صبريست، و كُندي كردن در عافيت، از يأس و نااميدي مي‌باشد، از يأس و از بي صبري كناره‌گيري كن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حسن عليه السلام به اباذر گفت اي عمويم اگر نبود اين‌كه ـ سزاوار نمي‌باشد كه شخص وداع شده ساكت باشد، و شخص بدرقه كننده بدون كلام برگردد ـ همانا گفتارمان را كوتاه مي‌كرديم، هر چند اندوهمان طولاني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اطرافيانش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كه مي‌بيني با تو رفتار نمودند، تو واگذار دنيا را، و دو ركن آن را از خودت، به سبب ياد كردن جدايي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ناگواري‌هاي سخت آن را 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دنيا، و صبر كن تا آن‌كه ملاقات كني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كه او از تو راضي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عمويم خداوند متعال مي‌تواند اين وضع را تغيير دهد، زيرا او هر روزي در شأني است، اين گروه از دنياي خود درباره تو دريغ كردند، و تو دينت را به آنان ندادي، چقدر تو از دنياي ايشان بي‌نيازي، و چقدر آن‌ها به دين تو نيازمندند، از خدا صبر و بردباري بطلب، و از بي‌صبري و طمع پناه به خدا ببر، زيرا صبر و شكيبايي جزئي از دين است، و از بزرگواري شخص مي‌باشد، آز و طمع روزي را پيش نمي‌اندازد، و بي‌صبري اجل را دُور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آرامش نبخشد كساني را كه تو را در وحشت انداختند، و امان ندهد افرادي كه ترا ترساندند، آگاه باش كه اگر تو به دنياي اين گروه رُو مي‌آوردي، همانان تو را در امان قرار مي‌دادند، و اگر به كردار آنان راضي مي‌شدي، ترا دوست مي‌داشتند، و چون اين گروه به دنيا دل بسته و از مرگ و آخرت كناره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گفتارهاي تو تن در ندادند،</w:t>
      </w:r>
    </w:p>
    <w:p>
      <w:pPr>
        <w:pStyle w:val="BookText"/>
        <w:rPr/>
      </w:pPr>
      <w:r>
        <w:rPr>
          <w:rFonts w:ascii="IRNazanin" w:hAnsi="IRNazanin" w:eastAsia="IRNazanin"/>
          <w:color w:val="111111"/>
          <w:sz w:val="28"/>
          <w:sz w:val="28"/>
          <w:szCs w:val="28"/>
          <w:rtl w:val="true"/>
          <w:lang w:bidi="fa-IR"/>
        </w:rPr>
        <w:t>اين گروه رو به سلطاني آوردند كه جميعت به سوي او گرد آمدند ـ و سلطنت براي كسي است كه غلبه كند ـ پس مردم دينشان را به اين گروه دادند و آنان هم متقابلاً از دنياي خود به ايشان واگذار كردند، نتيجتاً زيان دنيا و آخرت نمودند و همين است ضرر و خسران آشكار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اباذر كه مردي بود سالخورده شروع به گريه كرد و گفت خداوند رحمت كند شما را اي اهل بيت رحمت، و هر وقت من شما را مي‌بينم به ياد رسول الله مي‌افتم، من در مدينه مايه اُنس و</w:t>
      </w:r>
      <w:bookmarkStart w:id="614" w:name="pg19822_212568"/>
    </w:p>
    <w:p>
      <w:pPr>
        <w:pStyle w:val="BookText"/>
        <w:rPr/>
      </w:pPr>
      <w:bookmarkEnd w:id="614"/>
      <w:r>
        <w:rPr>
          <w:rFonts w:ascii="IRNazanin" w:hAnsi="IRNazanin" w:eastAsia="IRNazanin"/>
          <w:color w:val="111111"/>
          <w:sz w:val="28"/>
          <w:sz w:val="28"/>
          <w:szCs w:val="28"/>
          <w:rtl w:val="true"/>
          <w:lang w:bidi="fa-IR"/>
        </w:rPr>
        <w:t xml:space="preserve">اُلفت، و وابسته‌اي جز شما خانواده ندارم، بودن من در حجاز براي عثمان سنگين بود، همان طوري كه در شام براي معاويه دشوار بودم، عثمان خوش نداشت كه من همجوار برادرش در مصر باشم و همجوار دايي او در بصره </w:t>
      </w:r>
      <w:r>
        <w:rPr>
          <w:rStyle w:val="FootnoteAnchor"/>
          <w:rtl w:val="true"/>
        </w:rPr>
        <w:footnoteReference w:id="239"/>
      </w:r>
      <w:r>
        <w:rPr>
          <w:rFonts w:ascii="IRNazanin" w:hAnsi="IRNazanin" w:eastAsia="IRNazanin"/>
          <w:color w:val="111111"/>
          <w:sz w:val="28"/>
          <w:sz w:val="28"/>
          <w:szCs w:val="28"/>
          <w:rtl w:val="true"/>
          <w:lang w:bidi="fa-IR"/>
        </w:rPr>
        <w:t xml:space="preserve">كه مبادا مردم را نسبت به ايشان بدبيت كنم، پس مرا به 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 كه ياوري جز خدا در آن‌جا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 كه جز خدا صاحبي نمي‌خواهم، و با بود او از هيچ چيز ترس و وحشتي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گفتار اباذر به اين‌جا رسيد و خاتمه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كنندگان به مدينه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وداع تمام شد</w:t>
      </w:r>
      <w:r>
        <w:rPr>
          <w:rFonts w:eastAsia="IRNazanin" w:cs="IRNazanin"/>
          <w:color w:val="111111"/>
          <w:sz w:val="28"/>
          <w:szCs w:val="28"/>
          <w:rtl w:val="true"/>
          <w:lang w:bidi="fa-IR"/>
        </w:rPr>
        <w:t>.</w:t>
      </w:r>
    </w:p>
    <w:p>
      <w:pPr>
        <w:pStyle w:val="Heading2"/>
        <w:numPr>
          <w:ilvl w:val="1"/>
          <w:numId w:val="1"/>
        </w:numPr>
        <w:rPr/>
      </w:pPr>
      <w:bookmarkStart w:id="615" w:name="__RefHeading___Toc2529867_2314609296"/>
      <w:bookmarkStart w:id="616" w:name="_Toc207"/>
      <w:bookmarkEnd w:id="615"/>
      <w:r>
        <w:rPr>
          <w:rtl w:val="true"/>
        </w:rPr>
        <w:t>وفات اباذر در ربذه</w:t>
      </w:r>
      <w:bookmarkEnd w:id="616"/>
    </w:p>
    <w:p>
      <w:pPr>
        <w:pStyle w:val="BookText"/>
        <w:rPr/>
      </w:pPr>
      <w:r>
        <w:rPr>
          <w:rFonts w:ascii="IRNazanin" w:hAnsi="IRNazanin" w:eastAsia="IRNazanin"/>
          <w:color w:val="111111"/>
          <w:sz w:val="28"/>
          <w:sz w:val="28"/>
          <w:szCs w:val="28"/>
          <w:rtl w:val="true"/>
          <w:lang w:bidi="fa-IR"/>
        </w:rPr>
        <w:t>وفات اباذر در ربذه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ربذه گرفتار زندگاني ناگواري شد، و با دشواري‌ها و فشاراتي مي‌گذرانيد، پسري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وفات يافت،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پيش از خودش فوت نمود، و چند رأس گوسفنداني داشت كه با آنان معاش و گذران مي‌كرد، در اين ميان آفتي رُخ داده و آن گوسفندان را از بين بُرد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اباذر جز يك دختر كس ديگري براي او باقي نمانده بود، و هنگامي كه مرگ او 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سنه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خود گفت تفحّص كن ببين كسي را از دور مي‌بيني؟ او جواب داد نه، پس از ساعتي مجدداً از او پرسيد، دختر گفت آري سواراني ديده مي‌شوند كه به اين سوي مي‌آيند، اباذر به او دستور داد كه گوسفندي را سر ببُر و آن را بپز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گروهي كه مي‌آيند، مردان صالحي هستند، و مرا دفن مي‌كنند و هنگامي كه كار من به پايان رسيد، به ايشان بگو پدرم شما را سلام رسانيده، و گفته</w:t>
      </w:r>
    </w:p>
    <w:p>
      <w:pPr>
        <w:pStyle w:val="BookText"/>
        <w:rPr/>
      </w:pPr>
      <w:r>
        <w:rPr>
          <w:rFonts w:ascii="IRNazanin" w:hAnsi="IRNazanin" w:eastAsia="IRNazanin"/>
          <w:color w:val="111111"/>
          <w:sz w:val="28"/>
          <w:sz w:val="28"/>
          <w:szCs w:val="28"/>
          <w:rtl w:val="true"/>
          <w:lang w:bidi="fa-IR"/>
        </w:rPr>
        <w:t>است كه از اين‌جا حركت نكنيد مگر بعد از آن‌كه از اين غذا ميل كنيد، سپس به دخترش گفت پاي مرا به جانب قبله بكش و اين ذكر را بر زبان جاري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علي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عبارت بودند از ـ ابن مسعود، ابامفرز التميمي، بكر بن عبدالله التميمي، الاسود بن يزيد، علقمة بن قيس نخعي، مالك اشتر نخعي، الحلحال الضبي، الحرث بن سويد التميمي، عمرو بن اعتبة السلمي، ابن ربيعة السلمي، ابا رافع المزني، سويد بن شعبة التميمي، يزيد بن معاوية النخعي، اخا القرثع الضبي و اخا معصد الشيباني ـ وارد شدند، دختر اباذر پيش ايشان رفته و از فوت پدر خود به آنان خبر داد، اين گروه شتابان به جانب جنازه آمده و او را غسل داده و كفن كرده و دفن نمودند، و چون خواستند حركت كنند، دختر اباذر پيام پدرش را به آنان رسانيد و ايشان هم اطاعت كردند، و از آن غذا خوردند و ابن مسعود 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كه اباذر تنها مي‌ميرد و تنها مبعوث مي‌شود سپس حركت كرده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فوت اباذر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في سنة اثنتين و ثلثين ـ مات ابوذر و كان قد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في يا بنيّة هل ترين احدا؟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 فما جاءت ساعتي بعد ثم امرها فذبحت شاة ثم طبختها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جائك الذين يدفنوني فانه سيشهدني قوم صالحون فقولي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عليكم ابوذر ان لاتركبوا حتي تأكلوا فلما نضجت قدرها قال لها انظري هل ترين احدا قالت نعم هولاء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استقبلي بي الكعبة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علي ملة رسول الله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فخرجت ابنته فتلقّتهم و</w:t>
      </w:r>
      <w:bookmarkStart w:id="617" w:name="pg19822_212570"/>
    </w:p>
    <w:p>
      <w:pPr>
        <w:pStyle w:val="BookText"/>
        <w:rPr/>
      </w:pPr>
      <w:bookmarkEnd w:id="61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اشهدوا اباذر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هو فاشارت اليه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نعمة عين لقد اكرمنا الله بذلك و كان فيهم ابن مسعود فبكي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وحده و يبعتث وحده فغسلوه و كفنوه و صلوا عليه و دفنوه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النفر الذين شهدوه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سميناهم في الترجمه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گفتار بالا مطالبي است كه پيش از آن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درست است كه اين بحث‌ها، اطلاعات تاريخي و علمي به ما مي‌آموزد ولي شنيدن و خواندن آن صحنه‌هاي صدر اسلام سبب شكنجه روحي مي‌شود، اينك از جناعالي استدعا دارم بحث امروز را در همين‌جا خاتمه دهيد و بقيه مطالب را به روز بعد موكول فرماييد كه ما را خسته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امر شما مطاع است، و تتمه خلاف‌هاي عثمان را در جلسه آينده به عرضتان مي‌رسانم و عرايض امروزم را تعطيل نمودم سپس آقايان مجلس را ترك كردند</w:t>
      </w:r>
      <w:r>
        <w:rPr>
          <w:rFonts w:eastAsia="IRNazanin" w:cs="IRNazanin"/>
          <w:color w:val="111111"/>
          <w:sz w:val="28"/>
          <w:szCs w:val="28"/>
          <w:rtl w:val="true"/>
          <w:lang w:bidi="fa-IR"/>
        </w:rPr>
        <w:t>.</w:t>
      </w:r>
    </w:p>
    <w:p>
      <w:pPr>
        <w:pStyle w:val="Heading2"/>
        <w:numPr>
          <w:ilvl w:val="1"/>
          <w:numId w:val="1"/>
        </w:numPr>
        <w:rPr/>
      </w:pPr>
      <w:bookmarkStart w:id="618" w:name="__RefHeading___Toc2529869_2314609296"/>
      <w:bookmarkStart w:id="619" w:name="_Toc208"/>
      <w:bookmarkEnd w:id="618"/>
      <w:r>
        <w:rPr/>
        <w:t>11</w:t>
      </w:r>
      <w:r>
        <w:rPr>
          <w:rtl w:val="true"/>
        </w:rPr>
        <w:t xml:space="preserve">. </w:t>
      </w:r>
      <w:r>
        <w:rPr>
          <w:rtl w:val="true"/>
        </w:rPr>
        <w:t>عثمان و زدن عبدالله بن مسعود</w:t>
      </w:r>
      <w:bookmarkEnd w:id="61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و زدن عبدالله بن مسعود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مجدداً مجلس بحث تشكيل گرديد و آقايان وارد شدند و پس از اداء مراسم به بحث پيشين ادامه داده و گفتم آقاي نصرت‌آبادي و آقاي نوبختي يكي ديگر از خلاف‌هاي عثمان آنست كه دستور داد عبدالله بن مسعود را زدند به طوري كه استخوان‌هاي او درهم بشكست و منتهي به مرگ او گرديد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از اصحاب محترم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مردي دانشمند و از آن كساني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جنازه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در تجهيز او شركت كردند</w:t>
      </w:r>
      <w:r>
        <w:rPr>
          <w:rFonts w:eastAsia="IRNazanin" w:cs="IRNazanin"/>
          <w:color w:val="111111"/>
          <w:sz w:val="28"/>
          <w:szCs w:val="28"/>
          <w:rtl w:val="true"/>
          <w:lang w:bidi="fa-IR"/>
        </w:rPr>
        <w:t>.</w:t>
      </w:r>
      <w:bookmarkStart w:id="620" w:name="pg19822_212571"/>
    </w:p>
    <w:p>
      <w:pPr>
        <w:pStyle w:val="Heading2"/>
        <w:numPr>
          <w:ilvl w:val="1"/>
          <w:numId w:val="1"/>
        </w:numPr>
        <w:rPr/>
      </w:pPr>
      <w:bookmarkStart w:id="621" w:name="__RefHeading___Toc2529871_2314609296"/>
      <w:bookmarkStart w:id="622" w:name="_Toc209"/>
      <w:bookmarkEnd w:id="620"/>
      <w:bookmarkEnd w:id="621"/>
      <w:r>
        <w:rPr>
          <w:rtl w:val="true"/>
        </w:rPr>
        <w:t>موقعيّت ابن مسعود</w:t>
      </w:r>
      <w:bookmarkEnd w:id="622"/>
    </w:p>
    <w:p>
      <w:pPr>
        <w:pStyle w:val="BookText"/>
        <w:rPr/>
      </w:pPr>
      <w:r>
        <w:rPr>
          <w:rFonts w:ascii="Amiri" w:hAnsi="Amiri" w:eastAsia="Amiri" w:cs="Amiri"/>
          <w:color w:val="111111"/>
          <w:sz w:val="28"/>
          <w:sz w:val="28"/>
          <w:szCs w:val="28"/>
          <w:rtl w:val="true"/>
          <w:lang w:bidi="ar-SA"/>
        </w:rPr>
        <w:t>موقعيّت ابن مسعود</w:t>
      </w:r>
    </w:p>
    <w:p>
      <w:pPr>
        <w:pStyle w:val="BookText"/>
        <w:rPr/>
      </w:pPr>
      <w:r>
        <w:rPr>
          <w:rFonts w:ascii="IRNazanin" w:hAnsi="IRNazanin" w:eastAsia="IRNazanin"/>
          <w:color w:val="111111"/>
          <w:sz w:val="28"/>
          <w:sz w:val="28"/>
          <w:szCs w:val="28"/>
          <w:rtl w:val="true"/>
          <w:lang w:bidi="fa-IR"/>
        </w:rPr>
        <w:t xml:space="preserve">عبدالله بن مسعود در ميان اصحاب معروف به علم قرائت قرآن بود و ديگران از او تعليم قرآن مي‌گرفتد، اين مرد پيروان و اتباعي داشته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مشهد مقدّس رضوي مدفون است، اين مرد مي‌گويد من هفتاد سوره قرآن را از دهان مبارك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قرائتي كه 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شده است قرائت ابن مسعود مي‌باشد، و هر سال در ماه رمضان قرآن را يك مرتبه در حضور آن حضرت مي‌خواند، ولي در سال رحلت شريفش دو مرتبه آن را نزد حضرتش قرائت نمود، و آن حضرت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مي‌خواهد قرآن را آن طوري كه نازل شده است بخواند، طِبق قرائت ابن مسعود تلاوت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يكي از آن شش نفريست كه خداوند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كه ايشان را از خودت طرد و دُور نكن</w:t>
      </w:r>
      <w:r>
        <w:rPr>
          <w:rFonts w:eastAsia="IRNazanin" w:cs="IRNazanin"/>
          <w:color w:val="111111"/>
          <w:sz w:val="28"/>
          <w:szCs w:val="28"/>
          <w:rtl w:val="true"/>
          <w:lang w:bidi="fa-IR"/>
        </w:rPr>
        <w:t xml:space="preserve">. </w:t>
      </w:r>
      <w:r>
        <w:rPr>
          <w:rStyle w:val="FootnoteAnchor"/>
          <w:rtl w:val="true"/>
        </w:rPr>
        <w:footnoteReference w:id="240"/>
      </w:r>
    </w:p>
    <w:p>
      <w:pPr>
        <w:pStyle w:val="Heading2"/>
        <w:numPr>
          <w:ilvl w:val="1"/>
          <w:numId w:val="1"/>
        </w:numPr>
        <w:rPr/>
      </w:pPr>
      <w:bookmarkStart w:id="623" w:name="__RefHeading___Toc2529873_2314609296"/>
      <w:bookmarkStart w:id="624" w:name="_Toc210"/>
      <w:bookmarkEnd w:id="623"/>
      <w:r>
        <w:rPr>
          <w:rtl w:val="true"/>
        </w:rPr>
        <w:t>ابن مسعود و فاش كردن بدعت‌هاي عثمان</w:t>
      </w:r>
      <w:bookmarkEnd w:id="624"/>
    </w:p>
    <w:p>
      <w:pPr>
        <w:pStyle w:val="BookText"/>
        <w:rPr/>
      </w:pPr>
      <w:r>
        <w:rPr>
          <w:rFonts w:ascii="Amiri" w:hAnsi="Amiri" w:eastAsia="Amiri" w:cs="Amiri"/>
          <w:color w:val="111111"/>
          <w:sz w:val="28"/>
          <w:sz w:val="28"/>
          <w:szCs w:val="28"/>
          <w:rtl w:val="true"/>
          <w:lang w:bidi="ar-SA"/>
        </w:rPr>
        <w:t>ابن مسعود و فاش كردن بدعت‌هاي عثمان</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كارهاي ناشايسته و بدعت‌هاي عثمان را هر دم فاش مي‌كرد، و او را در ميان جامعه رسوا مي‌نمود، كه من قسمتي از آن‌ها را ذيلاً به عرضتان مي‌رسانم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در كوفه هر روز جمعه با صداي بلند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گفتارها كتاب خداست، و بهترين هدايت‌ها هدايت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بدترين امور، آن چيزهائيست كه جديداً پيدا و حادث شده است، و هر حادثي بدعت مي‌باشد، و هر بدعتي ضلالت و گمراهي است و هر ضلالتي به سوي آتش جهنم مي‌كشاند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ابن مسعود از اين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 بوده است زيرا او</w:t>
      </w:r>
    </w:p>
    <w:p>
      <w:pPr>
        <w:pStyle w:val="BookText"/>
        <w:rPr/>
      </w:pPr>
      <w:r>
        <w:rPr>
          <w:rFonts w:ascii="IRNazanin" w:hAnsi="IRNazanin" w:eastAsia="IRNazanin"/>
          <w:color w:val="111111"/>
          <w:sz w:val="28"/>
          <w:sz w:val="28"/>
          <w:szCs w:val="28"/>
          <w:rtl w:val="true"/>
          <w:lang w:bidi="fa-IR"/>
        </w:rPr>
        <w:t>بدعت‌هايي در دين گذارده و فسادهايي به بار مي‌آرود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اين تنقيدها و افشاگري‌هاي ابن مسعود، ادامه پيدا كرد كه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از خويشان عثمان و از طرف او والي كوفه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شده و هر قدر ابن مسعود را از اين كردارش نهي مي‌نمود، او دست بردار نبود، در نتيجه وليد به عثمان گزارش داد، پس او بر وليد نوشت كه ابن مسعود را به مدينه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ابن مسعود از كوفه به سوي مدينه حركت مي‌كرد، مردم به دنبال او بيرون آمده و به او مي‌گفتند ما نمي‌گذاريم بروي، زيرا بر تو ايمن نيستيم، از ناحيه عثمان در خطر مي‌باشي، او در جواب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چاره‌اي از رفتن نيست و نرفتن من باعث فتنه و آشوب خواهد شد، و من نمي‌خواهم سبب فتنه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همواره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نزد خداوند به اندازه بال مگسي وزنه‌اي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هنگام مردن به كساني كه اطراف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كيست كه وصيّت مرا قبول كند؟ و چون آن گروه منظور او را مي‌دانستند، هيچ كدام جواب او را ندادند، باز مجدداً تكرار نمود، كه اين بار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وصيّت ترا انجام مي‌دهم، ابن مسعود به او گفت نگذار عثمان بر جنازه من نماز بخواند، عمّار آن را پذيرفت، و چون ابن مسعود فوت نمود عمّار بر او نماز خواند و دفن كرد، در اين ميان عثمان از واقعه خبردار شد و بر سر قبر او آمد و به عمّار تندي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ابن مسعود را به من اطلاع ندادي؟</w:t>
      </w:r>
    </w:p>
    <w:p>
      <w:pPr>
        <w:pStyle w:val="BookText"/>
        <w:rPr/>
      </w:pPr>
      <w:r>
        <w:rPr>
          <w:rFonts w:ascii="IRNazanin" w:hAnsi="IRNazanin" w:eastAsia="IRNazanin"/>
          <w:color w:val="111111"/>
          <w:sz w:val="28"/>
          <w:sz w:val="28"/>
          <w:szCs w:val="28"/>
          <w:rtl w:val="true"/>
          <w:lang w:bidi="fa-IR"/>
        </w:rPr>
        <w:t xml:space="preserve">عمّار در جواب او گفت وصيّت او چنين بوده است، عثمان اندكي بر مزار او ايستاد و او را ستايش كرد و مي‌گفت سوگند به خداوند كسي را از دست داديد كه از بهترين باقي‌ماندگان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اين شعر را در سرزنش عثمان بخواند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الفينّك بعد الموت تندبني       </w:t>
      </w:r>
    </w:p>
    <w:p>
      <w:pPr>
        <w:pStyle w:val="BookText"/>
        <w:rPr/>
      </w:pPr>
      <w:r>
        <w:rPr>
          <w:rFonts w:ascii="Amiri" w:hAnsi="Amiri" w:eastAsia="Amiri" w:cs="Amiri"/>
          <w:color w:val="111111"/>
          <w:sz w:val="28"/>
          <w:sz w:val="28"/>
          <w:szCs w:val="28"/>
          <w:rtl w:val="true"/>
          <w:lang w:bidi="ar-SA"/>
        </w:rPr>
        <w:t>و في حياتي ما زوّدتني زادي</w:t>
      </w:r>
    </w:p>
    <w:p>
      <w:pPr>
        <w:pStyle w:val="BookText"/>
        <w:rPr/>
      </w:pPr>
      <w:r>
        <w:rPr>
          <w:rFonts w:ascii="IRNazanin" w:hAnsi="IRNazanin" w:eastAsia="IRNazanin"/>
          <w:color w:val="111111"/>
          <w:sz w:val="28"/>
          <w:sz w:val="28"/>
          <w:szCs w:val="28"/>
          <w:rtl w:val="true"/>
          <w:lang w:bidi="fa-IR"/>
        </w:rPr>
        <w:t>يعني نبينم ترا كه پس از مرگم براي من سوگواري كني، ولي در حياتم زاد و توشه مرا ندادي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همواره مي‌گفت كاشكي من و عثمان با هم‌ديگر در جاي شن‌زاري مي‌بوديم و به يك‌ديگر سنگ‌ريزه مي‌زديم، تا هر كدام از ما كه ناتوان‌تر بود از بين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شايعه پراكني و افشاگري و حقيقت‌گويي ابن مسعود، نمونه‌اي از آتش دروني او بوده كه از سر زبانش شعله‌ور گرديده است، زيرا اين مرد صحابي كه در مكتب رسالت پرورده شده، و به احكام و وظائف و مقررات د ين اسلام كاملاً آشنا و نيز از اوصياء و جانشينان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و باخبر بوده، البته او نمي‌توانست ببيند كه آن مسند عظيم و خطير خلافت را مانند عثمان‌ها، افراد بي‌لياقت و بي‌كفايت غصب كرده، و با احكام شريعت بازي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رجال بني اميّه به سي نفر رسيدند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را ميان خودشان دست به دست مي‌دهند و بندگان خدا را بردگان خود كرده، و در دين خدا بدعت‌ها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مسعود تاب ديدن آن منكرات و تحمّل آن محاربه‌هاي با خدا و رسول را نداشت زبان به طعن عثمان گشوده، گاه با صراحت و گاهي با اشارت، جنايات و خلاف‌هاي او را برمَلا و آشكار مي‌نمود، به همين جهت وقتي اين مرد از كوفه به مدينه وارد و در مسجد رسول الله با عثمان روبه‌رو شد، او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ابن مسعود را با بدترين وضع از مسجد بيرون كند، غلام اين پيرمرد صحابي را به درب مسجد آورد و بر زمين زد به طوري كه پهلوي او بشكست و فرياد زنان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كافر مرا كُشت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ديگر به جهت آن‌كه ابن مسعود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كرده بوده است، چهل ضربه</w:t>
      </w:r>
      <w:bookmarkStart w:id="625" w:name="pg19822_212574"/>
    </w:p>
    <w:p>
      <w:pPr>
        <w:pStyle w:val="BookText"/>
        <w:rPr/>
      </w:pPr>
      <w:bookmarkEnd w:id="625"/>
      <w:r>
        <w:rPr>
          <w:rFonts w:ascii="Amiri" w:hAnsi="Amiri" w:eastAsia="Amiri" w:cs="Amiri"/>
          <w:color w:val="111111"/>
          <w:sz w:val="28"/>
          <w:sz w:val="28"/>
          <w:szCs w:val="28"/>
          <w:rtl w:val="true"/>
          <w:lang w:bidi="ar-SA"/>
        </w:rPr>
        <w:t>تازيانه به او بزد،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بعضي از مورخيّن ما نوشته‌اند كه عثمان در زدن ابن مسعود از دو جهت معذور بوده، زيرا ابن مسعود، اولاً قصد خروج بر عثمان را داشته و ثانياً چون عثمان او را از مقامش معزول كرده از اين جهت زبان به طعن او گشود</w:t>
      </w:r>
      <w:r>
        <w:rPr>
          <w:rFonts w:eastAsia="IRNazanin" w:cs="IRNazanin"/>
          <w:color w:val="111111"/>
          <w:sz w:val="28"/>
          <w:szCs w:val="28"/>
          <w:rtl w:val="true"/>
          <w:lang w:bidi="fa-IR"/>
        </w:rPr>
        <w:t>.</w:t>
      </w:r>
    </w:p>
    <w:p>
      <w:pPr>
        <w:pStyle w:val="Heading2"/>
        <w:numPr>
          <w:ilvl w:val="1"/>
          <w:numId w:val="1"/>
        </w:numPr>
        <w:rPr/>
      </w:pPr>
      <w:bookmarkStart w:id="626" w:name="__RefHeading___Toc2529875_2314609296"/>
      <w:bookmarkStart w:id="627" w:name="_Toc211"/>
      <w:bookmarkEnd w:id="626"/>
      <w:r>
        <w:rPr>
          <w:rtl w:val="true"/>
        </w:rPr>
        <w:t>به دنبال مكتب تأويل و تضييع تاريخ</w:t>
      </w:r>
      <w:bookmarkEnd w:id="627"/>
    </w:p>
    <w:p>
      <w:pPr>
        <w:pStyle w:val="BookText"/>
        <w:rPr/>
      </w:pPr>
      <w:r>
        <w:rPr>
          <w:rFonts w:ascii="Amiri" w:hAnsi="Amiri" w:eastAsia="Amiri" w:cs="Amiri"/>
          <w:color w:val="111111"/>
          <w:sz w:val="28"/>
          <w:sz w:val="28"/>
          <w:szCs w:val="28"/>
          <w:rtl w:val="true"/>
          <w:lang w:bidi="ar-SA"/>
        </w:rPr>
        <w:t>به دنبال مكتب تأويل و تضييع تاريخ</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در مبحث روز گذشته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اختصار برايتان بيان نمودم، و در آن‌جا گفتم كه هر صاحب مذهب و مسلكي نهايت كوشش را به جام آورد، كه از مرام خود دفاع نمايد، تا لكّه بطلان و ناحق بودن را از چهره خويش پاك كند و يا هواخواهانشان در عصرهاي متأخّر اعتقادات و اعمال ناشايسته آنان را به توسط توجيهاتي تصحيح نموده و لباس حق به آن‌ها مي‌پوشانند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رابطه عدّه‌اي از دانشمندان شما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 فؤاد، قاضي القضاة، استاد هيكل و ابن ابي الحديد و ده‌ها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پاكي براي تاريخ نگذاشته، و اكثر مسائل تاريخي را كه به ذائقه‌شان تلخ و ناگوار آمده، و يا براي حيثيّت خلفائشان مضرّ مي‌ديدند، در آن‌ها دست برده، و به هر طوري كه برايشان امكان داشته، مطالب را زير و رو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اگر مي‌توانستند آن خاطرات تاريخ را اصولاً انكار مي‌كردند، و وقوع آن‌ها را منكر 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مي‌گفتند يك چنين امري واقع نشده، يا يك چنين حديثي صادر نگرديده، و يا اين روايت صحيح نيست، و مانند اين عذر تراشي‌ها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توانايي اين عمل را نداشتند، دست به تأويل زده و تا آن‌جايي كه برايشان ميسّر بوده در الفاظ و عبارت‌هاي آن احاديث و مسائل، تصرف كرده و برخلاف ظاهر، آن‌ها را معنا مي‌كردند، و يا آن‌كه در برابر آن‌ها روايت‌هايي بر ضدشان</w:t>
      </w:r>
      <w:bookmarkStart w:id="628" w:name="pg19822_212575"/>
    </w:p>
    <w:p>
      <w:pPr>
        <w:pStyle w:val="BookText"/>
        <w:rPr/>
      </w:pPr>
      <w:bookmarkEnd w:id="628"/>
      <w:r>
        <w:rPr>
          <w:rFonts w:ascii="IRNazanin" w:hAnsi="IRNazanin" w:eastAsia="IRNazanin"/>
          <w:color w:val="111111"/>
          <w:sz w:val="28"/>
          <w:sz w:val="28"/>
          <w:szCs w:val="28"/>
          <w:rtl w:val="true"/>
          <w:lang w:bidi="fa-IR"/>
        </w:rPr>
        <w:t xml:space="preserve">جعل كرده و بسا آن‌ها را به پيغمبر نسبت مي‌دادند، و در ن تيجه آن حقايق و واقعيات را معكوس نموده، و امر را بر مراجعين مشتبه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ضمن مباحث گذشته نمونه‌هايي از اين ياوه‌سرايي و الفاظ بافي‌ها را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براي تذكّر و يادآوري، فشرده آن‌ها را برايتان واگو مي‌نمايم</w:t>
      </w:r>
      <w:r>
        <w:rPr>
          <w:rFonts w:eastAsia="IRNazanin" w:cs="IRNazanin"/>
          <w:color w:val="111111"/>
          <w:sz w:val="28"/>
          <w:szCs w:val="28"/>
          <w:rtl w:val="true"/>
          <w:lang w:bidi="fa-IR"/>
        </w:rPr>
        <w:t>.</w:t>
      </w:r>
    </w:p>
    <w:p>
      <w:pPr>
        <w:pStyle w:val="Heading2"/>
        <w:numPr>
          <w:ilvl w:val="1"/>
          <w:numId w:val="1"/>
        </w:numPr>
        <w:rPr/>
      </w:pPr>
      <w:bookmarkStart w:id="629" w:name="__RefHeading___Toc2529877_2314609296"/>
      <w:bookmarkStart w:id="630" w:name="_Toc212"/>
      <w:bookmarkEnd w:id="629"/>
      <w:r>
        <w:rPr>
          <w:rtl w:val="true"/>
        </w:rPr>
        <w:t>تأويل‌هاي مزخرف</w:t>
      </w:r>
      <w:bookmarkEnd w:id="630"/>
    </w:p>
    <w:p>
      <w:pPr>
        <w:pStyle w:val="BookText"/>
        <w:rPr/>
      </w:pPr>
      <w:r>
        <w:rPr>
          <w:rFonts w:ascii="Amiri" w:hAnsi="Amiri" w:eastAsia="Amiri" w:cs="Amiri"/>
          <w:color w:val="111111"/>
          <w:sz w:val="28"/>
          <w:sz w:val="28"/>
          <w:szCs w:val="28"/>
          <w:rtl w:val="true"/>
          <w:lang w:bidi="ar-SA"/>
        </w:rPr>
        <w:t>تأويل‌هاي مزخرف</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هنگامي كه مسند خلافت را غصب كرد، براي آن‌كه جواب‌گو باشد، مي‌گويد ترسيدم اختلاف و فتنه برپا شود، از اين جهت آن را در دست گرفتم تا آشوب برپا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دانشمندان شما براي تصحيح اين عمل ابابكر، داد اجماع بلند كردند، و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وامرهم شوري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وقتي فدك را غصب نمود، فاطمه عليها سلام به او اعتراض كرد و حق خود را درخواست نمود،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هيچ عذري نتوانست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جعل كرد و 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الانبياء لا نورّث و ما تركناه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پيامبران ارثي از خود نمي‌گذاريم و آن‌چه از ما مي‌ماند، صدقه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عمر بن خطاب از نوشتن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كرد و براي آن‌كه عذري براي اين عمل شنيعش در دست داشته باشد، به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به اين مرد فشار آورده و هذيان مي‌گويد، كفانا كتاب الله ، و محمد فؤاد براي آن‌كه اين لكّه ننگ را از دامن عمر پاك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آن‌كه خود را نزد عقلاء جهان ننگين نمود بدون آن‌كه خليفه خويش را تطهير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عمر از اين جلوگيري كتابت، همن ترفيه و آسايش آن حضرت بوده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وقتي ابن عباس به عمر گفت چرا خلافتي را كه خودت مي‌گويي حق علي بن ابيطالب است، به</w:t>
      </w:r>
    </w:p>
    <w:p>
      <w:pPr>
        <w:pStyle w:val="BookText"/>
        <w:rPr/>
      </w:pPr>
      <w:r>
        <w:rPr>
          <w:rFonts w:ascii="IRNazanin" w:hAnsi="IRNazanin" w:eastAsia="IRNazanin"/>
          <w:color w:val="111111"/>
          <w:sz w:val="28"/>
          <w:sz w:val="28"/>
          <w:szCs w:val="28"/>
          <w:rtl w:val="true"/>
          <w:lang w:bidi="fa-IR"/>
        </w:rPr>
        <w:t>و واگذار نمي‌كني؟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كم است، قريش زير بار او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 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پيغمبر خلافت علي را اراده كرد، ولي خدا ان را اراده ننمود، مانند اسلام ابولهب كه پيغمبر ان را اراده كرد ليكن خدا آن را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موضوع كشتن خالد بن وليد مؤمني را به نام مالك بن نويره و زنا كردنش با زن او، مطرح مي‌شود و عمر آن را به ابابكر خبر مي‌دهد و از او تعزير و سنگساري خالد را درخواست مي‌كند، ابابكر با تندي در جواب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خالد اجتهاد كرد و در اجتهادش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موضوع جنگ كردن معاويه با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خودشان اقرار مي‌كنند كه حق با عليست و علي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مي‌شود، در جواب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اجتهادش عمل كردو معذور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وقتي به عثمان اعتراض مي‌شود كه چرا اموال مسلمين را به بني اميه مي‌دهي؟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كارم صله رحم مي‌كنم؟ و چون در تبعيد كردن اباذر به او ايراد مي‌كنند، در جواب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شهرها باعث فساد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اعتراض مي‌شود كه چرا عثمان چندين صحيفه قرآن را سوزانيد، غير از صحيفه زيد بن ثابت، در جواب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جلوگيري از اختلاف و تفرقه در قرائت بوده و او مي‌خواسته كه مسلمين بر يك قرائت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اين جواب شما درباره زدن عثمان ابن مسعود را، مانند همين جواب‌هايي است كه مرتكبين جنايات، به ديگران داده‌اند و در بالا نمونه‌اي از آن‌ها را يادآوري كردم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شيخ محمد نصرت‌آبادي بدانيد و آگاه باشيد، اگر اين عذر تراشي‌ها، شخص مجرم را بي‌تقصير مي‌كند، پس هرگز مقصّري در جهان وجود نخواهد داشت، به جهت آن‌كه جميع ملل عالم</w:t>
      </w:r>
    </w:p>
    <w:p>
      <w:pPr>
        <w:pStyle w:val="BookText"/>
        <w:rPr/>
      </w:pPr>
      <w:r>
        <w:rPr>
          <w:rFonts w:ascii="IRNazanin" w:hAnsi="IRNazanin" w:eastAsia="IRNazanin"/>
          <w:color w:val="111111"/>
          <w:sz w:val="28"/>
          <w:sz w:val="28"/>
          <w:szCs w:val="28"/>
          <w:rtl w:val="true"/>
          <w:lang w:bidi="fa-IR"/>
        </w:rPr>
        <w:t xml:space="preserve">مي‌توانند از اين‌گونه عذرها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مرام و كيش و اعمالشان بتراشند و خود را بر حق قلمداد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يهود مي‌تواند در برابر مسلمين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ما نيز حق است، زيرا ما تابع پيغمبر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همان طوري كه شما مسلمانان از پيغمبر اولوا العزمي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مي‌كنيد، و هم‌چنين مسيحيّن مي‌توانند به همين گفتار يهود استدلال كنند و خود را به صورت حق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بت پرستان بگويند ما مُوحّد و خداپرستيم، و در واقع خدا را عبادت مي‌كنيم، زيرا ما براي اين بت‌ها استقلال قائل نيستيم بلكه ما اين‌ها را وسيله قرب به خداوند قرار داده‌ايم و هم‌چنين ديگر اديان و ملل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در اين‌جا بي‌انصافي كرديد، مسلمين را با يهود و مسيحي و بت‌پرستان از نظر استدلال در رديف يك‌ديگر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مثل شمائي كه يك شخص روحاني و تحصيل كرده‌اي هستيد انتظار اين گونه گفتار را نداشتم، زيرا شما مي‌بينيد كه اين الفاظ بافي‌هاي علمائتان، ذره‌اي از برهان و منطق در شراشر وجود آن‌ها ديده نمي‌شود، و با اين وصف مي‌خواهند از اين راه، باطلي را به صورت حق درآورند و از اين نظر تفاوتي ميان مسلمان و غير مسلمان نخواهد بود به جهت آن‌كه هر دوي ايشان در بي برهاني و بي‌منطقي، مساوي و در سالوس بازي و تظاهر به حق، يكسان هستند، و در تمويه و تحميق عوام خود، مشابه يك‌ديگر مي‌باشند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اينك متن عبارت شرح ابن ابي الحديد را درباره عبدالله بن مسعود برايتان نقل مي‌كنم، تا ببينيد كه اين مرد قصد خروج بر عثمان را نداشته، بلكه بدعت‌هاي او اين صحابي را از جاي در‌آورد و زبان او را به طعن باز</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معتزلي در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كل من روي السيرة من اصحاب الحديث علي اختلاف طرقهم ان ابن مسعود كان يقول ليتني و عثمان برمل عالج يحثو عليّ و احثو عليه حتي يموت الا عجز مني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انه كان يطعن عليه فيقال له الا خرجت عليه ليخرج معك؟ فيقول لَانِ ازاول جبلا رايسا احبّ اليّ من ان ازاول ملكا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كل يوم جمعة بالكوفة جاهرا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اصدق القول كتاب الله و احس الهدي هدي محمد، و شر الامور محدثاتها، و كل محدث بدعة و كل بدعة ضلالة و كل ضلالة في النار، و انما كان يقول ذلك معرضا بعثمان حتي غضب الوليد بن عقبة من استمرار تعريضه و نهاه عن خطبته هذه فابي ان ينتهي فكتب الي عثمان فيه فكتب عثمان يستقدمه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لما خرج عبدالله بن مسعود الي المدينة مزعجا عن الكوفة خرج الناس معه يشيعونه و قالوا له يا ابا عبدالرحمن ارجع فو الله لانوصله اليك ابدا فانا لانأ منه عليك، فقال امر سيكون، و لا احب ان اكون اول من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ايضاً من طرق لاتحصي كثرة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تعاطي ما روي عنه في هذا الباب يطول و هو اظهر من ان يحتاج الي الاستشهاد عليه و انه بلغ من اصرار عبدالله علي مظاهرته بالعداوة ان قال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يتقبل مني وصية اوصيه بها علي ما فيها؟ فسكت القوم </w:t>
      </w:r>
    </w:p>
    <w:p>
      <w:pPr>
        <w:pStyle w:val="BookText"/>
        <w:rPr/>
      </w:pPr>
      <w:r>
        <w:rPr>
          <w:rFonts w:ascii="Amiri" w:hAnsi="Amiri" w:eastAsia="Amiri" w:cs="Amiri"/>
          <w:color w:val="111111"/>
          <w:sz w:val="28"/>
          <w:sz w:val="28"/>
          <w:szCs w:val="28"/>
          <w:rtl w:val="true"/>
          <w:lang w:bidi="ar-SA"/>
        </w:rPr>
        <w:t>عرفوا الذي يريد فاعادها فقال عمار بن ياسر رحمه الله تعالي انا اقبلها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لايصلي عليّ عثمان، قال ذلك لك، فيقال انه لما دفن جاء عثمان منكرا لذلك فقال له قائل ان عمار اولي الامر فقال لعمار ماحملك علي ان لم تؤذني؟ فقال عهد اليّ ان لا اوذنك فوقف علي قبره و اثني عليه ثم انصرف و هو يقول رفعتم و الله ايديكم عن خير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الزبير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الفنيك بعد الموت تندبني                        و في حياتي ما زوّدتي زادي</w:t>
      </w:r>
    </w:p>
    <w:p>
      <w:pPr>
        <w:pStyle w:val="BookText"/>
        <w:rPr/>
      </w:pPr>
      <w:r>
        <w:rPr>
          <w:rFonts w:ascii="Amiri" w:hAnsi="Amiri" w:eastAsia="Amiri" w:cs="Amiri"/>
          <w:color w:val="111111"/>
          <w:sz w:val="28"/>
          <w:sz w:val="28"/>
          <w:szCs w:val="28"/>
          <w:rtl w:val="true"/>
          <w:lang w:bidi="ar-SA"/>
        </w:rPr>
        <w:t>و لمّا مرض ابن مسعود مرضه الذي مات فيه اتاه عثمان عائدا فقال ما تشتكي؟ فقال ذنوبي، قال ما تشتهي؟ قال رحمة ربي، قال الا ادعو لك طبيبا؟ قال الطبيب امرضني قال افلا آمر لك بعطائك؟ قال منعتنيه و انا محتاج اليه و تعطينيه و انا مستغن عنه، قال يكون لولدك؟ قال رزقهم علي الله تعالي قال استغفر لي يا ابا عبدالرحمن، قال اسأل الله ان يأخذ لي منك حقي</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الواقدي باسناده و غيره ان ابن مسعود لما استقدم المدينة دخلها ليلة جمعة فلما علم عثمان بدخلوه قال ايها الناس انه قد طرقكم الليلة دويبة من تمش علي طعامه يقيء و يسلح فقال ابن مسعود لست كذلك و لكني صاحب رسول الله صلي الله عليه و آله يوم بدر و صاحبه يوم احد و صاحبه يوم بيعة الرضوان و صاحبه يوم الخندق و صاحبه يوم حنين قال و صاحت عايشة يا عثمان اتقول هذا لصاحب رسول الله صلي الله عليه و آله فقال عثمان اسكني، ثم قال لعبدالله بن زمعة بن الاسود بن المطلب بن</w:t>
      </w:r>
    </w:p>
    <w:p>
      <w:pPr>
        <w:pStyle w:val="BookText"/>
        <w:rPr/>
      </w:pPr>
      <w:r>
        <w:rPr>
          <w:rFonts w:ascii="Amiri" w:hAnsi="Amiri" w:eastAsia="Amiri" w:cs="Amiri"/>
          <w:color w:val="111111"/>
          <w:sz w:val="28"/>
          <w:sz w:val="28"/>
          <w:szCs w:val="28"/>
          <w:rtl w:val="true"/>
          <w:lang w:bidi="ar-SA"/>
        </w:rPr>
        <w:t>عبدالعزي بن قصيٍ اخرجه اخراجا عنيفا فاخذه ابن زمعة فاحتمله حتي جاء به باب المستجد فضرب به الارض فكسر ضلعاً من اضلاعه،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زمعة الكافر بامر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انه لما احتمله ليخرجه من المسجد ناداه عبدالله انشدك الله ان تخرجني من مسجد خليلي صلي الله عليه و آله، قال الراوي فكاني انظر الي حموشة ساقي عبدالله بن مسعود و رجلاه تختلفان علي عنق مولي عثمان حتي اخرج من المسجد، و هو الذي يقول فيه رسول الله صلي الله عليه و آله لساقا ابن ام عبد اثقل في الميزان يوم القيمة من جبل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محمد بن اسحاق عن محمد بن كعب القرظي ان عثمان ضرب ابن مسعود اربعين سوطا في دفنه اباذر و هذه قصة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يقول رسول الله صلي الله عليه و آله في حقه من سرّه ان يقرأ القرآن غضا كما انزل فليقرأ علي قرأة ابن ام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رحمه الله تعالي ان ه قال قراءة ابن ام عبد هي القراءة الا خيرة ان رسول الله صلي الله عليه و آله كان يعرض عليه القرآن في كل سنة من شهر رمضان فلما كان العام الذي توفي فيه عرض عليه دفعتين فشهد عبدالله ما نسخ منه و ما صح فهي القرآة الا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الا عمش قال قال ابن مسعود لقد اخذت القرآن من في رسول الله صلي الله سبعين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من مي‌خواهم شما را به نكته‌اي متوجّه كنم، به عرايضم توجه نماييد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علماء شما اهل تسنّن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bookmarkStart w:id="631" w:name="pg19822_212581"/>
    </w:p>
    <w:p>
      <w:pPr>
        <w:pStyle w:val="BookText"/>
        <w:rPr/>
      </w:pPr>
      <w:bookmarkEnd w:id="631"/>
      <w:r>
        <w:rPr>
          <w:rFonts w:ascii="IRNazanin" w:hAnsi="IRNazanin" w:eastAsia="IRNazanin"/>
          <w:color w:val="111111"/>
          <w:sz w:val="28"/>
          <w:sz w:val="28"/>
          <w:szCs w:val="28"/>
          <w:rtl w:val="true"/>
          <w:lang w:bidi="fa-IR"/>
        </w:rPr>
        <w:t xml:space="preserve">زبانشان است، هر وقت در هر كجا و هر كسي اين نام را به زبان مي‌آورد،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قطعي و حتمي است، خواه آن صحابي از مؤمنين، يا فاسقين و يا از منافقين باشد، و اگر انسان اندكي خرده‌گيري به يكي از اصحاب كند، آن گوينده از نظر علمائتان ساقط و مورد توهين بلكه او را شتم و لعن مي‌كنند، بدون آن كه گفتار گوينده  را بررسي كنند و به ايراد او رسيدگي نمايند</w:t>
      </w:r>
      <w:r>
        <w:rPr>
          <w:rFonts w:eastAsia="IRNazanin" w:cs="IRNazanin"/>
          <w:color w:val="111111"/>
          <w:sz w:val="28"/>
          <w:szCs w:val="28"/>
          <w:rtl w:val="true"/>
          <w:lang w:bidi="fa-IR"/>
        </w:rPr>
        <w:t>.</w:t>
      </w:r>
    </w:p>
    <w:p>
      <w:pPr>
        <w:pStyle w:val="Heading2"/>
        <w:numPr>
          <w:ilvl w:val="1"/>
          <w:numId w:val="1"/>
        </w:numPr>
        <w:rPr/>
      </w:pPr>
      <w:bookmarkStart w:id="632" w:name="__RefHeading___Toc2529879_2314609296"/>
      <w:bookmarkStart w:id="633" w:name="_Toc213"/>
      <w:bookmarkEnd w:id="632"/>
      <w:r>
        <w:rPr>
          <w:rtl w:val="true"/>
        </w:rPr>
        <w:t>آبروريزي‌هاي ابن مسعود از عثمان</w:t>
      </w:r>
      <w:bookmarkEnd w:id="633"/>
    </w:p>
    <w:p>
      <w:pPr>
        <w:pStyle w:val="BookText"/>
        <w:rPr/>
      </w:pPr>
      <w:r>
        <w:rPr>
          <w:rFonts w:ascii="Amiri" w:hAnsi="Amiri" w:eastAsia="Amiri" w:cs="Amiri"/>
          <w:color w:val="111111"/>
          <w:sz w:val="28"/>
          <w:sz w:val="28"/>
          <w:szCs w:val="28"/>
          <w:rtl w:val="true"/>
          <w:lang w:bidi="ar-SA"/>
        </w:rPr>
        <w:t>آبروريزي‌هاي ابن مسعود از عثمان</w:t>
      </w:r>
    </w:p>
    <w:p>
      <w:pPr>
        <w:pStyle w:val="BookText"/>
        <w:rPr/>
      </w:pPr>
      <w:r>
        <w:rPr>
          <w:rFonts w:ascii="IRNazanin" w:hAnsi="IRNazanin" w:eastAsia="IRNazanin"/>
          <w:color w:val="111111"/>
          <w:sz w:val="28"/>
          <w:sz w:val="28"/>
          <w:szCs w:val="28"/>
          <w:rtl w:val="true"/>
          <w:lang w:bidi="fa-IR"/>
        </w:rPr>
        <w:t>آقاي نصرت‌آبادي و آقاي نوبختي، علماء شما درباره صحابه، كاسه از آش داغ‌ترند، و آن‌قدري كه ايشان براي اصحاب حساب باز كرده‌اند، خودِ صحابه با يك‌ديگر اين چنين نبودند، اين توقيرها و احترام‌هايي كه دانشمندان شما براي اصحاب قائل هستند، خودِ آنان با هم‌ديگر اين گونه معامله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با كمال عذرخواهي عرض مي‌كنم اولاً شما از كجا مي‌گوييد خود اصحاب آن طور نبودند كه جميعشان يك‌ديگر را تجليل و تكريم كنند، و ثانياً اگر فرضاً ايرادي به علماء ما وارد باشد، علمائ شما هم در اين باره بي‌تقصير نيستند، زيرا ايشان بر عكسِ پيشوايانِ ما، عدّه‌اي از اصحاب را هتك مي‌كنند و آن طوري كه شايد و بايد آنان را احترام نمي‌نمايند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از شما تعجب مي‌كنم كه يك سلسله امورات واضح را ناديده مي‌گيريد و به آن‌ها توجه نداريد، شما در همين‌جا نظر كنيد و ببينيد كه چگونه عثمان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هر دو از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يك‌ديگر افتاده‌اند و حيثيّت هم‌ديگر را به باد فنا مي‌دهند، مثلاً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 ابن مسعود آرزو مي‌كند كه با عثمان در شن‌زاري مي‌بودند و آن‌قدر سنگ بر يك‌ديگر مي‌زدند تا خودش و يا عثمان بميرند، در جاي ديگر</w:t>
      </w:r>
    </w:p>
    <w:p>
      <w:pPr>
        <w:pStyle w:val="BookText"/>
        <w:rPr/>
      </w:pPr>
      <w:r>
        <w:rPr>
          <w:rFonts w:ascii="IRNazanin" w:hAnsi="IRNazanin" w:eastAsia="IRNazanin"/>
          <w:color w:val="111111"/>
          <w:sz w:val="28"/>
          <w:sz w:val="28"/>
          <w:szCs w:val="28"/>
          <w:rtl w:val="true"/>
          <w:lang w:bidi="fa-IR"/>
        </w:rPr>
        <w:t>مي‌گويد عثمان نزد خدا به اندازه بال مگسي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جمعه با صداي بلند به مردم اعلام مي‌كرد كه عثمان بدعت‌گذار است تا آن‌كه مروان او را از كوفه به مدينه تبعيد نمود وبه اندازه‌اي اين مرد با عثمان دشمني مي‌ورزيد كه هنگام مردنش وصيت نمود او بر جنازه‌اش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مردم از او درخواست مي‌كنند كه بر عثمان خروج كن ما هم به كمك تو هستيم ولي ابن مسعود به اين كار تن درنمي‌دهد و مي‌گويد كوه را از جاي كندن نزد من محبوب‌تر است از اين‌كه يك حكومت موقّتي را از جاي بركنم و نيز چون مردم از تيرگي بين اين دو نفر باخبر بودند، هنگامي كه عازم حركت به سوي مدينه شد، دوستانش به او گفتند ما از عثمان درباره تو ايمن نيستيم و ترا در خطر مي‌بينيم و به جانب عثمان نرو، ابن مسعود مي دانست كه نرفتنش به مدينه باعث فتنه مي‌شود، به ايشان گفت من نمي‌خواهم كه سبب فتنه و آشوب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هنگامي كه ابن مسعود از كوفه وارد مدينه شد، عثمان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يك جنبنده كوچكي بر شما وارد شده، كه به سوي طعام هر كس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مي‌كند، و سر قدم مي‌رود، ولي ابن مسعود گفت من اين گونه نيستم بلكه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جنگ بَدر و اُحُد و خَندَق و حُنين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ميان عايشه به عثمان اعتراض كرد كه چرا به صاحب رسول الله جسارت مي‌كني، عثمان به او گفت ساكت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چون در مسجد با عثمان روبه‌رو شد او به ابن زمعة دستور داد كه ابن مسعود را با بدترين وضع از مسجد خارج نما، ابن زمعه او را بر دوش خود سوار كرد و در بيرون مسجد چنان او را بر زمين زد كه پهلوي او بشكست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به جُرم آن‌كه جسد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كرد، چهل ضربه تازيانه به او بزد</w:t>
      </w:r>
      <w:r>
        <w:rPr>
          <w:rFonts w:eastAsia="IRNazanin" w:cs="IRNazanin"/>
          <w:color w:val="111111"/>
          <w:sz w:val="28"/>
          <w:szCs w:val="28"/>
          <w:rtl w:val="true"/>
          <w:lang w:bidi="fa-IR"/>
        </w:rPr>
        <w:t>.</w:t>
      </w:r>
      <w:bookmarkStart w:id="634" w:name="pg19822_212583"/>
    </w:p>
    <w:p>
      <w:pPr>
        <w:pStyle w:val="BookText"/>
        <w:rPr/>
      </w:pPr>
      <w:bookmarkEnd w:id="634"/>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حق به جانب شماست آن‌چه من تا به اين‌جا از بحث‌هايتان استفاده كرده‌آم، موضوع صحابه اين‌چنين نيست كه عده‌اي از علماء ما مي‌پندارند ولي من در اين‌جا از جناب‌عالي سؤالي دارم، خواهشمندم به من جواب دهيم؟ آيا اين دو نفر 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كدامشان بر حقّند، و گفتارشان صحيح و مشروع مي‌باشد</w:t>
      </w:r>
      <w:r>
        <w:rPr>
          <w:rFonts w:eastAsia="IRNazanin" w:cs="IRNazanin"/>
          <w:color w:val="111111"/>
          <w:sz w:val="28"/>
          <w:szCs w:val="28"/>
          <w:rtl w:val="true"/>
          <w:lang w:bidi="fa-IR"/>
        </w:rPr>
        <w:t>.</w:t>
      </w:r>
    </w:p>
    <w:p>
      <w:pPr>
        <w:pStyle w:val="Heading2"/>
        <w:numPr>
          <w:ilvl w:val="1"/>
          <w:numId w:val="1"/>
        </w:numPr>
        <w:rPr/>
      </w:pPr>
      <w:bookmarkStart w:id="635" w:name="__RefHeading___Toc2529881_2314609296"/>
      <w:bookmarkStart w:id="636" w:name="_Toc214"/>
      <w:bookmarkEnd w:id="635"/>
      <w:r>
        <w:rPr>
          <w:rtl w:val="true"/>
        </w:rPr>
        <w:t>اثبات حقانيّت ابن مسعود و ضلالت عثمان</w:t>
      </w:r>
      <w:bookmarkEnd w:id="636"/>
    </w:p>
    <w:p>
      <w:pPr>
        <w:pStyle w:val="BookText"/>
        <w:rPr/>
      </w:pPr>
      <w:r>
        <w:rPr>
          <w:rFonts w:ascii="Amiri" w:hAnsi="Amiri" w:eastAsia="Amiri" w:cs="Amiri"/>
          <w:color w:val="111111"/>
          <w:sz w:val="28"/>
          <w:sz w:val="28"/>
          <w:szCs w:val="28"/>
          <w:rtl w:val="true"/>
          <w:lang w:bidi="ar-SA"/>
        </w:rPr>
        <w:t>اثبات حقانيّت ابن مسعود و ضلالت عثمان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جواب ساده‌اي كه بتوانم به شما بدهم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 اين دو صحابي گفتاريست كه ضد يك‌ديگر است، از اين جهت نمي‌توان گفت كه هر دوي آن‌ها حق و يا هر دوي آن‌ها باطل مي‌باشد، كه اين خود امريست محال و يك چنين چيزي نخواهد شد، پس ناگزير بايستي گفت يكي از اين دو نفر برحق و ديگري بر باطلست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آيا از كگفتارهاي اين دو نفر مي‌توان فهميد كه حق در كدام طرف مي‌باشد؟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هنگامي انسان مي‌تواند حق و يا باطل بودن سخني را بفهمد كه اولاً تعصب را كنار بگذارد و با ذهني تهي از دوستي و دشمني، گفتار گوينده را بسنجد، و ثانياً باب تأويل را به روي خود ببندد و ظاهر گفتارها را بررسي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كار از عهده من خارج است، از شما خواهش مي‌كنم كه آن‌چه از سخنان اين دو نفر برداشت كرده‌ايد، براي ما بيان كنيد، تا در نتيجه هويّت ايشان براي ما نيز واضح 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در تمام گفتارهاي عثمان هيچ نوع احتجاجي ديده نمي‌شود، مثلاً عثمان به ابن مسعود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حلالي را حرام كرده و يا حرامي را حلال كرده‌ام كه تو آبروي مرا مي‌ريزي؟</w:t>
      </w:r>
      <w:bookmarkStart w:id="637" w:name="pg19822_212584"/>
    </w:p>
    <w:p>
      <w:pPr>
        <w:pStyle w:val="BookText"/>
        <w:rPr/>
      </w:pPr>
      <w:bookmarkEnd w:id="637"/>
      <w:r>
        <w:rPr>
          <w:rFonts w:ascii="IRNazanin" w:hAnsi="IRNazanin" w:eastAsia="IRNazanin"/>
          <w:color w:val="111111"/>
          <w:sz w:val="28"/>
          <w:sz w:val="28"/>
          <w:szCs w:val="28"/>
          <w:rtl w:val="true"/>
          <w:lang w:bidi="fa-IR"/>
        </w:rPr>
        <w:t>و يا به او گفته باشد كه فلان سخن تو ناحقّست برخلاف قرآن و برخلاف سنت پيغمبر مي‌باشد؟</w:t>
      </w:r>
    </w:p>
    <w:p>
      <w:pPr>
        <w:pStyle w:val="BookText"/>
        <w:rPr/>
      </w:pPr>
      <w:r>
        <w:rPr>
          <w:rFonts w:ascii="Amiri" w:hAnsi="Amiri" w:eastAsia="Amiri" w:cs="Amiri"/>
          <w:color w:val="111111"/>
          <w:sz w:val="28"/>
          <w:sz w:val="28"/>
          <w:szCs w:val="28"/>
          <w:rtl w:val="true"/>
          <w:lang w:bidi="ar-SA"/>
        </w:rPr>
        <w:t>و يا آن‌كه در برابر خطبه‌هاي روز جمع ابن مسعود كه اشاره به بدعت‌هاي عثمان مي‌نمود، جواب اساسي به او بدهد و از خود دفاع شرعي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نهايت عملي را كه در مقابل جميع گفتارهاي ابن مسعود انجام داده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 را از كوفه به مدينه تبعيد كرده، و ثانياً گفتارهاي زشتي درباره او گفته، و ثالثاً او را از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انداخته به طوري كه پهلوي او شكسته شده و رابعاً به جهت دفن جسد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ضربه تازيانه به او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حقوق مستمرّه او را از بيت المال قطع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احاديث فوق ملاحظه نموديد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آقاي نوبختي اگر قضاوت ميان اين دو گفتار و كردار به هر قاضي منصف غير متعصبي واگذار شود، خواهد گفت كه حق با ابن مسعود مي‌باشد و عثمان درباره او ظلم و ستم بيكراني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از مجموع گفتارهاي بالا جواب شما و آقاي نصرت‌آبادي به دست آمد كه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حقانيّت يكي از طرفين، و اين‌كه ابن مسعود قصد خروج بر عثمان را نداشته</w:t>
      </w:r>
      <w:r>
        <w:rPr>
          <w:rFonts w:eastAsia="IRNazanin" w:cs="IRNazanin"/>
          <w:color w:val="111111"/>
          <w:sz w:val="28"/>
          <w:szCs w:val="28"/>
          <w:rtl w:val="true"/>
          <w:lang w:bidi="fa-IR"/>
        </w:rPr>
        <w:t>.</w:t>
      </w:r>
    </w:p>
    <w:p>
      <w:pPr>
        <w:pStyle w:val="Heading2"/>
        <w:numPr>
          <w:ilvl w:val="1"/>
          <w:numId w:val="1"/>
        </w:numPr>
        <w:rPr/>
      </w:pPr>
      <w:bookmarkStart w:id="638" w:name="__RefHeading___Toc2529883_2314609296"/>
      <w:bookmarkStart w:id="639" w:name="_Toc215"/>
      <w:bookmarkEnd w:id="638"/>
      <w:r>
        <w:rPr/>
        <w:t>12</w:t>
      </w:r>
      <w:r>
        <w:rPr>
          <w:rtl w:val="true"/>
        </w:rPr>
        <w:t xml:space="preserve">. </w:t>
      </w:r>
      <w:r>
        <w:rPr>
          <w:rtl w:val="true"/>
        </w:rPr>
        <w:t>عثمان و سوزاندن قرآن</w:t>
      </w:r>
      <w:bookmarkEnd w:id="63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و سوزاندن قرآن</w:t>
      </w:r>
    </w:p>
    <w:p>
      <w:pPr>
        <w:pStyle w:val="BookText"/>
        <w:rPr/>
      </w:pPr>
      <w:r>
        <w:rPr>
          <w:rFonts w:ascii="IRNazanin" w:hAnsi="IRNazanin" w:eastAsia="IRNazanin"/>
          <w:color w:val="111111"/>
          <w:sz w:val="28"/>
          <w:sz w:val="28"/>
          <w:szCs w:val="28"/>
          <w:rtl w:val="true"/>
          <w:lang w:bidi="fa-IR"/>
        </w:rPr>
        <w:t>يكي ديگر از خلاف‌هاي عثمان آنست كه چندين مصحف قرآن را سوزانيد و يكي از آن‌ها را به نام مصحف زيد بن ثابت باقي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 الحديد در شرح نهج البلاغه اين موضوع را به عنوان يكي از طعن‌هاي بر عثمان نقل كرده است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 آقاي بابويهي اين</w:t>
      </w:r>
    </w:p>
    <w:p>
      <w:pPr>
        <w:pStyle w:val="BookText"/>
        <w:rPr/>
      </w:pPr>
      <w:r>
        <w:rPr>
          <w:rFonts w:ascii="IRNazanin" w:hAnsi="IRNazanin" w:eastAsia="IRNazanin"/>
          <w:color w:val="111111"/>
          <w:sz w:val="28"/>
          <w:sz w:val="28"/>
          <w:szCs w:val="28"/>
          <w:rtl w:val="true"/>
          <w:lang w:bidi="fa-IR"/>
        </w:rPr>
        <w:t>موضوعي را كه شما نسبت به عثمان مي‌دهيد، امر بسيار مهمي است زيرا سوانيدن قرآن جنايت بزرگ و توهين عظيمي به قرآن كريم مي‌باشد، آقاي بابويهي درست است كه عثمان مرد باتقوي و پرهيزكاري نبوده، ولي من باور نمي‌كنم تا اين اندازه هتاك بوده كه كتاب خدا را آتش زده باشد، از شما تمنّا مي‌كنم بحث امروز را تعطيل كنيد تا من اين مسأله را با استادم در ميان بگذارم و روز آينده جواب ايشان را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موضوع سوزاندن قرآن را من به عثمان نسبت نداده‌ام بلكه علماء خودتان آن را ثبت كرده‌اند، ولي چون شما اطمينان پيدا نمي‌كنيد مگر آن‌كه از استاد خود بشنويد من مجلس را همين‌جا خاتمه مي‌دهم، تا شما آن را با استادتان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مجلس را ترك كرده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مجدداً مجلس بحث منعقد و آقايان وارد شدند، نخست آقاي نصرت‌آبادي رو به اين‌جانب كرده گفتند آقاي بابويهي من خدمت استادم رسيدم و موضوع ياد شده را با ايشان در ميان گذاشتم، استاد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سوزاندن قرآن ثابت است و مورخين ما آن را نوشته‌اند، ولي علماء ما از اين عمل عثمان جواب داده اند، سپس به من سفارش كرد كه به آقاي بابويهي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طعني كه از نهج البلاغه نقل كرده‌ايد جواب آن نوشته شده است چرا شما طعن را نقل كرده‌ايد ولي از جواب آن نامي نبرده‌ايد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من از شما استدعا دارم امورات را مجمل نگذاريد، تمام اطراف و جوانب آن را زير نظر بگيريد و طوري براي ما بيان كنيد كه مطلبي ساقط نشود و چيزي از قلم نيفتد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آن عبارتي را كه استاد شما ديده است منهم آن را ديده‌ام، ولي آن‌چه را كه استاد شما، جواب پنداشته است، خيال محض مي‌باشد، زيرا آن جواب از همان</w:t>
      </w:r>
      <w:bookmarkStart w:id="640" w:name="pg19822_212586"/>
    </w:p>
    <w:p>
      <w:pPr>
        <w:pStyle w:val="BookText"/>
        <w:rPr/>
      </w:pPr>
      <w:bookmarkEnd w:id="640"/>
      <w:r>
        <w:rPr>
          <w:rFonts w:ascii="IRNazanin" w:hAnsi="IRNazanin" w:eastAsia="IRNazanin"/>
          <w:color w:val="111111"/>
          <w:sz w:val="28"/>
          <w:sz w:val="28"/>
          <w:szCs w:val="28"/>
          <w:rtl w:val="true"/>
          <w:lang w:bidi="fa-IR"/>
        </w:rPr>
        <w:t xml:space="preserve">تأويل‌ها و بافته‌هائيست كه كراراً برايتان بيان مي‌نمودم، آقاي نصرت‌آبادي براي آن‌كه صددرصد به گفتار اين‌جانب مطمئن شويد، متن عبارت ابن ابي الحديد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طعن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مي‌آورم تا خودتان ببينيد كه با اين عبارت پردازي‌ها و ماست‌مالي‌ها نمي‌توان حق را پوشانيد و يك امر خلافي را تبديل به مشروع نمود</w:t>
      </w:r>
      <w:r>
        <w:rPr>
          <w:rFonts w:eastAsia="IRNazanin" w:cs="IRNazanin"/>
          <w:color w:val="111111"/>
          <w:sz w:val="28"/>
          <w:szCs w:val="28"/>
          <w:rtl w:val="true"/>
          <w:lang w:bidi="fa-IR"/>
        </w:rPr>
        <w:t>.</w:t>
      </w:r>
    </w:p>
    <w:p>
      <w:pPr>
        <w:pStyle w:val="Heading2"/>
        <w:numPr>
          <w:ilvl w:val="1"/>
          <w:numId w:val="1"/>
        </w:numPr>
        <w:rPr/>
      </w:pPr>
      <w:bookmarkStart w:id="641" w:name="__RefHeading___Toc2529885_2314609296"/>
      <w:bookmarkStart w:id="642" w:name="_Toc216"/>
      <w:bookmarkEnd w:id="641"/>
      <w:r>
        <w:rPr>
          <w:rtl w:val="true"/>
        </w:rPr>
        <w:t>قاضي القضات عمل باطل عثمان را با گفتارهاي باطل خود پيرايه مي‌كند</w:t>
      </w:r>
      <w:bookmarkEnd w:id="642"/>
    </w:p>
    <w:p>
      <w:pPr>
        <w:pStyle w:val="BookText"/>
        <w:rPr/>
      </w:pPr>
      <w:r>
        <w:rPr>
          <w:rFonts w:ascii="IRNazanin" w:hAnsi="IRNazanin" w:eastAsia="IRNazanin"/>
          <w:color w:val="111111"/>
          <w:sz w:val="28"/>
          <w:sz w:val="28"/>
          <w:szCs w:val="28"/>
          <w:rtl w:val="true"/>
          <w:lang w:bidi="fa-IR"/>
        </w:rPr>
        <w:t>قاضي القضات عمل باطل عثمان را با گفتارهاي باطل خود پيرايه مي‌كند</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ابي الحديد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الطعن السابع انه جمع الناس علي قرائة زيد بن ثابت خاصة و احرق المصاحف و ابطل ما لاشك انه نزل من القرآن و انه مأخوذ عن الرسول صلي الله عليه و اله و لو كان ذلك مما يسوغ لسبق اليه رسول الله صلي الله عليه و آله و لفعله ابوبكر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و جوابنا عن ذلك ان الوجه في جمع القرآن علي قراءة واحدة تحصين القرآن و ضبطه و قطع المنازعة و الاختلاف فيه و قولهم لو كان ذلك واجبا لفعله الرسول صلي الله عليه و آله غير لازم لان الامام اذا فعله صار كانّ الرسول صلي الله عليه و اله فعله و لان الاحوال في ذلك تختلف، و قد روي ان عمر كان عزم علي ذلك فمات دونه، و ليس لاحد ان يقول ان احراقه المصاحف استخفاف بالدين و ذلك لانه اذا جاز من الرسول صلي الله عليه و آله ان يخرب المسجد الذي بني ضرارا و كفرا فغير ممتنع احراق المصاحف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گفتار بالا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مردم را فقط بر قرائت زيد بن ثابت گردآورد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آنان را وادار كرد كه قرآن را به همين قرائت</w:t>
      </w:r>
    </w:p>
    <w:p>
      <w:pPr>
        <w:pStyle w:val="BookText"/>
        <w:rPr/>
      </w:pPr>
      <w:r>
        <w:rPr>
          <w:rFonts w:ascii="IRNazanin" w:hAnsi="IRNazanin" w:eastAsia="IRNazanin"/>
          <w:color w:val="111111"/>
          <w:sz w:val="28"/>
          <w:sz w:val="28"/>
          <w:szCs w:val="28"/>
          <w:rtl w:val="true"/>
          <w:lang w:bidi="fa-IR"/>
        </w:rPr>
        <w:t xml:space="preserve">بخوانند و مصحف‌هاي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قرائت زيد بن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بسوزانيد و نابود كرد آن‌چه از قرآن محسوب مي‌شد، و از پيغمبر گرفته شده بود، و اگر چنين كاري جايز مي‌بود، البته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مي‌داد و نيز ابابكر و عمر اين عمل را به جا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از علماء اهل تسنّن است براي دفاع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از اين طعن بر عثمان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خواسته است مردم را بر يك قرائت ثابت كند، و اين عمل او خود باعث محفوظ بودن قرآن مي‌باشد و سبب برطرف شدن اختلاف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قاضي القضات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نكرده است، دليل نمي‌شود برآن‌كه كار عثمان خلاف بوده، زيرا كار امام المسلمين عيناً همان كار پيغمبر خواهد بود، و عمر هم تصميم بر سوزاندن همان مصحف‌ها را داشته بود ولي اجل به او مهلت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قاضي القضات اضافه كرده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اشكال نكند به اين عمل عثمان، زيرا مانند همين عمل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است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مسجدي را به نام مسجد ضرار خراب نمود، پس همان طوري كه خراب كردن مسجد جايز است، سوزانيدن قرآن هم جايز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يقين بدانيد كه اگر راستي اين جواب قاضي القضات جوابي بود كه از قرآن كريم و يا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بر آن داشته بود، من هرگز اين عمل عثمان را در رديف خلاف‌هاي او نمي‌آوردم، ولي چون اين دفاع قاضي القضات مانند ساير پاسخ‌هايي است كه علمائ شما درباره بدعت‌ها و خلاف‌هاي خلفائتان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يك از آن‌ها مدرك و برهاني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ناديده گرفته و طعن بر عثمان را به جا و به مورد ديدم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اينك من پوچي و بي‌محتوايي كلام قاضي القضات را براي شما شرح مي‌دهم تا بدانيد كه اين عمل عثمان نامشروع بوده و اين</w:t>
      </w:r>
    </w:p>
    <w:p>
      <w:pPr>
        <w:pStyle w:val="BookText"/>
        <w:rPr/>
      </w:pPr>
      <w:r>
        <w:rPr>
          <w:rFonts w:ascii="IRNazanin" w:hAnsi="IRNazanin" w:eastAsia="IRNazanin"/>
          <w:color w:val="111111"/>
          <w:sz w:val="28"/>
          <w:sz w:val="28"/>
          <w:szCs w:val="28"/>
          <w:rtl w:val="true"/>
          <w:lang w:bidi="fa-IR"/>
        </w:rPr>
        <w:t>دفاع قاضي القضات نيز خود جنايتي است از او سرزده كه خواسته از اين راه خلافي را لباس حق بپوشاند ولي غافل از آن‌كه هنوز عثمان را از طعن پاك نكرده است كه خودش را مورد طعن قرار داده، زيرا هر خواننده عاقل منصفي كه كلمات او را مطالعه كند، مي‌فمد كه اين شخص، دفاع كننده از ناحق است و بازوگير ظالم و ستمكاران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استاد شما كه به من اعتراض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آقاي بابويهي جواب قاضي القضات را ناديده گرفته، و يكسره طعن بر عثمان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ايشان اعتراض مي‌كنم،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استاد، شما چرا جوابي را كه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قاضي القضات داده است ناديده گرفته‌ايد؟ زيرا اين جواب بدون فاصله ذيل گفتار او نوشته شده است، و چنان‌چه هر باسواد غير متعصبي در آن نظر كند خواهد ديد كه تمام سخنان قاضي القضات هباءً منثورا مي‌باشد و جميع گفتارش لاطائل و ياوه‌سرائي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ناگزيرم كه متن كلماتِ سيد رضي را براي شما قرائت كنم تا ببينيد كه چگونه علماء شما يكسره به قضاي رفته‌اند، و چون ميدان را خالي ديده، هر گونه كه خواسته تاخته‌اند، ليكن احتمال نمي‌دادند كه باريك‌بيناني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سيد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اين سياهي اوراق را به توسط برهان‌هاي روشن از صفحه دل‌ها پاك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جواب‌هاي سيّد توجه كنيد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المرتضي رحمه الله تعالي هذا الكلام فقال ان اختلاف الناس في القراءة ليس بموجب لما صنعه عثمان لانهم يروون ان النبي صلي الله عليه و آله قال نزل القرآن علي سبعة احرف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كلها شاف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الاختلاف عندهم في القران مباح مسند عن الرسول صلي الله عليه و آله فكيف يحظر عليهم عثمان من التوسع في الحروف ما هو مباحث فلو كان في القراءة الواحدة تحصين القرآن كما ادعي لما اباح النبي صلي الله عليه و اله في الاصل الاّ القراءة الواحدة لانه اعلم بوجوه المصالح من جميع امته من حيث كان مؤيدا بالوحي موفقا في كل ما يأتي و يذر، و ليس له ان يقول حدث من الاختلاف في ايام عثمان ما يكن في ايام الرسول صلي الله عليه و اله و لا ما اباحه، و ذلك لان الامر لو كان علي هذا الوجب ان ينهي عن القرآة الحادثة و الامر المبتدع و لايحمله ما احدث من القراءة علي تحريم المتقدم بلاشبهة،</w:t>
      </w:r>
    </w:p>
    <w:p>
      <w:pPr>
        <w:pStyle w:val="BookText"/>
        <w:rPr/>
      </w:pPr>
      <w:r>
        <w:rPr>
          <w:rFonts w:ascii="Amiri" w:hAnsi="Amiri" w:eastAsia="Amiri" w:cs="Amiri"/>
          <w:color w:val="111111"/>
          <w:sz w:val="28"/>
          <w:sz w:val="28"/>
          <w:szCs w:val="28"/>
          <w:rtl w:val="true"/>
          <w:lang w:bidi="ar-SA"/>
        </w:rPr>
        <w:t>قوله ان الامام اذ افعل ذلك فكانّ الرسول صلي الله عليه و آله فعله، تعلل بالباطل، و كيف يكون كما ادعي و هذا الاختلاف بعينه قد كان موجودا في ايام الرسول صلي الله عليه و آله، فلو كان سبب الانتشار الزيادة في القرآن و في قطعه تحصين له، لكان عليه السلام بالنهي عن هذا الاختلاف اولي من غيره، اللهم الا ان يقال حدث اختلاف لم يكن، فقد قلنا فيه ما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ان عمر قد كان عزم علي ذلك فمات دونه، فما سمعناه الاّ منه، و لو فعل ذلك اي فاعل كان، لكان منكرا،</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الاعتذار عن كون احراق المصاحف لايكون استخفافا بالدين</w:t>
      </w:r>
      <w:bookmarkStart w:id="643" w:name="pg19822_212590"/>
    </w:p>
    <w:p>
      <w:pPr>
        <w:pStyle w:val="BookText"/>
        <w:rPr/>
      </w:pPr>
      <w:bookmarkEnd w:id="643"/>
      <w:r>
        <w:rPr>
          <w:rFonts w:ascii="Amiri" w:hAnsi="Amiri" w:eastAsia="Amiri" w:cs="Amiri"/>
          <w:color w:val="111111"/>
          <w:sz w:val="28"/>
          <w:sz w:val="28"/>
          <w:szCs w:val="28"/>
          <w:rtl w:val="true"/>
          <w:lang w:bidi="ar-SA"/>
        </w:rPr>
        <w:t>بحمله اياه علي تخريب مسجد الضرار، فبين الامرين بون بعيد، لان البنيان انما يكون مسجداً و بيتا لله تعالي بنيّة الباني و قصده، و لولا ذلك لم يكن بعض البنيان بان يكون مسجدا اولي من بعض، و لمّا كان قصد الباني لذلك الموضع غير القربه و العبادة بل خلافها و ضدها من الفساد و المكيدة، لم يكن في الحقيقه مسجدا و ان سمّي بذلك مجازا علي ظاهر الامر فهدمه لاحرج فيه، و ليس كذلك ما بين الدّفتين لانه كلام الله تعالي الموقّر المعظّم الذي يجب صيانته عن البذله و الاستخفاف فاي نسبة بين الامرين</w:t>
      </w:r>
      <w:r>
        <w:rPr>
          <w:rFonts w:eastAsia="Amiri" w:cs="Amiri" w:ascii="Amiri" w:hAnsi="Amiri"/>
          <w:color w:val="111111"/>
          <w:sz w:val="28"/>
          <w:szCs w:val="28"/>
          <w:rtl w:val="true"/>
          <w:lang w:bidi="ar-SA"/>
        </w:rPr>
        <w:t>.</w:t>
      </w:r>
    </w:p>
    <w:p>
      <w:pPr>
        <w:pStyle w:val="Heading2"/>
        <w:numPr>
          <w:ilvl w:val="1"/>
          <w:numId w:val="1"/>
        </w:numPr>
        <w:rPr/>
      </w:pPr>
      <w:bookmarkStart w:id="644" w:name="__RefHeading___Toc2529887_2314609296"/>
      <w:bookmarkStart w:id="645" w:name="_Toc217"/>
      <w:bookmarkEnd w:id="644"/>
      <w:r>
        <w:rPr>
          <w:rtl w:val="true"/>
        </w:rPr>
        <w:t>جواب سيد رضي به قاضي القضات</w:t>
      </w:r>
      <w:bookmarkEnd w:id="645"/>
    </w:p>
    <w:p>
      <w:pPr>
        <w:pStyle w:val="BookText"/>
        <w:rPr/>
      </w:pPr>
      <w:r>
        <w:rPr>
          <w:rFonts w:ascii="Amiri" w:hAnsi="Amiri" w:eastAsia="Amiri" w:cs="Amiri"/>
          <w:color w:val="111111"/>
          <w:sz w:val="28"/>
          <w:sz w:val="28"/>
          <w:szCs w:val="28"/>
          <w:rtl w:val="true"/>
          <w:lang w:bidi="ar-SA"/>
        </w:rPr>
        <w:t>جواب سيد رضي به قاضي القضات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نياز به ترجمه نداريد ولي من براي آقاي نوبختي گفتار سيد رضي را به طور خلاصه ترجمه مي‌كنم تا ايشان نيز بفهمند كه دفاع قاضي القضات از عثمان پوچ و بي‌محتوا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رضي در جواب قاضي القضات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قرائت قرآن باعث نمي‌شود كه عثمان بتواند مردم را بر يك قرائت وادار كند و قرائت ديگران را از بين ببرد، به جهت آن‌كه خود علماء اهل تسنّن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قرائت نازل شده و همه آن‌ها كافي و شافيست، پس در اين صورت عثمان حق نداشته است كه مردم را از توسعه در قرائت جلوگيري نمايد و فقط قرائت زيد بن ثابت را برقرار كند، و اگر محفوظ بودن قرآن به اين بوده است كه فقط به يك قرائت خوانده شود، مي‌بايست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همان يك قرائت امر فرمايد، نه آن‌كه هفت قرائت را تجويز كند زيرا او است كه به مصالح امت خود بينا مي‌باشد و تمام گفتار و كردارش از جانب وحي بوده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بگويد</w:t>
      </w:r>
    </w:p>
    <w:p>
      <w:pPr>
        <w:pStyle w:val="BookText"/>
        <w:rPr/>
      </w:pPr>
      <w:r>
        <w:rPr>
          <w:rFonts w:ascii="IRNazanin" w:hAnsi="IRNazanin" w:eastAsia="IRNazanin"/>
          <w:color w:val="111111"/>
          <w:sz w:val="28"/>
          <w:sz w:val="28"/>
          <w:szCs w:val="28"/>
          <w:rtl w:val="true"/>
          <w:lang w:bidi="fa-IR"/>
        </w:rPr>
        <w:t>قرائت‌هاي جديدي در زمان عثمان پيدا شده بود، و از اين جهت آن‌ها را جلوگيري كرده است، زيرا اين موضوع نيز به عهده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فرموده باشد هر قرائتي كه بعداً به وجود آيد، قرآن را بر آن قرائت‌ها نخوانيد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قاضي القضات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را كه امام المسلمين مي‌كند، مانند آنست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 آورده، گفتاريست باطل، به جهت آن‌كه تمام اين اختلاف‌هاي در قرائت در زمان آن حضرت نيز بوده است و اگر جلوگيري از آن‌ها باعث حفظ قران مي‌گرديده، پيغمبر سزاوارتر بوده است كه از آن‌ها جلوگيري كند و فقط يكي از آن‌ها را تجويز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هم مي‌خواسته است كه اين عمل را انجام دهد، همين اشكال‌ها نيز به او وارد بوده، و حق چنين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عذرتراشي قاضي القضات درباره سوزاندن قرآن و تشبيه كردن آن را به تخريب مسجد ضرار، تشبيهي است بي‌جا و بي‌مورد، زيرا مسجد بودن، وابسته به نيّت باني آن مي‌باشد به اين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سازنده مسجد، آن را به قصد قربت و براي خداوند بنا كند، البته محترم خواهد بود و بايستي آن را حفظ نمود، و گرنه مسجد با بناها و ساختمان‌هاي ديگر تفاوتي ندارد، و اگر سازنده آن، به نيت فساد و مكر آن را ساخته باشد، خراب كردن آن هيچ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قرآن كتابيست آسماني كه از جانب خداوند متعال به رسول الله وحي شده است، و در هر حال مي‌بايست آن را احترام كرده، و از هر گونه اهانت و استخفاف به آن، خودداري نمود، پس ميان سوزاندن قران و ميان خراب كردن مسجد ضرار هيچ تناسبي وجود ندارد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در المنثور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ابن جرير و ابن المنذر و ابي ابي حاتم و ابن مردويه و البيهقي في الدلائل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 قال هم اناس من الانصار ابتنوا مسجدا فقال لهم ابوعامر ابنوا مسجدكم و استمدوا بما استطعتم من قوة و سلاح فاني ذاهب الي قيصر ملك الروم فاتي بجند من الروم فاخرج محمدا و اصحابه فلما فرغوا من مسجدهم اتوا النبي صلي الله عليه و سلم فقالوا قد فرغنا من بناء مسجدنا فنحب ان تصلي فيه و تدعوا بالبركه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منافقين در خارج مدينه نزديكي مسجد قبا مسجدي بنا نمودند كه قرآن آن را مسجد ضرار نام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سازنده اين مسجد دوازده نفر از منافقين انصار بوده‌اند به اين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جذام بن خالد، ثعلبه بن حاطب، هزان بن اميّه، معتب بن قشير، ابوحبيبه بن الازعر، عباد بن حنيف، جارية بن عامر، دو فرزندان او مجمع و زيد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نبتل بن الحارث، بخدج بن عثمان و وديعة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كه يكي از محاربين و منافقين سرسخت بود به بانيان اين مسجد سفارش كرد كه اين مسجد را به اتمام برسانيد، و تا مي‌توانيد از نيرو و سلاح تهيه كنيد، منهم مي‌روم روم نزد قيصر پادشاه آن‌جا و به همدستي او لشكر فراهم كرده و مي‌آيم، محمد و اصحابش را از مدينه اخراج مي‌كنيم، اين گروه مسجد را به پا كردند به اين منظور كه در آن‌جا اجتماع كنند و بر عليه مؤمنين برنامه طرح نمايند، تا تجمع انان را بر هم زده و ميان ايشان ايجاد تفرقه كنند، چون بناي مسجد به پايان رسيد به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درخواست كردند كه براي تيمّن و تبرك شما نمازي در اين مسجد بخوانيد ولي جبرئيل نازل و آن حضرت را از منويات ايشان مطلع و ايه شريفه بالا را آورد و او را از نماز در ان مسجد نهي نمود،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تا آن مسجد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گفتار من به اين‌جا منتهي شد آقاي نوبختي رو كرد به آقاي شيخ محمد و گفت آقاي نصرت‌آبادي راستي ايراد آقاي بابويهي به استاد شما، ايراديست بجا كه ايشان جواب سيد رضي را ناديده گرفته و به آن توجه نكرده است، با آن‌كه گفتار سيّد يك سلسله مطالبي است كه هيچ كس نمي‌تواند در درستي آن‌ها شكي داشته باشد، و از اين‌جا مي‌توان قضاوت نمود كه تمام دفاع‌هاي علماء ما درباره خلفاء، جز زورگويي و حق‌پوشي چيز ديگري نبوده، و در مقابل جميع مطالبي را كه علماء شيعه مي‌گويند، جز منطق چيز ديگري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آقاي نوبختي من نيز با اين نظر شما موافقم، زيرا آن‌چه من تاكنون از آقاي بابويهي شنيده‌ام، چه از خود گفته و يا از علمائشان نقل كرده‌اند، همه آن‌ها را با برهان و منطق همراه ديده‌ام، و هر چه را كه از هواخواهان خلفائمان نقل نموده‌اند وقتي آن‌ها را درون شكافي كرده جز عبارت‌پردازي و عوام فريبي چيز ديگري نيافتم، كه از جمله آن‌ها همين موضوع سوزاندن عثمان قرآن را كه هيچ محمل صحيحي نمي‌توان براي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به گفتار سيد رضي اضافه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خود عثماني كه مصحف‌هايي از قرآن را سوزانيد، هيچ وجه صحيحي براي اين عملش نتراشيده، نگفته است اين مصحف‌ها سبب اختلاف مسلمين شده، نگفته است اين قرائت‌هاي گوناگون در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جديداً پيدا شده، و نگفته است من خواسته‌ام مردم را بر يك قرائت وادار كنم تا سبب حفظ قرآن گردد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تمام اين عذرتراشي‌ها را علماء شما براي تصحيح عمل خليفه خود، به وجود آورده‌اند، و كاسه از آش داغ‌تر شده‌اند، مفتضح‌تر از همه اين‌ها آن‌كه قاضي القضات، اين جنايت عثمان را تشبيه و تمثيل به خراب كردن مسجد ضرار نموده، با آن‌كه همه مسلمين مي‌دانند قران كريم كتابي</w:t>
      </w:r>
      <w:bookmarkStart w:id="646" w:name="pg19822_212594"/>
    </w:p>
    <w:p>
      <w:pPr>
        <w:pStyle w:val="BookText"/>
        <w:rPr/>
      </w:pPr>
      <w:bookmarkEnd w:id="646"/>
      <w:r>
        <w:rPr>
          <w:rFonts w:ascii="IRNazanin" w:hAnsi="IRNazanin" w:eastAsia="IRNazanin"/>
          <w:color w:val="111111"/>
          <w:sz w:val="28"/>
          <w:sz w:val="28"/>
          <w:szCs w:val="28"/>
          <w:rtl w:val="true"/>
          <w:lang w:bidi="fa-IR"/>
        </w:rPr>
        <w:t xml:space="preserve">است آسماني و به نصّ خود او، شخص بي طهارت جايز نيست آن را لمس كند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آن كه او را بسوزانند و مسجدي را كه با تصريح قرآن براي كفر و تفرق بين مؤمنين ساخته شده، كه هدم و تخريب آن واجب مي‌باشد در رديف سوزاندن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قضاوت كنيد</w:t>
      </w:r>
      <w:r>
        <w:rPr>
          <w:rFonts w:eastAsia="IRNazanin" w:cs="IRNazanin"/>
          <w:color w:val="111111"/>
          <w:sz w:val="28"/>
          <w:szCs w:val="28"/>
          <w:rtl w:val="true"/>
          <w:lang w:bidi="fa-IR"/>
        </w:rPr>
        <w:t>:</w:t>
      </w:r>
    </w:p>
    <w:p>
      <w:pPr>
        <w:pStyle w:val="Heading2"/>
        <w:numPr>
          <w:ilvl w:val="1"/>
          <w:numId w:val="1"/>
        </w:numPr>
        <w:rPr/>
      </w:pPr>
      <w:bookmarkStart w:id="647" w:name="__RefHeading___Toc2529889_2314609296"/>
      <w:bookmarkStart w:id="648" w:name="_Toc218"/>
      <w:bookmarkEnd w:id="647"/>
      <w:r>
        <w:rPr/>
        <w:t>13</w:t>
      </w:r>
      <w:r>
        <w:rPr>
          <w:rtl w:val="true"/>
        </w:rPr>
        <w:t xml:space="preserve">. </w:t>
      </w:r>
      <w:r>
        <w:rPr>
          <w:rtl w:val="true"/>
        </w:rPr>
        <w:t>عمّار و فضائل وي و زدن عثمان او را</w:t>
      </w:r>
      <w:bookmarkEnd w:id="64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و فضائل وي و زدن عثمان او را</w:t>
      </w:r>
    </w:p>
    <w:p>
      <w:pPr>
        <w:pStyle w:val="BookText"/>
        <w:rPr/>
      </w:pPr>
      <w:r>
        <w:rPr>
          <w:rFonts w:ascii="IRNazanin" w:hAnsi="IRNazanin" w:eastAsia="IRNazanin"/>
          <w:color w:val="111111"/>
          <w:sz w:val="28"/>
          <w:sz w:val="28"/>
          <w:szCs w:val="28"/>
          <w:rtl w:val="true"/>
          <w:lang w:bidi="fa-IR"/>
        </w:rPr>
        <w:t>يكي ديگر از خلاف‌هاي عثمان آنست كه عمار بن ياسر را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رحمه الله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عنسي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بزرگان سابقه‌دار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اقصي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حضرتش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كسانيست كه در راه اسلام از ناحيه مشركين قريش آزارها و شكنجه‌ةاي شديدي ديده، و از افراديست كه به واسطه ايذاء كفار و مشركين با عدّه‌اي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 و در جنگ‌هايي شركت داشته كه از جمله آن‌ها جنگ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با پدرش ياسر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عبدالله در اوائل بعثت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قريش ياسر و سميّه پدر و مادر او را به واسط مسلمان شدنشان شهيد كردند، و اول زني كه در اسلام شهيده شده است مادر او بوده و اين خود فضيلتي بر فضائل عمّار بيفزود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روز نهم صفر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سنّ نود سالگي در جنگ صفين به دست عدّه‌اي از لشكريان معاويه كشته شد، در ساعت شهادت او علي بن ابيطالب عليه السلام بر بالين او آمده و سر او را به دامان خود گرفت و اين دو بيت را در رثاء او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ايّها الموت الذي هو قاصدي                        ارحني فقد افنيت كل خليلي</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بصيرا بالذين احبّهم                            كانك تنحو نحوهم بدليل</w:t>
      </w:r>
    </w:p>
    <w:p>
      <w:pPr>
        <w:pStyle w:val="BookText"/>
        <w:rPr/>
      </w:pPr>
      <w:r>
        <w:rPr>
          <w:rFonts w:ascii="IRNazanin" w:hAnsi="IRNazanin" w:eastAsia="IRNazanin"/>
          <w:color w:val="111111"/>
          <w:sz w:val="28"/>
          <w:sz w:val="28"/>
          <w:szCs w:val="28"/>
          <w:rtl w:val="true"/>
          <w:lang w:bidi="fa-IR"/>
        </w:rPr>
        <w:t xml:space="preserve">آياتي چند از قران كريم در شأن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علماء اهل تسنن در تفاسير خود آن‌ها را ذكر كرده‌اند و من قسمتي از آن آيات را برايتان نقل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ابي شيبة و ابن المنذر و ابن ابي حاتم و ابوالشيخ 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در همان جلد از تفسير نامبرده 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ابن ابي شيبه و ابن ماجه و ابويعلي و ابونعيم في الحلية و ابن جرير و ابن المنذر و ابن ابي حاتم و ابوالشيخ و ابن مردويه و البيهقي في الدلائل عن حباب قال جاء الاقرع بن حابس التميمي و عيينه بن حصن الفزاري فوجدا النبي صلي الله عليه و اله قاعدا مع بلال و صهيب و عمّار و خباب في اناس ضعفاء من المؤمنين، فلما راؤهم حوله حقروهم فاتوه به فخلوا به فقالوا انا نحب ان تجعل لنا منك مجلسا تعرف لنا العرب به فضلنا فان وفود العرب ستأتيك فنستحي ان ترانا العرب قعودا مع هولاء الا عبد فاذا نحن جئناك فاقمهم عنا فاذا نحن فزغنا فلتقعد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نزل جبرئيل بهذه الآيه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در تفسير نامبرده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ابن سعد في طبقاته و ابن مردويه عن ابن عباس رضي الله عنهما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عمار بن ياسر</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هر كس در اين آيات شريفه بالا كه در شأن عمار نازل شده است نظر كند و در معاني آن‌ها دقت نمايد، فضيلت و موقعيت ايماني عمار بن ياسر را درك خواهد كرد،</w:t>
      </w:r>
    </w:p>
    <w:p>
      <w:pPr>
        <w:pStyle w:val="BookText"/>
        <w:rPr/>
      </w:pPr>
      <w:r>
        <w:rPr>
          <w:rFonts w:ascii="IRNazanin" w:hAnsi="IRNazanin" w:eastAsia="IRNazanin"/>
          <w:color w:val="111111"/>
          <w:sz w:val="28"/>
          <w:sz w:val="28"/>
          <w:szCs w:val="28"/>
          <w:rtl w:val="true"/>
          <w:lang w:bidi="fa-IR"/>
        </w:rPr>
        <w:t xml:space="preserve">زيرا آيه شريفه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حديث اول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عمار به واسطه ايمان قلبي و اعمال صالحش داراي نورانيّتي شده كه در ميان جامعه با بيناني كامل سير مي‌كرده و هدايتي پيدا كرده كه منافق را از مؤمن تشخيص و حق را از باطل تميز مي‌داده، و هيچ گاه در اشتباه و ضلالت واقع نمي‌شده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شريفه دوم و سوم نشان مي دهند كه عمار از كسانيست كه شبانه‌روز به ذكر خداوند مشغول دنيا و زخارف آن او را از ياد خدا باز نداشته،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شده‌اند كه عمار و اَمثال او را از خود دور نكند و هميشه آنان را با خود دارد و زير نظر داشته تا از فيض وجود مقدسش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 آبادي به يك چنين عبد صالح و مؤمن خالصي عثمان توهين كرده و چنان با لگد او را بزد كه به فتق مبتلا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اضافه آيات شريفه ياد شده روايت‌هاي بسياري در فضيلت عمار علماء خودتان نقل كرده و من قسمتي از آن‌ها را برايتان بيان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الحديد معتزلي اين احاديث ذيل را در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بدون آن‌كه در آن‌ها خدشه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انه قال عليه السلام ما لهم و لعمار يدعوهم الي الجنة و يدعونه الي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عمار از هواخواهان عثمان و لشكريان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با عمار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آنان را به سوي بهشت دعوت مي‌كند و آن‌ها عمار را به سوي دوزخ مي‌خواند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العوام بن حوشب عن سلمة بن كهيل عن علقمة عن خالد بن الوليد ان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عادي عمار اعاديه الله من ابغض عمارا ابغضه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عمار دشمن باشد، خداوند او را دشمن دارد، و هر كس دشمني او با عمار شديد باشد، خداوند شديداً او را دشمن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كتاب نامبرده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حذيفة اني 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سميّة لم يخيّر بين امرين قطّ الا اختار ارشدهما يعني عمارا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حذيفه مي‌گويد شنيدم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هرگز مخيّر نمي‌شود ميان دو امري، مگر آن چيزي را اختيار مي‌كند كه به هدايت نزديك‌تر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صحيح بخاري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عمار و حذيفه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سلميان بن حرب، حدثنا شعبة عن المغيرة عن ابراهيم قال ذهب علقمة الي الشام فلمّا دخل المسجد قال اللهم يسرلي جليسا صالحا فجلس الي ابي الدرداء، فقال ابوالدرداء ممن انت؟ قال من اهل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اليس فيكم او منكم الذي اجاره الله علي لسان نبيّه صلي الله عليه و سلم يعني من الشيطان يعني عمارا قلت بلي الخ</w:t>
      </w:r>
    </w:p>
    <w:p>
      <w:pPr>
        <w:pStyle w:val="BookText"/>
        <w:rPr/>
      </w:pPr>
      <w:r>
        <w:rPr>
          <w:rFonts w:ascii="Amiri" w:hAnsi="Amiri" w:eastAsia="Amiri" w:cs="Amiri"/>
          <w:color w:val="111111"/>
          <w:sz w:val="28"/>
          <w:sz w:val="28"/>
          <w:szCs w:val="28"/>
          <w:rtl w:val="true"/>
          <w:lang w:bidi="ar-SA"/>
        </w:rPr>
        <w:t>خلاصه ترجمه حديث</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مي‌گويد علقمه به شام رفت، و هنگامي كه وارد مسجد شد، عرض كرد بار پروردگارا</w:t>
      </w:r>
    </w:p>
    <w:p>
      <w:pPr>
        <w:pStyle w:val="BookText"/>
        <w:rPr/>
      </w:pPr>
      <w:r>
        <w:rPr>
          <w:rFonts w:ascii="IRNazanin" w:hAnsi="IRNazanin" w:eastAsia="IRNazanin"/>
          <w:color w:val="111111"/>
          <w:sz w:val="28"/>
          <w:sz w:val="28"/>
          <w:szCs w:val="28"/>
          <w:rtl w:val="true"/>
          <w:lang w:bidi="fa-IR"/>
        </w:rPr>
        <w:t>همنشين نيكويي براي من فراهم فرما، چون بنشست با ابودرداء جليس شد، او از علقمه پرسيد اهل كجا هستي؟ جواب داد اهل كوفه هستم، سپس از او سؤال كرد، آيا آن شخصي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 او را زا شرّ شيطان به خود پناه داده كه عمار باشد در ميان شما اهل كوفه است؟ علقمه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در بين ما كوفيان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نيز ابن ابي الحديد در كتاب نامبرده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رسول الله صلي الله عليه و آله قال ما لقريش و لعمّار يدعوهم الي الجنة و يدعونه الي النار قاتله و سالبه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قريش به عمار چه كار دارند؟ او ايشان را به طرف بهشت دعوت مي‌كند و آنان او را به سوي دوزخ مي‌خوانند، كشنده عمّار و غارت كننده او در آتش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احاديث در فضيلت عمّار بيش از اينست كه من بتوانم در اين مجلس براي شما بيان كنم، و براي آن‌كه شما مطمئن شويد به حقانيّت او و به اين‌كه طرف مقابل و دشمن او در ضلالت و گمراهي مي‌باشد، اين مقدار از روايات را از كتب خودتان نقل نمودم، و شما از همين‌جا مي‌توانيد قضاوت كنيد كه اين عمل عثمان درباره يك چنين رجل الهي گناهي است نابخشودني و جنايتي است كه بر سياهي پرونده جنائي بني اميه بيفزود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بعضي از مورّخين ما گفته‌اند كه زدن عثمان به عمار ثابت نشده است و نياز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شيئا و غابت عنك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مورخين شما اهل تسنّن، موضوع زدن عمار را نقل كرده‌اند، و با اين وصف چگونه مي‌توانيد بگوييد كه زدن عثمان ثابت نشده است؟ مگر ثبوت يك موضوع تاريخي جز دليل تاريخي چيز ديگري لازم دارد؟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من براي شما دليل‌هايي از كتب خودتان</w:t>
      </w:r>
      <w:bookmarkStart w:id="649" w:name="pg19822_212599"/>
    </w:p>
    <w:p>
      <w:pPr>
        <w:pStyle w:val="BookText"/>
        <w:rPr/>
      </w:pPr>
      <w:bookmarkEnd w:id="649"/>
      <w:r>
        <w:rPr>
          <w:rFonts w:ascii="IRNazanin" w:hAnsi="IRNazanin" w:eastAsia="IRNazanin"/>
          <w:color w:val="111111"/>
          <w:sz w:val="28"/>
          <w:sz w:val="28"/>
          <w:szCs w:val="28"/>
          <w:rtl w:val="true"/>
          <w:lang w:bidi="fa-IR"/>
        </w:rPr>
        <w:t>مي‌آورم تا ببينيد كه مسأله كتك زدن عمار چيزي نيست كه بتوان آن را انكار نمود، و به محض اين‌كه شخص مُغرض و متعصبي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ثابت نشده است، عثمان تبرئه نمي‌شود و اين ننگ برطرف نخواهد شد</w:t>
      </w:r>
      <w:r>
        <w:rPr>
          <w:rFonts w:eastAsia="IRNazanin" w:cs="IRNazanin"/>
          <w:color w:val="111111"/>
          <w:sz w:val="28"/>
          <w:szCs w:val="28"/>
          <w:rtl w:val="true"/>
          <w:lang w:bidi="fa-IR"/>
        </w:rPr>
        <w:t>.</w:t>
      </w:r>
    </w:p>
    <w:p>
      <w:pPr>
        <w:pStyle w:val="Heading2"/>
        <w:numPr>
          <w:ilvl w:val="1"/>
          <w:numId w:val="1"/>
        </w:numPr>
        <w:rPr/>
      </w:pPr>
      <w:bookmarkStart w:id="650" w:name="__RefHeading___Toc2529891_2314609296"/>
      <w:bookmarkStart w:id="651" w:name="_Toc219"/>
      <w:bookmarkEnd w:id="650"/>
      <w:r>
        <w:rPr>
          <w:rtl w:val="true"/>
        </w:rPr>
        <w:t>سبب زدن عمار چه بوده</w:t>
      </w:r>
      <w:bookmarkEnd w:id="651"/>
    </w:p>
    <w:p>
      <w:pPr>
        <w:pStyle w:val="BookText"/>
        <w:rPr/>
      </w:pPr>
      <w:r>
        <w:rPr>
          <w:rFonts w:ascii="IRNazanin" w:hAnsi="IRNazanin" w:eastAsia="IRNazanin"/>
          <w:color w:val="111111"/>
          <w:sz w:val="28"/>
          <w:sz w:val="28"/>
          <w:szCs w:val="28"/>
          <w:rtl w:val="true"/>
          <w:lang w:bidi="fa-IR"/>
        </w:rPr>
        <w:t>سبب زدن عمار چه بوده</w:t>
      </w:r>
    </w:p>
    <w:p>
      <w:pPr>
        <w:pStyle w:val="BookText"/>
        <w:rPr/>
      </w:pPr>
      <w:r>
        <w:rPr>
          <w:rFonts w:ascii="IRNazanin" w:hAnsi="IRNazanin" w:eastAsia="IRNazanin"/>
          <w:color w:val="111111"/>
          <w:sz w:val="28"/>
          <w:sz w:val="28"/>
          <w:szCs w:val="28"/>
          <w:rtl w:val="true"/>
          <w:lang w:bidi="fa-IR"/>
        </w:rPr>
        <w:t>بلي چيزي كه هست اينست كه مورّخين در سبب زدن عمار اختلاف كرده‌اند، و هر كدامشان يك سبب مخصوصي را خواطر نشان نموده‌اند، و من جميع آن‌ها را به عرضتان مي‌رسانم،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در شرح نهج البلاغه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سبب درباره زدن عمار نقل كرده بدون آن‌كه در آن‌ها كوچك‌ترين خدشه‌اي كرده باشد به ترتيبي كه ذيلاً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عباس بن هشام الكلبي عن ابي مخنف باسناده انه كان في بيت المال بالمدينة سفط فيه حلي و جوهر فاخذ منه عثمان ما حلي به بعض اهله فاظهر الناس الطعن عليه في ذلك و كلموه فيه بكل كلاام شديد حتي اغضبوه فخطب فقال لنأخذن حاجتنا من هذا الفيء و ان رغمت به انوف اقوام فقال له علي عليه السلام اذن تمنع من ذلك و يحال بينك و بينه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عمار اشهد الله ان انفي اول راغم من ذلك فقال عثمان اَعلّي يا ابن ياسر تجتريء، خذوه فأخذ و دخل عثمان فدعا به فضربه حتي غشي عليه ثم اخذج فحمل حتي أتي به منزل ام سلمة رضي الله تعالي عنها فلم يصل الظهر و العصر و المغرب، فلما افاق توضأ و صلي و قال الحمد لله ليس هذا اول يوم او ذينا في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هي قد غضبت لعمار و بلغ عائشه رضي الله تعالي عنها ما صنع بعمّار نغضبت ايضاً و اخرجت شعرا من</w:t>
      </w:r>
    </w:p>
    <w:p>
      <w:pPr>
        <w:pStyle w:val="BookText"/>
        <w:rPr/>
      </w:pPr>
      <w:r>
        <w:rPr>
          <w:rFonts w:ascii="Amiri" w:hAnsi="Amiri" w:eastAsia="Amiri" w:cs="Amiri"/>
          <w:color w:val="111111"/>
          <w:sz w:val="28"/>
          <w:sz w:val="28"/>
          <w:szCs w:val="28"/>
          <w:rtl w:val="true"/>
          <w:lang w:bidi="ar-SA"/>
        </w:rPr>
        <w:t>شعر رسول الله صلي الله عليه و آله و نعلا من نعاله و ثوبا من ثيابه و قالت لسرع ماتركتم سنة نبيكم و هذا شعره و ثوبه و نعله لم تبلَ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ترجمه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 مدينه سبدي بوده كه در آن زيور آلات و گوهري بود، عثمان آن‌ها را بُرد تا برخي از اهالي خود به آن آرايش نمايند، و چون مسلمين باخبر شدند او را بسيار سرزنش كردند به طوري كه در خشم شده سخنراني نموده و گفت ما از بيت المال برمي‌داريم و نياز خويش را برطرف مي‌كنيم هر چند بيني عدّه‌اي به خاك ماليده شود، علي بن ابيطالب عليه السلام فرمود از تو جلوگيري مي‌شود و نمي‌گذارند كه اين چنين اعمال را مرتكب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به عثمان گفت من خدا را گواه مي‌گيرم كه اوّل كسي هستم كه از اين عمل تو ناراحت و در خشم شده‌ام عثمان با تندي به او گفت اي پسر ياسر آيا جُرأت بر من پيدا كرده‌اي؟ دستور داد او را بازداشت كردند و چون داخل منزلش شد امر كرد او را بياوريد، و چندان او را بزد كه بيهوش گرديد به طوري كه نماز ظهر و عصر و مغرب او فوت شد و او را به منزل ام سلمه بردند هنگامي كه به هوش آمد، وضو گرفت و نماز گذارد پس گفت حمد مي‌كنم خدا را و اين اول روزي نيست كه ما در راه خدا آزار و اذيّت شديم، ام سلمه سخت بر عثمان خشمگين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عائشه از اين موضوع مطلع گرديد، شديداً در غضب آمد، سپس از موهاي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و كفشي از آن حضرت برداشته و به عثمانيان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آثار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نرفته است كه شماها سنّت او را از بين برديد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همان جلد از كتاب نامبرده صفحه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آخرون ان السبب في ذلك ان عثمان مرّ بقبر جديد فسأله عنه فقال عبدالله بن مسعود فغضب علي عمار لكتمانه اياه موته اذ كان</w:t>
      </w:r>
    </w:p>
    <w:p>
      <w:pPr>
        <w:pStyle w:val="BookText"/>
        <w:rPr/>
      </w:pPr>
      <w:r>
        <w:rPr>
          <w:rFonts w:ascii="IRNazanin" w:hAnsi="IRNazanin" w:eastAsia="IRNazanin"/>
          <w:color w:val="111111"/>
          <w:sz w:val="28"/>
          <w:sz w:val="28"/>
          <w:szCs w:val="28"/>
          <w:rtl w:val="true"/>
          <w:lang w:bidi="fa-IR"/>
        </w:rPr>
        <w:t>المتولي للصلاة عليه و القيام بشأنه فعندها و طيء عثمان عمارا حتي اصابه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دسته ديگري از مورخين نقل كرده‌اند كه سبب زدن عمار اينست كه روزي عثمان در قبرستان به قبري برخورد كرد و از آن جويا شد، گفتد اين قبر عبدالله بن مسعود است، و چون متصدي كفن و دفن عبدالله، عمّار بوده، و آن را از عثمان پنهان كرده بوده، او در غضب شده و چنان با لگد بر عمّار بزد كه پرده او پاره و مبتلا به فتق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صفحه از كتاب شرح نهج البلاغه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آخرون ان المقداد و عمار او طلحة و الزبير و عدة من اصحاب رسول الله صلي الله عليه و آله كتبوا كتابا عددوا فيه احداث عثمان و خوفوه به واعلموا انهم مواثبوه ان لم يقلع فاخذ عمار الكتاب فاتاه به فقرء منه صدر اثم قال له اَعلي تقدم من بينهم فقال اني انصحهم لك قال كذبت يابن سميّة فقال انا و الله ابن سميّة و ابن ياسر فامر عثمان غلمانا له فمدوا بيديه و رجليه ثم ضربه عثمان برجليه و هي في الخفين علي مذاكيره فاصابه الفتق و كان ضعيفا كبيرا فغشي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ديگر از تاريخ نويسان گفته‌اند، گروهي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آنان مقداد، عمار، طلحه و زبير مي‌باشند طوماري از بدعت‌هاي عثمان پر كرده، و در آن اعلام خطر به او نموده كه اگر دست از اين اعمالش برندارد بر او يورش برند، عمار از ميان آن گروه پيش قدم شده، و نامه را نزد عثمان برده، از اول تا آخر آن را براي او قرائت نمود، عثمان گفت چرا تو از ميان آن جمعيت نامه را آوردي؟ عمار جواب داد من از همه آنان بر تو دلسوزترم، عثمان گفت اي</w:t>
      </w:r>
      <w:bookmarkStart w:id="652" w:name="pg19822_212602"/>
    </w:p>
    <w:p>
      <w:pPr>
        <w:pStyle w:val="BookText"/>
        <w:rPr/>
      </w:pPr>
      <w:bookmarkEnd w:id="652"/>
      <w:r>
        <w:rPr>
          <w:rFonts w:ascii="IRNazanin" w:hAnsi="IRNazanin" w:eastAsia="IRNazanin"/>
          <w:color w:val="111111"/>
          <w:sz w:val="28"/>
          <w:sz w:val="28"/>
          <w:szCs w:val="28"/>
          <w:rtl w:val="true"/>
          <w:lang w:bidi="fa-IR"/>
        </w:rPr>
        <w:t>پسر سميّه دروغ مي‌گويي، سپس به غلامانش دستور داد تا دست و پاي او را بگرفتند، و خود كفش برپا كرده به شدت برعوت او بنواخت، و چون عمار ناتوان و پيرمرد بود، فتق او پاره شده و بيهوش گرديد</w:t>
      </w:r>
      <w:r>
        <w:rPr>
          <w:rFonts w:eastAsia="IRNazanin" w:cs="IRNazanin"/>
          <w:color w:val="111111"/>
          <w:sz w:val="28"/>
          <w:szCs w:val="28"/>
          <w:rtl w:val="true"/>
          <w:lang w:bidi="fa-IR"/>
        </w:rPr>
        <w:t>.</w:t>
      </w:r>
    </w:p>
    <w:p>
      <w:pPr>
        <w:pStyle w:val="Heading2"/>
        <w:numPr>
          <w:ilvl w:val="1"/>
          <w:numId w:val="1"/>
        </w:numPr>
        <w:rPr/>
      </w:pPr>
      <w:bookmarkStart w:id="653" w:name="__RefHeading___Toc2529893_2314609296"/>
      <w:bookmarkStart w:id="654" w:name="_Toc220"/>
      <w:bookmarkEnd w:id="653"/>
      <w:r>
        <w:rPr>
          <w:rtl w:val="true"/>
        </w:rPr>
        <w:t>گناهكار در اين ميان عثمان بوده نه عمّار</w:t>
      </w:r>
      <w:bookmarkEnd w:id="654"/>
    </w:p>
    <w:p>
      <w:pPr>
        <w:pStyle w:val="BookText"/>
        <w:rPr/>
      </w:pPr>
      <w:r>
        <w:rPr>
          <w:rFonts w:ascii="IRNazanin" w:hAnsi="IRNazanin" w:eastAsia="IRNazanin"/>
          <w:color w:val="111111"/>
          <w:sz w:val="28"/>
          <w:sz w:val="28"/>
          <w:szCs w:val="28"/>
          <w:rtl w:val="true"/>
          <w:lang w:bidi="fa-IR"/>
        </w:rPr>
        <w:t>گناهكار در اين ميان عثمان بوده نه عمّار</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به آخر رسيد، آقاي نوبختي رو به آقاي شيخ محمد كرده گفت آقاي نصرت‌آبادي من چندان اطلاع از احكام ديني ندارم، دو مسأله در اين‌جا براي من مشكل شده، از شما مي‌پرسم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شرعاً بر عثمان جايز بوده كه عمار را بزند؟ يعني عمار تقصيري و گناهي داشته كه مستحق كتك باشد؟ و ديگر آن‌كه آيا لگد زدن و ايجاد فتق كردن حدّي از حدودهاي شرعي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مرا به اين دو مسأله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آقاي نصرت‌آبادي مورد اين سؤالات قرار گرفت سر خود را به زير انداخته، جوابي به آقاي نوبختي نداد، آقاي نوبختي وقتي ايشان را ساكت و سؤالش را بي‌جواب ديد، مجدداً خواسته خويش را واگو نمود، در اين هنگام آقاي نصرت‌آبادي با قيافه‌اي آلوده به خشم و اندوه رو به او كرده گفت آقاي نوبختي شما مرا ناراحت كرديد، اين پاسخ شما بر عليه اهل تسنن تمام مي‌شود، خليفه را مُجرم و متخلّف از شرع مطهّر ثابت مي‌كند خواهشمندم مرا معذور بداريد و از آقاي بابويهي بپرسيد، چون آقاي نوبختي از رفيقش نااميد شد رو به اينجانب كرد و جواب مسأله‌اش را از من درخواست نمود؟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آن‌كه پاسختان را نيكو دريابيد به عرايضم توجه كنيد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چون ما اين اسباب‌هاي سه‌گانه را كه مورخين شما نوشته‌اند، بررسي مي‌كنيم مي‌بينيم عمار هيچ گونه تقصيري نداشته، و مجرم در اين ميان جز عثمان كس ديگري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حديث اول نشان مي‌دهد كه عثمان دست در بيت المال برده و در آن زيور آلاتي كه تمام مسلمين ذي حق بوده‌اند تصرف غاصبانه كرده و به همين جهت مسلمانان او را در اين باره سرزنش بسيار كردند، و نيز علي ابيطالب عليه السلام شديداً به او اعتراض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مشاهده مي‌نماييد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حدي شرعي و تعزيري در ميان باشد موردش عثمان خواهد بود نه عمّار ولي بر عكس عماري كه در اين‌جا نهي از منكر كرده است، مورد توهين و آزار و شكنجه عثمان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دوم نشان مي‌دهد كه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وصيت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بالا به عرضتان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وظيفه شرعي خود عمل نمود، ولي عثمان عمار را بر اين عمل مشروع و واجبش جداً توبيخ و با لگد او را به فتق مبتلا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 نشان مي‌دهد كه عثمان بدعت‌هايي در دين گذارده و عده‌اي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نهي از منكر كرده و در اين باره نامه‌اي به او نوشتند، و چون عمار آن نامه را نزد او برد و بخواند، عثمان هيچ دفاعي از خود ننمود و راه مشروعي براي آن اعمال خود بيان نكرده و نيز از مرتكب شدن آن كارهاي ناشايسته اظهار پشيماني و توبه ننموده، بلكه به جاي تمام اين‌ها دست به عمل شنيع ديگري دراز كرده، ناصح و خيرخواه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لگدكوب نمود كه گرفتار فتق و بيهوش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عمار هيچ گناهي نداشته تا مستحق حدّي از حدودهاي شرعي گردد، ثانياً لگد زدن و ايجاد فتق كردن، از حدود و تعزيرهاي شرعيه نيست زيرا حدود اموري هستند معين كه در كتاب‌هاي فقهي و رساله‌هاي عمليه ثبت شده، و لگد زدن جزء آن‌ها نيست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اين عمل عثمان خود جنايتي است كه عمار مي‌توانسته او را تقاصّ كند و با لگد به او بزند تا او نيز درد فتق بگيرد، و اگر</w:t>
      </w:r>
    </w:p>
    <w:p>
      <w:pPr>
        <w:pStyle w:val="BookText"/>
        <w:rPr/>
      </w:pPr>
      <w:r>
        <w:rPr>
          <w:rFonts w:ascii="Amiri" w:hAnsi="Amiri" w:eastAsia="Amiri" w:cs="Amiri"/>
          <w:color w:val="111111"/>
          <w:sz w:val="28"/>
          <w:sz w:val="28"/>
          <w:szCs w:val="28"/>
          <w:rtl w:val="true"/>
          <w:lang w:bidi="ar-SA"/>
        </w:rPr>
        <w:t xml:space="preserve">بيضتن عمار از بين رفته باشد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عبارت باشد از هزار مثقال شرعي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ذمه عثمان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كمال تشكر را دارم كه به سؤال من پاسخ داديد و از اين واقعه عمّار و عثمان پرده برداشتيد و ما را به يك موضوع مهمّ تاريخي روشن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بحث امروزمان به طور انجاميد، من گفتارم را در همين‌جا خاتمه مي‌دهم و بقيه مطالب را انشاء الله در مبحث آينده به عرضتان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پذيرفته و مجلس را ترك كرده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بود كه مجدداً مجلس بحث منعقد و آقايان وارد شدند، نخست اين‌جانب رو به ايشان كرده گفتم من در پيش به شما وعده داده بودم صورت كل اموالي را كه عثمان و اطرافيانش به خود اختصاص داده بودند و از بيت المال مسلمين اختلاس كرده به عرضتان برسانم، مأخذ و مدرك اين صورت حساب كتب علماء خودتان مي‌باشد كه جزئيات آن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نقدي و مستقلات و خانه‌ها و باغ‌ها و اراضي معموره و حَشَم و طلا و نقره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كرده‌اند و چون بيان مشروح آن‌ها طولاني مي‌شد، از آن صرف نظر كرده و صورت اجمال آن‌ها را به طور نقد به عرضتان مي‌رسانم و ذيلاً به مدرك آن‌ها اشاره مي‌كنم كه به آن‌جا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عطائيه عثمان</w:t>
      </w:r>
    </w:p>
    <w:p>
      <w:pPr>
        <w:pStyle w:val="BookText"/>
        <w:rPr/>
      </w:pPr>
      <w:r>
        <w:rPr>
          <w:rFonts w:ascii="IRNazanin" w:hAnsi="IRNazanin" w:eastAsia="IRNazanin"/>
          <w:color w:val="111111"/>
          <w:sz w:val="28"/>
          <w:sz w:val="28"/>
          <w:szCs w:val="28"/>
          <w:rtl w:val="true"/>
          <w:lang w:bidi="fa-IR"/>
        </w:rPr>
        <w:t>نام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دينار</w:t>
      </w:r>
    </w:p>
    <w:p>
      <w:pPr>
        <w:pStyle w:val="BookText"/>
        <w:rPr/>
      </w:pPr>
      <w:r>
        <w:rPr>
          <w:rFonts w:ascii="Amiri" w:hAnsi="Amiri" w:eastAsia="Amiri" w:cs="Amiri"/>
          <w:color w:val="111111"/>
          <w:sz w:val="28"/>
          <w:sz w:val="28"/>
          <w:szCs w:val="28"/>
          <w:rtl w:val="true"/>
          <w:lang w:bidi="ar-SA"/>
        </w:rPr>
        <w:t xml:space="preserve">حكم بن عاص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300000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500000</w:t>
      </w:r>
    </w:p>
    <w:p>
      <w:pPr>
        <w:pStyle w:val="BookText"/>
        <w:rPr/>
      </w:pPr>
      <w:r>
        <w:rPr>
          <w:rFonts w:ascii="Amiri" w:hAnsi="Amiri" w:eastAsia="Amiri" w:cs="Amiri"/>
          <w:color w:val="111111"/>
          <w:sz w:val="28"/>
          <w:sz w:val="28"/>
          <w:szCs w:val="28"/>
          <w:rtl w:val="true"/>
          <w:lang w:bidi="ar-SA"/>
        </w:rPr>
        <w:t xml:space="preserve">آل حكم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ابي 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p>
    <w:p>
      <w:pPr>
        <w:pStyle w:val="BookText"/>
        <w:rPr/>
      </w:pPr>
      <w:r>
        <w:rPr>
          <w:rFonts w:ascii="IRNazanin" w:hAnsi="IRNazanin" w:eastAsia="IRNazanin"/>
          <w:color w:val="111111"/>
          <w:sz w:val="28"/>
          <w:sz w:val="28"/>
          <w:szCs w:val="28"/>
          <w:rtl w:val="true"/>
          <w:lang w:bidi="fa-IR"/>
        </w:rPr>
        <w:t xml:space="preserve">الحارث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300000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eastAsia="IRNazanin" w:cs="IRNazanin"/>
          <w:color w:val="111111"/>
          <w:sz w:val="28"/>
          <w:szCs w:val="28"/>
          <w:lang w:bidi="fa-IR"/>
        </w:rPr>
        <w:t>200000</w:t>
      </w:r>
    </w:p>
    <w:p>
      <w:pPr>
        <w:pStyle w:val="BookText"/>
        <w:rPr/>
      </w:pPr>
      <w:r>
        <w:rPr>
          <w:rFonts w:ascii="Amiri" w:hAnsi="Amiri" w:eastAsia="Amiri" w:cs="Amiri"/>
          <w:color w:val="111111"/>
          <w:sz w:val="28"/>
          <w:sz w:val="28"/>
          <w:szCs w:val="28"/>
          <w:rtl w:val="true"/>
          <w:lang w:bidi="ar-SA"/>
        </w:rPr>
        <w:t xml:space="preserve">سعيد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r>
        <w:rPr>
          <w:rFonts w:eastAsia="IRNazanin" w:cs="IRNazanin"/>
          <w:color w:val="111111"/>
          <w:sz w:val="28"/>
          <w:szCs w:val="28"/>
          <w:lang w:bidi="fa-IR"/>
        </w:rPr>
        <w:t>2560000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يعلي بن 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500000</w:t>
      </w:r>
      <w:bookmarkStart w:id="655" w:name="pg19822_212605"/>
    </w:p>
    <w:p>
      <w:pPr>
        <w:pStyle w:val="BookText"/>
        <w:rPr/>
      </w:pPr>
      <w:bookmarkEnd w:id="655"/>
      <w:r>
        <w:rPr>
          <w:rFonts w:ascii="IRNazanin" w:hAnsi="IRNazanin" w:eastAsia="IRNazanin"/>
          <w:color w:val="111111"/>
          <w:sz w:val="28"/>
          <w:sz w:val="28"/>
          <w:szCs w:val="28"/>
          <w:rtl w:val="true"/>
          <w:lang w:bidi="fa-IR"/>
        </w:rPr>
        <w:t xml:space="preserve">عبدالله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p>
    <w:p>
      <w:pPr>
        <w:pStyle w:val="BookText"/>
        <w:rPr/>
      </w:pPr>
      <w:r>
        <w:rPr>
          <w:rFonts w:ascii="IRNazanin" w:hAnsi="IRNazanin" w:eastAsia="IRNazanin"/>
          <w:color w:val="111111"/>
          <w:sz w:val="28"/>
          <w:sz w:val="28"/>
          <w:szCs w:val="28"/>
          <w:rtl w:val="true"/>
          <w:lang w:bidi="fa-IR"/>
        </w:rPr>
        <w:t xml:space="preserve">عبدالله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خليفه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w:t>
      </w:r>
    </w:p>
    <w:p>
      <w:pPr>
        <w:pStyle w:val="BookText"/>
        <w:rPr/>
      </w:pPr>
      <w:r>
        <w:rPr>
          <w:rFonts w:ascii="Amiri" w:hAnsi="Amiri" w:eastAsia="Amiri" w:cs="Amiri"/>
          <w:color w:val="111111"/>
          <w:sz w:val="28"/>
          <w:sz w:val="28"/>
          <w:szCs w:val="28"/>
          <w:rtl w:val="true"/>
          <w:lang w:bidi="ar-SA"/>
        </w:rPr>
        <w:t xml:space="preserve">ابوسفيان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خليفه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200000</w:t>
      </w:r>
    </w:p>
    <w:p>
      <w:pPr>
        <w:pStyle w:val="BookText"/>
        <w:rPr/>
      </w:pPr>
      <w:r>
        <w:rPr>
          <w:rFonts w:ascii="IRNazanin" w:hAnsi="IRNazanin" w:eastAsia="IRNazanin"/>
          <w:color w:val="111111"/>
          <w:sz w:val="28"/>
          <w:sz w:val="28"/>
          <w:szCs w:val="28"/>
          <w:rtl w:val="true"/>
          <w:lang w:bidi="fa-IR"/>
        </w:rPr>
        <w:t xml:space="preserve">مروان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كل دنانير</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2200000</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eastAsia="IRNazanin" w:cs="IRNazanin"/>
          <w:color w:val="111111"/>
          <w:sz w:val="28"/>
          <w:szCs w:val="28"/>
          <w:lang w:bidi="fa-IR"/>
        </w:rPr>
        <w:t>30000000</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59800000</w:t>
      </w:r>
    </w:p>
    <w:p>
      <w:pPr>
        <w:pStyle w:val="BookText"/>
        <w:rPr/>
      </w:pPr>
      <w:r>
        <w:rPr>
          <w:rFonts w:ascii="Amiri" w:hAnsi="Amiri" w:eastAsia="Amiri" w:cs="Amiri"/>
          <w:color w:val="111111"/>
          <w:sz w:val="28"/>
          <w:sz w:val="28"/>
          <w:szCs w:val="28"/>
          <w:rtl w:val="true"/>
          <w:lang w:bidi="ar-SA"/>
        </w:rPr>
        <w:t xml:space="preserve">ابن ابي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250000</w:t>
      </w:r>
    </w:p>
    <w:p>
      <w:pPr>
        <w:pStyle w:val="BookText"/>
        <w:rPr/>
      </w:pPr>
      <w:r>
        <w:rPr>
          <w:rFonts w:ascii="Amiri" w:hAnsi="Amiri" w:eastAsia="Amiri" w:cs="Amiri"/>
          <w:color w:val="111111"/>
          <w:sz w:val="28"/>
          <w:sz w:val="28"/>
          <w:szCs w:val="28"/>
          <w:rtl w:val="true"/>
          <w:lang w:bidi="ar-SA"/>
        </w:rPr>
        <w:t>عثمان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30500000</w:t>
      </w:r>
    </w:p>
    <w:p>
      <w:pPr>
        <w:pStyle w:val="BookText"/>
        <w:rPr/>
      </w:pPr>
      <w:r>
        <w:rPr>
          <w:rFonts w:eastAsia="Amiri" w:cs="Amiri" w:ascii="Amiri" w:hAnsi="Amiri"/>
          <w:color w:val="111111"/>
          <w:sz w:val="28"/>
          <w:szCs w:val="28"/>
          <w:lang w:bidi="ar-SA"/>
        </w:rPr>
        <w:t>126770000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كل دراهم</w:t>
      </w:r>
    </w:p>
    <w:p>
      <w:pPr>
        <w:pStyle w:val="BookText"/>
        <w:rPr/>
      </w:pPr>
      <w:r>
        <w:rPr>
          <w:rFonts w:ascii="Amiri" w:hAnsi="Amiri" w:eastAsia="Amiri" w:cs="Amiri"/>
          <w:color w:val="111111"/>
          <w:sz w:val="28"/>
          <w:sz w:val="28"/>
          <w:szCs w:val="28"/>
          <w:rtl w:val="true"/>
          <w:lang w:bidi="ar-SA"/>
        </w:rPr>
        <w:t>براي اطلاع تفصيلي به كتب ذيل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بخاري كتاب جهاد، طبقات ابن سعد، تاريخ ابن كثير، مروج الذهب، الانساب، العقد الفريد، الرياض النضرة، دول الاسلام ذهبي، تاريخ يعقوبي</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2529895_2314609296"/>
      <w:bookmarkStart w:id="657" w:name="_Toc221"/>
      <w:bookmarkEnd w:id="656"/>
      <w:r>
        <w:rPr>
          <w:rtl w:val="true"/>
        </w:rPr>
        <w:t>ابن ابي الحديد و جواب بي‌دليل او از خلاف‌هاي عثمان</w:t>
      </w:r>
      <w:bookmarkEnd w:id="657"/>
    </w:p>
    <w:p>
      <w:pPr>
        <w:pStyle w:val="BookText"/>
        <w:rPr/>
      </w:pPr>
      <w:r>
        <w:rPr>
          <w:rFonts w:ascii="Amiri" w:hAnsi="Amiri" w:eastAsia="Amiri" w:cs="Amiri"/>
          <w:color w:val="111111"/>
          <w:sz w:val="28"/>
          <w:sz w:val="28"/>
          <w:szCs w:val="28"/>
          <w:rtl w:val="true"/>
          <w:lang w:bidi="ar-SA"/>
        </w:rPr>
        <w:t>ابن ابي الحديد و جواب بي‌دليل او از خلاف‌هاي عثمان</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ابن ابي الحديد در شرح نهج البلاغه تصريح كرده، گفته است كه علماء ما درباره اين خلاف‌هاي عثمان جواب‌هايي داده‌اند و آن‌ها در حدّي نبوده است كه مجوّز قتل او باشد، بلكه مي‌بايست عثمان را به واسطه آن اعمالش از خلافت خلعش كرده نه آن‌كه او را بكشند، و من متن گفتار ابن ابي الحديد را به عرضتان مي‌رسانم و آن اينست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در جلد اول از شرح نهج البلاغه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اجاب اصحابنا عن المطا عن في عثمان باجوبة مشهورة مذكورة في كتبهم، و الذي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ان كانت احداثاً الا انها لم تبلغ المبلغ الذي يستباح به دمه و قد كان الواجب عليهم ان يخلعوه من الخلافه حيث لم يستصلحوه لها و لايعجلو بقتله، و امير المؤمنين عليه السلام ابرء الناس من دمه، و قد صرح في كثير من كلامه من ذلك قوله عليه السلام و الله ما قتلت عثمان و لا ما لأت علي قتله و صدق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خواهشمندم اين كلمات ابن ابي الحديد را براي من ترجمه كنيد تا منهم از اين پيش‌آمد تاريخي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معناي گفتار ابن ابي الحديد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مي‌گويد اصحاب ما از اين طعن‌هاي بر عثمان، جواب‌هايي داده‌اند كه در كتب ثبت شده، و آن‌چه را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مي‌گويم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آن خلاف‌هاي عثمان بدعت‌هايي بوده، ولي به حدّي نرسيده كه ريختن خون او را مباح كند، و بر مسلمانان واجب بوده كه همين‌قدر او را از خلافت خلع كنند، به جهت آن‌كه او براي خليفه بودن صلاحيت نداشته، و نبايستي شتاب د ر قتل او كرده باشند،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هيچ گونه دستي در خونريزي او نداشته چنان‌كه خود تصريح فرموده كه سوگند به خداوند من عثمان را نكشتم و با كسي هم در اين كار همدست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جوابي را كه شما از ابن ابي الحديد نقل كرديد، جوابيست سربسته و اجمالي و در جاي ديگر از همين كتابش اين جواب را با شرح و تفصيل گفته و به خيال خودش از عثمان دفاع كرده، و اعمال او را تصحيح</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متن عبارت او را برايتان نقل مي‌كنم سپس آن را تحقيق و بررسي كامل مي‌نمايم، تا ببينيد كه او هم مانند قاضي القضات، و محمد فؤاد و استاد هيكل و امثال ايشان مي‌باشد كه مي‌خواهد ناحقي را لباس حق بپوشاند، و از خليفه خود طرفداري كند، تا دنيا به او نگويند، خليفه پيغمبر شما كارش به جايي رسيده است كه به واسطه مرتكب شدن گناهاني محكوم به قتل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غافل از آن‌كه مسلمين حاضر آن زمان كه از نزديك خلاف‌ها و بدعت‌هاي او را مشاهده مي‌كردند، كارشان به جايي رسيد كه جز قتل او چاره ديگري نديدند، و تمام آن وقايع و رويدادها را تاريخ ثبت و ضبط كرده و مانند خورشيد براي مراجعين كارشناس به طوري روشن نموده كه با اين پرده پوشي‌ها و ماست مالي‌هاي ابن ابي الحديد و امثال او نمي‌توان يك چنين امر واضحي را پنهان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متن عبارت ابن ابي الحديد را برايتان مي‌خوانم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 در شرح نهج البلاغه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هذه المطا عن علي وجهين اجمالا و تفصيلا، اما الوجه الا جمالي فهو اننا لاننكران عثمان احدث احداثا انكرها كثير من السلمين و لكنا ندعي مع ذلك انها لم تبلغ درجه الفسق و لا احبطت ثوابه و انها من الصغائر التي وقعت مكفرة و ذلك لاناقد علمنا انه مغفور له و انه من اهل الجنة لثلاثة اوجه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 انه من اهل بدر 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اطلع علي اهل بدر فقال اعملوا ما شئتم فقد غفرت لكم، لايقال ان عثمان لم يشهد بدرا، لانا نقول صدقتم انه لم يشهدها و لكنه تخلف علي رقية</w:t>
      </w:r>
      <w:bookmarkStart w:id="658" w:name="pg19822_212608"/>
    </w:p>
    <w:p>
      <w:pPr>
        <w:pStyle w:val="BookText"/>
        <w:rPr/>
      </w:pPr>
      <w:bookmarkEnd w:id="658"/>
      <w:r>
        <w:rPr>
          <w:rFonts w:ascii="Amiri" w:hAnsi="Amiri" w:eastAsia="Amiri" w:cs="Amiri"/>
          <w:color w:val="111111"/>
          <w:sz w:val="28"/>
          <w:sz w:val="28"/>
          <w:szCs w:val="28"/>
          <w:rtl w:val="true"/>
          <w:lang w:bidi="ar-SA"/>
        </w:rPr>
        <w:t>ابنة رسول الله صلي الله عليه و آله بالمدينة لمرضها و ضرب لها رسول الله صلي الله عليه و آله بسهمه و اجره باتفاق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انه من اهل بيعة الرضوان الذين قال الله تعالي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اذ يبايعونك تحت الشجرة و لايقال انه لم يشهد البيعة تحت الشجرة لانا نقول صدقتم انه لم يشهدها و لكنه كان رسول الله صلي الله عليه و آله ارسله الي اهل مكة و لاجله كانت بيعة الرضوان حيث ارجف بان قريشا قتلت عثمان فقال رسول الله صلي الله عليه و آله ان كانوا قتلوه لاضر منها عليهم نارا ثم جلس تحت الشجرة و بايع الناس علي الموت ثم قال ان كان عثمان حيا فانا ابايع عنه فصفح بشماله عن يمينه و قال شمالي خير من يمين عثمان، روي ذلك جميع اهل السيرة منفقا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انه من جملة المعشرة الذين تظاهرت الاجنار بانهم من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هذه الوجوه الثلاثة دالة علي انه مغفور له و ان الله تعالي قد رضي عنه و هو من اهل الجنة بطل ان يكون فاسقا لان الفاسق يخرج عندنا من الايمان و ينحبط ثوابه و يحكم له بالنار و لايغفر له و لايرضي عنه و لايري الجنة و لايدخلها، فاقتضت هذه الوجوه الصحيحة الثابتة ان يحكم بان كل ما وقع منه فهو من باب الصغاير المكفره، توفيقاً بين هذه الوجوه و بين روايات الاحداث المذكورة</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2529897_2314609296"/>
      <w:bookmarkStart w:id="660" w:name="_Toc222"/>
      <w:bookmarkEnd w:id="659"/>
      <w:r>
        <w:rPr>
          <w:rtl w:val="true"/>
        </w:rPr>
        <w:t>ابن ابي الحديد متعصب است نه منصف</w:t>
      </w:r>
      <w:bookmarkEnd w:id="660"/>
    </w:p>
    <w:p>
      <w:pPr>
        <w:pStyle w:val="BookText"/>
        <w:rPr/>
      </w:pPr>
      <w:r>
        <w:rPr>
          <w:rFonts w:ascii="Amiri" w:hAnsi="Amiri" w:eastAsia="Amiri" w:cs="Amiri"/>
          <w:color w:val="111111"/>
          <w:sz w:val="28"/>
          <w:sz w:val="28"/>
          <w:szCs w:val="28"/>
          <w:rtl w:val="true"/>
          <w:lang w:bidi="ar-SA"/>
        </w:rPr>
        <w:t>ابن ابي الحديد متعصب است نه منصف</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كه نياز به ترجمه نداريد ولي ناگزيرم كه اول اين جملات را</w:t>
      </w:r>
      <w:bookmarkStart w:id="661" w:name="pg19822_212609"/>
    </w:p>
    <w:p>
      <w:pPr>
        <w:pStyle w:val="BookText"/>
        <w:rPr/>
      </w:pPr>
      <w:bookmarkEnd w:id="661"/>
      <w:r>
        <w:rPr>
          <w:rFonts w:ascii="Amiri" w:hAnsi="Amiri" w:eastAsia="Amiri" w:cs="Amiri"/>
          <w:color w:val="111111"/>
          <w:sz w:val="28"/>
          <w:sz w:val="28"/>
          <w:szCs w:val="28"/>
          <w:rtl w:val="true"/>
          <w:lang w:bidi="ar-SA"/>
        </w:rPr>
        <w:t>براي آقاي نوبختي ترجمه كنم تا ايشان بتوانند ايرادها و اشكال‌هاي اينجانب را متوجه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منكر نيستيم كه عثمان بدعت‌هاي زيادي به كار گزارده، و بسياري از مسلمانان در اين باره او را سرزنش و بدگويي‌هايي مي‌كردند، ليكن ما مي‌گوييم اين بدعت‌ها او را به مرتبه فسق نرسانده كه باعث حبط و ضايع شدن اعمال او باشد، بلكه اين بدعت‌هاي او از جمله گناهان صغيره است كه مورد عفو و بخشش مي‌باشد، زيرا ما مي‌دانيم كه عثمان از آمرزيدگان و از اهل بهشت مي‌باشد به سه دليل</w:t>
      </w:r>
      <w:r>
        <w:rPr>
          <w:rFonts w:eastAsia="IRNazanin" w:cs="IRNazanin"/>
          <w:color w:val="111111"/>
          <w:sz w:val="28"/>
          <w:szCs w:val="28"/>
          <w:rtl w:val="true"/>
          <w:lang w:bidi="fa-IR"/>
        </w:rPr>
        <w:t>:</w:t>
      </w:r>
    </w:p>
    <w:p>
      <w:pPr>
        <w:pStyle w:val="Heading2"/>
        <w:numPr>
          <w:ilvl w:val="1"/>
          <w:numId w:val="1"/>
        </w:numPr>
        <w:rPr/>
      </w:pPr>
      <w:bookmarkStart w:id="662" w:name="__RefHeading___Toc2529899_2314609296"/>
      <w:bookmarkStart w:id="663" w:name="_Toc223"/>
      <w:bookmarkEnd w:id="662"/>
      <w:r>
        <w:rPr>
          <w:rtl w:val="true"/>
        </w:rPr>
        <w:t>چرا علي بن ابيطالب</w:t>
      </w:r>
      <w:r>
        <w:rPr>
          <w:rtl w:val="true"/>
        </w:rPr>
        <w:t>(</w:t>
      </w:r>
      <w:r>
        <w:rPr>
          <w:rtl w:val="true"/>
        </w:rPr>
        <w:t>ع</w:t>
      </w:r>
      <w:r>
        <w:rPr>
          <w:rtl w:val="true"/>
        </w:rPr>
        <w:t xml:space="preserve">) </w:t>
      </w:r>
      <w:r>
        <w:rPr>
          <w:rtl w:val="true"/>
        </w:rPr>
        <w:t>از حقّ خود دفاع ننمود؟</w:t>
      </w:r>
      <w:bookmarkEnd w:id="663"/>
    </w:p>
    <w:p>
      <w:pPr>
        <w:pStyle w:val="BookText"/>
        <w:rPr/>
      </w:pPr>
      <w:r>
        <w:rPr>
          <w:rFonts w:ascii="IRNazanin" w:hAnsi="IRNazanin" w:eastAsia="IRNazanin"/>
          <w:color w:val="111111"/>
          <w:sz w:val="28"/>
          <w:sz w:val="28"/>
          <w:szCs w:val="28"/>
          <w:rtl w:val="true"/>
          <w:lang w:bidi="fa-IR"/>
        </w:rPr>
        <w:t>چرا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دفاع ننمود؟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از آن روزي كه من در اين جلسه شركت مي‌كردم، و گفتارهاي جناب‌عالي را مي‌شنيدم، موضوعي در ذهنم خلجان مي‌كرد كه هرگاه به يادم مي‌آمد، آرامش دروني مرا سلب مي‌نمود، و تاكنون هم موفق به پرسش آن نشدم، اكنون بر خود لازم ديدم كه ان را مطرح كنم و خودم را از اين نگراني درآورم، و ضمناً بلكه به مطالبي تاريخي و علمي پي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كه مي‌دانيد، اصل تأسيس اين ملجس براي آنست كه يك سلسله امورات ديني و مذهبي كه مورد شُبهه قرار گرفته، و نيز مسائلي كه زير پرده مانده است به ميان آيد و در اطراف آن‌ها تحقيق و بررسي شود، تا در نيتجه مجهولات اعتقادي ما برطرف شده و معتقدات ديني از روي برهان و منطق برايمان اثبات گردد، و با اين وصف نبايستي تابه حال جناب‌عالي خود را ناراحت نگه داشته، و از طرح كردن يك موضوعي دريغ نماييد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من در خواطر داشتم كه مطلبي را به عرضتان برسانم، ولي با اين وضع دروني شما، از گفتار خود صرف نظر كردم، و اينك</w:t>
      </w:r>
    </w:p>
    <w:p>
      <w:pPr>
        <w:pStyle w:val="BookText"/>
        <w:rPr/>
      </w:pPr>
      <w:r>
        <w:rPr>
          <w:rFonts w:ascii="Amiri" w:hAnsi="Amiri" w:eastAsia="Amiri" w:cs="Amiri"/>
          <w:color w:val="111111"/>
          <w:sz w:val="28"/>
          <w:sz w:val="28"/>
          <w:szCs w:val="28"/>
          <w:rtl w:val="true"/>
          <w:lang w:bidi="ar-SA"/>
        </w:rPr>
        <w:t>منتظرم كه جناب‌عالي اشكالتان را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اولا من از مراحم و الطافتان متشكّرم و ثانياً پيش از طرح اشكال مقدمه‌اي را به عرضتان مي‌رسانم، خواهشمندم به آن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وقتي كه بحث مذهبي به ميان آمد، من به اضافه شركت در اين مجلسِ شما، قسمتي از ساعات خودم را در مراجعه به كتب تاريخ‌مان گذراندم، و با روشي كه جناب‌عالي به ما آموختيد، مطالب را تحت بررسي قرار داده، و با ذهني خالي از تعصّب آن‌ها را مطالعه كردم، و هر قدر ان كتب را زير و رو كردم، و صدر و ذيل آن‌ها را بازديد نمودم، درباره خلافت خلفائمان مدرك شرعي نيافتم، زيرا از وحي در آن‌جا خبري نبود،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تصريح به خلافت آنان ننموده، و ايشان را به جاي خود نصب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باقي مي‌ماند در اين‌جا، اجماع مسلمين كه عده‌اي از علماء ما براي خلافت ابابكر ادّعاي اجماع مي‌كنند، ولي چون من اين موضوع را نيز دنبال كردم، اجماع به معناي حقيقي خود را، در اين مورد نيافتم، به جهت آن‌كه آن‌چه مورّخين خود ما اهل تسنّن مي‌نويسند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فاصله سعد بن عباده با عدّه‌اي از قوم و قبيله‌اش در سقيفه بني‌ساعده اجتماع كرده و مُصمم شدند كه خلافت را در دست بگيرند، چون عمر و ابابكر از اين جريان خبردار گرديدند، به سرعت خودشان را به آن‌جا رسانده و ميدان رزم را از دست سعد و هواخواهانش گرفته، و سر و صدا و هياهويي به راه انداخته، و تبليغاتي بر لَه خود كرده تا آن‌كه عده‌اي با ابابكر دست بيعت دادند، سپس به دنبال ان، بعضي را به توسط رشوه‌خواراني و برخي را به واسطه زور و پاره‌اي را به سبب تهديد، به سوي خود جلب كرده و از آنان بيعت گرفتند، و اين كيفيّت رأي گيري را، اجماع ناميدند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بابويهي من هر قدر اين</w:t>
      </w:r>
    </w:p>
    <w:p>
      <w:pPr>
        <w:pStyle w:val="BookText"/>
        <w:rPr/>
      </w:pPr>
      <w:r>
        <w:rPr>
          <w:rFonts w:ascii="IRNazanin" w:hAnsi="IRNazanin" w:eastAsia="IRNazanin"/>
          <w:color w:val="111111"/>
          <w:sz w:val="28"/>
          <w:sz w:val="28"/>
          <w:szCs w:val="28"/>
          <w:rtl w:val="true"/>
          <w:lang w:bidi="fa-IR"/>
        </w:rPr>
        <w:t>واقعه را زير نظر مي‌آورم و اطراف و جوانب آن را مطالعه مي‌كنم به ياد انتخابات عصرهاي خودمان مي‌افتم و مي‌بينم كه آن اجماع با رأي گيري اين زمان هيچ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ناسٌ و الزمان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نه هر دانشمند مُتتبّع بلكه هر عامي ساده‌اي مي‌فهمد كه از اجماع مسلمين در اين‌جا نيز خبري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بابويهي از طرفي وقتي من به كتب احاديث و اخبارمان مراجعه مي‌كنم، رواياتي درباره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علماء خودمان آن‌ها را نقل كرده‌اند و نسبت به پيغمبر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طرفي چون به وجدان خودم مراجعه مي‌كنم مي‌بينم راستي مقام خلافت پيغمبر، بسيار مهم و پرخطر است و كسي  مي‌تواند آن را بر خود هموار كند كه از نظر علميّت و اطلاعات ديني نيازمند به احدي نباشد، و آن‌چه مسائل مشكله‌اي، براي مسلمين رُخ دهد، بتواند با نيروي علمي خود آن‌ها را حلّ كند، و انصافاً اين موقعيت را جز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در آن ظرف از زمان واجد نبوده است، زيرا او به احدي احتياج علمي نداشته، و همه آنان به علوم او محتاج بودند، چنان‌كه از خليل بن احمد فراهيدي نقل شده كه در شأن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استغنائه عن الكل و احتياج الكل اليه دليل علي انّه امام الكل في الكل</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كساني كه در آن عصر ادعاي اين منصب را مي‌نمودند، افرادي عامي و عادي بيش نبوده و در اكثر موضوعات و احكام، نيازمند به ديگران بوده و از اين و آن پرسش مي‌كردند و اگر احياناً از ملل اجنبي براي مسائل مشكله‌اي به آنان مراجعه مي‌نمودند، هيچ يك از ايشان و اعوانشان نمي‌توانستند آن‌ها را حلّ كنند، و براي آن‌كه مفتضح نشوند، ناگزير به علي بن ابيطالب رجوع كرده،  و جواب آن مشكلات را از</w:t>
      </w:r>
    </w:p>
    <w:p>
      <w:pPr>
        <w:pStyle w:val="BookText"/>
        <w:rPr/>
      </w:pPr>
      <w:r>
        <w:rPr>
          <w:rFonts w:ascii="IRNazanin" w:hAnsi="IRNazanin" w:eastAsia="IRNazanin"/>
          <w:color w:val="111111"/>
          <w:sz w:val="28"/>
          <w:sz w:val="28"/>
          <w:szCs w:val="28"/>
          <w:rtl w:val="true"/>
          <w:lang w:bidi="fa-IR"/>
        </w:rPr>
        <w:t>او دريافت مي‌نمودند، كه در اين رابطه عمر بن خطاب مكرر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طرفي مي‌بينيم پس از مردن عثمان، مسلمين خودبخود به سوي علي بن ابيطالب شتافتند، و براي خلافت با او بيعت كردند، بدون آن كه او در اين باره قدمي برداشته، و مردم را به سوي خود دعوت نموده باشد </w:t>
      </w:r>
      <w:r>
        <w:rPr>
          <w:rStyle w:val="FootnoteAnchor"/>
          <w:rtl w:val="true"/>
        </w:rPr>
        <w:footnoteReference w:id="245"/>
      </w:r>
      <w:r>
        <w:rPr>
          <w:rFonts w:ascii="IRNazanin" w:hAnsi="IRNazanin" w:eastAsia="IRNazanin"/>
          <w:color w:val="111111"/>
          <w:sz w:val="28"/>
          <w:sz w:val="28"/>
          <w:szCs w:val="28"/>
          <w:rtl w:val="true"/>
          <w:lang w:bidi="fa-IR"/>
        </w:rPr>
        <w:t>چنان‌كه خلفاء ما هر كدامشان به طوري فعاليت‌ها و كوشش‌هاي فراواني در اين باره كرده تا خود را در اين مسند مستقرّ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طرفي مي‌بينم، فرقه شيعه كه تقريباً ثلث مسلمين جهان را تشكيل مي‌دهند، علي بن ابيطالب را، خليفه بلافصل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منصوب و منصوص شرعي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بابويهي غرض من از بيان اين مقدمه حلّ اين اشكال مي‌باشد، و آن 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ابيطالبي كه مقام علميت او براي همگان ثابت بوده، وَصيتِ زهد و تقواي او همه جا را فرا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شجاعت و دلاوري شبيه و نظير نداشته است، چرا همان روز اول دست روي دست گذارد و ساكت نشست؟ و اگر خلافت حق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شما شيعيان معتقد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خود دفاع ننمود؟ تا وحدت كلمه را در ميان مسلمين ايجاد كند، و نگذارد اين اختلافات ريشه‌كن سر بگيرد و اين آتش نفاق سراسر جامعه بشر را در مخاطره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اگر جناب‌عالي مرا از اين حيرت و سرگرداني درآوريد، و اين معما را براي من حلّ كنيد، و حقيقت امر را به من بگوييد، وظيفه من درباره مذهب روشن خواهد 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مطالبي كه در اين مقدمه بيان نموديد جميع آن‌ها متين و معقول مي‌باشد و بدانيد كه قطعاً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bookmarkStart w:id="664" w:name="pg19822_212613"/>
    </w:p>
    <w:p>
      <w:pPr>
        <w:pStyle w:val="BookText"/>
        <w:rPr/>
      </w:pPr>
      <w:bookmarkEnd w:id="664"/>
      <w:r>
        <w:rPr>
          <w:rFonts w:ascii="IRNazanin" w:hAnsi="IRNazanin" w:eastAsia="IRNazanin"/>
          <w:color w:val="111111"/>
          <w:sz w:val="28"/>
          <w:sz w:val="28"/>
          <w:szCs w:val="28"/>
          <w:rtl w:val="true"/>
          <w:lang w:bidi="fa-IR"/>
        </w:rPr>
        <w:t>علي بن ابيطالب است و بس، تشريع و تكوين و قرآن كريم و ساير كتب آسماني و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كامل و فطرت سليم و وجدان سالم، همه بر اين موضوع شاهد و گواهند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متناسب شرح اين گفتار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درست است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قدرت علمي و نيروي بدني شبيه و نظير نداشته، و هيچ كس نمي‌توانسته او را مغلوب و محكوم نمايد، ولي اين معني براي قيام كردن او كفايت نمي‌كرد، و چون جناب‌عالي تمام شرايط و موانع آن ظرف زمان را نتوانستيد تحت حساب بياوريد، و از آن‌ها اطلاع كامل حاصل نماييد، از اين روي اين اشكال را مطرح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ناگزيرم كه گوشه‌اي از ناهنجاري‌ها و خطرهايي كه بيضه اسلام و كلمه توحيد و مسلمين را تهديد مي‌كرده، برايتان بگويم، تا خودبخود اشكال‌تان برطرف شده و تكليفتان نسبت به مذهب روشن گردد</w:t>
      </w:r>
      <w:r>
        <w:rPr>
          <w:rFonts w:eastAsia="IRNazanin" w:cs="IRNazanin"/>
          <w:color w:val="111111"/>
          <w:sz w:val="28"/>
          <w:szCs w:val="28"/>
          <w:rtl w:val="true"/>
          <w:lang w:bidi="fa-IR"/>
        </w:rPr>
        <w:t>.</w:t>
      </w:r>
    </w:p>
    <w:p>
      <w:pPr>
        <w:pStyle w:val="Heading2"/>
        <w:numPr>
          <w:ilvl w:val="1"/>
          <w:numId w:val="1"/>
        </w:numPr>
        <w:rPr/>
      </w:pPr>
      <w:bookmarkStart w:id="665" w:name="__RefHeading___Toc2529901_2314609296"/>
      <w:bookmarkStart w:id="666" w:name="_Toc224"/>
      <w:bookmarkEnd w:id="665"/>
      <w:r>
        <w:rPr>
          <w:rtl w:val="true"/>
        </w:rPr>
        <w:t>خطرهايي كه اسلام و مسلمين را تهديد مي‌نموده مانع احقاق حق اميرالمؤمنين گرديد</w:t>
      </w:r>
      <w:bookmarkEnd w:id="666"/>
    </w:p>
    <w:p>
      <w:pPr>
        <w:pStyle w:val="BookText"/>
        <w:rPr/>
      </w:pPr>
      <w:r>
        <w:rPr>
          <w:rFonts w:ascii="IRNazanin" w:hAnsi="IRNazanin" w:eastAsia="IRNazanin"/>
          <w:color w:val="111111"/>
          <w:sz w:val="28"/>
          <w:sz w:val="28"/>
          <w:szCs w:val="28"/>
          <w:rtl w:val="true"/>
          <w:lang w:bidi="fa-IR"/>
        </w:rPr>
        <w:t>خطرهايي كه اسلام و مسلمين را تهديد مي‌نموده مانع احقاق حق اميرالمؤمنين گرديد</w:t>
      </w:r>
    </w:p>
    <w:p>
      <w:pPr>
        <w:pStyle w:val="BookText"/>
        <w:rPr/>
      </w:pPr>
      <w:r>
        <w:rPr>
          <w:rFonts w:ascii="IRNazanin" w:hAnsi="IRNazanin" w:eastAsia="IRNazanin"/>
          <w:color w:val="111111"/>
          <w:sz w:val="28"/>
          <w:sz w:val="28"/>
          <w:szCs w:val="28"/>
          <w:rtl w:val="true"/>
          <w:lang w:bidi="fa-IR"/>
        </w:rPr>
        <w:t>آقاي نصرت‌آبادي بدانيد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مخالفين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شمرده و به ميدان خلافت رو آوردند كه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بني‌هاشم به مصيبت عظماي رحلت آن سر سلسله كائنات و اشرف موجودات، گرفتار شده بودند، از طرفي قلوبشان جريحه‌دار و دل‌هايشان خونين كه چنين شخصيت آسماني را از دست داده، و ارتباط وحي از آنان قطع شده است، و از طرفي اشتغال به تجهيز آن جُثّه مقدّس و به رفت و آمد تسليت‌گويي واردين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وصف چگونه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مي‌توانسته است كه از اين واقعه سوزناك اسفناك و حادثه‌اي كمر مسلمين را شكسته است، دست بردارد، و به مبارزه رقيبان خود بپردازد، تا منصب خلافت خويش را به دست آورد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هرگاه در خانواده اشخاص معمولي، مرگي رُخ دهد، جميع افراد آن بيت از</w:t>
      </w:r>
    </w:p>
    <w:p>
      <w:pPr>
        <w:pStyle w:val="BookText"/>
        <w:rPr/>
      </w:pPr>
      <w:r>
        <w:rPr>
          <w:rFonts w:ascii="IRNazanin" w:hAnsi="IRNazanin" w:eastAsia="IRNazanin"/>
          <w:color w:val="111111"/>
          <w:sz w:val="28"/>
          <w:sz w:val="28"/>
          <w:szCs w:val="28"/>
          <w:rtl w:val="true"/>
          <w:lang w:bidi="fa-IR"/>
        </w:rPr>
        <w:t>خود بي‌خود گشته، و تمام اشتغالات مرسومه خودشان را كنار گذارده، و زانوي غم را در بغل مي‌گيرند، تا چه رسد به ان‌كه اشرف انبياء و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بسيار خطرناكي واقع شده بوده، كه آسان ترين امور براي او در آن هنگام، اين بوده كه از حق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خود بگذرد، و چنان صبر كند كه گويا استخوان در گلو و خاشاك در چشم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مقصودتان از خطرهايي كه علي بن ابيطالب با آن‌ها مُواجه شده بوده است 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بدانيد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و وصايت بعد از مقام نبوت سنگين‌ترين وظيفه‌ها مي‌باشد، زيرا همان‌طوري كه هر پيغمبري مي‌بايست ساليان دراز متحمّل وحي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احكام و وظايف امت خود را از جانب خداوند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خود امريست ثقيل و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تحمّل تبليغ رسالت كند، يعني احكام وحي شده را به مردم برساند و در برابر انكار و تكذيب و آزار و اذيّت‌هاي ايشان بردباري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وصي او بايستي تا زنده است، دين پيغمبر خود را محافظت كند يعني تمام مراجعات ديني امّت و جميع مسائل مستحدثه و نوين ايشان را طبقِ اصول آن دين جواب دهد، و همه اختلافات و مرافعات آنان را، مطابق موازين شرعيه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شبهه‌هايي كه دشمنان دين، و فتنه‌هايي كه آشوب‌گران، و نفاق‌هايي كه منافقين در ميان جامعه برپا مي‌كنند، بايد با قدرت علي، و نيروي بدني، و سياست ديني خود، همه آن‌ها را برطرف كند و تمام سؤالات علمي، و اشكال‌هايي كه مستشكلين ملل جهان، به پيش مي‌آورند، جميع آن ها را با دليل و برهان، جواب‌گو باشد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تمام اطراف و نواحي مملكت، نمايندگاني صالح از جانب خود بفرستد، تا انتظامات ديني و</w:t>
      </w:r>
    </w:p>
    <w:p>
      <w:pPr>
        <w:pStyle w:val="BookText"/>
        <w:rPr/>
      </w:pPr>
      <w:r>
        <w:rPr>
          <w:rFonts w:ascii="IRNazanin" w:hAnsi="IRNazanin" w:eastAsia="IRNazanin"/>
          <w:color w:val="111111"/>
          <w:sz w:val="28"/>
          <w:sz w:val="28"/>
          <w:szCs w:val="28"/>
          <w:rtl w:val="true"/>
          <w:lang w:bidi="fa-IR"/>
        </w:rPr>
        <w:t>دنيايي ايشان را برقرار نمايند، كه به مجردّ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وظيفه الهي، متوجّه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اين مسؤوليت كمرشكن بر او هموار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به سبب فقدان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آتش‌هاي خاموش شده، مجدّداً روشن گشته و شعله‌ور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حقد حقدته قريش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اظهرته فيّ و ستظهره في ولدي من بعدي مالي و لقريش انما وترتهم بامر الله و امر رسوله افهذا جزاء من اطاع الله ور سوله ان كانوا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البلاغه ابن ابي الحديد آخرين جلد في الحكم المنثورة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و كفار قريش و منافقين كه هر كدام از ايشان ضربات جبران ناپذيري از ناحيه اسلام به آنان وارد شده بوده، و همواره مترصّد موقعيّتي بودند كه تلافي كنند،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قيصرهاي روم و كسراهاي فارس كه شكست خورده مسلمين بودند در اين هنگام به جُنب و جوش آمدند و از طرفي مسيلمه كذّاب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حرث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ادّعاي پيغمبري مي‌كردند، و اوباش و اراذلي را به دور خود جمع كرده بودند، همه ايشان اسلام را تهديد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اين گروهِ مختلف، در يك موضوع مشترك بودند و وحدت كلمه داشتند، و آن موضوع، همان نابود كردن اسلام، و از بين بردن كلمه توحيد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منتظر بودند كه آشوبي در ميان مسلمين برپا شود، تا براي ايشان راه باز شده، و سبب هجوم بر اسلام و مسلمانان گردد و در نتيجه هر كدامشان به خواسته خود نائل شوند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امورات ياد شده، جوّي در آن عصر به وجود آورد كه كوه را از جاي مي‌كند، و فولاد را ذوب</w:t>
      </w:r>
    </w:p>
    <w:p>
      <w:pPr>
        <w:pStyle w:val="BookText"/>
        <w:rPr/>
      </w:pPr>
      <w:r>
        <w:rPr>
          <w:rFonts w:ascii="Amiri" w:hAnsi="Amiri" w:eastAsia="Amiri" w:cs="Amiri"/>
          <w:color w:val="111111"/>
          <w:sz w:val="28"/>
          <w:sz w:val="28"/>
          <w:szCs w:val="28"/>
          <w:rtl w:val="true"/>
          <w:lang w:bidi="ar-SA"/>
        </w:rPr>
        <w:t>مي‌نمود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موقعيّت خطير و وحشتناك، عدّه‌اي از جاه‌طلبان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رئيس طايفه خزرج و اسيد بن حضير رئيس قبيله اوس از انصار، و ابابكر و عمر از مهاجرين فرصت را غنيمت دانسته و در سقيفه بني ساعده اجتماع نموده و براي رسيدن به خلافت با يك ديگر به جدال و نزاع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مشروح آن را در مباحث گذشته به عرضتان سراندم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الامر عمر بن خطاب بر رقيب‌هاي خود غلبه كرده و براي ابابكر از مردم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كنوني و موانع داخلي و خارجي به ميدان ايشان مي‌آمد، و احقاق حق خود مي‌نمود، قطعاً جنگي داخلي برپا مي‌شد، و فتنه خانمان‌سوزي مدينه و اطراف آن را فرا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 مردم تازه مسلمان كه اين منظره‌هاي خونين، و نزاع بر سر حكومت را مي‌ديديدند، با همدستي منافقين به قهقري برمي‌گشتند و عقب گرد كرده، و به بت‌پرستي پيشين خود رجوع مي‌نمودند، و در اين ميان كفار و مشركين و يهود و مسيح، اسلام را ريشه كن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اسلام را در نظر مي‌گرفت، ناچار و ناگزير به غصب خلافت تن در داد، و با غاصبانش سازگاري نمود، و اگر بر درِ خانه‌اش اوباش‌وار هجوم آوردند، و او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خانه را تهديد به آتش‌سوزي كردند و مُحسنش را كشتند، دست به شمشير نكرد، و عكس العملي از خود نشان نداد، تا غوغا برپا نشود، و دشمنان داخلي و اعدائي كه در اطرافِ شبه جزيره در كمين نشسته بودند، بهانه در دست نگيرند، تا اسلام برپا بماند، و بيضه اسلام و كلمه توحيد به باد فنا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تاييد مي‌كند جميع گفتار بالا را اين كلام خود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اجتمعوا</w:t>
      </w:r>
      <w:bookmarkStart w:id="667" w:name="pg19822_212617"/>
    </w:p>
    <w:p>
      <w:pPr>
        <w:pStyle w:val="BookText"/>
        <w:rPr/>
      </w:pPr>
      <w:bookmarkEnd w:id="667"/>
      <w:r>
        <w:rPr>
          <w:rFonts w:ascii="Amiri" w:hAnsi="Amiri" w:eastAsia="Amiri" w:cs="Amiri"/>
          <w:color w:val="111111"/>
          <w:sz w:val="28"/>
          <w:sz w:val="28"/>
          <w:szCs w:val="28"/>
          <w:rtl w:val="true"/>
          <w:lang w:bidi="ar-SA"/>
        </w:rPr>
        <w:t>عليك فاصنع ما امرتك و الاّ فاَلَصِق كلكك بالارض فلما تفرّقوا عني جررت علي المكروه و ذيلي و اغضيت علي القذي جفني و الصقت بالارض كلكي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ابي الحديد انتهاي آخرين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به اين‌جا منتهي شد، ديدم آقاي نوبختي رو كرد به آقاي شيخ محمد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اگر اين مطالب تاريخي از آقاي بابويهي مطرح نمودند، صحيح باشد ما اهل تسنّن دستمان به جايي بند نخواهد بود، و بيهوده به اين مذاهب‌مان دل خوش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ما تا به حال از آقاي بابويهي مطلبي خلاف واقع نشنيده‌ايم و من هم كم و بيش كه به تاريخ مراجعه كرده‌ام، گفتارهاي ايشان را در كتب خودمان منعكس مي‌بينم، ولي براي آن‌كه به اطمينان‌مان افزوده شود، از ايشان خواهش مي‌كنيم كه اگر دليل ديگري در دست دارند، ما را از آن بهره‌مند كنند، كه مزيد بر تشكر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مطالب فوق را من از پيش خود نگفتم، بلكه جميع آن‌ها خلاصه‌هاييست كه از كتب تاريخ و احاديثِ اهل تسنّن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مباحث پيش مراجعه كنيد، تمام آن‌ها را از نزديك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آن‌كه شما بيش‌تر مطمئن شويد، ذيلاً از خطبه‌هاي نهج البلاغه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نقل مي‌كنم، تا به اضافه گفتارهاي بالا به مطالب ديگري نيز روشن گرديد</w:t>
      </w:r>
      <w:r>
        <w:rPr>
          <w:rFonts w:eastAsia="IRNazanin" w:cs="IRNazanin"/>
          <w:color w:val="111111"/>
          <w:sz w:val="28"/>
          <w:szCs w:val="28"/>
          <w:rtl w:val="true"/>
          <w:lang w:bidi="fa-IR"/>
        </w:rPr>
        <w:t>:</w:t>
      </w:r>
    </w:p>
    <w:p>
      <w:pPr>
        <w:pStyle w:val="Heading2"/>
        <w:numPr>
          <w:ilvl w:val="1"/>
          <w:numId w:val="1"/>
        </w:numPr>
        <w:rPr/>
      </w:pPr>
      <w:bookmarkStart w:id="668" w:name="__RefHeading___Toc2529903_2314609296"/>
      <w:bookmarkStart w:id="669" w:name="_Toc225"/>
      <w:bookmarkEnd w:id="668"/>
      <w:r>
        <w:rPr>
          <w:rtl w:val="true"/>
        </w:rPr>
        <w:t>شكايت علي بن ابيطالب از غصب خلافت او</w:t>
      </w:r>
      <w:bookmarkEnd w:id="669"/>
    </w:p>
    <w:p>
      <w:pPr>
        <w:pStyle w:val="BookText"/>
        <w:rPr/>
      </w:pPr>
      <w:r>
        <w:rPr>
          <w:rFonts w:ascii="Amiri" w:hAnsi="Amiri" w:eastAsia="Amiri" w:cs="Amiri"/>
          <w:color w:val="111111"/>
          <w:sz w:val="28"/>
          <w:sz w:val="28"/>
          <w:szCs w:val="28"/>
          <w:rtl w:val="true"/>
          <w:lang w:bidi="ar-SA"/>
        </w:rPr>
        <w:t>شكايت علي بن ابيطالب از غصب خلافت او</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له عليه السلام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اهل مصر مع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امارتها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 مهيمناً علي المرسلين، فلمّا مضي</w:t>
      </w:r>
    </w:p>
    <w:p>
      <w:pPr>
        <w:pStyle w:val="BookText"/>
        <w:rPr/>
      </w:pPr>
      <w:r>
        <w:rPr>
          <w:rFonts w:ascii="Amiri" w:hAnsi="Amiri" w:eastAsia="Amiri" w:cs="Amiri"/>
          <w:color w:val="111111"/>
          <w:sz w:val="28"/>
          <w:sz w:val="28"/>
          <w:szCs w:val="28"/>
          <w:rtl w:val="true"/>
          <w:lang w:bidi="ar-SA"/>
        </w:rPr>
        <w:t xml:space="preserve">صلّي الله عليه و آله تنازع المسلمون الامر من بعده فو الله ما كان يُلقي في رُوعي و لا يخطر ببالي انّ العرب تُزعج هذا الامر من بعده ـ صلي الله عليه و آله ـ عن اهل بيته، و لا انّهم مُنَّحوه </w:t>
      </w:r>
      <w:r>
        <w:rPr>
          <w:rStyle w:val="FootnoteAnchor"/>
          <w:rtl w:val="true"/>
        </w:rPr>
        <w:footnoteReference w:id="246"/>
      </w:r>
      <w:r>
        <w:rPr>
          <w:rFonts w:ascii="Amiri" w:hAnsi="Amiri" w:eastAsia="Amiri" w:cs="Amiri"/>
          <w:color w:val="111111"/>
          <w:sz w:val="28"/>
          <w:sz w:val="28"/>
          <w:szCs w:val="28"/>
          <w:rtl w:val="true"/>
          <w:lang w:bidi="ar-SA"/>
        </w:rPr>
        <w:t>عنّي من بعده؟ فما راعني الاّ انثيال الناس علي فلان يبايعونه</w:t>
      </w:r>
    </w:p>
    <w:p>
      <w:pPr>
        <w:pStyle w:val="BookText"/>
        <w:rPr/>
      </w:pPr>
      <w:r>
        <w:rPr>
          <w:rFonts w:ascii="Amiri" w:hAnsi="Amiri" w:eastAsia="Amiri" w:cs="Amiri"/>
          <w:color w:val="111111"/>
          <w:sz w:val="28"/>
          <w:sz w:val="28"/>
          <w:szCs w:val="28"/>
          <w:rtl w:val="true"/>
          <w:lang w:bidi="ar-SA"/>
        </w:rPr>
        <w:t>فامسكتُ يدي حتي رأيت راجعة الناس قد رجعت عن الاسلام يدعون الي محقٍ دين محمد ـصلي الله عليه و آله ـ فخشيت ان لم انصر الاسلام و اهله ان اري فيه ثَلْماً او هدماً تكون المصيبة به عليّ اعظم من فوت ولايتكم التي انما هي متاع ايامِ قلائل يزول منها ما كان كما يزول السراب، او كما يتقشّع السحاب، فنهضت في تلك الاحداث حتي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نامه‌هاي آن حضرت عليه السلام است به اهل مصر كه با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او را والي آن‌جا گردانيده، فرستاده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باريتعالي و درود بر پيغمبر اكرم، خداوند سبحان محمد صلّي الله عليه و آله را برانگيخت ترساننده جهانيان و گواه بر پيغمبران، چون آن حضرت درگذشت پس از او مسلمانان درباره خلافت نزاع و گفتگو كردند، و سوگند به خدا دلم راه نمي‌داد و به خاطرم نمي‌گذشت كه عرب پس از آن حضرت صلي الله عليه و آله خلافت را از اهل بيت و خاندان او به ديگري واگذارند، و نه آن‌كه آنان پس از آن بزرگوار آن را از من بازدارند، و مرا به رنج نيفكند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شگفت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شتافتن مردم 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نگاه‌داشتم تا اين‌كه ديدم گروهي از مردم مرتدّ شدند و از اسلام برگشته مي‌خواستند دين محمد ـ صلي الله عليه و آله ـ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ترسيدم اگر به ياري اسلام و مسلمانان نپردازم رخنه يا ويراني در آن ببينم كه مصيبت و اندوه آن بر من بزرگ‌تر از فوت شدن ولايت و حكومت بر شما باشد، چنان ولايتي كه كالاي چند روزي است كه آن‌چه از آن حاصل مي‌شود از دست مي‌رود مانند آن‌كه سراب زائل مي‌گردد، يا چون ابر از هم پاشيده مي‌شود، پس در ميان آن پيش‌آمدها و تباه‌كاري‌ها برخاستم تا اين‌كه جلو نادرستي و تباه‌كاري گرفته شد از بين رفت، و دين آرام گرفته و بازايستاد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به نكته‌هايي كه از خطبه فوق استفاده مي‌شود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خلافت نزاع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اشاره است به سقيفه بني ساعده كه در آن‌جا اجتماع كرده و سَرِ خلافت كشمكش‌ها و جار و جنجال‌ها به راه انداختند تا به هدف شوم خود رسيدند،</w:t>
      </w:r>
    </w:p>
    <w:p>
      <w:pPr>
        <w:pStyle w:val="BookText"/>
        <w:rPr/>
      </w:pPr>
      <w:r>
        <w:rPr>
          <w:rFonts w:ascii="IRNazanin" w:hAnsi="IRNazanin" w:eastAsia="IRNazanin"/>
          <w:color w:val="111111"/>
          <w:sz w:val="28"/>
          <w:sz w:val="28"/>
          <w:szCs w:val="28"/>
          <w:rtl w:val="true"/>
          <w:lang w:bidi="fa-IR"/>
        </w:rPr>
        <w:t>و نيز اين گفتار حضرت اشاره است به اين‌كه خلافت حق آنان نبوده و غاصبانه در آن تصرف نموده و گرنه تعبير به نزاع در اين‌جا صحيح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عرب شكايت نموده كه ايشان خلافت را از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آورده و به ديگري 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حضرتش به ما مي‌فهماند كه عرب از موضوع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بوده‌اند و گرنه شكايت كردن از كساني كه اطلاع ندارند، صحيح نيست، نتيجتاً بايستي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خلفاء مي‌دانستند كه خليفه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است و بس و از روي غصب آن را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اين معنا را جمله ديگر آن حضرت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نمي‌كردم كه عرب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از من دور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تأييد مي‌كند نكته فوق را جمله ديگرش كه</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مگر آن‌كه مردم به سوي ابابكر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عمل مردم خلاف بوده است آن حضرت را به شگفت درآورده و در رنج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نگاه داشتم، يعني با كساني كه خلافت را در دست گرفتند مبارزه نكردم و احقاق حق خود ننمودم، اين براي آن بوده است كه آشوب برپا نشود و اسلام و مسلمين در خطر نيفتند، در اين گفتار و اين عمل آن حضرت اشاره‌ايست، به مقام امامت كه وظيفه امام محافظت اسلام و دين خدا مي‌باشد، هر چند حق شخصي خود ضايع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اگر به ياري اسلام و مسلمانان نپردازم، رخنه يا ويراني در آن ببينيم كه مصيبت و اندوه آن بر من بزرگ‌تر باشد از فوت شدن ولايت و حكومت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امام اشاره است به كمك‌هايي كه آن حضرت به خلفاء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مي‌نموده در زمان خلافتشان، به دليل آن‌كه ذيل اين گفتارش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 پيش‌آمدها و تباه‌كاري‌ها برخاستم تا جلو نادرستي و تباه‌كاري گرفته شد، از بين رفت و دين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اگر دست به شمشير كند و احقاق حق نمايد، فتنه و فساد بزرگي برپا مي‌شود، و ريشه اسلام در خطر نابودي مي‌افتد، در نتيجه با ايشان مسالمت نموده و با خلاف سازگاري كرد، به اضافه آن‌كه در مواقع نياز و احتياج به داد آنان مي‌رسيد و به خواطر اسلام زير بازوي آنان را مي‌گرفت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معناي اين گفتار شما را نفهميدم، زيرا از طرفي مي‌گوييد خلافت حق شرعي علي بن ابيطالب بوده و خلفاء آن را غصب كرده‌اند، و از طرفي مي‌گوييد كه او خلفاء را كمك مي‌كرده است، پس اگر خلفاء غاصب بوده‌اند، چرا به آنان كمك مي‌نموده؟ خواهشمندم مرا به اين موضوع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يك خطبه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برايتان نقل مي‌كنم و پس از ترجمه آن، جواب اين سؤال شما را در آن‌جا مي‌دهم منتظر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المعروفة بالشقشقيّة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تقمصهاابن ابى قحافة، وانه ليعلم ان محلى منها محل القطب من الرحا، ينحدر عنى السيل، ولا يرقى الى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وطويت عنها كشحا، وطفقت ارتئى بين ان اصول بيد جذاء، او اصبر على طخية عمياء، يهرم فيهاالكبير، ويشيب فيهاالصغير، ويكدح فيها مؤمن حتى يلقى ربه، فرايت ان الصبر على هاتااحجى، فصبرت وفي العين قذى، وفي الحلق شجا، ارى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مضى الاول لسبيله، فادلى بهاالى ابن الخطاب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تمتل بقو الا 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يومى على كورها ويوم حيان اخى جابر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اذ عقدها لاخر بعد وفاته، لشد ما تشطرا ضرعيها فصيرها في حوزة خشناء يغلظ كلمها، ويخشن مسها، و يكثر العثار فيها، والاعتذار منها، فصاحبها كراكب الصعبة، ان اشنق لها خرم، وان اسلس لها تقحم، فمنى الناس لعمر الله بخبط وشماس، وتلون واعتراض، فصبرت على طول المدة وشدة المحنة</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اذا مضى لسبيله، جعلها في جماعة زعم انى احدهم،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الاول منهم حتى صرت اقرن الى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اسففت اذ اسفوا، وطرت اذ طاروا، فصغا رجل منهم</w:t>
      </w:r>
      <w:bookmarkStart w:id="670" w:name="pg19822_212622"/>
    </w:p>
    <w:p>
      <w:pPr>
        <w:pStyle w:val="BookText"/>
        <w:rPr/>
      </w:pPr>
      <w:bookmarkEnd w:id="670"/>
      <w:r>
        <w:rPr>
          <w:rFonts w:ascii="IRNazanin" w:hAnsi="IRNazanin" w:eastAsia="IRNazanin"/>
          <w:color w:val="111111"/>
          <w:sz w:val="28"/>
          <w:sz w:val="28"/>
          <w:szCs w:val="28"/>
          <w:rtl w:val="true"/>
          <w:lang w:bidi="fa-IR"/>
        </w:rPr>
        <w:t>لضغنه، ومال الاخر لصهره، مع هن 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ان قام ثالث القوم نافجا حضنيه، بين نثيله ومعتلفه، وقام معه بنو ابيه يخضمون مال الله خضم الابل نبتة الربيع، الى ان انتكث فتله، واجهز عليه عمله، وكبت به بطنتهالخطبة</w:t>
      </w:r>
      <w:r>
        <w:rPr>
          <w:rFonts w:eastAsia="Amiri" w:cs="Amiri" w:ascii="Amiri" w:hAnsi="Amiri"/>
          <w:color w:val="111111"/>
          <w:sz w:val="28"/>
          <w:szCs w:val="28"/>
          <w:rtl w:val="true"/>
          <w:lang w:bidi="ar-SA"/>
        </w:rPr>
        <w:t>.</w:t>
      </w:r>
    </w:p>
    <w:p>
      <w:pPr>
        <w:pStyle w:val="Heading2"/>
        <w:numPr>
          <w:ilvl w:val="1"/>
          <w:numId w:val="1"/>
        </w:numPr>
        <w:rPr/>
      </w:pPr>
      <w:bookmarkStart w:id="671" w:name="__RefHeading___Toc2529905_2314609296"/>
      <w:bookmarkStart w:id="672" w:name="_Toc226"/>
      <w:bookmarkEnd w:id="671"/>
      <w:r>
        <w:rPr>
          <w:rtl w:val="true"/>
        </w:rPr>
        <w:t>(</w:t>
      </w:r>
      <w:r>
        <w:rPr>
          <w:rtl w:val="true"/>
        </w:rPr>
        <w:t>خطبه شقشقيّه</w:t>
      </w:r>
      <w:r>
        <w:rPr>
          <w:rtl w:val="true"/>
        </w:rPr>
        <w:t xml:space="preserve">) </w:t>
      </w:r>
      <w:r>
        <w:rPr>
          <w:rtl w:val="true"/>
        </w:rPr>
        <w:t>ترجمه خطبه</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w:t>
      </w:r>
    </w:p>
    <w:p>
      <w:pPr>
        <w:pStyle w:val="BookText"/>
        <w:rPr/>
      </w:pPr>
      <w:r>
        <w:rPr>
          <w:rFonts w:ascii="Amiri" w:hAnsi="Amiri" w:eastAsia="Amiri" w:cs="Amiri"/>
          <w:color w:val="111111"/>
          <w:sz w:val="28"/>
          <w:sz w:val="28"/>
          <w:szCs w:val="28"/>
          <w:rtl w:val="true"/>
          <w:lang w:bidi="ar-SA"/>
        </w:rPr>
        <w:t>از خطبه‌هاي آن حضرت عليه السلام است كه آن را خطبه شقشقيّه مي‌نامند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 سوگند به خدا كه پسر ابي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مانند پيراهي پوشيد و حال آن‌كه مي‌دانست من براي خلافت مانند قطب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ميله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 هستم، علوم و معارف از سرچمه فيض من مانند سيل سرازير مي‌شود، هيچ پرواز كنندة در فضايِ علم و دانش به اوج رفعت من نمي‌رسد پس جامه خلافت را رها و پهلو از آن تهي نمودم، و در كار خود فكر مي‌كردم كه آيا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سپاه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خود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بر تاريكيِ كوري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كنم، كه در آن پيران را فرسوده، جوانان را پژمرده و پير ساخته، مؤمن رنج مي‌كشد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ديدم صبر كردن خردمنديست، پس صبر كردم در حالتي كه چشمانم را خاشاك و غبار و گلويم را استخوان گرفته بود، ميراث خود را تاراج و غارت رفته مي‌ديديدم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 مرا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انتها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پس از دو سال و سه ماه و دوازده روز درگذشت و پيش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بعد از خود به آغوش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عليه السلام در اين ميان، شعر شاعري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معناي آن اينست</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فرقست ميان امروز من كه بر كوهان و پالان شتر سوار و به رنج و سختيِ سفرم گرفتارم، با</w:t>
      </w:r>
    </w:p>
    <w:p>
      <w:pPr>
        <w:pStyle w:val="BookText"/>
        <w:rPr/>
      </w:pPr>
      <w:r>
        <w:rPr>
          <w:rFonts w:ascii="IRNazanin" w:hAnsi="IRNazanin" w:eastAsia="IRNazanin"/>
          <w:color w:val="111111"/>
          <w:sz w:val="28"/>
          <w:sz w:val="28"/>
          <w:szCs w:val="28"/>
          <w:rtl w:val="true"/>
          <w:lang w:bidi="fa-IR"/>
        </w:rPr>
        <w:t>روزي كه هم پياله حيّان برادر جابر بودم و به ناز و نعمت مي‌گذرانيدم ـ مقصود امام عليه السلام از اين شعر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تفاوتست ميان روزي كه بعد از رسول خدا كه حقّش غصب شده و در خانه نشسته، و آن روزهايي كه در زمان حيات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مانند پروانه به دورش مي‌گرديدند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بسي حيرت و شگفت است كه در زمان حياتش فسخ بيعت مردم را درخواست مي‌نمود، ولي چند روز از عمرش مانده وصيّت كرد خلافت را براي عمر، اين دو نفر غارت‌گر، خلافت را مانند دو پستان شتر ميان خود قسمت نمودند، خلافت را در جاي درشت و ناهموار قرار داد، در حالي كه عمر سخن تند و زخم زبان داشت،ِ ملاقات با او رنج‌آور بود، و اشتباه او بسيار، و عذر خواهيش بي‌شمار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مصاحب با او مانند سوار بر شتر سركشِ نافرمان بود كه اگر مهارش را سخت نگاه داشته رها نكند، بيني شتر پاره و مجروح مي‌شود، و اگر رها كرده به حال خود واگذارد، به رُو در پرتگاه هلاكت خواهد افتاد، پس سوگند به خدا مردم در زمان او گرفتار شده اشتباه كردند و در راه حق قدم ننهاده از حق دوري نمودند، پس من هم در اين مدت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شكيبايي ورزيده با سختي محنت و غم همراه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راه خود را پيمود، امر خلافت را در جماعتي قرار داد كه مرا هم يكي از آنان گمان نمود، پس بار خدايا از تو ياري مي‌طلبم براي شورايي كه تشكيل شد، چگونه مردم مرا با ابابكر مساوي دانسته درباره من شك و ترديد نمودند تا جايي كه امروز با اين اشخاص هم‌رديف شده‌ام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در فراز و نشيب از آن‌ها پيروي كردم، پس مردي از آن‌ها از حسد و كينه‌اي كه داشت دست از حق شسته به راه باطل قدم نهاد، و مرد ديگري براي دامادي و خويشي خود با عثمان از</w:t>
      </w:r>
    </w:p>
    <w:p>
      <w:pPr>
        <w:pStyle w:val="BookText"/>
        <w:rPr/>
      </w:pPr>
      <w:r>
        <w:rPr>
          <w:rFonts w:ascii="IRNazanin" w:hAnsi="IRNazanin" w:eastAsia="IRNazanin"/>
          <w:color w:val="111111"/>
          <w:sz w:val="28"/>
          <w:sz w:val="28"/>
          <w:szCs w:val="28"/>
          <w:rtl w:val="true"/>
          <w:lang w:bidi="fa-IR"/>
        </w:rPr>
        <w:t>من اعراض كرد و هم‌چنين دو نفر ديگر مُوهن و زشت است نام ايشان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سوّميِ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در حالتي كه باد كرد هر دو جانب خود را و همواره ميان سرگين انداختن و ميان جايگاه خوردن بوده، و اولادهاي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هم‌دست شدند، مال خدا را مي‌خوردند مانند خوردن شتر با ميل تمام گياه بهار را، تا اين‌كه باز شد ريسمان تابيده او، و رفتارش سبب قتل او شد، و پُريِ شكم او را به رُو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به نكاتي كه از اين خطبه استفاده مي‌شود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سه قسمت است و هر قسمتي از آن درباره يكي از خلفاء سه گانه مي‌باشد، قسمت اول آن درباره ابابكر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عليه السلام در اين خطبه كيفيّت خلافت ابابكر و عمر و عثمان را گوشزد مي‌كند، و هم‌چنين پيش‌آمدهايي كه در اين مدت براي حضرتش رُخ داده است به طور مختصر بيان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سوگند به خداوند ياد مي كند و به مردم اعلام مي‌نمايد كه ابابكر با اين‌كه مي‌دانست من خليفه پيغمبر هستم اين لباس خلافت را بر تن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كسي كه از روي علم و عمد حق ديگري را بگيرد او را جز غارت‌گر نام ديگري نمي‌توان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گفتار فوق را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 تراثي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ميراث مرا به غارت بردند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 مي‌دانست كه موقعيت من نسبت به خلافت مانند موقعيّت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ميله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 است نسبت به سنگ آسيا، يعني همان طوري كه گردش آسيا وابسته به آن ميله آهنين است كه ميان دو سنگ واقع شده، كه اگر آن ميله برداشته شود آسيا به كلي از كار مي‌افتد و هيچ گونه نتيجه‌اي نمي‌بخشد، بلكه معناي آسيايي</w:t>
      </w:r>
    </w:p>
    <w:p>
      <w:pPr>
        <w:pStyle w:val="BookText"/>
        <w:rPr/>
      </w:pPr>
      <w:r>
        <w:rPr>
          <w:rFonts w:ascii="IRNazanin" w:hAnsi="IRNazanin" w:eastAsia="IRNazanin"/>
          <w:color w:val="111111"/>
          <w:sz w:val="28"/>
          <w:sz w:val="28"/>
          <w:szCs w:val="28"/>
          <w:rtl w:val="true"/>
          <w:lang w:bidi="fa-IR"/>
        </w:rPr>
        <w:t>منتفي مي‌گردد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همين طور خلافت وابسته به من است، و گردش آن به دور من مي‌باشد به طوري كه اگر من كنار روم خلافتي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موضوع آن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اين مقام بلند پايه او را جمله‌اي كه ذيلاً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 و لا يرقي اليّ الطير يعني مانند سيل علوم و كمالات از فيض وجودش جاريست، و هيچ پرواز كننده‌اي به ساحت مقدّس درجات او نمي‌تواند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فتنه‌هايي در اين موقعيت سر گرفته بود كه امام را ناچار كرده در خانه بنشيند، و با آن‌كه مردم را در تاريكي و گمراهي مي‌بيند اقدامي ننمايد و چنان صبر كند مانند كسي كه خاشاك در چشم و استخوان در گلو دارد، زيرا امام مي‌داند كه نقشه‌هايي در كار است، آتش‌هايي زير خاكستر است و كينه‌هايي در سينه‌ها جوشان است كه اگر آن‌ها به كار افتند فعلي الاسلام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صلاح اسلام و مسلمين را در آن ديد كه با اين غارتگران سازگاري كند و با ايشان مسالمت نمايد تا نام اسلام برپا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حقيقت آن خبري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توحيد و رسالت پيغمبر نابود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ذيلاً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اصبر علي صخيته عمياء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ان الصبر علي هاتا احجي فصبرتُ و في العين قذي و في الحق، شجا، اري تراثي نهبا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نشود كه اين خانه‌نشيني و سكوت علي بن ابيطالب از جهت ناتواني و يا از ترس مرگ بوده است، زيرا آن حضرت كسي است كه با عمرو بن عبدودّي رو برگشت و او را بكُشت كه در برابر هزار سوار مقاومت مي‌نمود، بلكه او كسي</w:t>
      </w:r>
    </w:p>
    <w:p>
      <w:pPr>
        <w:pStyle w:val="BookText"/>
        <w:rPr/>
      </w:pPr>
      <w:r>
        <w:rPr>
          <w:rFonts w:ascii="IRNazanin" w:hAnsi="IRNazanin" w:eastAsia="IRNazanin"/>
          <w:color w:val="111111"/>
          <w:sz w:val="28"/>
          <w:sz w:val="28"/>
          <w:szCs w:val="28"/>
          <w:rtl w:val="true"/>
          <w:lang w:bidi="fa-IR"/>
        </w:rPr>
        <w:t>است كه در جنگ خندق پس از كشتن عمرو بن عبدوّد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را كشتي خود را چگونه يافتي؟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آن‌چنان خويش را نيرومند يافتم كه اگر تمام اهل مدينه با من روبه‌رو مي‌شدند من بر آنان غلبه مي‌كردم </w:t>
      </w:r>
      <w:r>
        <w:rPr>
          <w:rStyle w:val="FootnoteAnchor"/>
          <w:rtl w:val="true"/>
        </w:rPr>
        <w:footnoteReference w:id="248"/>
      </w:r>
      <w:r>
        <w:rPr>
          <w:rFonts w:ascii="IRNazanin" w:hAnsi="IRNazanin" w:eastAsia="IRNazanin"/>
          <w:color w:val="111111"/>
          <w:sz w:val="28"/>
          <w:sz w:val="28"/>
          <w:szCs w:val="28"/>
          <w:rtl w:val="true"/>
          <w:lang w:bidi="fa-IR"/>
        </w:rPr>
        <w:t>پس اين سكوت و خانه‌نشيني او نبود مگر به خواطر حفظ اسلام و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تأييد مجموع اين گفتارهاي بالا خطبه كوتاهي نيز از آن حضرت برايتان نقل مي‌كنم تا بدانيد كه مقام امامت منصب خطيريست و صاحب آن بايستي با تمام قوا از دين خدا دفاع و حمايت نمايد و از خطرها آن را حفظ كند، و اگر چنان‌چه نگه‌داري دين با موقعيّت شخصي او مزاحمت نمايد، بايد آن را فداي دين كند، و پيش از آن‌كه خطبه را نقل كنم اولاً خلاصه معناي آن را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كار آمدن ابابكر، ابوسفيان با گروهي نزد عباس عموي پيغمبر آمدند، 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طايفه بني هاشم بيرون رفت و من مي‌ترسم فردا اين مرد خَشِن عمر بن خطاب بر ما حكمفرما شود و همگي را زير فرمان خود درآورد، تو عموي پيغمبر هستي و قريش هم از من حرف شنوايي دارند و هر كه با ما مخالفت كرد او را مي‌كشيم، تو بيا با ما برويم نزد علي بن ابيطالب و با او بيعت كنيم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همگي خدمت آن حضرت آمدند تا با او بيعت كنند، و چون آن حضرت مي‌دانست منظور ابوسفيان ايجاد اختلاف و فساد ميان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ابوسفيان از سرسلسله شجره ملعونه بني اميّه بود و دشمني اين طايفه با بني هاشم بر كسي پنهان نبوده، و مقصودش از اين بيعت با علي بن ابيطالب نه براي آن بود كه از حق پيروي كرده</w:t>
      </w:r>
    </w:p>
    <w:p>
      <w:pPr>
        <w:pStyle w:val="BookText"/>
        <w:rPr/>
      </w:pPr>
      <w:r>
        <w:rPr>
          <w:rFonts w:ascii="IRNazanin" w:hAnsi="IRNazanin" w:eastAsia="IRNazanin"/>
          <w:color w:val="111111"/>
          <w:sz w:val="28"/>
          <w:sz w:val="28"/>
          <w:szCs w:val="28"/>
          <w:rtl w:val="true"/>
          <w:lang w:bidi="fa-IR"/>
        </w:rPr>
        <w:t xml:space="preserve">باشد، بلكه مي‌خواسته خلافت را اگر بتواند از قبيله تيم و عدي </w:t>
      </w:r>
      <w:r>
        <w:rPr>
          <w:rStyle w:val="FootnoteAnchor"/>
          <w:rtl w:val="true"/>
        </w:rPr>
        <w:footnoteReference w:id="249"/>
      </w:r>
      <w:r>
        <w:rPr>
          <w:rFonts w:ascii="IRNazanin" w:hAnsi="IRNazanin" w:eastAsia="IRNazanin"/>
          <w:color w:val="111111"/>
          <w:sz w:val="28"/>
          <w:sz w:val="28"/>
          <w:szCs w:val="28"/>
          <w:rtl w:val="true"/>
          <w:lang w:bidi="fa-IR"/>
        </w:rPr>
        <w:t>به درآورده، و در آينده زمينه‌اي براي خود يا ديگر از بني اميّه فراهم كند، چنان‌كه وقتي عثمان به خلافت رسيد،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خلافت به جاي خودش قرار گرفت ابابكر و عمر را با خلافت چه كار؟ سپس به عثمان و ساير نبي اميّه سفارش كرد كه خلافت را بقاپيد همان طوري كه بچه‌ها توپ را از يك‌ديگر مي‌قاپند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از 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توطئه‌هايي سرّي و فتنه‌هايي پنهاني مانند درياي مواج به تلاطم آمده است، در جواب اين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موج‌هاي فتنه‌ها را به توسط كشتي‌هاي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يكي از آنان خود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بشكافيد و از راه مخالفت و سركشي برگرديد، اين كار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بيعت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كاريست بي‌جا كه هنوز وقت آن نشده، و شماها بر يك‌ديگر برتري نجوييد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مبارزه با ابابكر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 در وضعي هستم كه اگر درباره خلافتم سخني بگويم،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حريص بر حكومت است، و اگر ساكت بنشينم مي گويند علي از مرگ مي‌ترسد، سوگند به خداوند كه اُنس علي بن ابيطالب به مرگ از اُنس طفل به پستان مادر بيش‌تر است،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سكومت من براي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اسراري را مي‌دانم كه اگر آن‌ها را آشكار كنم چنان مضطرب و لرزان مي‌شويد مانند لرزيدن طناب در چاه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اينك متن خطبه را بشنويد</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عليه السلام</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قبض رسول الله صلى الله عليه وآله ، وخاطبه العباس و ابو سفيان بن حرب في ان  يبايعا 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ايهاالناس ، شقواامواج الفتن بسفن النجاة ، وعرجوا عن طريق المنافرة ، وضعوا تيجان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افلح من نهض بجناح ، او استسلم فاراح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اجن ، ولقمة يغص بهااكلها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ومجتنى الثمرة لغير وقت ايناعها كالزارع بغير ارضه ، فان اقل يقولوا حرص على الملك ، وان اسكت يقولوا 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ابى طالب انس بالموت من الطفل بثدى امه ، بل اندمجت على مكنون علم لو بحت به لاضطربتم اضطراب الارشية في الطوى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قسمت دوم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عمر بن خطابست كه متن و ترجمه آن را به عرضتان رساندم، اينك پاره‌اياز نكاتي كه از اين قسمت خطبه استفاده مي‌شود برايتان بيان مي‌كنم مشروط به آن‌كه با توجهي كامل و ذهني خالي از تعصب گوش فرا داريد،</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ابابكري كه خود يكي از غارت‌گران خلافت بود هنگام مرگش طِبق وصيتي كه نموده خلافت را درجايي قرار داد كه در اوصاف رذيله از خودش مافوق‌تر و از صفات انساني دورتر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مشروح آن را در مبحث خلافت عمر بن خطاب به عرضتان رساندم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تأييد مي‌كنيد اين گفتار فوق را حديثي كه ابن ابي الحديد ذيل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معناي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ابابكر از نوشتن سند خلافت عمر خلاص شد، گروهي از صحابه كه از جلمه آنان طلحه بود بر او وارد شدند، طلحه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قيامت جواب پروردگارت را چگونه مي‌دهي كه اين مرد بداخلاق</w:t>
      </w:r>
    </w:p>
    <w:p>
      <w:pPr>
        <w:pStyle w:val="BookText"/>
        <w:rPr/>
      </w:pPr>
      <w:r>
        <w:rPr>
          <w:rFonts w:ascii="Amiri" w:hAnsi="Amiri" w:eastAsia="Amiri" w:cs="Amiri"/>
          <w:color w:val="111111"/>
          <w:sz w:val="28"/>
          <w:sz w:val="28"/>
          <w:szCs w:val="28"/>
          <w:rtl w:val="true"/>
          <w:lang w:bidi="ar-SA"/>
        </w:rPr>
        <w:t xml:space="preserve">تندخوي خشني را كه مردم از او فراري هستند، و دل‌ها از او رَم مي‌كنند، بر ما حاكم قرار دادي؟ </w:t>
      </w:r>
      <w:r>
        <w:rPr>
          <w:rStyle w:val="FootnoteAnchor"/>
          <w:rtl w:val="true"/>
        </w:rPr>
        <w:footnoteReference w:id="251"/>
      </w:r>
      <w:r>
        <w:rPr>
          <w:rFonts w:ascii="Amiri" w:hAnsi="Amiri" w:eastAsia="Amiri" w:cs="Amiri"/>
          <w:color w:val="111111"/>
          <w:sz w:val="28"/>
          <w:sz w:val="28"/>
          <w:szCs w:val="28"/>
          <w:rtl w:val="true"/>
          <w:lang w:bidi="ar-SA"/>
        </w:rPr>
        <w:t>الحق يُنطق منصفاً و عنيداً</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حيله و مكرهاي ابابكر آن‌كه در زمان حياتش به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خلافت عزل كنيد و بيعت خود را از من فسخ نماييد كه من بهتر از شماها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اقيلوني فلست بخيركم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ولي به اضافه اين‌كه خود را از اين منصب كنار نكشيد، شخصي را مانند عمر بن خطاب كه قلوب و نفوس از او منزجر و متنفّر بودند به خلافت نصبش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حملوها يوم السقيفه اوزارا              تحف الجبال و هي ثقال</w:t>
      </w:r>
    </w:p>
    <w:p>
      <w:pPr>
        <w:pStyle w:val="BookText"/>
        <w:rPr/>
      </w:pPr>
      <w:r>
        <w:rPr>
          <w:rFonts w:ascii="Amiri" w:hAnsi="Amiri" w:eastAsia="Amiri" w:cs="Amiri"/>
          <w:color w:val="111111"/>
          <w:sz w:val="28"/>
          <w:sz w:val="28"/>
          <w:szCs w:val="28"/>
          <w:rtl w:val="true"/>
          <w:lang w:bidi="ar-SA"/>
        </w:rPr>
        <w:t>ثم جاؤا من بعدها يستقيلوا              ن و هيهات عثرة لاتقال</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جاي آن‌كه نام عمر را در اين‌جا بگويد،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در اين تعبير اشاره‌ايست به اين‌كه عمر بن خطاب در اين صفات رذيله گويا يك فرد به حساب نمي‌آيد، بلكه او به منزله عده و جمعيتي مي‌باشد چنان‌كه برعكس او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حميده خود گويا امتي محسوب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 السلام در اين‌جا به كار برده، اشاره‌ايست به آن كه اين وصيت ابابكر كاريست ناحق و برخلاف دستور شرع، زيرا اصل معناي اين كلمه رشوه دادن است، و چون رشوه دادن به حاكم براي قضاوت ناحق، البته كاريست برخلاف موازين شرعيه همين‌طور هم اين كار ابابكر عملي بوده است بي‌جا و بي‌مورد</w:t>
      </w:r>
    </w:p>
    <w:p>
      <w:pPr>
        <w:pStyle w:val="BookText"/>
        <w:rPr/>
      </w:pPr>
      <w:r>
        <w:rPr>
          <w:rFonts w:ascii="Amiri" w:hAnsi="Amiri" w:eastAsia="Amiri" w:cs="Amiri"/>
          <w:color w:val="111111"/>
          <w:sz w:val="28"/>
          <w:sz w:val="28"/>
          <w:szCs w:val="28"/>
          <w:rtl w:val="true"/>
          <w:lang w:bidi="ar-SA"/>
        </w:rPr>
        <w:t xml:space="preserve">و نامشروع، به همين جهت امام عليه السلام وصيت او را با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نموده است، و ابن ابي الحديد در شرح نهج البلاغه ذيل اين خطبه همين معنا را يادآوري كرده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 آقاي نصرت‌آبادي و آقاي نوبختي به اين نكته بيش‌تر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خلفاء اهل تسنّن از تيم و عدي و بني اميه و بني العباس هيچ كدام ايشان لياقت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منصب انتخابي نيست و عُقول بشر به آن رسا ندارد و چون اين موقعيّت خلافت، رتبه ايست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پروردگار كس ديگري نمي‌تواند اين چنين شخصي را شناسايي و تعيين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جهت مي‌بينيم اين خلفاء ايّام حكومت خود در اعمال و افعال و اقوال، اشتباهات، لغزش‌ها، خلاف‌ها و فسادهاي بي‌شماري را به بار آورده‌اند كه تاريخ آن‌ها را ثبت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در اين ميان عمر بن خطاب به واسطه خشونت و تندخويي و تكبّر و استبداد و ديگر صفات رذيل و هم‌چنين بي‌سوادي و بي‌اطلاعي از احكام اسلامي، خلاف‌ها و خطاهاي او از ساير خلفاء بيش‌تر بوده است، كه به دنبال ان خلاف‌هايش ناچار شده پوزش طلبد، و به خرابي‌هاي خود اعتراف كند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عليه السلام هم در اين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موضوع را يادآوري نموده‌اند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يكثر</w:t>
      </w:r>
      <w:bookmarkStart w:id="673" w:name="pg19822_212631"/>
    </w:p>
    <w:p>
      <w:pPr>
        <w:pStyle w:val="BookText"/>
        <w:rPr/>
      </w:pPr>
      <w:bookmarkEnd w:id="673"/>
      <w:r>
        <w:rPr>
          <w:rFonts w:ascii="Amiri" w:hAnsi="Amiri" w:eastAsia="Amiri" w:cs="Amiri"/>
          <w:color w:val="111111"/>
          <w:sz w:val="28"/>
          <w:sz w:val="28"/>
          <w:szCs w:val="28"/>
          <w:rtl w:val="true"/>
          <w:lang w:bidi="ar-SA"/>
        </w:rPr>
        <w:t>العثار فيها و الاعتذار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تا به حال از شما خلاف واقع و دروغي نشنيده‌ايم ولي براي آن كه به اطمينانمان افزوده شود خواهشمندم كه اگر تاريخ نويسان ما يك چنين خلاف‌ها و خطاهايي را نوشته‌اند شما آن‌ها را براي ما نقل كنيد</w:t>
      </w:r>
      <w:r>
        <w:rPr>
          <w:rFonts w:eastAsia="IRNazanin" w:cs="IRNazanin"/>
          <w:color w:val="111111"/>
          <w:sz w:val="28"/>
          <w:szCs w:val="28"/>
          <w:rtl w:val="true"/>
          <w:lang w:bidi="fa-IR"/>
        </w:rPr>
        <w:t>.</w:t>
      </w:r>
    </w:p>
    <w:p>
      <w:pPr>
        <w:pStyle w:val="Heading2"/>
        <w:numPr>
          <w:ilvl w:val="1"/>
          <w:numId w:val="1"/>
        </w:numPr>
        <w:rPr/>
      </w:pPr>
      <w:bookmarkStart w:id="674" w:name="__RefHeading___Toc2529907_2314609296"/>
      <w:bookmarkStart w:id="675" w:name="_Toc227"/>
      <w:bookmarkEnd w:id="674"/>
      <w:r>
        <w:rPr>
          <w:rtl w:val="true"/>
        </w:rPr>
        <w:t>عمر و خطاهاي او</w:t>
      </w:r>
      <w:bookmarkEnd w:id="675"/>
    </w:p>
    <w:p>
      <w:pPr>
        <w:pStyle w:val="BookText"/>
        <w:rPr/>
      </w:pPr>
      <w:r>
        <w:rPr>
          <w:rFonts w:ascii="Amiri" w:hAnsi="Amiri" w:eastAsia="Amiri" w:cs="Amiri"/>
          <w:color w:val="111111"/>
          <w:sz w:val="28"/>
          <w:sz w:val="28"/>
          <w:szCs w:val="28"/>
          <w:rtl w:val="true"/>
          <w:lang w:bidi="ar-SA"/>
        </w:rPr>
        <w:t>عمر و خطاهاي او</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چون جنابعالي مطالعات تاريخي نداشته‌ايد، نمي‌دانيد كه سرگذشت يك حكومتي را كه مدت ده سال تقريباً سر پا بوده است، كسي نمي‌تواند آن را به آساني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آن‌كه مورخين نتوانسته‌اند جميع رُخدادهاي آن عصر را قلمي كرده، و به زمان‌هاي پسين خود تحويل دهند، به اضافه آن‌كه بسياري از امورات را تعصّب‌ها و حبّ و بغض‌ها و عوامل سياسي آن اعصار پنهان نموده و از انتشار آن‌ها جداً ممانعت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اضافه آن‌كه ايادي خيانت‌كار، مزخرفات و خرافاتي را به عنوان فضيلت در برابر آن خلاف‌هاي خلفاء جعل كرده و در اوراق ثبت نموده تا بلكه آن كسري‌ها را جبران كنند و آبروي ريخته را برگردانند، كه همين معنا خود عامل مؤثّري گشته كه آن خلاف‌ها را به دست تأويل و تحريف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 اين وصف آن‌چه را هم كه به ما رسيده است، بيش از آن مي‌باشد كه من بتوانم براي شما نقل كنم، ليكن آن‌قدري را كه وقت به من و شما اجازه دهد به طور اختصار به عرضتان مي‌رسانم</w:t>
      </w:r>
      <w:r>
        <w:rPr>
          <w:rFonts w:eastAsia="IRNazanin" w:cs="IRNazanin"/>
          <w:color w:val="111111"/>
          <w:sz w:val="28"/>
          <w:szCs w:val="28"/>
          <w:rtl w:val="true"/>
          <w:lang w:bidi="fa-IR"/>
        </w:rPr>
        <w:t>:</w:t>
      </w:r>
    </w:p>
    <w:p>
      <w:pPr>
        <w:pStyle w:val="Heading2"/>
        <w:numPr>
          <w:ilvl w:val="1"/>
          <w:numId w:val="1"/>
        </w:numPr>
        <w:rPr/>
      </w:pPr>
      <w:bookmarkStart w:id="676" w:name="__RefHeading___Toc2529909_2314609296"/>
      <w:bookmarkStart w:id="677" w:name="_Toc228"/>
      <w:bookmarkEnd w:id="676"/>
      <w:r>
        <w:rPr>
          <w:rtl w:val="true"/>
        </w:rPr>
        <w:t>عمر و مسأله تيمّم</w:t>
      </w:r>
      <w:bookmarkEnd w:id="677"/>
    </w:p>
    <w:p>
      <w:pPr>
        <w:pStyle w:val="BookText"/>
        <w:rPr/>
      </w:pPr>
      <w:r>
        <w:rPr>
          <w:rFonts w:ascii="Amiri" w:hAnsi="Amiri" w:eastAsia="Amiri" w:cs="Amiri"/>
          <w:color w:val="111111"/>
          <w:sz w:val="28"/>
          <w:sz w:val="28"/>
          <w:szCs w:val="28"/>
          <w:rtl w:val="true"/>
          <w:lang w:bidi="ar-SA"/>
        </w:rPr>
        <w:t>عمر و مسأله تيمّم</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محمد فؤاد عبدالباقي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التيمم صفحه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عبدالله بن هاشم العبدي 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قال حدثني الحكم عن ذر عن سعيد بن عبدالرحمن بن ابزي عن ابيه</w:t>
      </w:r>
    </w:p>
    <w:p>
      <w:pPr>
        <w:pStyle w:val="BookText"/>
        <w:rPr/>
      </w:pPr>
      <w:r>
        <w:rPr>
          <w:rFonts w:ascii="Amiri" w:hAnsi="Amiri" w:eastAsia="Amiri" w:cs="Amiri"/>
          <w:color w:val="111111"/>
          <w:sz w:val="28"/>
          <w:sz w:val="28"/>
          <w:szCs w:val="28"/>
          <w:rtl w:val="true"/>
          <w:lang w:bidi="ar-SA"/>
        </w:rPr>
        <w:t>ان رجلااتى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اجنبت فلم اجد ماء فقال لا تصل فقال عمار اما تذكر ياامير المؤمنين اذ انا وانت في سرية فاجنبنا فلم نجد ماء فاماانت فلم تصل واماانا فتمعكت في التراب وصليت فقال النبي صلى الله عليه و سلم انما كان يكفيك ان تضرب بيديك الارض ثم تنفخ ثم تمسح بهما وجهك وكفيك فقال عمر اتق الله يا عمار قال ان شئت لم احدث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آقاي نصرت‌آبادي و آقاي نوبختي شما در اين حديث كه كتاب‌هاي معتبر اهل تسنن نقل كرده‌اند </w:t>
      </w:r>
      <w:r>
        <w:rPr>
          <w:rStyle w:val="FootnoteAnchor"/>
          <w:rtl w:val="true"/>
        </w:rPr>
        <w:footnoteReference w:id="254"/>
      </w:r>
      <w:r>
        <w:rPr>
          <w:rFonts w:ascii="IRNazanin" w:hAnsi="IRNazanin" w:eastAsia="IRNazanin"/>
          <w:color w:val="111111"/>
          <w:sz w:val="28"/>
          <w:sz w:val="28"/>
          <w:szCs w:val="28"/>
          <w:rtl w:val="true"/>
          <w:lang w:bidi="fa-IR"/>
        </w:rPr>
        <w:t xml:space="preserve">دقت نماييد و ببينيد كه بي‌اطلاعي و بي‌تفاوتي عمر نسبت به احكام شرعيه تا چه اندازه‌اي بوده كه زمان خلافتش تيمّم و احكام آن را نمي‌دانسته كه وقتي جنب شده بوده نماز نخوانده، و هنگامي كه شخص مسلماني از او پرسيده، من جُنب شدم و آب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عمّار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يادت نمي‌آيد كه من و تو در لشكري بويدم و جنب شديم و آب نيافتيم، تو نماز نخواندي ولي من خود را به خاك ماليدم و نماز خواندم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تيمّم را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پنهان كردن اين موضوع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من ديگر اين را واگو نمي‌كنم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آيا عمر بن خطاب اين آيه شريفه‌اي كه درباره تيمّم نازل شده بوده نشنيده و نخوانده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نمازي كه از اركان بزرگ دين است و در هيچ حالي از احوالات نمي‌توان آن را عمداً ترك</w:t>
      </w:r>
    </w:p>
    <w:p>
      <w:pPr>
        <w:pStyle w:val="BookText"/>
        <w:rPr/>
      </w:pPr>
      <w:r>
        <w:rPr>
          <w:rFonts w:ascii="IRNazanin" w:hAnsi="IRNazanin" w:eastAsia="IRNazanin"/>
          <w:color w:val="111111"/>
          <w:sz w:val="28"/>
          <w:sz w:val="28"/>
          <w:szCs w:val="28"/>
          <w:rtl w:val="true"/>
          <w:lang w:bidi="fa-IR"/>
        </w:rPr>
        <w:t>نمود، با چه جرأتي عمر به آن سائل دستور داد كه نماز نخوان؟</w:t>
      </w:r>
    </w:p>
    <w:p>
      <w:pPr>
        <w:pStyle w:val="BookText"/>
        <w:rPr/>
      </w:pPr>
      <w:r>
        <w:rPr>
          <w:rFonts w:ascii="IRNazanin" w:hAnsi="IRNazanin" w:eastAsia="IRNazanin"/>
          <w:color w:val="111111"/>
          <w:sz w:val="28"/>
          <w:sz w:val="28"/>
          <w:szCs w:val="28"/>
          <w:rtl w:val="true"/>
          <w:lang w:bidi="fa-IR"/>
        </w:rPr>
        <w:t>تيمّمي كه از مسائل پيش پا افتاده‌اي بوده كه در هر روزي بسياري از مسلمانان به آن محتاج مي‌شدند، چگونه خليفه از آن بي‌خبر بوده است؟</w:t>
      </w:r>
    </w:p>
    <w:p>
      <w:pPr>
        <w:pStyle w:val="BookText"/>
        <w:rPr/>
      </w:pPr>
      <w:r>
        <w:rPr>
          <w:rFonts w:ascii="IRNazanin" w:hAnsi="IRNazanin" w:eastAsia="IRNazanin"/>
          <w:color w:val="111111"/>
          <w:sz w:val="28"/>
          <w:sz w:val="28"/>
          <w:szCs w:val="28"/>
          <w:rtl w:val="true"/>
          <w:lang w:bidi="fa-IR"/>
        </w:rPr>
        <w:t>بعد از آن‌كه عمار كيفيت تيمّم و مسأله آن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چرا عمر اين حكم شرعي را به آن سائل نگفت و او را به وظيفه ديني خود روشن نكرد و به او دستور نداد كه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و آقاي نوبختي رسواتر از حديث فوق اين دو حديثي است كه ذيلاً برايتان نقل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نسائي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تيمّم صفحه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بشار قال حدثنا عبد الرحمن قال حدثنا سفيان عن سلمة عن أبي مالك وعن عبد الله بن عبد الرحمن بن أبزى عن عبد الرحمن بن أبزى قال</w:t>
      </w:r>
    </w:p>
    <w:p>
      <w:pPr>
        <w:pStyle w:val="BookText"/>
        <w:rPr/>
      </w:pPr>
      <w:r>
        <w:rPr>
          <w:rFonts w:ascii="Amiri" w:hAnsi="Amiri" w:eastAsia="Amiri" w:cs="Amiri"/>
          <w:color w:val="111111"/>
          <w:sz w:val="28"/>
          <w:sz w:val="28"/>
          <w:szCs w:val="28"/>
          <w:rtl w:val="true"/>
          <w:lang w:bidi="ar-SA"/>
        </w:rPr>
        <w:t>كنا عند عمر فأتاه رجل فقال يا أمير المؤمنين ربما نمكث الشهر والشهرين ولا نجد الماء فقال عمر أما أنا فإذا لم أجد الماء لم أكن لأصلي حتى أجد الماء فقال عمار بن ياسر أتذكر يا أمير المؤمنين حيث كنت بمكان كذا وكذا ونحن نرعى الإبل فتعلم أنا أجنبنا قال نعم أما أنا فتمرغت في التراب فأتينا النبي صلى الله عليه وسلم فضحك فقال إن كان الصعيد لكافيك وضرب بكفيه إلى الأرض ثم نفخ فيهما ثم مسح وجهه وبعض ذراعيه فقال اتق الله يا عمار فقال يا أمير المؤمنين إن شئت لم أذكره قال ولكن نوليك من ذلك ما توليت</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همان جلد از كتاب نامبرده صفحه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عمرو بن يزيد قال حدثنا بهز قال حدثنا شعبة قال حدثنا الحكم عن ذر عن إبن عبد الرحمان بن أبزي عن أبيه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سأل عمر بن الخطاب عن التيمم فلم</w:t>
      </w:r>
    </w:p>
    <w:p>
      <w:pPr>
        <w:pStyle w:val="BookText"/>
        <w:rPr/>
      </w:pPr>
      <w:r>
        <w:rPr>
          <w:rFonts w:ascii="Amiri" w:hAnsi="Amiri" w:eastAsia="Amiri" w:cs="Amiri"/>
          <w:color w:val="111111"/>
          <w:sz w:val="28"/>
          <w:sz w:val="28"/>
          <w:szCs w:val="28"/>
          <w:rtl w:val="true"/>
          <w:lang w:bidi="ar-SA"/>
        </w:rPr>
        <w:t xml:space="preserve">يدر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حيث كنا في سرية فأجنبت فتمعكت في التراب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يكفيك هكذا ، وضرب شعبة بيديه على ركبتيه ونفخ في يديه ومسح بهما وجهه وكفيه مرة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چون آقاي نصرت‌آبادي نياز به ترجمه ندارند من براي شما اين دو حديث را به طور اختصار ترجمه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مي‌شود كه يك ماه يا دو ماه دست ما به آب نمي‌رسد تكليف ما درباره نماز چيست؟ عمر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آب پيدا نكنم نماز نمي‌خوانم، عمار در آن‌جا حاضر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جنب شده بوديم و آب نداشتيم، من خودم را در خاك ماليدم و نماز خواندم و چون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آن حضرت دستور تيمم را فرمود، عمر به او گفت از خدا بترس، عمار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نداري من اين را واگو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دوم است كه مردي درباره تيمم از عمر سؤالي نمود عمر نتوانست جواب او را بدهد، عمار در آن‌جا حاضر بود و جريان تيمم و كيفيت آن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تاريخ را بخوانيد و بر خود و بر مسلمانان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 كه مسئله تيمم را نمي‌داند، و به جاي هدايت كردنِ مردم آنان را گمراه مي‌كند و از نماز كه ستون دين است باز مي‌دارد و اگر جُنب شود تا آب نيابد خود را جُنُب نگاه مي‌دارد و نماز نمي‌خواند، اين چنين شخص لياقت خلافت پيغمبر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عجب الدنيا حكيم مصفر                     و اعمش كحّال و اعمي منجّم</w:t>
      </w:r>
    </w:p>
    <w:p>
      <w:pPr>
        <w:pStyle w:val="BookText"/>
        <w:rPr/>
      </w:pPr>
      <w:r>
        <w:rPr>
          <w:rFonts w:ascii="Amiri" w:hAnsi="Amiri" w:eastAsia="Amiri" w:cs="Amiri"/>
          <w:color w:val="111111"/>
          <w:sz w:val="28"/>
          <w:sz w:val="28"/>
          <w:szCs w:val="28"/>
          <w:rtl w:val="true"/>
          <w:lang w:bidi="ar-SA"/>
        </w:rPr>
        <w:t>و قارئنا تركي و هندي خطيبنا                      تعالوا علي الاسلام نبكي و نلطم</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امروز مجلسمان طول كشيد به اضافه آن‌كه اين مطالب روح مرا افسرده كرد، از شما خواهش مي‌كنم گفتارتان را در همين جا خاتمه دهيد</w:t>
      </w:r>
      <w:r>
        <w:rPr>
          <w:rFonts w:eastAsia="IRNazanin" w:cs="IRNazanin"/>
          <w:color w:val="111111"/>
          <w:sz w:val="28"/>
          <w:szCs w:val="28"/>
          <w:rtl w:val="true"/>
          <w:lang w:bidi="fa-IR"/>
        </w:rPr>
        <w:t>.</w:t>
      </w:r>
      <w:bookmarkStart w:id="678" w:name="pg19822_212635"/>
    </w:p>
    <w:p>
      <w:pPr>
        <w:pStyle w:val="BookText"/>
        <w:rPr/>
      </w:pPr>
      <w:bookmarkEnd w:id="678"/>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اگر در اثر شنيدن اين مطالب افسرده شويد حق داريد، اگر بگرييد حق داريد، و اگر به جاي اشك خون بگرييد حق داريد، زيرا لسان حال شما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از نظر علميّت استاد بر خلفاء خود هستيم، ولي نامساعدي زمان، ما را پيرو و زيردست شاگردان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گفتارم را خاتمه دادم و شما را به خدا مي‌سپارم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خداحافظي كرده و مجلس را ترك كردند</w:t>
      </w:r>
      <w:r>
        <w:rPr>
          <w:rFonts w:eastAsia="IRNazanin" w:cs="IRNazanin"/>
          <w:color w:val="111111"/>
          <w:sz w:val="28"/>
          <w:szCs w:val="28"/>
          <w:rtl w:val="true"/>
          <w:lang w:bidi="fa-IR"/>
        </w:rPr>
        <w:t>.</w:t>
      </w:r>
    </w:p>
    <w:p>
      <w:pPr>
        <w:pStyle w:val="Heading2"/>
        <w:numPr>
          <w:ilvl w:val="1"/>
          <w:numId w:val="1"/>
        </w:numPr>
        <w:rPr/>
      </w:pPr>
      <w:bookmarkStart w:id="679" w:name="__RefHeading___Toc2529911_2314609296"/>
      <w:bookmarkStart w:id="680" w:name="_Toc229"/>
      <w:bookmarkEnd w:id="679"/>
      <w:r>
        <w:rPr>
          <w:rtl w:val="true"/>
        </w:rPr>
        <w:t>داستان آقايان نصرت‌آبادي و حميدي</w:t>
      </w:r>
      <w:bookmarkEnd w:id="680"/>
    </w:p>
    <w:p>
      <w:pPr>
        <w:pStyle w:val="BookText"/>
        <w:rPr/>
      </w:pPr>
      <w:r>
        <w:rPr>
          <w:rFonts w:ascii="Amiri" w:hAnsi="Amiri" w:eastAsia="Amiri" w:cs="Amiri"/>
          <w:color w:val="111111"/>
          <w:sz w:val="28"/>
          <w:sz w:val="28"/>
          <w:szCs w:val="28"/>
          <w:rtl w:val="true"/>
          <w:lang w:bidi="ar-SA"/>
        </w:rPr>
        <w:t>داستان آقايان نصرت‌آبادي و حميدي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مجدداً مجلس بحث تشكيل شد و آقايان وارد شدند پس از اداء مراسم نخست آقاي شيخ محمد نصرت‌آبادي رو به اين‌جانب كرده و گفت آقاي بابويهي پيش از آن‌كه جناب‌عالي وارد بحث شويد من داستاني دارم مي‌خواهم آن را به عرضتان برسانم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نياز به اجازه نيست هر مطلبي داريد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وقتي من در شهرستان خومان بوم از مردم آن‌جا كراراً مي‌شنيدم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عبدالرحمن حميدي رفته مشهد براي تحصيل علوم دينيّه و در آن‌جا از مذهب خود دست برداشته و مايل به تشيّع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آمدم درصدد برآمدم كه اين شخص نامبرده را شناسايي كنم، و به هر آشنايي از همشهريانم كه برخورد مي‌كردم از او جويا مي‌شدم، تا آن‌كه به توسط يكي از دوستانم او را شناختم و آدرسش را به دست آوردم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روزي در خياباني عبور مي‌كردم او را از دور ديدم، ولي به خواطر اين‌كه از مذهب ما كناره‌گيري كرده بوده، خوش نداشتم با او تماس بگيرم، تا اين‌كه در اين جلسه شما شركت كردم و تا اندازه‌اي به تاريخ پيشينيان و احوالات و</w:t>
      </w:r>
    </w:p>
    <w:p>
      <w:pPr>
        <w:pStyle w:val="BookText"/>
        <w:rPr/>
      </w:pPr>
      <w:r>
        <w:rPr>
          <w:rFonts w:ascii="IRNazanin" w:hAnsi="IRNazanin" w:eastAsia="IRNazanin"/>
          <w:color w:val="111111"/>
          <w:sz w:val="28"/>
          <w:sz w:val="28"/>
          <w:szCs w:val="28"/>
          <w:rtl w:val="true"/>
          <w:lang w:bidi="fa-IR"/>
        </w:rPr>
        <w:t>رخدادهاي آن زمان آشنا شدم، فكر جديدي در من پيدا شد در نتيجه مايل شدم با ايشان ارتباط برقرار كنم و از اطلاعاتشان استفاده نمايم، و ضمناً مطالبي را كه از جناب‌عالي تعليم ديده‌ام با او در ميان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ديروز كه از حضورتان مرخص شدم اتفاقاً با او مصادف شده پيش رفتم و پس از سلام عرض كردم، جناب‌عالي آقاي شيخ عبدالرحمن حميدي هستيد؟ جواب داد بلي شما فرمايشي داريد؟ گفتم من يكي از همشهري‌هاي شما اهل نصرت‌آباد به نام شيخ محمد نصرت‌آبادي هستم كه مدّتيست مشتاق ملاقات شما بودم تا اين‌كه توفيق مساعد شد و خدمتتان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كمال محبّت نموده و مرا با خود به منزلش بُرد و پس از پذيرايي شاياني از من پرسيد منظورتان از ملاقات با من چه بوده؟ چون من اين اخلاق نيكو را از ايشان ديدم، به خود اجازه دادم كه سؤالات مذهبي از او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اخيراً در جلسه‌اي شركت مي‌كنم كه بحث‌هاي مذهبي در آن‌جا مطرح مي‌شود و اطلاعات تاريخي جالبي نصيب‌مان شده، خواستم آن‌ها را با جناب‌عالي در ميان بگذارم، تا اطمينان خواطر بيش‌تري پيدا كنم، ولي پيش از آن‌كه وارد آن مطالب بشوم، دوست داشتم از سبب تشيّع شما جويا شوم، اكنون اگر برايتان محذوري ندارد، استدعا مي‌كنم اين حقير را در جريان بگذاريد؟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اين درخواست را از ايشان نمودم، مرا تحسين كرده و با چهره‌اي گشاده و با رويي باز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شما كه مي‌دانيد محيط اهل تسنّن محيط خفقانست و بحث مذهبي در آن‌جا آزاد نيست، حتي آن‌كه من با چشم خود ديدم، يك جواني دانشجو از امام جمعه‌اي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من در پاره‌اي از مسافرت‌هايم با افرادي برخورد مي‌كنم كه از مذهبم جويا مي‌شوند و درخواست دليل از من مي‌كنند، خواهشمندم حضرت‌عالي دليلي به من</w:t>
      </w:r>
    </w:p>
    <w:p>
      <w:pPr>
        <w:pStyle w:val="BookText"/>
        <w:rPr/>
      </w:pPr>
      <w:r>
        <w:rPr>
          <w:rFonts w:ascii="IRNazanin" w:hAnsi="IRNazanin" w:eastAsia="IRNazanin"/>
          <w:color w:val="111111"/>
          <w:sz w:val="28"/>
          <w:sz w:val="28"/>
          <w:szCs w:val="28"/>
          <w:rtl w:val="true"/>
          <w:lang w:bidi="fa-IR"/>
        </w:rPr>
        <w:t>تعليم نماييد كه جواب‌گوي آنان باشد و من نيز خجلت زده نشوم، آن امام جمعه چنان به اين جوان پرخاش نمود، و با غضب به او نگاه كرد كه رنگ از رخ آن جوان پريد،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دليل چه كار داري؟ هر كس از تو اين پرسش را نمود، فقط در جواب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همين مذهبي است كه ما داريم، آن جوان با كمال فروتني و با لحني اهسته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مي‌شود، سپس خدحافظي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در كتاب‌فروشي‌ها و كتابخانه‌هاي اهل تسنّن اگر كسي از كتاب‌هاي شيعه جويا شود، با چهره تلخي روبرو خواهد شد، و به اين آساني‌ها نمي‌تواند از آن كتب به دست بياورد، زيرا اولاً در مكتبه‌ها و انتشارات ايشان از تأليفات شيعه وجود ندارد، و اگر كسي هم از كتب شيعه داشته باشد آن را پنهان نگاه مي‌دارد، و در معرض مطالعه و يا فروش قرار نمي‌دهد، با آن‌كه قانوناً كتاب، چه از نظر مطالعه، و يا از نظر خريد و فروش، در تمام اديان و ملل جهان بايستي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خفقان محيط سنّي مانع شده از اين‌كه كتاب‌هاي اين سلسله منتشر شود، حتي آن‌كه حمل و نقل كتاب‌هاي شيعه به كشورهاي اهل تسنّن خصوصاً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مذهب نحس وهابيّت در آن حاكم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قاچاق و مانند موادّ مخدّره و محترقه آتش‌زا، مورد تعقيب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به گفتار پيش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مجلس و محفل اهل تسنّن تاريخ صدر اسلام و احوالات اصحاب براي عوام مطرح نمي‌شود و آنان را به مردم معرفي نمي‌كنند، بلكه تا نامي از يكي از صحابه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مؤمن و يا منافق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بلند مي‌شود، اين براي آنست كه اسرار سرانشان فاش نشود، و آبروي خلفائشان به هَدَر نرود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مجتمعي و هر جلسه‌اي و هر هيئتي، خواه در مساجد و يا در خانه‌ها منعقد شود، اگر كسي در آن‌جا نامي از فرقه</w:t>
      </w:r>
    </w:p>
    <w:p>
      <w:pPr>
        <w:pStyle w:val="BookText"/>
        <w:rPr/>
      </w:pPr>
      <w:r>
        <w:rPr>
          <w:rFonts w:ascii="Amiri" w:hAnsi="Amiri" w:eastAsia="Amiri" w:cs="Amiri"/>
          <w:color w:val="111111"/>
          <w:sz w:val="28"/>
          <w:sz w:val="28"/>
          <w:szCs w:val="28"/>
          <w:rtl w:val="true"/>
          <w:lang w:bidi="ar-SA"/>
        </w:rPr>
        <w:t>شيعه ببرد، جز تنقيص و مذمّت و تهمت از افراد مجلس نخواهد شنيد؟</w:t>
      </w:r>
    </w:p>
    <w:p>
      <w:pPr>
        <w:pStyle w:val="BookText"/>
        <w:rPr/>
      </w:pPr>
      <w:r>
        <w:rPr>
          <w:rFonts w:ascii="IRNazanin" w:hAnsi="IRNazanin" w:eastAsia="IRNazanin"/>
          <w:color w:val="111111"/>
          <w:sz w:val="28"/>
          <w:sz w:val="28"/>
          <w:szCs w:val="28"/>
          <w:rtl w:val="true"/>
          <w:lang w:bidi="fa-IR"/>
        </w:rPr>
        <w:t>باز اضافه مي‌كنم گفتگو درباره هر مذهبي از مذاهب اربعه و بيان مسأله‌اي از مسائل آن‌ها آزاد است ولي چنان‌چه نامي از مذهب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و يا حكمي از احكام اين مذهب مطرح گردد، هيچ كس از آن استقبال نمي‌كند و با كمال بي‌اعتنايي و بي‌تفاوتي از آن مي‌گذرند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تا ما اهل تسنّن از محيط خودمان خارج نشويم، نمي‌توانيم از محدوديّت و خفقان بيرون آمده و از حقايق جهان اطلاع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اين‌كه از شهر خودم هجرت كنم خيال مي‌كردم كه مذاهب چهارگانه ما همه حق است و تمام آن‌ها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و هر مذهبي غير از اين‌ها باشد جعل و باطل است، و چنين مي‌پنداشتم كه جميع صحابه از هر عيب و گناهي پاك و مبرّا هستند، و نيز آن‌چه علماء ما مي‌گويند همانست كه خدا و پيغمبر گفته‌اند، و نيز هر چه را كه درباره شيعه گفته و مي‌گويند از مذمّت‌ها و شماتت‌ها و همه آن‌ها به جا و به‌مورد بوده، و اين گروه سزاوار همين سرزنش‌ها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خلاصه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پيشوايان ما، چنان مغزهاي ما را شستشو داده بودند كه من باور نمي‌كردم حق را در جاي ديگر بتوانم پيدا كنم و يا از اسلام و دين در جاي ديگر خبري باشد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بعد از آن‌كه به عزم تحصيل علوم دينيّه از وطن هجرت كردم و در اين منطقه وارد و ساكن شدم و در مجامع و مجالس شيعه قدم گذاردم و در مساجدشان داخل شدم و جماعاتشان را بررسي كردم، و به مدارس علميه آنان سركشي نمودم و در جلسات تدريس‌شان شركت كردم و به كتاب‌هاي احاديث و اعتقاديه ايشان مراجعه نمودم، ديدم جميع اعتقادها و روش‌هاي ما اهل تسنن بي‌ريشه و</w:t>
      </w:r>
    </w:p>
    <w:p>
      <w:pPr>
        <w:pStyle w:val="BookText"/>
        <w:rPr/>
      </w:pPr>
      <w:r>
        <w:rPr>
          <w:rFonts w:ascii="IRNazanin" w:hAnsi="IRNazanin" w:eastAsia="IRNazanin"/>
          <w:color w:val="111111"/>
          <w:sz w:val="28"/>
          <w:sz w:val="28"/>
          <w:szCs w:val="28"/>
          <w:rtl w:val="true"/>
          <w:lang w:bidi="fa-IR"/>
        </w:rPr>
        <w:t>بي‌اصل بوده، و تمام آن‌ها در اثر تبليغات و شايعات بي‌اساس در مغزهاي ما جاي‌گير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اين خلاصه و فشرده سرگذشتي است كه در طول اين چند ساله هجرتم به دست آوردم، شما به همين اندازه از بيان اكتفا نماييد، كه تفصيل آن‌ها ملالت‌آور و ناراحت كننده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شيخ محمد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جلسه‌اي شركت مي‌كنم كه بحث مذهبي در آن‌جا مطرح است، اكنون بگوييد ببينم كيفيّت و وضع آن مجلس چگونه است و متكلم در آن‌جا كيست؟</w:t>
      </w:r>
    </w:p>
    <w:p>
      <w:pPr>
        <w:pStyle w:val="BookText"/>
        <w:rPr/>
      </w:pPr>
      <w:r>
        <w:rPr>
          <w:rFonts w:ascii="IRNazanin" w:hAnsi="IRNazanin" w:eastAsia="IRNazanin"/>
          <w:color w:val="111111"/>
          <w:sz w:val="28"/>
          <w:sz w:val="28"/>
          <w:szCs w:val="28"/>
          <w:rtl w:val="true"/>
          <w:lang w:bidi="fa-IR"/>
        </w:rPr>
        <w:t>من در جواب آقاي حميدي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است از روحانيين شيعه به نام آقاي بابويهي از اهل تهران كه به توسط يكي از همشهريانم به نام آقاي نوبختي با ايشان آشنا شدم و در جلسه او شركت كردم، و به طور خلاصه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مدت استفاده شاياني از ايشان نموديم و مطالب تاريخي و روايي جالبي برايمان بيان نمودند كه در نتيجه بي‌اساسي و بي‌مبنائي مذاهب خودمان را مشاهده كرديم، و اين‌كه مزاحم شما شدم براي اين بود كه از جناب‌عالي كمك علمي بگيرم و تكليفم را درباره مذهب روشن كنم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حميدي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براي شما تمام است و هيچ گونه عذري در پيشگاه خداوند متعال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و جز آن‌كه مذهب تشيع را اختيار كنيد راه ديگري براي شما نيست و نزد من ثابت شده است كه اين گروه همان فرقه ناجيه‌اي هستند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هفتاد و سه فرقه مي‌شوند يك فرقه از آنان اهل بهشت و هفتاد و دو فرقه ايشان اهل دوزخند</w:t>
      </w:r>
      <w:r>
        <w:rPr>
          <w:rFonts w:eastAsia="IRNazanin" w:cs="IRNazanin"/>
          <w:color w:val="111111"/>
          <w:sz w:val="28"/>
          <w:szCs w:val="28"/>
          <w:rtl w:val="true"/>
          <w:lang w:bidi="fa-IR"/>
        </w:rPr>
        <w:t xml:space="preserve">. </w:t>
      </w:r>
      <w:r>
        <w:rPr>
          <w:rStyle w:val="FootnoteAnchor"/>
          <w:rtl w:val="true"/>
        </w:rPr>
        <w:footnoteReference w:id="255"/>
      </w:r>
      <w:bookmarkStart w:id="681" w:name="pg19822_212640"/>
    </w:p>
    <w:p>
      <w:pPr>
        <w:pStyle w:val="BookText"/>
        <w:rPr/>
      </w:pPr>
      <w:bookmarkEnd w:id="681"/>
      <w:r>
        <w:rPr>
          <w:rFonts w:ascii="IRNazanin" w:hAnsi="IRNazanin" w:eastAsia="IRNazanin"/>
          <w:color w:val="111111"/>
          <w:sz w:val="28"/>
          <w:sz w:val="28"/>
          <w:szCs w:val="28"/>
          <w:rtl w:val="true"/>
          <w:lang w:bidi="fa-IR"/>
        </w:rPr>
        <w:t>آقاي آشيخ محمد اولاً من به شما تبريك و تهنيت مي‌گويم كه مشمول الطاف خاصّه الهيّه گشته و از مهالك نجات يافتيد و ثانيا از شما درخواست دارم كه از صاحب مجلستان كسب اجازه كنيد، اگر مانعي ندارند من از ايشان ديداري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اين بود خلاصه داستان حقير كه مي‌خواستم به عرضتان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اولاً وظيفه من است كه خدمت آقاي عبدالرحمن حميدي برسم، شما از اين آقا وقت ملاقات بگيريد تا فردا من و شما و آقاي نوبختي به زيارت ايشان برويم و ثانياً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شيرين جناب‌عالي تمامش تأييد گفتارهاي من است كه از اول افتتاح اين مجلس تا به حال برايتان گفته‌ام، آقاي نصرت‌آبادي من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موضوعي كه دليل و برهان همراه آن باشد البته اين گونه تأثير خواهد نمود كه يك چنين شخص دانشمندي را از پاي درمي‌آورد و به سوي خود جلب مي‌كند و اين موضوعِ محكم و مستحكم همان مذهب تشيع مي‌باشد كه تمام اطراف و جوانب آن را دليل‌ها و برهان‌ها احاطه نموده است و به همين جهت هزارها اَمثالِ آقاي حميدي را مجذوب خود نموده، و بر عكس، مذاهب شما اهل تسنن، چون هيچ برهاني و دليلي مساعد آن‌ها نيست صدها اَمثالِ حميدي‌ها را متنفّر و منزجر كرده و از خود بركنار مي‌كند</w:t>
      </w:r>
      <w:r>
        <w:rPr>
          <w:rFonts w:eastAsia="IRNazanin" w:cs="IRNazanin"/>
          <w:color w:val="111111"/>
          <w:sz w:val="28"/>
          <w:szCs w:val="28"/>
          <w:rtl w:val="true"/>
          <w:lang w:bidi="fa-IR"/>
        </w:rPr>
        <w:t>.</w:t>
      </w:r>
    </w:p>
    <w:p>
      <w:pPr>
        <w:pStyle w:val="Heading2"/>
        <w:numPr>
          <w:ilvl w:val="1"/>
          <w:numId w:val="1"/>
        </w:numPr>
        <w:rPr/>
      </w:pPr>
      <w:bookmarkStart w:id="682" w:name="__RefHeading___Toc2529913_2314609296"/>
      <w:bookmarkStart w:id="683" w:name="_Toc230"/>
      <w:bookmarkEnd w:id="682"/>
      <w:r>
        <w:rPr>
          <w:rtl w:val="true"/>
        </w:rPr>
        <w:t>ملاقات آقاي حميدي و داستان تشيع او</w:t>
      </w:r>
      <w:bookmarkEnd w:id="683"/>
    </w:p>
    <w:p>
      <w:pPr>
        <w:pStyle w:val="BookText"/>
        <w:rPr/>
      </w:pPr>
      <w:r>
        <w:rPr>
          <w:rFonts w:ascii="Amiri" w:hAnsi="Amiri" w:eastAsia="Amiri" w:cs="Amiri"/>
          <w:color w:val="111111"/>
          <w:sz w:val="28"/>
          <w:sz w:val="28"/>
          <w:szCs w:val="28"/>
          <w:rtl w:val="true"/>
          <w:lang w:bidi="ar-SA"/>
        </w:rPr>
        <w:t>ملاقات آقاي حميدي و داستان تشيع او</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سال جاري بود كه آقاي نصرت‌آبادي و آقاي نوبختي وارد شده اظهار داشتند كه آقاي حميدي منتظر شما هستند پس من به اتفاق ايشان حركت كرده و رفتيم، چون نزديك خانه ايشان رسيديم، ديدم شخصي روحاني به سنّ شصت سال تقريباً به حال انتظار درب منزل ايستاده، نزديك رفتيم پس از سلام و معانقه ما را به</w:t>
      </w:r>
    </w:p>
    <w:p>
      <w:pPr>
        <w:pStyle w:val="BookText"/>
        <w:rPr/>
      </w:pPr>
      <w:r>
        <w:rPr>
          <w:rFonts w:ascii="IRNazanin" w:hAnsi="IRNazanin" w:eastAsia="IRNazanin"/>
          <w:color w:val="111111"/>
          <w:sz w:val="28"/>
          <w:sz w:val="28"/>
          <w:szCs w:val="28"/>
          <w:rtl w:val="true"/>
          <w:lang w:bidi="fa-IR"/>
        </w:rPr>
        <w:t>داخل خانه برده و پذيرايي گرمي نمود پس از ساعتي من رو به آقاي حميدي كردم و جريان داستان آقاي نصرت‌آبادي را يادآوري نمودم، ايشان با حالت تبسّم سرِ خود را به زير افكندند، من از حضورشان درخواست كردم كه سبب تشيّع خود را مشروحاً براي ما بيان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شروع كردند به شرح دادن سرگذشت خود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مطالبي كه آقاي نصرت‌آبادي به عرضتان رساندند، امورات ديگريست كه باعث شيعه شدن اين‌جانب گرديده كه قسمتي از آن‌ها را برايتان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تحصيل علوم دينيّه از وطنم هجرت كرده، و به مشهد آمدم و مشغول درس و بحث شدم تا آن‌كه به علوم عربيّت آشنا شدم و در اين خلال به مطالعات تاريخي پرداختم و چون تفحّص و تجسّس نمودم، ديدم اين مذاهب چهارگانه ما مذهب‌هايي هستند كه در قرن دوّم هجري پديد آمده‌اند و در صدر اسلام نامي از آن‌ها نبوده 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درباره آن‌ها وارد نشده است از اين‌جا فهميدم كه اين مذاهب مستحدثند، و دست جعل آن‌ها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مطالعات بيش‌تري برخورد به مسائلي نمودم كه ميان امام‌هاي اين مذاهب در آن‌ها اختلاف شديديست به تفصيلي كه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امام 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 زن اجنبي سبب وضؤ مي‌شود، ولي ابوحنيفه خلاف آن را فتوا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از روي شهوت باشد باعث وضو و گرنه وضو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كه از زنا متولد شده ازدواج با او جايز است ولي آن سه مذهب ديگر آن را جايز نمي‌دانند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بدن انسان خون خارج شود هر چند بسيار كم باشد بايد وضو بگيرد و آن سه مذهب ديگر مي‌گويند وضو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با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خرما، آب كشمش، آب عسل، آب جو و آب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هم‌چنين با شيري كه مخلوط به آب شده باشد، ولي مذهب سه گانه ديگر آن را جايز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سگ را حلال مي‌داند و سه مذهب ديگر آن را حرام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كفتار و 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نوع ماهي بي‌فلس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روباه را حلال مي‌داند و ابوحنيفه آن‌ها را حرام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شافعي خوردن خارپشت را جايز مي‌داند و مذاهب ديگر آن را تجويز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شافعي درباره مذهب خويش كتابي تاليف كرده و ميان مسلمين عراق و حجاز و يمن و شام منتشر كرده و پس از چندي به مصر رفته و با مغاربه معاشرت نموده و از آن‌ها مطالبي گرفته در نتيجه از مذهب پيشين خود برگشته و مذهب جديدي در پيش گرفته و كتابي در اين باره تاليف نمود،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بابويهي فقه اين گروه چهارگانه از ابتداء تا انتهايش به همين منوال است كه نمونه از آن‌ها را به عرضتان رساندم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آقاي بابويهي محدّثين ما اهل تسنّن احاديثي در كتاب‌هاي معتبر خود نقل كرده‌اند كه با هيچ يك از موازين شرعيّه و با هيچ قانون عقلي موافقت ندارد و با اين وصف آن كتاب‌ها را صحاح ناميده و حديث‌هاي آن‌ها را صحيح مي‌دانند، و مولف صحيح بخاري در ابتداي جلد اول اين كتابش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وضعت فيه حديثاً الاّ اغتسلت و صليت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هر حديثي كه در اين كتاب بنويسم غسل كردم و دو ركعت نماز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تعدادي از آن احاديث را نسخه‌برداري كرده‌ام ولي ترجمه آن‌ها را مي‌خوام تا آقاي نوبختي هم استفاده كنند و آدرس كامل آن‌ها را به عرضتان مي‌رسانم كه اگر خواستيد به مدرك آن‌ها مراجعه كنيد</w:t>
      </w:r>
      <w:r>
        <w:rPr>
          <w:rFonts w:eastAsia="IRNazanin" w:cs="IRNazanin"/>
          <w:color w:val="111111"/>
          <w:sz w:val="28"/>
          <w:szCs w:val="28"/>
          <w:rtl w:val="true"/>
          <w:lang w:bidi="fa-IR"/>
        </w:rPr>
        <w:t>:</w:t>
      </w:r>
      <w:bookmarkStart w:id="684" w:name="pg19822_212643"/>
    </w:p>
    <w:p>
      <w:pPr>
        <w:pStyle w:val="Heading2"/>
        <w:numPr>
          <w:ilvl w:val="1"/>
          <w:numId w:val="1"/>
        </w:numPr>
        <w:rPr/>
      </w:pPr>
      <w:bookmarkStart w:id="685" w:name="__RefHeading___Toc2529915_2314609296"/>
      <w:bookmarkStart w:id="686" w:name="_Toc231"/>
      <w:bookmarkEnd w:id="684"/>
      <w:bookmarkEnd w:id="685"/>
      <w:r>
        <w:rPr>
          <w:rtl w:val="true"/>
        </w:rPr>
        <w:t>احاديث و خرافات</w:t>
      </w:r>
      <w:bookmarkEnd w:id="686"/>
    </w:p>
    <w:p>
      <w:pPr>
        <w:pStyle w:val="BookText"/>
        <w:rPr/>
      </w:pPr>
      <w:r>
        <w:rPr>
          <w:rFonts w:ascii="Amiri" w:hAnsi="Amiri" w:eastAsia="Amiri" w:cs="Amiri"/>
          <w:color w:val="111111"/>
          <w:sz w:val="28"/>
          <w:sz w:val="28"/>
          <w:szCs w:val="28"/>
          <w:rtl w:val="true"/>
          <w:lang w:bidi="ar-SA"/>
        </w:rPr>
        <w:t>احاديث و خرافات</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باب البول قائما 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پيغمبر مي‌رفتم آن حضرت رفت در خرابه‌اي پشت ديواري و ايستاد همين‌طوري كه يكي از شماها مي‌ايستيد و بول كرد و من از او كنار كشيدم پس اشاره به من نمود من آمدم نزديكش و پشت سرش ايستادم تا از بول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اين حديث را امام حنبل در كتاب مسند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باب فضل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پيغمبر پرسيدند آيا ما در روز قيامت خدا را مي‌بينيم؟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در ماه شب چهارده كه جلو آن ابر نباشد شك داريد؟ گفتند نه يا رسول الله،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خوشيد كه جلو آن ابر نباشد شك داريد؟ گفتند نه پس پيغمبر گفت شماها همين‌طور خدا را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همين حديث است كه خدا مي‌خنددـ</w:t>
      </w:r>
    </w:p>
    <w:p>
      <w:pPr>
        <w:pStyle w:val="BookText"/>
        <w:rPr/>
      </w:pPr>
      <w:r>
        <w:rPr>
          <w:rFonts w:ascii="Amiri" w:hAnsi="Amiri" w:eastAsia="Amiri" w:cs="Amiri"/>
          <w:color w:val="111111"/>
          <w:sz w:val="28"/>
          <w:sz w:val="28"/>
          <w:szCs w:val="28"/>
          <w:rtl w:val="true"/>
          <w:lang w:bidi="ar-SA"/>
        </w:rPr>
        <w:t>ـ احاديثي به همين معنا با عبارت‌هاي مختلف نيز نقل كرده‌اند ـ</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ترمذي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 پروردگار من با بهترين صورت آمد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گفتم لبيك ربي گفت ملأ اعلي درباره چه چيز نزاع مي‌كنند؟ گفتم نمي‌دانم پس دستش را گذارد ميان شانه‌هاي من و خنكي آن در بين دو پستان من سرايت كرد و مابين مشرق و مغرب را دانستم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امام حنبل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بصره خطبه‌اي خواند و در ضمن آن گفت پيغمبر گفته است من حلقه درب بهشت را مي‌زنم صدايي مي‌آيد كه تو كيستي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درب را باز مي‌كنند، وارد مي‌شوم مي‌آيم نزد پروردگارم كه روي تختي نشسته من براي او به سجده مي‌افتم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بغدادي در تاريخ خود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پيغمبر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به صورت جواني بدون مُو ديدم كه حُلّه‌اي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احاديثي به همين معنا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الغسل باب من اغتسل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 بني اسرائيل برهنه غسل مي‌نمودند، و به بدن هم‌ديگر نگاه مي‌كردند ولي حضرت موسي تنهايي غسل مي‌نمود، بني اسرائيل سوگند ياد كردند كه موسي در بين ماها غسل نمي‌كند براي آن‌كه قُر است، پس يك دفعه‌اي رفت غسل كند لباسش را درآورده و روي سنگي گذارد، سنگ فرار نموده و جامه او را با خود مي‌بُرد و موسي از پي آن مي‌دويد و صدا مي‌زد اي سنگ لباس مرا نَبَر، بني اسرائيل نگاهشان به بدن موسي افتاد، ديدند او قُر نيست و چون موسي به سنگ رسيد، لباسش را برداشت، و شروع كرد به زدن سنگ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بخاري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باب من احبّ الدفن في الارض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آمد براي گرفتن جان حضرت موسي چون به او رسيد موسي سيلي محكمي به او زد كه چشمش كور شد، پس برگشت به سوي پروردگار گفت بار خدايا مرا به سوي كسي فرستادي كه ميل به مردن ندارد خدا چشم عزرائيل را به او برگردانيد و به او گفت برو و به موسي بگو دستش را بگذارد به پشت گاوي، به شماره موهايي كه زير دستش واقع مي‌شود يك سال مهلت داده خواهد شد، جبرئيل گفت بار خدا بعد از آن چه خوهد پيش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ترمذي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بريده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پيغمبر از جنگي برگشت، كنيز سياهي نزد او آمد، گفت يا رسول الله من نذر كرده‌ام كه خدا ترا سالم برگرداند، در</w:t>
      </w:r>
      <w:bookmarkStart w:id="687" w:name="pg19822_212645"/>
    </w:p>
    <w:p>
      <w:pPr>
        <w:pStyle w:val="BookText"/>
        <w:rPr/>
      </w:pPr>
      <w:bookmarkEnd w:id="687"/>
      <w:r>
        <w:rPr>
          <w:rFonts w:ascii="IRNazanin" w:hAnsi="IRNazanin" w:eastAsia="IRNazanin"/>
          <w:color w:val="111111"/>
          <w:sz w:val="28"/>
          <w:sz w:val="28"/>
          <w:szCs w:val="28"/>
          <w:rtl w:val="true"/>
          <w:lang w:bidi="fa-IR"/>
        </w:rPr>
        <w:t xml:space="preserve">پيش روي تو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و آوازه‌خواني كنم، پيغمبر به او گفت اگر نذر كرده‌اي كه اين كار را انجام بده، پس شروع كرد به زدن و خواندن كه در اين هنگام ابابكر و علي و عثمان داخل شدند و او به كار خود مشغول بود، ولي وقتي عمر بن خطاب وارد شد، طبل را انداخت و روي آن بنشست، پيغمبر به عمر گفت شيطان از تو مي‌ترسد، زيرا هنگامي كه تو وارد شدي طبل را انداخت 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به اين معنا متعدد نقل كرده‌اند ـ</w:t>
      </w:r>
    </w:p>
    <w:p>
      <w:pPr>
        <w:pStyle w:val="Heading2"/>
        <w:numPr>
          <w:ilvl w:val="1"/>
          <w:numId w:val="1"/>
        </w:numPr>
        <w:rPr/>
      </w:pPr>
      <w:bookmarkStart w:id="688" w:name="__RefHeading___Toc2529917_2314609296"/>
      <w:bookmarkStart w:id="689" w:name="_Toc232"/>
      <w:bookmarkEnd w:id="688"/>
      <w:r>
        <w:rPr>
          <w:rtl w:val="true"/>
        </w:rPr>
        <w:t>مفاسدي كه از احاديث خرافيّه به دست مي‌آيد</w:t>
      </w:r>
      <w:bookmarkEnd w:id="689"/>
    </w:p>
    <w:p>
      <w:pPr>
        <w:pStyle w:val="BookText"/>
        <w:rPr/>
      </w:pPr>
      <w:r>
        <w:rPr>
          <w:rFonts w:ascii="Amiri" w:hAnsi="Amiri" w:eastAsia="Amiri" w:cs="Amiri"/>
          <w:color w:val="111111"/>
          <w:sz w:val="28"/>
          <w:sz w:val="28"/>
          <w:szCs w:val="28"/>
          <w:rtl w:val="true"/>
          <w:lang w:bidi="ar-SA"/>
        </w:rPr>
        <w:t>مفاسدي كه از احاديث خرافيّه به دست مي‌آيد</w:t>
      </w:r>
    </w:p>
    <w:p>
      <w:pPr>
        <w:pStyle w:val="BookText"/>
        <w:rPr/>
      </w:pPr>
      <w:r>
        <w:rPr>
          <w:rFonts w:ascii="IRNazanin" w:hAnsi="IRNazanin" w:eastAsia="IRNazanin"/>
          <w:color w:val="111111"/>
          <w:sz w:val="28"/>
          <w:sz w:val="28"/>
          <w:szCs w:val="28"/>
          <w:rtl w:val="true"/>
          <w:lang w:bidi="fa-IR"/>
        </w:rPr>
        <w:t>شيخ عبدالرحمن 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اگر مي‌خواستم تمام اين گونه احاديث را جمع‌آوري كنم كتاب قطوري مي‌شد و آن‌چه را كه در اين‌جا به عرضتان رساندم مشتي از خروار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شخص مسلمان كه به اين احاديث مراجعه مي‌كند مبهوت مي‌ماند و از وقاحت و بي‌حيايي و بي‌مبالاتيِ اين نويسندگان جداً ناراحت مي‌شود كه چگونه عقل خود را از دست داده و آبروي خويش و ديگران را در دنيا به باد داده‌اند، چون مزخرفاتي در كتاب‌هاي احاديث درج كرده‌اند كه زن بچه مرده به آنان مي‌خندد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شما بحمد الله بي‌نيازيد از اين‌كه مفاسد و خرابي‌هايي كه در اين احاديث است برايتان گفته شود، ولي من براي آقاي نصرت‌آبادي و آقاي نوبختي به اندكي از نكته‌هايي كه از اين روايات به دست مي‌آيد اشاره مي كنم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در حديث اول دقت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كه براي دستشويي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آدابي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انسان اول پاي چپ را بگذارد و هنگام خروج اول پاي راست را بيرون نهد، و براي تخليه حتماً بنشيند و در موقع بيرون آمدنِ بول و غايط به عورت خود نگاه نكند، و بايستي خويش را از ديدگاه نامحرمان بپوشاند، و از ترشّح بول كناره‌گيري كند و هم‌چنين آداب بسياري كه دستور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پيامبري كه امت خود را به طوري تربيت نموده كه متوسطين و عوام آنان ننگ دارند كه ايستاده بول كنند، تا چه رسد به خواص و اشراف ايشان، و با اين وصف چگونه اين نوينسدگان جرأت كرده و به مقام مقدس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نموده و اين عمل شرم‌آور را به حضرت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دوم تأمّل كنيد كه مخالف صريح كتاب خدا است ، قرآن كريم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لاَتُدْرِكُهُ الاَْبْصَارُ وَهُوَ يدْرِكُ الاَْبْصَارَ وَهُوَ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 او را نمي‌بيند و او چشم‌ها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دنيا و آخرت يكسانست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آن‌كه هر چيزي را كه چشم بشر آن را بتواند ببيند او جسم خواهد بود، و جسميّت از لوازم و خواض مخلوق است، و خداوند سبحان از صفات خلقيّه منزله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مِثل همين روايت فوقست آن احاديثي كه چيزهايي را نسبت به خداوند متعال مي‌دهد كه از صفت‌هاي خلق محسوب مي شوند، مانند حديث سوم و چهارم و پنجم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دستش را روي شانه پيغمبر گذاشت و يا خدا روي تخت نشسته و يا خدا به صورت جواني بوده، زيرا هر صفتي و حالتي كه مخصوص آفريدگان باشد براي ذات خداوند متعال محالست، چنان‌كه در جاي خود به ثبوت رسيده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ششم دقت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مزخرف‌ترين احاديث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كشف عورت در جميع اديان آسماني حرام بوده و هست، و جايز نيست كسي در ميان مردم عورت خود را مكشوف كند، و بدتر از</w:t>
      </w:r>
    </w:p>
    <w:p>
      <w:pPr>
        <w:pStyle w:val="BookText"/>
        <w:rPr/>
      </w:pPr>
      <w:r>
        <w:rPr>
          <w:rFonts w:ascii="IRNazanin" w:hAnsi="IRNazanin" w:eastAsia="IRNazanin"/>
          <w:color w:val="111111"/>
          <w:sz w:val="28"/>
          <w:sz w:val="28"/>
          <w:szCs w:val="28"/>
          <w:rtl w:val="true"/>
          <w:lang w:bidi="fa-IR"/>
        </w:rPr>
        <w:t xml:space="preserve">اين آن‌كه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داده است، به جهت آن‌كه سنگ به خودي خود حركت نمي‌كند و آن سنگي كه لباس‌هاي حضرت موسي را مي‌برده است بايستي به امر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مي‌توان يك چنين عمل لغو و شنيعي را به خدا منتسب كرد، يعني او اسبابي فراهم كند كه خلقش را مرتكب گناهي نمايد، به عورت پيغمبرش نگاه كنند؟</w:t>
      </w:r>
    </w:p>
    <w:p>
      <w:pPr>
        <w:pStyle w:val="BookText"/>
        <w:rPr/>
      </w:pPr>
      <w:r>
        <w:rPr>
          <w:rFonts w:ascii="IRNazanin" w:hAnsi="IRNazanin" w:eastAsia="IRNazanin"/>
          <w:color w:val="111111"/>
          <w:sz w:val="28"/>
          <w:sz w:val="28"/>
          <w:szCs w:val="28"/>
          <w:rtl w:val="true"/>
          <w:lang w:bidi="fa-IR"/>
        </w:rPr>
        <w:t>آيا هيچ عاقلي مي‌تواند به خود بقبولاند كه خداوند به سنگي امر كند لباس پيغمبرش را ببرد و اين بنده‌اش را در زحمت و خجالت بيندازد تا آن‌كه او در ميان مردم به دنبال اين سنگ به راه بيفتد و فرياد بزند، تا در نتيجه عورتش مكشوف شده و بني اسرائيل به عورت او نگاه كنند و ببينند كه او قُر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چه نتيجه‌اي از اين عمل حا صل مي‌شود؟ آيا اين امر خارق عادت گمراهي را هدايت مي‌كد؟ يا حجتي را بر مكلفي تمام مي‌كند؟ يا حقيقتي از حقايق عالم را به بني اسرائيل تعليم مي‌نمايد؟</w:t>
      </w:r>
    </w:p>
    <w:p>
      <w:pPr>
        <w:pStyle w:val="BookText"/>
        <w:rPr/>
      </w:pPr>
      <w:r>
        <w:rPr>
          <w:rFonts w:ascii="IRNazanin" w:hAnsi="IRNazanin" w:eastAsia="IRNazanin"/>
          <w:color w:val="111111"/>
          <w:sz w:val="28"/>
          <w:sz w:val="28"/>
          <w:szCs w:val="28"/>
          <w:rtl w:val="true"/>
          <w:lang w:bidi="fa-IR"/>
        </w:rPr>
        <w:t>آيا مؤلّف صحيح بخاري براي نوشتن اين گونه احاديث اول غسل مي‌كرده و دو ركعت نماز مي‌خوانده؟</w:t>
      </w:r>
    </w:p>
    <w:p>
      <w:pPr>
        <w:pStyle w:val="BookText"/>
        <w:rPr/>
      </w:pPr>
      <w:r>
        <w:rPr>
          <w:rFonts w:ascii="IRNazanin" w:hAnsi="IRNazanin" w:eastAsia="IRNazanin"/>
          <w:color w:val="111111"/>
          <w:sz w:val="28"/>
          <w:sz w:val="28"/>
          <w:szCs w:val="28"/>
          <w:rtl w:val="true"/>
          <w:lang w:bidi="fa-IR"/>
        </w:rPr>
        <w:t>آقاي نصرت‌آبادي و آقاي نوبختي مفتضح‌تر از حديث فوق حديث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عزرائيلي كه قابض الارواح است، اين مَلَكي كه از ديدار او قالب‌ها تهي مي‌شود و جان‌ها از كالبد بيرون مي‌آيد، چگونه مي‌تواند كسي با او روبرو شود و در برابرش ايستادگي نمايد و عرض اندام كند، تا چه رسد به آن‌كه او را توهين نمايد، تا چه رسد به آن‌كه به او ضربه زند تا چه رسد به آن‌كه چشمان او را كور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معصومي كه در مقابل امر خداوند تسليم است، با ملائكه او مخالفت مي‌كند؟ آيا خداوندي كه غالب علي امره است چگونه مأمور او مغلوب گشته و نتوانسته امر او را اجرا كند؟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هشتم نظر نماييد و ببينيد كه چگونه</w:t>
      </w:r>
    </w:p>
    <w:p>
      <w:pPr>
        <w:pStyle w:val="BookText"/>
        <w:rPr/>
      </w:pPr>
      <w:r>
        <w:rPr>
          <w:rFonts w:ascii="IRNazanin" w:hAnsi="IRNazanin" w:eastAsia="IRNazanin"/>
          <w:color w:val="111111"/>
          <w:sz w:val="28"/>
          <w:sz w:val="28"/>
          <w:szCs w:val="28"/>
          <w:rtl w:val="true"/>
          <w:lang w:bidi="fa-IR"/>
        </w:rPr>
        <w:t>اين نويسندگان با نواميس دين بازي كرده‌اند اموراتي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كه يك شخص مؤمن معمولي به خود اجازه نمي‌دهد يك چنين عمل شرم‌آوري را مرتكب شود كه زن نامحرمي در پيش روي او رقاصي و خوانندگي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گروه اين آيات شريفه قرآن را نديده‌اند كه در اوصاف مؤمنين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ايشان از لغو روي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زن‌ها امر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فَيطْمَعَ الَّذِي فِي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نرمي نكنيد در گفتارتان تا طمع كند در شما كسي كه در او مرض شهوتست و نيز به مردها امر مي‌كند كه چشمان خود را بپوشانند، و هم‌چنين زنان را امر مي‌نمايد كه ديدگان خويش را بپوشانند و به نامحرمان نگاه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لِّلْمُؤْمِنِينَ يغُضُّوا مِنْ أَبْصَارِهِمْ وَيحْفَظُوا فُرُوجَهُمْ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لِّلْمُؤْمِنَاتِ يغْضُضْنَ مِنْ أَبْصَارِهِنَّ وَيحْفَظْنَ فُرُوجَهُنَّ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 آيا اين زن رقاصه عمر بن خطاب را از پيغمبر بالاتر مي‌دانسته كه از آن حضرت پروا نكرده ولي هنگامي كه عمر وارد شد، دست از كارش برداشت و دف خود را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 اگر اين عمل مشروع و جايز بوده نبايستي اين زن آن را ترك كند و از عمر واهمه نمايد؟ و اگر حرام بوده، پس چرا پيغمبر اجازه نواختن به آن زن داد و خودش استماع نمود و نظاره مي‌كرد؟ و عمل حرام با نذر كردن جايز نمي‌شود و گرنه تمام محرمات را انسان نذر مي‌نمود و آن‌ها را مرتكب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حميدي خدا كند كه مخالفين ما از اين گونه احاديث بي‌خبر باشند و به آن‌ها برنخورند و گرنه آبروي ما به كلي ريخته خواهد شد و مورد مسخره و استهزاء آنان واقع مي‌شويم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عبدالرحمن 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چه آرزوي خامي است كه شما داريد؟ مگر اين كتب در جهان منتشر نشده و در كتاب‌خانه‌ها و</w:t>
      </w:r>
    </w:p>
    <w:p>
      <w:pPr>
        <w:pStyle w:val="BookText"/>
        <w:rPr/>
      </w:pPr>
      <w:r>
        <w:rPr>
          <w:rFonts w:ascii="Amiri" w:hAnsi="Amiri" w:eastAsia="Amiri" w:cs="Amiri"/>
          <w:color w:val="111111"/>
          <w:sz w:val="28"/>
          <w:sz w:val="28"/>
          <w:szCs w:val="28"/>
          <w:rtl w:val="true"/>
          <w:lang w:bidi="ar-SA"/>
        </w:rPr>
        <w:t>كتاب‌فروشي‌ها موجود نيست؟ شما مطمئن باشيد دانشمندان بسياري هستند كه شب و روز به مطالعات كتاب‌ها اشتغال دارند و از تمام اين امورات مطّلعند، هويّت و موجوديّتِ مذهبي هر ملّتي را در دست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براي آن‌كه اين عرض مرا باور كنيد يك داستان كوتاهي كه براي خودِ من رخ داده است به شما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من در همين شهر مشهد سوار اتوبوس خط شهري شدم و روي صندلي نشستم و بعد از من دو نفر روحاني شيعه سوار شدند و رديف پشت سر من نشستند، وقتي نگاهشان به من افتاد و از قيافه فهميدند من سنّي هستم، براي آن‌كه به من گوشه‌آي زده باشند يكي از ايشان به ديگري گفت فلاني چطور حضرت موسي جرأت كرد سيلي به عزرائيل بزند؟ او در جواب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براي چه بود كه توانست سيلي به او بزند؟ براي اين بود كه موسي قُر نبود و اگر قُر بود قدرت اين كار را نداشت، سپس قهقهه آن‌ها به خنده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من اين گفتارهاي مسخره‌آميز را از ايشانشنيدم و از طرفي نتوانستم به آن‌ها جوابي بدهم، به طوري خجالت كشيدم كه هنوز به مقصد نرسيده به راننده گفتم نگه دار، و از جاي خود برخاستم چون اين دو نفر فهميدند من مي‌خواهم پياده شوم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الشيخ شما به بزرگانتان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خرافيّه مزخرفه را از كتاب‌هايشان جدا كنند و در صندوق شهرداري بريزند، من سر خود را به زير انداختم و بدون آن‌كه حرفي بزنم به سرعت از اتوبوس پياده شده و عبايم را به سر كشيدم و به شتاب رفتم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عبدالرحمن 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بعد از آن‌كه من آن مقالات خلاف واقع را در شهرستان خودمان شنيدم و چون به اين مناطق شيعه نشين آمدم و ضد آن شايعات را مشاهده نمودم و پس از آن‌ها مطالعات تاريخي كردم و اسراري برايم نمايان شد به اضافه پيش‌آمدهاي ناگواري كه</w:t>
      </w:r>
      <w:bookmarkStart w:id="690" w:name="pg19822_212650"/>
    </w:p>
    <w:p>
      <w:pPr>
        <w:pStyle w:val="BookText"/>
        <w:rPr/>
      </w:pPr>
      <w:bookmarkEnd w:id="690"/>
      <w:r>
        <w:rPr>
          <w:rFonts w:ascii="IRNazanin" w:hAnsi="IRNazanin" w:eastAsia="IRNazanin"/>
          <w:color w:val="111111"/>
          <w:sz w:val="28"/>
          <w:sz w:val="28"/>
          <w:szCs w:val="28"/>
          <w:rtl w:val="true"/>
          <w:lang w:bidi="fa-IR"/>
        </w:rPr>
        <w:t>برايم رُخ داد، به شدت ناراحت شدم و در امر خود حيران و سرگردان گشتم، و همواره در فكر فرو رفته و راه نجاتي براي خويش نمي‌يافتم</w:t>
      </w:r>
      <w:r>
        <w:rPr>
          <w:rFonts w:eastAsia="IRNazanin" w:cs="IRNazanin"/>
          <w:color w:val="111111"/>
          <w:sz w:val="28"/>
          <w:szCs w:val="28"/>
          <w:rtl w:val="true"/>
          <w:lang w:bidi="fa-IR"/>
        </w:rPr>
        <w:t>.</w:t>
      </w:r>
    </w:p>
    <w:p>
      <w:pPr>
        <w:pStyle w:val="Heading2"/>
        <w:numPr>
          <w:ilvl w:val="1"/>
          <w:numId w:val="1"/>
        </w:numPr>
        <w:rPr/>
      </w:pPr>
      <w:bookmarkStart w:id="691" w:name="__RefHeading___Toc2529919_2314609296"/>
      <w:bookmarkStart w:id="692" w:name="_Toc233"/>
      <w:bookmarkEnd w:id="691"/>
      <w:r>
        <w:rPr>
          <w:rtl w:val="true"/>
        </w:rPr>
        <w:t>سبب تشيّع شيخ عبدالرحمن حميدي</w:t>
      </w:r>
      <w:bookmarkEnd w:id="692"/>
    </w:p>
    <w:p>
      <w:pPr>
        <w:pStyle w:val="BookText"/>
        <w:rPr/>
      </w:pPr>
      <w:r>
        <w:rPr>
          <w:rFonts w:ascii="Amiri" w:hAnsi="Amiri" w:eastAsia="Amiri" w:cs="Amiri"/>
          <w:color w:val="111111"/>
          <w:sz w:val="28"/>
          <w:sz w:val="28"/>
          <w:szCs w:val="28"/>
          <w:rtl w:val="true"/>
          <w:lang w:bidi="ar-SA"/>
        </w:rPr>
        <w:t>سبب تشيّع شيخ عبدالرحمن حميدي</w:t>
      </w:r>
    </w:p>
    <w:p>
      <w:pPr>
        <w:pStyle w:val="BookText"/>
        <w:rPr/>
      </w:pPr>
      <w:r>
        <w:rPr>
          <w:rFonts w:ascii="IRNazanin" w:hAnsi="IRNazanin" w:eastAsia="IRNazanin"/>
          <w:color w:val="111111"/>
          <w:sz w:val="28"/>
          <w:sz w:val="28"/>
          <w:szCs w:val="28"/>
          <w:rtl w:val="true"/>
          <w:lang w:bidi="fa-IR"/>
        </w:rPr>
        <w:t>تا آن‌كه روزي در يكي از مدارس اين شهر به نام مدرسه ميرزا جعفر جلو حجره‌اي نشسته بودم كه يك شخص روحاني وارد مدرسه شد و در رديف من جلو آن ايوان بنشست، من او را احترام نموده از پيش پايش ايستادم و چون اندكي گذشت آن روحاني نگاهي به من كرد و گفت جناب آقا شما را ناراحت مي‌بينم، در جواب او گفتم مسأله‌اي نيست، باز اندكي گذشت رو به من نموده و گفت اگر كاري از من ساخته باشد در خدمت حاضرم، من از اين عاطفه اين مرد خجل شدم و پيش خود گفتم بد نيست كه من حكايت حال خود بنمايم شايد خداوند چيزي را به زبان او جاري كند كه مشكل مرا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اندكي از پيش‌آمدهايم را براي او شرح دادم، ساعتي در فكر فرو رفت،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شما را راهنمايي كنم از من مي‌پذيريد؟ من در جواب ايشان گفتم شما نظرتان را بفرماييد اگر من صلاح خودم را در آن ببينم البته اطاعت خواهم نمود، او به من گفت به نظر م اگر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شرف الدين عاملي را مطالعه كنيد، انشاء الله از اين نگراني‌ها نجات پيدا مي‌كنيد، زيرا در اين كتاب گفتگوهايي ميان سني و شيعه مطرح است، سؤال‌ها و جواب‌هايي ردّ و بدل مي‌شود كه اين گونه مشكلات را حلّ مي‌كند به طوري كه گويا شما اشكال‌هاي خود را مي‌پرسيد و جواب‌هاي آن‌ها را تحويل مي‌گيريد، به اضافه آن‌كه بسياري از مطالب ناخواسته‌اي كه ارجمند و گران‌بهاست به دست آورده‌ايد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آقاي بابويهي من همان ساعت از آن روحاني تشكر نموده و خداحافظي كردم و در تفحص از اين كتاب برآمدم تا آن‌كه از يك كتاب‌فروشي آن را خريدم و شب و روز به مطالعه آن</w:t>
      </w:r>
    </w:p>
    <w:p>
      <w:pPr>
        <w:pStyle w:val="BookText"/>
        <w:rPr/>
      </w:pPr>
      <w:r>
        <w:rPr>
          <w:rFonts w:ascii="IRNazanin" w:hAnsi="IRNazanin" w:eastAsia="IRNazanin"/>
          <w:color w:val="111111"/>
          <w:sz w:val="28"/>
          <w:sz w:val="28"/>
          <w:szCs w:val="28"/>
          <w:rtl w:val="true"/>
          <w:lang w:bidi="fa-IR"/>
        </w:rPr>
        <w:t>پرداختم، چنان اين كتاب مرا به خود جلب كرد كه اگر مي‌توانستم از خواب و خوراك دست برمي‌داشتم و فقط آن را مطالعه مي‌نمودم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از محاكماتي كه بين اين عالم فقيد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 موسوي عاملي و بين شيخ سليم بشري استاد جامعه ازهر مصر واقع شده بود استفاده سرشاري نمودم به طوري كه حجّت بر من تمام شد و يقين پيدا كردم كه حق در مذهب تشيّع مي‌باشد، زيرا اين فرقه آن‌چه در فروع و اصول خود در دست دارند جميع آن‌ها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معصومين او است، و نيز بر من ثابت گرديد كه بدگويي‌هايي كه از اين فرقه مي‌شود تمام آن‌ها افتراء و تهمت مي‌باشد، و دامن ايشان از اين مزخرفات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آقاي شيخ محمد نصرت‌آبادي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توصيه مي‌كنم كه به اضافه شركت در مجلس آقاي بابويهي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نكنيد، زيرا اين كتاب مجموعه‌ايست از حكمت در كمال فصاحت و بلاغت و جميع دليل‌هايي كه در آنست همه آن‌ها از كتاب‌هاي اهل تسنّن مي‌باشد، و از شيعه چيزي نقل ننموده، تا آن‌كه در طرف مقابل بهتر تأثير كند و حجت بر او تمام‌تر باشد، خداوند نويسنده آن را غريق رحمت خود نمايد و با اجداد طاهرينش محشور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حميدي من از اين راهنمايي شما بسيار متشكّرم و حتماً امر حضرت‌عالي را امتثال خواهم نمود، چون يكي از خواسته‌هاي مهمّ من همين گونه كتاب‌ها و اين جلساتي است كه بر بينايي انسان مي‌افزايد و شخص را از كوري و گمراهي نجات مي‌بخشد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آقاي حميدي من نزديك است كه در مرام به شما ملحق شوم و داخل مذهب تشيّع گردم و فقط يك اشكالي دارم كه آن را از آقاي بابويهي درخواست كرده‌ام كه اگر ايشان جواب كاملي به من بدهند، تكليف من نسبت به مذهب روشن خواهد شد، و البته جناب آقاي بابويهي بحث اخيرشان را منحصر در همين خواسته من نموده‌اند ولي</w:t>
      </w:r>
    </w:p>
    <w:p>
      <w:pPr>
        <w:pStyle w:val="BookText"/>
        <w:rPr/>
      </w:pPr>
      <w:r>
        <w:rPr>
          <w:rFonts w:ascii="IRNazanin" w:hAnsi="IRNazanin" w:eastAsia="IRNazanin"/>
          <w:color w:val="111111"/>
          <w:sz w:val="28"/>
          <w:sz w:val="28"/>
          <w:szCs w:val="28"/>
          <w:rtl w:val="true"/>
          <w:lang w:bidi="fa-IR"/>
        </w:rPr>
        <w:t>هنوز به اتمام نرسيده است، و اميدوارم به همين زودي‌ها از اين نگراني نجات پيدا كنم و پس از پايان اين بحث‌مان مجدداً خدمت شما خواهم رسيد و از تصديع اوقات شريفتان معذرت مي‌خواهم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آقاي حميدي سلّمه الله تعالي خاتمه پيدا كرد و ما پس از تشكر كامل خداحافظي كرده و از حضورشان مرخص شديم و در بين راه به آقاي نصرت‌آبادي و آقاي نوبختي گفتم سفر من به مشهد طولاني شده و نگران اهل خود هستم و تصميم دارم جلسه را تعطيل كنم و به تهران مراجعت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و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از تمام شئونات زندگي خود دست شستيم كه از جلسه شما استفاده كنيم و تكليف مذهب‌مان را معلوم نماييم، جدّاً از جناب‌عالي خواستاريم كه ما را از اين فيض محروم نكنيد، و اين مطالب ارجمند را ناتمام نگذاريد و مجداً به مشهد بياييد و اين مجلس بحث را ادامه بدهيد، ما از شما استدعا داريم كه اين سفرتان را كوتاه كنيد، و هر چه زودتر ما را از اين نگراني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بابويهي شما جواب آن پرسش پيشين مرا ناتمام گذارديد، و اخلاقاً جناب‌عالي به ما بدهكار هستيد و با اين وصف چگونه به خودتان اجازه مي‌دهيد كه جلسه را تعطيل نماييد، الاكرام بالاتمام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تصميم داشتم بعد از آن‌كه خواسته آقاي نصرت‌آبادي عملي شود و پاسخ پرسش ايشان به پايان رسيد، از شما خواهش كنم مشكل اين‌جانب را نيز حل كنيد، سؤالي دارم به آن جواب دهيد، ولي با اين تصميم جناب‌عالي كه مي‌خواهيد جلسه را به كلي ترك كنيد و به وطن برگديد، مي‌دانم معمّاي من به جاي خود باقي خوهد ماند و كسي را نمي‌توانم پيدا كنم كه مرا راهنمايي كند و تكليف مرا روشن نمايد، بلكه مي‌خواهم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موقع نتيجه‌گيري من است، و</w:t>
      </w:r>
    </w:p>
    <w:p>
      <w:pPr>
        <w:pStyle w:val="BookText"/>
        <w:rPr/>
      </w:pPr>
      <w:r>
        <w:rPr>
          <w:rFonts w:ascii="IRNazanin" w:hAnsi="IRNazanin" w:eastAsia="IRNazanin"/>
          <w:color w:val="111111"/>
          <w:sz w:val="28"/>
          <w:sz w:val="28"/>
          <w:szCs w:val="28"/>
          <w:rtl w:val="true"/>
          <w:lang w:bidi="fa-IR"/>
        </w:rPr>
        <w:t xml:space="preserve">تمام بحث پيشين شما نسبت به خواسته اخير من جنبه مقدّمه‌اي داشته، كه اگر اين سؤال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به ميان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جواب بماند، گويا تمام مطالب گذشته اين جلسات به هدر رفته و درباره من بي‌نتيجه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جناب‌عالي براي مباحث خودتان هم ارزش قائل هستيد، بايستي آن‌ها را تكميل كنيد و نتيجه‌گيري نماييد، و ما را تا سر حدّ هدايت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گفتارهاي آقايان مرا شرمنده كرد، و راه گريز را به روي من مسدود نمود، ناگزيرم مجدداً متحمّل غربت شوم و ناگواري‌هاي زمان را بر خود هموار كنم، سپس به آقايان وعده دادم كه پس از يك هفته ديگر مراجعت كنم و به پاسخ سؤالاتشان بپردازم، پس آدرس منزل آقايان را گرفته و خداحافظي نموده و از يك‌ديگر جدا شديم، و در همان ساعت به طرف گاراژ آمده و بليطي براي تهران گرفتم و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نيم بعداز ظهر همين روز حركت كرديم و صبح روز بعد وارد تهران شديم و براي مدت يك هفته توقف نمودم، و پس از ملاقات اقوام و دوستان و تأمين لوازم داخلي خانواده، مجدداً به طرف مشهد رهسپار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وارد اين شهر مقدس شده و به همان مسافرخانه پيشين مراجعه كردم و در عصر همين روز ورودم را به آقاي نصرت‌آبادي و آقاي نوبختي اطلاع دادم و روز بعد را براي جلسه اعلام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آقايان وارد شدند و مجلس بحث تشكيل گرديد و پس از ديدار و معانقه و اداء مراسم متعارفه، نخست آقاي نصرت‌آبادي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ما را مسرور كرديد و از نگراني بيرون آورديد خداوند اجر جزيلي به شما عنايت فرمايد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در اين مدتي كه شما</w:t>
      </w:r>
    </w:p>
    <w:p>
      <w:pPr>
        <w:pStyle w:val="BookText"/>
        <w:rPr/>
      </w:pPr>
      <w:r>
        <w:rPr>
          <w:rFonts w:ascii="IRNazanin" w:hAnsi="IRNazanin" w:eastAsia="IRNazanin"/>
          <w:color w:val="111111"/>
          <w:sz w:val="28"/>
          <w:sz w:val="28"/>
          <w:szCs w:val="28"/>
          <w:rtl w:val="true"/>
          <w:lang w:bidi="fa-IR"/>
        </w:rPr>
        <w:t xml:space="preserve">نبوديد، من وقت را غنيمت شمرده و به شهرستان‌مان نصرت‌آباد رفتم و ديداري تازه كردم، و ضمناً بعضي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مي‌دانستم ايشان مردماني هستند كنجكاو و تيزهوش و طالب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از مطالب اين جلسه را به طور اشاره و سربسه در ميان گذاشتم ولي ديدم قيافه‌شان شگفته شد و به من گفتند آقاي نوبختي انسان بايد به فكر خودش گسترش بدهد، خمودي و جُمودت در فكر مانع پيشرفت و ترقي شخص مي‌شود، آقاي نوبختي هر وقت اطلاعات جالبي به دست آورديد ما را هم در جريان بگذاريد، هر چند به توسط نامه باشد، من ديگر با ايشان سخني نگفتم ولي آدرس مشهدم را به آنان دادم سپس خداحافظي كرده و از يك‌ديگر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آقاي بابويهي من از اين مسافرت و برخوردم با اين دوستان چنين فهميدم كه افرادي در ميان مردم هستند تعصب در آن‌ها حكم فرما نيست به طوري كه اگر مطلبي به ايشان گفته شود كه برهان و دليل همراه آن باشد، چنان آن را مي‌پذيرند كه گويا گم كرده خود را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درست است كه افراد حق‌جُو و كنجكاو در ميان جامعه بسيارند، ولي شما بدانيد كه جوّ و محيط تأثير عميقي در انسان‌ها دارد، هر كس نمي‌تواند خواسته محيط خود را كنار زند و تسليم حق شود، مگر آن‌كه يا از اول محيط او مساعد با حق باشد، و اگر چنين نيست بايستي تفضّل خداوند شامل او گردد يعني نيرويي به او عطا فرمايد كه بتواند با محيط نامساعد، مبارزه كند، و در نتيجه حق را بپذيرد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بسيار ديده و شنيده شده كه وقتي افرادي با حق مواجه مي‌شوند، با آن‌كه به حقانيّت آن اعتراف مي‌كنند، چون به ايشان پيشنهاد مي‌شود كه اين دين و مذهب حق را بپذيريد و در آن وارد شويد، در جواب مي‌گويند، محيط ما نامساعد است و ما نمي‌توانيم جواب</w:t>
      </w:r>
      <w:bookmarkStart w:id="693" w:name="pg19822_212655"/>
    </w:p>
    <w:p>
      <w:pPr>
        <w:pStyle w:val="BookText"/>
        <w:rPr/>
      </w:pPr>
      <w:bookmarkEnd w:id="693"/>
      <w:r>
        <w:rPr>
          <w:rFonts w:ascii="Amiri" w:hAnsi="Amiri" w:eastAsia="Amiri" w:cs="Amiri"/>
          <w:color w:val="111111"/>
          <w:sz w:val="28"/>
          <w:sz w:val="28"/>
          <w:szCs w:val="28"/>
          <w:rtl w:val="true"/>
          <w:lang w:bidi="ar-SA"/>
        </w:rPr>
        <w:t>مردم را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از حضورتان استدعا دارم كه جواب سؤال پيشين مرا تكميل كنيد و مرا از انتظار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داستان آقاي شيخ عبدالرحمن حميدي را كه شما به ميان آورديد مبحث ما را به تأخير انداخت و نگذاشت كه پاسخ پرسش شما را به پايان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شما 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و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علي بن ابيطالب بوده است پس چرا از حق خود دفاع ننمود، و خلافت را در دست نگرفت تا وحدت كلمه در ميان مسلمين ايجاد شود و اختلاف‌هاي ريشه‌كن سر نگيرد، و آتش نفاق جامعه بشر را در مخاطره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بسياري از مطالبي كه در رابطه جواب اين پرسش جناب‌عالي بود، برايتان بيان كردم، و اينك تتمه آن را به عرضتان مي‌رسانم به شرط آن كه به گفتارم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به دنبال مطالبي كه مشكل شما را حلّ مي‌نمود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مطرح نمودم و قسمتي از آن كه مربوط به ابابكر بود بيان شد، و وارد آن قسمتي شديم كه درباره عمر بن خطّاب بود كه خطاها و خلاف‌هاي او را نقل مي‌كردم، و اكنون هم همين موضوع را به طور اختصار پي‌گيري مي‌كنم، و پس از آن قسمتي را كه مرتبط با خلافت عثمان است شرح مي‌دهم تا جواب پرسش جناب‌عالي تكميل شود و مشكلتان حل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يكي از خلاف‌هاي عمر بن خطاب مسأله تيمّم بود كه مشروح آن را بيان كردم</w:t>
      </w:r>
      <w:r>
        <w:rPr>
          <w:rFonts w:eastAsia="Amiri" w:cs="Amiri" w:ascii="Amiri" w:hAnsi="Amiri"/>
          <w:color w:val="111111"/>
          <w:sz w:val="28"/>
          <w:szCs w:val="28"/>
          <w:rtl w:val="true"/>
          <w:lang w:bidi="ar-SA"/>
        </w:rPr>
        <w:t>.</w:t>
      </w:r>
    </w:p>
    <w:p>
      <w:pPr>
        <w:pStyle w:val="Heading2"/>
        <w:numPr>
          <w:ilvl w:val="1"/>
          <w:numId w:val="1"/>
        </w:numPr>
        <w:rPr/>
      </w:pPr>
      <w:bookmarkStart w:id="694" w:name="__RefHeading___Toc2529921_2314609296"/>
      <w:bookmarkStart w:id="695" w:name="_Toc234"/>
      <w:bookmarkEnd w:id="694"/>
      <w:r>
        <w:rPr>
          <w:rtl w:val="true"/>
        </w:rPr>
        <w:t>عمر و سنگسار كردن</w:t>
      </w:r>
      <w:bookmarkEnd w:id="695"/>
    </w:p>
    <w:p>
      <w:pPr>
        <w:pStyle w:val="BookText"/>
        <w:rPr/>
      </w:pPr>
      <w:r>
        <w:rPr>
          <w:rFonts w:ascii="IRNazanin" w:hAnsi="IRNazanin" w:eastAsia="IRNazanin"/>
          <w:color w:val="111111"/>
          <w:sz w:val="28"/>
          <w:sz w:val="28"/>
          <w:szCs w:val="28"/>
          <w:rtl w:val="true"/>
          <w:lang w:bidi="fa-IR"/>
        </w:rPr>
        <w:t>عمر و سنگسار كردن</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عبدالرزاق و عبد بن حميد و ابن المنذر من طريق قتادة عن ابي حرب بن ابي الاسودالدؤلي قال رفع الي عمر رضي الله عنه امرأة ولدت لستّة</w:t>
      </w:r>
    </w:p>
    <w:p>
      <w:pPr>
        <w:pStyle w:val="BookText"/>
        <w:rPr/>
      </w:pPr>
      <w:r>
        <w:rPr>
          <w:rFonts w:ascii="Amiri" w:hAnsi="Amiri" w:eastAsia="Amiri" w:cs="Amiri"/>
          <w:color w:val="111111"/>
          <w:sz w:val="28"/>
          <w:sz w:val="28"/>
          <w:szCs w:val="28"/>
          <w:rtl w:val="true"/>
          <w:lang w:bidi="ar-SA"/>
        </w:rPr>
        <w:t xml:space="preserve">اشهر فسأل عنها اصحاب النبي صلي الله عليه و سلم فقال علي رضي الله عنه لارجم عليها الا تري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الحمل هيهنا ستة اشهر فتركه عمر رضي الله عنه قال ثم بلغنا انها ولدت آخر لستة اشهر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حرب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شش ماهه زاييده بود نزد عمر آوردند و خواست سنگسارش كند، مسأله آن را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علي بن ابيطالب به او فرمود اين زن محكوم به سنگسار نيست، مگر نمي‌بيني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طفل تا زماني كه از شير گرفته مي‌شود سي‌ماه است، و نيز مي‌فرمايد شير خوردن بچه تا دو سال مي‌باشد و چون دو سال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 ماه منها شود، شش ماه باقي مي‌ماند، پس اقلّ حمل شش ماه است نتيجتاً عمر آن زن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خبر به ما رسيد كه زني ديگر شش ماهه زاييده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همين حديث را مؤلف نامبرده در جلد اول تفسيرش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كرده، با اندك اختلافي در عبارت و هم چنين حافظ نيشابوري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 سوره احقاف و حافظ گنجي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 الگنجي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فوق را نقل نموده‌اند با اضافه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يعني اگر علي بن ابيطالب نمي‌بود عمر هلاك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هنگامي كه من خطبه اوّل </w:t>
      </w:r>
      <w:r>
        <w:rPr>
          <w:rStyle w:val="FootnoteAnchor"/>
          <w:rtl w:val="true"/>
        </w:rPr>
        <w:footnoteReference w:id="257"/>
      </w:r>
      <w:r>
        <w:rPr>
          <w:rFonts w:ascii="IRNazanin" w:hAnsi="IRNazanin" w:eastAsia="IRNazanin"/>
          <w:color w:val="111111"/>
          <w:sz w:val="28"/>
          <w:sz w:val="28"/>
          <w:szCs w:val="28"/>
          <w:rtl w:val="true"/>
          <w:lang w:bidi="fa-IR"/>
        </w:rPr>
        <w:t>را برايتان مي‌خواندم شما اعتراض كرديد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طرفي مي‌گوييد خلافت حق شرعي علي بن ابيطالب بوده و خلفاء آن را غصب كرده‌اند و از طرفي مي‌گوييد او خلفا را كمك مي‌كرده است و اگر خلفاء غاصب بوده‌اند، چرا به آنان كمك مي‌نموده؟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جناب‌عالي در همين حديث فوق دقت</w:t>
      </w:r>
    </w:p>
    <w:p>
      <w:pPr>
        <w:pStyle w:val="BookText"/>
        <w:rPr/>
      </w:pPr>
      <w:r>
        <w:rPr>
          <w:rFonts w:ascii="IRNazanin" w:hAnsi="IRNazanin" w:eastAsia="IRNazanin"/>
          <w:color w:val="111111"/>
          <w:sz w:val="28"/>
          <w:sz w:val="28"/>
          <w:szCs w:val="28"/>
          <w:rtl w:val="true"/>
          <w:lang w:bidi="fa-IR"/>
        </w:rPr>
        <w:t>كنيد، جواب اعتراض خودتان را خواهيد يافت، زيرا اگر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قدم به ميان نمي‌گذاشت و حكم خدا را درباره اين زن بيان نمي‌نمود، عمر خلاف بزرگي را مرتكب مي‌شد و يك زن بي گناهي را متهم به زنا مي‌كرد سپس او را سنگسار مي‌نمود، و آبروي طايفه او را به باد مي‌داد، ليكن چون به خطاي خود آگاه شد، به ناداني خويش اعتراف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در زمان خلفاء از اين گونه خلاف‌ها بسيار اتفاق افتاده است و مورّخين شما قسمتي از آن‌ها را نقل كرده‌اند و اگر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دخالت نمي‌نمود، و از خلاف‌هاي آن‌ها جلوگيري نمي‌كرد، آبروي اسلام و مسلمين ريخته مي‌شد و احكام الهيّه تعطيل مي‌گرديد و هر كدام از خلفاء سه گانه هنگامي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آنان مي‌رسيد همين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مي‌گفتند، و يا معناي آن را به عبارتي ديگر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يتعوذ من معظلة ليس لها ابوالحسن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اللهم لاتنزل بي شدةالا و ابوالحسن الي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يقول لعلي اذا سأله ففرج عنه لا ابقاني الله بعدك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صفحه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عن ابي سعيد الخدري انه سمعه يقول لعلي و قد سأله عن شيء فاجابه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ان اعيش في يوم لست فيه يا ابا الحسن</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اگر كسي بخواهد لغزش‌ها و خطاها و خلاف‌هاي خلفاء را جمع‌آوري كند، مي‌بايست قسمت بزرگي از عمر خودش را در اين كار صرف كند، و دفاتر بسياري را سياه نمايد، ولي براي شخص منصف عاقل هر نمونه‌اي كاشف از خروار مي‌باشد، زيرا هر دانشمند متفكري كه</w:t>
      </w:r>
      <w:bookmarkStart w:id="696" w:name="pg19822_212658"/>
    </w:p>
    <w:p>
      <w:pPr>
        <w:pStyle w:val="BookText"/>
        <w:rPr/>
      </w:pPr>
      <w:bookmarkEnd w:id="696"/>
      <w:r>
        <w:rPr>
          <w:rFonts w:ascii="IRNazanin" w:hAnsi="IRNazanin" w:eastAsia="IRNazanin"/>
          <w:color w:val="111111"/>
          <w:sz w:val="28"/>
          <w:sz w:val="28"/>
          <w:szCs w:val="28"/>
          <w:rtl w:val="true"/>
          <w:lang w:bidi="fa-IR"/>
        </w:rPr>
        <w:t>نمونه‌اي از بي‌سوادي و بي‌اطلاعي اين مدّعيان خلافت را ببيند، به طور قطع حكم مي‌كند كه اين گروه خرابي‌هاي بيكراني را به بار آورده‌اند</w:t>
      </w:r>
      <w:r>
        <w:rPr>
          <w:rFonts w:eastAsia="IRNazanin" w:cs="IRNazanin"/>
          <w:color w:val="111111"/>
          <w:sz w:val="28"/>
          <w:szCs w:val="28"/>
          <w:rtl w:val="true"/>
          <w:lang w:bidi="fa-IR"/>
        </w:rPr>
        <w:t>.</w:t>
      </w:r>
    </w:p>
    <w:p>
      <w:pPr>
        <w:pStyle w:val="Heading2"/>
        <w:numPr>
          <w:ilvl w:val="1"/>
          <w:numId w:val="1"/>
        </w:numPr>
        <w:rPr/>
      </w:pPr>
      <w:bookmarkStart w:id="697" w:name="__RefHeading___Toc2529923_2314609296"/>
      <w:bookmarkStart w:id="698" w:name="_Toc235"/>
      <w:bookmarkEnd w:id="697"/>
      <w:r>
        <w:rPr>
          <w:rtl w:val="true"/>
        </w:rPr>
        <w:t>عمر و مهريّه زنان</w:t>
      </w:r>
      <w:bookmarkEnd w:id="698"/>
    </w:p>
    <w:p>
      <w:pPr>
        <w:pStyle w:val="BookText"/>
        <w:rPr/>
      </w:pPr>
      <w:r>
        <w:rPr>
          <w:rFonts w:ascii="Amiri" w:hAnsi="Amiri" w:eastAsia="Amiri" w:cs="Amiri"/>
          <w:color w:val="111111"/>
          <w:sz w:val="28"/>
          <w:sz w:val="28"/>
          <w:szCs w:val="28"/>
          <w:rtl w:val="true"/>
          <w:lang w:bidi="ar-SA"/>
        </w:rPr>
        <w:t>عمر و مهريّه زنان</w:t>
      </w:r>
    </w:p>
    <w:p>
      <w:pPr>
        <w:pStyle w:val="BookText"/>
        <w:rPr/>
      </w:pPr>
      <w:r>
        <w:rPr>
          <w:rFonts w:ascii="Amiri" w:hAnsi="Amiri" w:eastAsia="Amiri" w:cs="Amiri"/>
          <w:color w:val="111111"/>
          <w:sz w:val="28"/>
          <w:sz w:val="28"/>
          <w:szCs w:val="28"/>
          <w:rtl w:val="true"/>
          <w:lang w:bidi="ar-SA"/>
        </w:rPr>
        <w:t xml:space="preserve">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سعيد بن منصور وأبو يعلى بسند جيد ،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عمر بن الخطاب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إكثاركم في صدق النساء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وإنما الصدقات فيما بينهم أربعمائة درهم فما دون ذلك ولو كان الإكثار في ذلك تقوى عند الله أو مكرمة لم تسبقوهم إليها فلا أعرفن ما زاد رجل في صدق إمرأة على أربعمائة درهم ثم نزل فإعترضته إمرأة من قريش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نهيت الناس أن يزيدوا النساء في صدقاتهن على أربعمائة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ما إنزل الله يقول وآتيتم أحداً هن قنطاراً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كل الناس أفقه من عمر ، ثم رجع فركب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كنت نهيتكم أن تزيدوا النساء في صدقاتهن على أربعمائة درهم فمن شاء أن يعطى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وأخرج عبد الرزاق وأبن المنذر ، عن أبى عبد الرحمن السلمى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لاتغالوا في سهور النساء ، فقالت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يا عمرإن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وآتيتم إحداهن قنطاراً من 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في قراءة إبن مسعود ، فقال عمران إمرأة خاصمت عمر فخصمته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دو حديث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مي‌گويد عمر بن خطاب بر منبري بالا رفت و گفت اي مردم چقدر مهريّه زنان شما زياد است، با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چهار صد درهم و يا كمتر</w:t>
      </w:r>
    </w:p>
    <w:p>
      <w:pPr>
        <w:pStyle w:val="BookText"/>
        <w:rPr/>
      </w:pPr>
      <w:r>
        <w:rPr>
          <w:rFonts w:ascii="IRNazanin" w:hAnsi="IRNazanin" w:eastAsia="IRNazanin"/>
          <w:color w:val="111111"/>
          <w:sz w:val="28"/>
          <w:sz w:val="28"/>
          <w:szCs w:val="28"/>
          <w:rtl w:val="true"/>
          <w:lang w:bidi="fa-IR"/>
        </w:rPr>
        <w:t>از آن را مهر مي‌كردند، به من خبر نرسد كه مردي مهريّه زنش را از چهار صد درهم زيادتر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از قريش جلو عمر را گرفته و به او گفت تو مردم را از زياد كردن مهريّه نهي كردي؟ عمر جواب داد آري، آن زن گفت مگر گفتار خدا را نشنيده‌اي؟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باشيد يكيشان را مال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گفت بار خدايا مرا عفو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عمر فقيه‌تر هستند، و برگشت مجدداً بر منبر بالا رفت و گفت اي مردم من شما را از اضافه كردن مهريّه بر چهار صد درهم نهي كردم، ولي هر كس هر قدر دوست دارد مي‌تواند مهر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دوم است كه پس از نهي كردن عمر، زني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تو حق نداري كه از اضافه مهريّه جلوگيري كني،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باشيد يكيشان را مال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با عمر مبارزه كرد و او را 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صداق و مهريّه زنان از موضوعات پيش پا افتاده است كه همواره مورد ابتلاء مردم بوده و هست، و هر مرد و زن مسلماني از وضع آن باخبرند و در اطراف آن و از كم و زياد آن گفتگو مي‌كنند، زيرا خانواده‌اي نبوده مگر آن‌كه مكرّر در مكرر ميان آنان ازدواج‌هايي رُخ داده و هيچ ازدواجي صورت نمي‌گرفته مگر آن‌كه مقدار مهريّه آن معين گردد، تا آن‌كه رضايت طرفين حاصل گشته و نكاح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وصف چگونه تصور مي‌شود كه عمر بن خطاب از اين موضوع بي اطلاع باشد به طوري كه بر منبر بالا رود و از اضافه كردن مهريّه مردم را تهديد كند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ميان آن مردمي كه پاي منبر عمر نشسته بودند يك نفر نبوده كه از آيه شريفه مهريّه اطلاع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أَرَدتُّمُ اسْتِبْدَالَ زَوْج مَكَانَ زَوْج وَآتَيتُمْ إِحْدَاهُنَّ</w:t>
      </w:r>
      <w:bookmarkStart w:id="699" w:name="pg19822_212660"/>
    </w:p>
    <w:p>
      <w:pPr>
        <w:pStyle w:val="BookText"/>
        <w:rPr/>
      </w:pPr>
      <w:bookmarkEnd w:id="699"/>
      <w:r>
        <w:rPr>
          <w:rFonts w:ascii="IRNazanin" w:hAnsi="IRNazanin" w:eastAsia="IRNazanin"/>
          <w:color w:val="111111"/>
          <w:sz w:val="28"/>
          <w:sz w:val="28"/>
          <w:szCs w:val="28"/>
          <w:rtl w:val="true"/>
          <w:lang w:bidi="fa-IR"/>
        </w:rPr>
        <w:t>قِنطَاراً فَلاَ تَأْخُذُوا مِنْهُ شَيئاً أَتَأْخُذُونَهُ بُهْتَاناً وَإِثْماً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اگر خواستيد زني به جاي زن ديگري بگيريد و داده باشيد يكي از ايشان را مال بسياري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مگيريد از آن چيزي را، آيا مي‌گيريد آن را به دروغ بستن و بدي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يادآوري كند تا اين فضاحت را به بار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همه آن جمعيت مانند خودِ عمر از يك قماش بوده و از قران و احكام آن بي‌خبر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آن‌كه كم و بيش از آن گروه حكم مهريّه را مي‌دانستند، ولي چون هواخواه خليفه خود بودند و خوشنودي او را بر رضايت خداوند مقدم مي‌دانستند </w:t>
      </w:r>
      <w:r>
        <w:rPr>
          <w:rStyle w:val="FootnoteAnchor"/>
          <w:rtl w:val="true"/>
        </w:rPr>
        <w:footnoteReference w:id="258"/>
      </w:r>
      <w:r>
        <w:rPr>
          <w:rFonts w:ascii="Amiri" w:hAnsi="Amiri" w:eastAsia="Amiri" w:cs="Amiri"/>
          <w:color w:val="111111"/>
          <w:sz w:val="28"/>
          <w:sz w:val="28"/>
          <w:szCs w:val="28"/>
          <w:rtl w:val="true"/>
          <w:lang w:bidi="ar-SA"/>
        </w:rPr>
        <w:t>از اين جهت به او اعتراضي نكردند، و آيه مهريّه را به رُخ او نكشيدند، كه مبادا به حيثيّت خليفه لطمه‌اي بخورد، در نتيجه مورد غضب او واقع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گفتارهاي جناب‌عالي و احاديثي كه در اين‌جا نقل كرديد، مرا حيران و سرگردان نموده و فكرم به جايي منتهي نمي‌شود، به جهت آن‌كه از طرفي نمي‌توانم بگويم اين احاديث دروغ است زيرا از كتاب‌هاي خود ما اهل تسنن نقل كرده‌ايد، و از طرفي با خود مي‌گويم آن كسي كه اعتراف به ناداني خودش مي‌كند و مي‌گويد همه مردم از عمر فقيه‌تر هستند، و احكام تيمم را نمي‌داند و تا آب پيدا نكند نماز نمي‌خواند و از حكم مهريّه بي‌خبر است و به ناحق از اضافه كردن آن جلوگيري مي‌نمايد با چه جرأتي و با چه رويي مسند خلافت را اشغال نمود، زيرا در اين‌جا كسي مي‌تواند بنشيند، كه سرمايه علمي او جواب‌گوي تمام مسلمين جهان باشد</w:t>
      </w:r>
      <w:r>
        <w:rPr>
          <w:rFonts w:eastAsia="IRNazanin" w:cs="IRNazanin"/>
          <w:color w:val="111111"/>
          <w:sz w:val="28"/>
          <w:szCs w:val="28"/>
          <w:rtl w:val="true"/>
          <w:lang w:bidi="fa-IR"/>
        </w:rPr>
        <w:t>.</w:t>
      </w:r>
    </w:p>
    <w:p>
      <w:pPr>
        <w:pStyle w:val="Heading2"/>
        <w:numPr>
          <w:ilvl w:val="1"/>
          <w:numId w:val="1"/>
        </w:numPr>
        <w:rPr/>
      </w:pPr>
      <w:bookmarkStart w:id="700" w:name="__RefHeading___Toc2529925_2314609296"/>
      <w:bookmarkStart w:id="701" w:name="_Toc236"/>
      <w:bookmarkEnd w:id="700"/>
      <w:r>
        <w:rPr>
          <w:rtl w:val="true"/>
        </w:rPr>
        <w:t>بي‌فرهنگي سبب حكومت نالايقانست</w:t>
      </w:r>
      <w:bookmarkEnd w:id="701"/>
    </w:p>
    <w:p>
      <w:pPr>
        <w:pStyle w:val="BookText"/>
        <w:rPr/>
      </w:pPr>
      <w:r>
        <w:rPr>
          <w:rFonts w:ascii="IRNazanin" w:hAnsi="IRNazanin" w:eastAsia="IRNazanin"/>
          <w:color w:val="111111"/>
          <w:sz w:val="28"/>
          <w:sz w:val="28"/>
          <w:szCs w:val="28"/>
          <w:rtl w:val="true"/>
          <w:lang w:bidi="fa-IR"/>
        </w:rPr>
        <w:t>بي‌فرهنگي سبب حكومت نالايقانست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به نكته دقيقي توجه پيدا كرديد، ولي چون علّت و سبب پيدايش</w:t>
      </w:r>
    </w:p>
    <w:p>
      <w:pPr>
        <w:pStyle w:val="BookText"/>
        <w:rPr/>
      </w:pPr>
      <w:r>
        <w:rPr>
          <w:rFonts w:ascii="IRNazanin" w:hAnsi="IRNazanin" w:eastAsia="IRNazanin"/>
          <w:color w:val="111111"/>
          <w:sz w:val="28"/>
          <w:sz w:val="28"/>
          <w:szCs w:val="28"/>
          <w:rtl w:val="true"/>
          <w:lang w:bidi="fa-IR"/>
        </w:rPr>
        <w:t>آن را نتوانستيد به دست آوريد از اين جهت برايتان معمّا شده و باعث حيراني و سرگرداني شما گرديده، من يك قاعده و ضابطه كلي به دست شما مي‌دهم، تا هر جا كه برايتان يك چنين مشكلي پيش آيد به توسط اين قاعده آن را حل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رياست طلبان و حكومت خواهان جهان كه جامع شرايط حكومت نيستند و اسباب و لوازم آن را ندارند، و از طرفي هواي رياست و جاه ايشان را از جاي كَنده است، اين گونه اشخاص هميشه در كمين نشسته و مترصّد موقعيتي هستند كه خواسته خود را عملي كنند و بر جامعه سلطنت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يگانه چيزي كه اين گروه را سر كار مي‌آورد و آنان را به هدف خود مي‌رساند، همان ناداني و بي‌فرهنگي مردم آن عصر مي‌باشد،</w:t>
      </w:r>
    </w:p>
    <w:p>
      <w:pPr>
        <w:pStyle w:val="BookText"/>
        <w:rPr/>
      </w:pPr>
      <w:r>
        <w:rPr>
          <w:rFonts w:ascii="IRNazanin" w:hAnsi="IRNazanin" w:eastAsia="IRNazanin"/>
          <w:color w:val="111111"/>
          <w:sz w:val="28"/>
          <w:sz w:val="28"/>
          <w:szCs w:val="28"/>
          <w:rtl w:val="true"/>
          <w:lang w:bidi="fa-IR"/>
        </w:rPr>
        <w:t>و چون اكثريت هر جامعه‌اي را همين افراد فرومايه تشكيل مي‌دهند، خواهي ناخواه طرفداران ايشان بر مخالفينشان افزايش پيدا كرده و به همين جهت در تمام زمان‌ها و در جميع مجتمع‌هاي جهان اين زمام‌داران بي‌لياقت به هدف خود مي‌رسند، آرزوي خويش را به دست مي‌آورند و بر مردم حاكم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بسيار واضحست كه اگر مسلمين صدر اوّل همه و يا اكثر آنان اهل دانش و بينش بودند، قطعاً اين گونه افرادِ فاقد لياقت نمي‌توانستند بر آنان مسلط شوند، و آنان را مهار كنند و از ايشان سواري بگيرند، زيرا اين مردمان فهميده، لغزش و خطاهاي آنان را فاش مي‌كردند و آنان را بازخواست مي‌نمودند، و چون آن زمام‌داران سرمايه علمي نداشتند، قهراً عقب گرد كرده و مسند خلافت را به اهلش واگذار مي‌كردند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برعكس چون اكثر مردم آن زمان بين عالم و جاهل و بين راهنما و گمراه كننده و بين دور انديش و كوردل و بين خيرخواه و شرور و بين سودبخش و زيان‌آور تفاوتي نمي‌گذاشتند و ميان</w:t>
      </w:r>
    </w:p>
    <w:p>
      <w:pPr>
        <w:pStyle w:val="BookText"/>
        <w:rPr/>
      </w:pPr>
      <w:r>
        <w:rPr>
          <w:rFonts w:ascii="Amiri" w:hAnsi="Amiri" w:eastAsia="Amiri" w:cs="Amiri"/>
          <w:color w:val="111111"/>
          <w:sz w:val="28"/>
          <w:sz w:val="28"/>
          <w:szCs w:val="28"/>
          <w:rtl w:val="true"/>
          <w:lang w:bidi="ar-SA"/>
        </w:rPr>
        <w:t xml:space="preserve">اين دو دسته تميز و تشخيص نمي‌دادند، </w:t>
      </w:r>
      <w:r>
        <w:rPr>
          <w:rStyle w:val="FootnoteAnchor"/>
          <w:rtl w:val="true"/>
        </w:rPr>
        <w:footnoteReference w:id="259"/>
      </w:r>
      <w:r>
        <w:rPr>
          <w:rFonts w:ascii="IRNazanin" w:hAnsi="IRNazanin" w:eastAsia="IRNazanin"/>
          <w:color w:val="111111"/>
          <w:sz w:val="28"/>
          <w:sz w:val="28"/>
          <w:szCs w:val="28"/>
          <w:rtl w:val="true"/>
          <w:lang w:bidi="fa-IR"/>
        </w:rPr>
        <w:t>البته البته دزدان راه و چپاولگران بر آن‌ها تسلط پيدا كرده و حكومت آنان را در اختيار خود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الغراب دليل قوم                 سيهديهم طريق الها لكينا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بابوبهي خداوند به شما جزاي خبر بدهد كه مرا از نگراني درآورديد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من اگر بخواهم جميع خطاها و خلاف‌هاي عمر بن خطاب را كه مورخين خودتان ثبت كرده‌اند نقل كنم، به اين زودي‌ها به انتهاي آن‌ها نمي‌رسيم و از مبحث خودمان هم دور و باز مي‌مانيم به اضافه آن‌كه قسمتي از خلاف‌هاي او را در روزهاي اول اين مجلس برايتان بيان نمودم و قسمت ديگري از آن‌ها را نيز ذيل مباحث خلفاء و ذيل احوالات هشت نفر از صحابه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چنان‌چه يادتان رفته است، به نوشته‌هاي خودتان مراجعه كنيد و مجموع آن‌چه در آن‌جا و در امروز برايتان نقل كردم به نظر بياوريد، تا آن‌كه اندازه‌اي به معناي اين جمله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خطاهاي عمر بن خطاب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يكثر العثار فيها و 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ببريد و ببينيد كه عمر چون لياقت اين منصب را نداشت در نتيجه چه خرابي‌ها و فسادهاي ديني بي‌كراني را به بار آورده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چند خطايي را كه در اين‌جا يادآوري</w:t>
      </w:r>
    </w:p>
    <w:p>
      <w:pPr>
        <w:pStyle w:val="BookText"/>
        <w:rPr/>
      </w:pPr>
      <w:r>
        <w:rPr>
          <w:rFonts w:ascii="IRNazanin" w:hAnsi="IRNazanin" w:eastAsia="IRNazanin"/>
          <w:color w:val="111111"/>
          <w:sz w:val="28"/>
          <w:sz w:val="28"/>
          <w:szCs w:val="28"/>
          <w:rtl w:val="true"/>
          <w:lang w:bidi="fa-IR"/>
        </w:rPr>
        <w:t>كردم براي اين بود كه اين جمله از خطبه نامبرده بيان شده باشد و گرنه اين مطالب با مبحث فعلي ما تناسب نداشت، كه اصل مطرح كردن اين خطبه به دنبال آن پرسش پيشين شما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مي‌پردازيم به بيان قسمت سوم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خلافت عثمان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هر چند هر سه قسمت از خطبه را نقل و ترجمه كردم ولي چون از آن دور شديم بهتر است آن قسمتي كه مربوط به عثمان است مجدداً گفته شود تا از نزديك بررسي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مضى لسبيله، جعلها في جماعة زعم انى احدهم،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الاول منهم حتى صرت اقرن الى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اسففت اذ اسفوا، وطرت اذ طاروا، فصغا رجل منهم لضغنه، ومال الاخر لصهره، مع هن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قام ثالث القوم نافجا حضنيه، بين نثيله ومعتلفه، وقام معه بنو ابيه يخضمون مال الله خضم الابل نبتة الربيع، الى ان انتكث فتله، واجهز عليه عمله، وكبت به بطنته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ترجمه خطبه شريفه در پيش گفته شد و اين قسمت از خطبه درباره شورائيست كه عمر بن خطاب تشكيل داده و از اين راه عثمان را به خلافت رساند، و شرح اين موضوع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روز ؟؟؟ برابر با ؟؟؟؟ مشروحاً بيان گرديد، و چنان‌چه يادتان رفته است به آن‌جا مراجعه نماييد كه به نكات ارزنده‌اي برخورد خواهيد نمود، و به اضافه آن‌ها نكته‌هايي ديگر در اين‌جا به عرضتان مي‌رسانم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شورا در دين اسلام سابقه نداشته، يعني امورات ديني همه آن‌ها از جانب وحي و از ناحيه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شارع مقدس تكليف‌هاي مسلمين جزئي و كلي آن‌ها را</w:t>
      </w:r>
    </w:p>
    <w:p>
      <w:pPr>
        <w:pStyle w:val="BookText"/>
        <w:rPr/>
      </w:pPr>
      <w:r>
        <w:rPr>
          <w:rFonts w:ascii="IRNazanin" w:hAnsi="IRNazanin" w:eastAsia="IRNazanin"/>
          <w:color w:val="111111"/>
          <w:sz w:val="28"/>
          <w:sz w:val="28"/>
          <w:szCs w:val="28"/>
          <w:rtl w:val="true"/>
          <w:lang w:bidi="fa-IR"/>
        </w:rPr>
        <w:t>بيان كرده است، و نامي از شورا نياورده و هيچ حكمي از احكام اسلاميه را به شورا كردن واگذار ننموده است، به همين جهت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فساد اين شورا پناه به خدا مي‌برد، و مانند شخص غريق استغاثه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فبالله و للشوري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از تو ياري مي‌طلبم درباره اين شورا</w:t>
      </w:r>
    </w:p>
    <w:p>
      <w:pPr>
        <w:pStyle w:val="BookText"/>
        <w:rPr/>
      </w:pPr>
      <w:r>
        <w:rPr>
          <w:rFonts w:ascii="IRNazanin" w:hAnsi="IRNazanin" w:eastAsia="IRNazanin"/>
          <w:color w:val="111111"/>
          <w:sz w:val="28"/>
          <w:sz w:val="28"/>
          <w:szCs w:val="28"/>
          <w:rtl w:val="true"/>
          <w:lang w:bidi="fa-IR"/>
        </w:rPr>
        <w:t>و نتيجه اين شورا به اضافه آن‌كه حق شرعي خليفه پيغمبر پايمال گرديد، كارش به جايي رسيد كه بدعتي شد براي هميشه كه جوامع بشريّه مشابه آن را تشكيل داده و به توسط آن، جميع مقاصد شخصي خود را به دست آورده و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مسلمين صدر اوّل شك و ترديد در خلافت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و اين موضوع براي جميع مسلمانان آن عصر مانند آفتاب روشن بوده است، و به همين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مي‌كند از اين‌كه عمر بن خطابي كه موقعيّت و مقام بلند پايه او را مي‌داند، چرا اين شخصيّت را هم‌رديف ديگران كرده، و با اَمثالِ طلحه، زبير، سعد بن ابي وقاص و عبدالرحمن بن عوف در شورا شركت داده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متي اعترض الريب فيّ مع الاول منهم حتي صرت اقرن الي هذه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باد كه اين عمل عمر بن خطاب، خود نهايت توهين به مقام مقدس امام بوده، بلكه مانند آنست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تراز افراد معمولي امت خود قرار داده باشد، زيرا به نصّ قرآن كريم علي بن ابيطالب نفس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تضييع حقوق و اهانت‌هايي كه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با اين وصف به خواطر دفاع از حريم اسلام و مسلمين با خلفاء هم قدم گشت، و در فراز و نشيب‌ها با آنان همراه شد، تا خطرهاي پيش‌بيني شده و آتش‌هاي نهاني كه دشمنان دين براي ريشه‌كني اسلام و از بين بردن</w:t>
      </w:r>
    </w:p>
    <w:p>
      <w:pPr>
        <w:pStyle w:val="BookText"/>
        <w:rPr/>
      </w:pPr>
      <w:r>
        <w:rPr>
          <w:rFonts w:ascii="IRNazanin" w:hAnsi="IRNazanin" w:eastAsia="IRNazanin"/>
          <w:color w:val="111111"/>
          <w:sz w:val="28"/>
          <w:sz w:val="28"/>
          <w:szCs w:val="28"/>
          <w:rtl w:val="true"/>
          <w:lang w:bidi="fa-IR"/>
        </w:rPr>
        <w:t>كلمه توحيد، و محو كردن نام نامي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كرده بودند، همه آن‌ها را خاموش و نابود نمود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لكنّي اَسففُت اذا سفّوا و طرت اذا طاروا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جمله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فصغي رجل منهم لضغنه و مال الآخر لصهره 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اعضاي شورا همه مي‌دانستند كه آن حضرت خليفه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علت بيعت نكردنشان با او، غرض‌هاي شخصي بوده كه به بعضي از آن‌ها اشاره فرموده و پاره‌اي از آن‌ها را به واسطه وقاحت و قباحتش بيان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سعد بن ابي وقاص را كينه و دشمني او باعث بيعت نكردنش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آن‌كه پس از كشته شدن عثمان هم با آن حضرت بيعت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عوف به واسطه قرابت و خويشي كه با عثمان داشت از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گردانيد و با عثمان بيعت كرد، چون شوهر خواهر مادري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خلفاء سه‌گانه را به طوري مخصوص توصيف كرده كه آن‌چه مربوط به ابابكر و عمر بود بيان گرديد، و اما عثمان را به شكم‌پرستي و عبد البطني معرّفي نموده كه از پرخوري دو پهلويش باد كرده و همواره مانند چهارپايان، همّش خوردن و سرگين انداختن بوده، و خود و اقوامش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شتراني كه به گياه‌هاي بهاري مي‌رسند، بيت المال مسلمين و حقوق فقراء و مستمندان را حيف و ميل مي‌كردند كه همين اعمال ناشايسته‌اش او را به كشتن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در نكاتي كه از اين خطبه‌هاي نهج البلاغه برايتان بيان كردم، دقت كنيد، تا جواب پرسش پيشين خودتان را مشاهده كرده و دريابيد كه بيش از اين‌ها مجال شرح و تفصيل نيست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اگر ما اهل تسنن به كتاب نهج البلاغه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مي‌كرديم و مطالب گرانبهاي بي‌مِثل و</w:t>
      </w:r>
    </w:p>
    <w:p>
      <w:pPr>
        <w:pStyle w:val="BookText"/>
        <w:rPr/>
      </w:pPr>
      <w:r>
        <w:rPr>
          <w:rFonts w:ascii="IRNazanin" w:hAnsi="IRNazanin" w:eastAsia="IRNazanin"/>
          <w:color w:val="111111"/>
          <w:sz w:val="28"/>
          <w:sz w:val="28"/>
          <w:szCs w:val="28"/>
          <w:rtl w:val="true"/>
          <w:lang w:bidi="fa-IR"/>
        </w:rPr>
        <w:t>بي‌مانند آن را مطالعه مي‌نموديم، هيچ اشكال و ايرادي براي ما به جا نمي‌ماند، خداوند به شما اجر جزيلي عنايت كند كه ما را به اين گونه حقايق آشنا كرديد و از اين خفقاني كه ما را احاطه نموده بيرون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به اندازه‌اي من از اين چند خطبه نهج البلاغه استفاده كردم كه با خود عهد نمودم اين كتاب را خريداري كنم و تا زنده هستم آن را از خودم جدا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من خودم را مغلوب و محكوم در برابر شما مي‌دانم و حجت را بر خود تمام مي‌بينم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بدانيد آن‌چه را كه من از روز افتتاح اين مجلس تا به حال برايتان بيان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استثناي احاديث و روايات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قطره‌اي بود از درياي حقايقي كه علماء شيعه تأليف و تصنيف نموده‌اند، و اگر جناب‌عالي موفق گرديد، و داخل اين فرقه ناجيه شيعه بشويد، گوهرهايي از علوم و معارف به دست خواهيد آورد كه چشم روزگار نديده و به مخيّله هيچ متفكري خطور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بلاغست با تو هم گفتم</w:t>
      </w:r>
    </w:p>
    <w:p>
      <w:pPr>
        <w:pStyle w:val="BookText"/>
        <w:rPr/>
      </w:pPr>
      <w:r>
        <w:rPr>
          <w:rFonts w:ascii="IRNazanin" w:hAnsi="IRNazanin" w:eastAsia="IRNazanin"/>
          <w:color w:val="111111"/>
          <w:sz w:val="28"/>
          <w:sz w:val="28"/>
          <w:szCs w:val="28"/>
          <w:rtl w:val="true"/>
          <w:lang w:bidi="fa-IR"/>
        </w:rPr>
        <w:t>تو خواه از سخنم پند گير يا كه ملال</w:t>
      </w:r>
    </w:p>
    <w:p>
      <w:pPr>
        <w:pStyle w:val="BookText"/>
        <w:rPr/>
      </w:pPr>
      <w:r>
        <w:rPr>
          <w:rFonts w:ascii="Amiri" w:hAnsi="Amiri" w:eastAsia="Amiri" w:cs="Amiri"/>
          <w:color w:val="111111"/>
          <w:sz w:val="28"/>
          <w:sz w:val="28"/>
          <w:szCs w:val="28"/>
          <w:rtl w:val="true"/>
          <w:lang w:bidi="ar-SA"/>
        </w:rPr>
        <w:t>و لقد نصحتك ان قبلت نصيحتي </w:t>
      </w:r>
    </w:p>
    <w:p>
      <w:pPr>
        <w:pStyle w:val="BookText"/>
        <w:rPr/>
      </w:pPr>
      <w:r>
        <w:rPr>
          <w:rFonts w:ascii="Amiri" w:hAnsi="Amiri" w:eastAsia="Amiri" w:cs="Amiri"/>
          <w:color w:val="111111"/>
          <w:sz w:val="28"/>
          <w:sz w:val="28"/>
          <w:szCs w:val="28"/>
          <w:rtl w:val="true"/>
          <w:lang w:bidi="ar-SA"/>
        </w:rPr>
        <w:t>فالنصح اغلي ما يباع و يوهب</w:t>
      </w:r>
    </w:p>
    <w:p>
      <w:pPr>
        <w:pStyle w:val="BookText"/>
        <w:rPr/>
      </w:pPr>
      <w:r>
        <w:rPr>
          <w:rFonts w:ascii="IRNazanin" w:hAnsi="IRNazanin" w:eastAsia="IRNazanin"/>
          <w:color w:val="111111"/>
          <w:sz w:val="28"/>
          <w:sz w:val="28"/>
          <w:szCs w:val="28"/>
          <w:rtl w:val="true"/>
          <w:lang w:bidi="fa-IR"/>
        </w:rPr>
        <w:t>آقاي نصرت‌آبادي من ديگر با شما عرضي ندارم، خود دانيد و خداي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مصمّم شدم كه پس از خاتمه مجلس، تماسي با آقاي شيخ عبدالرحمن حميدي بگيرم و تكليفم را نسبت به مذهب يكسره كنم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گفتار من و آقاي نصرت‌آبادي به اين‌جا منتهي شد، آقاي نوبختي رو به اين‌جانب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مثل آقاي نصرت‌آبادي اطلاعات علمي و ديني ندارم و</w:t>
      </w:r>
      <w:bookmarkStart w:id="702" w:name="pg19822_212667"/>
    </w:p>
    <w:p>
      <w:pPr>
        <w:pStyle w:val="BookText"/>
        <w:rPr/>
      </w:pPr>
      <w:bookmarkEnd w:id="702"/>
      <w:r>
        <w:rPr>
          <w:rFonts w:ascii="IRNazanin" w:hAnsi="IRNazanin" w:eastAsia="IRNazanin"/>
          <w:color w:val="111111"/>
          <w:sz w:val="28"/>
          <w:sz w:val="28"/>
          <w:szCs w:val="28"/>
          <w:rtl w:val="true"/>
          <w:lang w:bidi="fa-IR"/>
        </w:rPr>
        <w:t>نمي‌توانم مانند ايشان به مطالب روشن شوم و فكرم را يكسره كنم، از شما خواهشمندم بيش از اين درباره من لطف كنيد و گيرهايي در كار من است آن‌ها را برطرف نماييد، شايد من هم بتوانم به وضع خودم روشن شوم و از حيراني و سرگراني درآيم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مدّتي است كه موضوعي مرا به وسوسه انداخته، و نمي‌گذارد مطالبي كه را شما برايمان بيان مي‌كنيد، صد در صد در درون من جاي‌گير شود و دل چسبم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خوب بود كه اين موضوع را پيش از اين‌ها مطرح مي‌كرديد تا هر چه زودتر آن سدّ را از پيش پاي شما برداشته باشم اكنون بفرماييد ببينم كه مشكل شما چيست؟</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بسيار اتفاق مي‌افتد كه ما از علماء و گويندگان خودمان، احاديثي درباره فضيلت خلفائمان مي‌شنويم، و اگر آن حديث‌ها واقعيّت داشته باشد، ديگر جاي هيچ اشكال و ايرادي به آنان نيست، و نمي‌توان با بودن آن فضائل ايشان را به يك سلسله خلاف‌هايي متهم نمود، خواهشمندم نظرتان را نسبت به اين احاديث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مجلس امروزمان را در همين‌جا خاتمه مي‌دهيم تا آقاي نصرت‌آبادي خدمت آقاي حميدي برسند، و من هم احاديثي را كه بعضي از علماء شما درباره فضائل خلفا نوشته‌اند، مراجعه كنم و انشاء الله تعالي در جلسه آينده آن‌ها را مطرح مي‌كنيم، و درستي و نادرستي آن‌ها را به عرضتان مي‌رسانم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خداحافظي كرده و مجلس را ترك كردند</w:t>
      </w:r>
      <w:r>
        <w:rPr>
          <w:rFonts w:eastAsia="Amiri" w:cs="Amiri" w:ascii="Amiri" w:hAnsi="Amiri"/>
          <w:color w:val="111111"/>
          <w:sz w:val="28"/>
          <w:szCs w:val="28"/>
          <w:rtl w:val="true"/>
          <w:lang w:bidi="ar-SA"/>
        </w:rPr>
        <w:t>.</w:t>
      </w:r>
    </w:p>
    <w:p>
      <w:pPr>
        <w:pStyle w:val="Heading2"/>
        <w:numPr>
          <w:ilvl w:val="1"/>
          <w:numId w:val="1"/>
        </w:numPr>
        <w:rPr/>
      </w:pPr>
      <w:bookmarkStart w:id="703" w:name="__RefHeading___Toc2529927_2314609296"/>
      <w:bookmarkStart w:id="704" w:name="_Toc237"/>
      <w:bookmarkEnd w:id="703"/>
      <w:r>
        <w:rPr>
          <w:rtl w:val="true"/>
        </w:rPr>
        <w:t>آقاي حميدي و محكوميّت اهل تسنن و شيعه شدن آقاي نصرت‌آبادي</w:t>
      </w:r>
      <w:bookmarkEnd w:id="704"/>
    </w:p>
    <w:p>
      <w:pPr>
        <w:pStyle w:val="BookText"/>
        <w:rPr/>
      </w:pPr>
      <w:r>
        <w:rPr>
          <w:rFonts w:ascii="Amiri" w:hAnsi="Amiri" w:eastAsia="Amiri" w:cs="Amiri"/>
          <w:color w:val="111111"/>
          <w:sz w:val="28"/>
          <w:sz w:val="28"/>
          <w:szCs w:val="28"/>
          <w:rtl w:val="true"/>
          <w:lang w:bidi="ar-SA"/>
        </w:rPr>
        <w:t>آقاي حميدي و محكوميّت اهل تسنن و شيعه شدن آقاي نصرت‌آبادي</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مجدداً مجلس بحث منعقد شده و آقايان وارد شدند نخست آقاي نصرت‌آبادي رو به اين‌جانب كرده و گفت آقاي بابويهي من ديروز كه از خدمت شما مرخص شدم به حضور آقاي شيخ عبدالرحمن</w:t>
      </w:r>
    </w:p>
    <w:p>
      <w:pPr>
        <w:pStyle w:val="BookText"/>
        <w:rPr/>
      </w:pPr>
      <w:r>
        <w:rPr>
          <w:rFonts w:ascii="Amiri" w:hAnsi="Amiri" w:eastAsia="Amiri" w:cs="Amiri"/>
          <w:color w:val="111111"/>
          <w:sz w:val="28"/>
          <w:sz w:val="28"/>
          <w:szCs w:val="28"/>
          <w:rtl w:val="true"/>
          <w:lang w:bidi="ar-SA"/>
        </w:rPr>
        <w:t>حميدي رسيدم، و مذاكراتي بين من و ايشان به ميان آمد از جمله آن كه به ايشان عرض كردم جناب اقاي حميدي من خودم  را در برابر آقاي بابويهي محكوم مي‌بينم، زيرا دليل‌هايي را كه ايشان بر عليه ما اهل تسنّن مي‌آورند همه آن‌ها از كتاب‌هاي معتبر خودمان مي‌باشد به ضميمه دليل‌هايي عقلي و منطقي، به اضافه اين‌كه بسياري از احاديث كتب ما سنّي‌ها، مذهب تشيّع را تأييد مي‌كند و حقّانيّت شيعه را تثبيت مي‌نمايد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جناب آقاي حميدي من خواهشمندم از شما كه وظيفه مرا در اين ميان معلوم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بابويهي هنگامي كه آقاي حميدي از من اين گفتارها را شنيد، با چهره‌اي غضب‌آلود رو به اين‌جانب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شخصي هستيد روحاني ولي گفتارتان مانند گفتارهاي عوام و بي‌سوادان مي‌باشد، زيرا بعد از آن‌كه به گفته خودتان برهان و دليل، مذهب تشيع را اثبات مي‌كند و باطل بودن مذهب‌هاي چهارگانه را ثبات مي‌نمايد ديگر شما منتظر چه هستيد؟</w:t>
      </w:r>
    </w:p>
    <w:p>
      <w:pPr>
        <w:pStyle w:val="BookText"/>
        <w:rPr/>
      </w:pPr>
      <w:r>
        <w:rPr>
          <w:rFonts w:ascii="Amiri" w:hAnsi="Amiri" w:eastAsia="Amiri" w:cs="Amiri"/>
          <w:color w:val="111111"/>
          <w:sz w:val="28"/>
          <w:sz w:val="28"/>
          <w:szCs w:val="28"/>
          <w:rtl w:val="true"/>
          <w:lang w:bidi="ar-SA"/>
        </w:rPr>
        <w:t>شخص عاقلي كه به محكوميت خود اعتراف دارد، كوشش مي‌كند تا خويش را از ورطه محكوميت نجات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آقاي نصرت‌آبادي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محكوميت شما و جميع اهل تسنن مي‌افزايم، به اين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دين اسلام يك سبيل يك طريق و يك راه بيش‌تر ندارد، دين حق فقط دعوت به يگانگي، و دعوت به وحدت مي‌كند و از تفرّق جلوگيري مي‌نمايد و از تشتت مي‌ترساند، و از چند دسته‌گي نهي مي‌كند در اين آيات شريفه تأمل كن تا راستي گفتار مرا دريابي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صِرَاطِي مُسْتَقِيماً فَاتَّبِعُوهُ وَلاَتَتَّبِعُوا السُّبُلَ فَتَفَرَّقَ بِكُمْ عَن سَبِيلِهِ ذلِكُمْ وَصَّاكُم بِهِ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w:t>
      </w:r>
    </w:p>
    <w:p>
      <w:pPr>
        <w:pStyle w:val="BookText"/>
        <w:rPr/>
      </w:pPr>
      <w:r>
        <w:rPr>
          <w:rFonts w:ascii="Amiri" w:hAnsi="Amiri" w:eastAsia="Amiri" w:cs="Amiri"/>
          <w:color w:val="111111"/>
          <w:sz w:val="28"/>
          <w:sz w:val="28"/>
          <w:szCs w:val="28"/>
          <w:rtl w:val="true"/>
          <w:lang w:bidi="ar-SA"/>
        </w:rPr>
        <w:t>الدِّينَ وَلاَ تَتَفَرَّقُوا 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بَعْدِمَا جَاءَهُمُ الْبَينَاتُ وَأُولئِكَ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 بَغْياً بَينَهُمْ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شيخ محمد نصرت‌آبادي اين آيات شريفه فوق ما را به اين نتيجه مي‌رسانند كه اين مذاه متعدده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است بر اين‌كه هيچ كدام از آن‌ها از ناحيه خدا و رسول نيست، زيرا قرآني كه از اختلاف و دودستگي و چند دستگي جداً جلوگيري مي‌كند و وعده عذاب بر ان‌ها مي‌دهد، هرگز اين مذهب‌ها را تصويب نخواهد نمود، بلكه با لحن‌هاي مختلف و عبارت‌هاي گوناگون از ورود در آن‌ها شديداً نهي مي‌كند، و عاملين به آن‌ها را تهديد به عذاب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احاديث پيغمبر نيز يك طريق را نشان مي‌دهند و به يك صراط فقط دعوت مي‌نمايند، و از دسته‌هاي مختلف نهايت مذمّت را مي‌كنند، براي صدق گفتارم به اين حديث‌هايي كه براي شما مي‌خوانم توجه كنيد و ببينيد كه چگونه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صراطي را كه قرآن كريم راهِ هدايت بشر قرار داده است، منحصر در پيروي اهل بيت خود معرفي مي‌كند و بس و از متابعت اغيار جداً جلوگيري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الترمذي عن زيد بن ارقم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ما ان تمسّكتم بهما لن تضلوا بعدي احدهما اعظم من الاخر كتاب الله ممدود من السماء الي الارض و عترتي اهل بيتي و لن يفترقا حتي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حديث ثقلين در</w:t>
      </w:r>
    </w:p>
    <w:p>
      <w:pPr>
        <w:pStyle w:val="BookText"/>
        <w:rPr/>
      </w:pPr>
      <w:r>
        <w:rPr>
          <w:rFonts w:ascii="IRNazanin" w:hAnsi="IRNazanin" w:eastAsia="IRNazanin"/>
          <w:color w:val="111111"/>
          <w:sz w:val="28"/>
          <w:sz w:val="28"/>
          <w:szCs w:val="28"/>
          <w:rtl w:val="true"/>
          <w:lang w:bidi="fa-IR"/>
        </w:rPr>
        <w:t>حدّ تواتر است و من از هر نوع حديثي يك عدد براي جناب‌عالي نقل مي‌كنم و چنان‌چه به كتب محدثين باب فضائل عترت رسول الله مراجعه نماييد بيش از اين‌ها خواهيد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الحاكم في المستدرك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بسنده عن حنش الكناني قال سمعت اباذر يقول و هو آخذ بباب الكعبه من عرفني فانا من عرفتم و من انكرني فانا ابوذر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اهل بيتي مثل سفينه نوح من ركبها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نصرت‌آبادي حديث سفيفه را متجاوز از صد نفر محدث سني و شيعه نقل كرده‌اند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 و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افترقت اليهود علي احدي و سبعين فرقه فواحدة في الجنه و سبعون في النار، و افترقت النصاري علي ثنتين و سبعين فرقة فواحده في الجنه و احدي و سبعون في النار الي و الذي نفس محمّد بيده لتفترقن امتي علي ثلث و سبعين فرقة فواحدة في الجنة و ثنتان و سبعون في النار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بعدي فتنة فاذا كان ذلك فالزموا علي بن ابيطالب فانه الفاروق بين الحق و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همين جلد صفحه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عمار ان رأيت عليا قد سلك واديا و سلك الناس واديا غيره فاسلك مع عليّ و دع الناس انه لن يدّ</w:t>
      </w:r>
    </w:p>
    <w:p>
      <w:pPr>
        <w:pStyle w:val="BookText"/>
        <w:rPr/>
      </w:pPr>
      <w:r>
        <w:rPr>
          <w:rFonts w:ascii="Amiri" w:hAnsi="Amiri" w:eastAsia="Amiri" w:cs="Amiri"/>
          <w:color w:val="111111"/>
          <w:sz w:val="28"/>
          <w:sz w:val="28"/>
          <w:szCs w:val="28"/>
          <w:rtl w:val="true"/>
          <w:lang w:bidi="ar-SA"/>
        </w:rPr>
        <w:t>لك علي ردي و لن يخرجك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همين جلد از كتاب نامبرده صفحه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بين الناس فرقه و اختلاف فيكون هذا و اصحابه علي الحق، يعني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عبدالرحمن حميدي آقاي نصرت‌آبادي در اين روايات بالا با دقت تأمل نماييد و ببينيد كه چگونه با آن آيات شريفه فوق، متحدند و به يك نقطه نظر دارند و مجموع‌شان يك طريق را براي دين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احاديث ياد شده با عبارت‌هاي مختلف تفسير مي‌كنند آن آيات شريفه را و آن سبيلي را كه قرآن كريم مجمل ذكر فرموده است، مشخّص مي‌نمايند، يعني تمام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صدها اَمثال آن ها كه در كتب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 و متفقاً عترت و اهل بيت پيغمبر را هادي و رهبر دين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قرآن و عترتِ من از يك‌ديگر جدا نمي‌شوند و هر كس به اين دو گوهر گرانبها، چنگ بزند گمراه نمي‌شود، يعني قرآن منهاي اهل بيت پيغمبر كفايت از دين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با عبارت ديگر بيان نموده كه فرموده است اهل بيت من مانند كشتي نوح هستند و در اين گرداب دنيا سبب نجات مي‌باشند و هر كس از آنان تخلّف كند غرق و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كنندگان و منحرف شوندگان از امت خود را سرشماري نموده و به هفتاد و سه فرقه شعبه بندي كرده، و فقط يك دسته از آنان را اهل نجات و اهل بهشت، و هفتاد و دو فرقه ايشان را هلاك شده و اهل دوزخ معرّفي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احاديث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فرقه همان پيروان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به فتنه و فسادي فرموده كه پس از رحلت خودش در ميان امت سرگير مي‌شود كه همان تشكيل سقيفه بني ساعده و فتنه خليفه تراشي باشد كه در چنين موقعيت خطرناك سفارش نموده كه از علي بن ابيطالب پيروي كنند كه فاروق بين حق و باطل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حديث پنجم فرموده است هنگامي كه ديديد مردم راه‌ها و مسلك‌هاي مختلفي براي خودشان اختيار كردند و مذهب‌هاي گوناگوني تأسيس نمودند، از علي بن ابيطالب دست برنداريد، زيرا او شما را به راه راست هدايت مي‌كند و از آن مذاهب كناره‌گيري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حديث ششم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مردم دسته دسته شدند و ميانشان اختلاف افتاد، علي بن ابيطالب و اصحابش در راه حق مي‌باشند، منظور از اين اختلاف و دسته‌بندي همان، موضوع خليفه‌تراشي بوده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احاديث و صدها نظير آن‌ها كه در كتب اهل تسنّن ثبت و ضبط شده است، مجموعشان يك هدف مشتركي دارند كه با عبارت‌هاي گوناگون، صراط مستقيم را كه همان پيروي و متابعت اوصياء پيغمبر باشد،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اگر خودت را دوست داري و غم‌خوار خويش هستي، بكوش تا بر كشتي نوح اهل بيت سوار شوي و از غرقابه هلاكت ديني نجات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 است اين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شئت ان تختر لنفسك مذهبا                    ينجيّك يوم الحشر من لهب النّار</w:t>
      </w:r>
    </w:p>
    <w:p>
      <w:pPr>
        <w:pStyle w:val="BookText"/>
        <w:rPr/>
      </w:pPr>
      <w:r>
        <w:rPr>
          <w:rFonts w:ascii="Amiri" w:hAnsi="Amiri" w:eastAsia="Amiri" w:cs="Amiri"/>
          <w:color w:val="111111"/>
          <w:sz w:val="28"/>
          <w:sz w:val="28"/>
          <w:szCs w:val="28"/>
          <w:rtl w:val="true"/>
          <w:lang w:bidi="ar-SA"/>
        </w:rPr>
        <w:t>فدع عنك قول الشافعي و مالك                  و احمد و المرويّ عن كعب الاحبار</w:t>
      </w:r>
    </w:p>
    <w:p>
      <w:pPr>
        <w:pStyle w:val="BookText"/>
        <w:rPr/>
      </w:pPr>
      <w:r>
        <w:rPr>
          <w:rFonts w:ascii="Amiri" w:hAnsi="Amiri" w:eastAsia="Amiri" w:cs="Amiri"/>
          <w:color w:val="111111"/>
          <w:sz w:val="28"/>
          <w:sz w:val="28"/>
          <w:szCs w:val="28"/>
          <w:rtl w:val="true"/>
          <w:lang w:bidi="ar-SA"/>
        </w:rPr>
        <w:t>و خذ عن اناس دينهم و حديثهم                   روي جدّنا عن جبرئيل عن الباري</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عبدالرحمن حميدي من يك دنيا از شما متشكرم خداوند بر هدايت شما بيفزايد كه مرا مستبصر كرديد و با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نموديد، و اكنون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من</w:t>
      </w:r>
    </w:p>
    <w:p>
      <w:pPr>
        <w:pStyle w:val="BookText"/>
        <w:rPr/>
      </w:pPr>
      <w:r>
        <w:rPr>
          <w:rFonts w:ascii="Amiri" w:hAnsi="Amiri" w:eastAsia="Amiri" w:cs="Amiri"/>
          <w:color w:val="111111"/>
          <w:sz w:val="28"/>
          <w:sz w:val="28"/>
          <w:szCs w:val="28"/>
          <w:rtl w:val="true"/>
          <w:lang w:bidi="ar-SA"/>
        </w:rPr>
        <w:t xml:space="preserve">به وظيفه‌ام روشن شدم و حجت برايم تمام شد، البته خودم را مسؤول عند الله مي‌بينم </w:t>
      </w:r>
      <w:r>
        <w:rPr>
          <w:rStyle w:val="FootnoteAnchor"/>
          <w:rtl w:val="true"/>
        </w:rPr>
        <w:footnoteReference w:id="262"/>
      </w:r>
      <w:r>
        <w:rPr>
          <w:rFonts w:ascii="IRNazanin" w:hAnsi="IRNazanin" w:eastAsia="IRNazanin"/>
          <w:color w:val="111111"/>
          <w:sz w:val="28"/>
          <w:sz w:val="28"/>
          <w:szCs w:val="28"/>
          <w:rtl w:val="true"/>
          <w:lang w:bidi="fa-IR"/>
        </w:rPr>
        <w:t>و ناگزيرم مذهبي را اختيار كنم كه خوشنودي خدا و پيغمبر در آن باشد و آن قطعاً همان مذهب اهل بيت آن حضرت مي‌باشد و بس، هر چند مورد ملامت و سرزنش اقارب و خويشان خود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بابويهي اين بود گفتگوهاي من و آقاي حميدي كه همه را نوشته و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بسيار سرافراز شدم كه جناب‌عالي به دست كسي شيعه شديد كه سابقه تسنّن داشته و شيعه شده است، تا بدانيد كه ما شيعيان هيچ گونه غرض شخصي و تعصّب قومي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بابويهي آن‌چه تا به اين‌جا براي من صد در صد ثابت و مسلم شده آنست كه اين مذهب‌هاي اهل تسنن و هم‌چنين خلافت خلافئشان بي‌اساس و بي‌مبنا بوده، و از اين نظر هيچ شك و ريبي در من باقي نمانده است، و اطمينانم نسبت به مذهب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پايه مي‌باشد ولي خيلي دوست داشتم كه نسبت به اين موضوع اخير دليل‌هاي بيش‌تري در دست داشته باشم، كه اگر چنان‌چه با مخالفي روبه‌رو شوم به آساني با او احتجاج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نصرت‌آبادي خواسته شما اينست كه به دليل‌هاي پيشين اضافه شود، و برهان‌هاي تازه‌اي مطرح گردد، و من هم با اين نظريه شما موافقم و چنان‌چه وقت به ما اجازه دهد چند جلسه‌اي را به اين موضوع اختصاص مي‌دهيم، ولي فعلاً خواسته آقاي نوبختي مقدم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ديروز به من وعده داديد كه جواب آن پرسش را بدهيد، و اين گفتگوي آقاي نصرت‌آبادي وقت جلسه را تنگ كرد و</w:t>
      </w:r>
      <w:bookmarkStart w:id="705" w:name="pg19822_212674"/>
    </w:p>
    <w:p>
      <w:pPr>
        <w:pStyle w:val="BookText"/>
        <w:rPr/>
      </w:pPr>
      <w:bookmarkEnd w:id="705"/>
      <w:r>
        <w:rPr>
          <w:rFonts w:ascii="IRNazanin" w:hAnsi="IRNazanin" w:eastAsia="IRNazanin"/>
          <w:color w:val="111111"/>
          <w:sz w:val="28"/>
          <w:sz w:val="28"/>
          <w:szCs w:val="28"/>
          <w:rtl w:val="true"/>
          <w:lang w:bidi="fa-IR"/>
        </w:rPr>
        <w:t>سؤال اينجانب بي‌پاسخ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امروز همين تصميم را داشتم ولي آقاي نصرت‌آبادي پيش‌قدم شدند و داستان آقاي حميدي را به ميان آوردند و من ناگزير بودم كه به فرمايشات ايشان گوش بدهم، و البته مطالبي را كه معظم له مطرح كردند براي هدف شما هم قابل استفاده بود، و اكنون من در خدمت شما حا 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پيش از آن‌كه جناب‌عالي وارد بحث شويد من چند جمله‌اي در ارتباط با آن سؤال پيشين مي‌خواهم به عرضتان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شما فضائلي براي اهل بيت پيغمبر از كتاب‌هاي علماء ما اهل تسنّن نقل مي‌كنيد، همان كتاب‌ها بنا به گفته گويندگان‌مان فضائلي براي خلفاء ما نيز نقل كرده‌اند، بنابراين چرا شما حديث‌هايي را كه درباره فضيلت اهل بيت است مي‌پذيريد ولي به آن احاديثي كه درباره خلفاء ما نقل شده است اعتنايي نداريد و آن‌ها را قبول نمي‌كنيد؟ خواهشمندم سبب اين تفاوت گذاري را براي من روشن كنيد</w:t>
      </w:r>
      <w:r>
        <w:rPr>
          <w:rFonts w:eastAsia="IRNazanin" w:cs="IRNazanin"/>
          <w:color w:val="111111"/>
          <w:sz w:val="28"/>
          <w:szCs w:val="28"/>
          <w:rtl w:val="true"/>
          <w:lang w:bidi="fa-IR"/>
        </w:rPr>
        <w:t>.</w:t>
      </w:r>
    </w:p>
    <w:p>
      <w:pPr>
        <w:pStyle w:val="Heading2"/>
        <w:numPr>
          <w:ilvl w:val="1"/>
          <w:numId w:val="1"/>
        </w:numPr>
        <w:rPr/>
      </w:pPr>
      <w:bookmarkStart w:id="706" w:name="__RefHeading___Toc2529929_2314609296"/>
      <w:bookmarkStart w:id="707" w:name="_Toc238"/>
      <w:bookmarkEnd w:id="706"/>
      <w:r>
        <w:rPr>
          <w:rtl w:val="true"/>
        </w:rPr>
        <w:t>قانون فضيلت سرايي</w:t>
      </w:r>
      <w:bookmarkEnd w:id="707"/>
    </w:p>
    <w:p>
      <w:pPr>
        <w:pStyle w:val="BookText"/>
        <w:rPr/>
      </w:pPr>
      <w:r>
        <w:rPr>
          <w:rFonts w:ascii="Amiri" w:hAnsi="Amiri" w:eastAsia="Amiri" w:cs="Amiri"/>
          <w:color w:val="111111"/>
          <w:sz w:val="28"/>
          <w:sz w:val="28"/>
          <w:szCs w:val="28"/>
          <w:rtl w:val="true"/>
          <w:lang w:bidi="ar-SA"/>
        </w:rPr>
        <w:t>قانون فضيلت سرايي</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ناچارم در اين‌جا مقدمه‌اي را براي شما بيان كنم كه در واقع يك قانون كلي و يك قاعده جا معي است كه مي‌توان به توسط آن قاعده، مشكل‌هاي بسياري را در باب فضائل‌گويي حلّ نمود، در اين مقدمه دو موضوع بيان مي‌شود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سرائي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و مدح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بخش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آن، در درجه اعلاء واقع است، قسم دومش متوسط، و قسم سوّم پايين‌ترين مرتبه را داراست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فضيلت و اشخاصي كه داراي مقامي هستند نيز به سه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ايشان در مرتبه اعلاي از فضيلت مي‌باشند، و بعضي ديگر رتبه متوسطي را دارا هستند و عده‌اي از آنان پايين‌ترين مقام از</w:t>
      </w:r>
    </w:p>
    <w:p>
      <w:pPr>
        <w:pStyle w:val="BookText"/>
        <w:rPr/>
      </w:pPr>
      <w:r>
        <w:rPr>
          <w:rFonts w:ascii="Amiri" w:hAnsi="Amiri" w:eastAsia="Amiri" w:cs="Amiri"/>
          <w:color w:val="111111"/>
          <w:sz w:val="28"/>
          <w:sz w:val="28"/>
          <w:szCs w:val="28"/>
          <w:rtl w:val="true"/>
          <w:lang w:bidi="ar-SA"/>
        </w:rPr>
        <w:t>فضيلت را در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نوبختي براي توضيح اين دو موضوع بالا مثالي مي‌آورم تا به آن‌ها روشن شويد و ضمناً فضائل گويي و تفاوت گذاري ميان اشخاص را ياد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برخي از افراد دانشمند، در علم رياضيّات به جايي رسيده‌اند كه به تمام مسائل آن احاطه پيدا كرده، به اضافه آن‌كه در اين علم داراي نظر شده‌اند، يعني مي‌توانند صحيح و ناصحيح هر مسأله‌اي از اين علم را بفهمند و نيز فروعاتي به اين علم افزوده‌اند كه اختصاص به خودشان دارد، و از ديگران تعليم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گونه رياضي‌دانان مرتبه اعلاي از فضيلت را دارا مي‌باشند، و هر چه در اين باره ايشان را مدح و ثنا كنند به جا است و خلاف نگفته‌اند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بعضي از اين دانشمندان به جميع مسائل و احكام رياضيات مسلّط هستند، و مي‌توانند اين علم را تدريس و تعليم كنند ليكن به مقام نظر نرسيده، و از خود در اين علم رأي و نظر خاصي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گونه دانشمندان رتبه متوسط از اين فضيلت را دارا هستند، در نتيجه نبايستي طوري آنان را ستايش كرد كه از حدّ متوسط خارج شود و به مرتبه اعلا برسد، بلكه مدح و ثناي ايشان بايد طبق فضيلت‌شان در حدّ وسط قرار گيرد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گروهي از اين دانشمندان رتبه پايين و نازلي را دارا مي‌باشند، يعني نيروي علمي ايشان در حدّي نيست كه به تمام مسائل و احكام آن تسلّط پيدا كرده و يا بتوانند به طور سهولت آن را تدريس كنند بلكه اطلاعات آنان از اين علم فقط به اندازه ايست كه هرگاه نيازي به مسأله‌اي از مسائل اين علم پيدا كنند، توانايي آن را دارند كه به كتب اين علم مراجعه نمايند و نياز خود را برطرف كنند، بدون آن كه صحيح و ناصحيح آن را تشخيص دهند</w:t>
      </w:r>
      <w:r>
        <w:rPr>
          <w:rFonts w:eastAsia="IRNazanin" w:cs="IRNazanin"/>
          <w:color w:val="111111"/>
          <w:sz w:val="28"/>
          <w:szCs w:val="28"/>
          <w:rtl w:val="true"/>
          <w:lang w:bidi="fa-IR"/>
        </w:rPr>
        <w:t>.</w:t>
      </w:r>
      <w:bookmarkStart w:id="708" w:name="pg19822_212676"/>
    </w:p>
    <w:p>
      <w:pPr>
        <w:pStyle w:val="BookText"/>
        <w:rPr/>
      </w:pPr>
      <w:bookmarkEnd w:id="708"/>
      <w:r>
        <w:rPr>
          <w:rFonts w:ascii="IRNazanin" w:hAnsi="IRNazanin" w:eastAsia="IRNazanin"/>
          <w:color w:val="111111"/>
          <w:sz w:val="28"/>
          <w:sz w:val="28"/>
          <w:szCs w:val="28"/>
          <w:rtl w:val="true"/>
          <w:lang w:bidi="fa-IR"/>
        </w:rPr>
        <w:t>البته اين گونه دانشمندان را نيز نبايستي چندان ستايش نمود كه از حدّ فضيلت‌شان تجاوز كند، و به رتبه متوسطين و يا مافوق ايشان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به همين مقام رياضي‌داني قياس كنيد تمام مقام‌هاي ديگر را از قبيل طبّ، فقه، اصول، حكمت، ميكانيكي و ساير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 هر انسان عاقلي لازم است كه هنگام ستايش و فضيلت سرائيِ اشخاص، اين دو موضوع ياد شده را فراموش نكنند، يعني بايستي اولاً حدود فضائل افراد دانشمدن را در نظر بگيرند، و رتبه علمي آنان را شناسايي نمايند، سپس طِبق قابليت و لياقتشان مديحه‌سرايي كنند، ولي اگر به طور گزاف زبان به فضيلت اشخاص باز كنند، يا در حدّ افراط و زياده‌روي و يا در حدّ تفريط و تقصير واقع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اين قاعده جامعي كه به عرضتان رساندم، قانوني است كلّي كه در نزد عقلاء بشر اصيل و داراي مبنايي مستحكم مي‌باشد</w:t>
      </w:r>
      <w:r>
        <w:rPr>
          <w:rFonts w:eastAsia="Amiri" w:cs="Amiri" w:ascii="Amiri" w:hAnsi="Amiri"/>
          <w:color w:val="111111"/>
          <w:sz w:val="28"/>
          <w:szCs w:val="28"/>
          <w:rtl w:val="true"/>
          <w:lang w:bidi="ar-SA"/>
        </w:rPr>
        <w:t>.</w:t>
      </w:r>
    </w:p>
    <w:p>
      <w:pPr>
        <w:pStyle w:val="Heading2"/>
        <w:numPr>
          <w:ilvl w:val="1"/>
          <w:numId w:val="1"/>
        </w:numPr>
        <w:rPr/>
      </w:pPr>
      <w:bookmarkStart w:id="709" w:name="__RefHeading___Toc2529931_2314609296"/>
      <w:bookmarkStart w:id="710" w:name="_Toc239"/>
      <w:bookmarkEnd w:id="709"/>
      <w:r>
        <w:rPr>
          <w:rtl w:val="true"/>
        </w:rPr>
        <w:t>ميزان نكوهش</w:t>
      </w:r>
      <w:bookmarkEnd w:id="710"/>
    </w:p>
    <w:p>
      <w:pPr>
        <w:pStyle w:val="BookText"/>
        <w:rPr/>
      </w:pPr>
      <w:r>
        <w:rPr>
          <w:rFonts w:ascii="Amiri" w:hAnsi="Amiri" w:eastAsia="Amiri" w:cs="Amiri"/>
          <w:color w:val="111111"/>
          <w:sz w:val="28"/>
          <w:sz w:val="28"/>
          <w:szCs w:val="28"/>
          <w:rtl w:val="true"/>
          <w:lang w:bidi="ar-SA"/>
        </w:rPr>
        <w:t>ميزان نكوهش</w:t>
      </w:r>
    </w:p>
    <w:p>
      <w:pPr>
        <w:pStyle w:val="BookText"/>
        <w:rPr/>
      </w:pPr>
      <w:r>
        <w:rPr>
          <w:rFonts w:ascii="IRNazanin" w:hAnsi="IRNazanin" w:eastAsia="IRNazanin"/>
          <w:color w:val="111111"/>
          <w:sz w:val="28"/>
          <w:sz w:val="28"/>
          <w:szCs w:val="28"/>
          <w:rtl w:val="true"/>
          <w:lang w:bidi="fa-IR"/>
        </w:rPr>
        <w:t xml:space="preserve">آقاي نصرت‌آبادي قانوني كه درباره ستايش و فضيلت سرايي گفته شد، ميزاني است كه با آن مي‌توان درباره نكوهش و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نيز به كار بُرد، مشروط به آن‌كه همان دو موضوع ياد شده را ملاحظه كنند، ولي به جاي فضائل، رذائل اشخاص را در نظر آورند و در برابر هر صفت ناپسنديده‌اي توبيخ و سرزنش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بسياري از ثناء كنندگان و ستايش گران جهان، متملّق و چاپلوس مي‌باشند زيرا فضيلت‌هايي را كه نسبت به اشخاص مي‌دهند واقعيت ندارد و ممدوحشان از آن فضائل تهي هستند، و بسا مي‌شود كه اين گروه افرادي را به صفت‌هايي مي‌ستايند كه برعكس سزاوار مذمّت و نكوهش مي‌باشند، به جهت آن‌كه به ضد اين صفت‌ها متصف هستند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صنف از گويندگان در نزد عقلاء بشر، جنايت‌كار و خائن محسوب مي‌شوند، و غافلند</w:t>
      </w:r>
    </w:p>
    <w:p>
      <w:pPr>
        <w:pStyle w:val="BookText"/>
        <w:rPr/>
      </w:pPr>
      <w:r>
        <w:rPr>
          <w:rFonts w:ascii="IRNazanin" w:hAnsi="IRNazanin" w:eastAsia="IRNazanin"/>
          <w:color w:val="111111"/>
          <w:sz w:val="28"/>
          <w:sz w:val="28"/>
          <w:szCs w:val="28"/>
          <w:rtl w:val="true"/>
          <w:lang w:bidi="fa-IR"/>
        </w:rPr>
        <w:t>از اين‌كه در آينده نزديكي مفتضح و رسوا خواهند شد، زيرا اعمال اين ستايش شدگان نشان دهنده صفاتشان مي‌باشد و آن‌ها را آشكار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دروغ و خلاف‌گويي اين گويندگان را فاش مي‌نمايد، چنان‌كه بزرگان دين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تثني علي احد؛ بما ليس فيه فان فعله يصدق عن وصفه و يكذّبك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شما به من ايراد كرديد كه چرا احاديث فضايل خلفاء را نمي‌پذيرم با آن‌كه اين احاديث را همان كتاب‌هايي نقل كرده‌اند كه فضائل اهل بيت پيغمبر را نقل نموده‌اند؟</w:t>
      </w:r>
    </w:p>
    <w:p>
      <w:pPr>
        <w:pStyle w:val="BookText"/>
        <w:rPr/>
      </w:pPr>
      <w:r>
        <w:rPr>
          <w:rFonts w:ascii="IRNazanin" w:hAnsi="IRNazanin" w:eastAsia="IRNazanin"/>
          <w:color w:val="111111"/>
          <w:sz w:val="28"/>
          <w:sz w:val="28"/>
          <w:szCs w:val="28"/>
          <w:rtl w:val="true"/>
          <w:lang w:bidi="fa-IR"/>
        </w:rPr>
        <w:t>ولي اگر در اين مقدمه‌اي كه براي شما شرح دادم، دقت نماييد جواب ايرادتان را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چون اطلاعات علمي من رسا نيست، مطالب دقيق را نمي‌توانم به آساني درك كنم، خواهشمندم توضيح بيش‌تري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خلاصه و فشرده مقدمه فوق اينست كه ملاك در فضائل، موجود بودن زمينه است در طرف مقابل، يعني اگر فرضاً كسي را عالم ناميدند، در صورتي اين گفتار صحيح است كه در واقع آن شخص علميت داشته باشد، اگر كسي را زاهد گفتند بايستي واقعاً داراي زهد باشد، اگر كسي را عارف گفتند بايستي حقيقتاً صفت معرفت را واجد باشد، و اگر كسي را فيلسوف ناميدند بايستي علم فلسفه را دارا باشد، و هم‌چنين است ديگر فضايل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اگر كسي زمينه صفتي در او نيست و مايه فضيلت را ندارد، مدح و ستايش او خلاف و جنايتي است كه از زبان گوينده صادر شده، هر چند اين گزاف‌گويي‌ها را به عنوان فضائل در كتاب‌ها ثبت كرده و به صورت احاديث نوشته، و هر چند آن‌ها را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آنست كه ببويد نه آن‌كه عطّار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با در نظر گرفتن مقدمه ياد شده به اين عرايضم توجه نماييد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احاديثي كه درباره فضائل خلفاء شما نقل شده</w:t>
      </w:r>
    </w:p>
    <w:p>
      <w:pPr>
        <w:pStyle w:val="BookText"/>
        <w:rPr/>
      </w:pPr>
      <w:r>
        <w:rPr>
          <w:rFonts w:ascii="IRNazanin" w:hAnsi="IRNazanin" w:eastAsia="IRNazanin"/>
          <w:color w:val="111111"/>
          <w:sz w:val="28"/>
          <w:sz w:val="28"/>
          <w:szCs w:val="28"/>
          <w:rtl w:val="true"/>
          <w:lang w:bidi="fa-IR"/>
        </w:rPr>
        <w:t>است حديث‌هايي است كه زمينه ندارد، يعني مايه فضيلت در خلفاء شما نيست تا آن‌كه آن احاديث صحيح و مطابق با واقع باشد، و به صِرف اين‌كه حديثي را به عنوان فضائل درباره ايشان نقل نمودند آن حديث واقعيت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العرش ثم انقش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يعني شما مي‌خواهيد بگوييد كه علمائ ما حديث‌هاي دروغي جعل كرده و به پيغمبر نسبت داده‌اند آيا يك چنين چيزي 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چون شما به علم عربيّت آشنا نيستيد، نتيجتاً از كتاب‌هاي عربي و علمي اطلاع نداريد و از طرفي علماء شما اهل تسنّن مداهنه كرده‌اند و بسياري از خلاف‌ها را پنهان نموده و براي عوام‌هاي خود نگفته‌اند، از اين روي جناب‌عالي تعجب مي‌كنيد و البته حق داريد، زيرا هنوز يك چنين چيزهايي را برايتان نگفته‌اند و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براي آن‌كه اين تعجب شما برطرف شود و به عرايض من اطمينان پيدا كنيد، قسمتي از اين گونه احاديث جعلي را با توضيح كامل برايتان بيان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پيش از احاديث فضائل حديث ديگري به عرضتان مي‌رسانم تا بدانيد كه جاي هيچ تعجبي نيست بلكه بايستي انتظار خلاف‌هايي بيش از اين‌ها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الرواية عن الثقات و ترك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عنّي بحديث يُري انه كذب فهو احد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كسي حديثي از من نقل كند كه معلوم باشد آن حديث دروغست، خود او يكي از دروغگويانست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همين صفحه از كتاب نامبرده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تغليظ الكذب علي رسول الله صلي الله تعالي عليه و سلم</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ابوبكر بن ابي شيبة</w:t>
      </w:r>
      <w:bookmarkStart w:id="711" w:name="pg19822_212679"/>
    </w:p>
    <w:p>
      <w:pPr>
        <w:pStyle w:val="BookText"/>
        <w:rPr/>
      </w:pPr>
      <w:bookmarkEnd w:id="711"/>
      <w:r>
        <w:rPr>
          <w:rFonts w:ascii="Amiri" w:hAnsi="Amiri" w:eastAsia="Amiri" w:cs="Amiri"/>
          <w:color w:val="111111"/>
          <w:sz w:val="28"/>
          <w:sz w:val="28"/>
          <w:szCs w:val="28"/>
          <w:rtl w:val="true"/>
          <w:lang w:bidi="ar-SA"/>
        </w:rPr>
        <w:t>حدثنا غندرٌ عن شعبة و حدثنا محمد بن المثني و ابن بشار قالا حدثنا محمد بن جعفر حدثنا شعبة عن منصور عن ربعي بن حراش، انه سمع عليا رضي الله عنه يخطب قال قال رسول الله صلي الله عليه و سلّم لاتكذبوا عليّ فانه من يكذب عليّ يلج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خطبه‌اي گفت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دروغ به من نبنديد، زيرا كسي كه دروغي را به من نسبت بدهد، داخل دوزخ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قرآن كريم با تمام صراحت به دنيا اعلام مي‌كند كه هر كس مي‌تواند يك سوره مانند سوره‌هاي من بياورد، و اگر جميع بشر پشت به پشت يك‌ديگر بدهند و همه ايشان به كمك هم‌ديگر درآيند، نمي‌توانند مانند يك سوره قرآن را بياورند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ولي هيچ كس تاكنون نديده و نشنيده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 مانند كلام قرآنست و هيچ كس نمي‌تواند نظير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وصف هيچ بعيد نيست بلكه امكان دارد مطالبي را جعل كنند و به آن حضرت نسبت دهند، بلكه بالاتر بگويم قطعاً دروغ‌هاي بي‌شماري ترتيب داده شده و به صورت حديث منتسب به پيغمبر نموده‌اند، چنان‌كه جلال الدين 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المعرفة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Heading2"/>
        <w:numPr>
          <w:ilvl w:val="1"/>
          <w:numId w:val="1"/>
        </w:numPr>
        <w:rPr/>
      </w:pPr>
      <w:bookmarkStart w:id="712" w:name="__RefHeading___Toc2529933_2314609296"/>
      <w:bookmarkStart w:id="713" w:name="_Toc240"/>
      <w:bookmarkEnd w:id="712"/>
      <w:r>
        <w:rPr>
          <w:rtl w:val="true"/>
        </w:rPr>
        <w:t>جعل كنندگان احاديث از اهل تسنّن</w:t>
      </w:r>
      <w:bookmarkEnd w:id="713"/>
    </w:p>
    <w:p>
      <w:pPr>
        <w:pStyle w:val="BookText"/>
        <w:rPr/>
      </w:pPr>
      <w:r>
        <w:rPr>
          <w:rFonts w:ascii="IRNazanin" w:hAnsi="IRNazanin" w:eastAsia="IRNazanin"/>
          <w:color w:val="111111"/>
          <w:sz w:val="28"/>
          <w:sz w:val="28"/>
          <w:szCs w:val="28"/>
          <w:rtl w:val="true"/>
          <w:lang w:bidi="fa-IR"/>
        </w:rPr>
        <w:t>جعل كنندگان احاديث از اهل تسنّن</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تعمدواالكذب لا لانهم اخطاؤا و لا لانهم رووا عن كذاب فهؤلاء تارة يكذبون في الاسناد فيروون عمن لم يسمعوا منه و تارة يسرقون الاحاديث التي يرويها غيرهم</w:t>
      </w:r>
    </w:p>
    <w:p>
      <w:pPr>
        <w:pStyle w:val="BookText"/>
        <w:rPr/>
      </w:pPr>
      <w:r>
        <w:rPr>
          <w:rFonts w:ascii="Amiri" w:hAnsi="Amiri" w:eastAsia="Amiri" w:cs="Amiri"/>
          <w:color w:val="111111"/>
          <w:sz w:val="28"/>
          <w:sz w:val="28"/>
          <w:szCs w:val="28"/>
          <w:rtl w:val="true"/>
          <w:lang w:bidi="ar-SA"/>
        </w:rPr>
        <w:t>و تارة يضعون احاديث و هؤلاء الوضاعون انقسموا ثمانية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الزنادقة قصدواافساد الشريعة و ايقاع الشك فيها في قلوب العباد و التلاعب بالدين كعبدالكريم بن ابي العوجاء و بنت حماد،</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 لمااخذ ابن ابي العوجاء اتى به محمد بن سليمان بن علي فامر بضرب عنقه فقال و اللّه لقد و ضعت فيكم اربعة الاف حديث احرم فيهاالحلال و احل فيهاالحرام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سليمان قال سمعت المهدي يقول اقر عندي رجل من الزنادقة انه وضع اربعمائة حديث فهي تجول في ايدي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حماد بن زيد و ضعت الزنادقة على رسول اللّه صلى اللّه عليه وسلم اربعة الاف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يقصدون و ضع الحديث نصرة لمذهبهم و هذا مذكور عن قوم من السالمية عن عبداللّه بن يزيد المقري قال رجع رجل من اهل البدع عن بدعته فجعل يقول انظروا هذاالحديث عمن تاخذونه فانا كنااذا ترائينا رايا جعلنا 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لهيعة قال سمعت شيخا من الخوارج تاب و رجع فجعل يقول ان هذه الاحاديث دين فانظروا عمن تاخذون دينكم فانا كنااذا هويناامرا صيرناه 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 ضعوا في الترغيب و الترهيب ليحثواالناس بزعمهم على الخير و يزجروهم عن الشر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النهاوندي قال قلت لغلام خليل هذه الاحاديث التي تحدث بها من الرقائق فقال و ضعناها</w:t>
      </w:r>
    </w:p>
    <w:p>
      <w:pPr>
        <w:pStyle w:val="BookText"/>
        <w:rPr/>
      </w:pPr>
      <w:r>
        <w:rPr>
          <w:rFonts w:ascii="Amiri" w:hAnsi="Amiri" w:eastAsia="Amiri" w:cs="Amiri"/>
          <w:color w:val="111111"/>
          <w:sz w:val="28"/>
          <w:sz w:val="28"/>
          <w:szCs w:val="28"/>
          <w:rtl w:val="true"/>
          <w:lang w:bidi="ar-SA"/>
        </w:rPr>
        <w:t>لنرفق بها قلوب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غلام خليل كان يتزهد و يهجر شهوات الدنيا و يتقوت البقلاء صرفا و غلقت اسواق بغداد يوم موته فحسن له الشيطان هذاالفعل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عيسى الطباع قال سمعت ابن مهدي يقول لميسرة بن عبد ربه من اين جئئت بهذه الاحاديث من قرا كذا فله كذا قال و ضعتهاارغب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عبدالجبار ابن محمد عن ابي داود النخعي فقال كان اطول الناس قياما بالليل و اكثرهم صياما بنهار و كان يضع الحديث و 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ابوبشر احمد بن محمد الفقيه المروزي من اصلب اهل زمانه في السنة و اذبهم عنها و اخفهم امن خالفها و كان مع هذا يضع الحديث و يقلبه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زرعة الرازي كان ميسرة بن عبد ربه يضع الحديث و قد و ضع في فضائل قزوين نحوا من اربعين حديثا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ابي عمار المروزي قال قيل لابي عصمة بن ابي مريم من اين لك عن عكرمة عن ابن عباس في فضائل القران سورة سورة و ليس عند اصحاب عكرمة هذا قال اني رايت الناس اعرضوا عن القران و اشتغلوا بفقه ابي حنيفة و مغازي بن اسحق فوضعت هذاالحديث حسبة و قال ابن عدي سمعت ابا بدر احمد بن خالد يقول كان و هب بن حفص من الصالحين مكث عشرين سنة لا يكلم احدا قال ابو عروبة كان يكذب كذبا فاحشا، و عن يحيى بن سعيد القطان ما رايت الكذب في احد</w:t>
      </w:r>
    </w:p>
    <w:p>
      <w:pPr>
        <w:pStyle w:val="BookText"/>
        <w:rPr/>
      </w:pPr>
      <w:r>
        <w:rPr>
          <w:rFonts w:ascii="Amiri" w:hAnsi="Amiri" w:eastAsia="Amiri" w:cs="Amiri"/>
          <w:color w:val="111111"/>
          <w:sz w:val="28"/>
          <w:sz w:val="28"/>
          <w:szCs w:val="28"/>
          <w:rtl w:val="true"/>
          <w:lang w:bidi="ar-SA"/>
        </w:rPr>
        <w:t xml:space="preserve">اكثر منه فيمن ينسب الى الخير و الزهد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 يعرض لهم غرض فيضعون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كان يضعه في ذم من يريد ان يذمه كما حكي عن سعد بن طريف انه راى ابنه يبكي فقال مالك فقال ضربني المعلم فقال اما و اللّه لاحدثنهم حدثني عكرمة عن ابن عباس عنرسول اللّه صلى اللّه عليه و سلم قال معلموا صبيانكم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لمامون بن احمد الا ترى الي الشافعي و الى من تبعه بخراسان فقال حدثنااحمد بن عبداللّه بن معدان عن انس قال قال رسول اللّه صلى اللّه عليه و سلم يكون في امتي رجل يقال له محمد بن ادريس اضر على امتي من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لمحمد ابن عكاشة الكرماني ان قوما يرفعون ايديهم في الركوع و بعد رفع الراس من الركوع فقال انباناالمسيب بن و اضح حدثنا عبداللّه المبارك عن يونس عن يزيد عن الزهري عن انس قال قال رسول اللّه صلى اللّه عليه و سلم من رفع يديه في الركوع فلا 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شق عليهم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قسمان، احدهماالقصاص و معظم البلاء منهم يجري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فقيهان ثقتان عن بعض قصاص رماننا و كان يظهر النسك و التخشع انه حكى لهما قال قلت يوم عاشوراء قال رسول اللّه صلى اللّه عليه و سلم من فعل اليوم كذا فله كذا و من فعل كذا فله كذاالى اخر المجلس فقالا و من اين حفظت هذه الاحاديث فقال و اللّه ما حفظتها و لااعرفها فقال</w:t>
      </w:r>
    </w:p>
    <w:p>
      <w:pPr>
        <w:pStyle w:val="BookText"/>
        <w:rPr/>
      </w:pPr>
      <w:r>
        <w:rPr>
          <w:rFonts w:ascii="Amiri" w:hAnsi="Amiri" w:eastAsia="Amiri" w:cs="Amiri"/>
          <w:color w:val="111111"/>
          <w:sz w:val="28"/>
          <w:sz w:val="28"/>
          <w:szCs w:val="28"/>
          <w:rtl w:val="true"/>
          <w:lang w:bidi="ar-SA"/>
        </w:rPr>
        <w:t>بل في و قتي قلتها و قد صنفت بعض قصاص زماننا كتابا فذكر فيه ان الحسن و الحسين دخلا على عمر بن الخطاب و هو مشغول فلماافاق من شغله رفع راسه فراهما فقام فقبلهما و وهب لكل و احد منهماالفا و قال لها اجعلاني في حل فما عرفت دخولكما فرجعا و شكراه بين يدي ابيهما فقال علي سمعت رسول اللّه صلى اللّه عليه و سلم يقول عمر بن الخطاب نور في الاسلام و سراج لاهل الجنة فحدثناه فدعا بداوة و قرطاس و كتب بسم اللّه الرحمن الرحيم حدثني سيدا شباب اهل الجنة عن ابيهماالمرتضى عن جدهماالمرتضى انه قال عمر نور الاسلام في الدنيا و سراج اهل الجنة و اوصى ان يجعل في كفنه على صدره فوضع فلمااصبحوا و جدوه على قبره و فيه صدق الحديث الحسن و الحسين و صدق ابو هما و صدق رسول اللّه صلى اللّه عليه و سلم عمر و نور الاسلام و سراج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لهذا بلغت به الوقاحة الى ان يصنف مثل هذا ثم ماكفاه حتى عرضه على كبار العلماء فكتبوا عليه تصويب ذلك التصنيف الخ</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الوضاعون خلق كثير فمن كبارهم و هب بن و هب القاضي و محمد بنالسائب الكلبي و محمد بن سعيد الشامي المصلوب و ابو داود النخعي و اسحق بن نجيح الملطي و عباس بن ابراهيم النخعي و المغيرة بن شعبة الكوفي و احمد بن عبداللّه الجويباري و مامون بن ابي احمد الهروي و محمد بن عكاشة الكرماني و محمد بن القاسم الطائكاني و محمد بن زياد اليشكري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سهل بن البراء ثم و ضع احمد بن الجويباري و محمد بن عكاشة الكرماني محمد بن تميم الداري الفارياني على رسول اللَّه صلى اللّه عليه و سلم اكثر من عشرة الف حديث قد قدم جماعة من الكذابين على كذبهم و تنصلوا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ابي شيبة قال كنت اطوف بالبيت و رجل و رائي يقول اللّهم اغفر لي و مااراك تفعل فقلت يا هذا قنوطك اكثر من ذنبك فقال دعني فقلت له اخبرني، فقال اني كذبت على رسول اللّه صلى اللّه عليه و سلم خمسين حديثا فطارت في الناس و مااقدر ان ارد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لهيعة دخلت على شيخ و هو يبكي فقلت و ما يبكيك قال ضعت اربعمائة حديث ادخلتها في الناس فلاادري كيف اصنع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المعروفون بوضع الحديث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يحيي بالمدينة، و الواقدي ببغداد، و  مقاتل بن سليمان بخراسان، و  محمد بن سعيد المصلوب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لما لم يكن احداان يدخل في القران ما ليس منه اخذ اقوام يزيدون في حديث رسول اللَّه صلى اللّه عليه و سلم و يضعون عليه مالم يقلالخ</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البته آقاي شيخ محمد نصرت‌آبادي نيازي به ترجمه ندارند و فهميدند كه اين احاديث چه مي‌گويند، ولي من براي شما خلاصه معناي اين‌ها را مي‌گويم تا ببينيد چه خائن‌ها و راه‌زنان دين كه به لباس مبلغين ديني درآمده و با زبان و قلم‌هاي مسموم خود هزارها خراف‌ها و مزخرفات از پيش خود بافته و به پيغمبر نسبت داده و به سبب آن‌ها اين امتِ خواب</w:t>
      </w:r>
    </w:p>
    <w:p>
      <w:pPr>
        <w:pStyle w:val="BookText"/>
        <w:rPr/>
      </w:pPr>
      <w:r>
        <w:rPr>
          <w:rFonts w:ascii="IRNazanin" w:hAnsi="IRNazanin" w:eastAsia="IRNazanin"/>
          <w:color w:val="111111"/>
          <w:sz w:val="28"/>
          <w:sz w:val="28"/>
          <w:szCs w:val="28"/>
          <w:rtl w:val="true"/>
          <w:lang w:bidi="fa-IR"/>
        </w:rPr>
        <w:t>رفته خامِ بي‌خبر را در بيابان‌هاي ضلالت و گمراهي پراكنده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آقاي نوبختي به يكايك معناي اين احاديث فوق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ابن ابي العوجاء زنديق را نزد محمد بن سليمان آوردند كه او را گردن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چهار هزار حديث جعل كرده و در آن‌ها حرام‌هايي را حلال و حلال‌هايي را حرام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عباسي مي‌گويد يكي از زنديق‌ها نزد من اقرار كرد به اين‌كه چهارصد حديث جعل نموده و در ميان جامعه منتشر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زيد مي‌گويد زنديق‌ها چهار هزار حديث از پيش خود ساخته و آن‌ها را به پيغمبر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مقرّي مي‌گويد يكي از بدعت گذاراني كه از اين عمل خود توبه نموده بود گفت حديث‌ها را وارسي كنيد، و ببينيد گويندگان آن‌ها چه كسي است، زيرا هر وقت رأي ما بر چيزي قرار مي‌گرفت حديثي درباره آن مي‌ساختيم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ابولهيعه مي‌گويد يك نفر از خوارج كه توبه نموده بود مي‌گفت اين احاديث دين است، ببينيد از چه كسي آن‌ها را مي‌گيريد، زيرا وقتي ما به چيزي علاقه پيدا مي‌كرديم، حديثي درباره آن جعل مي‌كرديم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نهاوندي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اين حديث‌هايي را كه نقل مي‌كني رقّت آورند؟ جواب داد ما خودمان آن‌ها را جعل كرده‌ايم تا دل‌هاي مردم را نسبت به آن‌ها نرم كنيم، ابن جوزي مي‌گويد غلام خليل مردي بوده زاهد و از دنيا كناره‌گيري مي‌نمود و خوراك او فقط باقلا بوده است، و وقتي از دنيا رفت بازارهاي بغداد براي او تعطيل كردند، و با اين وصف شيطان او را فريب داد و اين كار قبيح و زشت را در نظر او نيكو گردانيد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طباع مي‌گويد از پسر مهدي</w:t>
      </w:r>
    </w:p>
    <w:p>
      <w:pPr>
        <w:pStyle w:val="BookText"/>
        <w:rPr/>
      </w:pPr>
      <w:r>
        <w:rPr>
          <w:rFonts w:ascii="IRNazanin" w:hAnsi="IRNazanin" w:eastAsia="IRNazanin"/>
          <w:color w:val="111111"/>
          <w:sz w:val="28"/>
          <w:sz w:val="28"/>
          <w:szCs w:val="28"/>
          <w:rtl w:val="true"/>
          <w:lang w:bidi="fa-IR"/>
        </w:rPr>
        <w:t xml:space="preserve">شنيدم كه به ميسرة مي‌گفت اين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فلان چيز را بخواند فلان ثواب به او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آورده‌اي؟ او در جواب گفت من خودم آن‌ها را ساخته‌ام تا مردم به آن اعمال رغبت كنند و از عبد الجبار پرسيدند داود نخعي چگونه است؟ جواب داد از همه مردم شب‌خيزتر و روزه‌دارتر بوده و با اين وصف حديث جعل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فقيه مروزي از سخت‌ترين افراد زمان خود بود درباره سنّت و با مخالفين آن جداً مبارزه مي‌نمود و با اين وصف حديث جعل مي‌كرد و احاديث را زير و رو مي‌نمود و ابو زرعه رازي مي‌گويد ميسره حديث جعل مي‌كرد و چهل حديث در ستايش قزوين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عصمت مروزي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كجا تو اين مطالب را آورده‌اي كه هر دم از عكرمه از ابن عباس نقل مي‌كني درباره فضيلت قرآن، با آن‌كه نزد اصحاب عكرمه اين گونه مطالب نبوده است؟</w:t>
      </w:r>
    </w:p>
    <w:p>
      <w:pPr>
        <w:pStyle w:val="BookText"/>
        <w:rPr/>
      </w:pPr>
      <w:r>
        <w:rPr>
          <w:rFonts w:ascii="IRNazanin" w:hAnsi="IRNazanin" w:eastAsia="IRNazanin"/>
          <w:color w:val="111111"/>
          <w:sz w:val="28"/>
          <w:sz w:val="28"/>
          <w:szCs w:val="28"/>
          <w:rtl w:val="true"/>
          <w:lang w:bidi="fa-IR"/>
        </w:rPr>
        <w:t>او در جواب گفت من ديدم مردم از خواندن قرآن روي گردان شده و به فقه ابوحنيفه و جنگ نامه ابن اسحق روي آورده‌اند، از اين جهت اين احاديث را از پيش خود سا ختم تا عندالله مأجور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حفص يكي از صالحين بوده كه مدت بيست سال با كسي سخن نگفته ولي ابوعروبه گفته كه اين مرد دروغ‌هاي فاش مي‌گفت و نيز يحيي قطان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افرادي كه معروف به خير و زهد هستند نديدم دروغ‌گوتر از اين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سعد بن طريق كه وقتي ديد پسرش گريه مي‌كند از او پرسيد چرا گريه مي‌كني؟ جواب داد معلّم مرا زده، سعد گفت سوگند به خدا حديثي درباره او خواهم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عكرمه از ابن عباس از پيغمبر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معلمين اطفال شما بدترين مردم هستند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بن احمد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بن ادريس امام شافعيّين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او در جواب ايشان اين حديث را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معدان از اَنَس از پيغمبر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در امت من مردي كه نام او محمد بن ادريس است و ضرر او بر امّتم از شيطان بيش‌تر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عكاشه كرماني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هستند كه در ركوع و پس از ركوع دست خود را بلند مي‌كنند او در جواب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مسيّب از عبدالله مبارك از يونس از يزيد از زهري از اَنَس كه پيغمبر فرموده هر كس دستش را در ركوع بلند كند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فقيه مؤثّق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قصه‌سرايان و داستان‌گويان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عبادت و خشوع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مي‌گفته است پيغمبر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 عاشورا چنين كند فلان ثواب را به او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چنان كند فلان پاداش به او داده مي‌شود، اين دو فقيه از او پرسيدند از كجا اين احاديث را آورده‌اي؟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كسي نقل نمي‌كنم بلكه همين ساعت آن‌ها را ساختم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قصه‌سرايان و داستان‌گويانِ زمان ما كتابي را تأليف كرده و در آن اين موضوع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حسنين وارد بر عمر بن خطاب شدند در حالي كه او به كاري مشغول بود ناگاه سرش را بلند كرد و ايشان را بديد، از جاي برخاست و آنان را بوسيد و به هر كدامشان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و گفت مرا حلال كنيد زيرا من ورود شما را نفهميدم، حسنين نزد پدرشان آمده و اين عمل عمر را به او گفتند، علي بن ابيطالب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نوريست در اسلام و چراغ اهل بهشت مي‌باشد، حسنين اين حديث را بر عمر نقل كردند، عمر دستور داد دوات و كاغذ آوردند،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حسنين را نيز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w:t>
      </w:r>
    </w:p>
    <w:p>
      <w:pPr>
        <w:pStyle w:val="BookText"/>
        <w:rPr/>
      </w:pPr>
      <w:r>
        <w:rPr>
          <w:rFonts w:ascii="IRNazanin" w:hAnsi="IRNazanin" w:eastAsia="IRNazanin"/>
          <w:color w:val="111111"/>
          <w:sz w:val="28"/>
          <w:sz w:val="28"/>
          <w:szCs w:val="28"/>
          <w:rtl w:val="true"/>
          <w:lang w:bidi="fa-IR"/>
        </w:rPr>
        <w:t>آن وصيت نمود كه اين نوشته را در كفن من روي سينه‌ام بگذاريد و چون او فوت كرد اين عمل را انجام دادند، روز بعد ديدند نامه‌اي روي قبرش افتاده و در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حسن و حسين و راست گفت پدرشان و راست گفته است رسول خدا كه عمر نور اسلام است و چراغ اهل بهشت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اين مرد وقاحتش به جايي رسيده كه براي اين گونه گفتارهايش كتابي تأليف كرده و آن‌ها را در آن كتاب نوشته است و به اين هم اكتفا نكرده بلكه اين كتابش را نزد علمائ برده و ايشان هم آن را تصويب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جوزي مي‌گويد جعل كنندگان حديث بسيارند، و سرشناسان ايشان 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قاضي، محمد بن سائل كلبي، محمد بن سعيد شامي، ابو داود نخعي، مغيرة بن شعبه كوفي، احمد بن عبدالله جويباري، مأمون بن ابي احمد هروي، محمد بن عكاشه كرماني، محمد بن قاسم طائكاني، محمد بن زياد يشكري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براء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جويباري و محمد بن عكاشه كرماني، و محمد بن تميم فاريابي، ده هزار حديث جعلي را كه خود ساخته بودند به پيغمبر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كعبه بودم كه شنيدم مردي پشت سر 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بيامرز و نمي‌بينم ترا كه مرا بيامرزي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به او گفتم اين نااميدي تو از گناهت بزرگتر است او گفت مرا واگذار، باز به او گفتم از جريان كارت به من خبر بده، گفت من پنجاه حديث دروغ بر پيغمبر بسته‌ام و آن‌ها در ميان مردم منتشر گشته، و من نمي‌توانم آن‌ها را برگردانم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ابولهيعه مي‌گويد پيرمردي را ديدم كه گريه مي‌كرد، از او پرسيدم چرا گريه مي‌كني؟ گفت من چهار صد حديث جعل كرده‌ام و در بين مردم پخش نمودم، اكنون نمي‌دانم چه كنم؟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دروغگوياني كه</w:t>
      </w:r>
    </w:p>
    <w:p>
      <w:pPr>
        <w:pStyle w:val="BookText"/>
        <w:rPr/>
      </w:pPr>
      <w:r>
        <w:rPr>
          <w:rFonts w:ascii="IRNazanin" w:hAnsi="IRNazanin" w:eastAsia="IRNazanin"/>
          <w:color w:val="111111"/>
          <w:sz w:val="28"/>
          <w:sz w:val="28"/>
          <w:szCs w:val="28"/>
          <w:rtl w:val="true"/>
          <w:lang w:bidi="fa-IR"/>
        </w:rPr>
        <w:t>مشهور به جعل كردن حديث بوده‌اند چهار نفر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يحيي در شهر مدينه، واقدي در بغداد، مقائل بن سليمان در خراسان، و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جوزي مي‌گويد چون براي هيچ كس امكان نداشت كه بتواند چييز كه از قرآن نيست جزء آن نمايند، از اين جهت گروهي چيزهايي را كه پيغمبر نگفته بوده است، به صورت حديث درآورده و به آن حضرت نسبت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پيش از بيان كردن حديث‌هاي فوق به شما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را كه درباره فضائل خلفاء نقل كرده‌اند حديث‌هايي است كه زمينه ندارد، ولي جناب‌عالي به واسطه خوش‌بيني و خوش‌باوري كه داريد، خيال كرديد كه هر چه علماءتان نقل مي‌كنند تمام آن‌ها صحيح و مطابق با واقعست، و من ناچار شدم كه اين احاديث فوق را برايتان بگويم تا از اين ساده‌لوحي و خوش‌بيني دست برداريد و بدانيد كه دست‌هاي خيانت بسيار است و قلم‌هاي مسموم بي‌شمار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من در خيالم خطور نمي‌كرد كه كسي جرأت كند دروغ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ولي با اين احاديثي كه شما از سيوطي نقل كرديد ديگر اطميناني براي شخص باقي نمي‌ماند كه بتواند به حديثي تكيه كند و آن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شخص محقق و كنجكاو، هيچ گفتاري را ناديده و نسنجيده قبول نمي‌كند، هر كس توانائي علمي دارد بايستي يكايك دليل‌ها و روايت‌هاي هر نويسنده و گوينده‌اي را بررسي نمايد، و خود را به علم و دانش ايشان مُتّكي</w:t>
      </w:r>
      <w:bookmarkStart w:id="714" w:name="pg19822_212690"/>
    </w:p>
    <w:p>
      <w:pPr>
        <w:pStyle w:val="BookText"/>
        <w:rPr/>
      </w:pPr>
      <w:bookmarkEnd w:id="714"/>
      <w:r>
        <w:rPr>
          <w:rFonts w:ascii="IRNazanin" w:hAnsi="IRNazanin" w:eastAsia="IRNazanin"/>
          <w:color w:val="111111"/>
          <w:sz w:val="28"/>
          <w:sz w:val="28"/>
          <w:szCs w:val="28"/>
          <w:rtl w:val="true"/>
          <w:lang w:bidi="fa-IR"/>
        </w:rPr>
        <w:t>نكند و نگويد اين نويسنده يا اين گوينده بهتر از من مي‌داند، زيرا در ميان اين سلسله دروغگويان، شيادان و جعل كنندگان بسيارند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به هوش باش كه دزدان ره دليل رهند ـ</w:t>
      </w:r>
    </w:p>
    <w:p>
      <w:pPr>
        <w:pStyle w:val="BookText"/>
        <w:rPr/>
      </w:pPr>
      <w:r>
        <w:rPr>
          <w:rFonts w:ascii="IRNazanin" w:hAnsi="IRNazanin" w:eastAsia="IRNazanin"/>
          <w:color w:val="111111"/>
          <w:sz w:val="28"/>
          <w:sz w:val="28"/>
          <w:szCs w:val="28"/>
          <w:rtl w:val="true"/>
          <w:lang w:bidi="fa-IR"/>
        </w:rPr>
        <w:t>كساني كه سير تاريخ دارند و اَديان شناسان حقيقي مي‌دانند كه اكثر آن افرادي كه جامعه‌اي را بر هم مي‌زنند و اشخاصي كه اختلاف در ميان ملل ايجاد مي‌كنند و كساني كه دين خدا را بر گروندگانش مشتبه و ملتبس مي‌نمايند همان علماء سوء و اهل قلم هستند و گرنه بيسوادان و اوساط از مردم چنين قدرتي نداشته و كسي از اَمثال ايشان متابعت و پيروي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اين‌كه بسياري از احاديث است كه خود علماء شما آن‌ها را جعل و ساخته شده مي‌دانند همان طوري كه شنيديد جلال الدين سيوطي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سنگيني از حديث‌ها و چه افراد كثيري از دروغگويان و جعل كنندگان را كه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حالا كه تا اندازه‌اي به اين جوّ تاريكي كه قلمفرسايان خائن به وجود آورده‌اند آشنا شديد، احاديثي را كه همين ايادي جنايتكار درباره خلفاء شما به عنوان فضيلت ساخته‌اند، قسمتي از آن‌ها را با شرح برايتان بيان مي‌كنم تا آن‌چه را كه گمان نمي‌كرديد عياناً مشاهده كنيد، اينك به عرايضم توجه نماييد</w:t>
      </w:r>
      <w:r>
        <w:rPr>
          <w:rFonts w:eastAsia="IRNazanin" w:cs="IRNazanin"/>
          <w:color w:val="111111"/>
          <w:sz w:val="28"/>
          <w:szCs w:val="28"/>
          <w:rtl w:val="true"/>
          <w:lang w:bidi="fa-IR"/>
        </w:rPr>
        <w:t>:</w:t>
      </w:r>
    </w:p>
    <w:p>
      <w:pPr>
        <w:pStyle w:val="Heading2"/>
        <w:numPr>
          <w:ilvl w:val="1"/>
          <w:numId w:val="1"/>
        </w:numPr>
        <w:rPr/>
      </w:pPr>
      <w:bookmarkStart w:id="715" w:name="__RefHeading___Toc2529935_2314609296"/>
      <w:bookmarkStart w:id="716" w:name="_Toc241"/>
      <w:bookmarkEnd w:id="715"/>
      <w:r>
        <w:rPr>
          <w:rtl w:val="true"/>
        </w:rPr>
        <w:t>فضائل مجعوله خلفاء و باطل كردن احاديث آن‌ها</w:t>
      </w:r>
      <w:bookmarkEnd w:id="716"/>
    </w:p>
    <w:p>
      <w:pPr>
        <w:pStyle w:val="BookText"/>
        <w:rPr/>
      </w:pPr>
      <w:r>
        <w:rPr>
          <w:rFonts w:ascii="Amiri" w:hAnsi="Amiri" w:eastAsia="Amiri" w:cs="Amiri"/>
          <w:color w:val="111111"/>
          <w:sz w:val="28"/>
          <w:sz w:val="28"/>
          <w:szCs w:val="28"/>
          <w:rtl w:val="true"/>
          <w:lang w:bidi="ar-SA"/>
        </w:rPr>
        <w:t>فضائل مجعوله خلفاء و باطل كردن احاديث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ابي بكر و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سيد اكهول اهل الجنة من الاولين و الاخرين الا النبيّين و المرسلين لاتخبرهما يا عليّ ـ يعني 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دو نفر آقاي پيرمردان بهشت مي‌باشند از اوّلين و آخرين مگر انبياء و مرسلين، خبر نده ايشان را يا علي يعني به ابابكر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حديث با قرآن كريم و احاديث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به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اوصاف حور العين و زنان بهشت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أَبْكَاراً عربا اترابا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ما آفريديم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آفريدني و آنان را باكره گردانيديم كه شيفته شوهر خود و همسنّ ايشانند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واضح و آشكار است كه وقتي آن زنان با شوهران خود همسنّ باشند، قطعاً شوهران ايشان نيز جوان خواهند بود، زيرا به تصريح اين آيه شريفه فوق، آن بانوان بهشتي دوشيزه و جوان هستند</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تأييد و تحكيم مي‌كند اين گفتار فوق را كلام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كه در توصيف بهشت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درجات متفاضلات، و منازل متفاوتات، لاينقطع نعيمها و لايظعن مقيمها، و لايهرم خالدها و لايبأس ساكنها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يعني بهشت داراي درجه و پايه‌هائيست كه بر يك‌ديگر برتري دارند و داراي منزلهائيست كه از هم امتياز دارند، نعمت‌هاي آن زائل نمي‌كرد، مقيم در آن كوچ نمي‌كند، و از آن‌جا بيرون نمي‌رود، و جاويد در آن پير نمي‌شود، و ساكن در آن فقير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اين كلام امام نيز صراحتاً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اهالي بهشت پير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براي آن‌كه به اين موضوع روشن‌تر شويد به بيان ذيل توجه نماييد</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پيري و كهولت همراه و ملازم شكستگي و فرسودگي مي‌باشد، پيري هزار عيب دارد، پس اگر چنين باشد كه هر مومن پيري با همان حالت پيري بدون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حالت شكستگي و فرسودگي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شوند، نتيجتاً مي‌بايسد با تمام آلام و اسقام و دردهاي بي‌درمان خود وارد آن‌جا</w:t>
      </w:r>
    </w:p>
    <w:p>
      <w:pPr>
        <w:pStyle w:val="BookText"/>
        <w:rPr/>
      </w:pPr>
      <w:r>
        <w:rPr>
          <w:rFonts w:ascii="IRNazanin" w:hAnsi="IRNazanin" w:eastAsia="IRNazanin"/>
          <w:color w:val="111111"/>
          <w:sz w:val="28"/>
          <w:sz w:val="28"/>
          <w:szCs w:val="28"/>
          <w:rtl w:val="true"/>
          <w:lang w:bidi="fa-IR"/>
        </w:rPr>
        <w:t>بشوند،</w:t>
      </w:r>
    </w:p>
    <w:p>
      <w:pPr>
        <w:pStyle w:val="BookText"/>
        <w:rPr/>
      </w:pPr>
      <w:r>
        <w:rPr>
          <w:rFonts w:ascii="IRNazanin" w:hAnsi="IRNazanin" w:eastAsia="IRNazanin"/>
          <w:color w:val="111111"/>
          <w:sz w:val="28"/>
          <w:sz w:val="28"/>
          <w:szCs w:val="28"/>
          <w:rtl w:val="true"/>
          <w:lang w:bidi="fa-IR"/>
        </w:rPr>
        <w:t>يعني اگر مؤمن پيري در زمان حيات خود كور بوده است با همان حالت كوري وارد بهشت مي‌شود، و اگر پيري كر و لال بوده بايستي كر و لال وارد بهشت شود و اگر فلج و زمين گير بوده، و اگر شل و شول بوده، و اگر كج و معوج بوده و اگر قوز دار و اَحَدب بوده و اگر مبتلا به خوره و پيسي بوده، و اگر گرفتار هر آفت و مرضي بوده است، بايد با همان هيئت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اگر اين معني صحيح باشد ملازم با چند دنباله ناشايسته‌اي خواهد بود به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لازم مي‌آيد كه بهشت هم مانند همين جهان خاكي، كثيف و مملوّ از عيوب و دردهاي بي‌درمان باشد و اين موضوع با اوصافي كه قرآن كريم و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بهشت شرح داده‌اند،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لازم مي‌آيد كه جوانان اهل بهشت هيچ‌كدام آنان در زمان حيات خود به پيري نرسيده بلكه جميع ايشان جوان مرگ شده باشند، زيرا به حسب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پيري تبديل به جواني نمي‌شود، و اگر فرضاً تبديل به جواني گردد پس پيرمردي در بهشت نخواهد بود تا آن‌كه ابابكر و عمر آقاي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به نظر من اين حديث فوق معناي ديگري نيز مي‌دهد، و شايد منظور هم همين معنا باشد كه من مي‌خواهم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معني كه ابابكر و عمر بزرگ آن پيرمردهايي هستند كه لياقت بهشت را دارند و پس از مردن به بهشت مي‌روند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جوان بشوند و 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معنا آن اشكال‌هاي جناب‌عالي پيش نمي‌آيد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تمام آن ايرادها با فرض معناي قبلي به‌جا و به مورد بوده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حديث با اين معنايي كه جناب‌عالي هم براي آن نموديد، مخالف با واقع و ناصحيح مي‌باشد، به گفتار ذيل توجه كنيد تا مسأله برايتان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معنايي كه شما براي اين حديث نموديد، لازمه آن اينست كه ابابكر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انبياء و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جميع اولياء و اوصياء انبياء برتر بوده، حتي از عترت و اهل يبت پيغمبر كه برابر و عديل قرآن كريم هستند </w:t>
      </w:r>
      <w:r>
        <w:rPr>
          <w:rStyle w:val="FootnoteAnchor"/>
          <w:rtl w:val="true"/>
        </w:rPr>
        <w:footnoteReference w:id="265"/>
      </w:r>
      <w:r>
        <w:rPr>
          <w:rFonts w:ascii="Amiri" w:hAnsi="Amiri" w:eastAsia="Amiri" w:cs="Amiri"/>
          <w:color w:val="111111"/>
          <w:sz w:val="28"/>
          <w:sz w:val="28"/>
          <w:szCs w:val="28"/>
          <w:rtl w:val="true"/>
          <w:lang w:bidi="ar-SA"/>
        </w:rPr>
        <w:t>و حتي از علي بن ابيطالب مقرّب‌تر و بالاتر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 نيز با قرآن كريم و احاديث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مخالف مي‌باشد، زيرا جزء ضروريات و واضحات دين اسلام است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پيغمبر مي‌باشد </w:t>
      </w:r>
      <w:r>
        <w:rPr>
          <w:rStyle w:val="FootnoteAnchor"/>
          <w:rtl w:val="true"/>
        </w:rPr>
        <w:footnoteReference w:id="266"/>
      </w:r>
      <w:r>
        <w:rPr>
          <w:rFonts w:ascii="IRNazanin" w:hAnsi="IRNazanin" w:eastAsia="IRNazanin"/>
          <w:color w:val="111111"/>
          <w:sz w:val="28"/>
          <w:sz w:val="28"/>
          <w:szCs w:val="28"/>
          <w:rtl w:val="true"/>
          <w:lang w:bidi="fa-IR"/>
        </w:rPr>
        <w:t>و مسلّم است كسي كه چنين مقامي دارد هيچ كس جز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مقرّب‌تر و بالاتر نخواهد بود، پس متن اين حديث خودش را تكذيب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دروغ بودن و مجعول بودن خودش را ثابت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پس از پايان اين احاديثِ فضيلت به عرضتان خواهم رساند كه اساساً باطل بودن اين گونه احاديث نيازي به تحقيق و استدلال ندارد، زيرا طِبق آن قانون جامعي كه ابتداي اين مبحث برايتان شرح دادم، خواهيد فهميد كه زمينه و ماده فضيلت در خلفاء نبوده است تا آن‌كه اين گونه احاديث درباره آنان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بقيه احاديث فضائل را در مبحث روز آينده مشروحاً به عرضتان مي‌رسانم و امروز در همين جا بحث را ختمه مي‌دهيم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آقايان خداحافظي كرده و مجلس را ترك نمودند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مجدداً مجلس بحث تشكيل و آقايان وارد شدند و پس از اداء مراسم نخست آقاي شيخ محمد نصرت‌آبادي رو به اين‌جانب كرده و گفت آقاي بابويهي من كه ديروز از خدمت شما مرخص</w:t>
      </w:r>
    </w:p>
    <w:p>
      <w:pPr>
        <w:pStyle w:val="BookText"/>
        <w:rPr/>
      </w:pPr>
      <w:r>
        <w:rPr>
          <w:rFonts w:ascii="IRNazanin" w:hAnsi="IRNazanin" w:eastAsia="IRNazanin"/>
          <w:color w:val="111111"/>
          <w:sz w:val="28"/>
          <w:sz w:val="28"/>
          <w:szCs w:val="28"/>
          <w:rtl w:val="true"/>
          <w:lang w:bidi="fa-IR"/>
        </w:rPr>
        <w:t>شدم رفتم منزل شيخ عبدالرحمن حميدي، و ضمن مذاكراتمان از من جويا شدند كه آقاي بابويهي در چه موضوعي بحث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جواب دادم درباره رواياتي كه اهل تسنّن براي فضائل خلفائشان نقل كرده‌اند، سپس من از ايشان پرسيدم كه شما نظرتان نسبت به اين احاديث فضائل چيست؟</w:t>
      </w:r>
    </w:p>
    <w:p>
      <w:pPr>
        <w:pStyle w:val="BookText"/>
        <w:rPr/>
      </w:pPr>
      <w:r>
        <w:rPr>
          <w:rFonts w:ascii="IRNazanin" w:hAnsi="IRNazanin" w:eastAsia="IRNazanin"/>
          <w:color w:val="111111"/>
          <w:sz w:val="28"/>
          <w:sz w:val="28"/>
          <w:szCs w:val="28"/>
          <w:rtl w:val="true"/>
          <w:lang w:bidi="fa-IR"/>
        </w:rPr>
        <w:t>آقاي حميدي جواب بسيار متيني به من دادند، فرمودند آقاي نصرت‌آبادي، اين مديحه سرائي و ستايش حكّام و سلاطين يك سنّت جاريه‌آي بوده و هست يعني در هر عصر و زماني اطراف پادشاهان و سلاطينِ وقت، گروهي هواخواه و دلباخته و شيفتگاني هستند كه آنان را به توسط اشعار و نثرها هر گونه مي‌ستايند و بيش‌تر آن مدح‌ها و ثناهايشان مبالغه و گزاف‌گويي و برخلاف واقع مي‌باشد، و البته همان موقعيت سلطنتي و مقام حكومتي آن رجال، مجوّز و مصحّح تمام آن ستايش‌ها بوده است و بس، اينك مثالي براي شما مي‌زنم تا بر كيفيّت وضع روشن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ابي الحديد در خطبه جلد اوّل از شرح نهج البلاغه خود، محمد علقمي را كه وزير خليفه عباسي معاصرش بوده، چنان مدح و ثنا نموده كه بنا به گفتار او، مي‌بايست محمد علقمي در عصر خود از نظر علم و عدالت و فضيلت و سياست شبيه و نظير نداشته و سرامد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مورخين و اهل سير مي‌دانند كه اثبات يك چنين موضوعي امكان ندارد، مگر آن‌كه فقط حمل به مبالغه و تملّق و چاپلوسي و گزاف‌گويي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ابن ابي الحديد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فان مراسم المولي الوزير الاعظم، صاحب الصدر الكبير المعظم، العادل العالم، المظفر المنصور المجاهد المرابط مويد الدين عضد الاسلام سيد وزراء الشرق و الغرب ابي طالب محمد بن احمد بن محمد العلقمي نصير اميرالمؤمنين الخ</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فضائل و مناقبي كه براي خلفاء انشاء كرده‌اند تمام آن‌ها هم از همين</w:t>
      </w:r>
    </w:p>
    <w:p>
      <w:pPr>
        <w:pStyle w:val="BookText"/>
        <w:rPr/>
      </w:pPr>
      <w:r>
        <w:rPr>
          <w:rFonts w:ascii="IRNazanin" w:hAnsi="IRNazanin" w:eastAsia="IRNazanin"/>
          <w:color w:val="111111"/>
          <w:sz w:val="28"/>
          <w:sz w:val="28"/>
          <w:szCs w:val="28"/>
          <w:rtl w:val="true"/>
          <w:lang w:bidi="fa-IR"/>
        </w:rPr>
        <w:t>قبيل مي‌باشد كه مأخذ صحيح و مدرك اساسي ندارد، زيرا زمينه فضيلت در آنان وجود نداشته به جهت آن‌كه فضيلت شخص در علم و تقوي و صفات حسنه مي‌باشد كه خلفاء در هيچ يك از اين امور فوق العادگي نداشته‌اند بلكه مانند ساير اوساط و عوام‌هاي مسلمين صدر اول بوده‌اند و بس و مصداق آن فضائل نخواهند بود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آقاي حميدي اضافه كردند، گفتند آقاي نصرت‌آبادي 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احاديثي كه اهل تسنّن به عنوان فضيلت براي خلفاء خود ساخته‌اند، در مقابل آن احاديثي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عترت و اهل بيت خود فرموده است مثلاً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ابابكر و عمر سيد اكهول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حديثي است كه سني و شيعه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و الحسين سيدا شباب اهل الجنة و امّها سيدة نساء اهل الجنة</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جناب آقاي 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جالبي توجه پيدا كردند خصوصاً اين نكته اخيرشان، و راستي هم همين‌طور است كه اين گروه به ازاء يكايك فضائل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تراشيده‌اند و نام خلفائشان را در آن‌ها درج كرده‌اند، و من در خلال احاديث آينده اين موضوع را يادآوري 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الاِْنْسِ وَالْجِنِّ يوحِي بَعْضُهُمْ إِلَى بَعْض زُخْرُفَ الْقَوْلِ غُرُوراً وَلَوْ شَاءَ رَبُّكَ مَا فَعَلُوهُ فَذَرْهُمْ وَمَا يفْتَرُونَوَلِتَصْغَى إِلَيهِ أَفْئِدَةُ الَّذِينَ لاَيؤْمِنُونَ بِالآخِرَةِ وَلِيرْضَوْهُ وَلِيقْتَرِفُوا مَا هُم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به اضافه آن‌چه درباره اين حديث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سيدا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عرضتان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آن‌ها پوچي</w:t>
      </w:r>
    </w:p>
    <w:p>
      <w:pPr>
        <w:pStyle w:val="BookText"/>
        <w:rPr/>
      </w:pPr>
      <w:r>
        <w:rPr>
          <w:rFonts w:ascii="Amiri" w:hAnsi="Amiri" w:eastAsia="Amiri" w:cs="Amiri"/>
          <w:color w:val="111111"/>
          <w:sz w:val="28"/>
          <w:sz w:val="28"/>
          <w:szCs w:val="28"/>
          <w:rtl w:val="true"/>
          <w:lang w:bidi="ar-SA"/>
        </w:rPr>
        <w:t>و بي‌محتوايي آن را ثابت مي‌نمود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مطلبي است كه ذيلاً برايتان بيان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حديث را ابن قتيبه در افتتاح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بن ابي مريم نقل كرده است و اين راوي را عدّه‌اي از رجال اهل تسنن در رديف كذّاب‌ها و جعل‌كنندگان احاديث نام‌آوري كرده‌اند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همين راوي نقل نموده و در ذيل 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كذّابست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شمس الدين ذهبي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درويش الحوت البيروتي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اسني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 را كذاب و جعل كننده معرفي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بغدادي در تاريخ خود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جبرئيل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محمد ان الله عزّ و جلّ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ابابكر هل هو عني راض فانّي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نازل شد جبرئيل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اي محمد خداوند سلامت مي‌رساند و مي‌گويد بپرس از ابابكر آيا او از من راضي هست؟ من از او راضي مي‌باشم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اگر دقت كنيد مي‌بينيد كه متن اين حديث خودش را تكذيب مي‌كند و مجعول بودنش را ثابت مي‌نمايد، زيرا اين حديث نشان مي‌دهد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درون ابابكر آگاه نيست و نمي‌داند كه ابابكر از او خوشنود است يا نه؟</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معني با قرآن كريم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يحْزُنكَ قَوْلُهُمْ إِنَّا نعْلَمُ مَا يسِرُّونَ وَمَا يعْلِنُونَ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پس نبايد اندوهگين سازد تو را گفتار ايشان ما مي‌دانيم آن‌چه را مخفي مي‌دارند و آن‌چه را ظاهر مي‌سازند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يعْلَمُ مَنْ خَلَقَ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نمي‌داند آن‌كه پديد آورد و اوست لطيف و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الاِْنسَانَ وَنَعْلَمُ مَا تُوَسْوِسُ بِهِ</w:t>
      </w:r>
    </w:p>
    <w:p>
      <w:pPr>
        <w:pStyle w:val="BookText"/>
        <w:rPr/>
      </w:pPr>
      <w:r>
        <w:rPr>
          <w:rFonts w:ascii="IRNazanin" w:hAnsi="IRNazanin" w:eastAsia="IRNazanin"/>
          <w:color w:val="111111"/>
          <w:sz w:val="28"/>
          <w:sz w:val="28"/>
          <w:szCs w:val="28"/>
          <w:rtl w:val="true"/>
          <w:lang w:bidi="fa-IR"/>
        </w:rPr>
        <w:t>نَفْسُهُ وَنَحْنُ أَقْرَبُ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آفريديم انسان را و مي‌دانيم آن‌چه را وسوسه مي‌كند به آن نفسش و ما نزديك‌تريم به او از رگ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اين آيات شريفه صراحتاً مي‌گويند كه خداوند همه امور را مي‌داند خواه پنهان باشد و يا غير پنهان و از رگ گردن به خلق خود نزديك‌تر است ولي اين حديثِ مجعولِ فوق، خداوند را مانند يكي از مخلوقين بي‌خبر و بي‌اطلاع معرفي مي‌كند، و هر چاروادار و شترچراني كه اين حديث را ببيند، مي‌فهمد كه دست جعل آن را ساخته و ساحت مقدس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كه يك چنين گفتارهاي باطل به او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تعجب مي‌كنم كه اين افراد حديث‌ساز و جعل كننده چرا به گفتارهاي خود توجه ندارند و اشكال به اين واضحي را نفهميده‌اند؟ اگر اين گروه مي‌خواسته‌اند كه احاديث‌شان پابرجا و استوار و براي هميشه باقي بماند و كسي نتواند به آن‌ها ايرادي بگيرد، مي‌بايست كاملاً دقت نموده و نگذارند كه كلماتشان طوري باشد كه سرّشان را فاش كند و آبرويشان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اگر كسي بخواهد گفتارش متين و ريشه‌دار باشد و در هيچ عصر و زماني و نزد هيچ دانشمندي مورد طعن و خدشه واقع نشود و هيچ برهان و دليلي نتواند تار و پود آن را بر باد دهد، بايستي سعي و كوشش كند كه كلماتش با كتاب خدا و سنّت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چنان‌چه گوينده و يا نويسنده مراعات اين دو موضوع را ننمايد و سخنانش را از قرآن كريم و احاديث معتبر پيغمبر نگيرد، هر چند فصاحت و بلاغت آن‌ها را تنظيم و عبارت‌هاي آن‌ها را ساخته و پرداخته كند، خواهي ناخواه روزي باريك بينان جهان پرده از روي آن كلمات برداشته و اسرار ايشان را از همان گفتارشان به دست</w:t>
      </w:r>
    </w:p>
    <w:p>
      <w:pPr>
        <w:pStyle w:val="BookText"/>
        <w:rPr/>
      </w:pPr>
      <w:r>
        <w:rPr>
          <w:rFonts w:ascii="Amiri" w:hAnsi="Amiri" w:eastAsia="Amiri" w:cs="Amiri"/>
          <w:color w:val="111111"/>
          <w:sz w:val="28"/>
          <w:sz w:val="28"/>
          <w:szCs w:val="28"/>
          <w:rtl w:val="true"/>
          <w:lang w:bidi="ar-SA"/>
        </w:rPr>
        <w:t>مي‌آورند و منويّات سوءشان را به جهانيان اعلام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اضافه آن‌چه گفته شد، ذهبي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علي رسول الله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مي‌باشد يعني دروغ و جعلست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گويندگانمان مي‌شنيدم كه اين حديث را مي‌خواندند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مثل ابي‌بكر و عمر في الارض كمثل جبرئيل و ميكائيل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جنابعالي خواهشمندم كه اولاً معناي اين حديث را و ثانياً نظرتان را درباره آن بگوييد كه آيا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كلامي فرموده‌اند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من به اين عبارت برخورد نكرده‌ام ولي حديثي ديده‌ام كه مفاد آن با مفاد اين حديث تطبيق مي‌كند و آن اينست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لي وزيرين من اهل السماء و وزيرين من اهل الارض فوزير اي من اهل السماء جبرئيل و ميكائيل و وزير اي من اهل الارض ابوبكر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دو حديث فوق در يك معنا مشترك مي‌باشند و هر دوي اين‌ها هما معنا را نشان مي‌دهند، و آن اينست كه جبرئيل و ميكائيل با ابابكر و عمر از نظر رتبه و مقام مساوي هستند، ولي حديث دوم معناي مخصوص به خود دارد كه در حديث اول نمي‌باشد، و آن اينست كه جبرئيل و ميكائيل دو وزير پيغمبرند در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اولاً من معناي مشترك آن‌ها را براي شما شرح مي‌دهم سپس به معناي دوم مي‌پردازم، به عرايضم توجه نمايد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شيعه و سنّي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ابوبكر سي و هشت سال داشته و تا مدّت هفت سال از بعثت آن حضرت غير از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و خديجه از زنان كسي به او ايمان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چنان‌چه ابوبكر بعد از هفت سال از بعثت بلافاصله اسلام آورده باشد، پس در سنّ چهل و پنج سالگي مسلمان شده است، در نتيجه ابوبكر بيش‌تر عمر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اقلاً چهل و پنج سال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و شرك به سر برده است، و چون مدّت عُمر او شصت و سه سال بوده، پس فقط هيجده سال از عمر خود را در اسلام زيسته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ميان شيعه و سنّي در اين موضوع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عمر بن خطاب بيست و هفت سال تقريباً پيش از بعثت بوده، و چنان‌چه او نيز مانند ابابكر پس از هفت سال از بعثت بلافاصله اسلام آورده باشد، اسلام او در سنّ سي و چهار سالگي بوده است، و چون تمام مدت عمرش شصت و دو سال و نيم تقريباً بوده، او هم مانند ابابكر بيش‌تر عمرش را يعني اقلاً سي و چهار سال از آن را، در زمان جاهليت و شرك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زماني كه آفريده شده‌اند آني معصيت خداوند متعال را نكرد‌ه‌اند و گناهي از آنان صادر نشده است، و همواره مشغول به عبادت و اطاعت پروردگار بوده‌اند، چنان‌كه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لاَ يسْتَكْبِرُونَ عَنْ عِبَادَتِهِ وَلاَ يسْتَحْسِرُونَ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آن‌هايي كه نزد او هستند سركشي از پرستش او نمي‌كنند و مانده نمي‌شوند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مُّكْرَمُونَلاَ يسْبِقُونَهُ بِالْقَوْلِ وَهُم بِأَمْرِهِ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كه خداي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براي خود گرفته، منزه است او،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بندگاني هستند گرامي داشته‌شدگان كه پيشي نمي‌گيرند از او در گفتاري و ايشان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مي‌كنند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سلسله ملائكه جبرئيل و ميكائيل درجات‌شان رفيع‌تر و مقام‌شان بالاتر مي‌باشند، و با اين وصف هيچ انسان با انصاف ذي شعوري نمي‌تواند يك بشري را كه قسمت بيش‌تر عمر خود</w:t>
      </w:r>
    </w:p>
    <w:p>
      <w:pPr>
        <w:pStyle w:val="BookText"/>
        <w:rPr/>
      </w:pPr>
      <w:r>
        <w:rPr>
          <w:rFonts w:ascii="IRNazanin" w:hAnsi="IRNazanin" w:eastAsia="IRNazanin"/>
          <w:color w:val="111111"/>
          <w:sz w:val="28"/>
          <w:sz w:val="28"/>
          <w:szCs w:val="28"/>
          <w:rtl w:val="true"/>
          <w:lang w:bidi="fa-IR"/>
        </w:rPr>
        <w:t>را در شرك و بت‌پرستي به سر برده، و در آن قسمتي هم كه اسلام آورده است، ايمن از گناهان كبيره و صغيره نبوده، او را به يك چنين ملائكه مقرّب خداوند قياس نمايد، و اين دو را يكسان به حساب آورد، به اندازه‌اي تفاوت رتبه‌اي ميان اين دو موجود برقرار است كه نمي‌توان آن دو را به يك‌ديگر مقايسه نمود، تا چه رسد به اين‌كه آنان را همانند يك‌ديگر به شمار آورد و در يك درجه محسوب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معناي مخصوص به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مراتبي از معناي اول مفاسدش بيش‌تر است زيرا اگر اين دو ملك وزير پيغمبر باشند در اسمان لازم مي‌آيد كه آن حضرت سلطان و فرمان‌فرماي ايشان باشد، و در نتيجه تمام اعمال و افعالي راا كه اين دو ملك انجام مي‌دهند به دستور او خواهد بود حتي وحيي كه به توسط جبرئيل نازل مي‌شده است بايستي به امر پيغمبر باشد با آن‌كه قرآن كريم نزول وحي را به امر خداوند اعلام مي‌كند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قُرْآناً عَرَبِياً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خمُ ريش سفيد اشك دمادم يحيي                     تو به اين حال اگر عشق نبازي چه شود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پيش از آن‌كه از سند و راوي اين دو حديث فوق بازجويي شود، متن آن‌ها خودشان را تكذيب مي‌كند، زيرا هر عاقل دانشمندي مي‌داند كه ساحت مقدّس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آنست كه ملائكه مقرب خداوند سبحان را به انسان گناهكاري كه عمده عمرش را در بت پرستي و شرك به سر برده است، تشبيه كند و هم‌رديف آنان قرار دهد و يا بگويد اين دو ملك وزير من هستند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بخوانيد و تعجب كنيد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چند حديث ديگر نيز من از گويندگانمان شنيده‌ام و مي‌خواهم آن‌ها را به عرضتان برسانم تا درباره آن‌ها قضاوت نماييد، يكي از آن‌ها كه در مدح عمر مي‌خواندند اينست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عمر بن الخطاب سراج اهل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اين جمله را براي شما تشريح مي‌كنم و محتويات آن را در ديدگاه‌تان مي‌گذارم تا ببينيد كه عقل سليم مي‌تواند آن‌ها را باور كند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روشن است و يا تاريك مي‌باشد،</w:t>
      </w:r>
    </w:p>
    <w:p>
      <w:pPr>
        <w:pStyle w:val="BookText"/>
        <w:rPr/>
      </w:pPr>
      <w:r>
        <w:rPr>
          <w:rFonts w:ascii="IRNazanin" w:hAnsi="IRNazanin" w:eastAsia="IRNazanin"/>
          <w:color w:val="111111"/>
          <w:sz w:val="28"/>
          <w:sz w:val="28"/>
          <w:szCs w:val="28"/>
          <w:rtl w:val="true"/>
          <w:lang w:bidi="fa-IR"/>
        </w:rPr>
        <w:t>اگر بهشت روشن است كه نيازي به چراغ ندارد مانند روز كه روشني چراغ در آن به كار نمي‌آيد و وجودش در اين هنگام لغو و بي‌فايده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شود كه بهشت تاريكست و نياز به نور دارد، پس در اين صورت اگر گفته شود كه نور عمر چراغ اهل بهشت است به طوري كه اگر او نباشد نوري وجود ندارد كه آن را روشن كند بلكه تاريك خواهد ماند كه در اين صورت دو اشكال 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گفتار مخالف با قرآن كريم است زيرا خداوند متعال انواري به پيغمبران و مؤمنين عنايت كرده و در كتاب مجيدش از آن‌ها خبر داده كه در روز قيامت نورافشاني مي‌كنند،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وَالَّذِينَ آمَنُوا مَعَهُ نُورُهُمْ يسْعَى بَينَ أَيدِيهمْ وَبِأَيمَانِهِمْ يقُولُونَ رَبَّنَا أَتْمِمْ لَنَا نُورَنَا وَاغْفِرْ لَنَا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نوبختي اين سه آيه شريفه و آيات اَمثال اين‌ها نشان مي‌دهند كه مؤمنين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از هر كدامشان نوري مخصوص ساطع است، و در پيش روي و به طرف راستشان نور افشاني مي‌كنند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آيات شريفه چه مخالفتي با آن حديث فوق دارند؟ توضيح بيش‌تري</w:t>
      </w:r>
    </w:p>
    <w:p>
      <w:pPr>
        <w:pStyle w:val="BookText"/>
        <w:rPr/>
      </w:pPr>
      <w:r>
        <w:rPr>
          <w:rFonts w:ascii="Amiri" w:hAnsi="Amiri" w:eastAsia="Amiri" w:cs="Amiri"/>
          <w:color w:val="111111"/>
          <w:sz w:val="28"/>
          <w:sz w:val="28"/>
          <w:szCs w:val="28"/>
          <w:rtl w:val="true"/>
          <w:lang w:bidi="ar-SA"/>
        </w:rPr>
        <w:t>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حديثي كه شما نقل كرديد مي‌گويد عمر چراغ اهل بهشت است، و چراغ را در جايي مي‌برند كه تاريكي آن‌جا را از بين ببرد، پس اگر عمر چراغ بهشت باشد، مي‌بايست جميع خلق در آن‌جا بي‌نور و در تاريكي باشند تا آن‌كه عمر به آنان نوربخشي نمايد، و البته واضحست كه آيات شريفه‌اي كه مي‌گويند پيغمبر و مؤمنين منوّر به نورهايي هستند، با اين حديث سازش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حديثي كه با كتاب خدا ضديّت داشته باشد از درجه اعتبار ساقط و بايستي آن را به ديوار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صد و بيست و چهار هزار پيغمبر كه پنج تن از آنان اولوالعزم مي‌باشند جميعشان در بهشت هستند به اضافه مؤمنين بي‌شمار و ملائكه و چنان‌چه عمر بن خطاب چراغ آنان باشد، لازم مي‌آيد كه او از تمام انبياء و اولياء و ملائكه افضل باشد، و بر هر عوام بي‌سواد و چارواداري روشن است كه اين گفتار باطل بلكه كفر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يكي ديگر از آن احاديثي كه از گويندگان‌مان شنيده‌ام اينست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السكينة تنطق علي لسان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جناب‌عالي مي‌خواهم اولاً معناي اين حديث را و ثانياً نظرتان را درباره آن بيان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من عين اين عبارت را نديدم ولي به نظير آن برخورد كرده‌ام و آن اينست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تعالي جعل الحق علي لسان عمر و قلبه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به معناي حديث اوّل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به معناي وقار و طمأنينه و اطمينان قلب است، اين صفت بسيار پُر ارج و سودمند مي‌باشد، سكينه تأييدي است از تأييدات الهي كه پيامبران را به آن تأييد و تقويت مي‌نموده، چنان‌كه خداوند متعال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عنايت خاصه خود قرار داده و به او سكينت</w:t>
      </w:r>
    </w:p>
    <w:p>
      <w:pPr>
        <w:pStyle w:val="BookText"/>
        <w:rPr/>
      </w:pPr>
      <w:r>
        <w:rPr>
          <w:rFonts w:ascii="Amiri" w:hAnsi="Amiri" w:eastAsia="Amiri" w:cs="Amiri"/>
          <w:color w:val="111111"/>
          <w:sz w:val="28"/>
          <w:sz w:val="28"/>
          <w:szCs w:val="28"/>
          <w:rtl w:val="true"/>
          <w:lang w:bidi="ar-SA"/>
        </w:rPr>
        <w:t>عطا نموده كه در اين آيه شريفه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لاَتَحْزَنْ إِنَّ اللهَ مَعَنَا فَأَنْزَلَ اللهُ سَكِينَتَهُ عَلَيهِ 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آقاي نوبختي اين آيه شريفه داستان اخراج كردن كفار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مكه معظّمه بيان مي‌فرمايد،</w:t>
      </w:r>
    </w:p>
    <w:p>
      <w:pPr>
        <w:pStyle w:val="BookText"/>
        <w:rPr/>
      </w:pPr>
      <w:r>
        <w:rPr>
          <w:rFonts w:ascii="IRNazanin" w:hAnsi="IRNazanin" w:eastAsia="IRNazanin"/>
          <w:color w:val="111111"/>
          <w:sz w:val="28"/>
          <w:sz w:val="28"/>
          <w:szCs w:val="28"/>
          <w:rtl w:val="true"/>
          <w:lang w:bidi="fa-IR"/>
        </w:rPr>
        <w:t>خداوند متعال در چنين موقعيت خطرناك و وحشت‌آور، منّت بر آن حضرت گذارده و سكينت به او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هر كسي كه اين نعمت عُظمي به او داده شود با وقار مي‌گردد، در نتيجه اين چنين شخص تمام حركات و سكنات او موزون، و زبان او معتدل نتيجتاً تمام سخنان و كلمات او از هر لغو و كذب و افتراء وهَجْو مبرّا و منزّه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من سؤالي از شما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عمر بالاتر بوده يا ابابكر؟</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ما اهل تسنن ابابكر را بالاتر و او را خليفه اول مي‌دانيم، ابابكر كسي است كه خود عمر نخستين فردي بود كه با او بيعت كرده و مردم را درباره بيعت با او تشوق و تحريك مي‌نمود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حديثي است درباره ابابكر علمائ شما اهل تسنّن آن را نقل كرده و آن اينست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منشورات الشريف الرضي صفحه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ابابكر قام خطيبا فحمد الله و اثني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انا الا كاحدكم فاذا رأيتموني قد استقمت فاتبعوني و ان زغت فقوّموني و</w:t>
      </w:r>
    </w:p>
    <w:p>
      <w:pPr>
        <w:pStyle w:val="BookText"/>
        <w:rPr/>
      </w:pPr>
      <w:r>
        <w:rPr>
          <w:rFonts w:ascii="Amiri" w:hAnsi="Amiri" w:eastAsia="Amiri" w:cs="Amiri"/>
          <w:color w:val="111111"/>
          <w:sz w:val="28"/>
          <w:sz w:val="28"/>
          <w:szCs w:val="28"/>
          <w:rtl w:val="true"/>
          <w:lang w:bidi="ar-SA"/>
        </w:rPr>
        <w:t>اعلموا انّ لي شيطانا يعتريني احيانا فاذا ارأيتموني غضبت فاجتنبوني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ايستاد به خطبه خواندن پس حمد و ثنا كرد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اي مردم نيستم من مگر مانند يكي از شماها پس هنگامي كه ديديد در راه راست هستم مرا پيروي كنيد و اگر ديديد كه از راه حق منحرف شده‌ام، مرا به راه راست برگردانيد، و بدانيد كه از براي من شيطاني است كه گاه و بيگاه مرا فرا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ديديد من غضبناك شدم، از من كناره‌گيري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به نكاتي كه از اين حديث به دست مي‌آيد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ابوبكر در اين گفتارش اقرار كرده است كه شيطاني مخصوص او است و او را فريب مي‌دهد و وي را از راه حق منحرف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اعتراف ضمني نموده به اين‌كه توانايي آن را ندارد كه بر شيطان خود غلبه كند و بر او چيره شود و مخالفت او 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پس از انحراف و غالب شدن شيطان بر او، راه حق را به خودي خود تشخيص نمي‌دهد به دليل آن‌كه از اصحاب استمداد كرده و از ايشان درخواست نوده كه او را برخلافش آگاهي دهند و به راه حق هدايتش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بحث ما درباره عمر بود شما چرا حديث ابابكر را براي ما خوانديد؟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منظور من اين بود كه به شما بگويم ابابكري كه از عمر افضل بوده، داراي يك چنين سكينتي نبوده است و گرنه شيطان بر او مسلط نمي‌شد، و از راه حق او را منحرف نمي‌كرد، پس چطور عمر مي‌تواند داراي چنين سكينتي باشد، با آن‌كه رتبه او از ابوبكر پايين‌تر بوده به اضافه آن‌كه به طوري تندخوي و خشن و شرور بوئد كه نفوس از او فرار مي‌كردند</w:t>
      </w:r>
      <w:r>
        <w:rPr>
          <w:rFonts w:eastAsia="IRNazanin" w:cs="IRNazanin"/>
          <w:color w:val="111111"/>
          <w:sz w:val="28"/>
          <w:szCs w:val="28"/>
          <w:rtl w:val="true"/>
          <w:lang w:bidi="fa-IR"/>
        </w:rPr>
        <w:t xml:space="preserve">. </w:t>
      </w:r>
      <w:r>
        <w:rPr>
          <w:rStyle w:val="FootnoteAnchor"/>
          <w:rtl w:val="true"/>
        </w:rPr>
        <w:footnoteReference w:id="270"/>
      </w:r>
      <w:bookmarkStart w:id="717" w:name="pg19822_212705"/>
    </w:p>
    <w:p>
      <w:pPr>
        <w:pStyle w:val="BookText"/>
        <w:rPr/>
      </w:pPr>
      <w:bookmarkEnd w:id="717"/>
      <w:r>
        <w:rPr>
          <w:rFonts w:ascii="IRNazanin" w:hAnsi="IRNazanin" w:eastAsia="IRNazanin"/>
          <w:color w:val="111111"/>
          <w:sz w:val="28"/>
          <w:sz w:val="28"/>
          <w:szCs w:val="28"/>
          <w:rtl w:val="true"/>
          <w:lang w:bidi="fa-IR"/>
        </w:rPr>
        <w:t xml:space="preserve">اضافه مي‌كنم آقاي نوبختي من در كتاب‌هاي شما مكرر برخورد كرده‌ام به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موارد بسياري عمر اين كلام را مي‌گفته، اين به جهت آنست كه براي او پيش‌آمدهايي رخ مي‌داده كه نمي‌توانسته وظيفه ديني خود را تشخيص دهد و برخلاف حكم مي‌كرده و چون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واقعي را براي او بيان مي‌نمود، او هم اين جمله فوق را بر زبان جاري مي‌كرد </w:t>
      </w:r>
      <w:r>
        <w:rPr>
          <w:rStyle w:val="FootnoteAnchor"/>
          <w:rtl w:val="true"/>
        </w:rPr>
        <w:footnoteReference w:id="271"/>
      </w:r>
      <w:r>
        <w:rPr>
          <w:rFonts w:ascii="IRNazanin" w:hAnsi="IRNazanin" w:eastAsia="IRNazanin"/>
          <w:color w:val="111111"/>
          <w:sz w:val="28"/>
          <w:sz w:val="28"/>
          <w:szCs w:val="28"/>
          <w:rtl w:val="true"/>
          <w:lang w:bidi="fa-IR"/>
        </w:rPr>
        <w:t>پس اگر عمر داراي سكينت مي‌بود چنين گرفتاري‌هايي براي او رخ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 آقاي نوبختي اگراين دو حديث فوق صحيح بوده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گفتاري درباره عمر گفته است، قطعاً هنگامي كه عدّه‌اي از صحابه به ابابكر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چنين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ما خليفه قرار دادي؟ در جواب ايشان دو حديث را مطرح مي‌كرده و دهان آنان را مي‌بست، و حال آن‌كه هيچ مورّخي كوچك‌ترين اشاره‌اي به اين موضوع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نوبختي از مطالب فوق به اين نتيجه مي‌رسيم كه حديث دوم نيز مانند حديث اوّل برخلاف واقع مي‌باشد، زيرا آن كسي كه زبان و قلبش با حق همراه است، هيچ گونه اخلاق رذيله‌اي در او وجود ندارد و فسادي در اعمال او رخنه نمي‌كند ولي رفتار و كردارهاي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طوري كه مورخين نوشته‌اند با اين حديث دوّم هم ضديت دارند، تاريخ را بخوانيد سپس قضاوت نماييد</w:t>
      </w:r>
      <w:r>
        <w:rPr>
          <w:rFonts w:eastAsia="IRNazanin" w:cs="IRNazanin"/>
          <w:color w:val="111111"/>
          <w:sz w:val="28"/>
          <w:szCs w:val="28"/>
          <w:rtl w:val="true"/>
          <w:lang w:bidi="fa-IR"/>
        </w:rPr>
        <w:t>.</w:t>
      </w:r>
    </w:p>
    <w:p>
      <w:pPr>
        <w:pStyle w:val="Heading2"/>
        <w:numPr>
          <w:ilvl w:val="1"/>
          <w:numId w:val="1"/>
        </w:numPr>
        <w:rPr/>
      </w:pPr>
      <w:bookmarkStart w:id="718" w:name="__RefHeading___Toc2529937_2314609296"/>
      <w:bookmarkStart w:id="719" w:name="_Toc242"/>
      <w:bookmarkEnd w:id="718"/>
      <w:r>
        <w:rPr>
          <w:rtl w:val="true"/>
        </w:rPr>
        <w:t>سلطنت و نبوّت و تفاوتشان</w:t>
      </w:r>
      <w:bookmarkEnd w:id="719"/>
    </w:p>
    <w:p>
      <w:pPr>
        <w:pStyle w:val="BookText"/>
        <w:rPr/>
      </w:pPr>
      <w:r>
        <w:rPr>
          <w:rFonts w:ascii="IRNazanin" w:hAnsi="IRNazanin" w:eastAsia="IRNazanin"/>
          <w:color w:val="111111"/>
          <w:sz w:val="28"/>
          <w:sz w:val="28"/>
          <w:szCs w:val="28"/>
          <w:rtl w:val="true"/>
          <w:lang w:bidi="fa-IR"/>
        </w:rPr>
        <w:t>سلطنت و نبوّت و تفاوتشان</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حديث ديگري كه من از گويندگانمان شنيده‌ام اينست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ابعث لبعث</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گفت اگر من مبعوث نمي‌شدم عمر مبعوث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اين حديث را سيوطي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قديد حدثنا زكريا بن يحيي الوقار حدثنا بشر بن بكر عن ابي بكر بن عبدالله بن ابي مريم الغساني عن ضمرة عن غضيف بن الحارث عن بلال بن رباح مرفوعاً لو لم ابعث فيكم لبعث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من يك مقدمه كوتاهي ابتدا برايتان مي‌گويم سپس به توضيح اين حديث مي‌پردازم به عرايضم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تاريخ بشر تاكنون بياد دارد، كساني زمام امور جامعه‌اي را در دست مي‌گيرند، تاج سلطنت را بر سر مي‌نهند، بر مردم پادشاهي مي‌كنند، و يا رياست جمهوري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اين اعصار اخيره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داراي شهرت قبيله‌اي بوده، يا از حيث ثروت و مكنت بر ديگران برتر بوده، يا از نظر زور و قدرتِ سلاحي تفوق داشته، يا افراد حزبي آنان قوي‌تر بوده، يا از حيث سياست و مملكت‌داري سرآمد ديگران بوده، و يا تهوّر و خون‌خواري آنان بر ديگران غلبه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اين سرداران جهان دانشمند باشند يا جاهل، خواه اين زمام‌داران مردمان حكيم و انديشمند باشند يا بي‌خِرَد، خواه اين سروران عادل باشند يا ستمكار، خواه اين سلاطين مرضيّ ملل خود باشند يا مبغوض آنان، خواه اين پادشاهان پاك دامن باشند يا ملوّث به انواع جنايات و خواه اين گروه اصالت خانوادگي داشته و يا از خاندان اراذل و اوباش باشند، بلكه غير از تسلّط بر ملّت‌ها و قدرت فرمان‌فرمايي، حكومتشان مشروط به هيچ شرطي از شرايط نيست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سلسله حكومت مي كنند بر ملّتي كه بسا در ميان آن‌ها افرادي يافت مي‌شود كه بر پادشاهان خود تفوّق دارند و رتبه‌شان از آنان بالاتر است</w:t>
      </w:r>
      <w:r>
        <w:rPr>
          <w:rFonts w:eastAsia="IRNazanin" w:cs="IRNazanin"/>
          <w:color w:val="111111"/>
          <w:sz w:val="28"/>
          <w:szCs w:val="28"/>
          <w:rtl w:val="true"/>
          <w:lang w:bidi="fa-IR"/>
        </w:rPr>
        <w:t>:</w:t>
      </w:r>
      <w:bookmarkStart w:id="720" w:name="pg19822_212707"/>
    </w:p>
    <w:p>
      <w:pPr>
        <w:pStyle w:val="BookText"/>
        <w:rPr/>
      </w:pPr>
      <w:bookmarkEnd w:id="720"/>
      <w:r>
        <w:rPr>
          <w:rFonts w:ascii="IRNazanin" w:hAnsi="IRNazanin" w:eastAsia="IRNazanin"/>
          <w:color w:val="111111"/>
          <w:sz w:val="28"/>
          <w:sz w:val="28"/>
          <w:szCs w:val="28"/>
          <w:rtl w:val="true"/>
          <w:lang w:bidi="fa-IR"/>
        </w:rPr>
        <w:t>يا از نظر علم و دانش، يا از حيث هنر و صنعت، يا از حيث هوش و زكاوت، يا از حيث شجاعت و قدرت، يا از حيث جود و سخاوت، يا از حيث پاكدامني و عفّت، و يا از حيث مردانگي 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در حكومت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 اندكي وجدان و انصاف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خدمتي كه بتوانند به ملّت خويش بنمايند، آنست كه جهت مادّي و دنيوي آنان را پيش ببرند، هر چند مشوب و مخلوط به هزارها فسق و فجور و تعدي و تجاوزهاي ناروا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باد كه اين خدمت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براي آنست كه دلسوز و غمخوار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تبليغات خود اظهار هم‌دردي و دلجويي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يا منافع و يا دوام و بقاء حكومت خود را در اين راه مي‌بينند</w:t>
      </w:r>
      <w:r>
        <w:rPr>
          <w:rFonts w:eastAsia="IRNazanin" w:cs="IRNazanin"/>
          <w:color w:val="111111"/>
          <w:sz w:val="28"/>
          <w:szCs w:val="28"/>
          <w:rtl w:val="true"/>
          <w:lang w:bidi="fa-IR"/>
        </w:rPr>
        <w:t>.</w:t>
      </w:r>
    </w:p>
    <w:p>
      <w:pPr>
        <w:pStyle w:val="Heading2"/>
        <w:numPr>
          <w:ilvl w:val="1"/>
          <w:numId w:val="1"/>
        </w:numPr>
        <w:rPr/>
      </w:pPr>
      <w:bookmarkStart w:id="721" w:name="__RefHeading___Toc2529939_2314609296"/>
      <w:bookmarkStart w:id="722" w:name="_Toc243"/>
      <w:bookmarkEnd w:id="721"/>
      <w:r>
        <w:rPr>
          <w:rtl w:val="true"/>
        </w:rPr>
        <w:t>مقام نبوّت و رسالت</w:t>
      </w:r>
      <w:bookmarkEnd w:id="722"/>
    </w:p>
    <w:p>
      <w:pPr>
        <w:pStyle w:val="BookText"/>
        <w:rPr/>
      </w:pPr>
      <w:r>
        <w:rPr>
          <w:rFonts w:ascii="IRNazanin" w:hAnsi="IRNazanin" w:eastAsia="IRNazanin"/>
          <w:color w:val="111111"/>
          <w:sz w:val="28"/>
          <w:sz w:val="28"/>
          <w:szCs w:val="28"/>
          <w:rtl w:val="true"/>
          <w:lang w:bidi="fa-IR"/>
        </w:rPr>
        <w:t>مقام نبوّت و رسالت</w:t>
      </w:r>
    </w:p>
    <w:p>
      <w:pPr>
        <w:pStyle w:val="BookText"/>
        <w:rPr/>
      </w:pPr>
      <w:r>
        <w:rPr>
          <w:rFonts w:ascii="IRNazanin" w:hAnsi="IRNazanin" w:eastAsia="IRNazanin"/>
          <w:color w:val="111111"/>
          <w:sz w:val="28"/>
          <w:sz w:val="28"/>
          <w:szCs w:val="28"/>
          <w:rtl w:val="true"/>
          <w:lang w:bidi="fa-IR"/>
        </w:rPr>
        <w:t>آقاي نوبختي براي شناسايي مقام نبوّت به گفتار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نبوت و رسالت ماوراي حكومت‌هاي ظاهري جهانست، زيرا انبياء را زور و قلدري سر كار نياورده، پيغمبران را حزب بندي در اين مسند نياورده، پيامبران را مكنت و ثروت مبعوث نكرده، حيثيّت طايفه و قبيله‌اي ايشان را به اين مقام نرسانده، قدرت نيرو و سلاح آنان را در اين منصب ننشانده، خونريزي و لشكركشي اين رتبه را به ايشان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انبياء را دست وحي در مسند نبوت نشانده است، و اين رجال را جز دستگاه الهي كس ديگري نمي‌تواند بشناسد، به جهت آن‌كه لوازم نبوت اموراتي است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طهارت مولِد و عصمت و مبرّا بودن از رذائل و متصف بودن به صفات حسنه و داشتن نيروي ارتباط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هيچ كس امكان ندارد كه به اين اموراتِ نهاني دست بيابد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عهديست الهي كه از روز ازل در لوح محفوظ اين رجال، مشخّص و نامبرده شده‌اند و از اين روي است كه هر كدام از انبياء سلف پيامبر</w:t>
      </w:r>
    </w:p>
    <w:p>
      <w:pPr>
        <w:pStyle w:val="BookText"/>
        <w:rPr/>
      </w:pPr>
      <w:r>
        <w:rPr>
          <w:rFonts w:ascii="IRNazanin" w:hAnsi="IRNazanin" w:eastAsia="IRNazanin"/>
          <w:color w:val="111111"/>
          <w:sz w:val="28"/>
          <w:sz w:val="28"/>
          <w:szCs w:val="28"/>
          <w:rtl w:val="true"/>
          <w:lang w:bidi="fa-IR"/>
        </w:rPr>
        <w:t>بعد از خود را نام‌آوري كرده و از آمدن او امّتش را مطلع مي‌نموده همان‌طوري كه حضرت مسيح عيسي بن مريم عليه السلام پيش از پانصد سال تقريباً از آمدن پيغمبر اسلام محمد بن عبدالله صلي الله عليه و آله و سلّم به نام احمد خبر داده است چنان‌كه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برعكس سلاطين عصر در فضائل اخلاقي سرآمد اهل زمان خود مي‌باشند، متصّف به صفات حسنه هستند، انبياء حكيم و انديشمند و عالم و عادل و اصالت خانوادگي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از تمام صفات رذيله پاك و منزه مي‌باشند، ظالم و ستمكار نيستند، حريص و دنياپرست و زشت‌خو و خن‌خوار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مقام هدايت خلق را در دست دارند، مصالح و مفاسد امت را عُهده‌دار مي‌باشند راه هدايت را از راه ضلالت و گمراهي به آنان نشان مي‌دهند، همان طوري كه نيك‌بختي دنياي خلق را در نظر مي‌گيرند، رستگاري عالم آخرت ايشان را نيز منظور دارند، در تمام تكاليف و وظائف عباد، هر دو سراي آن‌ها را رعايت مي‌نمايند، و در برابر خدمات خلق اجر و پاداشي و وظائف عباد، هر دو سراي آن‌ها را رعايت مي‌نمايند، و در برابر خدمات خلق اجر و پاداشي درخواست ندارند و منّت بر آنان نمي‌گذارند، و جز تحصيل رضاي خالق منظور ديگري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براي آن‌كه به مطالب فوق روشن‌تر شويد به آيه شريفه ذيل توجه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اين آيه شريفه اعلام مي‌فرمايد به اين‌كه ما از جميع انبياء ميثاق و پيمان محكمي گرفتيم و پنج نفر اولوا العزم از آنان را بالخصوص نام مي‌برد كه در آيه شريفه</w:t>
      </w:r>
    </w:p>
    <w:p>
      <w:pPr>
        <w:pStyle w:val="BookText"/>
        <w:rPr/>
      </w:pPr>
      <w:r>
        <w:rPr>
          <w:rFonts w:ascii="Amiri" w:hAnsi="Amiri" w:eastAsia="Amiri" w:cs="Amiri"/>
          <w:color w:val="111111"/>
          <w:sz w:val="28"/>
          <w:sz w:val="28"/>
          <w:szCs w:val="28"/>
          <w:rtl w:val="true"/>
          <w:lang w:bidi="ar-SA"/>
        </w:rPr>
        <w:t>مشاهده 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اين آيه شريفه مي‌فهميم كه پيامبران عليهم السلام از روز ازل نام برده شده‌اند و از ميان افراد بشر برگيرنده و انتخاب گرديده‌اند، و چون مي‌دانيم كه عهد و پيمان خداوند متعال تخلّف‌بردار نيست نتيجتاً هيچ پيغمبري نمي‌تواند در رسالت خود كوتاهي كند و نيز نمي‌تواند نبوّت خويش را به ديگري واگذار نمايد، و خداوند سبحان هم به جاي آنان كس ديگري را مبعوث نمي‌كند، زيرا عهد و ميثاق خود را با نام بردگان در لوح محفوظ محكم و مستحكم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سيوطي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 فوق حديث‌هاي متعددي نقل كرده كه اين عهد و پيمان خداوند از پيغمبران در عوالم غيب بوده پيش از آن‌كه اين بشر را آفريده باشد و اينك يكي از آن‌ها را برايتان مي‌خوانم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ابونعيم عن الصنابحي قال قال عمر رضي الله عنه متي جعلت نبيّا قال و آدم منجدل في الطين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عمر از پيغمبر پرسيد كه چه وقت شما به مقام پيغمبري رسيديد؟ جواب داد وقتي كه آدم در ميان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در هيچ تاريخي ديده نشده و از هيچ دانشمندي شنيده نشده است كه پيغمبري را از مقام خود خلع كرده و به جاي او ديگري نصب شده باشد و نيز تاكنون كسي به ياد ندارد كه پيامبري از منصب خود استعفا كرده و خويش را از اين پيمان به در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نه در قرآن كريم يك چنين امري را ديده و نه در كتب پيشينيان خوانده و نه از اهل سير اين موضوع شنيده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رسالت و نبوت مانند سلطنت نيست كه تغييرپذير باشد، يا تعويش و تبديل شود و يا استعفا بردار باشد، و براي آن‌كه به اطمينانتان افزوده شود به آيه شريفه ذيل توجه نماييد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نَادَى رَبُّكَ مُوسَى أَنِ ائْتِ الْقَوْمَ</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أَلاَ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الآية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آقاي نوبختي اين آيات شريفه بالا، نشان مي‌دهند كه وقتي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سوي فرعون گرديد، چون روبه رو شدن او با فرعون برايش دشوار بود، عذرهايي آورد، و از درگاه باري تعالي مسئلت نمود كه به جاي او برادرش هارون را مبعوث كند و او را به جانب فرعون بفرستد، ولي چون نبوّت تغييرپذير نيست عذرش قبول نشد و در جواب 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پيغمبري كه ميثاق و پيمان نبوت از او گرفته شده است هرگز نمي‌تواند بگويد من اگر مبعوث نمي‌شدم فلاني مبعوث مي‌گرديد، زيرا اين گفتار با پيمان محكم خدايي منافات و ضديّت دارد و مانند گفتار كسي است كه در مقام خودش مشكوك است و انبياء در نبوّت خود شك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بدانيد كسي كه اندكي معرفت ديني داشته باشد نمي‌تواند اين حديثي را كه شما نقل كرديد بپذيريد و قطعاً بايستي گفت كه آن را دست خيانت جعل كرده و افتراء بر پيغمبر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نوبختي به اضافه تمام مطالبي كه درباره اين حديث به عرضتان رساندم، جلال الدين سيوطي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لايصحّ زكريا كذاب يضع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اين حديث صحيح نيست راوي آن زكريا بن يحيي دروغگوست حديث جعل مي‌كند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اگر جناب‌عالي از همان اول اين گفتار سيوطي را نقل</w:t>
      </w:r>
      <w:bookmarkStart w:id="723" w:name="pg19822_212711"/>
    </w:p>
    <w:p>
      <w:pPr>
        <w:pStyle w:val="BookText"/>
        <w:rPr/>
      </w:pPr>
      <w:bookmarkEnd w:id="723"/>
      <w:r>
        <w:rPr>
          <w:rFonts w:ascii="IRNazanin" w:hAnsi="IRNazanin" w:eastAsia="IRNazanin"/>
          <w:color w:val="111111"/>
          <w:sz w:val="28"/>
          <w:sz w:val="28"/>
          <w:szCs w:val="28"/>
          <w:rtl w:val="true"/>
          <w:lang w:bidi="fa-IR"/>
        </w:rPr>
        <w:t>مي‌كرديد باطل بودن اين حديث را ما از شما مي‌پذيرفتيم، و لازم نبود به اين‌كه خودتان را به زحمت انداخته و با اين شرح و تفصيل، بطلان آن را ثابت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اين گفتار شما صحيح است، ولي اولاً نكاتي دراين بين به ميان آمد كه سود بخش بود، و ثانياً نخواستم كه شما چشم بسته مجعول و دروغ بودن اين حديث‌تان را از من قبول كرده باشيد، بلكه مي‌خواستم درون شكافي شود و محتويات فاشد آن را از نزديك ببينيد و از روي بصيرت و بينايي باطل بودن آن را دريابيد</w:t>
      </w:r>
      <w:r>
        <w:rPr>
          <w:rFonts w:eastAsia="IRNazanin" w:cs="IRNazanin"/>
          <w:color w:val="111111"/>
          <w:sz w:val="28"/>
          <w:szCs w:val="28"/>
          <w:rtl w:val="true"/>
          <w:lang w:bidi="fa-IR"/>
        </w:rPr>
        <w:t>.</w:t>
      </w:r>
    </w:p>
    <w:p>
      <w:pPr>
        <w:pStyle w:val="Heading2"/>
        <w:numPr>
          <w:ilvl w:val="1"/>
          <w:numId w:val="1"/>
        </w:numPr>
        <w:rPr/>
      </w:pPr>
      <w:bookmarkStart w:id="724" w:name="__RefHeading___Toc2529941_2314609296"/>
      <w:bookmarkStart w:id="725" w:name="_Toc244"/>
      <w:bookmarkEnd w:id="724"/>
      <w:r>
        <w:rPr>
          <w:rtl w:val="true"/>
        </w:rPr>
        <w:t>شناسايي باطل و حق از راه درون شكافي</w:t>
      </w:r>
      <w:bookmarkEnd w:id="725"/>
    </w:p>
    <w:p>
      <w:pPr>
        <w:pStyle w:val="BookText"/>
        <w:rPr/>
      </w:pPr>
      <w:r>
        <w:rPr>
          <w:rFonts w:ascii="Amiri" w:hAnsi="Amiri" w:eastAsia="Amiri" w:cs="Amiri"/>
          <w:color w:val="111111"/>
          <w:sz w:val="28"/>
          <w:sz w:val="28"/>
          <w:szCs w:val="28"/>
          <w:rtl w:val="true"/>
          <w:lang w:bidi="ar-SA"/>
        </w:rPr>
        <w:t>شناسايي باطل و حق از راه درون شكافي</w:t>
      </w:r>
    </w:p>
    <w:p>
      <w:pPr>
        <w:pStyle w:val="BookText"/>
        <w:rPr/>
      </w:pPr>
      <w:r>
        <w:rPr>
          <w:rFonts w:ascii="IRNazanin" w:hAnsi="IRNazanin" w:eastAsia="IRNazanin"/>
          <w:color w:val="111111"/>
          <w:sz w:val="28"/>
          <w:sz w:val="28"/>
          <w:szCs w:val="28"/>
          <w:rtl w:val="true"/>
          <w:lang w:bidi="fa-IR"/>
        </w:rPr>
        <w:t>آقاي نصرت‌آبادي شما كه بحمدالله مستبصر شديد و برايتان روشن شد كه حق با فرقه حقّه شيعه مي‌باشد ولي براي مزيد اطلاع و استبصار، يك ضابطه كلي و قانون جامعي در اين‌جا برايتان بيان مي‌كنم، تا بدانيد كه هر كلام باطلي چون درون شكافي شود خواهي ناخواه بطلان آن را واضح‌تر مي‌كند مانند ميوه فاسد كه وقتي شكافته شود مجتمع فساد خود را آشكار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عرايضم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مطالبي كه در قالب الفاظ ريخته مي‌شود از دو صورت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باطلند، يا حق و شقّ سوم ندارند، و هنگام تعبير آوردن يا به طور تفصيل بيان مي‌شوند و يا به صورت اجمال،</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گفتارهاي اجمالي فشرده همان تفصيلات و مختصر آن مفصّلات هستند كه اگر همين جملات مختصره را بشكافند و به صورت تفصيل درآورند، همان معاني مشروحه قبلي نمايان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عبارت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آن مطالب مفصّله اوليّه گفتارهاي باطلي بوده و به صورت اجمال درآمده بودند، باز هم كه تفصيل داده شوند همان بطلان را نشان مي‌دهند و اگر حق بوده‌اند، باز به همان كيفيّت برمي‌گردند و از جهت بطلان و حقانيّت تفاوت</w:t>
      </w:r>
    </w:p>
    <w:p>
      <w:pPr>
        <w:pStyle w:val="BookText"/>
        <w:rPr/>
      </w:pPr>
      <w:r>
        <w:rPr>
          <w:rFonts w:ascii="Amiri" w:hAnsi="Amiri" w:eastAsia="Amiri" w:cs="Amiri"/>
          <w:color w:val="111111"/>
          <w:sz w:val="28"/>
          <w:sz w:val="28"/>
          <w:szCs w:val="28"/>
          <w:rtl w:val="true"/>
          <w:lang w:bidi="ar-SA"/>
        </w:rPr>
        <w:t>نمي‌كنند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به شرط آن‌كه دست تأويل در آن‌ها تصرف نكند و به هر چه مقتضاي ظاهر آن‌هاست تفصيل دهند، پس اگر معاني باطله‌اي را مختصر كرده و به عبارت زيبايي درآورده باشند چون بطون آن گشوده شوئد و تشريح گردد، از جهت بطلان تفاوتي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نمونه بارز و مصداق شاخص اين موضوع احاديثي است كه در فضائل خلفاء اهل تسنّن سروده شده است كه از نزديك خلاف‌هاي دروني پاره‌اي از آن‌ها را مشاهده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مثالي در اين‌جا مي‌آورم تا آقاي نوبختي هم بتوانند به مطلب نزديك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اين موضوع در اين جهان خاكي همان بذرها و تخمه‌هاي گياهان و درخت‌ها است كه هر بذري مقام اجمال گياه خود مي‌باشد و هر گياه و درختي مقام تفصيل همان بذر خود هستند، آن‌چه در بذر مخفي و پنهانست و به طور اجمال نهاده شده  وقتي كاشته شد و از زمين سردرآورد تمام آن نهاني‌ها از رنگ و طعم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بارز مي‌شود و بدون كم و زياد اسرار نمايان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از مجموع گفتار بالا به اين نتيجه مي‌رسيم كه چنان‌چه به كلام مجملي برخورد كنيم و ندانيم كه آن كلام مطابق با واقع است يانه، آن را تشريح مي‌كنيم و موشكافي مي‌نماييم در نتيجه محتواي آن به دست مي‌آيد و مجملات آن مفصّل مي‌شود و نهاني‌هاي آن آشكار مي‌گردد، نتيجتاً صحّت و بطلان آن واضح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از چه راهي مي‌توان كلام‌ها را تشريح نمود، آيا قاعده كليّه‌اي دارد يا نه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هر كلامي را به حسب خود تشريح مي‌كنند يعني اگر كلامي از امورات عقليّه باشد با ادله عقليه آن را تشريح مي‌نمايند و اگر تاريخي باشد از راه تاريخ و اگر روايي باشد از طريق روايات و اگر عادي</w:t>
      </w:r>
    </w:p>
    <w:p>
      <w:pPr>
        <w:pStyle w:val="BookText"/>
        <w:rPr/>
      </w:pPr>
      <w:r>
        <w:rPr>
          <w:rFonts w:ascii="Amiri" w:hAnsi="Amiri" w:eastAsia="Amiri" w:cs="Amiri"/>
          <w:color w:val="111111"/>
          <w:sz w:val="28"/>
          <w:sz w:val="28"/>
          <w:szCs w:val="28"/>
          <w:rtl w:val="true"/>
          <w:lang w:bidi="ar-SA"/>
        </w:rPr>
        <w:t xml:space="preserve">باشد از مسير عاديات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آن‌كه نتيجه نهايي به دست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نتيجه‌اي از اين نتايج حاصل مي‌شود به اين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موضوع باطلي كه تشريح شود جميع درون آن فاسد و هر حقي كه شكافته شود محفوف به برهان و دليل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احاديثي را كه به عرضتان رساندم همه آن‌ها را از گويندگانمان مي‌شنيدم و همان وقت آن‌ها را در دفتر جيبي خود مي‌نوشتم كه فراموش نكنم اكنون چند حديث ديگر از آن‌ها در اين‌جا موجود است و من از شما خواهشمندم كه نظريه خودتان را درباره اين‌ها نيز بيان كند تا وظيفه من نسبت به مذهب روشن شود كه از جمله آن‌ها اين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احتبس عني الوحي قطّ الاّ ظننته قد نزل علي آل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من از جناب‌عالي مي‌خواهم كه اولاً معني اين حديث و ثانياً درستي و يا نادرستي آن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اين حديثي را كه شما نقل كرديد من در جايي نديدم ولي كنزالعمال حديثي ذكر نموده كه از حيثي مفاد آن با حديث فوق يكيست و آن اينست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بعدي نبيّ لكان عمر 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نوبختي اين دو حديث فوق با حديث ششمي كه نقل نموديد هر سه به يك نقطه نظر دارند كه همان موضوع نبوت و وحي باشد و همان جوابي كه ذيل حديث ششم به عرضتان رساندم جواب از اين دو حديث نيز مي‌باشد، ولي براي توضيح بيش‌تر مطالبي هم در اين‌جا برايتان بيان مي‌كنم، به گفتارم توجه نماييد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به مقام پيغمبري و رسالت خودشان يقين دارند، زيرا خداوند متعال به اين سلسله جليله معجزات و بيّناتي عطا فرموده است كه هيچ گاه شك و ريبي بر آنان رخ نمي‌دهد، مثلاً عصا در دست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صورت‌هاي مختلفي درمي‌آيد و كارهاي گوناگوني از آن صادر مي‌شود و دست در</w:t>
      </w:r>
    </w:p>
    <w:p>
      <w:pPr>
        <w:pStyle w:val="BookText"/>
        <w:rPr/>
      </w:pPr>
      <w:r>
        <w:rPr>
          <w:rFonts w:ascii="IRNazanin" w:hAnsi="IRNazanin" w:eastAsia="IRNazanin"/>
          <w:color w:val="111111"/>
          <w:sz w:val="28"/>
          <w:sz w:val="28"/>
          <w:szCs w:val="28"/>
          <w:rtl w:val="true"/>
          <w:lang w:bidi="fa-IR"/>
        </w:rPr>
        <w:t>گريبان خود داخل مي نمود و از آن نورافشاني مي‌شد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مي‌كند و از گِل پرنده درست مي‌كند و كور مادرزاد و پيسي را شفا مي‌دهد و در گهواره سخن مي‌گويد و به آن‌چه مردم مي‌خورند و ذخيره مي‌كنند خبر مي‌دهد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معجزات بي‌شماري از پيغمبر اسلام صلي الله عليه و آله و سلم صادر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امر او در كف اعرابي تكلم مي‌كند، اعضاء و جوارح عده‌اي از يهود به سخن مي‌آيد و بر عليه ايشان شهادت مي‌دهد و قرآن كريم كه معجزه ساريه باقيه و اعظم معجزات مي‌باشد بر آن حضرت نازل شده، و ديگر معجزات كه در كتب تاريخ و اخبار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اين معجزات و بيّنات به واسطه ارتباط شخصي پيامبرانست با دستگاه باريتعالي و هيچ‌گاه اين اتصال و ارتباط آنان قطع نمي‌شود، و از اين رويست كه هر زماني اشخاصي مي‌خواستند به پيامبري آنان اطمينان پيدا كنند و به آنان ايمان بياورند، از آن بزرگواران درخواست معجزه‌اي مي‌كردند كه در اين هنگام خواسته ايشان عملي مي‌شد و اعجازي از آنان صادر مي‌گرديد، در نتيجه ايمان مي‌آورند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به اين گفتار شما</w:t>
      </w:r>
    </w:p>
    <w:p>
      <w:pPr>
        <w:pStyle w:val="BookText"/>
        <w:rPr/>
      </w:pPr>
      <w:r>
        <w:rPr>
          <w:rFonts w:ascii="IRNazanin" w:hAnsi="IRNazanin" w:eastAsia="IRNazanin"/>
          <w:color w:val="111111"/>
          <w:sz w:val="28"/>
          <w:sz w:val="28"/>
          <w:szCs w:val="28"/>
          <w:rtl w:val="true"/>
          <w:lang w:bidi="fa-IR"/>
        </w:rPr>
        <w:t>ايراد دارم زيرا بسيار شنيده شده كه ايامي بر آن حضرت مي‌گذشت و وحي از او قطع شده و جبرئيل بر حضرتش نازل نمي‌گرديد و نيز شنيده شده كه بعضي از افراد از آن حضرت حكمي را سؤال مي‌كردند ولي جوابي نمي‌شنيدند و پيغمبر به ايشان چيزي نمي‌گفتند و منتظر وحي بودند تا آن‌كه از جانب خداوند وظيفه تعيين گردد و همين معنا دليل است بر اين‌كه هميشه ميان پيامبران و ميان دستگاه وحي ارتباط برقرار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نازل شدن وحي و هم‌چنين صدور معجزه از پيامبران همواره در ارتباط با حوادث و پيش‌آمدهاي شخصي و يا عمومي بوده، و واضحست كه پيش‌آمدهاي جهان به تدريج و نوبت روي مي‌آورند و فاصله بين آن‌ها گاه كم و گاهي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قرآن كريم را مي‌توان در يك شبانه‌روز تمام آن را خواند ولي در مدت بيست و سه سال نجوماً و تدريجاً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اين براي آنست كه شأن نزول آيات و پيش‌آمدهايي كه به خواطر آن‌ها آيات نازل مي‌شده است به تدريج رُخ مي‌داده و به همين جهت نزول آن‌ها با فاصله‌هايي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به همين نسبت در وحي و نزول جبرئيل تأخيرها پيدا مي‌شود، و البته اين عقب افتادن‌ها سبب قطع ارتباط نيست و اتصال انبياء را با دستگاه الهي برهم نمي‌زند، و ريسمان عهد و پيمان نبوّت را پاره نمي‌كند، در نتيجه هر قدر بر پيغمبري حبس وحي شود و نزول ملائكه بر او تأخير پيدا كند البته شك و ريبي در نبوّت خود نخواهد نمود، بلكه مي‌داند يا نزول وحي لزومي نداشته و يا مصلحتي در خود تأخير مي‌باشد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در هيچ كتب تاريخي و در هيچ حديثي ديده نشده است كه پيامبري از پيامبران گفته باشد من از مقام نبوّت ساقط شده‌ام و يا من گمان مي‌كنم كه ديگر پيغمبر نباشم، زيرا مدت زياديست كه وحي از من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نوبختي اضافه مي‌كنم حديثي كه شما نقل كرديد نشان مي‌دهد كه پيغمبر به سبب تأخير وحي شك در نبوّت خود مي‌كردند و به همين جهت گمان مي‌كردند كه بر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نازل شده و واضحست تا چنين شكي رخ ندهد يك چنين گماني عارض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امريست محال و از هيچ نبيّ و رسولي نقل نشده است كه شك در نبوت خود كرده باشد و عهد و ميثاق الهي بالاتر از آنست كه درباره آن تزلزل و ترديدي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كريمست كه خداوند متعال افراد مخصوصي را براي رسالت برگزيده است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وَمِنَ النَّاسِ إِنَّ اللهَ سَمِيعٌ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كه اصطفا و انتخاب خداوند به جهت مزايا و برتري‌هائيست كه در وجوئد آن شخص برگزيده شده مي‌باشد و گرنه ترجيح بلا مُرجّح لازم مي‌آيد و اين انتخاب لغو و بيهوده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حكيم مطلق منزه از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اين انتخاب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آيات شريفه تذكر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پيغمبري و وحي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و امثال آن‌ها معلوم مي‌شوئد كه هر كسي لياقت وحي را ندارد، بر هر كسي ملائكه نازل نمي‌شوند بلكه بايستي چنين شخص، برگزيده و انتخاب شده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كه گفته شد عمر بن خطابي كه بيش‌تر عمر خود يعني اقلاً سي و چهار سال از آن را در جاهليت و شرك به سر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ذيل حديث سوم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برگزيده خداوند متعال گردد و مورد وحي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گـــوهر پــاك ببايـد  كه شود قابل فيض</w:t>
      </w:r>
    </w:p>
    <w:p>
      <w:pPr>
        <w:pStyle w:val="BookText"/>
        <w:rPr/>
      </w:pPr>
      <w:r>
        <w:rPr>
          <w:rFonts w:ascii="IRNazanin" w:hAnsi="IRNazanin" w:eastAsia="IRNazanin"/>
          <w:color w:val="111111"/>
          <w:sz w:val="28"/>
          <w:sz w:val="28"/>
          <w:szCs w:val="28"/>
          <w:rtl w:val="true"/>
          <w:lang w:bidi="fa-IR"/>
        </w:rPr>
        <w:t>ورنه هر سنگ و گِلي لؤلؤ و مرجان نشود</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نتيجتاً بايستي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دروغ و</w:t>
      </w:r>
    </w:p>
    <w:p>
      <w:pPr>
        <w:pStyle w:val="BookText"/>
        <w:rPr/>
      </w:pPr>
      <w:r>
        <w:rPr>
          <w:rFonts w:ascii="IRNazanin" w:hAnsi="IRNazanin" w:eastAsia="IRNazanin"/>
          <w:color w:val="111111"/>
          <w:sz w:val="28"/>
          <w:sz w:val="28"/>
          <w:szCs w:val="28"/>
          <w:rtl w:val="true"/>
          <w:lang w:bidi="fa-IR"/>
        </w:rPr>
        <w:t>مجعولست و از درجه اعتبارذ ساقط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 وقتي گفتار من به اين‌جا منتهي شد آقاي نوبختي رو كرد به آقاي نصرت‌آبادي و گفت آقاي آشيخ محمد چرا علماء ما اين احاديث پوچ را در كتاب‌هاي خودشان درج كرده‌اند زيرا اگر ايشان اين حديث‌ها را نمي‌فهميدند و ميان حق و باطل آن‌ها تشخيص نمي‌دادند، نبايستي اين چنين روايت‌هايي را نقل كنند، و اگر مي‌دانستند كه اين احاديث ارج و ارزشي ندارند و مطابق كتاب كريم و سنّت پيغمبر نيستند، بايستي گفت كه ايشان خائنند و به دين و ملت خيانت كرده‌اند كه ايشان را به يك سلسله امورات پوشالي و مزخرف معتقد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 در جواب آقاي نوبختي گفت آقاي نوبختي اين گفتار شما صحيح است و من چون اين گونه موهومات و اباطيل بسياري از اين گروه ديدم، ناگزير دست از مذهب خوئد شستم و به فقه ناجيه شيعه پيوستم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دو حديث ديگر از فضائل خلفاء نزد من موجوئد است اجازه بفرماييد اين‌ها را نيز به عرضتان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بحث امروزمان طول كشيده فعلاً يكي از آن دو حديث را بخوانيد و يكي ديگرش را فردا مطرح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حديث 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لما نجي منه الاّ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اگر عذاب فرود آيد نجات نمي‌يابد از آن مگر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حديث با آن‌چه در قرآن مجيد است مخالفت دارد زيرا كتاب كريم فقط دو مورد براي ايمني از عذاب و نجات از آن مقرّر فرموده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 وَمَا كَانَ اللهُ مُعَذِّبَهُمْ وَهُمْ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اين آيه شريفه نجات و رهايي از عذاب را در دو چيز كه يكي وجود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ميان مردم و يكي ديگر استغفار كردن و توبه نمودن از گناهان اعلام فرموده، اين آيه شريفه نشان مي‌دهد كه در اين دو صورت عذابي تحقق پيدا نمي‌كند و فرود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واضحست وقتي عذابي در بين نباشد تمام افراد يكسان هستند، و هيچ كس بر ديگري برتري و فضيلت ندارد و آن‌چه در اين ميان مقام ارجمند و موقعيت رفيعي را دارا است يكي وجود مقدس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ديگر استغفار و توبه از معاصي است كه اين دو امر جلوگير و مانع معذّب شدن امت مي‌باشند و چنان‌چه اين دو، در ميان نباشند خطر عذاب همه را تهديد مي‌كند حتي عمر بن خطاب را و احدي را استثنا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 آقاي نصرت‌آبادي چون شما اهل دانش و اطلاعيد روي سخن با جنابعاليست، حديثي كه آقاي نوبختاي نقل كردند صدقش موجب كذبش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چگونه صدق چيزي موجب كذب خودش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مي‌دانيد استثناء مفيد حصر است خصوصاً در سياق نفي نتيجتاً اگر اين حديث صادق باشد لازم مي‌آيد كه هنگام نزول عذاب فقط عمر بن خطاب نجات پيدا كند و بس و ماسواي او مستثني منه هستند حتي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جميع خلق در آن هنگام معذّب مي‌شوند حتي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كذب محض و افتراء بلكه انكار قرآن كريمست چنان‌كه ذيل آيه شريفه ياد شده دانستيد، پس اين حديث نيز مانند احاديث پيشين كذبست كه هواخواهان خلفاء آن را جعل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بحث امروز را در همين‌جا خاتمه مي‌دهيم و بقيه مطالب را موكول به روز آينده مي‌كنيم و فعلاً شما ره به خدا مي‌سپارم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مجلس بحث تشكيل شده و آقايان وارد شدند، نخست آقاي نوبختي گفتند آقاي بابويهي</w:t>
      </w:r>
    </w:p>
    <w:p>
      <w:pPr>
        <w:pStyle w:val="BookText"/>
        <w:rPr/>
      </w:pPr>
      <w:r>
        <w:rPr>
          <w:rFonts w:ascii="Amiri" w:hAnsi="Amiri" w:eastAsia="Amiri" w:cs="Amiri"/>
          <w:color w:val="111111"/>
          <w:sz w:val="28"/>
          <w:sz w:val="28"/>
          <w:szCs w:val="28"/>
          <w:rtl w:val="true"/>
          <w:lang w:bidi="ar-SA"/>
        </w:rPr>
        <w:t>طِبق وعده قبلي اين  يك حديث را نيز براي اين‌جانب توضيح بدهيد و درستي و نادرستي آن را براي ما روشن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ان الله يتجلي للخلائق يوم القيمة عامّة و يتجلّي لك يا ابابكر خاصة</w:t>
      </w:r>
    </w:p>
    <w:p>
      <w:pPr>
        <w:pStyle w:val="BookText"/>
        <w:rPr/>
      </w:pPr>
      <w:r>
        <w:rPr>
          <w:rFonts w:ascii="Amiri" w:hAnsi="Amiri" w:eastAsia="Amiri" w:cs="Amiri"/>
          <w:color w:val="111111"/>
          <w:sz w:val="28"/>
          <w:sz w:val="28"/>
          <w:szCs w:val="28"/>
          <w:rtl w:val="true"/>
          <w:lang w:bidi="ar-SA"/>
        </w:rPr>
        <w:t>خداوند تجلي مي‌كند در روز قيامت بر خلايق به طور عموم و برتو اي ابابكر به طور 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نوبختي اگر شخص دانشمند اندكي در معناي اين حديث دقت كند مي‌فهمد كه اين حديث با مبناهاي ديني موافقت ندارد، زيرا از ضروريات و بديهيات دين اسلام است كه پيامبران از جميع خلايق افضل هستند و در نزد خداوند متعال مقرب‌ترند ولي اين حديث نشان مي‌دهد كه ابابكر از تمام خلايق حتي از انبياء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ابابكري كه بيش‌تر عمرش را در شرك و بت‌پرستي به سر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بنابراين حديث آن تجلي كه بر او مي‌شود مخصوص به خود او است و بر هيچ كس حتي بر انبياء چنين تجلي نخواهد شد، و البته كسي كه اين گونه معتقد باشد، اعتقاد او برخلاف ضرورت ديني است، و مخالف ضرورت اسلام در رديف مرتدّين محسوب مي‌شوئد، پس اين حديث مجعول و دروغست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گفتار بالا سيوطي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ذيل 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 لا اصل له يعني اين حديث اساس و ريشه‌اي ندارد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نوبختي شما تعداد اندكي حديث در فضائل خلفائتان نقل نموديد ولي به شما بگويم من صدها حديث از اين قبيل در كتاب‌هاي علماء شما ديده‌ام كه هيچ يك از آن‌ها محتواي صحيحي نداشته و هيچ كدامشان با شرع و با منطق و عقل وفق نمي‌دهد، و اگر وقت به من و شما اجازه مي‌داد يكايك آن‌ها را برايتان تشريح مي‌كردم تا بدانيد كه دست‌هاي خائنين و قلم‌هاي مسمومشان</w:t>
      </w:r>
      <w:bookmarkStart w:id="726" w:name="pg19822_212720"/>
    </w:p>
    <w:p>
      <w:pPr>
        <w:pStyle w:val="BookText"/>
        <w:rPr/>
      </w:pPr>
      <w:bookmarkEnd w:id="726"/>
      <w:r>
        <w:rPr>
          <w:rFonts w:ascii="IRNazanin" w:hAnsi="IRNazanin" w:eastAsia="IRNazanin"/>
          <w:color w:val="111111"/>
          <w:sz w:val="28"/>
          <w:sz w:val="28"/>
          <w:szCs w:val="28"/>
          <w:rtl w:val="true"/>
          <w:lang w:bidi="fa-IR"/>
        </w:rPr>
        <w:t>چگونه دين را وارونه كرده و آن را براي امّت ملتبس و مشتبه نموده و بر روي حق پرده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يگانه غرض و هدف اين گروه آن بوده كه نور خدا را خاموش كرده و مردم را از پيروي اهل بيت پيغمبر و اوصيائش بركنار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7" w:name="__RefHeading___Toc2529943_2314609296"/>
      <w:bookmarkStart w:id="728" w:name="_Toc245"/>
      <w:bookmarkEnd w:id="727"/>
      <w:r>
        <w:rPr>
          <w:rtl w:val="true"/>
        </w:rPr>
        <w:t>ورود در مذهب تشيّع و دستور آن</w:t>
      </w:r>
      <w:bookmarkEnd w:id="728"/>
    </w:p>
    <w:p>
      <w:pPr>
        <w:pStyle w:val="BookText"/>
        <w:rPr/>
      </w:pPr>
      <w:r>
        <w:rPr>
          <w:rFonts w:ascii="Amiri" w:hAnsi="Amiri" w:eastAsia="Amiri" w:cs="Amiri"/>
          <w:color w:val="111111"/>
          <w:sz w:val="28"/>
          <w:sz w:val="28"/>
          <w:szCs w:val="28"/>
          <w:rtl w:val="true"/>
          <w:lang w:bidi="ar-SA"/>
        </w:rPr>
        <w:t>ورود در مذهب تشيّع و دستور آن</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نمي‌دانم چگونه از جنابعالي تشكر كنم، شما جاي عذري براي من نگذاشتيد و به قول روحانيّين حجت را بر من تمام كرديد، من ديگر در برابر خدا و پيغمبر جوابي ندارم، چون در مذهب خودم محكوم شدم و فقط لنگي من درباره احاديثي بود كه فضائل خلفاء را نشان مي‌دادند و آن هم با بيان‌ةاي رساي شما باطل بودنشان ثابت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بابويهي چون آقاي نصرت‌آبادي شخصي هستند روحاني در تغيير دادن مذهب و ورود در تشيّع نياز به راهنمايي نداشتند ولي من چندان اطلاعات ديني ندارم، خواهشمندم دست مرا بگيريد و وظيفه مرا معلوم كنيد كه چگونه بايستي در مذهب تشيع وارد شوم و به لوازم آن عمل كنم؟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به طور اجمال برايتان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به حال شخصي بوديد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مسلمان كسي است كه به يگانگي خداوند متعال و به پيغمبري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مي‌دهد چنان‌كه در تمام نمازهاي خود هنگام تشهد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مؤمن نبوديد، چون مؤمن كسي است كه به اضافه دو شهادت فوق، بايد اوصياء و جانشينان حقيقي پيغمبر را قبول داشته و به آنان نيز شهادت</w:t>
      </w:r>
    </w:p>
    <w:p>
      <w:pPr>
        <w:pStyle w:val="BookText"/>
        <w:rPr/>
      </w:pPr>
      <w:r>
        <w:rPr>
          <w:rFonts w:ascii="IRNazanin" w:hAnsi="IRNazanin" w:eastAsia="IRNazanin"/>
          <w:color w:val="111111"/>
          <w:sz w:val="28"/>
          <w:sz w:val="28"/>
          <w:szCs w:val="28"/>
          <w:rtl w:val="true"/>
          <w:lang w:bidi="fa-IR"/>
        </w:rPr>
        <w:t xml:space="preserve">دهد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يادتان باشد در ضمن مباحث گذشته من به طور اختصار اوصياء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نام‌آوري كردم كه دوازده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اكنون بايستي جناب‌عالي نام يكايك آن دوازده وصي را بر زبان جاري نماييد و شهادت دهيد كه آن دوازده نفر هر يك پس از ديگري خليفه و وصي پيغمبر مي‌باشند، و وظيفه ديگرتان اينست كه يكي از رساله‌هاي عمليه علماء شيعه را به دست آوريد و به مسائل آن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و آقاي نصرت‌آبادي شما گواه باشيد من شهادت مي‌دهم به اين‌كه اين دوازده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بن ابيطالب و يازده فرزندانش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 الجواد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 الهادي</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القائم المنتظر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هستند و وصيّ‌ها و جانشينان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دوازدهمين ايشان زنده است و از نظرها غايب مي‌باشد و شيعيان منتظر ظهور آن حضرت هستند تا زماني كه جهان پر از ظلم و جور شود كه در آن هنگام به اذن خداوند متعال ظهور مي‌كند و دنيا را پر از عدل و داد خواهد نمود عجل الله تعالي فرجه الشريف</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به شما بشارت مي‌دهم كه اكنون جناب‌عالي در رديف مؤمنين قرار گرفتيد و ايمان در دل شما جاي گرفت و از اين</w:t>
      </w:r>
      <w:bookmarkStart w:id="729" w:name="pg19822_212722"/>
    </w:p>
    <w:p>
      <w:pPr>
        <w:pStyle w:val="BookText"/>
        <w:rPr/>
      </w:pPr>
      <w:bookmarkEnd w:id="729"/>
      <w:r>
        <w:rPr>
          <w:rFonts w:ascii="Amiri" w:hAnsi="Amiri" w:eastAsia="Amiri" w:cs="Amiri"/>
          <w:color w:val="111111"/>
          <w:sz w:val="28"/>
          <w:sz w:val="28"/>
          <w:szCs w:val="28"/>
          <w:rtl w:val="true"/>
          <w:lang w:bidi="ar-SA"/>
        </w:rPr>
        <w:t>آيه شريفه كه در مذمت و سرزنش اعرابست مستثنا شديد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آمَنَّا قُل لَمْ تُؤْمِنُوا وَلكِن قُولُوا أَسْلَمْنَا وَلَمَّا يدْخُلِ الاِْيمَانُ فِي قُلُوبِكُمْ الآية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گفتند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آورديم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اسلام آورديم و هنوز داخل نشده است ايمان در دل‌هاي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اگر خداوند متعال توفيق دهد تصميم دارم كه چند روز بحث‌مان را درباره امامت و ولايت اختصاص دهم تا اين موضوع پر اهميّت و پر ارج برايتان واضح‌تر شود و به اطمينان‌تان افزوده گردد</w:t>
      </w:r>
      <w:r>
        <w:rPr>
          <w:rFonts w:eastAsia="IRNazanin" w:cs="IRNazanin"/>
          <w:color w:val="111111"/>
          <w:sz w:val="28"/>
          <w:szCs w:val="28"/>
          <w:rtl w:val="true"/>
          <w:lang w:bidi="fa-IR"/>
        </w:rPr>
        <w:t>.</w:t>
      </w:r>
    </w:p>
    <w:p>
      <w:pPr>
        <w:pStyle w:val="Heading2"/>
        <w:numPr>
          <w:ilvl w:val="1"/>
          <w:numId w:val="1"/>
        </w:numPr>
        <w:rPr/>
      </w:pPr>
      <w:bookmarkStart w:id="730" w:name="__RefHeading___Toc2529945_2314609296"/>
      <w:bookmarkStart w:id="731" w:name="_Toc246"/>
      <w:bookmarkEnd w:id="730"/>
      <w:r>
        <w:rPr>
          <w:rtl w:val="true"/>
        </w:rPr>
        <w:t>آيه غار و استدلال به آن</w:t>
      </w:r>
      <w:bookmarkEnd w:id="731"/>
    </w:p>
    <w:p>
      <w:pPr>
        <w:pStyle w:val="BookText"/>
        <w:rPr/>
      </w:pPr>
      <w:r>
        <w:rPr>
          <w:rFonts w:ascii="Amiri" w:hAnsi="Amiri" w:eastAsia="Amiri" w:cs="Amiri"/>
          <w:color w:val="111111"/>
          <w:sz w:val="28"/>
          <w:sz w:val="28"/>
          <w:szCs w:val="28"/>
          <w:rtl w:val="true"/>
          <w:lang w:bidi="ar-SA"/>
        </w:rPr>
        <w:t>آيه غار و استدلال به آن</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بحمد الله حق برايم واضح گرديد و از بركات مباحث جناب‌عالي مستبصر شده و به فرقه ناجيه شيعه پيوستم ولي خيلي دوست داشتم آيه غار را كه اهل تسنّن براي ابابكر فضيلت مي‌دانند، شما براي ما توضيح دهيد و طريق باطل بودن استدلالشان را روشن كنيد، تا بر اطلاعات ما افزوده شود و يقين ما مستحكم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من خواسته جناب‌عالي را به جا مي‌آورم ولي به شرط آن‌كه پس از اتمام بحث شما خلاصه آن را به طور ساده براي آقاي نوبختي بيان كنيد، اينك به عرايضم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غار اين است</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السُّفْلى وَكَلِمَةُ اللهِ هِي الْعُلْيا</w:t>
      </w:r>
    </w:p>
    <w:p>
      <w:pPr>
        <w:pStyle w:val="BookText"/>
        <w:rPr/>
      </w:pP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آيه به طور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ياري نكرديد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به تحقيق كه خدايش ياري كرد، آن وقتي كه بيرون كردندش كافران، هنگامي كه آن دو، در غار بودند، وقتي كه مي‌گفت بهمراهش كه اندوه مخور، بدرستي كه خدا با ماست، پس فرو فرستاد خدا آرامش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كردش به لشكرهايي كه نمي‌ديديد آن‌ها را، و گردانيد كلمه آنان را كه كافر شدند پايين، و كلمه خدا بالا است، و خدا غالب درستكار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فضائلي كه بعضي از علماء اهل تسنن از اين آيه شريفه براي ابابكر استنباط كرده‌اند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ابابكر با پيغمبر در اين آيه با هم ياد شده‌اند،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هر دوي ايشان در يك مكان جاي داده شده‌اند،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اذهما في الغار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ابابكر را مصاحب پيغمبر معرفي نموده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پيغمبر اظهار شفقّت نسبت به ابابكر نموده چنان‌كه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خامساً ابابكر و پيغمبر در يك رديف قرار داده شده‌اند چنان‌كه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نزول سكينه بر ابابكر شده است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سكينته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سكينت هيچ گاه از پيغمبر جدا نشده است تا آن‌كه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فضيلت است كه از اين آيه شريفه بر ابابكر ثابت كرده‌اند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تعجب مي‌كنم از علماء اهل تسنّن كه ادعاء علم ادبيات مي‌كنند ولي طوري از اين آيه برداشت كرده‌اند كه اگر زن بچه مرده‌اي از بيانات‌شان اطلاع پيدا كند به ريش آنان مي‌خندد به عرايض ذيل توجه نماييد تا صدق گفتارم برايتان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جزء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مثل اينست كه مثلاً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رجال هو عاشرهم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پيغمبر با عده‌اي از مردان بيرون رفت كه دهمين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عوامي مي‌فهمد كه بودن پيغمبر با آن جمعيّت هيچ شأن و مقامي براي آنان نمي‌شود، زيرا اگر تمام آن افراد كافر بودند و يا همه ايشان مؤمن و يا بعضي از آنان كافر و بعض ديگر مؤمن، باز همين جمله صدق مي‌كرد بدون هيچ تفاوتي، همان طوري كه كفر آن كفّار از مقام آن حضرت نمي‌كاهد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وقتي ابابكر با پيغمبر باشد دو نفر محسوب مي‌شوند و هر كدامشان دوّمين هم‌ديگرند، و اين امر در رتبه و درجه يك‌ديگر هيچ گونه دخالتي ندارد، پس دوّمين بودن پيغمبر در غار هرگز براي ابابكر فضيلتي نخواهد 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فضيلت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جمله اولست كه اصلاً دلالت بر فضيلت ندارد مثلاً اگر مؤمني و كافري يا عده‌اي از مؤمنين با گروهي از كفّار گِرد يك ديگر جمع شوند، خودِ اين جمع شدنشان نه از مقامشان مي‌كاهد و نه فضيلتي به آنان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غار بالاتر است و بسيار اتفاق مي‌افتاد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گروهي از مؤمنين و يهود و نصاري و منافقين در مسجد اجتماع مي‌كردند، و اگر تجمّع در يك مكان ايجاد فضيلت مي‌نمود پس مي‌بايست در مسجد بيش‌تر و بهتر اثر كند از آن اثري كه در غار مي‌نمايد و همه مي‌دانند كه هيچ گاه آيه‌اي در شأن اين تجمع نازل نشده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اضافه مي‌كنم كشتي نوح به مراتب از غار افضل بوده زيرا پيغمبري مانند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نجات خلق كثيري ساخته است، ولي براي اجتماع كنندگانِ در كشتي و راكبينِ آن، هيچ</w:t>
      </w:r>
    </w:p>
    <w:p>
      <w:pPr>
        <w:pStyle w:val="BookText"/>
        <w:rPr/>
      </w:pPr>
      <w:r>
        <w:rPr>
          <w:rFonts w:ascii="IRNazanin" w:hAnsi="IRNazanin" w:eastAsia="IRNazanin"/>
          <w:color w:val="111111"/>
          <w:sz w:val="28"/>
          <w:sz w:val="28"/>
          <w:szCs w:val="28"/>
          <w:rtl w:val="true"/>
          <w:lang w:bidi="fa-IR"/>
        </w:rPr>
        <w:t>فضيلتي نبوده و گرنه مي‌بايست شيطان و بهائم و درندگان و ديگر موجودات از سوار شدن در آن و بودنشان با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فضيلت بزرگي رسيده باشند، و همه مي‌دانند كه هيچ فضيلتي براي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مي‌كنم خداوند متعال بعضي از تجمع‌هاي با پيغمبر را مذمت نموده بلكه به آن حضرت امر كرده كه از عده‌اي كناره‌گيري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الَّذِينَ كَفَرُوا قِبَلَكَ مُهْطِعِينَ عَنِ الْيـمِينِ وَعَنِ الشِّمَالِ عِزِينَ</w:t>
      </w:r>
      <w:r>
        <w:rPr>
          <w:rFonts w:eastAsia="IRNazanin" w:cs="IRNazanin"/>
          <w:color w:val="111111"/>
          <w:sz w:val="28"/>
          <w:szCs w:val="28"/>
          <w:rtl w:val="true"/>
          <w:lang w:bidi="fa-IR"/>
        </w:rPr>
        <w:t xml:space="preserve">» </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جمله پيشين فضيلتي را براي ابابكر ثابت نمي‌كند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همدم و معاشر شخص است، پس هر دو نفري كه با هم باشند هر كدام از آنان صاحب يك‌ديگر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اين دو نفر كافر باشند يا هر دو مسلمان يا يكي از آنان مسلمان و ديگري كافر يا هر دو عاقل باشند يا ديوانه و يا يكي از آنان عاقل و ديگري ديوانه چنان‌كه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وَهُوَ يحَاوِرُهُ أَكَفَرْتَ بِالَّذِي خَلَقَكَ مِن تُرَاب ثُمَّ مِن نُطْفَة ثُمَّ سَوَّاكَ رَجُلاً</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شريفه مؤمني كه با كافري روبرو شده و به او عتاب و خطاب مي‌كند آن دو نفر را صاحب هم‌ديگر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لغت عرب يك انسان را با يك حيواني كه همراه او است نيز صاحب يك‌ديگر خوانده است چنان‌كه شاعر عرب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الحمار مع الحمار مطيّة              فاذا خلوت به فبئس الصاحب</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الاغ با الاغ، چهارپاي سواري هستند و هرگاه با آن خلوت كني بد همدمي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مي‌بينيد در آيه‌اي كه تلاوت شد كافري را صاحب مؤمن، و در شعر فوق چهارپايي مانند الاغ صاحب انساني گفته شده است، پس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شريفه غار آورده شده و منظور از آن ابابكر است كه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هيچ گونه فضيلت و منقبتي را براي ابابكر ثابت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ممكن است از افراد اهل تسنن به گفتار بالا اعتراض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از اصحاب و ساير مسلمين بسيار بودند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همراه خود به غار نبرد و از ميان همه آنان ابابكر را انتخاب نمود، پس اين خود يك مزيّت و فضيلتي براي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به گفتار ذيل توجه كنيد تا بدانيد كه جاي هيچ گونه اعتراضي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سني و شيعه مي‌نويسند در سنه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بود كه كفار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توطئه نمودند براي كشتن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جبرئيل بر آن حضرت نازل شد و او را از نقشه ايشان باخبر نمود و به جنابش عرض كرد كه شبانگاه به غار ثور رود و از آن‌جا به مدينه هجرت نمايد، پس حضرت در شب اول ماه ربيع الاولِ اين سنه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خود نصب نموده و به سوي غار حركت كرد و در بين راه به ابوبكر برخورد نمود و او را با خود به غار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شب كفّار خانه آن حضرت را زير نظر گرفته بودند تا چون پاسي از شب بگذرد بر او هجوم بياورند و وي را به قتل برسانند، و با اين خفقان و محاصره شديد چگونه آن حضرت دسترسي به صحابه و ساير مسلمين داشته تا افرادي از بين آنان انتخاب كند و همراه خود ببرد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همراهي احدي نداشته تا كسي را با خود بردارد، پس اين‌كه مي‌بينيد ابابكر را با خود به غار برده، براي آنست كه در بين راه با او مصادف شده نه</w:t>
      </w:r>
    </w:p>
    <w:p>
      <w:pPr>
        <w:pStyle w:val="BookText"/>
        <w:rPr/>
      </w:pPr>
      <w:r>
        <w:rPr>
          <w:rFonts w:ascii="Amiri" w:hAnsi="Amiri" w:eastAsia="Amiri" w:cs="Amiri"/>
          <w:color w:val="111111"/>
          <w:sz w:val="28"/>
          <w:sz w:val="28"/>
          <w:szCs w:val="28"/>
          <w:rtl w:val="true"/>
          <w:lang w:bidi="ar-SA"/>
        </w:rPr>
        <w:t>آن‌كه او را از ميان صحابه انتخاب كرده باشد تا براي ابابكر فضيلتي ثابت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اگر با اين وصف ابابكر را با خود نمي‌برد خطر آن را داشت كه كفار به او برخورد كنند و از پيغمبر جويا شوند و او هم ناگزير از ملاقتش خبر دهد، و در نتيجه به حضرتش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جملات سابقه فضيلتي براي ابابكر نداشته بلكه در نكوهش اوست به بياني كه ذيلاً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غصه و اندوه ابابكر از دو حال خارج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كاري ممدوح و مورد رضايت خداوند متعال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براي رسول خدا محزون شده و از اين پيش آمد ناگوار مغموم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مذموم و مورد غضب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صرف نهي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ابابكر را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چيزي نهي مي‌فرمايد كه آن چيز خلاف و نامشروع باشد، پس اين حزن و اندوه ابابكر كاري برخلاف خوشنودي خداوند بوده است و اگر اندوه از مورد رضايت خدا بود، هرگز از آن نهي نمي‌نمود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ابابكر است و هيج ارتباطي با معناي شفقت و مهرباني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نمي‌توان فضيلتي براي ابابكر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بس و اين گونه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گوينده يك نفر است ولي بگويد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و در قرآن كريم بسيار است كه در مقام بزرگداشت و احترام، از يك فرد تعبير به جمع مي‌آورند چنان‌كه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الذكر و انا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نازل كرديم قرآن را و ما حافظ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شريفه خداوند متعال از خودش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قرينه و شاهد بر اين معنايي</w:t>
      </w:r>
      <w:bookmarkStart w:id="732" w:name="pg19822_212728"/>
    </w:p>
    <w:p>
      <w:pPr>
        <w:pStyle w:val="BookText"/>
        <w:rPr/>
      </w:pPr>
      <w:bookmarkEnd w:id="732"/>
      <w:r>
        <w:rPr>
          <w:rFonts w:ascii="IRNazanin" w:hAnsi="IRNazanin" w:eastAsia="IRNazanin"/>
          <w:color w:val="111111"/>
          <w:sz w:val="28"/>
          <w:sz w:val="28"/>
          <w:szCs w:val="28"/>
          <w:rtl w:val="true"/>
          <w:lang w:bidi="fa-IR"/>
        </w:rPr>
        <w:t xml:space="preserve">كه گفته شد در جملات ديگر آيه غار موجود است، به جهت آن‌كه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خداوند متعال ياري مي‌كند پيغمبر را و دشمنانش را از او دفع مي‌نمايد، و ما مي‌بينيم در اين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سكينته عليه و ايّده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و ياري آن حضرت تصريح فرموده است</w:t>
      </w:r>
    </w:p>
    <w:p>
      <w:pPr>
        <w:pStyle w:val="BookText"/>
        <w:rPr/>
      </w:pPr>
      <w:r>
        <w:rPr>
          <w:rFonts w:ascii="Amiri" w:hAnsi="Amiri" w:eastAsia="Amiri" w:cs="Amiri"/>
          <w:color w:val="111111"/>
          <w:sz w:val="28"/>
          <w:sz w:val="28"/>
          <w:szCs w:val="28"/>
          <w:rtl w:val="true"/>
          <w:lang w:bidi="ar-SA"/>
        </w:rPr>
        <w:t>فضيلت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اضافه آن‌كه فضيلتي براي ابابكر ندارد بلكه منقصتي را درباره او ثابت مي‌كند به اين بيان</w:t>
      </w:r>
      <w:r>
        <w:rPr>
          <w:rFonts w:eastAsia="Amiri" w:cs="Amiri" w:ascii="Amiri" w:hAnsi="Amiri"/>
          <w:color w:val="111111"/>
          <w:sz w:val="28"/>
          <w:szCs w:val="28"/>
          <w:rtl w:val="true"/>
          <w:lang w:bidi="ar-SA"/>
        </w:rPr>
        <w:t>:</w:t>
      </w:r>
    </w:p>
    <w:p>
      <w:pPr>
        <w:pStyle w:val="Heading2"/>
        <w:numPr>
          <w:ilvl w:val="1"/>
          <w:numId w:val="1"/>
        </w:numPr>
        <w:rPr/>
      </w:pPr>
      <w:bookmarkStart w:id="733" w:name="__RefHeading___Toc2529947_2314609296"/>
      <w:bookmarkStart w:id="734" w:name="_Toc247"/>
      <w:bookmarkEnd w:id="733"/>
      <w:r>
        <w:rPr>
          <w:rtl w:val="true"/>
        </w:rPr>
        <w:t>مفاد آيه غار بر عليه ابابكر است</w:t>
      </w:r>
      <w:bookmarkEnd w:id="734"/>
    </w:p>
    <w:p>
      <w:pPr>
        <w:pStyle w:val="BookText"/>
        <w:rPr/>
      </w:pPr>
      <w:r>
        <w:rPr>
          <w:rFonts w:ascii="Amiri" w:hAnsi="Amiri" w:eastAsia="Amiri" w:cs="Amiri"/>
          <w:color w:val="111111"/>
          <w:sz w:val="28"/>
          <w:sz w:val="28"/>
          <w:szCs w:val="28"/>
          <w:rtl w:val="true"/>
          <w:lang w:bidi="ar-SA"/>
        </w:rPr>
        <w:t>مفاد آيه غار بر عليه ابابكر است</w:t>
      </w:r>
    </w:p>
    <w:p>
      <w:pPr>
        <w:pStyle w:val="BookText"/>
        <w:rPr/>
      </w:pPr>
      <w:r>
        <w:rPr>
          <w:rFonts w:ascii="IRNazanin" w:hAnsi="IRNazanin" w:eastAsia="IRNazanin"/>
          <w:color w:val="111111"/>
          <w:sz w:val="28"/>
          <w:sz w:val="28"/>
          <w:szCs w:val="28"/>
          <w:rtl w:val="true"/>
          <w:lang w:bidi="fa-IR"/>
        </w:rPr>
        <w:t xml:space="preserve">آقاي نصرت‌آبادي اگر كسي با نظر ادبي در آيه شريفه غار بنگرد خواهيد ديد كه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مناسبتي با ابابكر ندارد، زيرا تمام ضميرهاي مفردِ مذكر مغايبِ بارز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ضمير سكينته كه به الله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مرجع ضمير بارز، نصره، اخرجه، لصاحبه، عليه، ايّده آن حضرتست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بخواهيم در اين ميان ضمير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ابابكر برگردانيم، خلاف ظاهر عبارت حمل كرده و سياق و سرد كلام را بهم زده‌ايم، بدون آن‌كه قرينه و شاهدي در آيه شريفه موجود باشد و اين كار از نظر ادبيات عربي و هم‌چنين نزد اصوليين خلاف بزرگيست، و هر چاروادار عرب كه اين آيه غار براي او خوانده شود، جز همين معنايي كه گفته شد معناي ديگري از آن نمي‌فهمد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بعضي از علماء اهل تسنّن گفته‌اند چون سكينت هيچ وقت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نمي‌گرديده است، از اين جهت نزول سكينت را بايستي براي ابابكر قرار داد، گفتاريست بي‌دليل و بي‌شاهد، و با قرآن كريم نيز مخالفت دارد، چنان‌كه در آيه شريفه ذيل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اين آيه تصريح شده است به آن‌كه</w:t>
      </w:r>
    </w:p>
    <w:p>
      <w:pPr>
        <w:pStyle w:val="BookText"/>
        <w:rPr/>
      </w:pPr>
      <w:r>
        <w:rPr>
          <w:rFonts w:ascii="IRNazanin" w:hAnsi="IRNazanin" w:eastAsia="IRNazanin"/>
          <w:color w:val="111111"/>
          <w:sz w:val="28"/>
          <w:sz w:val="28"/>
          <w:szCs w:val="28"/>
          <w:rtl w:val="true"/>
          <w:lang w:bidi="fa-IR"/>
        </w:rPr>
        <w:t>خداوند سكينت خود را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مؤمنين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تفسير قرآن آشنايي دارند از اين آيه شريفه فوق بر منقصت و مذمّت ابابكر استدلال مي‌كنند، زيرا بنا به تصريح آيه شريفه بالا، سكينت مخصوصِ به رسول الله و مؤمنين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ابوبكر در رديف مؤمنين به حساب نيامده، و گرنه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مي‌شد، نتيجتاً آيه غار هيچ گونه فضيلتي براي ابابكر ندارد بلكه بر عليه او تمام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گفتار من به اين‌جا منتهي شد آقاي نصرت‌آبادي رو كرد به آقاي نوبختي و گفت آقاي نوبختي يكي از افتخارات اهل تسنّن آيه غار است و به واسطه اين آيه شريفه ابابكر را صاحب رسول الله مي‌نامند حتي آن‌كه زيارتنامه‌اي براي ابابكر درست كرده‌اند و در آن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كرده‌اند، و من تاكنون چنين خيال مي‌كردم كه راستي اين آيه غار فضيلتي را براي ابابكر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اكنون كه برخورد به آقاي بابويهي كرديم از تحقيقات و موشكافي‌هاي ايشان به دست آمد 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بودن فضيلت و منقبتي براي شخص ايجاد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نوبختي من نمي‌دانم چرا علماء و دانشمندان اهل تسنّن اين‌قدر بي‌تحقيق مسائل را مي‌پذيرفتند و مطالب را نسنجيده باور مي‌كردند؟ ولي علمائ شيعه باري بين و درون شكاف و محقق مي‌باشند و تا گفتاري مطابق قرآن كريم و سنّت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سليم نباشد قبول نمي‌كنند و چنان‌چه قدماء و پيشينيان اهل تسنّن برهاني و منطقي بودند و هر چه به آنان عرضه مي‌شد، با فطرت سليم و عقل صحيح مي‌سنجيدند، ما تابعين و پيروان آنان اين قدر عقب افتاده و وامانده نبوديم و به امورات پوچ و بي مأخذ معتقد نمي‌گشتيم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شيخ محمد نصرت‌آبادي شما كه</w:t>
      </w:r>
      <w:bookmarkStart w:id="735" w:name="pg19822_212730"/>
    </w:p>
    <w:p>
      <w:pPr>
        <w:pStyle w:val="BookText"/>
        <w:rPr/>
      </w:pPr>
      <w:bookmarkEnd w:id="735"/>
      <w:r>
        <w:rPr>
          <w:rFonts w:ascii="IRNazanin" w:hAnsi="IRNazanin" w:eastAsia="IRNazanin"/>
          <w:color w:val="111111"/>
          <w:sz w:val="28"/>
          <w:sz w:val="28"/>
          <w:szCs w:val="28"/>
          <w:rtl w:val="true"/>
          <w:lang w:bidi="fa-IR"/>
        </w:rPr>
        <w:t>بحمدالله از انحراف اعتقادي نجات پيدا كرديد و به فرقه ناجيه شيعه ملحق شديد ولي وظيفه سنگيني به عهده داريد و آن اينست كه هرگاه به يكي از روحانيّين مبتدي سني برخورد نموديد ايشان را نصيحت كنيد و به آنان اخطار نماييد كه در آينده زعامت جميعتي را خواهيد در دست گرفت و در اين صورت موظفيد پيش از رسيدن به مقام رياست ديني، اولاً خودتان را بسازيد يعني از هر گونه انحرافات و كج‌روي‌ها كناره‌گيري نماييد و اعتقادات خويش را بررسي كنيد و راهي را پيش بگيريد كه خدا و پيغمبر خوشنود و راضي باشند، تا آن‌كه به سبب شما افرادي منحرف نشوند و مسؤوليت و وبال جامعه‌اي را به گردن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اين شهامت و جوان‌مردي را در خودتان نمي‌بينيد، بهتر آن است كه كناره‌گيري را اختيار كنيد و انزوا پيش بگيريد تا آن‌كه به توسط شما عوام و اوساط مردم در بيابان‌هاي گمراهي سرگردان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بحث فضائل به همين جا خاتمه يافت و آقايان خداحافظي كرده و مجلس را ترك نموده و رفتند</w:t>
      </w:r>
      <w:r>
        <w:rPr>
          <w:rFonts w:eastAsia="Amiri" w:cs="Amiri" w:ascii="Amiri" w:hAnsi="Amiri"/>
          <w:color w:val="111111"/>
          <w:sz w:val="28"/>
          <w:szCs w:val="28"/>
          <w:rtl w:val="true"/>
          <w:lang w:bidi="ar-SA"/>
        </w:rPr>
        <w:t>.</w:t>
      </w:r>
    </w:p>
    <w:p>
      <w:pPr>
        <w:pStyle w:val="Heading2"/>
        <w:numPr>
          <w:ilvl w:val="1"/>
          <w:numId w:val="1"/>
        </w:numPr>
        <w:rPr/>
      </w:pPr>
      <w:bookmarkStart w:id="736" w:name="__RefHeading___Toc2529949_2314609296"/>
      <w:bookmarkStart w:id="737" w:name="_Toc248"/>
      <w:bookmarkEnd w:id="736"/>
      <w:r>
        <w:rPr>
          <w:rtl w:val="true"/>
        </w:rPr>
        <w:t>ابن ابي الحديد و افتراء به شيعه</w:t>
      </w:r>
      <w:bookmarkEnd w:id="737"/>
    </w:p>
    <w:p>
      <w:pPr>
        <w:pStyle w:val="BookText"/>
        <w:rPr/>
      </w:pPr>
      <w:r>
        <w:rPr>
          <w:rFonts w:ascii="Amiri" w:hAnsi="Amiri" w:eastAsia="Amiri" w:cs="Amiri"/>
          <w:color w:val="111111"/>
          <w:sz w:val="28"/>
          <w:sz w:val="28"/>
          <w:szCs w:val="28"/>
          <w:rtl w:val="true"/>
          <w:lang w:bidi="ar-SA"/>
        </w:rPr>
        <w:t>ابن ابي الحديد و افتراء به شيعه</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مجلس بحث نيز تشكيل گشت و آقايان وارد شدند و پس از اداء مراسم متعارفه نخست آقاي شيخ محمد نصرت‌آبادي رو به اين‌جانب كرده گفت آقاي بابويهي من شب گذشته شرح نهج البلاغه ابن ابي الحديد را مطالعه مي‌كردم، به مبحثي برخورد كردم كه اشاره‌اي به فضائل خلفاء داشت و البته قسمتي از عبارتش همان نظريه شما را تأييد مي‌كرد كه مي‌فرموديد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فضائل خلفاء جعل و از پيش خود ساخته هستند، ولي</w:t>
      </w:r>
    </w:p>
    <w:p>
      <w:pPr>
        <w:pStyle w:val="BookText"/>
        <w:rPr/>
      </w:pPr>
      <w:r>
        <w:rPr>
          <w:rFonts w:ascii="Amiri" w:hAnsi="Amiri" w:eastAsia="Amiri" w:cs="Amiri"/>
          <w:color w:val="111111"/>
          <w:sz w:val="28"/>
          <w:sz w:val="28"/>
          <w:szCs w:val="28"/>
          <w:rtl w:val="true"/>
          <w:lang w:bidi="ar-SA"/>
        </w:rPr>
        <w:t>ضمناً موضوعي را مطرح كرده است كه خواطر مرا مشوّش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بدانيد كه دأب و عادت عدّه‌اي از مورّخين و نويسندگان اهل تسنّن همين است كه سمّي مخلوط به عسل مي‌كنند، اكنون بگوييد ببينم آن‌چه جناب‌عالي را ناراحت كرده است چيست؟</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گفتار ابن ابي الحديد در اين باب نسبتاً مفصّل است و خلاصه آن قسمتي كه مرا ناراحت نموده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را هم كه شيعه در فضيلت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مجعول است و هواخواهان ابابكر به واسطه رقابت و معارضه با آن احاديثي را در فضيلت خليفه‌شان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بدهيد متن عبارت او را برايتان بخوانم زيرا كتابش نزدم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البته بايستي اين موضوع پي‌گيري شود تا حقيقت امر به دست آيد، فعلاً شما متن عبارت ابن ابي الحديد را بخوانيد و پس از آن جلسه را تعطيل مي‌كنيم تا من در اطراف گفتارش دقت كنم و تحقيقات لازمه را به عمل آورم و در روز آينده محصول مقاله او را به عرضتان برسانم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در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ذيل خطبه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سائل من احاديث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اصل الاكاذيب في احاديث الفضائل كان من جهة الشيعة فانهم وضعوا في مبدء الامر احاديث مختلفة في صاحبهم حملهم علي وضعها عداوة خصومهم نحو حديث السطل و حديث الرمانة و حديث غزوة البئر التي كان فيها الشياطين و تعرف كما زعموا بذات العلم و حديث غسل سلمان وطي الارض و حديث الجمجمة و نحو ذلك،</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البكرية ما صنعت الشيعة</w:t>
      </w:r>
    </w:p>
    <w:p>
      <w:pPr>
        <w:pStyle w:val="BookText"/>
        <w:rPr/>
      </w:pPr>
      <w:r>
        <w:rPr>
          <w:rFonts w:ascii="Amiri" w:hAnsi="Amiri" w:eastAsia="Amiri" w:cs="Amiri"/>
          <w:color w:val="111111"/>
          <w:sz w:val="28"/>
          <w:sz w:val="28"/>
          <w:szCs w:val="28"/>
          <w:rtl w:val="true"/>
          <w:lang w:bidi="ar-SA"/>
        </w:rPr>
        <w:t>وضعت لصاحبها احاديث في مقابله هذه الاحاديث نحو لو كنت متخذا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وضعوه في مقابلة حديث الاخاء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سد الابواب فانه كان لعلي عليه السلام، فقبلته البكرية الي ابي بكر و نحو ائتوني بدواة و بياض اكتب فيه لابي بكر كتابا لايختلف عليه اثنان ثم قال يابي الله تعالي و المسلمون الا ابابكر فانهم وضعوه في مقابلة الحديث المرويّ عنه في مرضه ايتوني بدواة و بياض اكتب لكم ما لاتضلون بعده ابدا فاختلفوا عنده و قال قوم منهم لقد غلبه الوجع حسبنا كتاب الله، و نحو حديث انا راض عنك فهل انت عني راض و نحو ذلك،</w:t>
      </w:r>
    </w:p>
    <w:p>
      <w:pPr>
        <w:pStyle w:val="BookText"/>
        <w:rPr/>
      </w:pPr>
      <w:r>
        <w:rPr>
          <w:rFonts w:ascii="Amiri" w:hAnsi="Amiri" w:eastAsia="Amiri" w:cs="Amiri"/>
          <w:color w:val="111111"/>
          <w:sz w:val="28"/>
          <w:sz w:val="28"/>
          <w:szCs w:val="28"/>
          <w:rtl w:val="true"/>
          <w:lang w:bidi="ar-SA"/>
        </w:rPr>
        <w:t>فلما رأت الشيعة ما قد وضعت البكريّة او سعوا في وضع الاحاديث فوضعوا حديث الطوق الحديد الذذي زعموا انه فتله في عنق خالد و حديث اللوح الذي زعموا انه كان في غدائر الحنفية ام محمد، و حديث لايفعلن خالد ما امر به و حديث الصحيفة التي علقت عام الفتح بالكعبة و حديث الشيخ الذي صعد المنبر يوم بويع ابوبكر فسبق الناس الي بيعته و احاديث مكذوبة كثيرة تقتضي نفاق قوم من اكابر الصحابة و التعابعين الاولين و كفرهم و علي ادون الطبقات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فقابلتهم البكرية بمطاعن كثيرة في علي و في ولديه و نسبوه تارة الي ضعف العقل و تارة الي ضعف السياسة و تارة الي حبّ الدنيا و الحرص عليها</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الفريقان في غنية عما اكتسباه و اجترحاه و لقد كان في فضائل علي عليه السلام الثابتة الصحيحة و فضائل ابي بكر المحققّة</w:t>
      </w:r>
      <w:bookmarkStart w:id="738" w:name="pg19822_212733"/>
    </w:p>
    <w:p>
      <w:pPr>
        <w:pStyle w:val="BookText"/>
        <w:rPr/>
      </w:pPr>
      <w:bookmarkEnd w:id="738"/>
      <w:r>
        <w:rPr>
          <w:rFonts w:ascii="Amiri" w:hAnsi="Amiri" w:eastAsia="Amiri" w:cs="Amiri"/>
          <w:color w:val="111111"/>
          <w:sz w:val="28"/>
          <w:sz w:val="28"/>
          <w:szCs w:val="28"/>
          <w:rtl w:val="true"/>
          <w:lang w:bidi="ar-SA"/>
        </w:rPr>
        <w:t>المعلومة ما يغني عن تكلّف العصبيّة لهما فان العصبيّة لهما اخرجت الفريقين الي ذكر الرذائل و من تعديد المحاسن الي تعديد المساوي و المقابح نسئل الله تعالي ان يعصنا من الميل الي الهوي و حب العصبيّة و ان يجرينا علي عودنا من حب الحق اين وجد و حيث كان سخط ذلك من سخط و رضي به من رضي بمنّه و 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عبارت ابن ابي الحديد به آخر رسيد و جلسه تعطيل گرديد سپس آقايان خدحافظي كرده و رفتند</w:t>
      </w:r>
      <w:r>
        <w:rPr>
          <w:rFonts w:eastAsia="IRNazanin" w:cs="IRNazanin"/>
          <w:color w:val="111111"/>
          <w:sz w:val="28"/>
          <w:szCs w:val="28"/>
          <w:rtl w:val="true"/>
          <w:lang w:bidi="fa-IR"/>
        </w:rPr>
        <w:t>.</w:t>
      </w:r>
    </w:p>
    <w:p>
      <w:pPr>
        <w:pStyle w:val="Heading2"/>
        <w:numPr>
          <w:ilvl w:val="1"/>
          <w:numId w:val="1"/>
        </w:numPr>
        <w:rPr/>
      </w:pPr>
      <w:bookmarkStart w:id="739" w:name="__RefHeading___Toc2529951_2314609296"/>
      <w:bookmarkStart w:id="740" w:name="_Toc249"/>
      <w:bookmarkEnd w:id="739"/>
      <w:r>
        <w:rPr>
          <w:rtl w:val="true"/>
        </w:rPr>
        <w:t>گفتار ابن ابي الحديد پوچ و بي‌دليل است</w:t>
      </w:r>
      <w:bookmarkEnd w:id="740"/>
    </w:p>
    <w:p>
      <w:pPr>
        <w:pStyle w:val="BookText"/>
        <w:rPr/>
      </w:pPr>
      <w:r>
        <w:rPr>
          <w:rFonts w:ascii="IRNazanin" w:hAnsi="IRNazanin" w:eastAsia="IRNazanin"/>
          <w:color w:val="111111"/>
          <w:sz w:val="28"/>
          <w:sz w:val="28"/>
          <w:szCs w:val="28"/>
          <w:rtl w:val="true"/>
          <w:lang w:bidi="fa-IR"/>
        </w:rPr>
        <w:t>گفتار ابن ابي الحديد پوچ و بي‌دليل است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 كه آقايان آمدند و مجلس بحث منعقد گرديد و پس از اداء مراسم، نخست اين‌جانب رو به آقاي شيخ محمد نصرت‌آبادي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عبارت ابن ابي الحديد كه شما خوانديد، صدر آن ذيلش را تكذيب مي‌كند و ذيل آن صدرش را به باد مي‌دهد به بياني كه ذيلاً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چون ديد كه احاديث فضائل خلفائشان دروغ و مجعولست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اين كلامش به آن اعتراف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محدّثين و مورخين‌شان ننگين شده‌اند، درصدد برآمد كه شريك جرمي براي آنان بتراشد، تا شايد ايشان را بي‌تقصير كند و يا لااقلّ از جريمه و بدنامي آنان بكاهد، نتيجتاً پاي شيعه را به ميان كشيده و ايشان را اوّل مقصّر اعلام كرده و وضّاعين و جعل كنندگانِ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 شيعه قلمداد نمود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غافل از آن‌كه به واسطه اين گفتارش ننگي به ننگشان افزوده و هنوز غريق خود را نجات نداده كه خويش را در درياي ننگ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ذيل توجه كنيد تا صدق اين مطلب را مشاهده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يكايك جمله‌هاي اين عبارت ابن ابي الحديد را پيش مي‌كشم و درباره آن‌ها تحقيق و بررسيمي‌نمايم و حاصل نتيجه را در ديدگاهتان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 اول كلامش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دروغ در حديث‌هاي فضائل خلفاء از ناحيه شيعه مي‌باشد زيرا ايشان در مرحله اول حديث‌هايي در فضيلت صاحبشان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قسمتي از آن‌ها را نام‌آوري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اين عملشان همان دشمني با مخالفينشان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چون هواخواهان ابوبكر اين عمل را از شيعه ديدند، ايشان هم در مقابل شيعه احاديثي به عنوان فضيلت براي ابابكر جعل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اولاً بنا به دستور قرآن كريم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ما از ابن ابي الحديد درخواست برهان مي‌كنيم و از او مي‌پرسيم دليل شما بر اين‌كه شيعه فضائلي را درباره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كرده‌اند چيست؟</w:t>
      </w:r>
    </w:p>
    <w:p>
      <w:pPr>
        <w:pStyle w:val="BookText"/>
        <w:rPr/>
      </w:pPr>
      <w:r>
        <w:rPr>
          <w:rFonts w:ascii="Amiri" w:hAnsi="Amiri" w:eastAsia="Amiri" w:cs="Amiri"/>
          <w:color w:val="111111"/>
          <w:sz w:val="28"/>
          <w:sz w:val="28"/>
          <w:szCs w:val="28"/>
          <w:rtl w:val="true"/>
          <w:lang w:bidi="ar-SA"/>
        </w:rPr>
        <w:t xml:space="preserve">آيا در كتابي از كتاب‌هاي شيعه اين موضوع را خوانده كه اين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نامبرده ذيل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و دروغ هستند و يا از پيش خود مي‌گوييد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اگر ابن ابي الحديد كوچك‌ترين مدركي در دست داشته بود قطعاً آن را ذكر مي‌كرد تا گفتارش محكم و مستحكم گردد و كسي نتواند به او ايراد كند و چون هيچ دليلي و مدركي نياورده است بايستي به حكم قرآن كريم</w:t>
      </w:r>
    </w:p>
    <w:p>
      <w:pPr>
        <w:pStyle w:val="BookText"/>
        <w:rPr/>
      </w:pPr>
      <w:r>
        <w:rPr>
          <w:rFonts w:ascii="IRNazanin" w:hAnsi="IRNazanin" w:eastAsia="IRNazanin"/>
          <w:color w:val="111111"/>
          <w:sz w:val="28"/>
          <w:sz w:val="28"/>
          <w:szCs w:val="28"/>
          <w:rtl w:val="true"/>
          <w:lang w:bidi="fa-IR"/>
        </w:rPr>
        <w:t>خود او را از دروغگويان محسوب نمود زيرا راستگو به كسي گفته شد است كه گفتارش با برهان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نصرت‌ابادي شما ببينيد كه اگر من حديث‌هاي فضائل خلفا را رد كردم همه‌اش به توسط دليل‌هاي محكمي بود به اضافه آن‌كه قسمتي از ان احاديث را علماء خودشان تصديق به جعلش نموده بودند ولي ابن ابي الحديد در اين‌جا جز ادعاي محض گفتار ديگري ندارد و جز انكار كردن احاديث فضائل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ديگري انجام نداده است و عقلاء و دانشمندان جهان مي‌دانند كه در هيچ مكتبي صِرف انكار كردن و منكر شدن را نمي‌توان دليل به حساب آورد، مگر در مكتب قُلدري و زورگويي و در مكتب تأويل كه اهل تسنّن به آن‌ها تمسّك مي‌كنند و به جاي دليل به كار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باز ما از ابن ابي الحديد سؤال مي‌كنيم كه شما يكي از راويان احاديث ذيل را نام‌آوري نكرديد و نگفتيد كه فلان راوي جعل كننده حديث است و در نظر خود شيعه دروغگو مي‌باشد؟</w:t>
      </w:r>
    </w:p>
    <w:p>
      <w:pPr>
        <w:pStyle w:val="BookText"/>
        <w:rPr/>
      </w:pPr>
      <w:r>
        <w:rPr>
          <w:rFonts w:ascii="IRNazanin" w:hAnsi="IRNazanin" w:eastAsia="IRNazanin"/>
          <w:color w:val="111111"/>
          <w:sz w:val="28"/>
          <w:sz w:val="28"/>
          <w:szCs w:val="28"/>
          <w:rtl w:val="true"/>
          <w:lang w:bidi="fa-IR"/>
        </w:rPr>
        <w:t xml:space="preserve">و نيز از او مي‌پرسيم كه چرا شما يكي از اين احاديث را تجزيه و تحليل نكرديد تا مثلاً محال بودن و ممتنع بودن آن را ثابت نماييد و يا بگوييد متن اين حديث با شرع يا عقل سازش ندارد و يا بگوييد صدق اين حديث موجب كذبش مي‌شود؟ همان طوري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احاديث فضائل خلفاء همين گونه بحث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اگر ابن ابي الحديد بخواهد جوابگوي ما باشد بايستي از كتب شيعه بر عليه ما استدلال كند نه از كتب خودشان، و گرنه واضح است كه هر مذهبي مختصاتي دارد كه باعث ضديت با مذاهب ديگر مي‌شود و آن‌ها را ردّ مي‌كند و هم‌چنين به عكس، و اين ضديت بين مذاهب هيچ كدامشان دليل بر باطل بودن مذهب مقابل خود نمي‌شود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كسي بخواهد حقيقتاً مذهبي را ردّ كند</w:t>
      </w:r>
    </w:p>
    <w:p>
      <w:pPr>
        <w:pStyle w:val="BookText"/>
        <w:rPr/>
      </w:pPr>
      <w:r>
        <w:rPr>
          <w:rFonts w:ascii="IRNazanin" w:hAnsi="IRNazanin" w:eastAsia="IRNazanin"/>
          <w:color w:val="111111"/>
          <w:sz w:val="28"/>
          <w:sz w:val="28"/>
          <w:szCs w:val="28"/>
          <w:rtl w:val="true"/>
          <w:lang w:bidi="fa-IR"/>
        </w:rPr>
        <w:t xml:space="preserve">و باطل بودنش را بر اهلش ثابت نمايد، بايد از خود آن مذهب دليل بر عليه آن بياورد، همچنان‌كه مي‌بينيد من در سراسر مباحث‌مان به توسط احاديث اهل تسنّن بر عليه خودشان استدلال مي‌كنم و باطل بودن مرام‌شان را اثبات مي‌نمايم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مبحث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قانون بحث و مجادله را بيان كردم كه هر مخالفي بايستي از مدرك‌هاي طرف مقابل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ناگفته نماند كه محالست ابن ابي الحديدها بتوانند بر عليه شيعه از كتاب‌هاي خود شيعه دليلي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آنست كه اين فرقه ناجيه بر حق مي‌باشند و گمراه نيستند زيرا اصول و فروعشان را از ائمه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تابع ثقلين مي‌باشند و امكان ندارد كه پيروان اين سروران دست به سوي چنين جناياتي دراز كنند، احاديثي از پيش خود جعل نمايند و به رسول الله نسبت دهند، بلكه اين عمل شنيع كار آن كسانيست كه تابع حق نيستند و در نتيجه از خدا و رسول نمي‌ترسند، چنان‌كه افراد كثيري از راويان اهل تسنّن را كه مرتكب اين گونه اعمال ناشايسته بودند از نزديك شناختيد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ابن ابي الحديد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احاديثي را كه شما نام‌آوري كرده‌ايد و آن‌ها را مجعول شيعه پنداشته‌ايد، بسياري از آن‌ها را كتاب‌هاي خودتان نقل كرده‌اند مانند حديث سطل، حديث سدّ ابواب، حديث اخوّت و حديث صحيفه و دوات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احاديث سد ابواب و اخوت و دوات و صحيفه در نزد اهل تسنّن به حد تواتر رسيده كه نمي‌توانند آن‌ها را انكار كنند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سد الابواب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فاني امرت بسد هذه الابواب غير باب علي فقال فيه قائلكم و اني و الله ما سددت شيئاً و لا فتحته و لكني امرت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ينابيع المودة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عشر في سد ابواب المسجد الاباب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الترمذي عن ابن عباس رضي الله عنهما قال ان رسول الله صلي الله عليه و سلم امر بسدّ الابواب الاباب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صلي الله عليه و سلم بسدّ الابواب فشق ذلك علي اصحابه فلما بلغ ذلك رسول لله صلي الله عليه و سلم دعا الصلاة جامعة حتي اذا اجتمعوا صعد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لرسول الله صلي الله عليه و سلم تحميدا و تعظيما في خطبة مثل يومئذ، فقال يا ايها الناس ما انا سددتها و لا انا فتحتها بل الله عز و جل سدها 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اذا هوي ما ضل صاحبكم و ما غوي و ما ينطق عن الهوي ان هو الا وحي يوحي،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تكون في المسجد فابي و ترك باب علي مفتوحا فكان يدخل و يخرج منه و هو 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الهجرة آخى صلي الله عليه و سلم بين المسلمين اي المهاجرين على الحق و المواساة، فآخى بين ابي بكر و عمر رضي الله عنهما، و آخى بين حمزة و زيد بن حارثة، و بين عثمان و عبد الرحمن بن عوف، و بين الزبير و ابن مسعود، وبين عبادة بن الحارث و بلال، و بين مصعب بن عمير و سعد بن ابي وقاص، و بين ابي عبيدة بن الجراح و سالم مولى ابي حذيفة، و بين سعيد بن زيد و طلحة بن عبيدالله، و بين علي ونفسه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ان اكون اخاك؟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رضيت،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اخي في الدنيا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اخوت رسول الله با علي بن ابيطالب در مبحث خلافت عثمان ذيل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تأسيس پيغمبر اخوت را بين صحابه و بين خود و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كرده‌ام به آن‌جا نيز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كتب معتبر اهل</w:t>
      </w:r>
    </w:p>
    <w:p>
      <w:pPr>
        <w:pStyle w:val="BookText"/>
        <w:rPr/>
      </w:pPr>
      <w:r>
        <w:rPr>
          <w:rFonts w:ascii="Amiri" w:hAnsi="Amiri" w:eastAsia="Amiri" w:cs="Amiri"/>
          <w:color w:val="111111"/>
          <w:sz w:val="28"/>
          <w:sz w:val="28"/>
          <w:szCs w:val="28"/>
          <w:rtl w:val="true"/>
          <w:lang w:bidi="ar-SA"/>
        </w:rPr>
        <w:t>تسنن اين حديث را نقل كرده‌اند و من قسمتي از آن‌ها را نام‌آوري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محشي به حاشيه 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المريض 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بخاري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و السير</w:t>
      </w:r>
    </w:p>
    <w:p>
      <w:pPr>
        <w:pStyle w:val="BookText"/>
        <w:rPr/>
      </w:pPr>
      <w:r>
        <w:rPr>
          <w:rFonts w:ascii="Amiri" w:hAnsi="Amiri" w:eastAsia="Amiri" w:cs="Amiri"/>
          <w:color w:val="111111"/>
          <w:sz w:val="28"/>
          <w:sz w:val="28"/>
          <w:szCs w:val="28"/>
          <w:rtl w:val="true"/>
          <w:lang w:bidi="ar-SA"/>
        </w:rPr>
        <w:t>باب اخراج اليهود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جوائز الوفد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با ترجمه ذيل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روز پنج‌شنبه جلوگيري عمر از كتابت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مراجعه شود كه در اين‌جا تكرار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ابن ابي الحديد مي‌پرسيم كه اگر اين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جعل كرده‌اند، پس چرا علمائ شما آن‌ها را نقل نموده‌اند؟ و در اين صورت بايستي محدثين خودتان را شماتت كنيد كه يك چنين حديث‌هايي را ذكر كرده‌اند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اين احاديث صحيح و معتبر هستند، ما ابن ابي الحديد را تقبيح و تنقيد مي‌كنيم كه چرا يك سلسله حديث‌هاي صحيح را</w:t>
      </w:r>
    </w:p>
    <w:p>
      <w:pPr>
        <w:pStyle w:val="BookText"/>
        <w:rPr/>
      </w:pPr>
      <w:r>
        <w:rPr>
          <w:rFonts w:ascii="IRNazanin" w:hAnsi="IRNazanin" w:eastAsia="IRNazanin"/>
          <w:color w:val="111111"/>
          <w:sz w:val="28"/>
          <w:sz w:val="28"/>
          <w:szCs w:val="28"/>
          <w:rtl w:val="true"/>
          <w:lang w:bidi="fa-IR"/>
        </w:rPr>
        <w:t xml:space="preserve">مجعول و دروغ اعلام كرده‌ايد كه اين خود خيانتي است بزرگ به جهان علم و دانش به اضافه اين‌كه اين عمل علماء شما مزيد بر فضيلت شيعه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الاعداء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گفتار بالا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احاديث نامبرده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الحديد ادعاي جعل آن‌ها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تسنّن نقل كرده‌اند، هيچ كدامشان را از طرق شيعه نقل نكرده‌اند، بلكه راويان خودشان آن‌ها را نقل نموده‌اند، و در اين صورت چرا ابن ابي الحديد آن‌ها را به شيعه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واقع اين احاديث مجعول هستند بايستي ابن ابي الحديد جعل بودن آن‌ها را نسبت به راويان خودشان بدهد، نه به شيعه زيرا بنا به گفته خودش محدثين و مورخين سني متعمدند كه به احاديث شيعه اعتنايي نكنند، خصوصاً كه اگر در نظرشان مجعول باشد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باز اضافه مي‌كنم اگر اين احاديث نامبرده مجعول شيعه هستند كه يكي از آن‌ها حديث دوات و صحيفه است،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و محشّي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شديد انداخته تا گفتار عمر را توجيه‌ها و تأويل‌هاي ناروايي نموده است بلكه مي‌بايست از اول بگويد اين حديث مجعولست و شيعه آن را جعل كرده و ما آن را قبول ن داريم، تا خودش و ديگران را راحت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دوات و صحيفه با تأويل محمد فؤاد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عبدالباقي خيانت عمر را تأويل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مراجعه شود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صحيح مسلم و محشّي آن چنين اظهاري نكرده‌اند، ما از اين‌جا مي‌فهميم كه اين ادّعاي ابن ابي الحديد دروغي است كه خود آن را جعل</w:t>
      </w:r>
    </w:p>
    <w:p>
      <w:pPr>
        <w:pStyle w:val="BookText"/>
        <w:rPr/>
      </w:pPr>
      <w:r>
        <w:rPr>
          <w:rFonts w:ascii="Amiri" w:hAnsi="Amiri" w:eastAsia="Amiri" w:cs="Amiri"/>
          <w:color w:val="111111"/>
          <w:sz w:val="28"/>
          <w:sz w:val="28"/>
          <w:szCs w:val="28"/>
          <w:rtl w:val="true"/>
          <w:lang w:bidi="ar-SA"/>
        </w:rPr>
        <w:t>كرده و به شيعه نسبت ناروايي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در چند موضع از اين عبارتش به طور عموم اعتراف كرده است كه احاديث فضائل خلفائشان مجعول است چنان‌كه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اصل الاكاذيب في احاديث الفضائل الخ 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البكرية ما صنعت الشيعة وضعت لصاحبها احاديث في مقابلة هذه الاحاديث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اين عبارتش قسمتي از آن احاديث جعلي خودشان را نام‌آوري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لو كنت متخداً خليلاً الحديث و نحو ائتوني بدواة و بياض اكتب فيه لابي بكر كتاباً لايختلف عليه اثنان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حديث انا راض عنك فهل انت عني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ابن ابي الحديد به فضاحت بكريّين افزوده است كه اين گروه به جعل حديث فضائل خلفائشان اكتفا نكرده‌اند بلكه اين هواخواهان ابابكر شروع كرده به جعل كردن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درباره علي بن ابيطالب و دو فرزند او چنان‌كه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فقابلتهم البكرية بمطا عن كثيرة في علي و ولديه و نسبوه تارة الي ضعف العقل و تارة الي ضعف السياسة و تارة الي حب الدنيا و الحرص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ابن ابي الحديد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بكرييّن فضائلي براي خلفائشان جعل كرده‌اند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پيشوايان و ائمه شيعه خصوصاً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و في نفسه داراي فضائل و مناقب بي‌شماري هستند نياز به جعل فضيلت ندارند زيرا كسي كه به نص قرآن كريم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قطعاً در ذات و صفات خود مشابه رسول الله بوده است و گرنه او را نفس پيغمبر خواندن لغو و بيهوده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وحي الهي از هر لغوي مبرّي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نزد هر عاقل منصف غير متعصبي واضح و آشكارا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خلفا اهل تسنّن يك چنين رتبه‌اي را</w:t>
      </w:r>
    </w:p>
    <w:p>
      <w:pPr>
        <w:pStyle w:val="BookText"/>
        <w:rPr/>
      </w:pPr>
      <w:r>
        <w:rPr>
          <w:rFonts w:ascii="IRNazanin" w:hAnsi="IRNazanin" w:eastAsia="IRNazanin"/>
          <w:color w:val="111111"/>
          <w:sz w:val="28"/>
          <w:sz w:val="28"/>
          <w:szCs w:val="28"/>
          <w:rtl w:val="true"/>
          <w:lang w:bidi="fa-IR"/>
        </w:rPr>
        <w:t>ندارند و مانند اوساط از مردم هستند، و البته در اين صورت اگر هواخواهانشان بخواهند درباره آنان فضيلت سرايي كنند ناچارند كه فضائلي براي ايشان جعل نمايند و از پيش خود بتراشند، و چون اين بيماردلان قلوبشان از حسد اهل بيت پيغمبر مملوّ مي‌باشد و از طرفي هم نمي‌توانستند كه چگونه پيشوايانشان را مديحه سرايي كنند، ناگزير از فضائل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تصريح نموده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كرده و مشابه آن‌ها را با اندكي تغيير در عبارت براي خلفائشان جعل نمودند، و چون با اين عمل هم آتش حقد و كينه‌شان فرو ننشست، شروع به جعل مطاعن نمودند و امورات ناسزايي را به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 دادند كه آيه تطهير در شأن او نزال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تاريخ و تفاسير مراجعه نماييد سپس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سرّ اين جعليات بكريّين همين بوده است كه به عرضتان رساندم، نه آن‌چه ابن ابي الحديد از پيش خود بافته است بدون آن‌كه برهان و دليلي اقامه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ابن ابي الحديد جداً تعجب‌آور است، زيرا آن‌چه در واقع اين مرد را وادار به اين گفتارها نموده، فقط هواي نفس و تعصب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غير از اين مي‌بود بايستي تمام جملات گفتارش پيچيده به دليل و برهان باشد، با آن‌كه جز ادعاي محض چيز ديگري به قلم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وصف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نسئل الله ان يعصمنا من الميل الي الهوي و حب العصبيّة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خدا مي‌خواهيم كه ما را از متابعت هواي نفس و تعصب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از عبارتش جز خودنمايي و عوام‌فريبي چيز ديگري نيست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مي‌كند گفتار بالا را اين جملات او كه</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مكذوبة تقتضي نفاق قوم من اكابر الصحابه و التابعين الاولين و كفرهم و علي ادون الطبقات فسقهم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جملات نشان مي‌دهند كه آن‌چه اين مرد را تحريك كرده، همان طرف‌داري از خلفا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راستي ابن ابي الحديد دلسوز جميع صحابه بوده، پس چرا از عمار و اباذر و ابن 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نبرده و اشاره‌اي به آنان نكرده است، مگر عمار از صحابه نبوده؟ مگر اباذر از صحابه نبوده؟ مگر ابن مسعود از صحابه نبوده كه آن همه آزارها و اذيت‌هايي كه از ناحيه عثمان به اين رجال از صحابه وارد شده؟ و همه مي‌دانند كه اين گروه از صحابه را كسي تكفير يا تفسيق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بالا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ابن ابي الحديد مي‌گوييم كه كتاب‌هاي معتبر خودتان مملوّ از احاديثي است كه تمام شئونات خلفائتان را بر باد مي‌دهد و اگر شما غمخوار اين اكابر صحابه هستيد و راضي نيستيد كه مثالبي و مذمتي درباره آنان گفته شود كه موجب تكفير و يا تفسيق و نفاق ايشان گردد بايستي اولاً مورخين و محدثين خودتان را تقبيح و تنقيد كنيد، پيش از آن‌كه به شيعه اعتراض نماييد و به آنان افتراء بزنيد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شما ببينيد از آن روزي كه من اين مباحث را شروع كرده‌ام آن‌چه از روايات در مذمت اين اكابر صحابه و تابعينشان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فسق يا نفاق و يا كفر ايشان مي‌شود با آن‌كه عشري از اعشار احاديث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آن ها از كتب خود اهل تسنن بوده و يك حديث از آن همه احاديث را من از شيعه نقل نكرده‌ام، ولي چنان تعصب گريبان‌گير ابن ابي الحديد شده است كه تمام موجوديت و احاديث كتب معتبر خودشان را ناديده گرفته و زبان طعن به جانب شيعه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bookmarkStart w:id="741" w:name="pg19822_212743"/>
    </w:p>
    <w:p>
      <w:pPr>
        <w:pStyle w:val="Heading2"/>
        <w:numPr>
          <w:ilvl w:val="1"/>
          <w:numId w:val="1"/>
        </w:numPr>
        <w:rPr/>
      </w:pPr>
      <w:bookmarkStart w:id="742" w:name="__RefHeading___Toc2529953_2314609296"/>
      <w:bookmarkStart w:id="743" w:name="_Toc250"/>
      <w:bookmarkEnd w:id="741"/>
      <w:bookmarkEnd w:id="742"/>
      <w:r>
        <w:rPr>
          <w:rtl w:val="true"/>
        </w:rPr>
        <w:t>محصول گفتار ابن ابي الحديد بر عليه خود او است</w:t>
      </w:r>
      <w:bookmarkEnd w:id="743"/>
    </w:p>
    <w:p>
      <w:pPr>
        <w:pStyle w:val="BookText"/>
        <w:rPr/>
      </w:pPr>
      <w:r>
        <w:rPr>
          <w:rFonts w:ascii="IRNazanin" w:hAnsi="IRNazanin" w:eastAsia="IRNazanin"/>
          <w:color w:val="111111"/>
          <w:sz w:val="28"/>
          <w:sz w:val="28"/>
          <w:szCs w:val="28"/>
          <w:rtl w:val="true"/>
          <w:lang w:bidi="fa-IR"/>
        </w:rPr>
        <w:t>محصول گفتار ابن ابي الحديد بر عليه خود او است</w:t>
      </w:r>
    </w:p>
    <w:p>
      <w:pPr>
        <w:pStyle w:val="BookText"/>
        <w:rPr/>
      </w:pPr>
      <w:r>
        <w:rPr>
          <w:rFonts w:ascii="IRNazanin" w:hAnsi="IRNazanin" w:eastAsia="IRNazanin"/>
          <w:color w:val="111111"/>
          <w:sz w:val="28"/>
          <w:sz w:val="28"/>
          <w:szCs w:val="28"/>
          <w:rtl w:val="true"/>
          <w:lang w:bidi="fa-IR"/>
        </w:rPr>
        <w:t>سادساً محصولي را كه ابن ابي الحديد از اين گفتارش به دست آورده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به واسطه افتراء به شيعه خود را ننگين كرده، زيرا شيعه اجلّ از آنست كه حديثي جعل كند و به پيغمبر نسبت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بياني كه اول مبحث به عرضتان رساندم و مؤيداتي كه ذيلاً مي‌آورم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به جهان علم اعلام كرده است كه احاديث فضائل خلفائشان مجعول و مكذوبست، زيرا خودش در اين عبارت به اين معنا اعتراف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اقرار العقلاء علي انفسهم نافذ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 خيانت بكريّين را برملا نموده زيرا تصريح كرده است كه ايشان جعل احاديث فضائل مي‌نمودند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 حيثيّت خلفائشان را پايمال نموده است به جهت آن‌كه وقتي احاديث فضائل مجعول باشد موضوع فضيلت منتفي مي‌شود، در نتيجه فضيلتي براي آنان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به فضاحت هواخواهان ابابكر اضافه كرده زيرا گفته است كه ايشان مطاعني درباره علي بن ابيطالب و دو فرزندش جعل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مكذوب بودن مطاعن اين بزرگواران واضح و هويدا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ابن ابي الحديد در طرح كردن اين جملات از آن چيزي كه فرار مي‌كرده گرفتار همان شده است زيرا او درصدد بوده كه با اين گفتارش از افتضاح و شرمساري خلفاء و بكريين بكاهد و از آنان حمايت كند ولي برعكس همان طوري كه در بالا مشاهده مي‌كنيد به وقاحت و به فضاحت آنان افزوده است به اضافه آن‌كه خودش را هم در اين ميان ننگين نموده و مصداق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علي ما 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محصولي كه ما از اين عبارت ابن ابي الحديد برداشت نموديم از اين قرار است</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ما مدركي به دست آورديم كه احاديث</w:t>
      </w:r>
    </w:p>
    <w:p>
      <w:pPr>
        <w:pStyle w:val="BookText"/>
        <w:rPr/>
      </w:pPr>
      <w:r>
        <w:rPr>
          <w:rFonts w:ascii="Amiri" w:hAnsi="Amiri" w:eastAsia="Amiri" w:cs="Amiri"/>
          <w:color w:val="111111"/>
          <w:sz w:val="28"/>
          <w:sz w:val="28"/>
          <w:szCs w:val="28"/>
          <w:rtl w:val="true"/>
          <w:lang w:bidi="ar-SA"/>
        </w:rPr>
        <w:t>فضائل خلفا مكذوب و دروغست و در نتيجه براي رد كردن آن‌ها نيازمند به استدلال نيستيم بلكه همين اعتراف ابن ابي الحديد را به ميان مي‌آوريم و به سبب آن بر عليه مخالفين خود استشهاد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دليل قاطعي از اين گفتار ابن ابي الحديد به دست آورديم كه آن ناسزاهايي كه مخالفين شيعه درباره علي بن ابيطالب و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همه آن‌ها مجعول و دروغست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به واسطه اين شرح و بسط كلام ابن ابي الحديد به عوام و اوساط اهل تسنّن نشان داديم كه بسياري از پيشينيان شما خيانت به ملت و دين كرده، احاديث و مطاعن جعل مي‌كردند و شيعه را برخلاف واقع به جامعه خود معرفي مي‌نموده‌اند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بيانات و درون شكافي شما جدآً در شگفتم از اين شرح و تفصيلات جناب‌عالي به دست آمد كه ابن ابي الحديد در واقع بر عليه خود و ساير اهل تسنن و بر له شيعه قلمفرسايي كرده است، و اگر مي‌دانست كه يك چنين برداشت‌هايي از گفتار او مي‌نمايند و يك چنين رسوايي‌هايي براي پيشينيان او به بار مي‌آورند هرگز اين مطالب را قلمي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تأييدات شما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يك قانون جامع و ضابطه كليّه‌اي به دست شما مي‌دهم كه در اين گونه مواقع به كار بريد و آن قانون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از طريق حق منحرف هستند و در صراط مستقيم وارد نشده‌اند، هر چه براي دفاع از مرام خود بر زبان جاري كنند و يا بر صفحات بنويسند، جز بر فضاحت خود و بر افشاء اسرار باطل خويش نتيجه ديگري برداشت نخواهند كرد، زيرا راه حق يكي بيش نيست و آن‌چه جز او است همه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حمايت از باطل امكان ندارد مگر از راه</w:t>
      </w:r>
      <w:bookmarkStart w:id="744" w:name="pg19822_212745"/>
    </w:p>
    <w:p>
      <w:pPr>
        <w:pStyle w:val="BookText"/>
        <w:rPr/>
      </w:pPr>
      <w:bookmarkEnd w:id="744"/>
      <w:r>
        <w:rPr>
          <w:rFonts w:ascii="IRNazanin" w:hAnsi="IRNazanin" w:eastAsia="IRNazanin"/>
          <w:color w:val="111111"/>
          <w:sz w:val="28"/>
          <w:sz w:val="28"/>
          <w:szCs w:val="28"/>
          <w:rtl w:val="true"/>
          <w:lang w:bidi="fa-IR"/>
        </w:rPr>
        <w:t xml:space="preserve">باطل چون حق حامي باطل نخواهد شد بلكه هر كجا حق يافت شود باطل را مضمحل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عَلَى الْبَاطِلِ فَيدْمَغُهُ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نصرت‌ابادي اين عبارت ابن ابي الحديد مانند ميوه فاسديست كه هر موضعي از مواضع آن را عفونت و فساد احاطيه كرده و جاي سالمي براي آن باقي نگذارده است و ما اگر بخواهيم به طور تمام و كمال آن را تشريح كنيم اوقات خود و شما را مستغرق نموده و به ملالت خواطرمان افزوده مي‌گردد، و همين مقدار از كشف استارشان و اخراج احقاد آنان براي منصفين كفايت مي‌نمايد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الاَْرْضِ مَالَهَا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2"/>
        <w:numPr>
          <w:ilvl w:val="1"/>
          <w:numId w:val="1"/>
        </w:numPr>
        <w:rPr/>
      </w:pPr>
      <w:bookmarkStart w:id="745" w:name="__RefHeading___Toc2529955_2314609296"/>
      <w:bookmarkStart w:id="746" w:name="_Toc251"/>
      <w:bookmarkEnd w:id="745"/>
      <w:r>
        <w:rPr>
          <w:rtl w:val="true"/>
        </w:rPr>
        <w:t>«</w:t>
      </w:r>
      <w:r>
        <w:rPr>
          <w:rtl w:val="true"/>
        </w:rPr>
        <w:t>قصيمي</w:t>
      </w:r>
      <w:r>
        <w:rPr>
          <w:rtl w:val="true"/>
        </w:rPr>
        <w:t xml:space="preserve">» </w:t>
      </w:r>
      <w:r>
        <w:rPr>
          <w:rtl w:val="true"/>
        </w:rPr>
        <w:t>سارقي كه متاع ديگران را به بازار مي‌آورد</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سارقي كه متاع ديگران را به بازار مي‌آورد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نظير اين كلام ابن ابي الحديد در وقاحت و فضاحت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 است بلكه اين مرد به مراتبي هتاك‌تر و بي‌باك‌تر از او است كه اتّهامات بي شماري به شيعه زده و دروغ‌هايي در كتاب خود ترتيب داده كه از پيشنيان خود گرفته و آن‌ها را به فرقه شيعه منتسب كرده است و مفتضح‌تر از همه آ‌ن‌ها اين‌كه مي‌گويد در ميان رجال شيعه افراد بسياري هستند كه احاديث جعل مي‌كنند ولي در بين اهل سنت چنين اشخاصي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متن عبارت او را براي شما مي‌خوانم و سپس آن را ترجمه مي‌كنم تا آقاي نوبختي هم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الاسلام و 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الكذّابة حقًا كثيرة في رجال الشيعة و اصحاب الاهوائ طمعا في الدنيا و تزلفا الي اصحابها او كيدا للحديث و السنة و حنقا علي اهلها و لكن علماء السنّة كشفوا ذلك</w:t>
      </w:r>
    </w:p>
    <w:p>
      <w:pPr>
        <w:pStyle w:val="BookText"/>
        <w:rPr/>
      </w:pPr>
      <w:r>
        <w:rPr>
          <w:rFonts w:ascii="Amiri" w:hAnsi="Amiri" w:eastAsia="Amiri" w:cs="Amiri"/>
          <w:color w:val="111111"/>
          <w:sz w:val="28"/>
          <w:sz w:val="28"/>
          <w:szCs w:val="28"/>
          <w:rtl w:val="true"/>
          <w:lang w:bidi="ar-SA"/>
        </w:rPr>
        <w:t>و ابانوه اتم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رجال الحديث من اهل السنة من هو متهم بالوضع و الكذابة طمعا في الدنيا و ازدلافا الي اهلها و انتصارا للاهواء و العقائد المدخولة الباطله نعم قد يوجد بينهم من ساء حفظه او من كثر نسيانه او من انخدع بالمدلسين الضعفاء و لكن رجال التراجم و الجرح و التعديل قد بيّنوا هذا النوع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گفتار فصيمي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دروغگويان زيادي در بين راويان شيعه وجود دارد ايشان هواپرستاني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طمع به دنيا و براي مقرّب شدن نزد دنياداران و براي دستبُرد به حديث و سنّت و براي اظهار دشمني با اهل حديث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علمائ اهل تسنّن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كرده‌اند و به طور كامل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رجال اهل تسنّن يك چنين چيزي وجود ندارد كه متّهم باشند به جعل حديث براي طمع به دنبا و مقرّب شدن نزد صاحبان دنيا و براي ايجاد كردن عقايده فاسده، آري چيزي كه هست اينست كه گاهي در راويان سني افرادي پيدا مي‌شوند كه قوه حافظه ايشان ناقص و يا فراموشي آنان زياده شده و يا آن‌كه فريب نيرنگ زنان را خورده‌اند، ولي رجال حديث كه صحيح و غير صحيح آنان را از يك‌ديگر جدا مي‌كنند، اين قسمت از راويان را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شما شاهديد كه من در مبحث روز يكشنبه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عدّه‌اي از جعل كنندگان احاديث از اهل تسنّن را برايتان شرح دادم، و نام آن‌ها و هم‌چنين قسمتي از حديث‌هايي كه اين افراد از پيش خود ساخته بودند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اللآلي المصنوعة في الاحاديث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براي شما نقل كردم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جعليّاتي كه بيش از ده هزار حديث دروغي بوده است فقط سه نفر از اين گروه يعني</w:t>
      </w:r>
      <w:r>
        <w:rPr>
          <w:rFonts w:eastAsia="IRNazanin" w:cs="IRNazanin"/>
          <w:color w:val="111111"/>
          <w:sz w:val="28"/>
          <w:szCs w:val="28"/>
          <w:rtl w:val="true"/>
          <w:lang w:bidi="fa-IR"/>
        </w:rPr>
        <w:t>:</w:t>
      </w:r>
      <w:bookmarkStart w:id="747" w:name="pg19822_212747"/>
    </w:p>
    <w:p>
      <w:pPr>
        <w:pStyle w:val="BookText"/>
        <w:rPr/>
      </w:pPr>
      <w:bookmarkEnd w:id="747"/>
      <w:r>
        <w:rPr>
          <w:rFonts w:ascii="Amiri" w:hAnsi="Amiri" w:eastAsia="Amiri" w:cs="Amiri"/>
          <w:color w:val="111111"/>
          <w:sz w:val="28"/>
          <w:sz w:val="28"/>
          <w:szCs w:val="28"/>
          <w:rtl w:val="true"/>
          <w:lang w:bidi="ar-SA"/>
        </w:rPr>
        <w:t>احمد جويباري، محمد بن عكاشه كرماني و محمد بن تميم فاريابي جعل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آقاي نصرت‌آبادي راستي ده‌هزار حديث مجلّدات قطوري را لازم دارد، زيرا مثلاً صحيح مسلم با ان‌همه قطر و جلد‌هاي متعدد، فقط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اسقاط مكررات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آيا قصيمي اين مرد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من يلمع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سيوطي نامبرده را نديده؟ آيا به كتب رجال خودشان مراجعه نداشته است تا اين وضاعين و كذابين را شناسايي كرده باشد؟ آيا احاديثي كه علمائ خودشان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مكذوب و موضوع و مجعول و متروك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كرده‌اند نديده است؟ البته هيچ عاقلي باور نمي كند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اكذب من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متأخرين است كتب پيشينيان خودشان را بررسي نكرده باشد و با اين وصف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 اهل تسنّن در ميان ايشان وضّاع و جعّال حديث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بخوانيد تا اين خائنين را بشناسيد</w:t>
      </w:r>
      <w:r>
        <w:rPr>
          <w:rFonts w:eastAsia="IRNazanin" w:cs="IRNazanin"/>
          <w:color w:val="111111"/>
          <w:sz w:val="28"/>
          <w:szCs w:val="28"/>
          <w:rtl w:val="true"/>
          <w:lang w:bidi="fa-IR"/>
        </w:rPr>
        <w:t>.</w:t>
      </w:r>
    </w:p>
    <w:p>
      <w:pPr>
        <w:pStyle w:val="Heading2"/>
        <w:numPr>
          <w:ilvl w:val="1"/>
          <w:numId w:val="1"/>
        </w:numPr>
        <w:rPr/>
      </w:pPr>
      <w:bookmarkStart w:id="748" w:name="__RefHeading___Toc2529957_2314609296"/>
      <w:bookmarkStart w:id="749" w:name="_Toc252"/>
      <w:bookmarkEnd w:id="748"/>
      <w:r>
        <w:rPr>
          <w:rtl w:val="true"/>
        </w:rPr>
        <w:t>سرّ عداوت اهل تسنّن با شيعه</w:t>
      </w:r>
      <w:bookmarkEnd w:id="749"/>
    </w:p>
    <w:p>
      <w:pPr>
        <w:pStyle w:val="BookText"/>
        <w:rPr/>
      </w:pPr>
      <w:r>
        <w:rPr>
          <w:rFonts w:ascii="Amiri" w:hAnsi="Amiri" w:eastAsia="Amiri" w:cs="Amiri"/>
          <w:color w:val="111111"/>
          <w:sz w:val="28"/>
          <w:sz w:val="28"/>
          <w:szCs w:val="28"/>
          <w:rtl w:val="true"/>
          <w:lang w:bidi="ar-SA"/>
        </w:rPr>
        <w:t>سرّ عداوت اهل تسنّن با شيعه</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مشكلي در اين‌جا براي من پيش آمده كه نمي‌توانم آن را حلّ كنم خواهشمندم اوّلا به عرض من برسيد و سپس جواب مشروحي به اين‌جانب بدهيد كه چنان‌چه به هر دانشمندي عرضه شود نتواند به آن خدشه و ايرادي بگيرد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بابويهي همان طوري كه شما در پيش به من سفارش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نموديد من هم مجلدات آن را خريداري كرده و مطالعه مي‌كنم، ضمناً جلد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 به تأليفات كسانيست كه شيعه را متهم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 و برخورد نمودم به نام كتاب قصيمي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كه مؤلّف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بهتان از اين مرد نقل كرده كه شيعه را به آن‌ها مهم نموده ولي مرحوم اميني به توسط جواب‌هاي متين و محكم خود تمام آن خرافات را</w:t>
      </w:r>
    </w:p>
    <w:p>
      <w:pPr>
        <w:pStyle w:val="BookText"/>
        <w:rPr/>
      </w:pPr>
      <w:r>
        <w:rPr>
          <w:rFonts w:ascii="IRNazanin" w:hAnsi="IRNazanin" w:eastAsia="IRNazanin"/>
          <w:color w:val="111111"/>
          <w:sz w:val="28"/>
          <w:sz w:val="28"/>
          <w:szCs w:val="28"/>
          <w:rtl w:val="true"/>
          <w:lang w:bidi="fa-IR"/>
        </w:rPr>
        <w:t>ردّ كرده است و در خاتمه استدلال‌هايش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اين‌جا نقل كردم نمونه مختصري از بهتان‌هاي قصيمي بوده و صدها امثال اين دروغ‌ها در كتابش مندرج است و طالبين به آن كتاب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جلد پنجم از الغدير را مطالعه مي‌كردم كه برخورد نمودم به مبحثي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الكذّابين و الوضاعين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اميني در اين مبحث غوغا كرده، از طريق تهجّمي وارد شده و اسامي جعل كنندگان احاديث از اهل تسنّن را به ترتيب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نام‌آوري كرده، و در ذيل هر حرفي عدّه كثيري از ايشان را ذكر نموده است، و نيز قسمتي از احاديثي كه اين گروه از پيش خود ساخته‌اند در آن‌جا نقل نموده، و مَدرك تمام اين گفتارهاي خود را از كتب اهل تسنّن مشروحاً بيان كرده است به طوري كه من آن مدارك را يادداشت نموده و به كتابخانه آستان قدس رفته و از نزديك همه آن‌ها را باز جويي نمودم و صدق گفتار مرحوم اميني مؤلف را مشاهده كردم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مدارك از اين قرار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الاولياء،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الكامل،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الاسلام،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لاحفاظ،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المصنوعة،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التهذيب،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الاخيار،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اسني المطالب</w:t>
      </w:r>
      <w:r>
        <w:rPr>
          <w:rFonts w:eastAsia="Amiri" w:cs="Amiri" w:ascii="Amiri" w:hAnsi="Amiri"/>
          <w:color w:val="111111"/>
          <w:sz w:val="28"/>
          <w:szCs w:val="28"/>
          <w:rtl w:val="true"/>
          <w:lang w:bidi="ar-SA"/>
        </w:rPr>
        <w:t xml:space="preserve">. </w:t>
      </w:r>
      <w:r>
        <w:rPr>
          <w:rStyle w:val="FootnoteAnchor"/>
          <w:rtl w:val="true"/>
        </w:rPr>
        <w:footnoteReference w:id="292"/>
      </w:r>
      <w:bookmarkStart w:id="750" w:name="pg19822_212749"/>
    </w:p>
    <w:p>
      <w:pPr>
        <w:pStyle w:val="Heading2"/>
        <w:numPr>
          <w:ilvl w:val="1"/>
          <w:numId w:val="1"/>
        </w:numPr>
        <w:rPr/>
      </w:pPr>
      <w:bookmarkStart w:id="751" w:name="__RefHeading___Toc2529959_2314609296"/>
      <w:bookmarkStart w:id="752" w:name="_Toc253"/>
      <w:bookmarkEnd w:id="750"/>
      <w:bookmarkEnd w:id="751"/>
      <w:r>
        <w:rPr>
          <w:rtl w:val="true"/>
        </w:rPr>
        <w:t>اسامي جعل كنندگان احاديث و آمار مجعولات آنان</w:t>
      </w:r>
      <w:bookmarkEnd w:id="752"/>
    </w:p>
    <w:p>
      <w:pPr>
        <w:pStyle w:val="BookText"/>
        <w:rPr/>
      </w:pPr>
      <w:r>
        <w:rPr>
          <w:rFonts w:ascii="IRNazanin" w:hAnsi="IRNazanin" w:eastAsia="IRNazanin"/>
          <w:color w:val="111111"/>
          <w:sz w:val="28"/>
          <w:sz w:val="28"/>
          <w:szCs w:val="28"/>
          <w:rtl w:val="true"/>
          <w:lang w:bidi="fa-IR"/>
        </w:rPr>
        <w:t>اسامي جعل كنندگان احاديث و آمار مجعولات آنان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ستوني باز كرده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الموضوعات و المقلوبات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ستون كذّابين و جعل كنندگان احاديثي را كه در پيش مشروحاً با مدرك نقل كرده است، اسامي آنان را در يك رديف نوشته و تعداد حديث‌هايي را كه اين گروه جعل و وضع نموده‌اند در مقابل نام‌هايشان ثبت كرده است به اين ترتيب</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كنندگان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تعداد احاديث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سعيد ابان بن جعفر جعل كرده است بيش از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ابوعلي احمد الجويباري و دو پسر عكاشه و تميم وضع كرده‌اند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w:t>
      </w:r>
    </w:p>
    <w:p>
      <w:pPr>
        <w:pStyle w:val="BookText"/>
        <w:rPr/>
      </w:pPr>
      <w:r>
        <w:rPr>
          <w:rFonts w:ascii="IRNazanin" w:hAnsi="IRNazanin" w:eastAsia="IRNazanin"/>
          <w:color w:val="111111"/>
          <w:sz w:val="28"/>
          <w:sz w:val="28"/>
          <w:szCs w:val="28"/>
          <w:rtl w:val="true"/>
          <w:lang w:bidi="fa-IR"/>
        </w:rPr>
        <w:t xml:space="preserve">احمد بن محمد القيسي وضع كرده است درباره پيشوايان مذهب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w:t>
      </w:r>
    </w:p>
    <w:p>
      <w:pPr>
        <w:pStyle w:val="BookText"/>
        <w:rPr/>
      </w:pPr>
      <w:r>
        <w:rPr>
          <w:rFonts w:ascii="Amiri" w:hAnsi="Amiri" w:eastAsia="Amiri" w:cs="Amiri"/>
          <w:color w:val="111111"/>
          <w:sz w:val="28"/>
          <w:sz w:val="28"/>
          <w:szCs w:val="28"/>
          <w:rtl w:val="true"/>
          <w:lang w:bidi="ar-SA"/>
        </w:rPr>
        <w:t xml:space="preserve">احمد بن محمد الباهلي حديث‌هاي جعلي او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 xml:space="preserve">احمد بن محمد المروزي احاديثي را كه زير و رو كرده است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w:t>
      </w:r>
    </w:p>
    <w:p>
      <w:pPr>
        <w:pStyle w:val="BookText"/>
        <w:rPr/>
      </w:pPr>
      <w:r>
        <w:rPr>
          <w:rFonts w:ascii="Amiri" w:hAnsi="Amiri" w:eastAsia="Amiri" w:cs="Amiri"/>
          <w:color w:val="111111"/>
          <w:sz w:val="28"/>
          <w:sz w:val="28"/>
          <w:szCs w:val="28"/>
          <w:rtl w:val="true"/>
          <w:lang w:bidi="ar-SA"/>
        </w:rPr>
        <w:t xml:space="preserve">احمد ابوسهل الحنفي احاديث جعلي او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 xml:space="preserve">بشر بن الحسين الاصبهاني نسخه‌اي كه احاديث جعلي او در آنست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بشر بن عون نسخه احاديث جعلي او</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جعفر بن الزبير وضع عليرسول الله صلي الله عليه و آله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 xml:space="preserve">الحارث بن اُسامهاحاديث موضوعه او </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الحسن العدوي حديث كرده است به حديث‌هاي جعلي كه يبش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p>
    <w:p>
      <w:pPr>
        <w:pStyle w:val="BookText"/>
        <w:rPr/>
      </w:pPr>
      <w:r>
        <w:rPr>
          <w:rFonts w:ascii="Amiri" w:hAnsi="Amiri" w:eastAsia="Amiri" w:cs="Amiri"/>
          <w:color w:val="111111"/>
          <w:sz w:val="28"/>
          <w:sz w:val="28"/>
          <w:szCs w:val="28"/>
          <w:rtl w:val="true"/>
          <w:lang w:bidi="ar-SA"/>
        </w:rPr>
        <w:t xml:space="preserve">الحكم بن عبدالله ابوسلمه حدود حديث جعلي او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 xml:space="preserve">دينار الحبشي نقل كردهاست از انس احاديث جعلي كه نزديك به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زيد بن الحسن جعل كرده است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زيد بن رفاعة ابوالخير احاديث جعلي او </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سليمان بن عيسي جعل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شيخ بن ابي خالد البصري جعل كرده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 xml:space="preserve">صالح بن احمد القيراطي زير و رو كرده است يبش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احاديثي كه عبدالرحمن بن داود جعل نموده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عبدالرحيم الفاريابي جعل نموده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 xml:space="preserve">عبدالعزيز مجعولات و مقلوبات او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عبدالكريم بن ابي العوجاء جعل كرده است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40000</w:t>
      </w:r>
    </w:p>
    <w:p>
      <w:pPr>
        <w:pStyle w:val="BookText"/>
        <w:rPr/>
      </w:pPr>
      <w:r>
        <w:rPr>
          <w:rFonts w:ascii="Amiri" w:hAnsi="Amiri" w:eastAsia="Amiri" w:cs="Amiri"/>
          <w:color w:val="111111"/>
          <w:sz w:val="28"/>
          <w:sz w:val="28"/>
          <w:szCs w:val="28"/>
          <w:rtl w:val="true"/>
          <w:lang w:bidi="ar-SA"/>
        </w:rPr>
        <w:t xml:space="preserve">عبدالله القزويني جعلكرده است براي شافعي در حدود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 xml:space="preserve">عبدالله القدامي براي مالك زير و رو كرده است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 xml:space="preserve">عبدالله الروحي روايت كرده است از احاديث جعلي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عبدالمنعم روايت كردهاز احاديث دروغ حدود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 xml:space="preserve">احاديثي كه مورد اعتنانبوده در نزد شيبان از عثمان مقسم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25000</w:t>
      </w:r>
    </w:p>
    <w:p>
      <w:pPr>
        <w:pStyle w:val="BookText"/>
        <w:rPr/>
      </w:pPr>
      <w:r>
        <w:rPr>
          <w:rFonts w:ascii="Amiri" w:hAnsi="Amiri" w:eastAsia="Amiri" w:cs="Amiri"/>
          <w:color w:val="111111"/>
          <w:sz w:val="28"/>
          <w:sz w:val="28"/>
          <w:szCs w:val="28"/>
          <w:rtl w:val="true"/>
          <w:lang w:bidi="ar-SA"/>
        </w:rPr>
        <w:t xml:space="preserve">عمر بن شاكر در نسخهغير محفوظه بوده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محمد بن عبدالرحمنالبيلماني روايت كرده دروغ را </w:t>
      </w:r>
      <w:r>
        <w:rPr>
          <w:rFonts w:eastAsia="Times New Roman" w:cs="Times New Roman" w:ascii="Times New Roman" w:hAnsi="Times New Roman"/>
          <w:color w:val="111111"/>
          <w:sz w:val="28"/>
          <w:szCs w:val="28"/>
          <w:lang w:val="en-US" w:bidi="en-US"/>
        </w:rPr>
        <w:t>200</w:t>
      </w:r>
    </w:p>
    <w:p>
      <w:pPr>
        <w:pStyle w:val="BookText"/>
        <w:rPr/>
      </w:pPr>
      <w:r>
        <w:rPr>
          <w:rFonts w:ascii="Amiri" w:hAnsi="Amiri" w:eastAsia="Amiri" w:cs="Amiri"/>
          <w:color w:val="111111"/>
          <w:sz w:val="28"/>
          <w:sz w:val="28"/>
          <w:szCs w:val="28"/>
          <w:rtl w:val="true"/>
          <w:lang w:bidi="ar-SA"/>
        </w:rPr>
        <w:t xml:space="preserve">جعل كرده است محمد بنيونس الكريمي بيش از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p>
    <w:p>
      <w:pPr>
        <w:pStyle w:val="BookText"/>
        <w:rPr/>
      </w:pPr>
      <w:r>
        <w:rPr>
          <w:rFonts w:ascii="Amiri" w:hAnsi="Amiri" w:eastAsia="Amiri" w:cs="Amiri"/>
          <w:color w:val="111111"/>
          <w:sz w:val="28"/>
          <w:sz w:val="28"/>
          <w:szCs w:val="28"/>
          <w:rtl w:val="true"/>
          <w:lang w:bidi="ar-SA"/>
        </w:rPr>
        <w:t xml:space="preserve">روايت كرده است محمد بن عمر الواقدي روايت‌هايي كه اصل ندارد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30000</w:t>
      </w:r>
    </w:p>
    <w:p>
      <w:pPr>
        <w:pStyle w:val="BookText"/>
        <w:rPr/>
      </w:pPr>
      <w:r>
        <w:rPr>
          <w:rFonts w:ascii="Amiri" w:hAnsi="Amiri" w:eastAsia="Amiri" w:cs="Amiri"/>
          <w:color w:val="111111"/>
          <w:sz w:val="28"/>
          <w:sz w:val="28"/>
          <w:szCs w:val="28"/>
          <w:rtl w:val="true"/>
          <w:lang w:bidi="ar-SA"/>
        </w:rPr>
        <w:t xml:space="preserve">جعل كرده معلّي بن عبدالرحمن الواسطي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 xml:space="preserve">جعل نموده ميسرة بن عبد ربّه البصري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نوح بن ابي مريم درباره فضيلت سور قرآن جعل كرده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 xml:space="preserve">هشام بن عمار حديث‌هاي دروغ نقل كرده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 xml:space="preserve">جمع كل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98684</w:t>
      </w:r>
      <w:r>
        <w:rPr>
          <w:rFonts w:eastAsia="Times New Roman" w:cs="Times New Roman" w:ascii="Times New Roman" w:hAnsi="Times New Roman"/>
          <w:color w:val="111111"/>
          <w:sz w:val="28"/>
          <w:szCs w:val="28"/>
          <w:rtl w:val="true"/>
          <w:lang w:val="en-US" w:bidi="en-US"/>
        </w:rPr>
        <w:t xml:space="preserve">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اين عرايض در محضر شما مانند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به كرمان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چون اين مطالب براي من اعجا‌ب‌آور بود و جدّاً مرا نگران و منقلب كرده</w:t>
      </w:r>
    </w:p>
    <w:p>
      <w:pPr>
        <w:pStyle w:val="BookText"/>
        <w:rPr/>
      </w:pPr>
      <w:r>
        <w:rPr>
          <w:rFonts w:ascii="IRNazanin" w:hAnsi="IRNazanin" w:eastAsia="IRNazanin"/>
          <w:color w:val="111111"/>
          <w:sz w:val="28"/>
          <w:sz w:val="28"/>
          <w:szCs w:val="28"/>
          <w:rtl w:val="true"/>
          <w:lang w:bidi="fa-IR"/>
        </w:rPr>
        <w:t>بود نتوانستم خودداري كنم و ساكت بنشينم، و اكنون هم كه اين‌ها را به عرض شما مي‌رسانم نه براي آنست كه بخواهم جناب عالي را از اين واقعه‌ها خبردار كنم زيرا شما خودتان از ما بهتر مي‌دانيد بلكه تمام اين اطلاعات ما مرهون خدمات و گوشزدهاي شما مي‌باشد، ليكن چون مشكلي در اين ميان براي اين‌جانب عارض شده است اين مقدمه را به عرضتان رساندم تا بتوانم مقصود خود را بپرورانم و در نتيجه از بيانات جناب‌عالي استفاده كامل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مشكل جناب‌عالي چيست؟ شما آن را مطرح كنيد اميدوارم كه اشكال شما برطرف شود  و از نگراني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بابويهي آن‌چه مرا در غلق و اضطراب انداخته است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افرادي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خود را از تهمت به شيعه پر كرده‌اند و ضمناً مي‌گويند كه در ميان رجال سنّي‌ها كذّاب و وضاع حديث وجود ندارد، البته ايشان اشخاصي نيستند كه اين گروه جعل كنندگان احاديث از اهل تسنّن را نشناخته باشند، و يا كتب شيعه را مطالعه نكرده و از عقايد شيعه بي‌اطلاع و احكام و مسائل فرعيه آنان را ندانند واز احاديث و روايات اين فرقه بي‌خبر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و حتماً قصيمي‌ها تمام موجوديّت علمي و اعتقادي شيعه را بررسي كرده‌اند به اضافه آن‌كه عدّه‌اي از امثال اين‌ها با شيعيان مختلط و در مملكت و شهرستان‌هاي ايشان رفت و آمد داشته و كم و بيش با آنان معاشرت نموده‌اند و از اعمال و رفتار اخلاقي و ديني اين فرقه مطلع بوده‌اند، همان طوري كه ما زاهداني‌هاي سنّي از نزديك به هويّت ايشان آشنا بوده‌ايم</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وصف چگونه اين كذّاب‌ها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كننده حديث در ميان رجال سنّي وجود ندارد؟ ولي در بين راويان شيعه از اين قبيل بسيارند؟ و منكر آن همه وضّاعين و جعّالين خودشان مي‌شوند و سپس آن تهمت‌هاي بيكران را به شيعه نسبت</w:t>
      </w:r>
      <w:bookmarkStart w:id="753" w:name="pg19822_212753"/>
    </w:p>
    <w:p>
      <w:pPr>
        <w:pStyle w:val="BookText"/>
        <w:rPr/>
      </w:pPr>
      <w:bookmarkEnd w:id="753"/>
      <w:r>
        <w:rPr>
          <w:rFonts w:ascii="Amiri" w:hAnsi="Amiri" w:eastAsia="Amiri" w:cs="Amiri"/>
          <w:color w:val="111111"/>
          <w:sz w:val="28"/>
          <w:sz w:val="28"/>
          <w:szCs w:val="28"/>
          <w:rtl w:val="true"/>
          <w:lang w:bidi="ar-SA"/>
        </w:rPr>
        <w:t>مي‌دهند، با آن‌كه از كينونت شيعه اطلاع دقيق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بابويهي من از شما استدعا دارم كه سرّ اين موضوع را براي ما مكشوف و سبب اين هتّاكي‌هاي ناروا و درغ‌هاي بيّن و واضح را بيان نماييد؟ و چرا بايستي ميان اين دو فرقه از مسلمين اين گونه نفاق و جدائي باشد كه به اين آبرو ريزي‌هاي ناهنجار منتهي گردد بلكه كار به جايي رسد كه قصيمي 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بُت‌پرست بگويد چنان‌كه در نام‌گذاري كتابش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الصراع بين الاسلام و الوثينة </w:t>
      </w:r>
      <w:r>
        <w:rPr>
          <w:rFonts w:eastAsia="IRNazanin" w:cs="IRNazanin"/>
          <w:color w:val="111111"/>
          <w:sz w:val="28"/>
          <w:szCs w:val="28"/>
          <w:rtl w:val="true"/>
          <w:lang w:bidi="fa-IR"/>
        </w:rPr>
        <w:t>».</w:t>
      </w:r>
    </w:p>
    <w:p>
      <w:pPr>
        <w:pStyle w:val="Heading2"/>
        <w:numPr>
          <w:ilvl w:val="1"/>
          <w:numId w:val="1"/>
        </w:numPr>
        <w:rPr/>
      </w:pPr>
      <w:bookmarkStart w:id="754" w:name="__RefHeading___Toc2529961_2314609296"/>
      <w:bookmarkStart w:id="755" w:name="_Toc254"/>
      <w:bookmarkEnd w:id="754"/>
      <w:r>
        <w:rPr>
          <w:rtl w:val="true"/>
        </w:rPr>
        <w:t>پديده‌هاي جهان و مميّزهاي آن‌ها</w:t>
      </w:r>
      <w:bookmarkEnd w:id="755"/>
    </w:p>
    <w:p>
      <w:pPr>
        <w:pStyle w:val="BookText"/>
        <w:rPr/>
      </w:pPr>
      <w:r>
        <w:rPr>
          <w:rFonts w:ascii="IRNazanin" w:hAnsi="IRNazanin" w:eastAsia="IRNazanin"/>
          <w:color w:val="111111"/>
          <w:sz w:val="28"/>
          <w:sz w:val="28"/>
          <w:szCs w:val="28"/>
          <w:rtl w:val="true"/>
          <w:lang w:bidi="fa-IR"/>
        </w:rPr>
        <w:t>پديده‌هاي جهان و مميّزهاي آن‌ها</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در اين‌جا به نكته‌اي توجه پيدا كرده‌ايد كه كم‌تر دانشمندي به آن متوجه مي‌شود، و جا دارد كه اين معنا جناب‌عالي را ناراحت و نگران نمايد و هر متفكّر منصفي كه در تاريخ غور كند اين سؤال براي او پيش مي‌آيد كه چرا يك سلسله بي‌تقصيري را مانند فرقه شيعه اين همه رجم مي‌كنند و نسبت‌هاي ناروايي به آنان مي‌دهند و تهمت‌هايي به ايشان مي‌زنند بدون آن‌كه دليلي براي گفتار خود بياورند و يا منشأيي د ر ميان باشد؟ و بسياري از پژوهش‌گران و كنجكاوان تاريخ نمي‌توانند به اين سؤال خويش پاسخ دهند و ناراحتي دروني خود را آرامش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اكنون من مقدّمه كوتاهي را در اين‌جا به عرضتان مي‌رسانم تا شما را به مطلب نزديك كنم و سپس مشكلتان را حلّ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گفتارهاي ذيل كاملاً توجه نماييد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موجودات جهان هستي از جمادات و نباتات و حيوانات و انسان‌ها به دو قسم تقسيم مي‌شوند قسمتي از آن‌ها مغشوش و آلوده و قسمت ديگر آن‌ها خالص و صافي هستند و براي تشخيص ميان اين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كه آلوده و غير آلوده آن‌ها را به توسط آن مميّز جدا مي‌كنند، پس هرگاه انسان نتواند از راه ديد و</w:t>
      </w:r>
      <w:bookmarkStart w:id="756" w:name="pg19822_212754"/>
    </w:p>
    <w:p>
      <w:pPr>
        <w:pStyle w:val="BookText"/>
        <w:rPr/>
      </w:pPr>
      <w:bookmarkEnd w:id="756"/>
      <w:r>
        <w:rPr>
          <w:rFonts w:ascii="IRNazanin" w:hAnsi="IRNazanin" w:eastAsia="IRNazanin"/>
          <w:color w:val="111111"/>
          <w:sz w:val="28"/>
          <w:sz w:val="28"/>
          <w:szCs w:val="28"/>
          <w:rtl w:val="true"/>
          <w:lang w:bidi="fa-IR"/>
        </w:rPr>
        <w:t>به طور سهولت اين دو قسم را از يك‌ديگر تميز دهد بايستي به آن مميّز مراجعه كند و آن را به كار بَرَد تا خوب و بد اشياء را مشخّص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چون طلاي خالص و غير خالص را با ديد نمي‌توان تشخيص داد، ناچار بايد به آن مميّزي كه مقرر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رجوع نمود و آن را به كار برده و به واسطه آن عيار طلا را به دست آورد، و يا آن‌كه طلا را در تيزاب ريخته و به سبب آن طلا را تصفيه كرده و از اين راه طلاي مغشوش را از ناب جدا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مثلاً هرگاه بخواهند حبوبات سالم را از غير سالم جدا كنند، آن را در ظرف آبي مي‌ريزند كه آن‌چه پوچ است بر سطح آب قرار مي‌گيرد و هر چه مغزدار مي‌باشد به قعر آب مي‌رود، و هم‌چنين جميع پديده‌هاي جهان هر كدامشان براي خود مميّزي دارند كه خوب و بد آن‌ها را به سبب آن مي‌توان معلوم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اكنون كه اين مقدمه را دانستيد وارد مبحث خودمان مي‌شويم و آن را پي‌گيري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همان طوري كه در بالا گفته شد براي تمام انواع و اصناف موجودات، هر كدام به حسب خودشان مميّزاتي مقرّر گرديده است و از جمله آن‌ها انسان است كه براي او نيز مميّزهاي مختلفي تهيه شده كه هر كدام از آن‌ها را در مواقع آزمايش‌ها به كار مي‌برند و نتيجه منظور را به دست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بخواهند ناتوانان و نيرومندان جمعيتي را شناسايي كنند، مميّز آن وزنه‌هاي مخصوصي است كه براي اين موضوع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بخواهند از ميان گروهي افراد دلير و ترسو را مشخص نمايند، مميّز آن مكان‌هاي مخوف و ترسناك و يا ميدان‌هاي مبارزه مي‌باشد كه ايشان را به آن‌جا اعزام نموده و از اين راه شجاعان و ترسوهايشان را جدا مي‌كنند</w:t>
      </w:r>
      <w:r>
        <w:rPr>
          <w:rFonts w:eastAsia="IRNazanin" w:cs="IRNazanin"/>
          <w:color w:val="111111"/>
          <w:sz w:val="28"/>
          <w:szCs w:val="28"/>
          <w:rtl w:val="true"/>
          <w:lang w:bidi="fa-IR"/>
        </w:rPr>
        <w:t>.</w:t>
      </w:r>
    </w:p>
    <w:p>
      <w:pPr>
        <w:pStyle w:val="Heading2"/>
        <w:numPr>
          <w:ilvl w:val="1"/>
          <w:numId w:val="1"/>
        </w:numPr>
        <w:rPr/>
      </w:pPr>
      <w:bookmarkStart w:id="757" w:name="__RefHeading___Toc2529963_2314609296"/>
      <w:bookmarkStart w:id="758" w:name="_Toc255"/>
      <w:bookmarkEnd w:id="757"/>
      <w:r>
        <w:rPr>
          <w:rtl w:val="true"/>
        </w:rPr>
        <w:t>تشيّع مميّز نيك و بد انسان‌هاست</w:t>
      </w:r>
      <w:bookmarkEnd w:id="758"/>
    </w:p>
    <w:p>
      <w:pPr>
        <w:pStyle w:val="BookText"/>
        <w:rPr/>
      </w:pPr>
      <w:r>
        <w:rPr>
          <w:rFonts w:ascii="Amiri" w:hAnsi="Amiri" w:eastAsia="Amiri" w:cs="Amiri"/>
          <w:color w:val="111111"/>
          <w:sz w:val="28"/>
          <w:sz w:val="28"/>
          <w:szCs w:val="28"/>
          <w:rtl w:val="true"/>
          <w:lang w:bidi="ar-SA"/>
        </w:rPr>
        <w:t>تشيّع مميّز نيك و بد انسان‌هاست</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از جمله مميّزات انسان‌ها</w:t>
      </w:r>
    </w:p>
    <w:p>
      <w:pPr>
        <w:pStyle w:val="BookText"/>
        <w:rPr/>
      </w:pPr>
      <w:r>
        <w:rPr>
          <w:rFonts w:ascii="Amiri" w:hAnsi="Amiri" w:eastAsia="Amiri" w:cs="Amiri"/>
          <w:color w:val="111111"/>
          <w:sz w:val="28"/>
          <w:sz w:val="28"/>
          <w:szCs w:val="28"/>
          <w:rtl w:val="true"/>
          <w:lang w:bidi="ar-SA"/>
        </w:rPr>
        <w:t>موضوع تشيع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 مميزيست كه درون‌ها با آن آزمايش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سنگ محك است كه عيار هر انساني را به دست مي‌دهد و مغشوش آن را از خالص و غثّ را از ثمين جدا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تشيّع ضماير اشخاص را برملا مي‌نمايد،</w:t>
      </w:r>
    </w:p>
    <w:p>
      <w:pPr>
        <w:pStyle w:val="BookText"/>
        <w:rPr/>
      </w:pPr>
      <w:r>
        <w:rPr>
          <w:rFonts w:ascii="IRNazanin" w:hAnsi="IRNazanin" w:eastAsia="IRNazanin"/>
          <w:color w:val="111111"/>
          <w:sz w:val="28"/>
          <w:sz w:val="28"/>
          <w:szCs w:val="28"/>
          <w:rtl w:val="true"/>
          <w:lang w:bidi="fa-IR"/>
        </w:rPr>
        <w:t>تشيع پرده سينه‌ها را مي‌درد و اضغان و كينه‌هاي نهاني آن‌ها را بيرون مي‌آورد،</w:t>
      </w:r>
    </w:p>
    <w:p>
      <w:pPr>
        <w:pStyle w:val="BookText"/>
        <w:rPr/>
      </w:pPr>
      <w:r>
        <w:rPr>
          <w:rFonts w:ascii="Amiri" w:hAnsi="Amiri" w:eastAsia="Amiri" w:cs="Amiri"/>
          <w:color w:val="111111"/>
          <w:sz w:val="28"/>
          <w:sz w:val="28"/>
          <w:szCs w:val="28"/>
          <w:rtl w:val="true"/>
          <w:lang w:bidi="ar-SA"/>
        </w:rPr>
        <w:t>با تشيّع شقاوت و سعادت افراد شناخته مي‌شود،</w:t>
      </w:r>
    </w:p>
    <w:p>
      <w:pPr>
        <w:pStyle w:val="BookText"/>
        <w:rPr/>
      </w:pPr>
      <w:r>
        <w:rPr>
          <w:rFonts w:ascii="Amiri" w:hAnsi="Amiri" w:eastAsia="Amiri" w:cs="Amiri"/>
          <w:color w:val="111111"/>
          <w:sz w:val="28"/>
          <w:sz w:val="28"/>
          <w:szCs w:val="28"/>
          <w:rtl w:val="true"/>
          <w:lang w:bidi="ar-SA"/>
        </w:rPr>
        <w:t>با تشيّع معاندين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محبّين ايشان شناخته مي‌شود،</w:t>
      </w:r>
    </w:p>
    <w:p>
      <w:pPr>
        <w:pStyle w:val="BookText"/>
        <w:rPr/>
      </w:pPr>
      <w:r>
        <w:rPr>
          <w:rFonts w:ascii="IRNazanin" w:hAnsi="IRNazanin" w:eastAsia="IRNazanin"/>
          <w:color w:val="111111"/>
          <w:sz w:val="28"/>
          <w:sz w:val="28"/>
          <w:szCs w:val="28"/>
          <w:rtl w:val="true"/>
          <w:lang w:bidi="fa-IR"/>
        </w:rPr>
        <w:t>با تشيّع نوري و ناري انسان‌ها تميز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مذهب تشيّع عرضه شود و با برهان و تحقيق به ميان آيد، درون‌هاي طيّب و قلوب‌هاي قابل و فطرت‌هاي سليم آن را مي‌پذيرد و تسليم آن مي‌شود وچنان‌چه ظرف معوج و دل بيمار باشد البته از آن تنفّر پيدا مي‌كند و مشمئز مي‌گردد و به سركشي و طغيانش افزوده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نمي‌خواهم دفاع از اهل تسنّن كرده باشم ولي جناب‌عالي موضوع بسيار خطيري را مطرح كرديد و مسؤليت بزرگي را به عهده گرفتيد و چنان‌چه اين مطلب فوق ر ا با برهان ثابت نكنيد محكوميت خود را اعلام نموده‌ايد و نبايستي شماتت كنيد مگر خودتان را؟</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تاكنون از من مطلبي بي‌دليل نشنيده‌ايد و اگر نتوانم مسئله‌اي را ثابت كننم آن را به ميان نمي‌آورم و براي آن‌كه صددرصد به گفتارهاي فوق مطمئن شويد به دليل‌هاي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علي ان يبغضني ما ابغضي، ولو صببت الدنيا بجماتها علي المنافق علي ان</w:t>
      </w:r>
    </w:p>
    <w:p>
      <w:pPr>
        <w:pStyle w:val="BookText"/>
        <w:rPr/>
      </w:pPr>
      <w:r>
        <w:rPr>
          <w:rFonts w:ascii="Amiri" w:hAnsi="Amiri" w:eastAsia="Amiri" w:cs="Amiri"/>
          <w:color w:val="111111"/>
          <w:sz w:val="28"/>
          <w:sz w:val="28"/>
          <w:szCs w:val="28"/>
          <w:rtl w:val="true"/>
          <w:lang w:bidi="ar-SA"/>
        </w:rPr>
        <w:t>يحبّني ما احبني و ذلك انه قَضي فانقضي علي لسان النبي الامّي صلي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 لايحبك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باب المختار من حكم امير المؤمنين و مواعظه، كلام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لايحبّك الا مؤمن و لايبغضك الا منافق، قاله لعليّ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 عليا منافق و لايبغضه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عليّا فقد احّني و من ابغض عليّا فقد ابغضي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ان تكون الا ابا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احبّك حفّ بالامن و الايمان و من ابغضك اماته الله ميتة الجاهليّة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لهم اللهم قد بلغت هذا اخي و ابن عمي و صهري و ابو ولدي اللّهم كب من عاداه في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من احبّه من الناس فكن له حبيبا و من ابغضه فكن له بغيضاً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من امن بي و صدقني بولاية علي بن ابيطالب فمن تولاه فقد تولاني و من تولاني فقد تولي الله و من احبه فقد احبني و من احبني فقد احب الله و من ابغضه فقد ابغضني و من ابغضي فقد ابغض الله عزّ و 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احبّك بعدي و لم يرك ختم الله له بالامن و الايمان و آمنه يوم الفزع و من مات و هو يبغضك يا علي مات ميتة جاهليه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طوبي لمن احبّك و صدق فيك و ويل لمن ابغضك و كدب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قندوزي حنفي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 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Amiri" w:hAnsi="Amiri" w:eastAsia="Amiri" w:cs="Amiri"/>
          <w:color w:val="111111"/>
          <w:sz w:val="28"/>
          <w:sz w:val="28"/>
          <w:szCs w:val="28"/>
          <w:rtl w:val="true"/>
          <w:lang w:bidi="ar-SA"/>
        </w:rPr>
        <w:t>عبيدة بن محمد بن عمار بن ياسر يحدث عن ابيه عن جده عن ابى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رسول الله صلى الله عليه و آله و سلم آخذاً بيد على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انت اخي و صفيي و وصيي و وزيري و اميني مكانك، مني مكان هارون من موسى، الا انه لا نبي بعدي، من مات و هو يحبك ختم الله عزو جل له بالامن و الايمان، و من مات يبغضك لم يكن له نصيب من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همين كتاب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موفق بن احمد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حب على حسنة لا تضر معها سيئة، بغضه سيئة لا تنفع معها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صفحه نامبرده همان كتاب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لو اجتمع الناس على حب على بن ابى طالب لما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صفحه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كتاب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النخعي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من بيت زينب بنت جحش و اتى بيت ام سلمة، و كان يومها فجاء على،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هذا على احبيه، لحمه من لحمى، و دمه من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اسمعي و اشهدي لو ان عبدا عبد الله الف عام و الف عام و الف عام بين الركن و المقام و لقى الله تعالى</w:t>
      </w:r>
    </w:p>
    <w:p>
      <w:pPr>
        <w:pStyle w:val="BookText"/>
        <w:rPr/>
      </w:pPr>
      <w:r>
        <w:rPr>
          <w:rFonts w:ascii="Amiri" w:hAnsi="Amiri" w:eastAsia="Amiri" w:cs="Amiri"/>
          <w:color w:val="111111"/>
          <w:sz w:val="28"/>
          <w:sz w:val="28"/>
          <w:szCs w:val="28"/>
          <w:rtl w:val="true"/>
          <w:lang w:bidi="ar-SA"/>
        </w:rPr>
        <w:t>مبغضا لعلى و عترتي اكبه الله على منخريه في جهنم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صفحه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كتاب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المناقب عن سعيد بن جبير عن ابن عباس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انت صاحب حوضى و صاحب لوائي و حبيب قلبي و وصيي و وارث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الا طاهر الولاده و لايبغضك الاّ خبيث الولادة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اخبرني الامام المسند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الخطاب عبدالله بن عوام اللوي قال سمعت امير المومنين صلوات عليه و آله يقول انه لعهد النبي الامي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لايحبني الاّ مؤمن و لايبغضي الا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صفحه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كتاب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انبأني الشيخ ابواليمن عبد الصمد بن عبد الوهاب 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انس بن مالك قال قال رسول الله صلي الله عليه و آله اذا كان يوم القيمة نصب لي منه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فاكون اعلاه ثم ينادي مناد اين عليّ فيكون دوني بمرقاة فيعلم جميع الخلائق ان محمدا سيد المرسلين عليّاً سيد الوصيّين</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منا ـ يعني من الانصار ـ فقال يا رسول الله فمن يبغض علياً بعد هذا؟ فقال يا اخا الانصار لايبغضه من قريش الاّ سفحّي</w:t>
      </w:r>
    </w:p>
    <w:p>
      <w:pPr>
        <w:pStyle w:val="BookText"/>
        <w:rPr/>
      </w:pPr>
      <w:r>
        <w:rPr>
          <w:rFonts w:ascii="Amiri" w:hAnsi="Amiri" w:eastAsia="Amiri" w:cs="Amiri"/>
          <w:color w:val="111111"/>
          <w:sz w:val="28"/>
          <w:sz w:val="28"/>
          <w:szCs w:val="28"/>
          <w:rtl w:val="true"/>
          <w:lang w:bidi="ar-SA"/>
        </w:rPr>
        <w:t>و لا من الانصار الاّ يهودي و لا من العرب الا دعيّ و لا من سائر الناس الاّ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انبأني ايضا الشيخ ابو محمد عبد الجبّار بن محمد الخوارزمي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الربيع بن سلمان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لا يصيرون علي سماع فضيله لاهل البيت فاذا اراد احد ان يذكرها يقولون هذا رافضي؟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في مجلس ذكروا عليّاً   و سبطيه و فاطمه الزكيّة فاجري بعضهم ذكري سواهم فايقن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سلقلقيّة اذا ذكرو عليّا او بنيه   تشاغل بالروايات العليّة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يا قوم هذا فهذا من حديث الرافضيّة برئت الي المهيمن من اناس   يرون الرفض حبّ الفاطميّة علي آل الرسول صلاة ربّي   و لعنته لتلك الجاهليّة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قندوزي حنفي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موفق بن احمد بسنده عن عبد الرحمن بن ابي ليلى عن ابيه قال اعطى  النبي صلى الله عليه و آله و سلم الراية يوم خيبر الى على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اوحى الي ان ابين فضلك للناس و بلغتهم ما امرنى الله تبارك و تعالى بتبليغهثم قال له اتق الضغائن التي كانت في صدور قوم لا تظهرها الا بعد موتي اولئك يلعنهم الله و يلعنهم اللاعنون و بكى صلى الله عليه و آله و سلم قال اخبرني جبرئيل انهم يظلمونك بعدى و ان ذلك الظلم لا</w:t>
      </w:r>
    </w:p>
    <w:p>
      <w:pPr>
        <w:pStyle w:val="BookText"/>
        <w:rPr/>
      </w:pPr>
      <w:r>
        <w:rPr>
          <w:rFonts w:ascii="Amiri" w:hAnsi="Amiri" w:eastAsia="Amiri" w:cs="Amiri"/>
          <w:color w:val="111111"/>
          <w:sz w:val="28"/>
          <w:sz w:val="28"/>
          <w:szCs w:val="28"/>
          <w:rtl w:val="true"/>
          <w:lang w:bidi="ar-SA"/>
        </w:rPr>
        <w:t>يزول بالكلية عن عترتنا حتى اذا قام قائمهم، و علت كلمتهم و اجتمعت الامة على مودتهم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همان صفحه از كتاب نامبرده 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علىّ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حقد حقدته قريش على رسول الله صلى الله عليه و آله و سلم اظهرته فيّ و ستظهره في ولدي من بعدى مالي و قريش انما و ترتهم بامر الله و امر رسوله افهذا جزاء من اطاع الله و رسوله ان كانوا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لاََرَينَاكُهُمْ فَلَعَرَفْتَهُم بِسِيماهُمْ وَلَتَعْرِفَنَّهُمْ فِي لَحْنِ الْقَوْلِ وَاللهُ يعْلَمُ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كتاب نامبرده فوق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موفق بن احمد الخوارزمي المكى بسنده عن نافع عن ابن عمر قال قال رسول الله صلى الله عليه و آله و سلم لعلى اذا كان يوم القيامة يؤتى بك يا على بسرير من نور و على رأسك تاج قد اضاء نوره و كاد يخطف ابصار اهل الموقف فيأتى النداء من عند الله جل جلاله اين وصى محمد رسول الله فتقول ها انا ذا فينادي المنادى ادخل من احبك الجنة و ادخل من عاداك في النار فانت قسيم الجنة و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كتاب مذكور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ابن المغازلى الشافعي بسنده عن ابن مسعود قال قال رسول الله صلى الله عليه و آله و سلم يا على انك قسيم الجنة و النار، انت تقرع باب الجنة و تدخلها احبائك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جواهر العقدين قد اخرج الدار قطني عن ابى الطفيل</w:t>
      </w:r>
    </w:p>
    <w:p>
      <w:pPr>
        <w:pStyle w:val="BookText"/>
        <w:rPr/>
      </w:pPr>
      <w:r>
        <w:rPr>
          <w:rFonts w:ascii="Amiri" w:hAnsi="Amiri" w:eastAsia="Amiri" w:cs="Amiri"/>
          <w:color w:val="111111"/>
          <w:sz w:val="28"/>
          <w:sz w:val="28"/>
          <w:szCs w:val="28"/>
          <w:rtl w:val="true"/>
          <w:lang w:bidi="ar-SA"/>
        </w:rPr>
        <w:t>عامر بن واثلة الكنانى ان علياً قال حديثا طويلا في الشورى و فيه انه قال لاهل الشورى فانشدكم بالله هل فيكم احد قال له رسول الله صلى الله عليه و آله و سلم انت قسيم النار و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كتاب مذكور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سعيد الخدرى قال كان رسول الله صلى الله عليه و آله و سلم يقول فيأتى رضوان خازن الجنة فيقول امرنى ربى ان آتيك بمفاتيح الجنة فادفعها اليك يا رسول الله؟ فاقبلها انا فادفعها الى اخى على ثم ياتي مالك خاذن النار فيقول امرنى ربي ان آتيك بمقاليد النار فادفعا اليك يارسول الله فاقبلها انا فادفعها الى اخى على ثم يأتي مالك خازن النار فيقول امرني ربي ان آتيك بمقاليد النار فادفعها اليك يا رسول الله فاقبلها انا فادفعها الي اخي علي فيقف على على عجزة جهنم و يأخذ زمامها بيده و قد علا زفيرها و اشتد حرها فتنادى جهنم يا على ذرنى فقد اطفأ نورك لهبى فيقول لها على ذرى هذا وليي و خذي هذا عدوى فلجهنم يومئذ اشد مطاوعة لعلى فيما يامرها به من رق احد كم لصاحبه، و لذلك كان على قسيم النار و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در كتاب مذكور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صاحب الاربعين عن اسحاق بن محمد النخعي ان بعض الفقهاء من اهل الكوفة جاءوا عند الاعمش في مرضه و قالوا له انك كنت تحدث فضائل على فلا تحدثها من بعد قال الاعمش اسندوني فاسندوه فقال حدثنى ابو المتوكل الناجى عن ابي</w:t>
      </w:r>
      <w:bookmarkStart w:id="759" w:name="pg19822_212762"/>
    </w:p>
    <w:p>
      <w:pPr>
        <w:pStyle w:val="BookText"/>
        <w:rPr/>
      </w:pPr>
      <w:bookmarkEnd w:id="759"/>
      <w:r>
        <w:rPr>
          <w:rFonts w:ascii="Amiri" w:hAnsi="Amiri" w:eastAsia="Amiri" w:cs="Amiri"/>
          <w:color w:val="111111"/>
          <w:sz w:val="28"/>
          <w:sz w:val="28"/>
          <w:szCs w:val="28"/>
          <w:rtl w:val="true"/>
          <w:lang w:bidi="ar-SA"/>
        </w:rPr>
        <w:t>سعيد الخدرى قال قال رسول صلى الله عليه و آله و سلم اذا كان يوم القيامة قال الله تعالى و لعلى بن ابى طالب ادخلا النار من ابغضكما و ادخلا الجنة من احبكما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كفار بنبوتي و عنيد عن اطاعة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كتاب مذكور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ينسب الي الامام الشافعي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حبّه جُنّة</w:t>
      </w:r>
    </w:p>
    <w:p>
      <w:pPr>
        <w:pStyle w:val="BookText"/>
        <w:rPr/>
      </w:pPr>
      <w:r>
        <w:rPr>
          <w:rFonts w:ascii="Amiri" w:hAnsi="Amiri" w:eastAsia="Amiri" w:cs="Amiri"/>
          <w:color w:val="111111"/>
          <w:sz w:val="28"/>
          <w:sz w:val="28"/>
          <w:szCs w:val="28"/>
          <w:rtl w:val="true"/>
          <w:lang w:bidi="ar-SA"/>
        </w:rPr>
        <w:t>قسيم النار و الجنّة</w:t>
      </w:r>
    </w:p>
    <w:p>
      <w:pPr>
        <w:pStyle w:val="BookText"/>
        <w:rPr/>
      </w:pPr>
      <w:r>
        <w:rPr>
          <w:rFonts w:ascii="Amiri" w:hAnsi="Amiri" w:eastAsia="Amiri" w:cs="Amiri"/>
          <w:color w:val="111111"/>
          <w:sz w:val="28"/>
          <w:sz w:val="28"/>
          <w:szCs w:val="28"/>
          <w:rtl w:val="true"/>
          <w:lang w:bidi="ar-SA"/>
        </w:rPr>
        <w:t>وصي المصطفي حقّا</w:t>
      </w:r>
    </w:p>
    <w:p>
      <w:pPr>
        <w:pStyle w:val="BookText"/>
        <w:rPr/>
      </w:pPr>
      <w:r>
        <w:rPr>
          <w:rFonts w:ascii="Amiri" w:hAnsi="Amiri" w:eastAsia="Amiri" w:cs="Amiri"/>
          <w:color w:val="111111"/>
          <w:sz w:val="28"/>
          <w:sz w:val="28"/>
          <w:szCs w:val="28"/>
          <w:rtl w:val="true"/>
          <w:lang w:bidi="ar-SA"/>
        </w:rPr>
        <w:t>امام الانس و الجِنّة</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ابي الحديد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ايضاً عن الاعمش عن موسي بن ظريف عن عباية قال سمعت عليا عليه السلام و هو يقول انا قسيم النار هذا لي و 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منصور الطوسي كنا عند احمد بن حنبل فقال له رجل يا ابا عبدالله ما تقول في هذا الحديث الذي يروي ان عليا قال انا اقسيم النار؟ فقال احمد و ما تنكرون من هذا الحديث اليس رُوينا ان النبي صلي الله عليه و آله و سلم قال لعلي لايحبك الا مؤمن و لايبغضك الا منافق؟ قلنا بلي قال فاين المؤمن؟ قلنا في الجنه قال فاين المنافق؟ قلنا في النار قال فعليّ قسيم النار</w:t>
      </w:r>
      <w:r>
        <w:rPr>
          <w:rFonts w:eastAsia="Amiri" w:cs="Amiri" w:ascii="Amiri" w:hAnsi="Amiri"/>
          <w:color w:val="111111"/>
          <w:sz w:val="28"/>
          <w:szCs w:val="28"/>
          <w:rtl w:val="true"/>
          <w:lang w:bidi="ar-SA"/>
        </w:rPr>
        <w:t>.</w:t>
      </w:r>
    </w:p>
    <w:p>
      <w:pPr>
        <w:pStyle w:val="Heading2"/>
        <w:numPr>
          <w:ilvl w:val="1"/>
          <w:numId w:val="1"/>
        </w:numPr>
        <w:rPr/>
      </w:pPr>
      <w:bookmarkStart w:id="760" w:name="__RefHeading___Toc2529965_2314609296"/>
      <w:bookmarkStart w:id="761" w:name="_Toc256"/>
      <w:bookmarkEnd w:id="760"/>
      <w:r>
        <w:rPr>
          <w:rtl w:val="true"/>
        </w:rPr>
        <w:t>حُبّ و بُغض علي بن ابيطالب</w:t>
      </w:r>
      <w:r>
        <w:rPr>
          <w:rtl w:val="true"/>
        </w:rPr>
        <w:t>(</w:t>
      </w:r>
      <w:r>
        <w:rPr>
          <w:rtl w:val="true"/>
        </w:rPr>
        <w:t>ع</w:t>
      </w:r>
      <w:r>
        <w:rPr>
          <w:rtl w:val="true"/>
        </w:rPr>
        <w:t xml:space="preserve">) </w:t>
      </w:r>
      <w:r>
        <w:rPr>
          <w:rtl w:val="true"/>
        </w:rPr>
        <w:t>و ميزان سنجش</w:t>
      </w:r>
      <w:bookmarkEnd w:id="761"/>
    </w:p>
    <w:p>
      <w:pPr>
        <w:pStyle w:val="BookText"/>
        <w:rPr/>
      </w:pPr>
      <w:r>
        <w:rPr>
          <w:rFonts w:ascii="Amiri" w:hAnsi="Amiri" w:eastAsia="Amiri" w:cs="Amiri"/>
          <w:color w:val="111111"/>
          <w:sz w:val="28"/>
          <w:sz w:val="28"/>
          <w:szCs w:val="28"/>
          <w:rtl w:val="true"/>
          <w:lang w:bidi="ar-SA"/>
        </w:rPr>
        <w:t>حُبّ و بُغض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سنجش</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اشكالي در اين‌جا مطرح نموديد، كه چرا بعضي از دانشمندان</w:t>
      </w:r>
    </w:p>
    <w:p>
      <w:pPr>
        <w:pStyle w:val="BookText"/>
        <w:rPr/>
      </w:pP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از جميع جهات به وضع شيعه آشنا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را متهم كرده‌اند؟ و تا توانسته دروغ‌هايي به ايشان نسبت داده‌اند؟ و من هم در جواب شما مقدمه‌اي را طرح كردم و در آن يادآوري نمودم كه تشيّع مميّز انسان‌ها مي‌باشد به طوري كه نيك و بد آنان را مشخص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چگونه اين احاديث آن مقدمه شما را اثبات كرده‌اند با آن‌كه مقدمه جناب‌عالي درباره تشيّع بود واحاديث فوق در فضائل علي ابن ابيطالب مي‌باشد؟ من از شما استدعا دارم كه اين موضوع را مشروحاً بيان كنيد تا من كيفيّت ارتباط اين احاديث را با آن مقدمه درك كنم و ضمناً آقاي نوبختي هم بتوانند از اين مبحث استفاده نمايند؟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چون اين بحثي كه به ميان آمده است دقيق مي‌باشد و براي هر كس ميسّر نيست كه بتواند آن را به آساني بفهمد من ناگزيرم بيش از پيش آن را تشريح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گفتار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آن سلسله احاديثي كه نمونه‌آي از آن‌ها را من در بالا نقل كردم، تمامشان فقط به دو نقطه نظر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دوستي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دشمني با آن حضرت ولي در تعبير مختلف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يك قسمت از اين احاديث دوستان آن حضرت را مؤمن و دشمنان او را منافق مي‌نامند مانند 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ديگري از آن‌ها نشان مي‌دهند كه دوستان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پيغمبرند و دشمنانش دشمنان او مي‌باشند مانند حديث</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ديگري از آن احاديث سرانجام و مَآل دوستان و دشمنان او را نشان مي‌دهند، مانند حديث</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حديث‌ها مي‌گويند دوستان آن حضرت خاتمه امرشان چنين است كه با تمام امنيت و با ايمان از دنيا مي‌روند و دشمنان او مردنشان مردن جاهليت مي‌باشد و نيز مي‌گويند خوشا به حال كسي كه با</w:t>
      </w:r>
    </w:p>
    <w:p>
      <w:pPr>
        <w:pStyle w:val="BookText"/>
        <w:rPr/>
      </w:pPr>
      <w:r>
        <w:rPr>
          <w:rFonts w:ascii="IRNazanin" w:hAnsi="IRNazanin" w:eastAsia="IRNazanin"/>
          <w:color w:val="111111"/>
          <w:sz w:val="28"/>
          <w:sz w:val="28"/>
          <w:szCs w:val="28"/>
          <w:rtl w:val="true"/>
          <w:lang w:bidi="fa-IR"/>
        </w:rPr>
        <w:t>او دوست باشد و واي بر دشمنان او و نيز مي‌گويند دشمنان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و بهره‌اي از اسلام ندارند و نيز مي‌گويند كه اگر دشمنان حضرتش هزاران سال در بين ركن و مقام خدا را عبادت كنند نتجه‌اي برايشان ندارد و عاقبت انان به شرّ است و از اهل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ديگري از اين احاديث نشان مي‌دهند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دوستانش را داخل بهشت و دشمنانش را وارد دوزخ مي‌كند مانند 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ديگر از احاديث فوق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محبت و دوستي علي بن ابيطالب گوهريست كه سرچشمه از ذات انسان مي‌گيرد يعني اين دوستي طهارت و پاكي در ولادت شخص را نشان مي‌دهد و برعكس دشمني با ان حضرت حاكي از ناپاكي در ولادت و خباثت و شقاوت دروني شخص مي‌باشد مانند حديث</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حديث شانزدهم كه شرح بيش‌تري مي‌دهد و دشمنان حضرتش را از هر طبقه‌اي طوري مخصوص معرفي نموده است 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قبيله قريش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باشند زنازاده‌اند و از گروه انصار يهودي مي‌باشند و اگر از عرب كسي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او مجهول النسب و به غير پدر خود منتسب است و كساني كه از ساير مردم با او دشمني مي‌كنند ايشان اشقياء هستند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هنوز اشكال اين‌جانب به جاي خود باقيست، زيرا اين برداشت‌هاي جناب‌عالي مرتبط با دوستي و دشمني علي بن ابيطالب است و بس و با تشيع ارتباطي ندارد؟</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نصرت‌آبادي اگر تشيّع تشريح شود، جز دوستي و ولايت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در درون آن ديده نمي‌شود، شيعه جز علي و يازده فرزند معصومش كس ديگري را خليفه مشروع</w:t>
      </w:r>
    </w:p>
    <w:p>
      <w:pPr>
        <w:pStyle w:val="BookText"/>
        <w:rPr/>
      </w:pPr>
      <w:r>
        <w:rPr>
          <w:rFonts w:ascii="IRNazanin" w:hAnsi="IRNazanin" w:eastAsia="IRNazanin"/>
          <w:color w:val="111111"/>
          <w:sz w:val="28"/>
          <w:sz w:val="28"/>
          <w:szCs w:val="28"/>
          <w:rtl w:val="true"/>
          <w:lang w:bidi="fa-IR"/>
        </w:rPr>
        <w:t>و وصيّ پيغمبر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جز علي و آلش كسي ديگري را دوست نمي‌دارد شيعه مي‌داند كه جلو انداختن اغيار را بر اوصياء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علي و آلش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دوستي آنان دارد بلكه نهايت عداوت با ايشان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غير از اين پيشوايانش از ديگري متابعت و پيروي نمي‌كند، شيعه جميع اعتقاديات و فروع و احكام دينيّه خود را از غير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ديگري نمي‌گيرد و به همين جهت هر كس با اين فرقه شيعه دشمني بورزد در واقع با علي و عترتش دشمني كرده و هر كس به اين فرقه بهتان و تهمت بزند آن بزرگواران را متهم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نتيجه‌اي كه از احاديث فوق و بيانات مربوطه به آن‌ها به دست مي‌آيد 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كساني كه از روي علم و عمد و با داشتن اطلاع كامل از احوالات شيعه باز از هيچ گونه بدگويي و تهمت به شيعه باك ندارند، و تا مي‌توانند مي‌كوشند كه اين فرقه را در نظر ساير مسلمين بدنام كنند و عوام‌هاي خودشان را از پيروي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در مذهب تشيّع ممانعت مي‌كنند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شهاب الدين ابن عبد ربه مالكي متوفاي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ابوالحسين عبد الرحيم خياط 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منصور عبد القاهرين طاهر بغدادي متوفاي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الفَرق بين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حزم الظاهري اندلسي متوفاي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الفصل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الفتح محمد بن عبد الكريم شهرستاني متوفاي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تيميّه احمد بن عبد الحليم الحراني حنبلي متوفاي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زاندان مراكش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منهاج السنه</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عماد الدين ابو الفداء ابن كثير دمشقي متوفاي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البدايه و النهايه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محمد 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مخاضرات تاريخ الامم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رشيد رضا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مولف السنه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عبدالله علي قصيمي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الصراع بين الاسلام و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ثابت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 الوشيعة في نقد عقائد الشيعه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اين گروه و امثال اين‌ها كه كتاب‌هاي خود را از تهمت به شيعه پر كرده‌اند بدانند كه با اين اعمال شنيع خباثت خود را ظاهر كرده‌اند، بدانند كه شقاوت خود را فاش كرده اند، بدانند كه ناپاكي مولد خود را برملأ كرده‌اند، بدانند كه دوزخي و جهنمي بودن خود را هويدا كرده‌اند و سرّ سرانجام و خاتمه امر حيات خود را به عقلاء و باريك‌بينان جهان اعلام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كوزه همان برون تراود كه در اوست</w:t>
      </w:r>
    </w:p>
    <w:p>
      <w:pPr>
        <w:pStyle w:val="BookText"/>
        <w:rPr/>
      </w:pPr>
      <w:r>
        <w:rPr>
          <w:rFonts w:ascii="IRNazanin" w:hAnsi="IRNazanin" w:eastAsia="IRNazanin"/>
          <w:color w:val="111111"/>
          <w:sz w:val="28"/>
          <w:sz w:val="28"/>
          <w:szCs w:val="28"/>
          <w:rtl w:val="true"/>
          <w:lang w:bidi="fa-IR"/>
        </w:rPr>
        <w:t>خوش بود گر محك تجربه آيد به ميان                  تا سيه روي شود هر كه در او غشّ باشد</w:t>
      </w:r>
    </w:p>
    <w:p>
      <w:pPr>
        <w:pStyle w:val="BookText"/>
        <w:rPr/>
      </w:pPr>
      <w:r>
        <w:rPr>
          <w:rFonts w:ascii="IRNazanin" w:hAnsi="IRNazanin" w:eastAsia="IRNazanin"/>
          <w:color w:val="111111"/>
          <w:sz w:val="28"/>
          <w:sz w:val="28"/>
          <w:szCs w:val="28"/>
          <w:rtl w:val="true"/>
          <w:lang w:bidi="fa-IR"/>
        </w:rPr>
        <w:t xml:space="preserve">و برعكس آن كساني كه اين مذهب تشيّع حق را با جان و دل پذيرفته‌اند و به آن اعتقاد قلبي پيدا كرده‌اند،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احاديث فوق و صدها دليل‌هاي ديگر از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سعادتمند و داراي طهارت مولد و واجد صفت ايمان مي‌باشند، و بدانند كه حياتشان مختوم به خير و در روز رستاخير و حشر با اهل بيت پيغمبر محشور خواهند بود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فرقه هستند كه به امتثال امر الهي و دستور قرآن كريم مودّت و محبت خود را منحصر در قربا و عترت آن حضرت نموده و از اين راه اجر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كرده‌اند چنان‌كه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w:t>
      </w:r>
      <w:bookmarkStart w:id="762" w:name="pg19822_212767"/>
    </w:p>
    <w:p>
      <w:pPr>
        <w:pStyle w:val="BookText"/>
        <w:rPr/>
      </w:pPr>
      <w:bookmarkEnd w:id="762"/>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2"/>
        <w:numPr>
          <w:ilvl w:val="1"/>
          <w:numId w:val="1"/>
        </w:numPr>
        <w:rPr/>
      </w:pPr>
      <w:bookmarkStart w:id="763" w:name="__RefHeading___Toc2529967_2314609296"/>
      <w:bookmarkStart w:id="764" w:name="_Toc257"/>
      <w:bookmarkEnd w:id="763"/>
      <w:r>
        <w:rPr>
          <w:rtl w:val="true"/>
        </w:rPr>
        <w:t>اتّهامات به شيعه جهان تسنّن را تهديد مي‌كند</w:t>
      </w:r>
      <w:bookmarkEnd w:id="764"/>
    </w:p>
    <w:p>
      <w:pPr>
        <w:pStyle w:val="BookText"/>
        <w:rPr/>
      </w:pPr>
      <w:r>
        <w:rPr>
          <w:rFonts w:ascii="Amiri" w:hAnsi="Amiri" w:eastAsia="Amiri" w:cs="Amiri"/>
          <w:color w:val="111111"/>
          <w:sz w:val="28"/>
          <w:sz w:val="28"/>
          <w:szCs w:val="28"/>
          <w:rtl w:val="true"/>
          <w:lang w:bidi="ar-SA"/>
        </w:rPr>
        <w:t>اتّهامات به شيعه جهان تسنّن را تهديد مي‌كند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از شما متشكرم كه مشكل مرا حلّ كرديد و جواب پرسش اين‌جانب را نيكو ادا نموديد، ولي بسيار جاي تأسف و تأثّر است كه يك چنين افرادي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مسلمين پيدا شدند و به جاي جذب قلوب و به جاي ايجاد اتّحاد و به جاي حفظ وحدت كلمه و به جاي هم‌دردي با مسلمانان جهان و به جاي تأليفاتي كه ساير ملل را مجذوب دين اسلام كنند و به جاي تخلّق به اخلاق حسنه كه اجانب را فريفته خود نمايند، و به جاي آن كه حقايق قرآني را از راه تبليغات و مصنّفات خود به اطراف و جوانب شرق و غرب برسانند و به جاي آن كه عظمت و رفعت دين را به جهانيان بنمايانند و به جاي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به واسطه سياه كردن اوراق و نشر منويّات شومشان نفاقي را كه در صدر اسلام سرگرفته بود توسعه داده و تفرقه‌اي ايجاد كردند كه آخر الامر مسلمين را به هفتاد و سه فرقه منشعب نموده و عنادي در بين اين امت به وجود آوردند كه منتهي به خونريزي‌ها و فتنه‌هاي ناهنجار خانمان‌سوزي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به اين گفتار شما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تسنن بايد ديده خود را باز كند و از خواب غفلت بيدار شود و به خود بيايد كه اگر موجوديّت خودشان را بررسي نمايند، خواهند ديد كه اين چپاولگران مزدور و قطّاعان طريق، تمام سرمايه ايشان را به غارت برده‌اند و جز بدنامي و آبروريزي چيز ديگري به جاي نگذاشته‌اند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كتبي كه آشوب‌گران و فتنه‌انگيزان اهل تسنن با قلم‌هاي مسموم خود تأليف كرده‌اند و اتّهامات بيكراني را به شيعه منتسب نموده‌اند حسّ كنجكاوي و تجسّس محققين ملل را به حركت درمي‌آورد و چون عصر عصر علم و عصر نور است،</w:t>
      </w:r>
      <w:bookmarkStart w:id="765" w:name="pg19822_212768"/>
    </w:p>
    <w:p>
      <w:pPr>
        <w:pStyle w:val="BookText"/>
        <w:rPr/>
      </w:pPr>
      <w:bookmarkEnd w:id="765"/>
      <w:r>
        <w:rPr>
          <w:rFonts w:ascii="IRNazanin" w:hAnsi="IRNazanin" w:eastAsia="IRNazanin"/>
          <w:color w:val="111111"/>
          <w:sz w:val="28"/>
          <w:sz w:val="28"/>
          <w:szCs w:val="28"/>
          <w:rtl w:val="true"/>
          <w:lang w:bidi="fa-IR"/>
        </w:rPr>
        <w:t>نقّادان و پژوهش‌گران جهان، اين اختلاف ميان دو فرقه را پي‌جويي خواهند نمود و خواهي ناخواه كتب شيعه را تحت مطالعه درمي‌آورند و اثري از افتراها و بهتان‌هاي ابن تيميّه‌ها و قصيمي‌ها در آن مؤلفّات نمي‌يابند، در نتيجه مظلوميت شيعه را عياناً مشاهده مي‌كنند و متقابلاً به عناد و دشمني مخالفين آنان پي خواهند بُرد، نتيجتاً حقانيت شيعه برايشان ثابت مي‌شود و به بطلان اهل تسنن اعتراف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دانست كه جامعه تسنّن در اين مورد تغافل و تجاهل مي‌ورزد و تمام اين جنايات را ناديده مي‌گيرد و آن‌ها را مسكوتٌ عنه مي‌گذارد، زيرا مي‌دانند كه اقدام در اين امر همانند كاويدن به مزبله است كه رايحه كريهه آن متصاعد شده و به مشام بي‌خبران نيز مي‌رسد و در نتيجه به منفوريت خودشان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همين موضوع عدّه‌اي از بيدار دلان را وادار به جستجو كرده و آخر الامر به واقع دست يافته و به نفاق زعمائ مذهبي خود پي بردند ودر نت يجه مستبصر شده و به مذهب حق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بخوانيد سپس قضاوت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بحث امروزمان طولاني شد و در همين جا آن را خاتمه مي‌دهيم و بقيه مطالب را روز آينده به عرضتان مي‌رسانم، آقايان پذيرفتند و جلسه را تعطيل گرديد</w:t>
      </w:r>
      <w:r>
        <w:rPr>
          <w:rFonts w:eastAsia="IRNazanin" w:cs="IRNazanin"/>
          <w:color w:val="111111"/>
          <w:sz w:val="28"/>
          <w:szCs w:val="28"/>
          <w:rtl w:val="true"/>
          <w:lang w:bidi="fa-IR"/>
        </w:rPr>
        <w:t>.</w:t>
      </w:r>
    </w:p>
    <w:p>
      <w:pPr>
        <w:pStyle w:val="Heading2"/>
        <w:numPr>
          <w:ilvl w:val="1"/>
          <w:numId w:val="1"/>
        </w:numPr>
        <w:rPr/>
      </w:pPr>
      <w:bookmarkStart w:id="766" w:name="__RefHeading___Toc2529969_2314609296"/>
      <w:bookmarkStart w:id="767" w:name="_Toc258"/>
      <w:bookmarkEnd w:id="766"/>
      <w:r>
        <w:rPr>
          <w:rtl w:val="true"/>
        </w:rPr>
        <w:t>مبحث امامت و وصايت علي بن ابيطالب</w:t>
      </w:r>
      <w:r>
        <w:rPr>
          <w:rtl w:val="true"/>
        </w:rPr>
        <w:t>(</w:t>
      </w:r>
      <w:r>
        <w:rPr>
          <w:rtl w:val="true"/>
        </w:rPr>
        <w:t>ع</w:t>
      </w:r>
      <w:r>
        <w:rPr>
          <w:rtl w:val="true"/>
        </w:rPr>
        <w:t>)</w:t>
      </w:r>
      <w:bookmarkEnd w:id="767"/>
    </w:p>
    <w:p>
      <w:pPr>
        <w:pStyle w:val="BookText"/>
        <w:rPr/>
      </w:pPr>
      <w:r>
        <w:rPr>
          <w:rFonts w:ascii="Amiri" w:hAnsi="Amiri" w:eastAsia="Amiri" w:cs="Amiri"/>
          <w:color w:val="111111"/>
          <w:sz w:val="28"/>
          <w:sz w:val="28"/>
          <w:szCs w:val="28"/>
          <w:rtl w:val="true"/>
          <w:lang w:bidi="ar-SA"/>
        </w:rPr>
        <w:t>مبحث امامت و وصايت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سال جاري بود كه آقايان وارد شدند و مجلس بحث تشكيل گرديد و پس از اداء مراسم، نخست آقاي نصرت‌آبادي رو به اين‌جانب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ديروز كه از خدمت شما مرخّص شديم آقاي نوبختي گفتند من از اول تا آخر اين بحث‌هاي آقاي بابويهي را نوشته‌ام و چون به آن مطالب</w:t>
      </w:r>
      <w:bookmarkStart w:id="768" w:name="pg19822_212769"/>
    </w:p>
    <w:p>
      <w:pPr>
        <w:pStyle w:val="BookText"/>
        <w:rPr/>
      </w:pPr>
      <w:bookmarkEnd w:id="768"/>
      <w:r>
        <w:rPr>
          <w:rFonts w:ascii="IRNazanin" w:hAnsi="IRNazanin" w:eastAsia="IRNazanin"/>
          <w:color w:val="111111"/>
          <w:sz w:val="28"/>
          <w:sz w:val="28"/>
          <w:szCs w:val="28"/>
          <w:rtl w:val="true"/>
          <w:lang w:bidi="fa-IR"/>
        </w:rPr>
        <w:t>مراجعه مي‌كنيم مي‌بينيم آن‌چه را كه ما بايد تا به حال درباره مذهب‌مان فهميده باشيم از گفتارهاي ايشان فهميده‌ايم و هم‌چنين درباره خلافت خلفائمان مجهولي براي ما باقي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بدست ما آمد كه نه مذهب‌هاي اهل تسنّن روي پايه صحيحي بوده و نه خلفاء خلافتشان شرعي بوده است بلكه هر دوي اين‌ها دست نشانده عدّه‌اي از مردم آن عصر هستند، و به همين جهت ما از مذهب خود دست برداشتيم و مذهب تشيع را اختيار كرديم و آقاي بابويهي قبلاً به ما قول دادند كه اين مذهب را كاملاً شرح دهند، اكنون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آقاي نصرت‌آبادي خواهشمندم كه اين موضوع را به آقاي بابويهي تذكّر بدهيد كه بحث خودشان را منحصر در همين موضوع بنمايند و بيش از اين بحث‌هاي گذشته را دنبال نكنند كه ديگر نيازي به تكرار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در جواب آقاي نوبختي گفتم اين پيشنهاد شما خيلي به جا و به مورد است و من از آقاي بابويهي درخواست مي‌كنم كه به مباحث گذشته خاتمه مي‌دهند و مسأله وصايت و امامت را مطرح كنند تا در ضمن مذهب تشيّع نيز مشروحاً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من از پيش مترصّد وقت متناسبي بودم كه اين موضوع را به ميان آورم و مسائل مربوط به آن را بيان كنم و اكنون كه شما مهيّا بودن خود را اعلام نموديد بر اين‌جانب لازم شد كه اين مبحث را دنبال نمايم و مباحث گذشته را با اين بحث تكميل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مسأله امامت و وصايت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كرده و اطراف آن گفتگو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Heading2"/>
        <w:numPr>
          <w:ilvl w:val="1"/>
          <w:numId w:val="1"/>
        </w:numPr>
        <w:rPr/>
      </w:pPr>
      <w:bookmarkStart w:id="769" w:name="__RefHeading___Toc2529971_2314609296"/>
      <w:bookmarkStart w:id="770" w:name="_Toc259"/>
      <w:bookmarkEnd w:id="769"/>
      <w:r>
        <w:rPr>
          <w:rtl w:val="true"/>
        </w:rPr>
        <w:t>ابلاغ رسالت با اعلام ولايت متّحدند</w:t>
      </w:r>
      <w:bookmarkEnd w:id="770"/>
    </w:p>
    <w:p>
      <w:pPr>
        <w:pStyle w:val="BookText"/>
        <w:rPr/>
      </w:pPr>
      <w:r>
        <w:rPr>
          <w:rFonts w:ascii="Amiri" w:hAnsi="Amiri" w:eastAsia="Amiri" w:cs="Amiri"/>
          <w:color w:val="111111"/>
          <w:sz w:val="28"/>
          <w:sz w:val="28"/>
          <w:szCs w:val="28"/>
          <w:rtl w:val="true"/>
          <w:lang w:bidi="ar-SA"/>
        </w:rPr>
        <w:t>ابلاغ رسالت با اعلام ولايت متّحدند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توجّه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اهل سير و تاريخ هستند و به مباني اسلام آشنايي دارند و</w:t>
      </w:r>
      <w:bookmarkStart w:id="771" w:name="pg19822_212770"/>
    </w:p>
    <w:p>
      <w:pPr>
        <w:pStyle w:val="BookText"/>
        <w:rPr/>
      </w:pPr>
      <w:bookmarkEnd w:id="771"/>
      <w:r>
        <w:rPr>
          <w:rFonts w:ascii="IRNazanin" w:hAnsi="IRNazanin" w:eastAsia="IRNazanin"/>
          <w:color w:val="111111"/>
          <w:sz w:val="28"/>
          <w:sz w:val="28"/>
          <w:szCs w:val="28"/>
          <w:rtl w:val="true"/>
          <w:lang w:bidi="fa-IR"/>
        </w:rPr>
        <w:t>دانشمنداني كه به سيرت و رَوِش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تأسيس و تشريع دين و تنظيم اصول و فروع آن مطّلعند، به طور واضح مانند روز روشن مي‌دانند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موضوع وصايت و خلافت را در درجه اعلاي از اهميّت و ارج قرار داده و آن را در رأس مسائل دينيّه پايه‌گذاري نموده و در تمام مدّت بعثت خود از ابتداء تا اختتامش اين امر خطير را از ديدگاه خويش بركنار نكرده و در جميع محافل و مجالس و در همه مجامع عمومي و خصوصي وصيّ خود را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تمام طبقات مسلمين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بالا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بيش‌تر به شرافت و ارجمندي اين موضوع پي ببريد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مرحله دعوت به اسلام با اعلام وصايت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و مكاناً متّحد بوده‌اند، يعني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و امامت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و قرين يك‌ديگر و در يك عصر ظهور و بروز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اظهار كرد، همان روز خلافت پسر عمويش را ابلاغ نمود و در همان مكاني كه رسالت خويش را به عشيره‌اش اطلاع داد در همان جا وصيّش را به آن مردم معرفي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هنگامي كه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بترسان خويشان نزديكت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حضرتش نازل گرديد و در حدود چهل نفر از اقارب خود را در خانه عمويش ابوطالب احضار نمود و رسالت خويش و وصايت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اعلام كرد به شرحي كه ذيلا مي‌خوانيد</w:t>
      </w:r>
      <w:r>
        <w:rPr>
          <w:rFonts w:eastAsia="IRNazanin" w:cs="IRNazanin"/>
          <w:color w:val="111111"/>
          <w:sz w:val="28"/>
          <w:szCs w:val="28"/>
          <w:rtl w:val="true"/>
          <w:lang w:bidi="fa-IR"/>
        </w:rPr>
        <w:t>.</w:t>
      </w:r>
    </w:p>
    <w:p>
      <w:pPr>
        <w:pStyle w:val="Heading2"/>
        <w:numPr>
          <w:ilvl w:val="1"/>
          <w:numId w:val="1"/>
        </w:numPr>
        <w:rPr/>
      </w:pPr>
      <w:bookmarkStart w:id="772" w:name="__RefHeading___Toc2529973_2314609296"/>
      <w:bookmarkStart w:id="773" w:name="_Toc260"/>
      <w:bookmarkEnd w:id="772"/>
      <w:r>
        <w:rPr>
          <w:rtl w:val="true"/>
        </w:rPr>
        <w:t>حديث الدار يوم الانذار</w:t>
      </w:r>
      <w:bookmarkEnd w:id="773"/>
    </w:p>
    <w:p>
      <w:pPr>
        <w:pStyle w:val="BookText"/>
        <w:rPr/>
      </w:pPr>
      <w:r>
        <w:rPr>
          <w:rFonts w:ascii="Amiri" w:hAnsi="Amiri" w:eastAsia="Amiri" w:cs="Amiri"/>
          <w:color w:val="111111"/>
          <w:sz w:val="28"/>
          <w:sz w:val="28"/>
          <w:szCs w:val="28"/>
          <w:rtl w:val="true"/>
          <w:lang w:bidi="ar-SA"/>
        </w:rPr>
        <w:t>حديث الدار يوم الانذار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احاديثي در كتب اهل تسنّن از تفسير و تاريخ و غير اين‌ها ثبت و ضبط است و در تمام آن‌ها به وصيّ بودن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شده است و</w:t>
      </w:r>
    </w:p>
    <w:p>
      <w:pPr>
        <w:pStyle w:val="BookText"/>
        <w:rPr/>
      </w:pPr>
      <w:r>
        <w:rPr>
          <w:rFonts w:ascii="Amiri" w:hAnsi="Amiri" w:eastAsia="Amiri" w:cs="Amiri"/>
          <w:color w:val="111111"/>
          <w:sz w:val="28"/>
          <w:sz w:val="28"/>
          <w:szCs w:val="28"/>
          <w:rtl w:val="true"/>
          <w:lang w:bidi="ar-SA"/>
        </w:rPr>
        <w:t>اينك قسمتي از ان ها را برايتان نقل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حميد قال حدثنا سلمة قال حدثنى محمد بن اسحاق عن عبد الغفار بن القاسم عن المنهال بن عمرو عن عبد الله بن الحارث بن نوفل بن الحارث بن عبد المطلب عن عبد الله ابن عباس عن علي بن ابى طالب قال لما نزلت هذه الآية على رسول الله صلى الله عليه و سلم و انذر عشيرتك الاقربين دعاني رسول الله صلى الله عليه و سلم فقال لى يا علي ان الله امرنى ان انذر عشيرتي الاقربين فضقت بذلك ذرعا و عرفت انى متى اباديهم بهذا الامر ارى منهم ما اكره فصمت عليه حتى جاءني جبريل فقال يا محمد انك الا تفعل ما تؤمر به يعذبك ربك فاصنع لنا صاعا من طعام و اجعل عليه رحل شاة و املا لنا عسا من لبن ثم اجمع لي بنى عبد المطلب حتى اكلمهم و ابلغهم ما امرت به ففعلت ما امرنى به ثم دعوتهم له و هم يومئذ اربعون رجلا يزيدون رجلا او ينقصونه فيهم اعمامه ابو طالب و حمزة و العباس و ابو لهب</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اجتمعوا اليه دعاني بالطعام الذى صنعت لهم فجئت به فلما وضعته تناول و رسول الله صلى الله عليه و سلم حذية من اللحم فشقها باسنانه ثم القاها في نواحى الصفحة ثم قال خذوا بسم الله فاكل القوم حتى مالهم بشئ حاجة و ما ارى الا موضع ايديهم و ايم الله الذى نفس علي بيده و ان كان الرجل الواحد منهم لياكل ما قدمت لجميعهم ثم قال اسق القوم</w:t>
      </w:r>
      <w:bookmarkStart w:id="774" w:name="pg19822_212772"/>
    </w:p>
    <w:p>
      <w:pPr>
        <w:pStyle w:val="BookText"/>
        <w:rPr/>
      </w:pPr>
      <w:bookmarkEnd w:id="774"/>
      <w:r>
        <w:rPr>
          <w:rFonts w:ascii="Amiri" w:hAnsi="Amiri" w:eastAsia="Amiri" w:cs="Amiri"/>
          <w:color w:val="111111"/>
          <w:sz w:val="28"/>
          <w:sz w:val="28"/>
          <w:szCs w:val="28"/>
          <w:rtl w:val="true"/>
          <w:lang w:bidi="ar-SA"/>
        </w:rPr>
        <w:t>فجئتهم بذلك العس فشربوا منه حتى رووا منه جميعا و ايم الله ان كان الرجل الواحد منهم ليشرب مثله فلما اراد رسول الله صلى الله عليه و سلم ان يكلمهم بدره ابو لهب الى الكلام فقال لقد ما سحركم صاحبكم فتفرق القوم و لم يكلمهم رسول الله صلى الله عليه و سلم فقال الغد يا علي ان هذا الرجل سبقني الى ما قد سمعت من القول فتفرق القوم قبل ان اكلمهم فعد لنا من الطعام بمثل ما صنعت ثم اجمعهم الى قال ففعلت ثم جمعتهم ثم دعاني بالطعام فقربته لهم ففعل كما فعل بالامس فاكلوا حتى ما لهم بشئ حاجة ثم قال اسقهم فجئتهم بذلك العس فشربوا حتى رووا منه جميعا ثم تكلم رسول الله صلى الله عليه و سلم فقال يا بنى عبد المطلب انى و الله ما اعلم شابا في العرب جاء قومه بافضل مما قد جئتكم به انى قد جئتكم بخير الدنيا و الآخرة و قد امرنى الله تعالى ان ادعوكم اليه فايكم يوازرني على هذا الامر على ان يكون اخى و وصيي و خليفتي فيكم؟</w:t>
      </w:r>
    </w:p>
    <w:p>
      <w:pPr>
        <w:pStyle w:val="BookText"/>
        <w:rPr/>
      </w:pPr>
      <w:r>
        <w:rPr>
          <w:rFonts w:ascii="Amiri" w:hAnsi="Amiri" w:eastAsia="Amiri" w:cs="Amiri"/>
          <w:color w:val="111111"/>
          <w:sz w:val="28"/>
          <w:sz w:val="28"/>
          <w:szCs w:val="28"/>
          <w:rtl w:val="true"/>
          <w:lang w:bidi="ar-SA"/>
        </w:rPr>
        <w:t>قال فاحجم القوم عنها جميعا و قلت و انى لاحدثهم سنا و ارمصهم عينا و اعظمهم بطنا و احمشهم ساقا انا يا نبى الله اكون وزيرك عليه فاخذ برقبتى ثم قال ان هذا اخى و وصيي و خليفتي فيكم فاسمعوا له و اطيعوا قال فقام القوم يضحكون و يقولون لابي طالب قد امرك ان تسمع لابنك و تطيع</w:t>
      </w:r>
      <w:r>
        <w:rPr>
          <w:rFonts w:eastAsia="Amiri" w:cs="Amiri" w:ascii="Amiri" w:hAnsi="Amiri"/>
          <w:color w:val="111111"/>
          <w:sz w:val="28"/>
          <w:szCs w:val="28"/>
          <w:rtl w:val="true"/>
          <w:lang w:bidi="ar-SA"/>
        </w:rPr>
        <w:t>.</w:t>
      </w:r>
    </w:p>
    <w:p>
      <w:pPr>
        <w:pStyle w:val="Heading2"/>
        <w:numPr>
          <w:ilvl w:val="1"/>
          <w:numId w:val="1"/>
        </w:numPr>
        <w:rPr/>
      </w:pPr>
      <w:bookmarkStart w:id="775" w:name="__RefHeading___Toc2529975_2314609296"/>
      <w:bookmarkStart w:id="776" w:name="_Toc261"/>
      <w:bookmarkEnd w:id="775"/>
      <w:r>
        <w:rPr>
          <w:rtl w:val="true"/>
        </w:rPr>
        <w:t>آيه انذار</w:t>
      </w:r>
      <w:bookmarkEnd w:id="776"/>
    </w:p>
    <w:p>
      <w:pPr>
        <w:pStyle w:val="BookText"/>
        <w:rPr/>
      </w:pPr>
      <w:r>
        <w:rPr>
          <w:rFonts w:ascii="Amiri" w:hAnsi="Amiri" w:eastAsia="Amiri" w:cs="Amiri"/>
          <w:color w:val="111111"/>
          <w:sz w:val="28"/>
          <w:sz w:val="28"/>
          <w:szCs w:val="28"/>
          <w:rtl w:val="true"/>
          <w:lang w:bidi="ar-SA"/>
        </w:rPr>
        <w:t>آيه انذار</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حديث فوق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علي بن ابيطالب نقل مي‌كند كه وقتي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مرا احاضر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خداوند مرا امر كرده كه خويشان نزديك خود را</w:t>
      </w:r>
    </w:p>
    <w:p>
      <w:pPr>
        <w:pStyle w:val="BookText"/>
        <w:rPr/>
      </w:pPr>
      <w:r>
        <w:rPr>
          <w:rFonts w:ascii="IRNazanin" w:hAnsi="IRNazanin" w:eastAsia="IRNazanin"/>
          <w:color w:val="111111"/>
          <w:sz w:val="28"/>
          <w:sz w:val="28"/>
          <w:szCs w:val="28"/>
          <w:rtl w:val="true"/>
          <w:lang w:bidi="fa-IR"/>
        </w:rPr>
        <w:t>اِنذار كنم، از عذاب آنان را بترسانم، از اين امر سينه‌ام تنگ شد و دانستم كه اگر اين موضوع را به آنان پيشنهاد نمايم ناگواري‌هايي از ايشان خواهم ديد، پس ساكت نشستم تا آن‌كه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اگر اين امر را انجام ندهي خداوند عذابت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تهيّه كن براي ما يك صاع نان و يك پاي گوسفند با قدحي شير و نبي عبد المطلّب را دعوت كن تا من با ايشان صحبت كنم و آن‌چه را خدا به من امر فرموده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عمل نمودم و انان را دعوت كردم كه در حدود چهل نفر و در بين ايشان عموهاي حضرت، ابوطالب، حمزه، عباس و ابولهب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حضور به هم رساندند، پيغمبر فرمود غذا را بياور و چون آن را حاضر نمودم حضرت يك تكّه از آن گوشت را برداشته و با دندان خود پاره كرد و در ظرف انداخت پس فرمود بخوريد با نام خدا، آن‌ها شروع به خوردن نمودند تا آن‌كه سير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سوگند به خدا اين غذائي كه من براي اين جمعيت بردم يك نفر از آنان مي‌توانست همه آن را بخورد و من در آن غذا نديدم مگر فقط جاي انگشتانشان را، باز به من فرمود شير را براي ايشان بياور و من قدح شير را آوردم و تمامشان از آن قدح سيراب شدند و سوگند به خدا كه يك نفر از انان مي‌توانست تمام آن شير را بخورد، پس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ايشان صحبت كند ابولهب پيشي گرفت و گفت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سحر كرد و از جاي برخواستند و آن حضرت تكلم ننمود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فرداي آن روز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علي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طوري كه شنيدي پيش دستي كرد و سخناني گفت و مردم متفرق شدند پيش از آن‌كه من با ايشان سخن بگويم، پس تو مثل روز گذشته غذايي مهيشا كن و آن جمعيت را دعوت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مانند طعام پيشين</w:t>
      </w:r>
    </w:p>
    <w:p>
      <w:pPr>
        <w:pStyle w:val="BookText"/>
        <w:rPr/>
      </w:pPr>
      <w:r>
        <w:rPr>
          <w:rFonts w:ascii="IRNazanin" w:hAnsi="IRNazanin" w:eastAsia="IRNazanin"/>
          <w:color w:val="111111"/>
          <w:sz w:val="28"/>
          <w:sz w:val="28"/>
          <w:szCs w:val="28"/>
          <w:rtl w:val="true"/>
          <w:lang w:bidi="fa-IR"/>
        </w:rPr>
        <w:t>غذايي ترتيب داده و آن گروه را احضار نمودم و چون آمدند و نوشيدند تا سيراب شدند،</w:t>
      </w:r>
    </w:p>
    <w:p>
      <w:pPr>
        <w:pStyle w:val="BookText"/>
        <w:rPr/>
      </w:pPr>
      <w:r>
        <w:rPr>
          <w:rFonts w:ascii="IRNazanin" w:hAnsi="IRNazanin" w:eastAsia="IRNazanin"/>
          <w:color w:val="111111"/>
          <w:sz w:val="28"/>
          <w:sz w:val="28"/>
          <w:szCs w:val="28"/>
          <w:rtl w:val="true"/>
          <w:lang w:bidi="fa-IR"/>
        </w:rPr>
        <w:t>سپس آن حضرت شروع به سخن نمود و فرمود اي خاندان عبدالمطلّب به خدا سوگند من سُراغ ندارم جواني را در عرب كه براي قومش بهتر از آن‌چه من براي شما آورده‌ام، آورده باشد من خير دنيا و آخرت را براي شما آورده‌ام و خداوند به من امر كرده كه شما را به سوي خودش بخوانم،</w:t>
      </w:r>
    </w:p>
    <w:p>
      <w:pPr>
        <w:pStyle w:val="BookText"/>
        <w:rPr/>
      </w:pPr>
      <w:r>
        <w:rPr>
          <w:rFonts w:ascii="IRNazanin" w:hAnsi="IRNazanin" w:eastAsia="IRNazanin"/>
          <w:color w:val="111111"/>
          <w:sz w:val="28"/>
          <w:sz w:val="28"/>
          <w:szCs w:val="28"/>
          <w:rtl w:val="true"/>
          <w:lang w:bidi="fa-IR"/>
        </w:rPr>
        <w:t>پس كدام يك از شماها در اين امر تبليغ و رسالت به من كمك مي‌كنيد تا آن‌كه برادر و وصيّ و خليفه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آنان سر به زير افكنده و ساكت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آن‌كه از همه آنان كوچك‌تر و ساق باريك‌تر و ارمص عيناً و ابطن بودم ـ گفتم اي پيامبرِ خدا، من وزير و كمك كار شما هستم در امر نبوّت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گردن من انداخت و فرمود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وصي من و خليفه من مي‌باشد در ميان شماها گفتار او را گوش كنيد و او را اطاعت نماييد، پس آن گروه از جاي برخواستند و مي‌خنديدند و به ابوطالب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امر كرد تو را كه از پسرت حرف‌شنوايي كني و او را اطاعت نمايي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اين حديث فوق را ابن اثير نيز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طريق نقل كرده است طالبين مراجعه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همين حديث را ابن ابي الحديد در شرح نهج البلاغه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طبري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ابن ابي الحديد معتزلي در كتاب شرح نهج البلاغه چهار جلدي ط بيروت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الخبر الصحيح انه كلفه في مبدء الدعوة قبل ظهور كلمة الاسلام و انتشارها بمكة ان يصنع له طعاما و ان يدعو له بني عبدالمطلب فصنع له الطعام و دعاهم له فخرجوا</w:t>
      </w:r>
      <w:bookmarkStart w:id="777" w:name="pg19822_212775"/>
    </w:p>
    <w:p>
      <w:pPr>
        <w:pStyle w:val="BookText"/>
        <w:rPr/>
      </w:pPr>
      <w:bookmarkEnd w:id="777"/>
      <w:r>
        <w:rPr>
          <w:rFonts w:ascii="Amiri" w:hAnsi="Amiri" w:eastAsia="Amiri" w:cs="Amiri"/>
          <w:color w:val="111111"/>
          <w:sz w:val="28"/>
          <w:sz w:val="28"/>
          <w:szCs w:val="28"/>
          <w:rtl w:val="true"/>
          <w:lang w:bidi="ar-SA"/>
        </w:rPr>
        <w:t>ذلك اليوم و لم ينذرهم صلي الله عليه و آله لكلمة قالها عمّه ابولهب فكلفه اليوم الثاني ان يصنع مثل ذلك الطعام و ان يدعوهم ثانية فصنعه و دعاهم فاكلوا ثم كلمهم صلي الله عليه و آله فدعاهم الي الدين و دعاه معهم لانه من بني عبد المطلب ثم ضمن لمن يوازر منهم و ينصره علي قوله ان يجعله اخاه في الدين و وصيّه بعد موته و خليفته من بعده فامسكوا كلّهم و اجابه هو وحده و قال انا انصرك علي ما جئت به واوازرك و ابايعك فقال لهم لما رأي منهم الخذلان و منه النصر و شاهد منهم المعصية و منه الطاعة و عاين منهم الاباء و منه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اخي و وصيّي و خليفتي من بعدي، فقاموا يسخرون و يضحكون و يقولون لابي طالب اطع ابنك فقد امره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معنا و مضمون اين حديثي كه ابن ابي الحديد نوشته است با آن حديثي كه من از تاريخ طبري برايتان نقل كردم يكيست هر چند در عبارت اندكي با هم تفاوت دارند و اين به جهت آنست كه ابوجعفر اسكافي حديث فوق را نقل به معنا كرده و ابن ابي الحديد هم آن را از او نقل نموده است</w:t>
      </w:r>
      <w:r>
        <w:rPr>
          <w:rFonts w:eastAsia="IRNazanin" w:cs="IRNazanin"/>
          <w:color w:val="111111"/>
          <w:sz w:val="28"/>
          <w:szCs w:val="28"/>
          <w:rtl w:val="true"/>
          <w:lang w:bidi="fa-IR"/>
        </w:rPr>
        <w:t>.</w:t>
      </w:r>
    </w:p>
    <w:p>
      <w:pPr>
        <w:pStyle w:val="Heading2"/>
        <w:numPr>
          <w:ilvl w:val="1"/>
          <w:numId w:val="1"/>
        </w:numPr>
        <w:rPr/>
      </w:pPr>
      <w:bookmarkStart w:id="778" w:name="__RefHeading___Toc2529977_2314609296"/>
      <w:bookmarkStart w:id="779" w:name="_Toc262"/>
      <w:bookmarkEnd w:id="778"/>
      <w:r>
        <w:rPr>
          <w:rtl w:val="true"/>
        </w:rPr>
        <w:t>گواهي عقل سالم و فطرت سليم خلافت علي ابن ابيطالب</w:t>
      </w:r>
      <w:r>
        <w:rPr>
          <w:rtl w:val="true"/>
        </w:rPr>
        <w:t>(</w:t>
      </w:r>
      <w:r>
        <w:rPr>
          <w:rtl w:val="true"/>
        </w:rPr>
        <w:t>ع</w:t>
      </w:r>
      <w:r>
        <w:rPr>
          <w:rtl w:val="true"/>
        </w:rPr>
        <w:t xml:space="preserve">) </w:t>
      </w:r>
      <w:r>
        <w:rPr>
          <w:rtl w:val="true"/>
        </w:rPr>
        <w:t>را</w:t>
      </w:r>
      <w:bookmarkEnd w:id="779"/>
    </w:p>
    <w:p>
      <w:pPr>
        <w:pStyle w:val="BookText"/>
        <w:rPr/>
      </w:pPr>
      <w:r>
        <w:rPr>
          <w:rFonts w:ascii="IRNazanin" w:hAnsi="IRNazanin" w:eastAsia="IRNazanin"/>
          <w:color w:val="111111"/>
          <w:sz w:val="28"/>
          <w:sz w:val="28"/>
          <w:szCs w:val="28"/>
          <w:rtl w:val="true"/>
          <w:lang w:bidi="fa-IR"/>
        </w:rPr>
        <w:t>گواهي عقل سالم و فطرت سليم خلافت علي ابن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آقايان نقل نموده و معنا كردم آقاي نوبختي رو به آقاي شيخ محمد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راستي جاي تعجب است كه با اين پيش‌آمد مهمّ يعني با تعيين كردن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وصي خود را در همان روزي كه اعلام</w:t>
      </w:r>
    </w:p>
    <w:p>
      <w:pPr>
        <w:pStyle w:val="BookText"/>
        <w:rPr/>
      </w:pPr>
      <w:r>
        <w:rPr>
          <w:rFonts w:ascii="IRNazanin" w:hAnsi="IRNazanin" w:eastAsia="IRNazanin"/>
          <w:color w:val="111111"/>
          <w:sz w:val="28"/>
          <w:sz w:val="28"/>
          <w:szCs w:val="28"/>
          <w:rtl w:val="true"/>
          <w:lang w:bidi="fa-IR"/>
        </w:rPr>
        <w:t>رسالت خويش را مي‌نموده است، چگونه عدّه‌اي از مسلمين آن عصر به اين امر پر اهميت پشت پا زده و به وصيّي كه آن حضرت شخصاً معين كرده بوده اعتنايي نكرده و در سقيفه بني ساعده اجتماع نمودند و داد خلافت را بلند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اين تعجب شما بسيار به جا و به مورد است زيرا عملي را كه اين قوم مرتكب شدند برخلاف عقل سالم و فطرت سليم مي‌باشد و اين حديثي كه آقاي بابويهي برايمان نقل كردند هر انسان عاقل باوجداني آن را تصديق مي‌كند و نيازي به سند حديث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آقاي نوبختي من مثالي در اين‌جا براي شما مي‌آورم تا به طور واضح اين موضوع را دريابيد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خود جناب‌عالي مثلاً يك مؤسّسه‌اي را تشكيل دهيد، فرضاً كارخانه‌اي را تأسيس كنيد و ضمناً يكي از خويشان و يا يكي از دوستانتان از قدم اول با شما در اين راه كمك كند يعني براي هر گونه لوازم آن كارخانه ـ از جايگاه و اساس و استخدام كارمند و تهيّه مصالح ساختماني و مراجعات اداري و وارد كردن موادّ لازمه و انتخاب نمايندگاني كه فرآورده‌هاي اين كارخانه را به مصرف برسانند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شما مساعدت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فرض اگر جناب‌عالي بخواهيد براي خود معاون و كارفرمايي در نظر بگيريد آيا غير از اين شخص ياد شده كس ديگري را معاون خود قرار مي‌دهيد؟ و يك فرد بيگانه ناشي بي‌اطلاع را در اين كارخانه نماينده خويش مي‌نماييد؟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اين چه سؤالي است مطرح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بسيار واضح و هويداست كه هيچ عاقلي محصول زحمات يك عمر خود را به دست افرادي نمي‌سپارد كه سرمايه او را آتش بزنند و حاصل زندگي او را به باد فنا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هر كسي غير از اين راه راه ديگري را در پيش بگيرد قطعاً سفيه و ابله خواهد بود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نوبختي اكنون قياس كنيد به</w:t>
      </w:r>
    </w:p>
    <w:p>
      <w:pPr>
        <w:pStyle w:val="BookText"/>
        <w:rPr/>
      </w:pPr>
      <w:r>
        <w:rPr>
          <w:rFonts w:ascii="IRNazanin" w:hAnsi="IRNazanin" w:eastAsia="IRNazanin"/>
          <w:color w:val="111111"/>
          <w:sz w:val="28"/>
          <w:sz w:val="28"/>
          <w:szCs w:val="28"/>
          <w:rtl w:val="true"/>
          <w:lang w:bidi="fa-IR"/>
        </w:rPr>
        <w:t>مثال بالا مسأله خلافت و وصايت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ببينيد كه چگونه عقل صحيح و فطرت پاك در اين‌جا قضاوت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علي بن ابيطالبي كه از قدم اول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امر رسالت ـ همكاري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اِنذار ميان خاندان عبد المطلّب وفاداري ابدي خود را با آن حضرت اعلام نموده و به دنبال اين پيمانش در تمام جنگ‌ها خود را در خطر و مشقت انداخته تا آن‌كه گردنكشان و دليران كفّار را به خاك مذلّت افكنده و مرجهاي خيبري و عمرو بن عبدودّها را سر از تن جدا نموده تا جايي كه در 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فتي الاّ عليّ لا سيف الاّ ذوالفقار نازل گرديده و خويش را در پرتگاه نابودي قرار داده در آن شبي كه به جاي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آرميده تا آن حضرت جان به سلامت در برده و از مكه به مدينه هجرت نموده و آن قدر از آن مدينه علم تعليم گرفته تا باب آن مدينه گرديده و چنان در وظيفه وزارت و نيابت از حضرتش پايداري و استقامت كرده تا آن كه نسبت به پيغمبر نسبت هارون به موسي را واجد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البته فطرت سليم و عقل سالم در اين‌جا حكم مي‌كند كه بايستي يك چنين فردي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خود نصب نمايد و او را وصيّ و خليفه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خداوند بر تأييدات شما بيفزايد كه جواب جامعي به آقاي نوبختي داديد و من هم براي تأييد اين گفتارتان اضافه مي‌كنم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اگر بر فرض محال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گونه از اين فداكاري‌ها و خدمات و جان‌فشاني‌هاي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خود قرار مي‌داد، جهان بشريّت زبان طعن به سوي او باز مي‌كردند و اين عمل او را جزء جرائم و تضييع حقوق بشر اعلام مي‌نمودند، و او را به دنيا چنين معرفي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شخصي ادّعاي نبوت كرده و داد</w:t>
      </w:r>
      <w:bookmarkStart w:id="780" w:name="pg19822_212778"/>
    </w:p>
    <w:p>
      <w:pPr>
        <w:pStyle w:val="BookText"/>
        <w:rPr/>
      </w:pPr>
      <w:bookmarkEnd w:id="780"/>
      <w:r>
        <w:rPr>
          <w:rFonts w:ascii="IRNazanin" w:hAnsi="IRNazanin" w:eastAsia="IRNazanin"/>
          <w:color w:val="111111"/>
          <w:sz w:val="28"/>
          <w:sz w:val="28"/>
          <w:szCs w:val="28"/>
          <w:rtl w:val="true"/>
          <w:lang w:bidi="fa-IR"/>
        </w:rPr>
        <w:t>عدالت عمومي زده، ليكن خود او اوّل ستمكار بوده است، زيرا اين پيغمبر كسي را كه به طور تمام و كمال از او و از دين او دفاع همه جانبه كرده است، او را بركنار نموده و حق او را پايمال كرده، و در مقابل كساني را كه هيچ گونه امتياز و تفوّقي بر عموم مردم نداشته‌اند آن‌ها را بر مسلمين حاكم كرده و منصب خلافت خود را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آن‌جايي كه تمام دانشمندان اهل سير و مطالعه به اضافه جميع مسلمين مي‌دانند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عادل‌ترين عدالت‌مندان جهان مي‌باشد بلكه همه حقوق‌دانان عالم بايستي از مكتب او داد و عدالت را تعليم بگيرند همه آنان اعتراف دارند كه هرگز او از مسير عقل و فطرت بركنار نخواهد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2529979_2314609296"/>
      <w:bookmarkStart w:id="782" w:name="_Toc263"/>
      <w:bookmarkEnd w:id="781"/>
      <w:r>
        <w:rPr>
          <w:rtl w:val="true"/>
        </w:rPr>
        <w:t>گواهي قرآن به ولايت علي بن ابيطالب</w:t>
      </w:r>
      <w:r>
        <w:rPr>
          <w:rtl w:val="true"/>
        </w:rPr>
        <w:t>(</w:t>
      </w:r>
      <w:r>
        <w:rPr>
          <w:rtl w:val="true"/>
        </w:rPr>
        <w:t>ع</w:t>
      </w:r>
      <w:r>
        <w:rPr>
          <w:rtl w:val="true"/>
        </w:rPr>
        <w:t>)</w:t>
      </w:r>
      <w:bookmarkEnd w:id="782"/>
    </w:p>
    <w:p>
      <w:pPr>
        <w:pStyle w:val="BookText"/>
        <w:rPr/>
      </w:pPr>
      <w:r>
        <w:rPr>
          <w:rFonts w:ascii="IRNazanin" w:hAnsi="IRNazanin" w:eastAsia="IRNazanin"/>
          <w:color w:val="111111"/>
          <w:sz w:val="28"/>
          <w:sz w:val="28"/>
          <w:szCs w:val="28"/>
          <w:rtl w:val="true"/>
          <w:lang w:bidi="fa-IR"/>
        </w:rPr>
        <w:t>گواهي قرآن به ولايت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اين نيست كه وليّ شما خداست و رسولش و آنان كه ايمان آوردند كساني كه برپا مي‌دارند نماز را و مي‌دهند زكوت را هنگامي كه در ركوعند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به دنبال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ابلاغ رسالت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اعلام خلافت و وصايت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مكان و يك زمان به مردم اخطار مي‌نمايد ـ من آيات ديگري كه نيز امامت و ولايت آن حضرت را اثبات مي‌كنند يكي پس از ديگري برايتان بيان مي‌كنم تا بدانيد كه مذهب تشيّع مذهبي نيست كه مردم آن را از پيش خود</w:t>
      </w:r>
      <w:bookmarkStart w:id="783" w:name="pg19822_212779"/>
    </w:p>
    <w:p>
      <w:pPr>
        <w:pStyle w:val="BookText"/>
        <w:rPr/>
      </w:pPr>
      <w:bookmarkEnd w:id="783"/>
      <w:r>
        <w:rPr>
          <w:rFonts w:ascii="IRNazanin" w:hAnsi="IRNazanin" w:eastAsia="IRNazanin"/>
          <w:color w:val="111111"/>
          <w:sz w:val="28"/>
          <w:sz w:val="28"/>
          <w:szCs w:val="28"/>
          <w:rtl w:val="true"/>
          <w:lang w:bidi="fa-IR"/>
        </w:rPr>
        <w:t>جعل كرده باشند، بلكه از همان روزي كه دين اسلام پايه‌گذاي شده، شارع مقدس بنيان اين مذهب را به جاي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مانند مذاهب مستحدثه اهل تسنن كه منشأ پيدايش آن‌ها همان اختلاف فرقه‌هاي مسلمين شده و نَشو و نماي آن‌ها به دست جاه طلبان و سودجويان و جبارين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مي‌پردازيم به بيان احاديثي در رابطه با آيه شريفه ولايت كه محدّثين اهل تسنن نقل كرده‌اند و همه آن‌ها متفقاً نشان مي‌دهند كه آيه نامبرده درباره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2"/>
        <w:numPr>
          <w:ilvl w:val="1"/>
          <w:numId w:val="1"/>
        </w:numPr>
        <w:rPr/>
      </w:pPr>
      <w:bookmarkStart w:id="784" w:name="__RefHeading___Toc2529981_2314609296"/>
      <w:bookmarkStart w:id="785" w:name="_Toc264"/>
      <w:bookmarkEnd w:id="784"/>
      <w:r>
        <w:rPr>
          <w:rtl w:val="true"/>
        </w:rPr>
        <w:t>احاديثي در رابطه با آيه ولايت</w:t>
      </w:r>
      <w:bookmarkEnd w:id="785"/>
    </w:p>
    <w:p>
      <w:pPr>
        <w:pStyle w:val="BookText"/>
        <w:rPr/>
      </w:pPr>
      <w:r>
        <w:rPr>
          <w:rFonts w:ascii="Amiri" w:hAnsi="Amiri" w:eastAsia="Amiri" w:cs="Amiri"/>
          <w:color w:val="111111"/>
          <w:sz w:val="28"/>
          <w:sz w:val="28"/>
          <w:szCs w:val="28"/>
          <w:rtl w:val="true"/>
          <w:lang w:bidi="ar-SA"/>
        </w:rPr>
        <w:t>احاديثي در رابطه با آيه ولايت</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جويني شافعي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الشيخ الامام العلامة مجد الدين ابوالحسن محمد بن يحيي بن الحسين بن عبدالكريم الكرجي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عبدالله بن عباس جالس علي شفير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قال رسول الله صلي الله عليه و سلم اذا اقبل رجل متعمم بعمامة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عباس لايقول قال رسول الله صلي الله عليه و سلم الاقال الرجل قال رسول الله صلي الله عليه و سلم فقال ابن عباس سألتك بالله من انت؟ قال فكشف العمامة عن وجهه و قال يا ايها الناس من عرفني فقد عرفني و من لم يعرفني فانا جندب بن جنادة البدري ابوذر الغفاري سمعت النبي صلي الله عليه و سلم بهاتين  و الاّ فصمّتا و رأيته بهاتين و الا فعميتا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و قاتل الكفرة منصور من نصره مخذول من خذله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اني صليت مع رسول الله صلي الله عليه و سلم يوما من الايام صلاة الظهر فسأل سائل في المسجد فلم يعطه احد فرفع السائل يده الي</w:t>
      </w:r>
    </w:p>
    <w:p>
      <w:pPr>
        <w:pStyle w:val="BookText"/>
        <w:rPr/>
      </w:pPr>
      <w:r>
        <w:rPr>
          <w:rFonts w:ascii="Amiri" w:hAnsi="Amiri" w:eastAsia="Amiri" w:cs="Amiri"/>
          <w:color w:val="111111"/>
          <w:sz w:val="28"/>
          <w:sz w:val="28"/>
          <w:szCs w:val="28"/>
          <w:rtl w:val="true"/>
          <w:lang w:bidi="ar-SA"/>
        </w:rPr>
        <w:t xml:space="preserve">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اني سئلت في مسجد رسول الله صلي الله عليه و سلم فلم يعطني احد شيئاً و علي عليه السلام كان راكعا نأومأ بخنصره اليمني ـ و كان يتختّم فيها ـ فاقبل السائل حتي اخذ الخاتم من خنصره، و ذلك بعين رسول الله صلي الله عليه و سلم فلما فرغ النبي صلي الله عليه و سلم من صلوته رفع رأسه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اخي موسي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يسرلي امري و احلل عقده من لساني يفقهوا قولي و اجعل لي وزيرا من اهلي هارون اخي اشدد به ازري و اشركه في امري فانزلت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باخيك و نجعل لكما سلطانا فلايصلون اليكما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انان محمد نبيك و صفيّك اللهم اشرح لي صدري و يسرّلي امري و اجعل لي وزير امن اهلي 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ظهري</w:t>
      </w:r>
    </w:p>
    <w:p>
      <w:pPr>
        <w:pStyle w:val="BookText"/>
        <w:rPr/>
      </w:pPr>
      <w:r>
        <w:rPr>
          <w:rFonts w:ascii="Amiri" w:hAnsi="Amiri" w:eastAsia="Amiri" w:cs="Amiri"/>
          <w:color w:val="111111"/>
          <w:sz w:val="28"/>
          <w:sz w:val="28"/>
          <w:szCs w:val="28"/>
          <w:rtl w:val="true"/>
          <w:lang w:bidi="ar-SA"/>
        </w:rPr>
        <w:t xml:space="preserve">قال ابوذر فوالله ما استّتم رسول الله صلي الله عليه و سلم و الكلمة حتي نزل عليه جبرئيل من عندالله فقال يا محمد اقرأ قال و ما اقرأ؟ قال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فانشأحسّان بن ثابت يقول</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 حسن تفديك نفسي و مخجّني  و كل بطئي في الهوي و مسارع ايذهب مدحي و المحبين ضائعاً و ما المدح في جنب الاله بضايع فانت الذي اعطيت اذ كنت راكعاً فدتك نفوس القوم يا خير راكع بخاتمك الميمون يا خير سيدي  و يا خير شار و يا خير بايع فانزل فيك الله خير ولاية  و بيّنها في محكمات الشرايع</w:t>
      </w:r>
      <w:bookmarkStart w:id="786" w:name="pg19822_212781"/>
    </w:p>
    <w:p>
      <w:pPr>
        <w:pStyle w:val="Heading2"/>
        <w:numPr>
          <w:ilvl w:val="1"/>
          <w:numId w:val="1"/>
        </w:numPr>
        <w:rPr/>
      </w:pPr>
      <w:bookmarkStart w:id="787" w:name="__RefHeading___Toc2529983_2314609296"/>
      <w:bookmarkStart w:id="788" w:name="_Toc265"/>
      <w:bookmarkEnd w:id="786"/>
      <w:bookmarkEnd w:id="787"/>
      <w:r>
        <w:rPr>
          <w:rtl w:val="true"/>
        </w:rPr>
        <w:t>خاتم بخشي عليّ بن ابيطالب به سائل</w:t>
      </w:r>
      <w:bookmarkEnd w:id="788"/>
    </w:p>
    <w:p>
      <w:pPr>
        <w:pStyle w:val="BookText"/>
        <w:rPr/>
      </w:pPr>
      <w:r>
        <w:rPr>
          <w:rFonts w:ascii="Amiri" w:hAnsi="Amiri" w:eastAsia="Amiri" w:cs="Amiri"/>
          <w:color w:val="111111"/>
          <w:sz w:val="28"/>
          <w:sz w:val="28"/>
          <w:szCs w:val="28"/>
          <w:rtl w:val="true"/>
          <w:lang w:bidi="ar-SA"/>
        </w:rPr>
        <w:t>خاتم بخشي عليّ بن ابيطالب به سائل</w:t>
      </w:r>
    </w:p>
    <w:p>
      <w:pPr>
        <w:pStyle w:val="BookText"/>
        <w:rPr/>
      </w:pPr>
      <w:r>
        <w:rPr>
          <w:rFonts w:ascii="IRNazanin" w:hAnsi="IRNazanin" w:eastAsia="IRNazanin"/>
          <w:color w:val="111111"/>
          <w:sz w:val="28"/>
          <w:sz w:val="28"/>
          <w:szCs w:val="28"/>
          <w:rtl w:val="true"/>
          <w:lang w:bidi="fa-IR"/>
        </w:rPr>
        <w:t>عباية بن ربعي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لب چاه زمزم نشسته بود 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حديث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مردي كه بر سر و صورت خود عمّامه پيچيده بود وارد شد، و هر قدر ابن عباس مي‌گفت پيغمبر چنين فرموده او هم مي‌گفت پيغمبر چنين فرموده ابن عباس گفت تو را به خدا سوگند مي‌دهم كه كيستي؟ آن مرد عمامه را از صورت خود بالا زده و گفت هر كس مرا مي‌شناسد كه مي‌شناسد و هر كه مرا نمي‌شناسد، من جندب پسر جناره ابوذر غفاري هستم، و با اين دو گوشم از پيغمبر شنيدم ـ كه اگر دروغ بگويم گوشم كر باد ـ و با اين دو چشمم او را ديدم ـ كه اگر دروغ بگويم هر دو كور باد ـ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پيش‌رو و رهبر نيكوكارانست و قاتل كفار است، و ياري مي‌شود هر كس كه او را ياري كند و واگذاشته به خود مي‌شود هر كه او را ياري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اباذر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روزي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مي‌خواندم كه فقيري وارد شد و سؤال كرد و هيچ كس چيزي به او نداد پس روي خود را به جانب آسمان كرده و گفت بار خدايا گواه باش كه در مسجد رسول الله سؤال نمودم كسي چيزي به من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ركوع بود و اشاره به انگشت خود نمود كه انگشتري در آن بود، شخص فقير آمد و انگشتر را از انگشت او درآورد،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تمام نمود سر خود را به سوي اسمان بلند كرد و گفت بار پروردگارا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نمود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شرح صدر به من بده و امر مرا آسان كن و گِره از زبانم بگشا تا گفتار مرا بفهمند و وزيري براي من قرار بده از اهل بيتم هارون برادرم را و پشت مرا به سبب او قوي نما و او را شريك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بر او نازل فرمودي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زودي بازوي تو را به سبب</w:t>
      </w:r>
    </w:p>
    <w:p>
      <w:pPr>
        <w:pStyle w:val="BookText"/>
        <w:rPr/>
      </w:pPr>
      <w:r>
        <w:rPr>
          <w:rFonts w:ascii="IRNazanin" w:hAnsi="IRNazanin" w:eastAsia="IRNazanin"/>
          <w:color w:val="111111"/>
          <w:sz w:val="28"/>
          <w:sz w:val="28"/>
          <w:szCs w:val="28"/>
          <w:rtl w:val="true"/>
          <w:lang w:bidi="fa-IR"/>
        </w:rPr>
        <w:t>برادرت قوي مي‌كنم و قرار مي‌دهم براي شما تسلّطي پس نخواهند رسند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من محمد پيغمبر تو و برگزيده تو هستم بار خدايا شرح صدر به من عطا نما و امر مرا آسان كن و از اهل بيت من علي را وزيرم قرار بده پشت مرا به سبب او قوي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گفت سوگند به خدا كه هنوز گفتار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كه جبرئيل بر او نازل گرديد و گفت اي محمد بخوان او فرمود چه بخوانم؟ عرض كرد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جويني شافعي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حديث ديگر نيز ذيل آيه شريفه ولايت نقل كرده است كه همين معنا را مي‌فهمانند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بسياري از مفسرين و محدثين اهل تسنّن ذيل آيه شريفه نامبرده به همين مضمون حديث نقل كرده‌اند كه از جمله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واحدي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خطيب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مردويه و ابو الشيخ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كنز العمال ذيل شماره </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 نامبرده يازده حديث نقل كرده است كه آيه فوق در شأن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 و اينك يكي از آن‌ها را من در اين‌جا برايتان بيان مي‌كنم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الطبراني في الاوسط و ابن مردويه عن عمار بن ياسر قال وقف بعلي سائل و هو راكع في صلاة تطوع فنزع خاتمه فاعطاه السائل فاتي رسول الله صلي الله عليه و سلم فاعلمه ذلك فنزلت علي النبي صلي الله عليه و سلم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فقرءها رسول الله صلي الله عليه</w:t>
      </w:r>
      <w:bookmarkStart w:id="789" w:name="pg19822_212783"/>
    </w:p>
    <w:p>
      <w:pPr>
        <w:pStyle w:val="BookText"/>
        <w:rPr/>
      </w:pPr>
      <w:bookmarkEnd w:id="789"/>
      <w:r>
        <w:rPr>
          <w:rFonts w:ascii="Amiri" w:hAnsi="Amiri" w:eastAsia="Amiri" w:cs="Amiri"/>
          <w:color w:val="111111"/>
          <w:sz w:val="28"/>
          <w:sz w:val="28"/>
          <w:szCs w:val="28"/>
          <w:rtl w:val="true"/>
          <w:lang w:bidi="ar-SA"/>
        </w:rPr>
        <w:t>و سلم علي اصحابه ثم قال من كنت مولاه فعلي مولاه اللهم وال من والاه و عاد من 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آقاي نصرت‌آبادي كه نيازي به ترجمه ندارند ولي من براي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فوق جمله‌اي آورده شده كه در حديث پيشين گفته نشده و آن اينست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آيه شريفه ولايت،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 او هستم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مولاي اوست پس عرض كرد بار خدايا دوست بدار هر كسي را كه علي را دوست بدارد و دشمن بدار هر كه را كه با او دشمني كند</w:t>
      </w:r>
      <w:r>
        <w:rPr>
          <w:rFonts w:eastAsia="IRNazanin" w:cs="IRNazanin"/>
          <w:color w:val="111111"/>
          <w:sz w:val="28"/>
          <w:szCs w:val="28"/>
          <w:rtl w:val="true"/>
          <w:lang w:bidi="fa-IR"/>
        </w:rPr>
        <w:t>.</w:t>
      </w:r>
    </w:p>
    <w:p>
      <w:pPr>
        <w:pStyle w:val="Heading2"/>
        <w:numPr>
          <w:ilvl w:val="1"/>
          <w:numId w:val="1"/>
        </w:numPr>
        <w:rPr/>
      </w:pPr>
      <w:bookmarkStart w:id="790" w:name="__RefHeading___Toc2529985_2314609296"/>
      <w:bookmarkStart w:id="791" w:name="_Toc266"/>
      <w:bookmarkEnd w:id="790"/>
      <w:r>
        <w:rPr>
          <w:rtl w:val="true"/>
        </w:rPr>
        <w:t>اشكال به آيه ولايت و پاسخ آن با گواهي قرائن</w:t>
      </w:r>
      <w:bookmarkEnd w:id="791"/>
    </w:p>
    <w:p>
      <w:pPr>
        <w:pStyle w:val="BookText"/>
        <w:rPr/>
      </w:pPr>
      <w:r>
        <w:rPr>
          <w:rFonts w:ascii="IRNazanin" w:hAnsi="IRNazanin" w:eastAsia="IRNazanin"/>
          <w:color w:val="111111"/>
          <w:sz w:val="28"/>
          <w:sz w:val="28"/>
          <w:szCs w:val="28"/>
          <w:rtl w:val="true"/>
          <w:lang w:bidi="fa-IR"/>
        </w:rPr>
        <w:t>اشكال به آيه ولايت و پاسخ آن با گواهي قرائن</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جاي هيچ شك و ترديدي نيست كه آيه شريفه ولايت در شأن علي بن ابيطالب نازل شده است ـ زيرا سنّي و شيعه به طور تواتر همين معنا را نقل كرده‌اند ـ ليكن من در اين‌جا سؤالي دارم و آن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شريفه ولايت آورده شده است </w:t>
      </w:r>
      <w:r>
        <w:rPr>
          <w:rStyle w:val="FootnoteAnchor"/>
          <w:rtl w:val="true"/>
        </w:rPr>
        <w:footnoteReference w:id="296"/>
      </w:r>
      <w:r>
        <w:rPr>
          <w:rFonts w:ascii="IRNazanin" w:hAnsi="IRNazanin" w:eastAsia="IRNazanin"/>
          <w:color w:val="111111"/>
          <w:sz w:val="28"/>
          <w:sz w:val="28"/>
          <w:szCs w:val="28"/>
          <w:rtl w:val="true"/>
          <w:lang w:bidi="fa-IR"/>
        </w:rPr>
        <w:t>چند معنا دارد به اين 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 صَديق، مُحبّ، مهر، تابع، حليف و جاد و من وَلي امر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اين معناها در اين آيه شريفه اراده شده است؟ و چگونه اين آيه شريفه امامتِ علي بن ابيطالب را اثبات مي‌كند؟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كه اطلاع از ادبيّات عربي داريد و مي‌دانيد كه در لغت عرب كليمه‌اي نيست كه منحصراً فقط يك معنا داشته باشد و هر كجا آن لغت را استعمال كنند همان يك معنا را بدهد و هر كس به كتب لغت مراجعه كند مي‌بيند كه براي هر كلمه‌اي چند معنا گفته شده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تمام لغات عرب مشترك مي‌باشند، و در اين صورت معنايي را كه گويندگان و نويسندگان از عبارت‌هايشان اراده مي‌كنند</w:t>
      </w:r>
    </w:p>
    <w:p>
      <w:pPr>
        <w:pStyle w:val="BookText"/>
        <w:rPr/>
      </w:pPr>
      <w:r>
        <w:rPr>
          <w:rFonts w:ascii="IRNazanin" w:hAnsi="IRNazanin" w:eastAsia="IRNazanin"/>
          <w:color w:val="111111"/>
          <w:sz w:val="28"/>
          <w:sz w:val="28"/>
          <w:szCs w:val="28"/>
          <w:rtl w:val="true"/>
          <w:lang w:bidi="fa-IR"/>
        </w:rPr>
        <w:t>بايستي به توسط قرينه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لفظي و غير لفظي و متصل 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اگر فرضاً قرينه‌آي در كار نمي‌بود جميع عبارت‌ها مجهول مي‌ماند و معنايي كه مقصود گوينده بوده است روشن نمي‌گرديد، ولي براي آن‌كه بايد منظور و مراد متكلمين معلوم گردد قرينه‌اي از قرائن به كار برده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معاني بسياريست و به كمك قرائن لفظيّه‌اي كه همراه آن آورده مي‌شود، معناي منظور مشخّص مي‌گردد، چنان‌كه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الخيمة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خيمه را سرپا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زدن نيست بلكه اين ضرب به معناي نصب كردن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كج كرد به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كه مقصود از ضرب در اين‌جا معناي زدن و يا نصب كردن نيست بلكه آن در اين مثال به معناي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مثال‌ها قياس كنيد لغت‌هاي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البته درست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طوري كه گفتيد معناهاي متعدّدي دارد ولي قرينه‌هايي در اين‌جا موجود است كه مقصود را مشخّص مي‌كند و معناهاي غير مقصود را بركنار مي‌نمايد به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در آيه شريفه ولايت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نشده است بلكه فقط يك مرتبه گفته شده و اين كلمه يك معنايي را براي سه كس اثبات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براي خداوند سبحان و پس از او براي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براي آن كسي كه در ركوعِ نمازش صدقه به فقير داده است كه علي بن ابيطالب باشد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هر ولايتي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خداوند است همان ولايت را رسول الله دارد و همان ولايت پيغمبر را علي بن ابيطالب دارا مي‌باشد زيرا سياق آيه شريفه ذرّه‌اي تفاوت ميان ولايت آنان نگذاشته است چنان‌كه هر اديبي اين معنا</w:t>
      </w:r>
    </w:p>
    <w:p>
      <w:pPr>
        <w:pStyle w:val="BookText"/>
        <w:rPr/>
      </w:pPr>
      <w:r>
        <w:rPr>
          <w:rFonts w:ascii="Amiri" w:hAnsi="Amiri" w:eastAsia="Amiri" w:cs="Amiri"/>
          <w:color w:val="111111"/>
          <w:sz w:val="28"/>
          <w:sz w:val="28"/>
          <w:szCs w:val="28"/>
          <w:rtl w:val="true"/>
          <w:lang w:bidi="ar-SA"/>
        </w:rPr>
        <w:t>را واضح و روشن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العرب ببابك فاسئلها عن ذلك</w:t>
      </w:r>
    </w:p>
    <w:p>
      <w:pPr>
        <w:pStyle w:val="BookText"/>
        <w:rPr/>
      </w:pPr>
      <w:r>
        <w:rPr>
          <w:rFonts w:ascii="Amiri" w:hAnsi="Amiri" w:eastAsia="Amiri" w:cs="Amiri"/>
          <w:color w:val="111111"/>
          <w:sz w:val="28"/>
          <w:sz w:val="28"/>
          <w:szCs w:val="28"/>
          <w:rtl w:val="true"/>
          <w:lang w:bidi="ar-SA"/>
        </w:rPr>
        <w:t xml:space="preserve">آقاي نصرت‌آبادي اكنون بايستي بررسي كنيم و ببينيم كه مقصود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كداميك از معناهاي ياد شده بالا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معنا از معناهايي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آيه شريفه ولايت سازش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حليف، جار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باقي مي‌ماند اين چند معناي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محبّ، صديق و من ولي امر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به قرينه‌هايي كه ذيلاً بيان مي‌شود توجه نماييد تا معناي آيه شريفه برايتان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قرينه اول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كردم خود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 آيه شريفه را مشخص مي‌كند كه آخرين معنا از معناهاي ياد شده باشد، زيرا در آن حديث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چيزي را مسئلت نمود كه در رابطه با آن درخواستش،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وزير من قرار بده و پشت مرا به سبب او قوي كن و خداوند هم دعاي پيغمبرش را مستجاب كرده و آيه شريفه نامبرده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طبق دعاء حضرتش علي بن ابيطالب را وزير و معاون او قرار داد، و همه مي‌دانند كه مقام وزارت حقيقي همان مقام جانشيني است كه خلافت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قرينه دوم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است كه ذيلا برايتان نقل مي‌كنم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سيوطي 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ابن ابي شيبة و احمد و النسائي عن بريدة رضي الله عنه قال غزوت مع عليّ علي اليمن فرأيت منه جفوة فلما قدمت علي رسول الله صلي الله عليه و سلم ذكرت عليا فتنقصته</w:t>
      </w:r>
    </w:p>
    <w:p>
      <w:pPr>
        <w:pStyle w:val="BookText"/>
        <w:rPr/>
      </w:pPr>
      <w:r>
        <w:rPr>
          <w:rFonts w:ascii="Amiri" w:hAnsi="Amiri" w:eastAsia="Amiri" w:cs="Amiri"/>
          <w:color w:val="111111"/>
          <w:sz w:val="28"/>
          <w:sz w:val="28"/>
          <w:szCs w:val="28"/>
          <w:rtl w:val="true"/>
          <w:lang w:bidi="ar-SA"/>
        </w:rPr>
        <w:t>فرأيت وجه رسول الله صلي الله عليه و سلم تغيّر و قال يا بريدة الست اولي بالمؤمنين من انفسهم؟ قلت بلي يا رسول الله قال 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يعني بريده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علي بن ابيطالب در يمن مي‌جنگيدم و از او غلظت و خشونتي ديدم و چون مراجعت كرده و حضور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درباره علي مذمّتي كردم پس ديدم رنگ رسول الله متغيّر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اولاي به مؤمنين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آري اي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اولاي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علي هم مولاي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قسمت اخير اين حديث بالا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صراحتاً معناي آيه شريفه ولايت را معين و مشخّص مي كند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به مؤمنين دارد و اولي است به مؤمنين از خود ايشان همان طوري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به مؤمنين مي‌باشد چنان‌كه در قرآن كريمست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أَوْلَى بِالْمُؤْمِنِينَ مِنْ أَنفُسِهِمْ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علي بن ابيطالبي كه مانند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مؤمنين است و اولويت به آنان دارد اوست كه مقام جانشيني و خلافت آن حضرت مختص به او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قرينه سوم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 كه از خود آيه شريفه به دست مي‌آيد به اين بيان</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غير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معناي ديگر را براي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برگشت آيه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نصيركم الله و رسوله و الذين آمنوا،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صديقكم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سه صورت معناي آيه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و رسول و</w:t>
      </w:r>
      <w:bookmarkStart w:id="792" w:name="pg19822_212787"/>
    </w:p>
    <w:p>
      <w:pPr>
        <w:pStyle w:val="BookText"/>
        <w:rPr/>
      </w:pPr>
      <w:bookmarkEnd w:id="792"/>
      <w:r>
        <w:rPr>
          <w:rFonts w:ascii="Amiri" w:hAnsi="Amiri" w:eastAsia="Amiri" w:cs="Amiri"/>
          <w:color w:val="111111"/>
          <w:sz w:val="28"/>
          <w:sz w:val="28"/>
          <w:szCs w:val="28"/>
          <w:rtl w:val="true"/>
          <w:lang w:bidi="ar-SA"/>
        </w:rPr>
        <w:t>علي بن ابيطالب ياور شما، رفيق شما، دوستدار شما مؤمنين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اندكي معرفت به دستگاه وحي اِلهي و هم‌چنين آشنايي به موقعيت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مي‌داند كه شأن قرآن و شأن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آنست كه يك سلسله چيزهايي كه پيش پا افتاده و بر همه واضح مي‌باشد، آن‌ها را بيان كنند، و هنگامي كه مسلمانان آن معاني را بشنوند به يك‌ديگر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اين‌ها را مي‌دانستيم مجهولي را براي ما معلوم نكرده بلكه اين آيه توضيح واضحات كرده، و آن هم نزد عقلا موهون و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مؤمنين شك داشته‌اند كه خدا و رسول و علي بن ابيطالب ياور و دوست‌دار ايشانند تا آن‌كه محتاج به نزول آيه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علي بن ابيطالبي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ركوعِ نماز خود سائل فقير را ردّ نمي‌كند، علي بن ابيطالبي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مؤمنين را به خاك مذلّت مي‌اندازد آيا چنين شخص نيازي دارد به اين‌كه درباره او بگويند او دوست مؤمنين است و ياور و رفيق مومنين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جز معناي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اولي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ديگري نمي‌توان براي آيه شريفه در نظر گرفت، و هر كس  غير از اين بگويد از قانون عربيت و ادبيّت خارج و تفسير به رأي كرده و تعصب گريبان‌گير او شده است</w:t>
      </w:r>
      <w:r>
        <w:rPr>
          <w:rFonts w:eastAsia="IRNazanin" w:cs="IRNazanin"/>
          <w:color w:val="111111"/>
          <w:sz w:val="28"/>
          <w:szCs w:val="28"/>
          <w:rtl w:val="true"/>
          <w:lang w:bidi="fa-IR"/>
        </w:rPr>
        <w:t>.</w:t>
      </w:r>
    </w:p>
    <w:p>
      <w:pPr>
        <w:pStyle w:val="Heading2"/>
        <w:numPr>
          <w:ilvl w:val="1"/>
          <w:numId w:val="1"/>
        </w:numPr>
        <w:rPr/>
      </w:pPr>
      <w:bookmarkStart w:id="793" w:name="__RefHeading___Toc2529987_2314609296"/>
      <w:bookmarkStart w:id="794" w:name="_Toc267"/>
      <w:bookmarkEnd w:id="793"/>
      <w:r>
        <w:rPr>
          <w:rtl w:val="true"/>
        </w:rPr>
        <w:t>امتناع منافق از ولايت علي</w:t>
      </w:r>
      <w:r>
        <w:rPr>
          <w:rtl w:val="true"/>
        </w:rPr>
        <w:t>(</w:t>
      </w:r>
      <w:r>
        <w:rPr>
          <w:rtl w:val="true"/>
        </w:rPr>
        <w:t>ع</w:t>
      </w:r>
      <w:r>
        <w:rPr>
          <w:rtl w:val="true"/>
        </w:rPr>
        <w:t xml:space="preserve">) </w:t>
      </w:r>
      <w:r>
        <w:rPr>
          <w:rtl w:val="true"/>
        </w:rPr>
        <w:t>و درخواست عذاب براي خود</w:t>
      </w:r>
      <w:bookmarkEnd w:id="794"/>
    </w:p>
    <w:p>
      <w:pPr>
        <w:pStyle w:val="BookText"/>
        <w:rPr/>
      </w:pPr>
      <w:r>
        <w:rPr>
          <w:rFonts w:ascii="Amiri" w:hAnsi="Amiri" w:eastAsia="Amiri" w:cs="Amiri"/>
          <w:color w:val="111111"/>
          <w:sz w:val="28"/>
          <w:sz w:val="28"/>
          <w:szCs w:val="28"/>
          <w:rtl w:val="true"/>
          <w:lang w:bidi="ar-SA"/>
        </w:rPr>
        <w:t>امتناع منافق از ولايت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درخواست عذاب براي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كرد سؤال كننده‌اي عذابي را كه واقع شونده بود براي كافرين و نبود آن را دفع كننده‌اي از جانب خداي صاحب معارج</w:t>
      </w:r>
      <w:r>
        <w:rPr>
          <w:rFonts w:eastAsia="Amiri" w:cs="Amiri" w:ascii="Amiri" w:hAnsi="Amiri"/>
          <w:color w:val="111111"/>
          <w:sz w:val="28"/>
          <w:szCs w:val="28"/>
          <w:rtl w:val="true"/>
          <w:lang w:bidi="ar-SA"/>
        </w:rPr>
        <w:t>.</w:t>
      </w:r>
      <w:bookmarkStart w:id="795" w:name="pg19822_212788"/>
    </w:p>
    <w:p>
      <w:pPr>
        <w:pStyle w:val="BookText"/>
        <w:rPr/>
      </w:pPr>
      <w:bookmarkEnd w:id="795"/>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اكثر مفسّرين سنّي و شيعه مي‌نويسند كه آيه شريفه فوق در رابطه با ولايت علي بن ابيطالب عليه السلام نازل شده است به تفصيلي كه ذيلاً به عرضتان مي‌رسانم و اكنون حديثي از آن احاديثي كه محدثين اهل تسنن نوشته‌اند برايتان نقل مي‌كنم</w:t>
      </w:r>
      <w:r>
        <w:rPr>
          <w:rFonts w:eastAsia="Amiri" w:cs="Amiri" w:ascii="Amiri" w:hAnsi="Amiri"/>
          <w:color w:val="111111"/>
          <w:sz w:val="28"/>
          <w:szCs w:val="28"/>
          <w:rtl w:val="true"/>
          <w:lang w:bidi="ar-SA"/>
        </w:rPr>
        <w:t>:</w:t>
      </w:r>
    </w:p>
    <w:p>
      <w:pPr>
        <w:pStyle w:val="Heading2"/>
        <w:numPr>
          <w:ilvl w:val="1"/>
          <w:numId w:val="1"/>
        </w:numPr>
        <w:rPr/>
      </w:pPr>
      <w:bookmarkStart w:id="796" w:name="__RefHeading___Toc2529989_2314609296"/>
      <w:bookmarkStart w:id="797" w:name="_Toc268"/>
      <w:bookmarkEnd w:id="796"/>
      <w:r>
        <w:rPr>
          <w:rtl w:val="true"/>
        </w:rPr>
        <w:t>آيه سؤال عذاب</w:t>
      </w:r>
      <w:bookmarkEnd w:id="797"/>
    </w:p>
    <w:p>
      <w:pPr>
        <w:pStyle w:val="BookText"/>
        <w:rPr/>
      </w:pPr>
      <w:r>
        <w:rPr>
          <w:rFonts w:ascii="Amiri" w:hAnsi="Amiri" w:eastAsia="Amiri" w:cs="Amiri"/>
          <w:color w:val="111111"/>
          <w:sz w:val="28"/>
          <w:sz w:val="28"/>
          <w:szCs w:val="28"/>
          <w:rtl w:val="true"/>
          <w:lang w:bidi="ar-SA"/>
        </w:rPr>
        <w:t>آيه سؤال عذاب</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اخبرني الشيخ عماد الدين عبد الحافظ بدر ان بن شبل المقدسي بمدينة نابلس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ابي الحسن علي بن احمد الواحدي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شيخنا الاستاد ابي اسحاق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سفيان بن عينية سئل من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سألتني عن مسئلة ما سئلني احد عنها قبلك، حدثني جعفر بن محمد عن آبائه صلوات الله عليهم اجمعين قال لما كان رسول الله صلي الله عليه و آله بغدير خمّ نادي الناس فاجتمعوا فاخذ بيد علي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فشاع ذلك و طار في البلاد فبلغ ذلك الحرث بن النعمان الفهري فاتي رسول الله صلي الله عليه و آله علي ناقة له حتي اتي الا بطح فنزل عن ناقته فاناخها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امرتنا عن الله ان نشهد ان لا اله الاّ الله و انك رسول الله فقبلناه و امرتنا ان نصلي خمسا فقبلناه منك فامرتنا بالزكاة فقبلناه و امرتنا ان نصوم شهرا فقبلناه و امرتنا بالحج فقبلناه ثم لم تر بهذا حتي رفعت بضبعي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شئي منك ام من الله عز و جل فقال و الله الذي لا اله الاّ هو انّ</w:t>
      </w:r>
    </w:p>
    <w:p>
      <w:pPr>
        <w:pStyle w:val="BookText"/>
        <w:rPr/>
      </w:pPr>
      <w:r>
        <w:rPr>
          <w:rFonts w:ascii="Amiri" w:hAnsi="Amiri" w:eastAsia="Amiri" w:cs="Amiri"/>
          <w:color w:val="111111"/>
          <w:sz w:val="28"/>
          <w:sz w:val="28"/>
          <w:szCs w:val="28"/>
          <w:rtl w:val="true"/>
          <w:lang w:bidi="ar-SA"/>
        </w:rPr>
        <w:t>هذا من الله، فولي الحرث بن النعمان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ما يقول محمد حقا فامطر علينا حجارة من السماء او ائتنا بعذاب اليم، فما و صل اليها حتي رماه الله عز و جل بحجر فسقط علي هامته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 فقتله فانزل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 ابو محمد العوني الغسّاني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رسول الله هذا لامّتي    هو اليوم مولي ربّ ما قلت فاسمع فقال حجود ذو شقاق منافق  ينادي رسول الله من قلب موجع أعن ربنا هذا ام انت اخترعته؟ فقال معاذ الله لست بمبدع فقال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 ان يكن  كما قال حقا بّي عذابا فأوقع فعوجل من افق السماء بكفره بجندلة فانكبَّ ثا و بمصرع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جري لحارث النعمان في امره من اوضح البرهان علي اختياره لامر الامّة     فمن هناك سائه و غمّه حتي اتي النّبي بالمدينة  محنطئا من شدة الضغينة و قال ما قال من المقال   فبآء بالعذاب و النكال ترجمه حديث فوق به طور خلاصه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ثعلبي در تفسير خود نقل كرده كه شخصي از سفيان بن عيينه پرسيد كه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كي نازل شده؟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مسئله‌اي را از من پرسيدي كه هيچ كس پيش از تو از من اين پرسش را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نقل كرد كه وقتي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غدير خُمّ شد منادي او ندا در</w:t>
      </w:r>
    </w:p>
    <w:p>
      <w:pPr>
        <w:pStyle w:val="BookText"/>
        <w:rPr/>
      </w:pPr>
      <w:r>
        <w:rPr>
          <w:rFonts w:ascii="IRNazanin" w:hAnsi="IRNazanin" w:eastAsia="IRNazanin"/>
          <w:color w:val="111111"/>
          <w:sz w:val="28"/>
          <w:sz w:val="28"/>
          <w:szCs w:val="28"/>
          <w:rtl w:val="true"/>
          <w:lang w:bidi="fa-IR"/>
        </w:rPr>
        <w:t>داد و مردم را جمع كرد و سپس آن حضرت دست علي بن ابيطالب را گرفت و فرمود هر كس من مولاي او هستم علي مولاي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موضوع شايع شد و در شهرها منتشر گرديد، و چون 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سوار بر شتر خود شده و به مدينه آمد و از شتر پياده و آن را مهار نموده و به حضور پيغمبر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تو به ما امر كردي كه شها دت به وحدانيّت خدا و رسالت تو بدهيم، ما هم قبول كرديم و به ما امر كردي كه در پنج وقت نماز بخوانيم ما هم قبول كرديم و به ما امر كردي كه زكات بدهيم ما هم قبول كرديم و به ما امر كردي كه يك ماه روزه بگيريم ما هم قبول كرديم و به ما امر كردي كه حجّ به جا آوريم ما هم قبول كريدم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تو به اين‌ها اكتفا نكردي تا آن‌كه بازوي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بردي و بر ما تفضيل و برتري دادي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 او هستم علي مولاي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موضوع از جانب خداوند است يا آن‌كه از پيش خود مي‌گويي؟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سوگند به آن خدايي كه جز او خدايي 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حرث بن نعمان برخواست و به طرف مركبش مي‌رفت و مي‌گفت بار خدايا اگر اين موضوعي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حق است پس بباران بر ما سنگ‌هايي از اسمان و يا عذاب اليمي بر ما بفرست،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خود نرسيده كه سنگي از جانب خداوند بر سر او فرود آمد و از ماتحتش خارج شد و هماندم او را بكشت و سپس اين آيه شريفه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ابن صباغ مالكي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را از همان طريق نقل كرده است، و عده كثيري از محدّثين و مفسرين اهل تسنّن اين حديث را با اندكي تفاوت در عبارت و يا در طريق ثبت كرده‌اند و در پاره‌اي</w:t>
      </w:r>
      <w:bookmarkStart w:id="798" w:name="pg19822_212791"/>
    </w:p>
    <w:p>
      <w:pPr>
        <w:pStyle w:val="BookText"/>
        <w:rPr/>
      </w:pPr>
      <w:bookmarkEnd w:id="798"/>
      <w:r>
        <w:rPr>
          <w:rFonts w:ascii="IRNazanin" w:hAnsi="IRNazanin" w:eastAsia="IRNazanin"/>
          <w:color w:val="111111"/>
          <w:sz w:val="28"/>
          <w:sz w:val="28"/>
          <w:szCs w:val="28"/>
          <w:rtl w:val="true"/>
          <w:lang w:bidi="fa-IR"/>
        </w:rPr>
        <w:t>از آن‌ها به جاي حارث بن 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نضر گفته‌اند و نام آن‌ها را ذيلا مي‌خوانيد</w:t>
      </w:r>
      <w:r>
        <w:rPr>
          <w:rFonts w:eastAsia="IRNazanin" w:cs="IRNazanin"/>
          <w:color w:val="111111"/>
          <w:sz w:val="28"/>
          <w:szCs w:val="28"/>
          <w:rtl w:val="true"/>
          <w:lang w:bidi="fa-IR"/>
        </w:rPr>
        <w:t xml:space="preserve">. </w:t>
      </w:r>
      <w:r>
        <w:rPr>
          <w:rStyle w:val="FootnoteAnchor"/>
          <w:rtl w:val="true"/>
        </w:rPr>
        <w:footnoteReference w:id="298"/>
      </w:r>
    </w:p>
    <w:p>
      <w:pPr>
        <w:pStyle w:val="Heading2"/>
        <w:numPr>
          <w:ilvl w:val="1"/>
          <w:numId w:val="1"/>
        </w:numPr>
        <w:rPr/>
      </w:pPr>
      <w:bookmarkStart w:id="799" w:name="__RefHeading___Toc2529991_2314609296"/>
      <w:bookmarkStart w:id="800" w:name="_Toc269"/>
      <w:bookmarkEnd w:id="799"/>
      <w:r>
        <w:rPr>
          <w:rtl w:val="true"/>
        </w:rPr>
        <w:t>علامت منافق اقرار نكردن به خلافت علي بن ابيطالب</w:t>
      </w:r>
      <w:r>
        <w:rPr>
          <w:rtl w:val="true"/>
        </w:rPr>
        <w:t>(</w:t>
      </w:r>
      <w:r>
        <w:rPr>
          <w:rtl w:val="true"/>
        </w:rPr>
        <w:t>ع</w:t>
      </w:r>
      <w:r>
        <w:rPr>
          <w:rtl w:val="true"/>
        </w:rPr>
        <w:t>)</w:t>
      </w:r>
      <w:bookmarkEnd w:id="800"/>
    </w:p>
    <w:p>
      <w:pPr>
        <w:pStyle w:val="BookText"/>
        <w:rPr/>
      </w:pPr>
      <w:r>
        <w:rPr>
          <w:rFonts w:ascii="Amiri" w:hAnsi="Amiri" w:eastAsia="Amiri" w:cs="Amiri"/>
          <w:color w:val="111111"/>
          <w:sz w:val="28"/>
          <w:sz w:val="28"/>
          <w:szCs w:val="28"/>
          <w:rtl w:val="true"/>
          <w:lang w:bidi="ar-SA"/>
        </w:rPr>
        <w:t>علامت منافق اقرار نكردن به خلافت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موضوعي در اين‌جا براي من مشكل شده اميدوارم شما آن را حلّ كنيد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سائل يعني حرث فهري به تمام اصول و فروع دين معتقد بوده چنان‌كه در حديث فوق به يكايك مباني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توحيد و نبوت و نماز و زكات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وصف چگونه به ولايت و امامت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ننمود، با آن كه وقتي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آيا اين موضوع از جانب خداوند است يا آن‌كه تو از پيش خود مي‌گويي؟ آن حضرت در جوابش سوگند ياد نمود كه از جانب خدا مي‌باشد؟</w:t>
      </w:r>
    </w:p>
    <w:p>
      <w:pPr>
        <w:pStyle w:val="BookText"/>
        <w:rPr/>
      </w:pPr>
      <w:r>
        <w:rPr>
          <w:rFonts w:ascii="Amiri" w:hAnsi="Amiri" w:eastAsia="Amiri" w:cs="Amiri"/>
          <w:color w:val="111111"/>
          <w:sz w:val="28"/>
          <w:sz w:val="28"/>
          <w:szCs w:val="28"/>
          <w:rtl w:val="true"/>
          <w:lang w:bidi="ar-SA"/>
        </w:rPr>
        <w:t>و عجيب‌تر آن‌كه حاضر به هلاكت خود شد ولي ولايت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بالاتر از اين آن‌كه از خداوند درخواست كرد كه اگر موضوع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عذابت را بر ما نازل گردان با آن‌كه مي‌بايست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اين موضوع حق است تو آن را به من بفهمان تا آن را بپذيرم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مگر شما مبحث روز</w:t>
      </w:r>
    </w:p>
    <w:p>
      <w:pPr>
        <w:pStyle w:val="BookText"/>
        <w:rPr/>
      </w:pPr>
      <w:r>
        <w:rPr>
          <w:rFonts w:ascii="IRNazanin" w:hAnsi="IRNazanin" w:eastAsia="IRNazanin"/>
          <w:color w:val="111111"/>
          <w:sz w:val="28"/>
          <w:sz w:val="28"/>
          <w:szCs w:val="28"/>
          <w:rtl w:val="true"/>
          <w:lang w:bidi="fa-IR"/>
        </w:rPr>
        <w:t>گذشته را فراموش كرديد؟ مگر آن احاديثي كه درباره حُبّ و بُغض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نقل كردم از خاطر برده‌ايد؟ من متجاوز از بيست حديث در رابطه با دوستي و دشمني آن حضرت به عرضتان رساندم و آن‌ها را برايتان شرح دادم، اگر جناب‌عالي آن مطالب را در نظر مي‌آورديد و در آن‌ها دقت مي‌كرديد، در مسأله حارث فهري متحيّر نمي‌مانديد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به منظور شما پي نبردم استدعا دارم توضيح بيش‌تري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قسمتي از آن احاديثي كه روز گذشته برايتان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علي بن ابيطالب را دوست نمي‌دارد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شما فريب يك افرادي را نخوريد كه نماز مي‌خوانند و روزه مي‌گيرند و حج مي‌روند و داد دين مي‌زنند، اگر اين گونه اشخاص وصيّ پيغمبر را قبول داشته و امامت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باشند، قطعاً آن اعتقادات و اعمالشان سرچشمه از ايمان قلبي آنان گرفته است، و اگر به موضوع خلافت و ولايت آن حضرت ايمان نياورده باشند، جميع اعمالي كه انجام مي‌دهد منافق‌وار و اجسادي بي‌روح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قسمتي از آن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مي‌دهند كه هر كس با علي بن ابيطالب دشمني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بزرگترين مصداق دشمني با آن حضرت زير بار ولايت او نرفتن و اجانب را بر او برتري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اشقياء و از كسانيست كه طهارت مولد ندارد و پاك زاد نيست كه يكي از آن گروه منافقين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ولايت علي بن ابيطالب را جداً تهديد مي‌كند زيرا آن عذابي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هلاك كرد منحصر به او نمي‌باشد بلكه به جميع متمردين و مخالفين امامتِ آن حضرت اعلام</w:t>
      </w:r>
    </w:p>
    <w:p>
      <w:pPr>
        <w:pStyle w:val="BookText"/>
        <w:rPr/>
      </w:pPr>
      <w:r>
        <w:rPr>
          <w:rFonts w:ascii="IRNazanin" w:hAnsi="IRNazanin" w:eastAsia="IRNazanin"/>
          <w:color w:val="111111"/>
          <w:sz w:val="28"/>
          <w:sz w:val="28"/>
          <w:szCs w:val="28"/>
          <w:rtl w:val="true"/>
          <w:lang w:bidi="fa-IR"/>
        </w:rPr>
        <w:t xml:space="preserve">خطر مي‌نمايد كه به چنين سرنوشتي گرفتار خواهند شد و عذابي كه جلوگير و دافعي از آن نيست گريبان ايشان 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آيه شريفه تعبير به جمع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تفاوت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آن حضرت هم حجّت را بر او تمام كرد و با اين وصف زير بار امر رسول الله نرفت و بر لجاجت خود افزود، و جدّاً درخواست عذاب كرد، خداوند هم در همين جهان او را عقاب نمود و از سنگ‌هاي دوزخي بر او فرستاد كه از مغز سر تا دُبُر او را بشكافت و او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معاندين و مخالفين امير المؤمنين نيز يك چنين روزي را در پيش دارند و به عذابي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خواهند شد كه هنگام جان دادن آن را مشاهده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آن‌جايي كه خداوند متعال به بندگانش رؤف و عطوف مي‌باشد نمونه‌اي از عذاب‌هاي اخروي اين گونه اعداء را در همين‌جا نشان داده است تا آن‌كه ساير عبادش عبرت بگيرند و متنبّه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بِالاْياتِ إِلاَّ 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وَنُخَوِّفُهُمْ 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براي تأييد آن روايات، حديث ديگري برايتان نقل مي‌كنم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خطبه‌اي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من ابغضنا اهل البيت حشره الله يوم القيمه يهوديّاً فقال جابر بن عبدالله يا رسول الله و ان صام و صلي قال و ان صام و صلي و زعم انّه مسلم الحديث</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 مردم هر كس دشمن بدارد ما اهل بيت را خداوند در روز قيامت او را يهودي محشور مي‌كند، جابر 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 بگيرد و نماز بخواند؟ آن حضرت</w:t>
      </w:r>
      <w:bookmarkStart w:id="801" w:name="pg19822_212794"/>
    </w:p>
    <w:p>
      <w:pPr>
        <w:pStyle w:val="BookText"/>
        <w:rPr/>
      </w:pPr>
      <w:bookmarkEnd w:id="801"/>
      <w:r>
        <w:rPr>
          <w:rFonts w:ascii="IRNazanin" w:hAnsi="IRNazanin" w:eastAsia="IRNazanin"/>
          <w:color w:val="111111"/>
          <w:sz w:val="28"/>
          <w:sz w:val="28"/>
          <w:szCs w:val="28"/>
          <w:rtl w:val="true"/>
          <w:lang w:bidi="fa-IR"/>
        </w:rPr>
        <w:t>فرمود هر چند روزه بگيرد و نماز بخواند و خود را مسلمان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در ضمن اين‌كه جناب‌عالي اشكال پيشين اينجانب را حلّ مي‌نموديد اشكال مهمّ‌ديگري براي من رخ داده است، از شما تمنّا دارم كه اولاً به گفتارم توجه نماييد و سپس جواب جامع كاملي به من بدهيد به طوري كه آقاي نوبختي هم بهره‌مند شوند و آن اشكال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رسول الله صلي الله عليه و آله و سلم براي همه كس محسوس و آشكار است و جميع مسلمين عالي و داني آنان مي‌دانند كه آن وجود مقدس اشرف كائنات و افضل موجودات و خاتم پيامبران مي‌باشد و اَحدي مانند آن حضرت در پيشگاه الهي قرب و منزلت ندارد، و هر چه در فضيلت و منقبت آن سرور ابرار گفته شود به جا و به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من درباره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مانده‌ام زيرا با آن كه او مقام رسالت و پيامبري را ندارد براي چيست كه اين همه احاديث و روايات در فضيلت دوستي و ولايت حضرتش وارد به طوري كه مخالفين او منافق ناميده شده و دشمنانش مورد عذاب و عقاب الهي واقع مي‌گردند كه از جمله آن‌ها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واسطه امتناع از ولايت او به عذاب اليم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به نكته دقيقي توجه پيدا كرده‌ايد و سؤالي مطرح كرديد كه تاكنون كسي از من چنين پرسشي ننموده، اكنون من به عنوان مقدمه يك قانون كلي و ضابطه جامعي را طرح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مشكلات بسياري را مي‌توان با آن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پاسخ اشكال شما را مي‌دهم</w:t>
      </w:r>
      <w:r>
        <w:rPr>
          <w:rFonts w:eastAsia="IRNazanin" w:cs="IRNazanin"/>
          <w:color w:val="111111"/>
          <w:sz w:val="28"/>
          <w:szCs w:val="28"/>
          <w:rtl w:val="true"/>
          <w:lang w:bidi="fa-IR"/>
        </w:rPr>
        <w:t>:</w:t>
      </w:r>
    </w:p>
    <w:p>
      <w:pPr>
        <w:pStyle w:val="Heading2"/>
        <w:numPr>
          <w:ilvl w:val="1"/>
          <w:numId w:val="1"/>
        </w:numPr>
        <w:rPr/>
      </w:pPr>
      <w:bookmarkStart w:id="802" w:name="__RefHeading___Toc2529993_2314609296"/>
      <w:bookmarkStart w:id="803" w:name="_Toc270"/>
      <w:bookmarkEnd w:id="802"/>
      <w:r>
        <w:rPr>
          <w:rtl w:val="true"/>
        </w:rPr>
        <w:t>علّت تكثير جسم، اوصاف است</w:t>
      </w:r>
      <w:bookmarkEnd w:id="803"/>
    </w:p>
    <w:p>
      <w:pPr>
        <w:pStyle w:val="BookText"/>
        <w:rPr/>
      </w:pPr>
      <w:r>
        <w:rPr>
          <w:rFonts w:ascii="Amiri" w:hAnsi="Amiri" w:eastAsia="Amiri" w:cs="Amiri"/>
          <w:color w:val="111111"/>
          <w:sz w:val="28"/>
          <w:sz w:val="28"/>
          <w:szCs w:val="28"/>
          <w:rtl w:val="true"/>
          <w:lang w:bidi="ar-SA"/>
        </w:rPr>
        <w:t>علّت تكثير جسم، اوصاف است</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موجودات اين جهان از هواي لطيف گرفته تا سنگ سخت سنگين تماماً جسم مي‌باشند و به همين جهت اين جهان را عالم اجسام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تقسيم اوليه اجسام را اين گونه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نبات، حيوان، و در ذيل هر يك از اين سه جنس انواع مختلفي وجود دارد، يعني جمادات و هم‌چنين نباتات و حيوانات به انواع بي‌شماري قسمت بندي مي‌شوند و هر نوعي از اين انواع افراد بي‌حسابي را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نباتاتي كه در اين خاك روييده مي‌شوند به اندازه‌اي زيادند كه هيچ گياه شناسي نمي‌تواند تعداد انواع و اصناف آن‌ها را بشمارد تا چه رسد به آن‌كه بخواهد آحاد آن‌ها را به دست آورد و بر همين قياس است جمادات و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جالب توجه است كه نبايستي آن را ناديده گرفت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باعث تكثير جسم شده و افراد بي انتهايي از آن به وجود آورده به طوري كه شماره آن‌ها را به سر حدّ نامنتهايي رسانده است، فقط موضوع صفت مي‌باشد، يعني صفت‌هايي بي‌حدّ و بي‌شمار از جسم ظهور و بروز كرده و در نتيجه آن را به صورت اين اجناس و انواع و اصناف درآورده و از هر كدام اين‌ها نيز افراد غير متناهي تحويل داده است با آن‌كه جميع اين‌ها از مرتبه جسمانيت خود خارج نشده‌اند، يعني تمام جمادات جسمند، تمام نباتات جسمند و تمام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نوع از آن‌ها انسانست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ما از اين‌جا مي‌فهميم كه موضوع صفت موضوع پر اهميّت و پر ارجي مي‌باشد كه از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كرده و جلوه‌هاي گوناگون جذّاب و جالبي به جسم عطا نموده و چه آثار بي‌كران و چه خواص نامحدودي را به عالم تحويل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فرض محال صفت جماديّت را از جمادات و صفت نباتيت را از نباتات و صفت حيوانيت را از حيوانات بگيرند جز يك جسم ساده بسيط بي‌خاصيّت چيز ديگري به جاي نخواهد ماند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اين موضوعي كه مطرح نموديد براي من روشن نشده است خواهشمندم آن</w:t>
      </w:r>
    </w:p>
    <w:p>
      <w:pPr>
        <w:pStyle w:val="BookText"/>
        <w:rPr/>
      </w:pPr>
      <w:r>
        <w:rPr>
          <w:rFonts w:ascii="Amiri" w:hAnsi="Amiri" w:eastAsia="Amiri" w:cs="Amiri"/>
          <w:color w:val="111111"/>
          <w:sz w:val="28"/>
          <w:sz w:val="28"/>
          <w:szCs w:val="28"/>
          <w:rtl w:val="true"/>
          <w:lang w:bidi="ar-SA"/>
        </w:rPr>
        <w:t>را بيش‌تر توضيح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مسأله‌اي كه در بالا مطرح شده تا اندازه‌اي دقيق است و با مثال مسائل مشكل را مي‌توان آسان كرد و به ذهن‌ها نزديك نمود و من براي شما در اين‌جا مثالي مي‌آورم تا مطلب برايتان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گياه‌هايي كه در زمين روييده مي‌شوند مادّه تمام آن‌ها جسم است ولي آن‌چه گياه را به شكل‌هاي مختلف درمي‌آورد و صورت‌هاي گوناگوني به آن مي‌دهد صفت‌هايي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 قسمت از گياه به صفت درختي و قسمتي از آن به صفت بوته‌اي مي‌باشند پس قسمتي از درخت مثلاً به صفت گردويي و قسمتي به صفت سيبي و قسمتي به صفت هلويي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مي‌ايند و نيز قسمتي از بوته‌ها به صفت رياحين و سبزي‌هاي خوردني و قسمتي به صفت دارويي و قسمتي به صفت 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به همين مثال بالا قياس كنيد جمادات و حيوانات را كه جميع افراد و اجزاء اين‌ها هر كدام به صفتي نمايان شده‌اند و گرنه در اصلِ مادهِ خود همه و همه اين‌ها جز جسم چيز ديگري نمي‌باشند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بدانيد آن‌چه در اين‌جا اهميّت بسزايي دارد و بايستي توجه را به سوي او معطوف داشت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آثاري كه از موجودات ظاهر مي‌شود و جميع خواصّي كه هر كدامشان از خود نشان مي‌دهند، سبب همه آن‌ها صفت‌هايي است كه از جسم بُروز كرده است</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با آن‌كه مادّه جميع اشجار همان جسم است و بس ولي آن‌چه از درخت‌ها به صفت سيبي درآمده اثر مخصوصي دارد كه آن اثر در درخت گلابي يافت نمي‌شود و هم‌چنين بعكس، و آن‌چه به صفت هلويي درآمده اثر مخصوصي دارد كه در درخت گيلاس يافت نمي‌شود و هم‌چنين است جميع اشجار و بوته‌هايي كه در جهان ماده روييده مي‌شوند كه يكايك آن‌ها صفتي مخصوص به خود دارند و هر</w:t>
      </w:r>
    </w:p>
    <w:p>
      <w:pPr>
        <w:pStyle w:val="BookText"/>
        <w:rPr/>
      </w:pPr>
      <w:r>
        <w:rPr>
          <w:rFonts w:ascii="IRNazanin" w:hAnsi="IRNazanin" w:eastAsia="IRNazanin"/>
          <w:color w:val="111111"/>
          <w:sz w:val="28"/>
          <w:sz w:val="28"/>
          <w:szCs w:val="28"/>
          <w:rtl w:val="true"/>
          <w:lang w:bidi="fa-IR"/>
        </w:rPr>
        <w:t>صفتي هم اثر خاصي در آن مي‌باشد كه اين اثر در فرد ديگري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اكنون كه مقدّمه فوق را دانستيد به نكته‌هاي ذيل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به دو قسم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صفات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حياء، تواضع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ديگر صفات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حسد، طمع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آثاري كه هر صفتي از خود بُروز مي‌دهد مانند خود اوست، يعني صفت‌هاي خوب اثرهاي آن‌ها نيكو مي‌باشد و صفت‌هاي بد اثرهاي آن‌ها بد و زيان‌آور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نيز به دو بخش تقسيم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معنوي دروني و صفات ظاهري بُروني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طوري كه اجسام داراي صفت‌هاي ظاهري بروني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تفصيلاً به عرضتان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نفس انسان هم به صفت‌هايي معنوي دروني متّصف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با در نظر گرفتن نكات و مطالب فوق به گفتار ذيل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دانسته باد كه مقصود اصلي ما در اين بحث همان صفت‌هاي حسنه معنوي انسان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بشر از نظر تمثال و ظاهر يكسانند، ولي آن‌چيزي كه ايشان را از يك‌ديگر جدا مي‌كند و به پاره از آنان امتياز مي‌بخشد و بعضي را بر بعض ديگر تفضيل و برتري مي‌دهد، فقط صفت‌هاي معنوي ايشانست و بس و گرنه هيچ كس بر اَمثال خود فضيلتي ندارد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مي‌بينيم دو انساني را كه يكي از ايشان عالم و دانشمند و ديگري جاهل و نادان كه چه اكرام و احترام‌هايي متوجّه آن عالم مي‌باشد و در مقابل چه محروميت‌هايي كه گريبان آن جاهل را گرفته است، پس اين تفاوت گزاري‌ها همه به خواطر صفت علم و دانش اوست و گرنه از حيث هيكل و ظاهر بشريت مزيّتي بر يك‌ديگر ندارند</w:t>
      </w:r>
      <w:r>
        <w:rPr>
          <w:rFonts w:eastAsia="IRNazanin" w:cs="IRNazanin"/>
          <w:color w:val="111111"/>
          <w:sz w:val="28"/>
          <w:szCs w:val="28"/>
          <w:rtl w:val="true"/>
          <w:lang w:bidi="fa-IR"/>
        </w:rPr>
        <w:t>.</w:t>
      </w:r>
      <w:bookmarkStart w:id="804" w:name="pg19822_212798"/>
    </w:p>
    <w:p>
      <w:pPr>
        <w:pStyle w:val="BookText"/>
        <w:rPr/>
      </w:pPr>
      <w:bookmarkEnd w:id="804"/>
      <w:r>
        <w:rPr>
          <w:rFonts w:ascii="IRNazanin" w:hAnsi="IRNazanin" w:eastAsia="IRNazanin"/>
          <w:color w:val="111111"/>
          <w:sz w:val="28"/>
          <w:sz w:val="28"/>
          <w:szCs w:val="28"/>
          <w:rtl w:val="true"/>
          <w:lang w:bidi="fa-IR"/>
        </w:rPr>
        <w:t>الناس من جهة التمثال اكفاء ابوهم آدم و الامّ حوّاء فان يكن لهم من اصلهم شرف  يفاخرون به فالطين و المائ ما الفضل الاّ لاهل العلم انّهم علي الهدي لمن استهدي ادلاء و قيمة المرء ما قد كان يحسنه  و الجاهلون لاهل العلم اعداء فقم بعلم و لاتطلب به بدلا فالناس موتي و اهل العلم احياء آقاي نصرت‌آبادي و آقاي نوبختي شما ببينيد يك صفت علم چگونه شخص را در ميان جامعه معزّز و محترم مي‌كند و اگر چنان چه انساني صفت‌هاي متعددي از صفات حسنه را داشته باشد كه هر كدام از آن‌ها يك نوع فضيلتي به صاحب خود بيفزايد، اين فردِ متصف در چه درجه‌اي از رفعت واقع مي‌شود و به چه مقام شامخي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براي امروز همين مقدار از بحث كفايت مي‌كند و در همين‌جا آن را خاتمه مي‌دهيم و دنباله اين مبحث را روز آينده دنبال مي‌كنيم پس مجلس تعطيل گرديد و آقايان رفتند</w:t>
      </w:r>
      <w:r>
        <w:rPr>
          <w:rFonts w:eastAsia="IRNazanin" w:cs="IRNazanin"/>
          <w:color w:val="111111"/>
          <w:sz w:val="28"/>
          <w:szCs w:val="28"/>
          <w:rtl w:val="true"/>
          <w:lang w:bidi="fa-IR"/>
        </w:rPr>
        <w:t>.</w:t>
      </w:r>
    </w:p>
    <w:p>
      <w:pPr>
        <w:pStyle w:val="Heading2"/>
        <w:numPr>
          <w:ilvl w:val="1"/>
          <w:numId w:val="1"/>
        </w:numPr>
        <w:rPr/>
      </w:pPr>
      <w:bookmarkStart w:id="805" w:name="__RefHeading___Toc2529995_2314609296"/>
      <w:bookmarkStart w:id="806" w:name="_Toc271"/>
      <w:bookmarkEnd w:id="805"/>
      <w:r>
        <w:rPr>
          <w:rtl w:val="true"/>
        </w:rPr>
        <w:t>امتياز هر انساني به صفات اوست</w:t>
      </w:r>
      <w:bookmarkEnd w:id="806"/>
    </w:p>
    <w:p>
      <w:pPr>
        <w:pStyle w:val="BookText"/>
        <w:rPr/>
      </w:pPr>
      <w:r>
        <w:rPr>
          <w:rFonts w:ascii="Amiri" w:hAnsi="Amiri" w:eastAsia="Amiri" w:cs="Amiri"/>
          <w:color w:val="111111"/>
          <w:sz w:val="28"/>
          <w:sz w:val="28"/>
          <w:szCs w:val="28"/>
          <w:rtl w:val="true"/>
          <w:lang w:bidi="ar-SA"/>
        </w:rPr>
        <w:t>امتياز هر انساني به صفات اوست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سال جاري بود كه باز مجلس بحث تشكيل شده و آقايان وارد شدند و پس از اداء مراسم نخست اين‌جانب بابويهي رو به آقاي نصرت‌آبادي كرده گفتم آقاي نصرت‌آبادي جناب‌عالي روز گذشته از من پرسيديد كه براي چيست آن همه احاديث و روايات در فضيلت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طوري كه مخالفينش را منافق ناميده‌اند با آن‌كه آن حضرت مقام رسالت و نبوت نداشته؟ و من هم در پاسخ شما اين مقدمه فوق را ترتيب دادم تا نتيجتاً اشكال شما را حل كنم، اكنون براي دريافت جواب به گفتارم توجه نماييد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مقامات و رتبه‌هاي معنوي پيامبران و</w:t>
      </w:r>
      <w:bookmarkStart w:id="807" w:name="pg19822_212799"/>
    </w:p>
    <w:p>
      <w:pPr>
        <w:pStyle w:val="BookText"/>
        <w:rPr/>
      </w:pPr>
      <w:bookmarkEnd w:id="807"/>
      <w:r>
        <w:rPr>
          <w:rFonts w:ascii="IRNazanin" w:hAnsi="IRNazanin" w:eastAsia="IRNazanin"/>
          <w:color w:val="111111"/>
          <w:sz w:val="28"/>
          <w:sz w:val="28"/>
          <w:szCs w:val="28"/>
          <w:rtl w:val="true"/>
          <w:lang w:bidi="fa-IR"/>
        </w:rPr>
        <w:t xml:space="preserve">اوصياء ايشان به واسطه آن صفت‌هاي ممتاز و برگزيده‌اي بوده است كه آن وجودهاي مقدس دارا بودند و همان صفات عاليه آنان باعث شده كه خداوند متعال ايشان را از ميان خلق برگزيده است، و اگر غير از اين مي‌بود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انبياء با ديگر مردم در اخلاقيات و اوصاف مساوي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آنان گزاف و غير حكيمانه بود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اوصاف حميده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آن را با عظمت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احاديث و روايات در فضيلت و منقبت او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طوري كه نمونه‌اي از آن‌ها را روز گذشته برايتان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جهت آنست كه اين وجود شريف صفاتي را دارا بوده كه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اين فيض عُظما نصيب او نشده بلكه هيچ كس عشري از اعشار آن را واجد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و آقاي نوبختي براي تأييد اين گفتار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آيات شريفه و به اضافه احاديثي كه در مدح و منقبت اميرالمؤمنين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 تاريخي را درباره اوصاف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عرضتان مي‌رسانم تا به مطلب روشن شويد</w:t>
      </w:r>
      <w:r>
        <w:rPr>
          <w:rFonts w:eastAsia="IRNazanin" w:cs="IRNazanin"/>
          <w:color w:val="111111"/>
          <w:sz w:val="28"/>
          <w:szCs w:val="28"/>
          <w:rtl w:val="true"/>
          <w:lang w:bidi="fa-IR"/>
        </w:rPr>
        <w:t>:</w:t>
      </w:r>
    </w:p>
    <w:p>
      <w:pPr>
        <w:pStyle w:val="Heading2"/>
        <w:numPr>
          <w:ilvl w:val="1"/>
          <w:numId w:val="1"/>
        </w:numPr>
        <w:rPr/>
      </w:pPr>
      <w:bookmarkStart w:id="808" w:name="__RefHeading___Toc2529997_2314609296"/>
      <w:bookmarkStart w:id="809" w:name="_Toc272"/>
      <w:bookmarkEnd w:id="808"/>
      <w:r>
        <w:rPr>
          <w:rtl w:val="true"/>
        </w:rPr>
        <w:t>اميرالمؤمنين</w:t>
      </w:r>
      <w:r>
        <w:rPr>
          <w:rtl w:val="true"/>
        </w:rPr>
        <w:t>(</w:t>
      </w:r>
      <w:r>
        <w:rPr>
          <w:rtl w:val="true"/>
        </w:rPr>
        <w:t>ع</w:t>
      </w:r>
      <w:r>
        <w:rPr>
          <w:rtl w:val="true"/>
        </w:rPr>
        <w:t xml:space="preserve">) </w:t>
      </w:r>
      <w:r>
        <w:rPr>
          <w:rtl w:val="true"/>
        </w:rPr>
        <w:t>و صفات هفتاد گانه او</w:t>
      </w:r>
      <w:bookmarkEnd w:id="809"/>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هفتاد گانه او</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افرادي را ملاقات كردم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همواره مي‌گفته كه خداوند در بين ما پيغمبري مبعوث مي‌كند كه در بعضي از اصحابش هفتاد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مي‌باشد، پس ايشان در جستجو برآمدند تا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هفتاد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هست كه ده صفت</w:t>
      </w:r>
    </w:p>
    <w:p>
      <w:pPr>
        <w:pStyle w:val="BookText"/>
        <w:rPr/>
      </w:pPr>
      <w:r>
        <w:rPr>
          <w:rFonts w:ascii="Amiri" w:hAnsi="Amiri" w:eastAsia="Amiri" w:cs="Amiri"/>
          <w:color w:val="111111"/>
          <w:sz w:val="28"/>
          <w:sz w:val="28"/>
          <w:szCs w:val="28"/>
          <w:rtl w:val="true"/>
          <w:lang w:bidi="ar-SA"/>
        </w:rPr>
        <w:t xml:space="preserve">در او يافت شود؟ تا آن‌كه آخر الامر ده صفت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شخصي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حباب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يافتند و آن صفات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عده‌اي اهل بينش و نظر در عرب به جستجو درآمدند، و نديدند كسي را كه صفات ديني و دنيايي در او جمع باشد مگر 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او را جامع اين صفت‌ها ديدند آتش حسد آن‌ها شعله ور شد به طوري كه دل‌ها و هم چنين اعمالشان را فاسد كرد، در حالي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بود به آن صفات، زيرا خداوند به دست او خانه‌هاي مشركين را منهدم كرد و به سبب او پيامبرش را ياري نمود و به واسطه نابود كردن او كفار را در جنگ‌هاي پيغمبر دين خدا عزّت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گروه پژوهش‌گر و تجسّس كن پرسيدم كه آن خصلت‌ها و صفت‌هاي نيكو كدام است؟ ايشان هم يكايك آن‌ها را براي من شمردند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المواساة للرسول و بذل نفسه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الضيم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للرسول بالوعد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في الخطب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بالفصل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الفرح عند الظفر و ترك اظهار المرح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الخديعة و المكر و الغدر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المُثلة و هو يقدر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الرغبة الخالصة الي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الطعام علي 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هَوان ما ظفر به من الدنيا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تركه ان يفضل نفسه و ولده علي احد من 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طعامه ادني ما تأكل الرعيّة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لباسه ادني ما يلبس احد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قسمه بالسويّه و عدله في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الصرامة في حربه و قد خذله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الحفظ و هو الذي تسميّه العرب العقل حتي سمّي اُذناً واعية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الابلاغ في الموعظة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الناس اليه اذا 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لايؤخذ الاّ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انغلاق كلما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انفلاق ما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حتي يستخرجه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الدفع عن المظلوم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اغاثة الملهوف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عفة 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المال بيده ليستغني به عن مال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الوهن و الاستكانة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الشكاية في موضع الم الجراحة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كتمان ما وجد في جسده من الجراحات من قرنه الي قدمه و كانت الف جراحة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الحدود و لو علي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الكتمان فيما لله فيه الرضا علي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الناس بما نزل به القرآن من فضائله و ما يحدّث الناس عن رسول الله صلي الله عليه و آله من مناقبه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اجتماعهم علي انّه لم يردّ علي رسول الله صلي الله عليه و آله كلمة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ترتعد فرائصه في موضع بعثه فيه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الذين في ايّامه انّه وفّدفيئهم و ظلف نفسه عن 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يرتشي في احكامهم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ذكاء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الصدر عند ما حكمت الخوارج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هرب كل من كان في المسجد و بقي علي المنبر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يحدّث الناس ان الطير بكت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ابن شهاب الزهري ان حجارة ارض بيت المقدّس قلبت عند قتله فوجد تحتها دم عبيط و الامر العظيم حتي تكلّمت به الرهبان و قالوا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الناس الي ان يسألوه عن كل فتنة تضل مائة او تهدي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الناس من عجائبه في اخباره عن الخوارج و 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تركه مع هذا ان يظهر منه استطالة او صلف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الغالب عليه اذا كان ذلك غلب البكاء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الاستكانة لله حتي يقول له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يا عليّ؟ فيقول ابكي لرضاء رسول الله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رسول</w:t>
      </w:r>
    </w:p>
    <w:p>
      <w:pPr>
        <w:pStyle w:val="BookText"/>
        <w:rPr/>
      </w:pPr>
      <w:r>
        <w:rPr>
          <w:rFonts w:ascii="Amiri" w:hAnsi="Amiri" w:eastAsia="Amiri" w:cs="Amiri"/>
          <w:color w:val="111111"/>
          <w:sz w:val="28"/>
          <w:sz w:val="28"/>
          <w:szCs w:val="28"/>
          <w:rtl w:val="true"/>
          <w:lang w:bidi="ar-SA"/>
        </w:rPr>
        <w:t>الله صلي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الله و ملائكته و رسوله عنك راضون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البرد عنه في ايام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الحرّ عنه في ايام الحرّ، فكان لايجد حرّاً و لا برداً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خذل الناس و ذهابهم عنه بمنزلة اجتماعهم عليه طاعة لله و الانتهاء الي امره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التأييد بضرب السيف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يوما علي رسول الله صلي الله عليه و آله فقال ما ظننت الاّ انّه اشرف علي القمر ليله البدر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مباينته للناس في اِحكام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سنام كسنام الثور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ما بين المنكبين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ساعديه لايستبينان من عضديه من اندما جهما من اِحكام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يأخذ بيده احداً قطّ الاّ حبس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زاد قليلا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در رابطه با اين هفتاد خصلت امير المؤمنين عليه السلام يكي از شعراء عرب اين اشعار ذيل را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في صفاتك الاضداد  فلهذا عزّت لك الانداد</w:t>
      </w:r>
    </w:p>
    <w:p>
      <w:pPr>
        <w:pStyle w:val="BookText"/>
        <w:rPr/>
      </w:pPr>
      <w:r>
        <w:rPr>
          <w:rFonts w:ascii="Amiri" w:hAnsi="Amiri" w:eastAsia="Amiri" w:cs="Amiri"/>
          <w:color w:val="111111"/>
          <w:sz w:val="28"/>
          <w:sz w:val="28"/>
          <w:szCs w:val="28"/>
          <w:rtl w:val="true"/>
          <w:lang w:bidi="ar-SA"/>
        </w:rPr>
        <w:t>زاهد حاكم حليم شجاع  فاتك ناسكٌ فقير جواد</w:t>
      </w:r>
    </w:p>
    <w:p>
      <w:pPr>
        <w:pStyle w:val="BookText"/>
        <w:rPr/>
      </w:pPr>
      <w:r>
        <w:rPr>
          <w:rFonts w:ascii="Amiri" w:hAnsi="Amiri" w:eastAsia="Amiri" w:cs="Amiri"/>
          <w:color w:val="111111"/>
          <w:sz w:val="28"/>
          <w:sz w:val="28"/>
          <w:szCs w:val="28"/>
          <w:rtl w:val="true"/>
          <w:lang w:bidi="ar-SA"/>
        </w:rPr>
        <w:t>خلق يخجل النسيم من اللطف و بأس يذوب منه الجماد</w:t>
      </w:r>
    </w:p>
    <w:p>
      <w:pPr>
        <w:pStyle w:val="BookText"/>
        <w:rPr/>
      </w:pPr>
      <w:r>
        <w:rPr>
          <w:rFonts w:ascii="Amiri" w:hAnsi="Amiri" w:eastAsia="Amiri" w:cs="Amiri"/>
          <w:color w:val="111111"/>
          <w:sz w:val="28"/>
          <w:sz w:val="28"/>
          <w:szCs w:val="28"/>
          <w:rtl w:val="true"/>
          <w:lang w:bidi="ar-SA"/>
        </w:rPr>
        <w:t>شيم ما جمعن في بشر قطّ   و لا حاز مثلهنّ العباد</w:t>
      </w:r>
    </w:p>
    <w:p>
      <w:pPr>
        <w:pStyle w:val="BookText"/>
        <w:rPr/>
      </w:pPr>
      <w:r>
        <w:rPr>
          <w:rFonts w:ascii="Amiri" w:hAnsi="Amiri" w:eastAsia="Amiri" w:cs="Amiri"/>
          <w:color w:val="111111"/>
          <w:sz w:val="28"/>
          <w:sz w:val="28"/>
          <w:szCs w:val="28"/>
          <w:rtl w:val="true"/>
          <w:lang w:bidi="ar-SA"/>
        </w:rPr>
        <w:t>ظهرت منك للوري مكرمات  فاقرّت بفضلك الحَسّاد</w:t>
      </w:r>
    </w:p>
    <w:p>
      <w:pPr>
        <w:pStyle w:val="BookText"/>
        <w:rPr/>
      </w:pPr>
      <w:r>
        <w:rPr>
          <w:rFonts w:ascii="Amiri" w:hAnsi="Amiri" w:eastAsia="Amiri" w:cs="Amiri"/>
          <w:color w:val="111111"/>
          <w:sz w:val="28"/>
          <w:sz w:val="28"/>
          <w:szCs w:val="28"/>
          <w:rtl w:val="true"/>
          <w:lang w:bidi="ar-SA"/>
        </w:rPr>
        <w:t>ان يكذّب بها عداك فقد  كذّب من قبل قوم لوط و عاد</w:t>
      </w:r>
    </w:p>
    <w:p>
      <w:pPr>
        <w:pStyle w:val="BookText"/>
        <w:rPr/>
      </w:pPr>
      <w:r>
        <w:rPr>
          <w:rFonts w:ascii="Amiri" w:hAnsi="Amiri" w:eastAsia="Amiri" w:cs="Amiri"/>
          <w:color w:val="111111"/>
          <w:sz w:val="28"/>
          <w:sz w:val="28"/>
          <w:szCs w:val="28"/>
          <w:rtl w:val="true"/>
          <w:lang w:bidi="ar-SA"/>
        </w:rPr>
        <w:t>جلّ معناك ان يحبط به الشعر او يحصي صفاته النّقاد</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اگر طلبي بر امامتش يك دم  به چشم</w:t>
      </w:r>
    </w:p>
    <w:p>
      <w:pPr>
        <w:pStyle w:val="BookText"/>
        <w:rPr/>
      </w:pPr>
      <w:r>
        <w:rPr>
          <w:rFonts w:ascii="IRNazanin" w:hAnsi="IRNazanin" w:eastAsia="IRNazanin"/>
          <w:color w:val="111111"/>
          <w:sz w:val="28"/>
          <w:sz w:val="28"/>
          <w:szCs w:val="28"/>
          <w:rtl w:val="true"/>
          <w:lang w:bidi="fa-IR"/>
        </w:rPr>
        <w:t>دل بنگر بر حديث يوم الدّار</w:t>
      </w:r>
    </w:p>
    <w:p>
      <w:pPr>
        <w:pStyle w:val="BookText"/>
        <w:rPr/>
      </w:pPr>
      <w:r>
        <w:rPr>
          <w:rFonts w:ascii="Amiri" w:hAnsi="Amiri" w:eastAsia="Amiri" w:cs="Amiri"/>
          <w:color w:val="111111"/>
          <w:sz w:val="28"/>
          <w:sz w:val="28"/>
          <w:szCs w:val="28"/>
          <w:rtl w:val="true"/>
          <w:lang w:bidi="ar-SA"/>
        </w:rPr>
        <w:t>حديث منزله را ورد خويشتن مي‌ساز  كه مي‌كند دل اهل نفاق را افكار</w:t>
      </w:r>
    </w:p>
    <w:p>
      <w:pPr>
        <w:pStyle w:val="BookText"/>
        <w:rPr/>
      </w:pPr>
      <w:r>
        <w:rPr>
          <w:rFonts w:ascii="Amiri" w:hAnsi="Amiri" w:eastAsia="Amiri" w:cs="Amiri"/>
          <w:color w:val="111111"/>
          <w:sz w:val="28"/>
          <w:sz w:val="28"/>
          <w:szCs w:val="28"/>
          <w:rtl w:val="true"/>
          <w:lang w:bidi="ar-SA"/>
        </w:rPr>
        <w:t>بود امام به حكم حديث روز غدير   بدين حديث نمايند خاص و عام اقرار</w:t>
      </w:r>
    </w:p>
    <w:p>
      <w:pPr>
        <w:pStyle w:val="BookText"/>
        <w:rPr/>
      </w:pPr>
      <w:r>
        <w:rPr>
          <w:rFonts w:ascii="IRNazanin" w:hAnsi="IRNazanin" w:eastAsia="IRNazanin"/>
          <w:color w:val="111111"/>
          <w:sz w:val="28"/>
          <w:sz w:val="28"/>
          <w:szCs w:val="28"/>
          <w:rtl w:val="true"/>
          <w:lang w:bidi="fa-IR"/>
        </w:rPr>
        <w:t>نبي چو وارد خُم گشت بر سر منبر   خليفه كرد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بگفته جبّار</w:t>
      </w:r>
    </w:p>
    <w:p>
      <w:pPr>
        <w:pStyle w:val="BookText"/>
        <w:rPr/>
      </w:pPr>
      <w:r>
        <w:rPr>
          <w:rFonts w:ascii="IRNazanin" w:hAnsi="IRNazanin" w:eastAsia="IRNazanin"/>
          <w:color w:val="111111"/>
          <w:sz w:val="28"/>
          <w:sz w:val="28"/>
          <w:szCs w:val="28"/>
          <w:rtl w:val="true"/>
          <w:lang w:bidi="fa-IR"/>
        </w:rPr>
        <w:t>نهاد بر سر او تاج والِ من والاه گرفت از همه امّتان خود اقرار</w:t>
      </w:r>
    </w:p>
    <w:p>
      <w:pPr>
        <w:pStyle w:val="BookText"/>
        <w:rPr/>
      </w:pPr>
      <w:r>
        <w:rPr>
          <w:rFonts w:ascii="IRNazanin" w:hAnsi="IRNazanin" w:eastAsia="IRNazanin"/>
          <w:color w:val="111111"/>
          <w:sz w:val="28"/>
          <w:sz w:val="28"/>
          <w:szCs w:val="28"/>
          <w:rtl w:val="true"/>
          <w:lang w:bidi="fa-IR"/>
        </w:rPr>
        <w:t>عليست هادي هر قوم و ثاني ثقلين  قدم برون ز طريق هدايتش مگذار</w:t>
      </w:r>
    </w:p>
    <w:p>
      <w:pPr>
        <w:pStyle w:val="BookText"/>
        <w:rPr/>
      </w:pPr>
      <w:r>
        <w:rPr>
          <w:rFonts w:ascii="IRNazanin" w:hAnsi="IRNazanin" w:eastAsia="IRNazanin"/>
          <w:color w:val="111111"/>
          <w:sz w:val="28"/>
          <w:sz w:val="28"/>
          <w:szCs w:val="28"/>
          <w:rtl w:val="true"/>
          <w:lang w:bidi="fa-IR"/>
        </w:rPr>
        <w:t>علي به قول نبي هست چون سفينه نوح  به دامنش چو زني دست خوف غرق مدار</w:t>
      </w:r>
    </w:p>
    <w:p>
      <w:pPr>
        <w:pStyle w:val="BookText"/>
        <w:rPr/>
      </w:pPr>
      <w:r>
        <w:rPr>
          <w:rFonts w:ascii="IRNazanin" w:hAnsi="IRNazanin" w:eastAsia="IRNazanin"/>
          <w:color w:val="111111"/>
          <w:sz w:val="28"/>
          <w:sz w:val="28"/>
          <w:szCs w:val="28"/>
          <w:rtl w:val="true"/>
          <w:lang w:bidi="fa-IR"/>
        </w:rPr>
        <w:t>بگير دامن حيدر كه آيه تطهير گواه پاكي دامان اوست بي‌گفتار</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خليفه حق آن‌كه در تمامي عمر   ز حق جدا نشد و حق از او نكرد كنار</w:t>
      </w:r>
      <w:bookmarkStart w:id="810" w:name="pg19822_212805"/>
    </w:p>
    <w:p>
      <w:pPr>
        <w:pStyle w:val="Heading2"/>
        <w:numPr>
          <w:ilvl w:val="1"/>
          <w:numId w:val="1"/>
        </w:numPr>
        <w:rPr/>
      </w:pPr>
      <w:bookmarkStart w:id="811" w:name="__RefHeading___Toc2529999_2314609296"/>
      <w:bookmarkStart w:id="812" w:name="_Toc273"/>
      <w:bookmarkEnd w:id="810"/>
      <w:bookmarkEnd w:id="811"/>
      <w:r>
        <w:rPr>
          <w:rtl w:val="true"/>
        </w:rPr>
        <w:t>شرح صفات هفتاد گانه اميرالمؤمنين</w:t>
      </w:r>
      <w:r>
        <w:rPr>
          <w:rtl w:val="true"/>
        </w:rPr>
        <w:t>(</w:t>
      </w:r>
      <w:r>
        <w:rPr>
          <w:rtl w:val="true"/>
        </w:rPr>
        <w:t>ع</w:t>
      </w:r>
      <w:r>
        <w:rPr>
          <w:rtl w:val="true"/>
        </w:rPr>
        <w:t>)</w:t>
      </w:r>
      <w:bookmarkEnd w:id="812"/>
    </w:p>
    <w:p>
      <w:pPr>
        <w:pStyle w:val="BookText"/>
        <w:rPr/>
      </w:pPr>
      <w:r>
        <w:rPr>
          <w:rFonts w:ascii="IRNazanin" w:hAnsi="IRNazanin" w:eastAsia="IRNazanin"/>
          <w:color w:val="111111"/>
          <w:sz w:val="28"/>
          <w:sz w:val="28"/>
          <w:szCs w:val="28"/>
          <w:rtl w:val="true"/>
          <w:lang w:bidi="fa-IR"/>
        </w:rPr>
        <w:t>شرح صفات هفتاد گانه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بابوبهي بعد از آن كه جناب‌عالي اين هفتاد صفت را بيان نموديد، آقاي نوبختي از من پرسيدند معناي اين جملات چيست؟</w:t>
      </w:r>
    </w:p>
    <w:p>
      <w:pPr>
        <w:pStyle w:val="BookText"/>
        <w:rPr/>
      </w:pPr>
      <w:r>
        <w:rPr>
          <w:rFonts w:ascii="IRNazanin" w:hAnsi="IRNazanin" w:eastAsia="IRNazanin"/>
          <w:color w:val="111111"/>
          <w:sz w:val="28"/>
          <w:sz w:val="28"/>
          <w:szCs w:val="28"/>
          <w:rtl w:val="true"/>
          <w:lang w:bidi="fa-IR"/>
        </w:rPr>
        <w:t>من هم در جواب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از خود آقاي بابويهي سؤال كنيم، اكنون از حضورتان استدعا داريم كه اين خصلت‌ها را براي ما شرح دهيد به طوري كه آقاي نوبختي هم بتوانند استفاده كنند؟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درخواست شما بسيار به جا و به مورد است، زيرا اين اوصافي كه نقل شده خيلي مجمل و به طور اختصار گفته‌اند، و از حُسن اتفاق خود ابن دأب معاني اين خصلت‌ها را از آن رجال اهل نظر سؤال كرده و مشروحاً بيان نموده است به اين 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ابن دأب اين صفت‌هاي هفتاد گانه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رجال اهل نظر نقل مي‌كند سپس معناي يكايك آن‌ها را از آن دانشمندان مي‌پرسد و ايشان هم آن كلمات را براي ابن داب تشريح مي‌كردند و با دليل اثبات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ترجمه گفتار ابن دأب را به ضميمه متن </w:t>
      </w:r>
      <w:r>
        <w:rPr>
          <w:rStyle w:val="FootnoteAnchor"/>
          <w:rtl w:val="true"/>
        </w:rPr>
        <w:footnoteReference w:id="300"/>
      </w:r>
      <w:r>
        <w:rPr>
          <w:rFonts w:ascii="IRNazanin" w:hAnsi="IRNazanin" w:eastAsia="IRNazanin"/>
          <w:color w:val="111111"/>
          <w:sz w:val="28"/>
          <w:sz w:val="28"/>
          <w:szCs w:val="28"/>
          <w:rtl w:val="true"/>
          <w:lang w:bidi="fa-IR"/>
        </w:rPr>
        <w:t>به همان ترتيب پيشين برايتان نقل مي‌كنم، اكنون به معاني آن خصلت‌ها كه آن رجال شرح داده‌اند توجه نماييد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اي شيء معني اول 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ديگران خواهد آن‌چه را بر خود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رجال در شرح اولين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مواساة باشد 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قد اجمعوا علي قتلي فنم علي فراشي،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 امي السمع و الطاعة لله و لرسوله فنام علي فراشه و مضي رسول الله صلي الله عليه و آله لوجهه، و اصبح عليٌّ و قريش يحسه فاخذوه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غدرتنا منذ الليله، فقطعوا له قضبان الشجر فضرب حتي كادوا يأتون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افلتمن ايديهم و ارسل اليه رسول الله صلي الله عليه و آله و هو في الغار ان اكثر ثلاثة اباعر واحداً لي و واحداً لابي بكر و واحداً للدليل، و احمل انت بناتي الي ان تلحق بي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يك‌ديگر هم‌دست شده‌اند بر كشتن من پس تو بخواب به جا ي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گوش بفرمانم و اطاعت خدا و پيغمبر را مي‌نمايم، پس شب در فراش آن حضرت بخوابيد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غار برفت، و قريش شب تا به صبح در كمين بودند، چون صبح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تو بودي كه از شب تا به حال ما را فريب دادي؟ پس زد و خوردي ميانشان واقع و از دست آنان فرار كرد پس پيغمبر كسي را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امر نمود كه سه شتر براي ما كرايه كن، يكي براي من يكي براي ابابكر و يكي براي  دليل راه و اهل و عيال مرا سوار كن و با خود به مدينه بياور 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حضرت را انجام داد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رجال درباره شرح اين خصلت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الحفيظه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جلوگيري از كارهاي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الحفيظ و الكرم؟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علي رجليه و حمل بنات رسول الله صلي الله عليه و آله علي الظهر و كمن النهار و سار بهنّ الليل ماشيا علي رجليه فقدم علي رسول الله صلي الله عليه و آله و قد تعلقت قدماه دماً و مدّة فقال له رسول الله صلي الله عليه و آله هل تدري ما نزل فيك؟ فاعلمه بما لاعوض له لو بقي في الدنيا ما كانت الدنيا باقية، قال يا عليّ نزل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انّي لااضيع عمل عامل منكم من ذكر او انثي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انت و الاناث بنات رسول الله صلي الله عليه و آله يقول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وَأُخْرِجُوا مِن دِيارِهِمْ وَأُوذُوا فِي سَبِيلِي وَقَاتَلُوا وَقُتِلُوا لاَُكَفِّرَنَّ عَنْهُم سَيآتِهِمْ وَلاَُدْخِلَنَّهُمْ جَنَّات تَجْرِي مِن تَحْتِهَا الاَْنْهَارُ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علي بن ابيطالب دختران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نموده و خود پياده به سوي مدينه رهسپار گشتند، روزها پنهان شده و شب‌ها حركت مي‌كرد تا آن‌كه خدمت آن حضرت برسيد در حالي كه پاهايش خون‌آلود و مجروح گشت، پيغمبر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چه آيه‌اي در شأنت نازل شده؟ نازل گرديده است درباره‌ات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أَنِّي لاَ أُضِيعُ عَمَلَ عَامِل مِنْكُم مِن ذَكَر أَوْ أُنْثَى</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پس اجابت كرد مر ايشان را پروردگارشان كه ضايع نمي‌كنم عمل هر عاملي از شما را از مرد يا از زني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مرد در اين آيه تو هستي و از زن‌ها دختران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آيه شريفه ديگري اضافه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خداوند متعال مي‌فرمايد</w:t>
      </w:r>
      <w:r>
        <w:rPr>
          <w:rFonts w:eastAsia="IRNazanin" w:cs="IRNazanin"/>
          <w:color w:val="111111"/>
          <w:sz w:val="28"/>
          <w:szCs w:val="28"/>
          <w:rtl w:val="true"/>
          <w:lang w:bidi="fa-IR"/>
        </w:rPr>
        <w:t>:</w:t>
      </w:r>
      <w:bookmarkStart w:id="813" w:name="pg19822_212808"/>
    </w:p>
    <w:p>
      <w:pPr>
        <w:pStyle w:val="BookText"/>
        <w:rPr/>
      </w:pPr>
      <w:bookmarkEnd w:id="8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وَأُخْرِجُوا مِن دِيارِهِمْ وَأُوذُوا فِي سَبِيلِي وَقَاتَلُوا وَقُتِلُوا لاَُكَفِّرَنَّ عَنْهُم سَيآتِهِمْ وَلاَُدْخِلَنَّهُمْ جَنَّات تَجْرِي مِن تَحْتِهَا الاَْنْهَارُ ثَوَاباً مِنْ عِندِ اللهِ وَاللهُ عِندَهُ حُسْنُ الثَّوَابِ</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 كساني كه مهاجرت كردند و اخراج شدند از ديارشان و آزار شدند در راه من و جنگ نمودند و كشته شدند البته درمي‌گذرم از گناهانشان و هر آينه داخل مي‌كنم ايشان را در بهشت‌هايي كه جاريست از زيرشان نهرها، پاداشي است از نزد خدا و در نزد خداوندست خوبي 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جلوگيري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دفع الضيم؟ قالوا حيث حصر رسول الله صلي الله عليه و آله في الشعب، حتي انفق ابوطالب ماله و منعه في بضع عشرة قبيلة من قريش و قال ابوطالب في ذلك لعلي عليه السلام و هو مع رسول الله صلي الله عليه و آله في اموره و خدمته و موازرته و محاماته</w:t>
      </w:r>
      <w:r>
        <w:rPr>
          <w:rFonts w:eastAsia="Amiri" w:cs="Amiri" w:ascii="Amiri" w:hAnsi="Amiri"/>
          <w:color w:val="111111"/>
          <w:sz w:val="28"/>
          <w:szCs w:val="28"/>
          <w:rtl w:val="true"/>
          <w:lang w:bidi="ar-SA"/>
        </w:rPr>
        <w:t>.</w:t>
      </w:r>
    </w:p>
    <w:p>
      <w:pPr>
        <w:pStyle w:val="Heading2"/>
        <w:numPr>
          <w:ilvl w:val="1"/>
          <w:numId w:val="1"/>
        </w:numPr>
        <w:rPr/>
      </w:pPr>
      <w:bookmarkStart w:id="814" w:name="__RefHeading___Toc2530001_2314609296"/>
      <w:bookmarkStart w:id="815" w:name="_Toc274"/>
      <w:bookmarkEnd w:id="814"/>
      <w:r>
        <w:rPr>
          <w:rtl w:val="true"/>
        </w:rPr>
        <w:t>محاصره رسول الله</w:t>
      </w:r>
      <w:r>
        <w:rPr>
          <w:rtl w:val="true"/>
        </w:rPr>
        <w:t>(</w:t>
      </w:r>
      <w:r>
        <w:rPr>
          <w:rtl w:val="true"/>
        </w:rPr>
        <w:t>ص</w:t>
      </w:r>
      <w:r>
        <w:rPr>
          <w:rtl w:val="true"/>
        </w:rPr>
        <w:t xml:space="preserve">) </w:t>
      </w:r>
      <w:r>
        <w:rPr>
          <w:rtl w:val="true"/>
        </w:rPr>
        <w:t>در شعب ابوطالب</w:t>
      </w:r>
      <w:bookmarkEnd w:id="815"/>
    </w:p>
    <w:p>
      <w:pPr>
        <w:pStyle w:val="BookText"/>
        <w:rPr/>
      </w:pPr>
      <w:r>
        <w:rPr>
          <w:rFonts w:ascii="IRNazanin" w:hAnsi="IRNazanin" w:eastAsia="IRNazanin"/>
          <w:color w:val="111111"/>
          <w:sz w:val="28"/>
          <w:sz w:val="28"/>
          <w:szCs w:val="28"/>
          <w:rtl w:val="true"/>
          <w:lang w:bidi="fa-IR"/>
        </w:rPr>
        <w:t>محاصره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w:t>
      </w:r>
    </w:p>
    <w:p>
      <w:pPr>
        <w:pStyle w:val="BookText"/>
        <w:rPr/>
      </w:pPr>
      <w:r>
        <w:rPr>
          <w:rFonts w:ascii="IRNazanin" w:hAnsi="IRNazanin" w:eastAsia="IRNazanin"/>
          <w:color w:val="111111"/>
          <w:sz w:val="28"/>
          <w:sz w:val="28"/>
          <w:szCs w:val="28"/>
          <w:rtl w:val="true"/>
          <w:lang w:bidi="fa-IR"/>
        </w:rPr>
        <w:t xml:space="preserve">يعني هنگامي كه پيغمبر صلي الله عليه و 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 حضرت ابوطالب اموال خود را در راه حفاظت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 و او را از خطر بيش از ده قبيله قريش نگهداري مي‌نمود و به فرزندش علي بن ابيطالب سفارش پيغمبر را كرده كه او را جداً حمايت و مساعدت كامل بنمايد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نتيجه تا مدت سه سال دايره زندگي بر پيغمبر و ساير ال هاشم شديداً تنگ شد تا آن‌كه حضرت ابوطالب با گروهي از شِعب بيرون آمده و در مجتمع قريش وارد شده روي به آنان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برادرزاده‌ام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كه خداوند موريانه را بر آن صحيفه شما مسلّط نموده به طوري كه آن را خورده‌اند مگر آن اسم جلاله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شما برويد و از آن صحيفه بازديد كنيد و اگر ديديد كه گفتار محمد راست است كه دست از كينه و ستم او برداريد، و اگر دروغ باشد من او را تحويل شما مي‌دهم تا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به يك‌ديگر گفتند اين گفتاريست نيكو پس رفتند و آن صحيفه را گشودند ديدند تمام آن را موريانه از بين برده مگر همان اسم خداوند متعال را كه در اول صحيفه ثبت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سرافكنده و شرمسار شدند و فرداي آن روز عدّه‌اي از ايشان به جانب شعب ابيطالب آمدند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جميع وابستگانش از آن‌جا بيرون آورده و در خانه‌هاي خود به مكه جاي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مورّخين سنّي و شيعه اين موضوع شِعب را ثبت كرده‌اند، از جمله تاريخ 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ابن اثير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عليه السلام نيز در نهج البلاغه به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اشاره‌اي نموه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الي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قومنا قتل نبيّنا و اجتياح اصلنا و همّوا بنا الهموم و فعلوا بنا الافاعيل، و منعونا العذب، و احلسونا الخوف، و اضطرونا الي جبل و عروا وقدوا لنا نار الحرب، فعزم الله لنا علي الذبّ عن حوزته، و الرمي من وراء حرمته الخطبة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ابن ابي الحديد چهار جلدي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كلمات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درباره شرح اين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التصديق بالوعد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كردن وعده‌هاي خدايي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التصديق بالوعد؟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الله صلى الله عليه و آله و سلم و اخبره بالثواب والذخر، وجزيل المآب لمن جاهد محسنا بما له و نفسه ونيّته، فلم يتعجّل شيئا من ثواب الدنيا عوضا من ثواب الاخرة، و لم يفضل نفسه على احد للذي كان عنده، وترك ثوابه ليأخذه مجتمعاً كاملاً يوم القيامة، وعاهد الله أن لا ينال من الدنيا إلاّ بقدر البلغة، ولا يفضل له شيء ممّا اتعب فيه بدنه، ورشح فيه جبينه، الاّ قدّمه قبله،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كسي جهاد و كوشش كند، و در راه خدا با مال و جان و نيّات خود مجاهده نمايد، البته در روز قيامت پاداش نيكو و ذخيره فراواني خواهد داشت، 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نمود اين وعده الهي را و اجرهاي دنيايي را با ثواب‌هاي آخرتي عوض نكرد، و هرگز خود را بر احدي برتري نداد، تا نتيجتاً تارك ثوابي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آن‌چه را ديگران به جاي مي‌آورند از نيكي‌ها او هم همان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جزاي</w:t>
      </w:r>
    </w:p>
    <w:p>
      <w:pPr>
        <w:pStyle w:val="BookText"/>
        <w:rPr/>
      </w:pPr>
      <w:r>
        <w:rPr>
          <w:rFonts w:ascii="IRNazanin" w:hAnsi="IRNazanin" w:eastAsia="IRNazanin"/>
          <w:color w:val="111111"/>
          <w:sz w:val="28"/>
          <w:sz w:val="28"/>
          <w:szCs w:val="28"/>
          <w:rtl w:val="true"/>
          <w:lang w:bidi="fa-IR"/>
        </w:rPr>
        <w:t>كامل در روز رستاخير نصيب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 خداي خويش عهد كرد كه مال و منال دنيا را بيش از زندگي قانعانه به دست نياورد، و ان‌چه را كه با كَدّ يمين و عَرق جبين پيدا مي‌كند، چنان‌چه از مخارجش فزون‌تر باشد همه را براي آخرت خود پيش فرستد پس اين آيه شريفه نازل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يعني هر چه را كه پيش بفرستيد براي خودتان از نيكي‌ها، مي‌يابيد آن‌ها را نزد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كناره‌گيري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الزهد في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الكرابيس، و قطع ما جاوز من انامله، و قصر طول كمّه، و ضيّق اسفله، كان طول الكمّ ثلاثة اشبار، و اسفله اثنا عشر شبرا، و طول البدن ستّة اشبار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لباس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كرباس بود، طول آستين پيراهنش پايين‌تر از سر انگشتانش در ازاي آستين سه وجب بوده و چنان‌چه از انگشتان بلندتر مي‌بود آن را مي‌بُريد، گرداگرد دامن پيراهن آن حضرت دوازده وجب و طول آن شش وجب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جاهليت يكي از افتخارهايشان بلند گرفتن دامن لباس بوده به طوري كه قسمتي از آن بر زمين كشيده مي‌شد و آستين پيراهنشان از سرانگشتانشان تجاوز مي‌نمود كه اين خود علامت تنجتر و تكبّر مي‌باشد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آن‌چه ابن دأب درباره زهد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كرده است قطره‌ايست از قلزم، و گرنه به طور تام و كامل نمي‌توان زهد آن حضرت را توصيف نمود و من براي تأييد گفتار بالا چند جمله‌اي از كلمات خود آن حضرت را از نهج</w:t>
      </w:r>
    </w:p>
    <w:p>
      <w:pPr>
        <w:pStyle w:val="BookText"/>
        <w:rPr/>
      </w:pPr>
      <w:r>
        <w:rPr>
          <w:rFonts w:ascii="Amiri" w:hAnsi="Amiri" w:eastAsia="Amiri" w:cs="Amiri"/>
          <w:color w:val="111111"/>
          <w:sz w:val="28"/>
          <w:sz w:val="28"/>
          <w:szCs w:val="28"/>
          <w:rtl w:val="true"/>
          <w:lang w:bidi="ar-SA"/>
        </w:rPr>
        <w:t>البلاغه برايتان بيان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يا ابن حنيف فقد بلغني ان رجلا من فتية اهل البصرة دعاك الى مادبة فاسرعت اليها تستطاب لك الالوان و تنقل اليك الجفان، و ما ظننت انك تجيب الى طعام قوم عائلهم مجفو و 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ما تقضمه من هذا المقضم  فما اشتبه عليك علمه فالفظه و ما ايقنت بطيب وجوهه فنل منه</w:t>
      </w:r>
    </w:p>
    <w:p>
      <w:pPr>
        <w:pStyle w:val="BookText"/>
        <w:rPr/>
      </w:pPr>
      <w:r>
        <w:rPr>
          <w:rFonts w:ascii="Amiri" w:hAnsi="Amiri" w:eastAsia="Amiri" w:cs="Amiri"/>
          <w:color w:val="111111"/>
          <w:sz w:val="28"/>
          <w:sz w:val="28"/>
          <w:szCs w:val="28"/>
          <w:rtl w:val="true"/>
          <w:lang w:bidi="ar-SA"/>
        </w:rPr>
        <w:t>الا و ان لكل ماموم اماما يقتدى به و يستضئ بنور علمه، الا و ان امامكم قد اكتفى من دنياه بطمريه و 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انكم لا تقدرون على ذلك و لكن اعينوني بورع و اجتهاد، و عقة و سداد، فوالله ما كنزت من دنياكم تبرا، و لا ادخرت من غنائمها و فرا  و لا اعددت لبالي ثوبي طمراً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خلاصه ترجمه گفتار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انصاري كه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بصره بود، در يكي از ميهماني‌هاي آن‌جا دعوت شده و شركت نمود و چون آن حضرت از اين واقعه خبردار شد نامه‌اي بر او نوشت و او را سرزنش كرده، فرمود اي پسر حنيف من گمان نمي‌كردم تو بر سر سفره‌اي حاضر شوي كه خورش‌هاي رنگارنگ و قدح‌هاي بزرگ برايت بياورند و توانگران را دعوت كرده و فقرا را رانده‌اند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هر مأمومي امامي دارد كه از نور و علم او استفاده مي‌كند،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دنياي خود به دو جامه كهنه و از خوردني‌ها به دو قرص نان اكتفا نموده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چنين رفتاري قدرت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من زندگاني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مرا به پرهيزگاري و كوشش و پاك‌دامني خود ياري</w:t>
      </w:r>
      <w:bookmarkStart w:id="816" w:name="pg19822_212813"/>
    </w:p>
    <w:p>
      <w:pPr>
        <w:pStyle w:val="BookText"/>
        <w:rPr/>
      </w:pPr>
      <w:bookmarkEnd w:id="816"/>
      <w:r>
        <w:rPr>
          <w:rFonts w:ascii="IRNazanin" w:hAnsi="IRNazanin" w:eastAsia="IRNazanin"/>
          <w:color w:val="111111"/>
          <w:sz w:val="28"/>
          <w:sz w:val="28"/>
          <w:szCs w:val="28"/>
          <w:rtl w:val="true"/>
          <w:lang w:bidi="fa-IR"/>
        </w:rPr>
        <w:t>نماييد، سوگند به خداوند كه از دنياي شما طلايي نيندوختم و از غنيمت‌هاي آن مال فراواني ذخيره نكرده‌ام و با اين كهنه جامه‌اي كه در بر دارم جامه كهنه ديگري آماده ننموده‌ام</w:t>
      </w:r>
      <w:r>
        <w:rPr>
          <w:rFonts w:eastAsia="IRNazanin" w:cs="IRNazanin"/>
          <w:color w:val="111111"/>
          <w:sz w:val="28"/>
          <w:szCs w:val="28"/>
          <w:rtl w:val="true"/>
          <w:lang w:bidi="fa-IR"/>
        </w:rPr>
        <w:t>.</w:t>
      </w:r>
    </w:p>
    <w:p>
      <w:pPr>
        <w:pStyle w:val="Heading2"/>
        <w:numPr>
          <w:ilvl w:val="1"/>
          <w:numId w:val="1"/>
        </w:numPr>
        <w:rPr/>
      </w:pPr>
      <w:bookmarkStart w:id="817" w:name="__RefHeading___Toc2530003_2314609296"/>
      <w:bookmarkStart w:id="818" w:name="_Toc275"/>
      <w:bookmarkEnd w:id="817"/>
      <w:r>
        <w:rPr>
          <w:rtl w:val="true"/>
        </w:rPr>
        <w:t>توصيف ضرار عليّ بن ابيطالب</w:t>
      </w:r>
      <w:r>
        <w:rPr>
          <w:rtl w:val="true"/>
        </w:rPr>
        <w:t>(</w:t>
      </w:r>
      <w:r>
        <w:rPr>
          <w:rtl w:val="true"/>
        </w:rPr>
        <w:t>ع</w:t>
      </w:r>
      <w:r>
        <w:rPr>
          <w:rtl w:val="true"/>
        </w:rPr>
        <w:t xml:space="preserve">) </w:t>
      </w:r>
      <w:r>
        <w:rPr>
          <w:rtl w:val="true"/>
        </w:rPr>
        <w:t>را براي معاويه</w:t>
      </w:r>
      <w:bookmarkEnd w:id="818"/>
    </w:p>
    <w:p>
      <w:pPr>
        <w:pStyle w:val="BookText"/>
        <w:rPr/>
      </w:pPr>
      <w:r>
        <w:rPr>
          <w:rFonts w:ascii="Amiri" w:hAnsi="Amiri" w:eastAsia="Amiri" w:cs="Amiri"/>
          <w:color w:val="111111"/>
          <w:sz w:val="28"/>
          <w:sz w:val="28"/>
          <w:szCs w:val="28"/>
          <w:rtl w:val="true"/>
          <w:lang w:bidi="ar-SA"/>
        </w:rPr>
        <w:t>توصيف ضرار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براي معاويه</w:t>
      </w:r>
    </w:p>
    <w:p>
      <w:pPr>
        <w:pStyle w:val="BookText"/>
        <w:rPr/>
      </w:pPr>
      <w:r>
        <w:rPr>
          <w:rFonts w:ascii="IRNazanin" w:hAnsi="IRNazanin" w:eastAsia="IRNazanin"/>
          <w:color w:val="111111"/>
          <w:sz w:val="28"/>
          <w:sz w:val="28"/>
          <w:szCs w:val="28"/>
          <w:rtl w:val="true"/>
          <w:lang w:bidi="fa-IR"/>
        </w:rPr>
        <w:t>باز آن حضرت در كلام ديگرش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خبر ضرار بن ضمرة الضبابي عند دخوله على معاوية و مسالته له عن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لقد رايته في بعض مواقفه و قد ارخى الليل سدوله، و هو قائم في محرابه قابض على لحيته، يتململ تململ السليم، و يبكي بكاء الحزين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اليك عني، ابي تعرضت، ام الي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 حينك هيهات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 خطرك يسير، و املك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من قلة الزاد، و طول الطريق، و بعد السفر، و عظيم المورد</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ضرار بن ضمره وارد بر معاويه شد معاويه درباره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جويا گرديد، ضرار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وقتي كه شب پرده تاريكي خود را گسترده بود، در محراب عبادت ايستاده و محاسن خويش را در دست گرفته مانند مارگزيده به خود مي‌پيچيد و گريه مي‌كند و مي‌گويد اي دنيا اي دنيا از من دور شو، آيا خودت را به من عرضه مي‌كني و مي‌نماياني؟ يا به من اشتياق داري و مرا خواهاني، وقت آن نيست كه مرا بفريبي، هيهات، غير مرا بفريب كه من نياز به تو ندارم و تو را سه طلاقه كرده‌ام طلاقي كه رجوع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w:t>
      </w:r>
    </w:p>
    <w:p>
      <w:pPr>
        <w:pStyle w:val="BookText"/>
        <w:rPr/>
      </w:pPr>
      <w:r>
        <w:rPr>
          <w:rFonts w:ascii="IRNazanin" w:hAnsi="IRNazanin" w:eastAsia="IRNazanin"/>
          <w:color w:val="111111"/>
          <w:sz w:val="28"/>
          <w:sz w:val="28"/>
          <w:szCs w:val="28"/>
          <w:rtl w:val="true"/>
          <w:lang w:bidi="fa-IR"/>
        </w:rPr>
        <w:t xml:space="preserve">تو كوتاه و اهميّت تو ناچيز و آرزوي تو پست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كمي توشه و درازي راه و دوري سفر آخرت و سختي ورودگاه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قبر و برزخ و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اگر كسي در اين گفتارهاي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كند از كثرت تعجّب انگشت عبرت به دندان خواهد گرفت، كه يك چنين شخصيتي با تمام قدرتي كه در دست داشته است، چگونه به دنيا بي‌اعتنا بوده و به آن زخارف و لذائذي كه افراد بشر بر سر آن نزاع‌ها و جدال‌ها مي‌كنند، پشت كرده و همه آن‌ها را ناديده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نه فقط زهد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شگفت انداخته است بلكه هر صفتي از صفات آن حضرت را كه شخص بررسي مي‌كند مي‌بيند تمام آن‌ها در درجه اعلاي از اوج و رفعت مي‌باشند و هيچ كنجكاو و پژوهشگري نمي‌تواند به قعر درياي اوصاف حضرتش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بكنه ذاتش خرد برد پي              اگر رسد خس به قعر دريا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الامل؟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قطعت ما خلف انا ملك، فما لك لا تلفّ 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اسرع من ذلك، فاجتمعت اليه بنو هاشم قاطبة و سألوه و طلبوا اليه لما وهب لهم لباسه، و لبس لباس الناس، و انتقل عمّا هو عليه من ذلك، فكان جوابه لهم البكاء و الشهيق،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و امّي من لم يشبع من خبز البرّ حتى لقي الله،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هدىً، يقنع به الفقير، و يستر به المؤمن</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مردم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شما زيادي آستين را بريده‌ايد، پس چرا</w:t>
      </w:r>
    </w:p>
    <w:p>
      <w:pPr>
        <w:pStyle w:val="BookText"/>
        <w:rPr/>
      </w:pPr>
      <w:r>
        <w:rPr>
          <w:rFonts w:ascii="IRNazanin" w:hAnsi="IRNazanin" w:eastAsia="IRNazanin"/>
          <w:color w:val="111111"/>
          <w:sz w:val="28"/>
          <w:sz w:val="28"/>
          <w:szCs w:val="28"/>
          <w:rtl w:val="true"/>
          <w:lang w:bidi="fa-IR"/>
        </w:rPr>
        <w:t>لبه آن را نمي‌دوزيد؟ آن 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اين سريع‌تر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مرگ ناگهاني مي‌آيد و حيات مجال آن را ندارد كه به اين امور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گروهي از بني هاشم گرد آن حضرت اجتماع و از او درخواست كردند كه لباست را به ما بده و از لباس اختصاصي خود دست بردار و مانند مردم لباس بر تن نما،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به طوري كه گريه گلوي او را بگرفت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 آن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نان گندم سير نشد تا آن‌كه از دنيا برفت باز فرمود اين لباس لباس هدايت است كه هم فقير به آن قناعت مي‌كند و هم مؤمن خود را با آن مي‌پوشاند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يهجم على احد قطّ اراد قتله، فأبدأ عورته الاّ انكفاء عنه حياءً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كسي را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كشتن او را مي‌نمود چنان‌چه هنگام يورش عورت او مكشوف مي‌شد، آن حضرت به واسطه حيائش روي از او برمي‌گردانيد و از كشتنش صرف‌نظر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چگونه در ميدان جنگ عورت كسي مكشوف مي‌شده؟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چون پيراهن عربي لباس سرتاسريست برخي از مردم لباس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نمي‌كردند، پس بعضي از اوقات نسبت به پاره‌آي از افراد يك چنين وضعي رخ مي‌داده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معناي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سعد بن معاذ و كان نازلا عليه في العزّاب في اوّل 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تخطب الى رسول الله ابنته؟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اجترئ ان اخطب الى رسول الله؟ و الله لو كانت امة له ما</w:t>
      </w:r>
    </w:p>
    <w:p>
      <w:pPr>
        <w:pStyle w:val="BookText"/>
        <w:rPr/>
      </w:pPr>
      <w:r>
        <w:rPr>
          <w:rFonts w:ascii="Amiri" w:hAnsi="Amiri" w:eastAsia="Amiri" w:cs="Amiri"/>
          <w:color w:val="111111"/>
          <w:sz w:val="28"/>
          <w:sz w:val="28"/>
          <w:szCs w:val="28"/>
          <w:rtl w:val="true"/>
          <w:lang w:bidi="ar-SA"/>
        </w:rPr>
        <w:t>اجترات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سعد مقالته لرسول الله صلى الله عليه و آله و سلم،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يفعل فانّي سافعل،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حيث قال له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سعدت اذن ان جمع الله لي صهره مع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يعرف من الكرم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لنفسه، و ترك الشرف على غيره، و شرف ابي طالب ما قد علمه الناس، و هو ابن عمّ رسول الله صلى الله عليه و آله و سلم لابيه و امّه، ابوه ابو طالب بن عبد المطلب بن هاشم، و امّه فاطمة بنت اسد بن هاشم، التي خاطبها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لحدها، و كفّنها في قميصه، و لفّها في ردائه، و ضمن لها على الله ان لا تبلى اكفانها، و ان لا تبدي لها عورة، و ان لا يسلّط عليها ملكي القبر، و اثنى عليها عند موتها، و ذكر حسن صنيعها به و تربيتها له، و هو عند عمّه ابي طالب،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نفعها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 پدر و مادري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شرافت دو جانبه داشته، يعني از طرف پدر و از طرف مادر هاشمي مي‌باشد، زيرا پدرش ابوطالب فرزند عبدالمطلب و او فرزند هاشم بوده و مادرش فاطمه دختر اسد و اسد پسر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كسي است كه بعد از فوتش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پيراهن خود كفن نمود و در عباي خويش او را پيچيده و پس از دفنش او را تلقين نمود، و ضامن شد براي او كه كفنش هرگز نپوسد تا عورتش عريان گردد و نيز ضامن شد كه دو ملك قبر بر او مسلّط نشوند، سپس او را مدح و ستايش كرد به واسطه نيكي‌هايي كه درباره حضرتش نموده بوده،</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موقعيت از حسب و</w:t>
      </w:r>
    </w:p>
    <w:p>
      <w:pPr>
        <w:pStyle w:val="BookText"/>
        <w:rPr/>
      </w:pPr>
      <w:r>
        <w:rPr>
          <w:rFonts w:ascii="IRNazanin" w:hAnsi="IRNazanin" w:eastAsia="IRNazanin"/>
          <w:color w:val="111111"/>
          <w:sz w:val="28"/>
          <w:sz w:val="28"/>
          <w:szCs w:val="28"/>
          <w:rtl w:val="true"/>
          <w:lang w:bidi="fa-IR"/>
        </w:rPr>
        <w:t>نسب كه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سعد بن معاذ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خواستگاري نمي‌كني؟ جواب داد من جرأت چنين امري را ندارم هر چند به جاي دختر پيغمبر كنيزي باشد، سعد اين واقعه را به عرض آن حضرت رسانيد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بگو خواستگاري كند و من هم خواسته او را عملي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پيام را رسانيد،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چنين امري واقع شود به سعادت من افزوده مي‌شود كه به اضافه خويشاوندي شرافت دامادي آن حضرت را واجد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بن ابيطالب در اين‌جا كَرَم كرده و گذشت اخلاقي بزرگي نموده كه با آن شرافت دو جانبه خود را مانند يكي از مردم بيگانه به حساب آورده و از خواستگاري دختر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مي‌نموده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اين شرحي كه مربوط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آورده شده است مي‌توان با اين شرح براي خصلت حياء او نيز استدلال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البلاغة مال الناس اليه حيث نزل من المنبر،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يا امير المؤمنين احداً قطّ ابلغ منك و لا افصح،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انا مولدي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يزدهم على هاتين الكلمتين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هنگامي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پايين آمد، مردم روي به او نموده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ما هرگز فصيح‌تر و بليغ‌تر از شما نشنيده‌ايم، آن حضرت تبسّم كرده و فرمود چرا چنين نباشد با آن‌كه من زاييده شده مكّه هستم</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تأييد مي‌كند گفتار فوق را اين كلام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كلام </w:t>
      </w:r>
      <w:r>
        <w:rPr>
          <w:rFonts w:eastAsia="IRNazanin" w:cs="IRNazanin"/>
          <w:color w:val="111111"/>
          <w:sz w:val="28"/>
          <w:szCs w:val="28"/>
          <w:lang w:bidi="fa-IR"/>
        </w:rPr>
        <w:t>224</w:t>
      </w:r>
      <w:r>
        <w:rPr>
          <w:rFonts w:eastAsia="IRNazanin" w:cs="IRNazanin"/>
          <w:color w:val="111111"/>
          <w:sz w:val="28"/>
          <w:szCs w:val="28"/>
          <w:rtl w:val="true"/>
          <w:lang w:bidi="fa-IR"/>
        </w:rPr>
        <w:t>):</w:t>
      </w:r>
      <w:bookmarkStart w:id="819" w:name="pg19822_212818"/>
    </w:p>
    <w:p>
      <w:pPr>
        <w:pStyle w:val="BookText"/>
        <w:rPr/>
      </w:pPr>
      <w:bookmarkEnd w:id="819"/>
      <w:r>
        <w:rPr>
          <w:rFonts w:ascii="Amiri" w:hAnsi="Amiri" w:eastAsia="Amiri" w:cs="Amiri"/>
          <w:color w:val="111111"/>
          <w:sz w:val="28"/>
          <w:sz w:val="28"/>
          <w:szCs w:val="28"/>
          <w:rtl w:val="true"/>
          <w:lang w:bidi="ar-SA"/>
        </w:rPr>
        <w:t>الا ان اللسان لضعة من الانسان فلا يسعده القول اذا امتنع ولا يمهله النطق اذا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لامراء الكلام، و فينا تنشبت عروقه و علينا تهدلت غصونه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آگاه باشيد زبان پاره‌اي از انسانست كه گفتار با آن همراهي نكند هرگاه شخص ناتوان باشد، و گفتار زبان را مهلت ندهد هرگاه شخص توانا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سخن هستيم، و ريشه‌هاي آن در ما فرو رفته و شاخه‌هايش بر ما گسترده شده</w:t>
      </w:r>
      <w:r>
        <w:rPr>
          <w:rFonts w:eastAsia="IRNazanin" w:cs="IRNazanin"/>
          <w:color w:val="111111"/>
          <w:sz w:val="28"/>
          <w:szCs w:val="28"/>
          <w:rtl w:val="true"/>
          <w:lang w:bidi="fa-IR"/>
        </w:rPr>
        <w:t>.</w:t>
      </w:r>
    </w:p>
    <w:p>
      <w:pPr>
        <w:pStyle w:val="Heading2"/>
        <w:numPr>
          <w:ilvl w:val="1"/>
          <w:numId w:val="1"/>
        </w:numPr>
        <w:rPr/>
      </w:pPr>
      <w:bookmarkStart w:id="820" w:name="__RefHeading___Toc2530005_2314609296"/>
      <w:bookmarkStart w:id="821" w:name="_Toc276"/>
      <w:bookmarkEnd w:id="820"/>
      <w:r>
        <w:rPr>
          <w:rtl w:val="true"/>
        </w:rPr>
        <w:t>خطبه شقشقيّه كلام سيّد رضي نيست</w:t>
      </w:r>
      <w:bookmarkEnd w:id="821"/>
    </w:p>
    <w:p>
      <w:pPr>
        <w:pStyle w:val="BookText"/>
        <w:rPr/>
      </w:pPr>
      <w:r>
        <w:rPr>
          <w:rFonts w:ascii="Amiri" w:hAnsi="Amiri" w:eastAsia="Amiri" w:cs="Amiri"/>
          <w:color w:val="111111"/>
          <w:sz w:val="28"/>
          <w:sz w:val="28"/>
          <w:szCs w:val="28"/>
          <w:rtl w:val="true"/>
          <w:lang w:bidi="ar-SA"/>
        </w:rPr>
        <w:t>خطبه شقشقيّه كلام سيّد رضي 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فصاحت و بلاغت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آنست كه كسي بتواند آن را توصيف كند، نمونه‌اي از آثار اين صفت شامخ آن حضرت كتاب نهج البلاغه است كه اگر جميع فصحاء و بلغاء و خطباء و اُدباء دست به دست يك‌ديگر بدهند و به كمك يك‌ديگر درآيند، هرگز نمي‌توانند مانند يك خطبه از خُطَب اين كتاب انشاء نمايند، به جهت آن‌كه اين كلمات گُهربار و دُرَر افشان از لسان آن كسي خارج شده است كه باب مدينه علم رسول الله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بلغاء گفته‌اند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كلام خالق و فوق كلام مخلوق است، و راستي اين گفتار صد در صد صحيح مي‌باشد، و اگر چنين نمي‌بود، قطعاً مخالفين و دشمنان آن حضرت نظير كلماتش انشاء نموده و به جهان علم عرضه داشته و با اين معاوضه به مثل حجت شيعه را مغلوب مي‌كردند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بعضي از جوامع اهل تسنّن خطبه شقشقيّه </w:t>
      </w:r>
      <w:r>
        <w:rPr>
          <w:rStyle w:val="FootnoteAnchor"/>
          <w:rtl w:val="true"/>
        </w:rPr>
        <w:footnoteReference w:id="309"/>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تدريس مي‌كنند و طريق فصاحت و بلاغت را از آن تعليم مي‌گيرند واز</w:t>
      </w:r>
    </w:p>
    <w:p>
      <w:pPr>
        <w:pStyle w:val="BookText"/>
        <w:rPr/>
      </w:pPr>
      <w:r>
        <w:rPr>
          <w:rFonts w:ascii="IRNazanin" w:hAnsi="IRNazanin" w:eastAsia="IRNazanin"/>
          <w:color w:val="111111"/>
          <w:sz w:val="28"/>
          <w:sz w:val="28"/>
          <w:szCs w:val="28"/>
          <w:rtl w:val="true"/>
          <w:lang w:bidi="fa-IR"/>
        </w:rPr>
        <w:t>نكات ادبي آن استفاده مي‌نمايند، و كساني كه در جملات اين خطبه دقت نموده‌اند مي‌دانند كه اين خطبه از بزرگ‌ترين حجّت‌ها و دليل‌هاي خلافت آن حضرت است و غاصب بودن خلفاء اهل تسنّن را اثبات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بعضي از علماء اهل تسنن گفته‌اند اين خطبه شقشقيّه از اميرالمؤمنين نيست بلكه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نهج البلاغه را جمع‌آوري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انشاء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موضوع جز ادّعاي محض چيز ديگري نيست و گفتاريست باطل مانند ساير اكاذيب و خرافاتي كه عدّه‌آي از اهل تسنّن بر زبان و قلم خود جاري مي‌كنند، به نكات ذيل كاملاً توجه نماييد تا اين مطلب برايتان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كساني كه تا اندازه‌اي به اسلوب فصاحت و بلاغت كلام آشنايي دارند مي‌دانند كه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را نداشته كه بتواند چنين كلماتي را انشاء نمايد و خطبه‌اي كه خود سيّد رضي در افتتاح نهج البلاغه از خود ابداع كرده است، چنان‌چه مقايسه و نسبت سنجي با يكي از خطبه‌هاي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مانند گفتار بچه‌ايست كه تازه زبان گشاده در مقابل گفتار بزرگسالان و اين نكته بر اهل خُبره محسوس و مشاهد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جمعي از علماء شيعه و سني كه پيش از ولادت سيد رضي مي‌زيستند، اين خطبه شقشقيه را نقل كرده‌اند، از جمله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ولادتش بيست و يك سال قبل از سيد رضي بوده،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سيد رضي كه از سلاله طيّبه اهل بيت و از شيعيان خُلّص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اين عالم ربّاني رضوان الله عليه شأنش اجلّ از آنست كه گناه كبيره‌اي مرتكب شود، كلماتي را انشاء كند و به مولاي خود نسبت دهد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بدانيد قطعاً آن كسي كه يك</w:t>
      </w:r>
    </w:p>
    <w:p>
      <w:pPr>
        <w:pStyle w:val="BookText"/>
        <w:rPr/>
      </w:pPr>
      <w:r>
        <w:rPr>
          <w:rFonts w:ascii="IRNazanin" w:hAnsi="IRNazanin" w:eastAsia="IRNazanin"/>
          <w:color w:val="111111"/>
          <w:sz w:val="28"/>
          <w:sz w:val="28"/>
          <w:szCs w:val="28"/>
          <w:rtl w:val="true"/>
          <w:lang w:bidi="fa-IR"/>
        </w:rPr>
        <w:t xml:space="preserve">چنين نسبتي را به اين بزرگوار داده است خواسته كه اين خطبه را از حجيّت بيندازد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مدرك بزرگيست بر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غاصب بودن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حيّز انتفاع خارجش كند تا كسي نتواند به آن احتجاج نمايد و اهل تسنن را به سبب اين خطبه محكوم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آن جايي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ينطق منصفاً و عنيدا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سخن درمي‌آورد دوست و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علماء اهل تسنن از جمله ابن ابي الحديد اقرار و اعتراف كرده‌اند كه اين خطبه از اميرالمؤمنين است، چنان‌كه در جلد اوّل از شرح نهج البلاغه ذيل خطبه شقشقيّه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اسفت على كلام الى آخره ، فحدثني شيخي ابو الخير مصدق بن شبيب الواسطي في سنة ثلاث و ستمائة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ابى محمد عبد الله بن احمد المعروف بابن الخشاب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اتقول انّها 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 انى لاعلم انها كلامه ، كما اعلم انك مصدق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الناس يقولون انها من كلام الرضى،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للرضى و لغير الرضى هذا النفس و هذا الاسلوب قد وقفنا على رسائل الرضى و عرفنا طريقته وفنه في الكلام المنثور و ما يقع مع هذا الكلام في خل و لا خمر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وقفت على هذه الخطبة في كتب صنفت قبل ان يخلق الرضى بمائتي سنة،</w:t>
      </w:r>
    </w:p>
    <w:p>
      <w:pPr>
        <w:pStyle w:val="BookText"/>
        <w:rPr/>
      </w:pPr>
      <w:r>
        <w:rPr>
          <w:rFonts w:ascii="Amiri" w:hAnsi="Amiri" w:eastAsia="Amiri" w:cs="Amiri"/>
          <w:color w:val="111111"/>
          <w:sz w:val="28"/>
          <w:sz w:val="28"/>
          <w:szCs w:val="28"/>
          <w:rtl w:val="true"/>
          <w:lang w:bidi="ar-SA"/>
        </w:rPr>
        <w:t>و لقد وجدتها مسطورة بخطوط اعرفها و اعرف خطوط من هو من العلماء و اهل الادب قبل ان يخلق النقيب ابو احمد والد الرضى</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انا كثيرا من هذه الخطبة في تصانيف شيخنا ابى القاسم</w:t>
      </w:r>
    </w:p>
    <w:p>
      <w:pPr>
        <w:pStyle w:val="BookText"/>
        <w:rPr/>
      </w:pPr>
      <w:r>
        <w:rPr>
          <w:rFonts w:ascii="Amiri" w:hAnsi="Amiri" w:eastAsia="Amiri" w:cs="Amiri"/>
          <w:color w:val="111111"/>
          <w:sz w:val="28"/>
          <w:sz w:val="28"/>
          <w:szCs w:val="28"/>
          <w:rtl w:val="true"/>
          <w:lang w:bidi="ar-SA"/>
        </w:rPr>
        <w:t xml:space="preserve">البلخى امام البغداديين من المعتزلة و كان في دولة المقتدر قبل ان يخلق الرضى بمدة طويلة، و وجدت ايضا كثيرا منها في كتاب ابى جعفر بن قبة احد متكلمي الامامية و 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 جعفر هذا من تلامذة الشيخ ابى القاسم البلخى رحمه الله تعالى و مات في ذلك العصر قبل ان يكون الرضى رحمة الله تعالى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گفتار بالا به طور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گفتگوهايي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مي‌خواهي بگويي كه اين خطبه در واقع از كس ديگرست ولي به علي بن ابيطالب نسبت داده‌اند؟</w:t>
      </w:r>
    </w:p>
    <w:p>
      <w:pPr>
        <w:pStyle w:val="BookText"/>
        <w:rPr/>
      </w:pPr>
      <w:r>
        <w:rPr>
          <w:rFonts w:ascii="IRNazanin" w:hAnsi="IRNazanin" w:eastAsia="IRNazanin"/>
          <w:color w:val="111111"/>
          <w:sz w:val="28"/>
          <w:sz w:val="28"/>
          <w:szCs w:val="28"/>
          <w:rtl w:val="true"/>
          <w:lang w:bidi="fa-IR"/>
        </w:rPr>
        <w:t>استاد در جواب من گفت نه به خدا قسم، من مي‌دانم كه اين خطبه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طوري كه مي‌دانم تو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كلام سيد رضي است، مجدداً استاد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رضي و غير سيد رضي كجا؟ و اين نفس و اين اسلوب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احدي توان آن را ندارد كه اين كلمات را انشاء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استاد گفت ما كتاب‌هاي سيد رضي را ديده‌ايم و راه و رَوِش او را در گفتار و بيان مي‌شناسيم، در هيچ كجا يك چنين كلماتي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 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من برخورد كردم به اين خطبه در كتاب‌هايي كه دويست سال پيش از سيد رضي تأليف شده است و اين خطبه را با خط علمايي ديده‌ام كه پيش از آن كه پدر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النقيب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شود، بوده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w:t>
      </w:r>
      <w:bookmarkStart w:id="822" w:name="pg19822_212822"/>
    </w:p>
    <w:p>
      <w:pPr>
        <w:pStyle w:val="BookText"/>
        <w:rPr/>
      </w:pPr>
      <w:bookmarkEnd w:id="822"/>
      <w:r>
        <w:rPr>
          <w:rFonts w:ascii="Amiri" w:hAnsi="Amiri" w:eastAsia="Amiri" w:cs="Amiri"/>
          <w:color w:val="111111"/>
          <w:sz w:val="28"/>
          <w:sz w:val="28"/>
          <w:szCs w:val="28"/>
          <w:rtl w:val="true"/>
          <w:lang w:bidi="ar-SA"/>
        </w:rPr>
        <w:t xml:space="preserve">اين خطبه را در ضمن تأليفات استادم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ابوالقاسم بلخي معتزلي بغدادي كه در زمان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بوده است ديده‌ام پيش از آن‌كه سيد رضي خلق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بيش‌تر اين خطبه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و اين كتاب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يكي از متكلّمين شيعه است و شاگرد شيخ بلخي بغدادي بوده، و پيش از اين‌كه سيد رضي به دنيا آيد اين مرد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اين مدرك‌هاي تاريخي كه جناب‌عالي از اين ابي الحديد نقل كرديد هيچ گونه اطلاعي نداشتم و گرنه اين گفتار مُتّهمين را مطرح نمي‌كردم، راستي اگر آن كساني كه خطبه شقشقيّه را نسبت به سيد رضي داده‌اند، از اين موضوعات تاريخي اطلاعي نداشته‌اند پس كار بسيار غلطي انجام داده‌اند، زيرا كسي كه مسأله‌اي را تحقيق نكرده است، حق دخالت در آن ندارد، و اگر چنان‌چه با داشتن اطلاع از تاريخ اين گفتار را بر زبان جاري كرده‌اند، بايستي نام آنان را شناسايي كرده و به جهان علم معرّفي نموده، تا آن‌كه دانشمندان حوزه‌هاي علميّه اين گونه خائنين را بشناسند، و از حيّز اعتبار اخراجشان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گفتار جناب‌عالي معقول و صحيح است ليكن اين انتظار شما از جامعه اهل تسنّن انتظاريست بي‌جا، زيرا اگر اين جماعت بخواهند به اين گونه امور اهميّت بدهند در واقع با حيثيّت و آبروي خود بازي كرده‌اند</w:t>
      </w:r>
      <w:r>
        <w:rPr>
          <w:rFonts w:eastAsia="IRNazanin" w:cs="IRNazanin"/>
          <w:color w:val="111111"/>
          <w:sz w:val="28"/>
          <w:szCs w:val="28"/>
          <w:rtl w:val="true"/>
          <w:lang w:bidi="fa-IR"/>
        </w:rPr>
        <w:t>.</w:t>
      </w:r>
    </w:p>
    <w:p>
      <w:pPr>
        <w:pStyle w:val="Heading2"/>
        <w:numPr>
          <w:ilvl w:val="1"/>
          <w:numId w:val="1"/>
        </w:numPr>
        <w:rPr/>
      </w:pPr>
      <w:bookmarkStart w:id="823" w:name="__RefHeading___Toc2530007_2314609296"/>
      <w:bookmarkStart w:id="824" w:name="_Toc277"/>
      <w:bookmarkEnd w:id="823"/>
      <w:r>
        <w:rPr>
          <w:rtl w:val="true"/>
        </w:rPr>
        <w:t>خطبه‌هاي اميرالمؤمنين عليه السلام آموزنده هر دانشمنديست</w:t>
      </w:r>
      <w:bookmarkEnd w:id="824"/>
    </w:p>
    <w:p>
      <w:pPr>
        <w:pStyle w:val="BookText"/>
        <w:rPr/>
      </w:pPr>
      <w:r>
        <w:rPr>
          <w:rFonts w:ascii="Amiri" w:hAnsi="Amiri" w:eastAsia="Amiri" w:cs="Amiri"/>
          <w:color w:val="111111"/>
          <w:sz w:val="28"/>
          <w:sz w:val="28"/>
          <w:szCs w:val="28"/>
          <w:rtl w:val="true"/>
          <w:lang w:bidi="ar-SA"/>
        </w:rPr>
        <w:t>خطبه‌هاي اميرالمؤمنين عليه السلام آموزنده هر دانشمنديست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درباره شرح اين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الخطب فهل سمع السامعون من الاوّلين و الاخرين بمثل خطبه و كلامه؟ و زعم اهل الدواوين لولا كلام علي بن ابي طالب و خطبه و بلاغته في منطقه ما احسن احد اأن يكتب الى امير جند و لا الى 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شنونده‌اي مانند خطبه‌ها و كلمه‌هاي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ديوان و دفترخانه‌هاي سلطنتي گفته‌اند كه اگر نبود كلمات و خطبه‌ها و بلاغت آن حضرت هيچ كس نمي‌توانست نامه نيكو و جامعي به فرماندهي و يا به رعيتي از رعايا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در ذيل شرح اين صفت فوق به دو موضوع اشاره شده است يكي به خطبه‌هاي بليغه و يكي به نامه نگاري امام عليه السلام، اما بلاغت در خطبه را كه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كردم و امّا درباره نامه‌نگاري آن حضرت پس به عرايض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و نامه‌هايي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اكناف و اطراف فرستاده و دستورهايي كه به حكّام و واليان خود ارسال فرموده است، تمام آن‌ها دستورالعملي است كه دنيا را آگاه مي‌كند و حقوق‌دانان بشر را راهنمايي مي‌نمايد كه چگونه بايستي با هر طبقه‌اي از طبقات مردم رفتار نمود و هر جمعيّتي را چطور بايد سرپرستي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عميق و دقيقي در آن رسائل و نامه‌هاي آن حضرت به كار برده شده است كه هر دانشمندي در آن‌ها دقت نمايد، طريق نوشتن عريضه‌ها و قباله‌ةا و راه مخاطبه با اشخاص مختلف را كه به سوي آنان نامه ارسال مي‌شود، تعليم مي‌گيرد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سرلشكران و فرماندهان جنگ هر كدام طوري خاص، با واليان كشورها و حُكّام استان‌ها و عمّال شهرستان‌ها به نحوي مخصوص، با مردمان طاغي و ياغي و با افراد مطيع و فرمانبردار سلوك</w:t>
      </w:r>
      <w:bookmarkStart w:id="825" w:name="pg19822_212824"/>
    </w:p>
    <w:p>
      <w:pPr>
        <w:pStyle w:val="BookText"/>
        <w:rPr/>
      </w:pPr>
      <w:bookmarkEnd w:id="825"/>
      <w:r>
        <w:rPr>
          <w:rFonts w:ascii="IRNazanin" w:hAnsi="IRNazanin" w:eastAsia="IRNazanin"/>
          <w:color w:val="111111"/>
          <w:sz w:val="28"/>
          <w:sz w:val="28"/>
          <w:szCs w:val="28"/>
          <w:rtl w:val="true"/>
          <w:lang w:bidi="fa-IR"/>
        </w:rPr>
        <w:t>ديگري را مقرر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اينك من اندكي از صحيفه‌ها و نامه‌هاي آن پيشواي اولين 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بيان مي‌كنم تا بدانيد كه سرچشمه علم كجاست و مقام امامت از آن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نامه‌هايي را كه اميرالمؤمنين عليه السلام ارسال مي‌فرمودند به چند بخش تقسيم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قسمتي از آن‌ها دستورهاي جنگي است كه به فرماندهان و سرلشكران و علمداران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قسمتي ديگر از آن‌ها وظايفي است براي عاملين و فرمانداران استان‌ها و شهرستان‌ها كه بايستي چگونه با مردمان آن‌جا رفتار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ديگر مواعظ و نصايحي است به عمّال و واليان خود كه از موقعيت رياستي و حكومتي خويش سوء استفاده نكنند و به جاي خدمت به نوع، بر گرده مردم سوار نشوند، و در صدد محكم كردن پايه ولايت خود نباشند، و براي هر يك از اين سه بخش نمونه‌اي از كلمات حضرتش نقل مي‌شود</w:t>
      </w:r>
      <w:r>
        <w:rPr>
          <w:rFonts w:eastAsia="IRNazanin" w:cs="IRNazanin"/>
          <w:color w:val="111111"/>
          <w:sz w:val="28"/>
          <w:szCs w:val="28"/>
          <w:rtl w:val="true"/>
          <w:lang w:bidi="fa-IR"/>
        </w:rPr>
        <w:t>:</w:t>
      </w:r>
    </w:p>
    <w:p>
      <w:pPr>
        <w:pStyle w:val="Heading2"/>
        <w:numPr>
          <w:ilvl w:val="1"/>
          <w:numId w:val="1"/>
        </w:numPr>
        <w:rPr/>
      </w:pPr>
      <w:bookmarkStart w:id="826" w:name="__RefHeading___Toc2530009_2314609296"/>
      <w:bookmarkStart w:id="827" w:name="_Toc278"/>
      <w:bookmarkEnd w:id="826"/>
      <w:r>
        <w:rPr>
          <w:rtl w:val="true"/>
        </w:rPr>
        <w:t>رموزات جنگي و خطبه‌هاي اميرالمؤمنين</w:t>
      </w:r>
      <w:r>
        <w:rPr>
          <w:rtl w:val="true"/>
        </w:rPr>
        <w:t>(</w:t>
      </w:r>
      <w:r>
        <w:rPr>
          <w:rtl w:val="true"/>
        </w:rPr>
        <w:t>ع</w:t>
      </w:r>
      <w:r>
        <w:rPr>
          <w:rtl w:val="true"/>
        </w:rPr>
        <w:t>)</w:t>
      </w:r>
      <w:bookmarkEnd w:id="827"/>
    </w:p>
    <w:p>
      <w:pPr>
        <w:pStyle w:val="BookText"/>
        <w:rPr/>
      </w:pPr>
      <w:r>
        <w:rPr>
          <w:rFonts w:ascii="IRNazanin" w:hAnsi="IRNazanin" w:eastAsia="IRNazanin"/>
          <w:color w:val="111111"/>
          <w:sz w:val="28"/>
          <w:sz w:val="28"/>
          <w:szCs w:val="28"/>
          <w:rtl w:val="true"/>
          <w:lang w:bidi="fa-IR"/>
        </w:rPr>
        <w:t>رموزات جنگي و خطبه‌هاي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تعدادي از رسائلي كه كليات برنامه‌هاي جنگي را تعليم مي‌دهند از نهج البلاغه برايتان بيان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وصيّة له عليه السلام وصى بها جيشا بعثه الى العدوّ</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نزلتم بعدو او نزل بكم فليكن معسكركم في قبيل الاشراف، او سفاح الجبال، او اثناء الانهار 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مقاتلتكم من وجه واحد او اثنين و اجعلوا لكم رقباء في صياصي الجبال و مناكب الهضاب لئلا ياتيكم العدو من مكان مخافة ٍ او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اعلموا ان مقدمة القوم عيونهم، و عيون القدمة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والتفرق، فاذا نزلتم فانزلوا جميعا، و اذا ارتحلتم فارتحلوا جميعا، و اذا غشيكم الليل فاجعلوا الرماح كفّة و لا تذوقوا النوم الا غرارا او مضمضة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شريفه به چند رمز جنگي اشاره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لشگرگاه و پايگاه آن بايستي در يكي از اين سه موضع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بلند مانند بالاي تپّه‌ها، يا دامنه كوه‌ها، و يا در كنار رودخانه‌ها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جنگيدن بايد از يك طرف و يا فقط از دو طرف با لشگر دشمن روبه‌رو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بايستي ديدباناني در سنگرهاي كوه‌ها و در لابه لاي تپّه‌ها بگمارند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جلوداران لشگر مقابل ديدبانان ايشان مي‌باشند و در پيشرو اين ديدبانان نيز جاسوساني هستند كه نبايستي از آنان غفلت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لشگر بايستي گرداگرد هم‌ديگر باشند و پراكنده نشوند و هنگام فرود آمدن با هم فرود آيند و هنگام كوچ كردن با هم كوچ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شبانگاه وقت خوابيدن نيزه‌ها را بايد دايره‌وار به دور خود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اندكي از شب را بخوابند و يا استراحتشان چُرت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و آقاي نوبختي آن‌چه در جنگ‌ها به كار مي‌آيد و سبب غلبه بر طرف مقابل مي‌گردد و نمي‌گذارد به اين زودي‌ها سربازان دشمن بر لشگريان غالب شوند، همان رموزات جنگيست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ميدان جنگ در زمين‌هاي تپّه‌زار باشد، بايستي جايگاه لشگر در ارتفاع تپه، و اگر در</w:t>
      </w:r>
    </w:p>
    <w:p>
      <w:pPr>
        <w:pStyle w:val="BookText"/>
        <w:rPr/>
      </w:pPr>
      <w:r>
        <w:rPr>
          <w:rFonts w:ascii="IRNazanin" w:hAnsi="IRNazanin" w:eastAsia="IRNazanin"/>
          <w:color w:val="111111"/>
          <w:sz w:val="28"/>
          <w:sz w:val="28"/>
          <w:szCs w:val="28"/>
          <w:rtl w:val="true"/>
          <w:lang w:bidi="fa-IR"/>
        </w:rPr>
        <w:t>كوهسار باشد بايد در دامنه كوه واقع شده، و در اراضي رودخانه‌ها، بايد كنار رود را پايگاه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زمين‌هاي مرتفع لشگر دشمن زير دست قرار مي‌گيرد، در نتيجه غلبه بر آنان آسان‌تر خواهد بود و هم‌چنين در كنار رودخانه‌ها البته اگر در محل مرتفع از آن جاي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بايستي لشگرگاه طوري ترتيب داده شود كه از يك طرف با دشمن روبرو شوند و يا حداكثر از دو راه بيش‌تر نباشد، به جهت آن‌كه اگر حمله از چند طرف صورت بگيرد، لشگر متفرّق مي‌گردد و در نت يجه با شكست روبرو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بايستي ديدباناني براي لشگر در نظر گرفته و آن‌ها را در پناهگاهايي كه از ديد دشمن پنهان باشند گماشته، تا از حالات آنان خبر بگيرند و به فرماندهان خود گزارش دهند، و اين موضوع براي پيشرفت در جنگ اهميت بسزايي دارد، و گرنه دشمن كمين مي‌كند و ناگهاني شبيخون مي‌زنند و از جاهايي كه خود را ايمن مي‌دانند و يا از مواضعي كه در خطر هستند مورد حمله واقع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پيشروِ هر لشگري ديدباناني هستند كه هر دم از دشمن خود آگاهي پيدا كرده و به جبهه‌هاي رزمنده‌شان اطلاع مي‌دهند، پس بايد جاسوساني در پيشرو لشگر آماده كرده تا از دشمن آگاهي يابند و در هر قدمي كه برمي‌دارند دانسته پيش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دشمن را بر لشگر چيره مي‌كند پراكندگي و تفرق سربازان مي‌باشد، فرماندهان لشگر بايستي با تمام نيرو از اين خطر جلوگيري نمايند و نگذارند رزمندگانشان از يك‌ديگر فاصله بگيرند حتي هنگام پياده شدن و هنگام كوچ كردنشان بايستي مجتمعاً صورت بگيرد تا در مخاطره نيفتند، به اضافه آن‌كه تجمّع سربازان باعث قوت قلب يك ديگر و سبب ارعاب دشمن مي‌گردد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خطرهايي كه لشگر را تهديد</w:t>
      </w:r>
    </w:p>
    <w:p>
      <w:pPr>
        <w:pStyle w:val="BookText"/>
        <w:rPr/>
      </w:pPr>
      <w:r>
        <w:rPr>
          <w:rFonts w:ascii="IRNazanin" w:hAnsi="IRNazanin" w:eastAsia="IRNazanin"/>
          <w:color w:val="111111"/>
          <w:sz w:val="28"/>
          <w:sz w:val="28"/>
          <w:szCs w:val="28"/>
          <w:rtl w:val="true"/>
          <w:lang w:bidi="fa-IR"/>
        </w:rPr>
        <w:t>مي‌كند و فرصت پهناوري به دشمن مي‌دهد، همان خوابيدن سرباز است كه اگر در اين هنگام دشمن مجهز حمله كند، مجال آماده شدن به لشگر نخواهد داد، بلكه هماندم آنان را در هم مي شكند، نتيجتاً مي‌بايست استراحت شبانه سرباز به بيداري نزديك باشد و نيز در اين موقع بايستي سلاحشان را طوري به دور خود قرار دهند كه بتوانند سريعاً به آن دست يابند و از يورش دشمن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بحث امروز را در همين جا خاتمه مي‌دهيم و بقيه مطالب را به روز آينده موكول مي‌نماييم آقايان هم پذيرفتند و مجلس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نمحرم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كه مجدداً مجلس بحث منعقد گشته و آ‌قايان آمدند و پس از اداء مراسم نخست آقاي نوبختي رو به اينجانب كرده گفتند آقاي بابويهي اين موضوعي كه در پيش گرفته‌ايد موضوع جالبي است و من از حضورتان درخواست دارم كه زود آن را خاتمه ندهيد تا ما بيش‌تر به اين امر تاريخي كه رموزات جنگي است آشنايي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اولاً بايستي وقت به من و شما اجازه بدهد تا بتوانيم موضوعي را دنبال كنيم و ثانياً چون من چندان كتابي همراه خود نياورده‌ام، براي بيش‌تر اين مباحث بايد به كتابخانه حضرتي مراجعه كنم نتيجتاً تا آن‌جايي كه ميسّر شود من در خدمت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كلام ديگر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رابطه رموزات جنگي است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لمعقل بن قيس الرياحي حين انفذه الى الشام في ثلاثة الاف مقدمة له</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 الله الذي لابد لك من لقائه و 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تقاتلن الا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ورفه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 اول الليل فان الله جعله سكنا و قدره</w:t>
      </w:r>
    </w:p>
    <w:p>
      <w:pPr>
        <w:pStyle w:val="BookText"/>
        <w:rPr/>
      </w:pPr>
      <w:r>
        <w:rPr>
          <w:rFonts w:ascii="Amiri" w:hAnsi="Amiri" w:eastAsia="Amiri" w:cs="Amiri"/>
          <w:color w:val="111111"/>
          <w:sz w:val="28"/>
          <w:sz w:val="28"/>
          <w:szCs w:val="28"/>
          <w:rtl w:val="true"/>
          <w:lang w:bidi="ar-SA"/>
        </w:rPr>
        <w:t>مقاما لا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 فيه بدنك و 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وقفت حين ينبطح السحر او حين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لقيت العدو فقف من اصحابك وسطا، و لا تدن من القوم دنو من يريد ان ينشب الحرب، و لا تباعد عنهم تباعد من يهاب الباس حتى ياتيك امري، و لا يحملنكم شنانهم على قتالهم قبل دعائهم و الاعذار اليهم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اميرالمؤمنين عليه السلام در اين كلام شريف خود فنون سپاه‌داري، ترحّم بر سرباز و جلوگيري از روشن شدن آتش جنگ را تعليم مي‌دهد به بياني كه ذيلاً به عرضتان مي‌رسانم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لشگر با دشمن روبرو مي‌شوند فقط بايد با آن گروهي كه آهنگ رزم د ارند بجنگند، نه با افراد بي‌طرف هر چند از دشمنان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وقتي لشگر به سوي دشمن بسيج مي‌شود بايستي در ساعت‌هايي حركت كند كه هوا خنك باشد مانند صبحگاه و نزديك‌هاي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شب حركت نكنند بلكه از اين ساعت تا پيش از سحر مخصوص به استراحت مي‌باشد، چنان‌كه در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لَكُمُ اللَّيلَ لِتَسْكُنُوا فِيهِ وَالنَّهَارَ 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بيدار شدن بايستي سحرگاه و يا نزد طلوع فجر به راه بيفتند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روبرو شدن با دشمن، بايد سردار لشگر در ميان سربازان خود جاي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به دشمن نزديك مي‌شوند، نبايد سرلشگر حالت جنگ به پا كردن را به خود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رؤيت دشمن نبايد فرمانده لشگر طوري از آنان دوري بگيرد كه گويا از جنگ مي‌ترسد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شروع به كارزار بايد دشمن را دعوت به حق نمود و حجّت را بر آنان تمام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نبايستي بدگويي و شماتت دشمن لشگر را وادار به پيش قدم در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كلام ديگر اميرالمؤمنين عليه السلام كه در رابطه با جنگ است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وصية له عليه السلام لعسكره قبل لقاء العدو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تقاتلوهم حتى يبدؤوكم فانكم بحمد الله على حجة، و ترككم اياهم حتى يبدؤوكم حجة اخرى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الهزيمة باذن الله فلا تقتلوا مدبرا، و لا تصيبوا معورا و 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تهيجوا النساء باذى و ان شتمن اعراضكم و سببن امرآءكم، فانّهن ضعيفات القوى و الانفس و العقول ان كنّا لنؤمر بالكفّ عنهن و انهنّ لمشركات، و ان كان الرجل ليتناول المرأة في الجاهلية بالفهر او الهراوة فيعير بها و عقبه من بعده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اميرالمؤمنين عليه السلام در اين كلام شريف خود قسمت ديگري از وظائف جنگي را مقرّر مي‌فرمايد به اين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قسمت از توصيه آن حضرت درباره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لشگر او با لشگر شام روبرو مي‌شوند كه ضمناً اشاره‌اي فرموده است به غلبه بر آنان و فرار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لشگريان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در دست داريد، يعني پيرو امام حق هستيد ولي لشگر معاويه طاغي و ياغي شده و خروج بر امام خود كرده‌اند و مهدور الدم مي‌باشند و با اين وصف شما پيش قدم در جنگ نشويد تا آن كه ايشان شروع به جنگ كنند كه اين خود حجّت دومي است بر عليه</w:t>
      </w:r>
      <w:bookmarkStart w:id="828" w:name="pg19822_212830"/>
    </w:p>
    <w:p>
      <w:pPr>
        <w:pStyle w:val="BookText"/>
        <w:rPr/>
      </w:pPr>
      <w:bookmarkEnd w:id="828"/>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هنگامي كه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شده و رو به فرار گزاردند، البته فرار كننده را دنبال نكنيد و ايشان را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درمانده را زخمي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مجروح و زخمي را از پا درنياوريد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را آزار ندهيد تا به هَيَجان درآيند هر چند بزرگان و اشراف شما را دشنام دهند، زيرا ايشان از جهت نيرو و عقل و نفس ضعيف هستند، و وقتي آن‌ها مشرك هم بودند ما مأمور بوديم كه متعرض آنان نشويم، و در زمان جاهليت هم اگر مردي زني را با سنگ و يا با چماق مي‌زد، او را سرزنش مي‌نمودند و بعد از او هم فرزندانش را شماتت مي‌كردند</w:t>
      </w:r>
      <w:r>
        <w:rPr>
          <w:rFonts w:eastAsia="IRNazanin" w:cs="IRNazanin"/>
          <w:color w:val="111111"/>
          <w:sz w:val="28"/>
          <w:szCs w:val="28"/>
          <w:rtl w:val="true"/>
          <w:lang w:bidi="fa-IR"/>
        </w:rPr>
        <w:t>.</w:t>
      </w:r>
    </w:p>
    <w:p>
      <w:pPr>
        <w:pStyle w:val="Heading2"/>
        <w:numPr>
          <w:ilvl w:val="1"/>
          <w:numId w:val="1"/>
        </w:numPr>
        <w:rPr/>
      </w:pPr>
      <w:bookmarkStart w:id="829" w:name="__RefHeading___Toc2530011_2314609296"/>
      <w:bookmarkStart w:id="830" w:name="_Toc279"/>
      <w:bookmarkEnd w:id="829"/>
      <w:r>
        <w:rPr>
          <w:rtl w:val="true"/>
        </w:rPr>
        <w:t>چرا علي بن ابيطالب</w:t>
      </w:r>
      <w:r>
        <w:rPr>
          <w:rtl w:val="true"/>
        </w:rPr>
        <w:t>(</w:t>
      </w:r>
      <w:r>
        <w:rPr>
          <w:rtl w:val="true"/>
        </w:rPr>
        <w:t>ع</w:t>
      </w:r>
      <w:r>
        <w:rPr>
          <w:rtl w:val="true"/>
        </w:rPr>
        <w:t xml:space="preserve">) </w:t>
      </w:r>
      <w:r>
        <w:rPr>
          <w:rtl w:val="true"/>
        </w:rPr>
        <w:t>با مسلمين مي‌جنگيد</w:t>
      </w:r>
      <w:bookmarkEnd w:id="830"/>
    </w:p>
    <w:p>
      <w:pPr>
        <w:pStyle w:val="BookText"/>
        <w:rPr/>
      </w:pPr>
      <w:r>
        <w:rPr>
          <w:rFonts w:ascii="IRNazanin" w:hAnsi="IRNazanin" w:eastAsia="IRNazanin"/>
          <w:color w:val="111111"/>
          <w:sz w:val="28"/>
          <w:sz w:val="28"/>
          <w:szCs w:val="28"/>
          <w:rtl w:val="true"/>
          <w:lang w:bidi="fa-IR"/>
        </w:rPr>
        <w:t>چرا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مسلمين مي‌جنگيد</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مشكلي در اين‌جا براي من رُخ داده، خواهشمندم اولاً به عرض من برسيد و سپس جواب اساسي به اين‌جانب بدهيد و آن اشكال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جنگ‌هايي كه در عصر پيغمبر صلي الله عليه و اله واقع مي‌شد، همواره يك طرف آن مشركين بوده‌اند ولي اين جنگ‌هايي كه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شركت نمودند تمام طرف‌هاي مقابلشان مسلمان بوده‌اند، پس با چه مُجوّزي آن حضرت مسلمين را مي‌كشتند؟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اشكال به جايي را متوجّه شديد و چه خوبست كه آنرا مطرح نموديد تا مشكلتان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بدانيد اين سه نوبت جنگي كه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 بن ابيطالب عليه السلام پيش آمده است اولاً همه آن‌ها جنگ‌هاي تحميلي بر آن حضرت بوده و او مؤسّس هيچ يك از آن‌ها نبوده، و در واقع حالت دفاعي داشته است و بس</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را طلحه و زبير با همدستي عايشه به بهانه خونخواهي عثمان به راه انداختند، ولي مقصود اصلي ايشان آن بوده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31" w:name="pg19822_212831"/>
    </w:p>
    <w:p>
      <w:pPr>
        <w:pStyle w:val="BookText"/>
        <w:rPr/>
      </w:pPr>
      <w:bookmarkEnd w:id="831"/>
      <w:r>
        <w:rPr>
          <w:rFonts w:ascii="IRNazanin" w:hAnsi="IRNazanin" w:eastAsia="IRNazanin"/>
          <w:color w:val="111111"/>
          <w:sz w:val="28"/>
          <w:sz w:val="28"/>
          <w:szCs w:val="28"/>
          <w:rtl w:val="true"/>
          <w:lang w:bidi="fa-IR"/>
        </w:rPr>
        <w:t>را از خلافت بركنار كرده و خودشان آن را در دست بگيرند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معاويه به پا كرد تا شايد بتواند علي بن ابيطالب و تابعينش را از ميان بردارد و با خيال راحت به حكومت خود ادامه دهد به بياني كه ذيلاً مي‌خوانيد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بكسرتين و شد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موضعي است در عراق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رقّه در شرق فرات در راه موصل و شام واقعست كه در اين مكان جنگ عظيمي ميان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معاويه واقع شد در روز اول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لشگر معاويه صد و بيست هزار و به قولي نود هزار نفر بودند و لشگر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و به قولي صد و بيست هزار نفر بودند، تلفات لشگر معاويه چهل و پنج هزار و شهداء لشگر اميرالمؤنمين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هزار كه بيست و پنج نفر از آنان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جنگ بدر با آن حضرت شركت كرده‌اند، و اين جنگ به مدت صد و بيست روز ادامه يافت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2" w:name="__RefHeading___Toc2530013_2314609296"/>
      <w:bookmarkStart w:id="833" w:name="_Toc280"/>
      <w:bookmarkEnd w:id="832"/>
      <w:r>
        <w:rPr>
          <w:rtl w:val="true"/>
        </w:rPr>
        <w:t>جنگ صفّين و علّت پيدايش آن</w:t>
      </w:r>
      <w:bookmarkEnd w:id="833"/>
    </w:p>
    <w:p>
      <w:pPr>
        <w:pStyle w:val="BookText"/>
        <w:rPr/>
      </w:pPr>
      <w:r>
        <w:rPr>
          <w:rFonts w:ascii="IRNazanin" w:hAnsi="IRNazanin" w:eastAsia="IRNazanin"/>
          <w:color w:val="111111"/>
          <w:sz w:val="28"/>
          <w:sz w:val="28"/>
          <w:szCs w:val="28"/>
          <w:rtl w:val="true"/>
          <w:lang w:bidi="fa-IR"/>
        </w:rPr>
        <w:t>جنگ صفّين و علّت پيدايش آن</w:t>
      </w:r>
    </w:p>
    <w:p>
      <w:pPr>
        <w:pStyle w:val="BookText"/>
        <w:rPr/>
      </w:pPr>
      <w:r>
        <w:rPr>
          <w:rFonts w:ascii="IRNazanin" w:hAnsi="IRNazanin" w:eastAsia="IRNazanin"/>
          <w:color w:val="111111"/>
          <w:sz w:val="28"/>
          <w:sz w:val="28"/>
          <w:szCs w:val="28"/>
          <w:rtl w:val="true"/>
          <w:lang w:bidi="fa-IR"/>
        </w:rPr>
        <w:t>علت تأسيس جنگ صفّين به طور اختصار و فشرده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جمل خلاص گشته و به سوي كوفه مي‌آمد نامه‌اي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 به جانب معاويه اعزام نمود و نامه به اين مضمون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مهاجرين و انصار با من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طلحه و زبير كه پيمان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 داخل شو در آن‌چه ايشان داخل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بيا و با ما بيعت كن</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جرير وارد شام شد و معاويه از جريان مطلع گرديد، او را به خود راه نداد و</w:t>
      </w:r>
      <w:bookmarkStart w:id="834" w:name="pg19822_212832"/>
    </w:p>
    <w:p>
      <w:pPr>
        <w:pStyle w:val="BookText"/>
        <w:rPr/>
      </w:pPr>
      <w:bookmarkEnd w:id="834"/>
      <w:r>
        <w:rPr>
          <w:rFonts w:ascii="IRNazanin" w:hAnsi="IRNazanin" w:eastAsia="IRNazanin"/>
          <w:color w:val="111111"/>
          <w:sz w:val="28"/>
          <w:sz w:val="28"/>
          <w:szCs w:val="28"/>
          <w:rtl w:val="true"/>
          <w:lang w:bidi="fa-IR"/>
        </w:rPr>
        <w:t>با عمر و عاص در اين باره مشورت نمود، عمر و عاص در جواب او گفت اهل شام را جمع كن و خون عثمان را به گردن علي بن ابيطالب بگذار و از اين راه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اين شورا را پذيرفت لشگري و كشوري را در مسجد احضار كرده و پيراهن خونين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نعمان بن بشير براي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منبر گزارده و مردم را تحريك نموده و ان‌ها مي‌گريستند، پس سوگند ياد كردند كه دست از زندگي بردارند تا آن‌كه قاتلين عثمان را بكشند و چنين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ابيطالب جزء قاتلين عثمان مي‌باشد و آنان را در نزد خود پنهان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اين واقعه با متن عربي در كتاب نامبرده بالا موجود است مراجعه نمايند</w:t>
      </w:r>
      <w:r>
        <w:rPr>
          <w:rFonts w:eastAsia="IRNazanin" w:cs="IRNazanin"/>
          <w:color w:val="111111"/>
          <w:sz w:val="28"/>
          <w:szCs w:val="28"/>
          <w:rtl w:val="true"/>
          <w:lang w:bidi="fa-IR"/>
        </w:rPr>
        <w:t>).</w:t>
      </w:r>
    </w:p>
    <w:p>
      <w:pPr>
        <w:pStyle w:val="Heading2"/>
        <w:numPr>
          <w:ilvl w:val="1"/>
          <w:numId w:val="1"/>
        </w:numPr>
        <w:rPr/>
      </w:pPr>
      <w:bookmarkStart w:id="835" w:name="__RefHeading___Toc2530015_2314609296"/>
      <w:bookmarkStart w:id="836" w:name="_Toc281"/>
      <w:bookmarkEnd w:id="835"/>
      <w:r>
        <w:rPr>
          <w:rtl w:val="true"/>
        </w:rPr>
        <w:t>جنگ نهروان</w:t>
      </w:r>
      <w:bookmarkEnd w:id="836"/>
    </w:p>
    <w:p>
      <w:pPr>
        <w:pStyle w:val="BookText"/>
        <w:rPr/>
      </w:pPr>
      <w:r>
        <w:rPr>
          <w:rFonts w:ascii="IRNazanin" w:hAnsi="IRNazanin" w:eastAsia="IRNazanin"/>
          <w:color w:val="111111"/>
          <w:sz w:val="28"/>
          <w:sz w:val="28"/>
          <w:szCs w:val="28"/>
          <w:rtl w:val="true"/>
          <w:lang w:bidi="fa-IR"/>
        </w:rPr>
        <w:t>جنگ نهروان</w:t>
      </w:r>
    </w:p>
    <w:p>
      <w:pPr>
        <w:pStyle w:val="BookText"/>
        <w:rPr/>
      </w:pPr>
      <w:r>
        <w:rPr>
          <w:rFonts w:ascii="IRNazanin" w:hAnsi="IRNazanin" w:eastAsia="IRNazanin"/>
          <w:color w:val="111111"/>
          <w:sz w:val="28"/>
          <w:sz w:val="28"/>
          <w:szCs w:val="28"/>
          <w:rtl w:val="true"/>
          <w:lang w:bidi="fa-IR"/>
        </w:rPr>
        <w:t>اين جنگ از تبعات و دنباله‌هاي جنگ صفّين مي‌باشد كه آن را نيز بر اميرالمؤمنين عليه السلام تحميل كردند به بياني كه ذيلاً مي‌خوانيد و من ترجمه آن را به طور فشرده و نهايت اختصار از كتاب نامبرده فوق نقل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آتش جنگ در صفّين شعله‌ور گرديد و لشگر عراق شدت عمل به خرج مي‌دادند عمرو عاص حسّ خطر بر خود و لشگر شام نمود، پس حيله‌اي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پيشنهاد كرد كه بايد قرآن را به نيزه كنيم سپس اعلام نماييم كه اين قرآن ميان ما و شما حاكم است، بياييد به حكم آن عمل كنيم، در نتيجه ميان لشگر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خواهد افتاد و غرض ما حاصل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نقشه عمرو عاص را پذيرفت و دستور داد تا قرآن‌ها را به نيزه‌ها زده و بالا بردند، چون لشگر عراق اين منظره را ديدند، عدّه كثيري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حاكم ميان خود قرار مي‌دهيم و از رزم كناره گرفتند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پيروي كنيد و با دشمن خود بجنگيد كه معاويه و</w:t>
      </w:r>
    </w:p>
    <w:p>
      <w:pPr>
        <w:pStyle w:val="BookText"/>
        <w:rPr/>
      </w:pPr>
      <w:r>
        <w:rPr>
          <w:rFonts w:ascii="Amiri" w:hAnsi="Amiri" w:eastAsia="Amiri" w:cs="Amiri"/>
          <w:color w:val="111111"/>
          <w:sz w:val="28"/>
          <w:sz w:val="28"/>
          <w:szCs w:val="28"/>
          <w:rtl w:val="true"/>
          <w:lang w:bidi="ar-SA"/>
        </w:rPr>
        <w:t>عمرو عاص، و ابن ابي معيط، و حبيب، و ابن ابي سرح و ضحاك اصحاب دين نيستند و اصحاب قرآن نمي‌باشند من ايشان را از كودكي مي‌شناسم، در سنّ طفوليت و هم در سنّ جواني بدترين مردم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واي بر شما اين عمل معاويه و عمرو عاص مكر و حيله ايست كه به كار برده‌اند، ولي اين گروه فريب خورده، در جواب علي بن ابيطالب گفتند ما نمي‌توانيم قرآن را وابگذاريم و گفتار تو را قبول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اصولاً جنگ ما با معاويه به خواطر قرآنست، زيرا ايشان كتاب خدار ا كنار زده و پشت به آن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 گروه كه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مسعر بن فدكي تميمي، و زيد بن حصين طائي بوده با عده‌اي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اين جزء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اميرالمؤنمين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جواب اين قرآن‌ها را بده و يا آن‌كه تو و پيروانت را تحويل لشگر شام مي‌دهيم و يا همان عملي كه با عثمان كرديم در حق تو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 را مي‌كشيم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خواطر داشته باشيد كه من شما را از اين عمل نهي كردم و نيز فراموش نكنيد كه متقابلاً در پاسخ من چه گفتيد، اكنون اگر مرا اطاعت مي‌كنيد پس بجنگيد و اگر با من نافرماني مي‌كنيد، هر چه خود مي‌خواهيد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گروه گفتند ما مي‌خواهيم قرآن را بين خود و بين لشگر شام حاكم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بنا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روبرو گرديد و از او پرسيد براي چه قرآن‌ها را به نيزه بالا برديد؟ معاويه گفت براي آن‌كه ما و شما رجوع به قرآن نماييم و به آن عمل نماييم سپس اضافه كرد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بايستي شما و ما هر كدام يك مردي را كه مورد اطمينانمان باشد انتخاب كنيم كه عمل به</w:t>
      </w:r>
    </w:p>
    <w:p>
      <w:pPr>
        <w:pStyle w:val="BookText"/>
        <w:rPr/>
      </w:pPr>
      <w:r>
        <w:rPr>
          <w:rFonts w:ascii="IRNazanin" w:hAnsi="IRNazanin" w:eastAsia="IRNazanin"/>
          <w:color w:val="111111"/>
          <w:sz w:val="28"/>
          <w:sz w:val="28"/>
          <w:szCs w:val="28"/>
          <w:rtl w:val="true"/>
          <w:lang w:bidi="fa-IR"/>
        </w:rPr>
        <w:t>كتاب خدا كند و هر چه اين دو نفر درباره اين جنگ بگويند بايد همه ماها آن را اطاعت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لشگر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افرادي كه جزء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 عليه السلام، به اين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مرا نافرماني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فريب عمرو عاص و معاويه را خورده و از جنگ با آنان دست برداشتيد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ديگر با من مخالفت نكنيد ابوموسي را انتخاب ننماييد، اشعث بن قيس و زيد بن حصين و مسعر بن فدكي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 درنخواهيم داد مگر به همين مرد يعني ابوموسي اشعري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ايشان فرمود ابوموسي موثق و مورد اعتماد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وثوق و اطمينان من مي‌باشد، باز اين گروه تسليم نشدند، سپس اميرالمؤمنين به آن‌ها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كنيد، او را نيز نپذيرفتند، و گفتند ما قبول نمي‌كنيم مگر ابوموسي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مردم لجاجت كرده و اطاعت آن حضرت را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ان‌چه مي‌خواهيد بكنيد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صحيفه‌اي در اين باره نوشته شد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همه ما به حكم خدا آن‌چه در كتاب خود بيان كرده است عمل نماييم و اين دو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ابوموسي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قرآنست حكم كنند و اگر در كتاب الله نيابند، به سنّت معتبره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نمايند، و بايستي حَكَمين در بين امت صلح برقرار نمايند و ايجاد جنگ و تفرقه نكنند، مگر آن‌كه يكي از اين دو گروه نافرماني نمايند و مدّت اين مكتوب را تا ماه رمضان اينده مقرر كردند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نامه در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نوشته شد، و بنا گزاردند كه هنگام نياز به حَكَمين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كنند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سپس اميرالمؤمني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سرزنش نمود و فرمود سوگند به خداوند كه شما كاري كرديد كه باعث سستي و سقوط و ذلّتتان گرديد، دشمن شما قرآن‌ها را بر نيزه كرد تا شما را بفريبد و جنگ را خاتمه دهد، سوگند به خدا گمان نمي‌كنم كه بعد از اين به راه راست موفق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حركت كرده و وارد كوفه شدند، ولي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خوارج شدند به تعداد دوازده هزار نفر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گرديدند </w:t>
      </w:r>
      <w:r>
        <w:rPr>
          <w:rStyle w:val="FootnoteAnchor"/>
          <w:rtl w:val="true"/>
        </w:rPr>
        <w:footnoteReference w:id="316"/>
      </w:r>
      <w:r>
        <w:rPr>
          <w:rFonts w:ascii="IRNazanin" w:hAnsi="IRNazanin" w:eastAsia="IRNazanin"/>
          <w:color w:val="111111"/>
          <w:sz w:val="28"/>
          <w:sz w:val="28"/>
          <w:szCs w:val="28"/>
          <w:rtl w:val="true"/>
          <w:lang w:bidi="fa-IR"/>
        </w:rPr>
        <w:t xml:space="preserve">كه اين خود اولين مخالفت با آن پيمان خودشان بوده، و در نتيجه ميان اين گروه اختلاف شديدي واقع و يك‌ديگر را بدگويي و دشنام مي‌دادند و ناگزير با مردي به نام عبدالله بن وهب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 در روز دوازدهم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مدت قليلي كه از خوارجي‌هاي كوفه و بصره به آنان ملحق گرديده، از دجله عبور نموده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چون وقت اجتماع حَكَمين رسيد از جانب علي بن ابيطالب و نيز از طرف معاويه گروهي اعزام شدند 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يك ديگر درآمدند، پس ابوموسي اشعري و عمرو عاص شروع به سخن نمودند و بگو و نگوهايي ميانشان ردّ و بدل گرديد تا ان‌كه آخر الامر عمرو عاص حيله‌گر ابوموسي را فريب داده و او را محكوم نمود، و علي بن ابيطالب را به گمان خود در شوراي خويش از حكومت خلع نمود و جانب معاويه را تقويت كرد، و نتيجتاً جنگ با اهل شام متوقف گرديد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عدّه‌اي از خوارج به علي بن ابيطالب شديداً اعتراض كرده كه چرا در دين خدا مردان را حاكم قرار 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امامتي كه خداوند براي تو مقرّر كرده است چرا مردم را در آن</w:t>
      </w:r>
    </w:p>
    <w:p>
      <w:pPr>
        <w:pStyle w:val="BookText"/>
        <w:rPr/>
      </w:pPr>
      <w:r>
        <w:rPr>
          <w:rFonts w:ascii="IRNazanin" w:hAnsi="IRNazanin" w:eastAsia="IRNazanin"/>
          <w:color w:val="111111"/>
          <w:sz w:val="28"/>
          <w:sz w:val="28"/>
          <w:szCs w:val="28"/>
          <w:rtl w:val="true"/>
          <w:lang w:bidi="fa-IR"/>
        </w:rPr>
        <w:t>حاكم نمودي تا مانند عمرو عاص برخلاف آن حكم كند و در نتيجه جنگ هم راكد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خطبه كوتاهي خلاف‌هاي ايشان را برملأ نموده و جواب اساسي به اعتراض‌هايشان داده است چنان‌كه ذيلاً مي‌خوانيد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الخوارج لمّآ انكروا تحكيم الرجال و يذمّ فيه اصحابه في التحكيم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نحكم الرجال و انّما حكمنا القرآن و هذا القرآن انما هو خط مستور بين الدفتين لا ينطق بلسان، و لابد له من ترجمان، و انّما ينطق عنه الرجال و لما دعانا القوم الى ان نحكم بيننا القرآن لم نكن الفريق المتولي عن كتاب الله تعالى، 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فان تنازعتم في شئ فردوه الى الله و الرسول ـ  فرده الى الله ان نحكم بكتابه، ورده الى الرسول ان ناخذ بسنته، فاذا حكم بالصدق في كتاب الله فنحن احق الناس به، وان حكم بسنة رسول الله صلى الله عليه و آله فنحن اولاهم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قولكم لم جعلت بينك و بينهم اجلا في التحكيم، فانما فعلت ذلك ليتبين الجاهل و يتثبت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ان يصلح في هذه الهدنة امر هذه الامة، و لا تؤخذ باكظامها فتعجل عن تبين الحق و تنقاد لاول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افضل الناس عند الله من كان العمل بالحق احب اليه و ان نقصه و كرثه من الباطل و ان جر اليه فائدة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يتاه بكم؟ و من اين اتيتم؟</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استعدّوا للمسير الى قوم حيارى عن الحق لا يبصرونه، و موزعين بالجور لا يعدلون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عن الكتاب، نكب عن الطريق ما انتم بوثيقة يعلق بها، و</w:t>
      </w:r>
      <w:bookmarkStart w:id="837" w:name="pg19822_212837"/>
    </w:p>
    <w:p>
      <w:pPr>
        <w:pStyle w:val="BookText"/>
        <w:rPr/>
      </w:pPr>
      <w:bookmarkEnd w:id="837"/>
      <w:r>
        <w:rPr>
          <w:rFonts w:ascii="Amiri" w:hAnsi="Amiri" w:eastAsia="Amiri" w:cs="Amiri"/>
          <w:color w:val="111111"/>
          <w:sz w:val="28"/>
          <w:sz w:val="28"/>
          <w:szCs w:val="28"/>
          <w:rtl w:val="true"/>
          <w:lang w:bidi="ar-SA"/>
        </w:rPr>
        <w:t>لا زوافر عز يعتصم اليها لبئس حشاش نار الحرب انتم اف لكم لقد لقيت منكم برحا، يوما اناديكم و يوما اناجيكم، فلا احرار عند النداء، و لا اخوان ثقة عند النجاء</w:t>
      </w:r>
      <w:r>
        <w:rPr>
          <w:rFonts w:eastAsia="Amiri" w:cs="Amiri" w:ascii="Amiri" w:hAnsi="Amiri"/>
          <w:color w:val="111111"/>
          <w:sz w:val="28"/>
          <w:szCs w:val="28"/>
          <w:rtl w:val="true"/>
          <w:lang w:bidi="ar-SA"/>
        </w:rPr>
        <w:t>.</w:t>
      </w:r>
    </w:p>
    <w:p>
      <w:pPr>
        <w:pStyle w:val="Heading2"/>
        <w:numPr>
          <w:ilvl w:val="1"/>
          <w:numId w:val="1"/>
        </w:numPr>
        <w:rPr/>
      </w:pPr>
      <w:bookmarkStart w:id="838" w:name="__RefHeading___Toc2530017_2314609296"/>
      <w:bookmarkStart w:id="839" w:name="_Toc282"/>
      <w:bookmarkEnd w:id="838"/>
      <w:r>
        <w:rPr>
          <w:rtl w:val="true"/>
        </w:rPr>
        <w:t>بيان كردن اميرالمومنين</w:t>
      </w:r>
      <w:r>
        <w:rPr>
          <w:rtl w:val="true"/>
        </w:rPr>
        <w:t>(</w:t>
      </w:r>
      <w:r>
        <w:rPr>
          <w:rtl w:val="true"/>
        </w:rPr>
        <w:t>ع</w:t>
      </w:r>
      <w:r>
        <w:rPr>
          <w:rtl w:val="true"/>
        </w:rPr>
        <w:t xml:space="preserve">) </w:t>
      </w:r>
      <w:r>
        <w:rPr>
          <w:rtl w:val="true"/>
        </w:rPr>
        <w:t>اشتباهات خوارج را</w:t>
      </w:r>
      <w:bookmarkEnd w:id="839"/>
    </w:p>
    <w:p>
      <w:pPr>
        <w:pStyle w:val="BookText"/>
        <w:rPr/>
      </w:pPr>
      <w:r>
        <w:rPr>
          <w:rFonts w:ascii="Amiri" w:hAnsi="Amiri" w:eastAsia="Amiri" w:cs="Amiri"/>
          <w:color w:val="111111"/>
          <w:sz w:val="28"/>
          <w:sz w:val="28"/>
          <w:szCs w:val="28"/>
          <w:rtl w:val="true"/>
          <w:lang w:bidi="ar-SA"/>
        </w:rPr>
        <w:t>بيان كردن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اشتباهات خوارج را</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و آقاي نوبختي اين خطبه شريفه فوق در جواب دو اعتراض خوارج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اول ايشان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امورات ديني حاكم بردار نيست مانند خلافت و جانشيني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حاكمي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 آن كه پس از انتخاب حاكم، چرا مدّت براي آن قرارداد، بلكه مي‌بايست به آنان دستور داده كه همان روزهاي اول، حَكَمين نظر خود را مطرح كنند و كار را فيصله دهند، و امام عليه السلام در اين خطبه خود به هر دو اعتراض اشاره نموده و جواب آن‌ها را مشروحاً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ان گروه خوارج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احدي را حاكم قرار نداديم تا آن كه آنان درباره ما و حقانيت و عدم حقانيت ماها حكم نمايند، بلكه ما قرآن را در بين خود و بين معاويه حَكَم قرار داديم، پس اين اعتراض شماهاه به ما كه چرا رجال را در دين خدا حَكَم كرده‌اي اعتراضي است بي‌جا و بي‌مورد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گروهي كه فريب قرآن‌هاي به نيزه زده را خورده‌ايد،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كسي قرآني را در دست بگيرد و بخواهد آن را دست‌آويز حقانيّت خود بنمايد، عملي است پوچ و كاريست بي‌محتوا و برهاني همراه آن نيست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قرآن نوشته‌هائيست در كاغذها و زبان گويا ندارد، پس بايستي رجالي از اهل حق كه اطلاع از معاني قرآن دارند به آن نوشته‌ها</w:t>
      </w:r>
    </w:p>
    <w:p>
      <w:pPr>
        <w:pStyle w:val="BookText"/>
        <w:rPr/>
      </w:pPr>
      <w:r>
        <w:rPr>
          <w:rFonts w:ascii="Amiri" w:hAnsi="Amiri" w:eastAsia="Amiri" w:cs="Amiri"/>
          <w:color w:val="111111"/>
          <w:sz w:val="28"/>
          <w:sz w:val="28"/>
          <w:szCs w:val="28"/>
          <w:rtl w:val="true"/>
          <w:lang w:bidi="ar-SA"/>
        </w:rPr>
        <w:t>رجوع كنند، و براي حقّآنيت و يا براي باطل بودن امري آياتي از آن را به دست آورند و به آن ها استدلال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گروه حيله‌گر قران‌ها را به ميان آوردند ما هم همان را مدرك خود قرار داديم و با انان شرط كرديم كه قرآن خود را در ميان بگذارند و از روي آن ميان اين دو گروه حكم كنند كه كدام يك از ما بر حقند و كدامين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خودِ همين قرآن به ما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درباره امري با يك ديگر اختلاف و نزاع پيدا كرديم بايستي به خدا و رسول او مراجعه كنيم،</w:t>
      </w:r>
    </w:p>
    <w:p>
      <w:pPr>
        <w:pStyle w:val="BookText"/>
        <w:rPr/>
      </w:pPr>
      <w:r>
        <w:rPr>
          <w:rFonts w:ascii="IRNazanin" w:hAnsi="IRNazanin" w:eastAsia="IRNazanin"/>
          <w:color w:val="111111"/>
          <w:sz w:val="28"/>
          <w:sz w:val="28"/>
          <w:szCs w:val="28"/>
          <w:rtl w:val="true"/>
          <w:lang w:bidi="fa-IR"/>
        </w:rPr>
        <w:t>و البته رجوع كردن به خداوند به اينست كه به قرآن او مراجعه شود، و اما رجوع كردن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كه به سنّت و فرمايشات او مراجعه نمايند و از گفتارش حكم خدا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منظور اميرالمؤمنين از اين مراجعه به قرآن و مراجعه به سنّت پيغمبر چيست؟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منظور علي بن ابيطالب عليه السلام اينست كه اگر همين مردمي كه قرآن‌ها را به نيزه كرده‌اند، اگر راستي بخواهند قرآن را فيمابين ما و خودشان حاكم قرار دهند، همين قرآن به ايشان مي‌گويد از علي بن ابيطالب پيروي كنيد و به او دست بيعت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بابويهي خواهشمندم مرا به اين موضوع روشن نماييد كه چگونه قرآن امر به اطاعت علي بن ابيطالب مي‌نمايد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ما در قرآن كريم آيات بسياري داريم كه عموماً و خصوصاً اميرالمؤمنين عليه السلام را وليّ امر و مولا و واجب الاطاعه معرفي مي‌فرمايد، آقاي نوبختي مگر نظرتان نيست كه در مبحث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bookmarkStart w:id="840" w:name="pg19822_212839"/>
    </w:p>
    <w:p>
      <w:pPr>
        <w:pStyle w:val="BookText"/>
        <w:rPr/>
      </w:pPr>
      <w:bookmarkEnd w:id="840"/>
      <w:r>
        <w:rPr>
          <w:rFonts w:ascii="Amiri" w:hAnsi="Amiri" w:eastAsia="Amiri" w:cs="Amiri"/>
          <w:color w:val="111111"/>
          <w:sz w:val="28"/>
          <w:sz w:val="28"/>
          <w:szCs w:val="28"/>
          <w:rtl w:val="true"/>
          <w:lang w:bidi="ar-SA"/>
        </w:rPr>
        <w:t>درباره امامت و وصايت علي بن ابيطالب دليل‌هايي را به عرضتان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آقاي نوبختي 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كرديد؟ مگر آيه ولايت را فراموش كرديد؟ مگر آيه سائل سائل را فراموش كرديد؟ كه هر كدام دليل محكمي است براي اثبات ولايت و وصايت اميرالمؤمنين عليه السلام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نيز آيات بسيار ديگريست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آن‌ها دليل مستحكمي است كه تقدّم اميرالمؤمنين را بر جميع بشر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مي‌كند، و اگر وقت به ما اجازه بدهد قسمت ديگري نيز از اين آيات را از كتب اهل سنت و تفاسيرشان برايتان نقل مي‌كنم، پس اين گروه مكّار حيله باز كه قرآن‌ها را بر سر نيزه كردند، اگر مي‌خواستند راستي به قرآن عمل كنند مي‌بايست دست از خلافت بردارند و از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علي بن ابيطالب اطاعت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بيش‌تر در همين قرآن غور مي‌كردند مي‌ديدند كه همين قرآن خود و تمام اسلاف و اعقابشان را لعنت كرده است كه يكي از آن آيات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Style w:val="FootnoteAnchor"/>
          <w:rtl w:val="true"/>
        </w:rPr>
        <w:footnoteReference w:id="319"/>
      </w:r>
    </w:p>
    <w:p>
      <w:pPr>
        <w:pStyle w:val="Heading2"/>
        <w:numPr>
          <w:ilvl w:val="1"/>
          <w:numId w:val="1"/>
        </w:numPr>
        <w:rPr/>
      </w:pPr>
      <w:bookmarkStart w:id="841" w:name="__RefHeading___Toc2530019_2314609296"/>
      <w:bookmarkStart w:id="842" w:name="_Toc283"/>
      <w:bookmarkEnd w:id="841"/>
      <w:r>
        <w:rPr>
          <w:rtl w:val="true"/>
        </w:rPr>
        <w:t>با متجاوز از مؤمنين مي‌توان جنگيد</w:t>
      </w:r>
      <w:bookmarkEnd w:id="842"/>
    </w:p>
    <w:p>
      <w:pPr>
        <w:pStyle w:val="BookText"/>
        <w:rPr/>
      </w:pPr>
      <w:r>
        <w:rPr>
          <w:rFonts w:ascii="IRNazanin" w:hAnsi="IRNazanin" w:eastAsia="IRNazanin"/>
          <w:color w:val="111111"/>
          <w:sz w:val="28"/>
          <w:sz w:val="28"/>
          <w:szCs w:val="28"/>
          <w:rtl w:val="true"/>
          <w:lang w:bidi="fa-IR"/>
        </w:rPr>
        <w:t>با متجاوز از مؤمنين مي‌توان جنگيد</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از من سؤال كرديد كه چرا علي بن ابيطالب با مسلمانان مي‌جنگيد و من در جواب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آن جنگ‌هاي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تحميلي بر آن حضرت بوده است و نيز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اسلام است كه هرگاه دو طايفه از مؤمنين با يك‌ديگر در مبارزه و مقاتله درآيند، بايستي در مرحله اول ميان ايشان اصلاح نمود و چنان‌چه با اصلاح دادن</w:t>
      </w:r>
      <w:bookmarkStart w:id="843" w:name="pg19822_212840"/>
    </w:p>
    <w:p>
      <w:pPr>
        <w:pStyle w:val="BookText"/>
        <w:rPr/>
      </w:pPr>
      <w:bookmarkEnd w:id="843"/>
      <w:r>
        <w:rPr>
          <w:rFonts w:ascii="IRNazanin" w:hAnsi="IRNazanin" w:eastAsia="IRNazanin"/>
          <w:color w:val="111111"/>
          <w:sz w:val="28"/>
          <w:sz w:val="28"/>
          <w:szCs w:val="28"/>
          <w:rtl w:val="true"/>
          <w:lang w:bidi="fa-IR"/>
        </w:rPr>
        <w:t>اختلافشان خاتمه پيدا نكند و دست از مبارزه خود برندارند، بايد با متجاوز اين دو طايفه جنگيد تا تسليم حكم خداوند گردند چنان 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ايه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 وَاتَّقُوا اللهَ وَاعْلَمُوا أَنَّ اللهَ مَعَ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 وَيسْعَوْنَ فِي الاَْرْضِ فَسَاداً أَن يقَتَّلُوا أَوْ يصَلَّبُوا أَوْ تُقَطَّعَ أَيدِيهِمْ وَأَرْجُلُهُم مِنْ خِلاَف أَوْ ينفَوْا مِنَ الاَْرْضِ ذلِكَ لَهُمْ خِزْي فِي الدُّنْيا وَلَهُمْ فِي الاْخِرَةِ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844" w:name="__RefHeading___Toc2530021_2314609296"/>
      <w:bookmarkStart w:id="845" w:name="_Toc284"/>
      <w:bookmarkEnd w:id="844"/>
      <w:r>
        <w:rPr>
          <w:rtl w:val="true"/>
        </w:rPr>
        <w:t>ناكثين، قاسطين، مارقين چه كساني هستند؟</w:t>
      </w:r>
      <w:bookmarkEnd w:id="845"/>
    </w:p>
    <w:p>
      <w:pPr>
        <w:pStyle w:val="BookText"/>
        <w:rPr/>
      </w:pPr>
      <w:r>
        <w:rPr>
          <w:rFonts w:ascii="IRNazanin" w:hAnsi="IRNazanin" w:eastAsia="IRNazanin"/>
          <w:color w:val="111111"/>
          <w:sz w:val="28"/>
          <w:sz w:val="28"/>
          <w:szCs w:val="28"/>
          <w:rtl w:val="true"/>
          <w:lang w:bidi="fa-IR"/>
        </w:rPr>
        <w:t>ناكثين، قاسطين، مارقين چه كساني هستند؟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طور خصوص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بوده است كه با اين سه فرقه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چنان‌كه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قد قطعتم قيد الاسلام و عطلتم حدوده و امتم احكامه الا و قد امرني الله بقتال اهل البغي و النكث و الفساد في الارض فاما الناكثون فقد قاتلت، و اما القاسطون فقد جاهدت و اما المارقة 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شيطان الردهة فقد كفيته بصعقة سمعت لها وجبة قلبه ورجة صدره و بقيت بقية من اهل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اذن الله في الكرة عليهم لاديلن منهم الا ما يتشذر في اطراف البلاد تشذُراً الخطبه</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اين كلام خود به</w:t>
      </w:r>
    </w:p>
    <w:p>
      <w:pPr>
        <w:pStyle w:val="BookText"/>
        <w:rPr/>
      </w:pPr>
      <w:r>
        <w:rPr>
          <w:rFonts w:ascii="IRNazanin" w:hAnsi="IRNazanin" w:eastAsia="IRNazanin"/>
          <w:color w:val="111111"/>
          <w:sz w:val="28"/>
          <w:sz w:val="28"/>
          <w:szCs w:val="28"/>
          <w:rtl w:val="true"/>
          <w:lang w:bidi="fa-IR"/>
        </w:rPr>
        <w:t>آن مردم پيمان شكن با عتاب و سرزنش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شماها رشته اسلام را از هم گسيختيد و حدودهاي شرعي را تعطيل كرديد و نگذاشتيد كه آن‌ها اجرا گردد، و بدانيد كه خداوند مرا امر فرموده كه با ستمگران و پيمان‌شكنان و تباه‌كاران روي زمين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آن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طلحه و زبير و پيروانشان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بيعت خودشان را با اميرالمؤمنين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اهل ظلم و ستم كه لشگر شام و از طرف معاويه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آن كساني كه از دين بيرون رفتند كه خوارج نهروان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 و خوارشان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رؤساي خوارج نهروان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مهيبي كشته شد كه آن حضرت فرموده من فرياد تپش قلب و لرزش سينه‌اش را مي‌شنيدم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معتزلي در شرح نهج البلاغه ذيل خطبه فوق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عن النبي صلي الله عليه و آله انه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بعدى الناكثين ، و القاسطين و المارقين، فكان الناكثون اصحاب الجمل لانهم نكثوا بيعته عليه السلام، و كان القاسطون اهل الشام بصفين، و كان المارقون الخوارج في النهروان، و في الفرق الثلاث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صلي الله عليه و آله يخرج من ضئضيء هذا قومٌ يمرقون من</w:t>
      </w:r>
    </w:p>
    <w:p>
      <w:pPr>
        <w:pStyle w:val="BookText"/>
        <w:rPr/>
      </w:pPr>
      <w:r>
        <w:rPr>
          <w:rFonts w:ascii="Amiri" w:hAnsi="Amiri" w:eastAsia="Amiri" w:cs="Amiri"/>
          <w:color w:val="111111"/>
          <w:sz w:val="28"/>
          <w:sz w:val="28"/>
          <w:szCs w:val="28"/>
          <w:rtl w:val="true"/>
          <w:lang w:bidi="ar-SA"/>
        </w:rPr>
        <w:t xml:space="preserve">الذين كما يمرق السهم من الرمية ينظر احدكم في النصل فلايجد شيئاً فينظر في الفوق فلايجد شيئاً سبق الفرث و الدم </w:t>
      </w:r>
      <w:r>
        <w:rPr>
          <w:rStyle w:val="FootnoteAnchor"/>
          <w:rtl w:val="true"/>
        </w:rPr>
        <w:footnoteReference w:id="322"/>
      </w:r>
      <w:r>
        <w:rPr>
          <w:rFonts w:ascii="Amiri" w:hAnsi="Amiri" w:eastAsia="Amiri" w:cs="Amiri"/>
          <w:color w:val="111111"/>
          <w:sz w:val="28"/>
          <w:sz w:val="28"/>
          <w:szCs w:val="28"/>
          <w:rtl w:val="true"/>
          <w:lang w:bidi="ar-SA"/>
        </w:rPr>
        <w:t>و هذا الخبر من اعلام نبوته صلي الله عليه و آله و من احباره المفصلة بالغيوب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ابن ابي الحديد ذيل اين خطبه درباره جنگ اميرالمؤمنين عليه السلام با اين سه فرقه نامبرده حديثي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كه آن حضرت به علي ابن ابيطالب فرموده تو بعد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 و قاسطين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خواهي نمود، و نيز درباره خوارج نهروان حديث جالب ديگري نقل كرده كه آن حضرت خبر از مرتد و بي‌دين شدن اين دسته داده است كه اين اطلاع از غيب، خود از علائم بزرگ پيامبري آن حضرت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كمال تشكر را دارم كه اشكال مرا برطرف نموديد و از نگراني درآورديد و براي اينجانب واضح گرديد كه چرا اميرالمؤمنين عليه السلام با اين سه فرقه از مسلمين مي‌جنگيد و كشتن آنان را واجب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شما خواهشمندم كه اين احسانتان را به مرحله اتمام برسانيد و كيفيّت جنگ با خوارج را هر چند به طور اختصار باشد براي ما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در خدمت شما هستم و ترجمه اين واقعه را از كامل ابن اثير همان جلد نامبرده به طور فشرده به عرضتان مي‌رسانم پس به گفتار ذيل توجه كنيد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مي‌نويسد پس از آن‌كه عده‌اي از اهل بصره به خوارجي‌هاي نهروان ملحق شدند، برخورد كردند به مردي كه زني را بر الاغي سوار كرده و مي‌بَرد، او را نهيب زده و برگرداندند و از او</w:t>
      </w:r>
    </w:p>
    <w:p>
      <w:pPr>
        <w:pStyle w:val="BookText"/>
        <w:rPr/>
      </w:pPr>
      <w:r>
        <w:rPr>
          <w:rFonts w:ascii="IRNazanin" w:hAnsi="IRNazanin" w:eastAsia="IRNazanin"/>
          <w:color w:val="111111"/>
          <w:sz w:val="28"/>
          <w:sz w:val="28"/>
          <w:szCs w:val="28"/>
          <w:rtl w:val="true"/>
          <w:lang w:bidi="fa-IR"/>
        </w:rPr>
        <w:t>پرسيدند تو كيستي؟ جواب داد من عبدالله پسر جناب هستم كه از اصحاب رسول الله بوده پس او را امان داده و از او درخواست حديثي نمودند، عبدالله گفت پدرم گفت از پيغمبر شنيدم كه مي‌فرمود فتنه‌اي برپا مي‌شود كه دل‌هاي مردم در آن وقت مي ميرد همان طوري كه بدن‌ها مي‌ميرد و شبانگاه شخص مؤمن است ولي صبح مي‌كند در حالي كه كافر شده است و برعكس افرادي صبحگاه كافر هستند و چون شب مي‌شود مؤمن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شنيدن اين حديث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سؤال‌هايي پي در پي از او نموده، تا آن‌كه از او پرسيدند تو درباره علي بن ابيطالب نظرت چيست؟ 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مرديست كه از شماها به خدا داناتر است، و بهتر دين خود را نگاه مي‌دارد و بينايي او نافذ و مؤثرتر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نهرواني‌ها چون اين گفتار را از او شنيدند به او گفتند تو شخصي هستي هواپرست و ما تو را طوري مي‌كشيم كه هيچ كس را آن گونه نكشته باشيم، پس شانه‌هاي او را بستند و سر او را بريدند و بعد از او آن زن را كه حامله بود آورده و شكم او را دريدند و نيز از قبيله طييء سه نفر زن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 كشتن عبدالله به علي بن ابيطالب رسيد مردي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مرّه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ايشان فرستاده تا جريان را از نزديك بررسي كرده و به آن حضرت گزارش دهد، و چون حرث به آنان نزديك شد او را نيز دستگير نموده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اين واقعه رخ داد و اصحاب از ان مطلع شدند، از اميرالمؤمنين خواستار شدند كه لشگر را اعزام نمايد تا با نهروانيان بجنگند و پس از ايشان با لشگر شام</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بنا را بر خروج گذارده و حركت نمود، در بين راه منجّمي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عفيف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برخورد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از روز حركت نماييد و گرنه خود و اصحابت زيان فراواني خواهيد ديد،</w:t>
      </w:r>
    </w:p>
    <w:p>
      <w:pPr>
        <w:pStyle w:val="BookText"/>
        <w:rPr/>
      </w:pPr>
      <w:r>
        <w:rPr>
          <w:rFonts w:ascii="IRNazanin" w:hAnsi="IRNazanin" w:eastAsia="IRNazanin"/>
          <w:color w:val="111111"/>
          <w:sz w:val="28"/>
          <w:sz w:val="28"/>
          <w:szCs w:val="28"/>
          <w:rtl w:val="true"/>
          <w:lang w:bidi="fa-IR"/>
        </w:rPr>
        <w:t>اميرالمؤمنين با او مخالفت نموده و در همان ساعتي كه از آن نهي نموده بود حركت كرد ـ و چون از جنگ نهروان فارغ گرديد، حمد و ثناء خدا را به جا آورد و فرمود اگر من در آن ساعتي كه منجّم گفته بود حركت مي‌كردم، افراد نادان مي‌گفتند چن علي به دستور منجم رفتار كرد،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كسي را به جانب نهرواني‌ها فرستاد كه به ايشان بگويد قاتلين عبدالله بن خباب را به ما تحويل بدهيد تا از آنان تقاصّ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همگي او را كشته‌ايم و ريختن خون شماها را هم حلال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پس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اميرالمؤمنين به جانب نهرواني‌ها رفت و آنان را موعظه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بندگان خدا آن قاتلين عبدالله را به ما تحويل دهيد و داخل شويد در آن‌چه ما داخل مي‌باشيم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علي بن ابيطالب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بياييد با هم‌ديگر به جنگ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آگاه باشيد كه رَوِش خطرناكي را در پيش گرفته‌ايد كه از طرفي ما را مشرك مي‌دانيد و از طرفي مسلمين را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شجره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خوارجي‌ها در جواب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براي ما واضح شده است ما ديگر پيرو شماها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سعد ابو ايوب انصاري نيز با ايشان روبرو گرديده و خطابه‌اي خواند و هر قدر آنان را موعظه و نصيحت نمود سودي نبخشيد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اميرالمؤمنين عليه السلام با خوارج روبرو گشته و به آنان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گروهي كه لجاجت و عناد وادارتان به خروج كرده و هواي نفس شما را از حق باز داشته است، و در امر خطرناكي وارد شده‌ايد، من شما را مي‌ترسانم از اين‌كه صبح كنيد در حالتي كه امت شما را لعنت كنند، و در ميان اين نهر و در بين اين زمين‌هاي پست و بلند كشته گرديد بدون آن‌كه نزد</w:t>
      </w:r>
    </w:p>
    <w:p>
      <w:pPr>
        <w:pStyle w:val="BookText"/>
        <w:rPr/>
      </w:pPr>
      <w:r>
        <w:rPr>
          <w:rFonts w:ascii="IRNazanin" w:hAnsi="IRNazanin" w:eastAsia="IRNazanin"/>
          <w:color w:val="111111"/>
          <w:sz w:val="28"/>
          <w:sz w:val="28"/>
          <w:szCs w:val="28"/>
          <w:rtl w:val="true"/>
          <w:lang w:bidi="fa-IR"/>
        </w:rPr>
        <w:t>پروردگارتان حجّت و دليلي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قبلاً شما را از حكومت حَكَمين نهي كردم و به شماها گفتم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نيزه كردن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حيله ايست كه به كار برده‌اند و اين گروه اصحاب دين و قرآن نيستند، ولي شما مرا نافرماني كرديد و اطاعت ننموديد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در جواب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عمل خود گناه‌كار شديم ولي از آن توبه نموديم و تو هم بايد توبه نمايي تا ما با تو باشيم و گرنه ترا دشمن مي‌داريم و از تو جدا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حصبه بر شما ببارد و اَحَدي از شما باقي نماند، آيا بعد از آن‌كه من ايمان به رسول الله آوردم و با او هجرت كردم و در راه خدا جهاد نمودم، براي خود قائل به كفر شوم تا از آن توبه نمايم و از آنان روي بگردانيد و آماده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سبث بن 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بگماشت، و در مقابل خوارج نيز بسيج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ميسره، و بر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پيادگان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پرچم امان را به دست ابو ايّوب انصاري داد، و او هم به لشگر دشمن اعلام كرد كه هر كس زير اين پرچم بيايد در امان است و هر كس از جنگ دست بردارد و كسي كه از ميان گروه خارج و به جانب كوفه و يا مدائن رود او نيز در امان خواهد بود، و بعد از آن‌كه ما قاتلين برادران ديني خود را بگيريم نيازي به ريختن خون شما نداريم</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گفتار ابو ايّوب انصاري به آخر رسيد، مردي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ة بن نوفل اشجعي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نمي‌دانم كه براي چه چيزي با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مي‌جنگيم، من صلاح مي‌دانم كه برگردم تا تكليف خود را روشن كنم،</w:t>
      </w:r>
      <w:bookmarkStart w:id="846" w:name="pg19822_212846"/>
    </w:p>
    <w:p>
      <w:pPr>
        <w:pStyle w:val="BookText"/>
        <w:rPr/>
      </w:pPr>
      <w:bookmarkEnd w:id="846"/>
      <w:r>
        <w:rPr>
          <w:rFonts w:ascii="IRNazanin" w:hAnsi="IRNazanin" w:eastAsia="IRNazanin"/>
          <w:color w:val="111111"/>
          <w:sz w:val="28"/>
          <w:sz w:val="28"/>
          <w:szCs w:val="28"/>
          <w:rtl w:val="true"/>
          <w:lang w:bidi="fa-IR"/>
        </w:rPr>
        <w:t xml:space="preserve">پس او با پانصد سوار از ميان لشگر خارج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نيجين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w:t>
      </w:r>
      <w:r>
        <w:rPr>
          <w:rStyle w:val="FootnoteAnchor"/>
          <w:rtl w:val="true"/>
        </w:rPr>
        <w:footnoteReference w:id="323"/>
      </w:r>
      <w:r>
        <w:rPr>
          <w:rFonts w:ascii="IRNazanin" w:hAnsi="IRNazanin" w:eastAsia="IRNazanin"/>
          <w:color w:val="111111"/>
          <w:sz w:val="28"/>
          <w:sz w:val="28"/>
          <w:szCs w:val="28"/>
          <w:rtl w:val="true"/>
          <w:lang w:bidi="fa-IR"/>
        </w:rPr>
        <w:t>و پس از او عدّه‌اي ديگر متفرق گرديده و به سوي كوفه رهسپار شدند كه مجموعاً هشت هزار نفر از خوارج از تصميم خود برگشته و از جنگ كناره‌گيري نمودند ولي چهار هزار نفر و اندي از آنان به جاي مانده و صف‌آرايي كرده و آماده رزم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علي بن ابيطالب عليه السلام به لشگريان خود امر فرمود كه شماها پيش قدم در جنگ نشويد تا آن‌كه آن‌ها به شما حمله‌ور شوند، پس نهرواني‌ها يورش آوردند، متقابلاً لشگر اميرالمؤمنين بر آنان حمله آورده و ايشان را از پاي درآوردند و باقي نماند از آنان مگر نه نفر كه فرار كردند و از لشگريان آن حضرت كشته نشد مگر نه نفر، چنان‌كه به سپاهيان خود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لايقتل منكم عشرة و لا يسلم منهم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اين واقعه از صفّين تا نهروان در تاريخ ابن اثير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2"/>
        <w:numPr>
          <w:ilvl w:val="1"/>
          <w:numId w:val="1"/>
        </w:numPr>
        <w:rPr/>
      </w:pPr>
      <w:bookmarkStart w:id="847" w:name="__RefHeading___Toc2530023_2314609296"/>
      <w:bookmarkStart w:id="848" w:name="_Toc285"/>
      <w:bookmarkEnd w:id="847"/>
      <w:r>
        <w:rPr>
          <w:rtl w:val="true"/>
        </w:rPr>
        <w:t>تفاوت ميان جنگاوران جهان و جهاد اميرالمؤمنين</w:t>
      </w:r>
      <w:r>
        <w:rPr>
          <w:rtl w:val="true"/>
        </w:rPr>
        <w:t>(</w:t>
      </w:r>
      <w:r>
        <w:rPr>
          <w:rtl w:val="true"/>
        </w:rPr>
        <w:t>ع</w:t>
      </w:r>
      <w:r>
        <w:rPr>
          <w:rtl w:val="true"/>
        </w:rPr>
        <w:t>)</w:t>
      </w:r>
      <w:bookmarkEnd w:id="848"/>
    </w:p>
    <w:p>
      <w:pPr>
        <w:pStyle w:val="BookText"/>
        <w:rPr/>
      </w:pPr>
      <w:r>
        <w:rPr>
          <w:rFonts w:ascii="IRNazanin" w:hAnsi="IRNazanin" w:eastAsia="IRNazanin"/>
          <w:color w:val="111111"/>
          <w:sz w:val="28"/>
          <w:sz w:val="28"/>
          <w:szCs w:val="28"/>
          <w:rtl w:val="true"/>
          <w:lang w:bidi="fa-IR"/>
        </w:rPr>
        <w:t>تفاوت ميان جنگاوران جهان و جهاد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شما را به نكته پر ارج جالبي توجه مي‌دهم</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جنگاوران و جنگجويان جهان هنگامي كه مجهّز و مسلح و مهياي رزم مي‌شوند، حالت اعتدال خود را از دست مي‌دهند، و جز صفت درندگي و سَبُعيّت وضع ديگري در آنان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آسايش سرباز خويش را در نظر مي‌گيرند و نه از دشمن بي‌طرف دست برمي‌دارند، وقتي با سپاهيانِ مقابل درمي‌افتند نه بر بيمار آنان و نه بر اطفال و زنان ايشان رحم مي‌كنند و نه از مجروح آنان مي‌گذرند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فرمان‌هايي كه به سربازان خود مي‌دهند آن‌كه دشمن را غافل‌گير كنيد و شبيخون بر آنان بزنيد و ناگهاني به آن‌ها يورش آوريد، و آب روان را به روي آنان ببنديد تا ايشان را از راه تشنگي مغلوب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انگيزه رزم و تهاجم در ايشان، جز خودخواهي و طمع به اموال و نفوس و نواميس مردم و كشورگشايي و اِعمال حقد و كينه‌جويي و تلافي گذشته‌ها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از چيز ديگري نبوده 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جهاد علي بن ابيطالب عليه السلام ماوراي تمام كارزارهاي جهانيان است، كه خالي از خواهش‌هاي نفساني و تهي از هواهاي شيطاني و غرض‌هاي مادي و آرمان‌هاي دنيوي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مي‌بينيم كه هيچ گاه علي عليه السلام آغاز جنگ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هرگز آتش جنگي را روشن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با هيچ دشمني پيش‌قدم در جنگ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در هيچ كارزاري احدي را تعقيب ننموده و لشگريان خود را از آن نهي كرده و هيچ فراري را دنبال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هيچ مجروحي را نكشته و اصحاب خود را از آن جلوگيري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هيچگاه با دشمن بي‌طرف رزم نداده و سپاهيان خويش را از آن برحذر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هرگاه بر شريعه‌هاي آب‌ها دست مي‌يافت آن را به روي لشگر دشمن نمي‌بست و از راه تشنگي آنان را هلاك نمي‌نمود و سربازان خود را از ممانعت آن جلوگيري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به لشگريانش دستور مي‌داد كه با زن‌هاي دشمن روبرو نشويد، هر چند شما را هدف ناسزا و دشنام‌ها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پس از خاموش شدن آتش رزم احدي را از دشمن تقاصّ نمي‌نمود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 السلام به لشگريان خود امر مي‌فرمود</w:t>
      </w:r>
      <w:bookmarkStart w:id="849" w:name="pg19822_212848"/>
    </w:p>
    <w:p>
      <w:pPr>
        <w:pStyle w:val="BookText"/>
        <w:rPr/>
      </w:pPr>
      <w:bookmarkEnd w:id="849"/>
      <w:r>
        <w:rPr>
          <w:rFonts w:ascii="Amiri" w:hAnsi="Amiri" w:eastAsia="Amiri" w:cs="Amiri"/>
          <w:color w:val="111111"/>
          <w:sz w:val="28"/>
          <w:sz w:val="28"/>
          <w:szCs w:val="28"/>
          <w:rtl w:val="true"/>
          <w:lang w:bidi="ar-SA"/>
        </w:rPr>
        <w:t>كه دشمن خود را سبّ نكنيد و به آنان فحّاشي ننماييد، بلكه به ايشان دعا كنيد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علي عليه السلام است كه پس از سرنگون كردن دشمن اظهار سرور و فرح نمي‌نمود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براي رضاء خدا و اطاعت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پيشرفت اسلام و براي جلوگيري از خطرات ديني و اجراء حدود اسلامي شمشير مي‌كشيده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است كه به فرزند خود وصيت مي‌كند كه به قاتل من يك ضربت بيش نزن و او را مُثْله نكن، يعني دست و پا و گوش و بيني و ديگر اعضاي او را قطع مكن و اگر من زنده ماندم اولي مي‌باشم به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علاه احدي المعالي   و علي هذه فقس ما سواها به جز از علي كه گويد به پسر كه قاتل من چو اسير تُست اكنون به اسير كن مدارا</w:t>
      </w:r>
    </w:p>
    <w:p>
      <w:pPr>
        <w:pStyle w:val="Heading2"/>
        <w:numPr>
          <w:ilvl w:val="1"/>
          <w:numId w:val="1"/>
        </w:numPr>
        <w:rPr/>
      </w:pPr>
      <w:bookmarkStart w:id="850" w:name="__RefHeading___Toc2530025_2314609296"/>
      <w:bookmarkStart w:id="851" w:name="_Toc286"/>
      <w:bookmarkEnd w:id="850"/>
      <w:r>
        <w:rPr>
          <w:rtl w:val="true"/>
        </w:rPr>
        <w:t xml:space="preserve">استاد </w:t>
      </w:r>
      <w:r>
        <w:rPr>
          <w:rtl w:val="true"/>
        </w:rPr>
        <w:t>«</w:t>
      </w:r>
      <w:r>
        <w:rPr>
          <w:rtl w:val="true"/>
        </w:rPr>
        <w:t>جُورج جُرداق</w:t>
      </w:r>
      <w:r>
        <w:rPr>
          <w:rtl w:val="true"/>
        </w:rPr>
        <w:t xml:space="preserve">» </w:t>
      </w:r>
      <w:r>
        <w:rPr>
          <w:rtl w:val="true"/>
        </w:rPr>
        <w:t>مسيحي و ستايش اميرالمؤمنين</w:t>
      </w:r>
      <w:r>
        <w:rPr>
          <w:rtl w:val="true"/>
        </w:rPr>
        <w:t>(</w:t>
      </w:r>
      <w:r>
        <w:rPr>
          <w:rtl w:val="true"/>
        </w:rPr>
        <w:t>ع</w:t>
      </w:r>
      <w:r>
        <w:rPr>
          <w:rtl w:val="true"/>
        </w:rPr>
        <w:t>)</w:t>
      </w:r>
      <w:bookmarkEnd w:id="851"/>
    </w:p>
    <w:p>
      <w:pPr>
        <w:pStyle w:val="BookText"/>
        <w:rPr/>
      </w:pP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و ستايش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وقتي انسان به تاريخ مراجعه مي‌كند، و از احوالات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مي‌شود، مي‌بيند كه جميع اين صفت‌هايي كه شما بيان نموديد در آن حضرت جمع بوده، خصوصاً نهج البلاغه كه خطبه‌ها و كتب و رسائل آن، شاهد و گواه</w:t>
      </w:r>
    </w:p>
    <w:p>
      <w:pPr>
        <w:pStyle w:val="BookText"/>
        <w:rPr/>
      </w:pPr>
      <w:r>
        <w:rPr>
          <w:rFonts w:ascii="IRNazanin" w:hAnsi="IRNazanin" w:eastAsia="IRNazanin"/>
          <w:color w:val="111111"/>
          <w:sz w:val="28"/>
          <w:sz w:val="28"/>
          <w:szCs w:val="28"/>
          <w:rtl w:val="true"/>
          <w:lang w:bidi="fa-IR"/>
        </w:rPr>
        <w:t>خصلت‌هاي پسنديده او مي‌باشد و راستي علي بن ابيطالب عليه السلام نمونه دهر و بي‌نظير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نه فقط ما مسلمين به مناقب و فضائل بيكرانش معترفيم بلكه جميع ملل جهان از تمام اديان در برابر عظمت و رفعت مقامش انگشت حيرت به دندان گرفته و از شعاع علوم و معارفش كسب فيض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مؤلف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در كتاب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عليّ صوت العدالة الانسانيّه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دنيا كاشكي مي‌توانستي كه تمام قوا و نيروي خود را در يك‌جا متراكم كرده، تا در هر عصري مانند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بشريت تحويل دهي كه همانند او واجد آن عقل كامل و آن قلب نيرومند و آن لسان گويا و آن ذوالفقار بُرنده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او پس از صفحاتي در توصيفات بي‌شمار حضرتش و مديحه‌سرايي بيكران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ماذا عليك يا دنيا لو حشدت قواك فاعطيتِ في كل زمنٍ عليّاً بعقله و قلبه و لسانه و ذي فقاره</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در جواب ايشان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استاد جرداق اين آرزوي شما در همان زمان‌هاي اول لباس وجود به خود پوشيد و اين خواسته جناب‌عالي به حقيقت پيوست، يعني خداوند منّان براي پيغمبر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وصي مقرّر فرموده كه يكي پس از ديگري اين مقام را در دست مي‌گيرند كه اولين آنان همان علي بن ابيطالب عليه السلام و بقيّه ايشان يازده فرزندان آن بزرگوار مي‌باشند كه هر كدام از آنان عليّ زمان خود بوده و به همان اوصاف و خصلت‌هاي پسنديده پدر معزّزشان متصف بوده‌اند كه اوّلين ايشان امام حسن مجتبي و آخرينشان حضرت مهدي حجت بن الحسن العسكري عليهم السلام كه در قيد حيات و در پس پرده غيبت از ديده بشر نهانست</w:t>
      </w:r>
      <w:r>
        <w:rPr>
          <w:rFonts w:eastAsia="IRNazanin" w:cs="IRNazanin"/>
          <w:color w:val="111111"/>
          <w:sz w:val="28"/>
          <w:szCs w:val="28"/>
          <w:rtl w:val="true"/>
          <w:lang w:bidi="fa-IR"/>
        </w:rPr>
        <w:t>.</w:t>
      </w:r>
      <w:bookmarkStart w:id="852" w:name="pg19822_212850"/>
    </w:p>
    <w:p>
      <w:pPr>
        <w:pStyle w:val="BookText"/>
        <w:rPr/>
      </w:pPr>
      <w:bookmarkEnd w:id="852"/>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استاد جورج جرداق كه اين‌جا حضور ندارند تا به شما ايراد كنند ولي من به جاي اين مؤلف معاصر از جناب‌عالي سوال مي‌كنم كه چگونه آن يازده فرزند اميرالمؤمنين عليه السلام عليّ زمان خود بوده و به تمام اوصاف و خصلت‌هاي آن حضرت متصف بوه، با آن‌كه يك چنان ظهورات و بروزاتي از آنان ديده و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شيئاً و غابت عنك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دليل‌هاي محكمي كه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جميع اوصياء دوازده‌گانه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بن ابيطالب و يازده فرزندش باشد عليهم السلام همه آنان معصوم مي‌باشند و به جميع صفات حسنه متصف و از تمام اوصاف رذيله منزّه هستند، و علومشان متخذ از مدينه علم يعني از جد بزرگوارشان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رسيده است، ليكن نكته‌اي در اين‌جاست كه بر همه كس واضح و آشكارا نيست و آن اينست</w:t>
      </w:r>
      <w:r>
        <w:rPr>
          <w:rFonts w:eastAsia="IRNazanin" w:cs="IRNazanin"/>
          <w:color w:val="111111"/>
          <w:sz w:val="28"/>
          <w:szCs w:val="28"/>
          <w:rtl w:val="true"/>
          <w:lang w:bidi="fa-IR"/>
        </w:rPr>
        <w:t>:</w:t>
      </w:r>
    </w:p>
    <w:p>
      <w:pPr>
        <w:pStyle w:val="Heading2"/>
        <w:numPr>
          <w:ilvl w:val="1"/>
          <w:numId w:val="1"/>
        </w:numPr>
        <w:rPr/>
      </w:pPr>
      <w:bookmarkStart w:id="853" w:name="__RefHeading___Toc2530027_2314609296"/>
      <w:bookmarkStart w:id="854" w:name="_Toc287"/>
      <w:bookmarkEnd w:id="853"/>
      <w:r>
        <w:rPr>
          <w:rtl w:val="true"/>
        </w:rPr>
        <w:t>هر زماني اقتضاء خاصّي دارد</w:t>
      </w:r>
      <w:bookmarkEnd w:id="854"/>
    </w:p>
    <w:p>
      <w:pPr>
        <w:pStyle w:val="BookText"/>
        <w:rPr/>
      </w:pPr>
      <w:r>
        <w:rPr>
          <w:rFonts w:ascii="Amiri" w:hAnsi="Amiri" w:eastAsia="Amiri" w:cs="Amiri"/>
          <w:color w:val="111111"/>
          <w:sz w:val="28"/>
          <w:sz w:val="28"/>
          <w:szCs w:val="28"/>
          <w:rtl w:val="true"/>
          <w:lang w:bidi="ar-SA"/>
        </w:rPr>
        <w:t>هر زماني اقتضاء خاصّي دارد</w:t>
      </w:r>
    </w:p>
    <w:p>
      <w:pPr>
        <w:pStyle w:val="BookText"/>
        <w:rPr/>
      </w:pPr>
      <w:r>
        <w:rPr>
          <w:rFonts w:ascii="IRNazanin" w:hAnsi="IRNazanin" w:eastAsia="IRNazanin"/>
          <w:color w:val="111111"/>
          <w:sz w:val="28"/>
          <w:sz w:val="28"/>
          <w:szCs w:val="28"/>
          <w:rtl w:val="true"/>
          <w:lang w:bidi="fa-IR"/>
        </w:rPr>
        <w:t>گردش ايام مغيّر مقتضيات است، يعني همان طوري كه فلك مي‌گردد و زمان جديدي به ظهور و به روز مي‌رسد، اين زمان حاضر اقتضاء پيشين خود را از دست مي‌دهد و در اموري به وظائف تازه‌اي موظّف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 ديگر بگويم دست قضاء و قدر در هر ظرفي از زمان مقدّراتي را براي آفريدگان در نظر مي‌گيرد و تصويب مي‌نمايد كه در عصر پيشين خود وجود نداشته و حوادثي را به وجود مي‌آورد كه پيش از آن، اثري از آن‌ها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نتيجتاً در هر عصري از اعصار يك سلسله تكاليفي حادث مي‌شود كه مكلّفين قبل به آن موظّف نبوده‌اند</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ائمّه ما عليهم السلام هر كدام در زمان خود به حسب مقتضيات آن عصر، وظيفه خاصي را داشته‌اند كه بايستي به ان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عليه السلام مي‌بايست پس از پيغمبر در مقابل خلفائي كه منصب او را در دست گرفته‌اند صبر كند و با انان نجنگد بلكه تا اندازه‌اي در امورات ايشان دخالت نموده و آنان را در مشكلاتي راهنمايي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مباحث گذشته به آن اشاره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بايستي با سه فرقه ناكثين، قاسطين و مارقين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امام حسن عليه السلام مقتضاي عصر او با زمان پدر بزرگوارش تفاوت بسياري داشته كه مي‌بايست دست روي دست بگذارد و با معاويه طاغيه صلح كند كه يكي از مصالح منظوره آن، رفع خطر از شيعيان و ابقاء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به امام حسين عليه السلام رسيد ميان زمان او با زمان برادر بزرگوارش تفاوت بسياري پيدا كرده و لباس ديگري را در بر نموده، زيرا او معاصر با يزيدي شد كه هم كُوس خلافت پيغمبر را مي‌زد و هم از هيچ فحشاء و منكري روي‌گردان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اين‌جا گنجايش شرح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آن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خلافت را بر جامعه آن روز ملتبس و مشتبه كرده بودند كه امر جانشيني پيغمبر را با ارتكاب هيچ منكري منافات نمي‌ديدند، و چيزي باقي نمانده بود كه آثار دين به كلي محو شود و حقيقت اسلام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شهادت سبط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مدينه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آن شبي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كشته شد، شنيدند كه ندا كننده‌اي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القاتلون جهلاً حسينا ابشر و ابا لا لعذاب و التنكيل</w:t>
      </w:r>
    </w:p>
    <w:p>
      <w:pPr>
        <w:pStyle w:val="BookText"/>
        <w:rPr/>
      </w:pPr>
      <w:r>
        <w:rPr>
          <w:rFonts w:ascii="Amiri" w:hAnsi="Amiri" w:eastAsia="Amiri" w:cs="Amiri"/>
          <w:color w:val="111111"/>
          <w:sz w:val="28"/>
          <w:sz w:val="28"/>
          <w:szCs w:val="28"/>
          <w:rtl w:val="true"/>
          <w:lang w:bidi="ar-SA"/>
        </w:rPr>
        <w:t>كل اهل السماء يدعو عليكم من نبي و ملائك و قبيل</w:t>
      </w:r>
    </w:p>
    <w:p>
      <w:pPr>
        <w:pStyle w:val="BookText"/>
        <w:rPr/>
      </w:pPr>
      <w:r>
        <w:rPr>
          <w:rFonts w:ascii="Amiri" w:hAnsi="Amiri" w:eastAsia="Amiri" w:cs="Amiri"/>
          <w:color w:val="111111"/>
          <w:sz w:val="28"/>
          <w:sz w:val="28"/>
          <w:szCs w:val="28"/>
          <w:rtl w:val="true"/>
          <w:lang w:bidi="ar-SA"/>
        </w:rPr>
        <w:t>قد لعنتم علي لسان ابن داو دو موسي و صاحب الانجيل</w:t>
      </w:r>
    </w:p>
    <w:p>
      <w:pPr>
        <w:pStyle w:val="BookText"/>
        <w:rPr/>
      </w:pPr>
      <w:r>
        <w:rPr>
          <w:rFonts w:ascii="Amiri" w:hAnsi="Amiri" w:eastAsia="Amiri" w:cs="Amiri"/>
          <w:color w:val="111111"/>
          <w:sz w:val="28"/>
          <w:sz w:val="28"/>
          <w:szCs w:val="28"/>
          <w:rtl w:val="true"/>
          <w:lang w:bidi="ar-SA"/>
        </w:rPr>
        <w:t xml:space="preserve">قتل عام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وقعه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حادثه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موضعي است خارج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 داد و من خلاصه و فشرده ترجمه آن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الامامه و السياسه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نقل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بن معاويه پس از مردن پدرش به عامل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خلافت به من منتقل گرديد، پس تو از اهالي مدينه براي من بيعت بگير و بايستي اولين كساني كه بيعت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زبير، ابن عباس، عبدالله بن عمر و عبدالله بن جعفر باشند و پيمان محكمي از آنان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خالد بن حَكَم رسيد، بسيار ناراحت گرديد و مروان بن حَكَم را احضار نموده و با او در اين باره مشورت كرد،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مرا پنهان كن و اين افرادي را كه يزيد دستور بيعت ايشان داده است حاضر كن و از آنان بيعت بگيرد پيش از آن كه اين موضوع نامه فاش شود كه بعد از او بيعت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اين جماعت را احضار كرد و پيشنهاد بيعت به ايشان نمود، ولي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از نزد او خارج شد و به سوي مكه رهسپار گرديد و چون خالد از خروج او مطلع شد دستور تعقيب او را بداد و هر قدر كوشش كردند او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يزيد خالد بن حَكَم را از حكومت خلع كرد و به جاي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ابي سفيان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نمود و ميان اين عثمان و اهل مدينه گفتگوهاي غليظ و شديدي ردّ و بدل گرديد، و او هم به يزيد گزارش داد يزيد هم متقابلاً نامه‌اي براي او فرستاد، و دستورداد كه آن را بر اهل مدينه بخواند و مضمون آن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من شماها را پايمال مي‌كنم به طوري كه جز نام چيز ديگري از شما به جاي نماند مانند قوم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ثقفي نامه يزيد را بر مردم مدينه قرائت كرد، در نتيجه ايشان هم مُصمّم بر مخالفت و مبارزه اوش دند، و نخست روساي بني اميه را از شهر اخراج نمودند و سپس راه‌هاي ورود در شهر را خندق كندند و چون اين خبر به يزيد رسيد، لشگر انبوهي از اهل شام تشكيل داد كه ده هزار شتر زاد و توشه آن‌ها را حمل مي‌نمود و به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مدينه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سفارش‌هاي اكيدي كه به او نمود آن كه بكوش تا دست به عبدالله بن زبير پيدا كني و چنان‌چه اهل مدينه از تو جلوگيري كردند تا سه روز آن‌ها را قتل و غارت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لشگر شام به مدينه رسيد آن را محاصره كردند و با آن‌كه اهل مدينه تمام راه‌هاي ورود در شهر را خندق كنده بودند ولي مروان مكر و حيله‌آي به كار بُرد و اهالي را فريب داده و در نتيجه يكي از راه‌ها را باز نموده و لشكر را وارد مدينه كرد و يورش برپا شد و قتل و غارت سرگرفت، بر صغير و كبير و بر زن باردار و بر طفل شيرخوار رحم نكردند و از تجاوز بر نواميس دريغ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سربازي به خانه يكي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كيشه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كه زن او تازه زا و طفل خود را شير مي‌داد اين مرد از آن زن درخواست اموال كرد، او در جوابش گفت من از زناني هستم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كرده‌ام و مال و اموالي هم ندارم آن مرد شقي طفل شيرخوار او را از زير پستان مادر بگرفت و چنان او را بر ديوار زد كه مغزش متلاشي گرديد و هنوز از خانه بيرون نرفته بود كه نيمي از صورتش سياه شده و ضرب المَثَل مردم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قتل و غارت نامردانه ادامه يافت تا آن‌كه هشتاد نفر از صحابه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از طايفه قريش و انصار هفتصد نفر و از ساير قبايل عرب و موالي ده هزار نفر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جنگ به پايان رسيد، سر كرده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يزيد نوشت و از مدينه خارج شده و به جانب مكه حركت نمود و در بين راه مرگ او سر رسيد و بمُرد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بود كنيز يزيد بن عبدالله بن زمعه و چون از حالات اين سرلشگر باخبر بود از پي لشكر حركت مي‌نمود و منتظر مرگ او بود و چون مسلم جان سپرد و در جنب كوهي او را دفن كردند، اين زن پنهاني برفت و قبر او را نبش نمود و به لحد رسيد، ناگاه ديد مار بزرگ سياهي بر گردن او پيچيده و دهانش را باز كرده اين زن وحشت زده به عقب برگشت و در همان جا بماند تا آن‌كه مار از او جدا گرديد، پس جسد او را بيرون آورده و به داري آويخت و مردم كه آن را مي‌ديدند سنگبارانش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جنايت آن شقي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تصميم گرفت كه وصي سوم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تابع خود كند و از او بيعت بگيرد و چون آن حضرت مي‌دانست كه مسالمت با يزيد سبب نابودي احكام و حدود شرعيه و پايمال كردن نواميس اسلاميه مي‌شود، وظيفه خود در آن ديد كه دست بيعت به او ندهد و حتي از خون خود هم بگذرد و با اين عملش به دنيا اعلام كرد كه يزيد افتراء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خليفه و جانشين او نيست و با مظلوميت خويش بنياد خاندان معاويه را بر باد داد و بطلان آن‌ها را بر تمام طبقات مردم آن عصر و زمان‌هاي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نمود و حجّت بر جميع مسلمين جهان تمام كرد كه يزيد طاغيه زمانست كه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شباب اهل جنت را مي‌كشد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قياس است تكاليف ائمه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 شرح و بسط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بر حسب اقتضاء زمان و شرايط و موانع آن، وظائف خاصي را عُهده‌دار شدند و به طوري مخصوص آن‌ها را ادا كرده و حق را به دنيا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چون نوبت به امام دوازدهمين عليه السلام رسيد، به سبب مصالح و حكمت‌هايي كه بيان آن‌ها به طول مي‌انجامد، خداوند او را از ديدگان پنهان كرد تا وقتي كه زمان مقتضاي خود را عوض كند و قابليت ديگري را به خود بگيرد تا در نتيجه اجازه ظهور به حضرتش داده شود و او هم به وظيفه خاصي موظّف مي‌گردد كه هيچ يك از اجداد طاهرينش به آن مكلف نبوده‌اند كه غلبه دادن دين اسلام باشد بر تمام اديان جهان و نابود كردن جميع آن‌ها</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موضوع مهمّ وعده‌ايست الهي كه تخلف بردار نيست و تاكنون تحقق پيدا نكرده و لباس وجود را در بر ننموده است، چنان‌كه در كتاب</w:t>
      </w:r>
      <w:bookmarkStart w:id="855" w:name="pg19822_212855"/>
    </w:p>
    <w:p>
      <w:pPr>
        <w:pStyle w:val="BookText"/>
        <w:rPr/>
      </w:pPr>
      <w:bookmarkEnd w:id="855"/>
      <w:r>
        <w:rPr>
          <w:rFonts w:ascii="Amiri" w:hAnsi="Amiri" w:eastAsia="Amiri" w:cs="Amiri"/>
          <w:color w:val="111111"/>
          <w:sz w:val="28"/>
          <w:sz w:val="28"/>
          <w:szCs w:val="28"/>
          <w:rtl w:val="true"/>
          <w:lang w:bidi="ar-SA"/>
        </w:rPr>
        <w:t>كريمست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نمي‌دانم چگونه از شما تشكر كنم كه با اين عبارت مختصرتان مشكل مرا حلّ نموده و جواب نافعي به اين‌جانب داديد به اضافه آن‌كه مطالب ديگري نيز در اين خلال برايمان واضح گرديد شكر الله سعيكم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به نيابت استاد جرداق ايرادي را مطرح كرديد و من هم اين جواب فوق را غائبانه به ايشان دادم و و با اين جملات كوتاه به آن استاد بشارت مي‌دهم كه در هر عصري همانند علي عليه السلام بوده و خواهد بود، و منتظر علي زمان حاضر باشيد كه با همان ذوالفقار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اني معكم من المنتظرين </w:t>
      </w:r>
      <w:r>
        <w:rPr>
          <w:rFonts w:eastAsia="Amiri" w:cs="Amiri" w:ascii="Amiri" w:hAnsi="Amiri"/>
          <w:color w:val="111111"/>
          <w:sz w:val="28"/>
          <w:szCs w:val="28"/>
          <w:rtl w:val="true"/>
          <w:lang w:bidi="ar-SA"/>
        </w:rPr>
        <w:t>.</w:t>
      </w:r>
    </w:p>
    <w:p>
      <w:pPr>
        <w:pStyle w:val="Heading2"/>
        <w:numPr>
          <w:ilvl w:val="1"/>
          <w:numId w:val="1"/>
        </w:numPr>
        <w:rPr/>
      </w:pPr>
      <w:bookmarkStart w:id="856" w:name="__RefHeading___Toc2530029_2314609296"/>
      <w:bookmarkStart w:id="857" w:name="_Toc288"/>
      <w:bookmarkEnd w:id="856"/>
      <w:r>
        <w:rPr>
          <w:rtl w:val="true"/>
        </w:rPr>
        <w:t>وظائف عاملين و زمامداران نسبت به زيردستان</w:t>
      </w:r>
      <w:bookmarkEnd w:id="857"/>
    </w:p>
    <w:p>
      <w:pPr>
        <w:pStyle w:val="BookText"/>
        <w:rPr/>
      </w:pPr>
      <w:r>
        <w:rPr>
          <w:rFonts w:ascii="Amiri" w:hAnsi="Amiri" w:eastAsia="Amiri" w:cs="Amiri"/>
          <w:color w:val="111111"/>
          <w:sz w:val="28"/>
          <w:sz w:val="28"/>
          <w:szCs w:val="28"/>
          <w:rtl w:val="true"/>
          <w:lang w:bidi="ar-SA"/>
        </w:rPr>
        <w:t>وظائف عاملين و زمامداران نسبت به زيردستان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بحث امروز مرا خسته كرد پس آن را در همين‌جا خاتمه مي‌دهم و دنباله آن را در روز آينده بيان مي‌كنم، آقايان پذيرفتند و مجلس را ترك كردند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بود كه مجلس بحث مجدداً منعقد و آقايان وارد شدند و پس از اداء مراسم نخست اينجانب رو به ايشان كرده گفتم اصل بحث روز گذشته ما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اول مبحث در ارتباط با اين صفت اميرالمؤمنين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نامه‌هايي را كه آن حضرت ارسال مي‌نمودند به چند بخش تقسيم مي‌شوند، قسمت اول از آن‌ها را كه دستورهاي جنگي مي‌باشد به عرضتان رساندم، و اينك در قسمت دوم از آن‌ها كه مربوط به وظائف عاملين و فرماندهان و سرلشگران است</w:t>
      </w:r>
    </w:p>
    <w:p>
      <w:pPr>
        <w:pStyle w:val="BookText"/>
        <w:rPr/>
      </w:pPr>
      <w:r>
        <w:rPr>
          <w:rFonts w:ascii="IRNazanin" w:hAnsi="IRNazanin" w:eastAsia="IRNazanin"/>
          <w:color w:val="111111"/>
          <w:sz w:val="28"/>
          <w:sz w:val="28"/>
          <w:szCs w:val="28"/>
          <w:rtl w:val="true"/>
          <w:lang w:bidi="fa-IR"/>
        </w:rPr>
        <w:t>نسبت به زيردستان بحث مي‌كنيم، پس به عرايض ذيل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له عليه السلام الي بعض عمّاله</w:t>
      </w:r>
    </w:p>
    <w:p>
      <w:pPr>
        <w:pStyle w:val="BookText"/>
        <w:rPr/>
      </w:pPr>
      <w:r>
        <w:rPr>
          <w:rFonts w:ascii="Amiri" w:hAnsi="Amiri" w:eastAsia="Amiri" w:cs="Amiri"/>
          <w:color w:val="111111"/>
          <w:sz w:val="28"/>
          <w:sz w:val="28"/>
          <w:szCs w:val="28"/>
          <w:rtl w:val="true"/>
          <w:lang w:bidi="ar-SA"/>
        </w:rPr>
        <w:t>اما بعد فانك ممن استظهر به على اقامة الدين و اقمع به نخوة الاثيم، و اسد به لهاة الثغر المخوف فاستعن بالله على ما اهمك، و اخلط الشدة بضغث من اللين و ارفق ما كان الرفق 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اعتزم بالشدة حين لا يغني عنك الا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للرعية جناحك، ابسط لهم وجهك و الن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 بينهم في اللحظة و النظرة، و الاشارة و التحية، حتى لا يطمع العظماء في حيفك، و لا ييأس الضعفاء من عدلك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نياز به ترجمه نداريد ولي براي آقاي نوبختي اين كلام فوق را به طور اختصار ترجمه و شرح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اين نامه شريفه ـ كه به يكي از عمّال خود نوشته ـ كيفيت رفتار با رعيت را دستور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سختي و درشتي با مردم را با مقداري نرمي بياميز، يعني نه آن‌كه با رعيّت فقط تندي و بداخلاقي نمايي، تا مردم از تو فرار كنند و كناره‌گيري نمايند، و نه آن كه فقط نرمي و ملايمت نمايي كه در نتيجه رُعب و هيبت تو از بين برود و هيچ واهمه‌اي از تو نكنند و حرف شنوايي ننمايند كه اين هر دو حالت زيان بيشماري به بار مي‌آورد بلكه بايستي برخورد تو با مردم با نرمي و درشتي توأم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مدارا و مهرباني كن در آن‌جايي كه مدارا شايسته‌تر باشد، زيرا در پاره‌اي از نفوس مهرباني بهتر تأثير مي‌كند و نتيجه منظوره بهتر به دست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درشتي نما آن‌جايي كه جز با درشتي كار پيش نمي‌رود، زيرا افراد سركش را غير از خشونت و سخت‌گيري با چيز ديگري نمي‌توان تسليم نمود</w:t>
      </w:r>
    </w:p>
    <w:p>
      <w:pPr>
        <w:pStyle w:val="BookText"/>
        <w:rPr/>
      </w:pPr>
      <w:r>
        <w:rPr>
          <w:rFonts w:ascii="IRNazanin" w:hAnsi="IRNazanin" w:eastAsia="IRNazanin"/>
          <w:color w:val="111111"/>
          <w:sz w:val="28"/>
          <w:sz w:val="28"/>
          <w:szCs w:val="28"/>
          <w:rtl w:val="true"/>
          <w:lang w:bidi="fa-IR"/>
        </w:rPr>
        <w:t>و از خلاف‌كاري‌هايشان جلوگيري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و پر خود را براي رعيّت فرود آور و رويت را بگشا و پهلويت را نرم كن، يعني چون زمام‌دار مورد مراجعه مردم است بايستي از هر جهت فروتني كند و تواضع نمايد، تا مردم بتوانند به او رجوع نمايند، و خواسته‌هاي خود را براي او بيان كنند و مرافعه‌هاي خويش را به پيش او برند، و نيز چون مردم خواهي ناخواه پيرو و تابع زمامدار خود مي‌باشند، پس اگر او خوش اخلاق و گشاده‌رو باشد رعيت هم از او رنگ مي‌گيرند و به اخلاق نيكوي او متخلق مي‌گردند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يكسان رفتار كن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نگريستن با گوشه چشم، و خيره نگاه كردن و اشاره نمودن، و درون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بايستي تمام طبقات مردم در نظر سرپرست چنان بي‌تفاوت باشند كه اگر بخواهد به آنان نگاه كند بايد اين نگاهش يكنواخت باشد كه اگر با گوشه چشم به فردي مي‌نگرد با ان ديگري هم همين عمل را بنمايد، و اگر به طور يكنواخت باشد كه اگر با گوشه چشم به فردي مي‌نگرد با آن ديگري هم همين عمل را بنمايد، و اگر به طور خيره نگاه مي‌كند همه را همين گونه بنگرد، و هم‌چنين در اشاره كردن و درود و احترام نمودن همه را يكسان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بزرگان مردم طمع در ستم تو نكنند، و زير دستان مردم از عدالت تو نااميد نشوند، يعني اگر هر زمامداري مردم را يكسان و يكنواخت ننگرد بلكه بدون جهت ميان ايشان تفاوت بگذارد، همين عمل سبب مي‌شود كه رؤسا و بزرگان مردم طريق ظلم بر او را پيش بگيرند، و از راه‌هاي مختلف او را در هم بشكنند، و از طرفي زير دستان و طبقات نازله جامعه از عدالت اين زمامدار مأيوس مي‌شوند، زيرا همين تفاوت گذاري نشان بي‌عدالتي او مي‌شود و در نتيجه در اختلاف‌ها و مرافعه‌ها به او مراجعه نمي‌كنند نتيجتاً تشنّج و تفرقه ميان جامعه شايع مي‌گردد و فساد آن‌ها را احاطه مي‌نمايد</w:t>
      </w:r>
      <w:r>
        <w:rPr>
          <w:rFonts w:eastAsia="IRNazanin" w:cs="IRNazanin"/>
          <w:color w:val="111111"/>
          <w:sz w:val="28"/>
          <w:szCs w:val="28"/>
          <w:rtl w:val="true"/>
          <w:lang w:bidi="fa-IR"/>
        </w:rPr>
        <w:t>.</w:t>
      </w:r>
      <w:bookmarkStart w:id="858" w:name="pg19822_212858"/>
    </w:p>
    <w:p>
      <w:pPr>
        <w:pStyle w:val="BookText"/>
        <w:rPr/>
      </w:pPr>
      <w:bookmarkEnd w:id="858"/>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هيچ حقوق داني عقل و فكر او رساي آن را ندارد كه اين گونه ريزه‌كاري نمايد و اعمال كوچك و پيش پا افتاده را به حساب اورد و رعايت آن‌ها را لازم بداند و اثرات و انعكاس‌هاي آن‌ها در نظر بگيرد و به واليان خود آن‌ها را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عقل كل و عدالت مطلقه است كه اين امور حساس و دقيق را درك مي‌كند و به عمال خود امر مي‌كند كه بايستي نگاه كردن و اشاره نمودن و درود و تحيّت فرستادن خود را مراقب باشيد و آن ها را كنترل كنيد و همه رعايا را با يك چشم ببينيد و ميان ايشان فرق نگذاريد</w:t>
      </w:r>
      <w:r>
        <w:rPr>
          <w:rFonts w:eastAsia="IRNazanin" w:cs="IRNazanin"/>
          <w:color w:val="111111"/>
          <w:sz w:val="28"/>
          <w:szCs w:val="28"/>
          <w:rtl w:val="true"/>
          <w:lang w:bidi="fa-IR"/>
        </w:rPr>
        <w:t>.</w:t>
      </w:r>
    </w:p>
    <w:p>
      <w:pPr>
        <w:pStyle w:val="Heading2"/>
        <w:numPr>
          <w:ilvl w:val="1"/>
          <w:numId w:val="1"/>
        </w:numPr>
        <w:rPr/>
      </w:pPr>
      <w:bookmarkStart w:id="859" w:name="__RefHeading___Toc2530031_2314609296"/>
      <w:bookmarkStart w:id="860" w:name="_Toc289"/>
      <w:bookmarkEnd w:id="859"/>
      <w:r>
        <w:rPr>
          <w:rtl w:val="true"/>
        </w:rPr>
        <w:t>جمع كنندگان زكات و وظائف ايشان</w:t>
      </w:r>
      <w:bookmarkEnd w:id="860"/>
    </w:p>
    <w:p>
      <w:pPr>
        <w:pStyle w:val="BookText"/>
        <w:rPr/>
      </w:pPr>
      <w:r>
        <w:rPr>
          <w:rFonts w:ascii="IRNazanin" w:hAnsi="IRNazanin" w:eastAsia="IRNazanin"/>
          <w:color w:val="111111"/>
          <w:sz w:val="28"/>
          <w:sz w:val="28"/>
          <w:szCs w:val="28"/>
          <w:rtl w:val="true"/>
          <w:lang w:bidi="fa-IR"/>
        </w:rPr>
        <w:t>جمع كنندگان زكات و وظائف ايشان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وصية له عليه السلام ـ</w:t>
      </w:r>
    </w:p>
    <w:p>
      <w:pPr>
        <w:pStyle w:val="BookText"/>
        <w:rPr/>
      </w:pPr>
      <w:r>
        <w:rPr>
          <w:rFonts w:ascii="Amiri" w:hAnsi="Amiri" w:eastAsia="Amiri" w:cs="Amiri"/>
          <w:color w:val="111111"/>
          <w:sz w:val="28"/>
          <w:sz w:val="28"/>
          <w:szCs w:val="28"/>
          <w:rtl w:val="true"/>
          <w:lang w:bidi="ar-SA"/>
        </w:rPr>
        <w:t>ـ كان يكتبها لمن يستعمله على الصدقات ـ</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تروعن مسلما و لا تجتازن عليه كارها، و لا تاخذن منه اكثر من حق الله في ماله، فاذا قدمت على الحي فانزل بمائهم من غير ان تخالط ابياتهم، ثم امض اليهم بالسكينة و الوقار حتى تقوم بينهم فتسلم عليهم، و 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ارسلني اليكم ولي الله و خليفته لاخد منكم حق الله في اموالكم، فهل لله في اموالكم من حق فتؤدوه الى وليه؟ فان قال قائل لا، فلا تراجعه، و ان انعم لك منعم فانطلق معه من غير ان تخيفه او توعده او تعسفه او ترهقه، فخذ ما اعطاك من ذهب او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ماشية او ابل فلا تدخلها الا باذنه، فان اكثرها له، فاذا اتيتها فلا تدخل عليها دخول متسلط عليه ولا عنيف به، ولا تنفرن بهيمة و لا تفزعنها و لا تسوءن صاحبها فيها، و اصدع المال صدعين</w:t>
      </w:r>
    </w:p>
    <w:p>
      <w:pPr>
        <w:pStyle w:val="BookText"/>
        <w:rPr/>
      </w:pPr>
      <w:r>
        <w:rPr>
          <w:rFonts w:ascii="Amiri" w:hAnsi="Amiri" w:eastAsia="Amiri" w:cs="Amiri"/>
          <w:color w:val="111111"/>
          <w:sz w:val="28"/>
          <w:sz w:val="28"/>
          <w:szCs w:val="28"/>
          <w:rtl w:val="true"/>
          <w:lang w:bidi="ar-SA"/>
        </w:rPr>
        <w:t>ثم خيره، فاذا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فاذا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استقالك فاقله ثم اخلطهما ثم اصنع مثل الذي صنعت اولا حتى تاخذ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تاخذن عودا و لا هرمة و لا مكسورة و لا مهلوسة و لا ذات عوار، و لا تامنن عليها الا من تثق بدينه رافقا بمال المسلمين حتى يوصله الى وليهم فيقسمه بينهم، و لا توكل بها الا ناصحا شفيقا و امينا حفيظا، غير معنف و لا مجحف و لا ملغب و لا متعب، ثم احدر الينا ما اجتمع عندك نصيره حيث امر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اخذها امينك فاوعز اليه الا يحول بين ناقة و بين فصيلها و لا يمصر لبنها فيضر ذلك بوليدها، و لا يجهدنها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ليعدل بين صواحباتها في ذلك و بينها، و ليرفه على 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ليستان بالنقب 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ليوردها ما تمر به من الغدر و لا يعدل بها عن نبت الارض الى جواد الطرق، و ليروحها في الساعات وليمهلها عند النطاف و الاعشاب حتى تاتينا باذن الله بدنا منقيات غير متعبات و لا مجهودات لنقسمها على كتاب الله و سنة نبيه صلى الله عليه و آله، فان ذلك اعظم لاجرك و اقرب لرشدك ان شاء الله</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و آقاي نوبختي اين كلمات شريفه بالا نامه ايست كه اميرالمؤمنين عليه السلام به يكي از عامين خود كه او را براي دريافت زكات فرستاده است، اين نامه در واقع به جميع مبلّغين و 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اكناف و اطراف مي‌روند تا حقوق الهي را از بدهكارانش بستانند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دستورهاي جامعي را تعليم مي‌دهد، و</w:t>
      </w:r>
    </w:p>
    <w:p>
      <w:pPr>
        <w:pStyle w:val="BookText"/>
        <w:rPr/>
      </w:pPr>
      <w:r>
        <w:rPr>
          <w:rFonts w:ascii="IRNazanin" w:hAnsi="IRNazanin" w:eastAsia="IRNazanin"/>
          <w:color w:val="111111"/>
          <w:sz w:val="28"/>
          <w:sz w:val="28"/>
          <w:szCs w:val="28"/>
          <w:rtl w:val="true"/>
          <w:lang w:bidi="fa-IR"/>
        </w:rPr>
        <w:t>امور بسيار لطيف و دقيقي را به ايشان گوشزد مي‌كند كه محتوي يك دنيا ادب و اخلاق حميده مي‌باشد، و من خلاصه ترجمه آ‌ن را با بيان قاصر و ناقص خود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 افرادي كه براي جبايه و جمع آوري حقوق دينيّه اعزام مي‌شوند، گويا در خودشان يك نوع رفعت و تسلّط بر ديگران را حسّ مي‌كنند، و چنين مي‌پندارند كه اختيار نفوس و مال و اموال مردم را در دست دارند، از اين جهت اميرالمؤمنين عليه السلام در اين كلام خويش صولت عامل خود را در هم مي‌شكند و اولاً به او مي‌فرمايد تقوي را پيشه كن، و از خداوند يكتا بترس و سپس دستورهاي لازمه را به او مي‌دهند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مسلماني را مترسان و بدون اجازه آنان در املاك و مزارع ايشان قدم مگذار و بيش از حقي كه خداوند در اموال ان‌ها قرار داده است از آنان مگير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وارد بر قبيله‌اي شدي در خانه‌هاي آنان مرو بلكه بر سرچشمه‌هاي آب و قنات و نهرهاي ايشان وارد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با آرامش به سوي ايشان برو و تا بين آنان بايستي پس بر آن ها سلام كن و درون بر ايشان را كوتاه منما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بگو اي بندگان خدا وليّ و خليفه او مرا به جانب شما فرستاده كه اگر از حقوق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شما تعلق گرفته است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پرسش تو جواب دادند كه زكواتي به گردن ما نيست، تو هم ديگر گفتارت را تكرار مكن و از آنان چيزي درخواست ننما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گوينده‌اي از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بدهكاريم و اجازه ورود هم به تو بدهد، پس همراهش برو بدون آن‌كه او را بترساني و بيم دهي و يا بر او سخت بگيري و به دشواري واداري، پس بگيرد از او آن‌چه را از طلا و نقره به تو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گاو و گوسفند و شتر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اين‌ها نيز زكات تعلق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بي اجازه او نزد آن‌ها مرو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تعلق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حيوانات مال خود او مي‌باشد، ثانياً پس از ورود به جايگاه حيوانات به آن‌ها نگاه مكن مانند كسي كه بر صاحبشان مسلط است و نه مانند كسي كه بر او سخت مي‌گيرد، بلكه با نهايت ملايمت و مدارا با آن‌ها سلوك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چهارپايي را رم مده و مترسان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بعضي از آن‌ها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را درباره گرفتنش مرنجان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خواستي زكات چهارپايان را بگيري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دو قسمت كن و به صاحب آن اختيار بده كه هر كدام از اين دو قسمت را مي‌خواهد بردارد و متعرّض او نشو، سپس آن قسمت دوم را نيز دو بخش كن و باز او را اختيار بده كه هر بخش را مي‌خواهد بردارد و اعتراض به او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سؤال مال را تقسيم‌بندي كن تا جايي كه باقي نماند مگر آن مقداري كه حق خداوند در آن موجود مي‌باشد پس زكات را از آن‌ها جدا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مال درخواست اِقاله كرد يعني به هم زدن تقسيم را از تو درخواست نمود تو هم آن را فسخ كن و جميع آن مال‌ها را با هم مختلط نما و از سر تقسيم بندي را ـ مانند مرتبه اول ـ شروع كن تا جايي كه باقي نماند مگر آن مقداري كه زكات را بايد از آن جدا نمايي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چنان‌چه صاحبان حشم زكات از مال خود جدا كرده‌اند و مي‌خواهند آن را بپردازند ـ البته تو شتر پيرِ از كار افتاده و دست و پا شكسته و عيب دار را از بابت زكات قبول ننما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هرگاه زكات را دريافت نمودي و خواستي آن‌ها را به جانب ما بفرستي ـ امين قرار مده بر آن‌ها مگر كسي را كه به دين او اطمينان داشته باشي و نسبت به اموال مسلمين درستكار باشد تا آن‌كه آن زكات را برساند به وليّ</w:t>
      </w:r>
    </w:p>
    <w:p>
      <w:pPr>
        <w:pStyle w:val="BookText"/>
        <w:rPr/>
      </w:pPr>
      <w:r>
        <w:rPr>
          <w:rFonts w:ascii="Amiri" w:hAnsi="Amiri" w:eastAsia="Amiri" w:cs="Amiri"/>
          <w:color w:val="111111"/>
          <w:sz w:val="28"/>
          <w:sz w:val="28"/>
          <w:szCs w:val="28"/>
          <w:rtl w:val="true"/>
          <w:lang w:bidi="ar-SA"/>
        </w:rPr>
        <w:t>مسلمين و او هم در ميان آنان تقسيم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حيواناتي را كه از بابت زكات گرفتي به دست كسي مده مگر آن‌كه درستكار و مهربان با آن‌ها باشد، و آن‌ها را به سختي نراند، و نرنجاند و خسته نگرداند و با اين كيفيت آن‌ها را به سوي ما بفرست تا به مواردي كه خداوند امر فرموده است برسانيم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 كسي كه حيوانات را مي‌سپاري سفارش كن كه بين كرّه شتر و مادرش جدايي نيندازد، و آن قدر از شير شتر ندوشد كه به بچه آن زيان وارد آيد، و طوري از آن‌ها سواري نگيرد كه خسته و وامانده شوند، و در دوشيدن شير و در سوار شدن بر ان‌ها با عدالت رفتار كند، و شتر خسته شده را در رفاه بگذارد، و آن‌هايي را كه پاهايشان ساييده شده و از راه رفتن ناتوان شده‌اند با آرامش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حيوانات را از راه‌هايي ببرد كه به بِركه‌ها و آب‌گاه‌ها برخورد دارد و از راه‌هاي گياه‌دار به جاده‌هاي بي‌گياه نبرد، و هر چند ساعتي يك‌بار آن‌ها را به چراگاه‌ها ببرد، و در نزد آب‌هاي اندك و گياه‌ها مهلت دهد و واگذارد تا آن‌كه با خواست خداوند آن حيوانات فربه و استخوان دار پُر مغز نزد ما بيايند، نه آن‌كه رنجيده و خسته شده باشند، تا آن‌ها را به دستور كتاب خدا و سنت پيغمبر صلي الله عليه و آله تقسيم و پخش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سپس به آن عامل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را كه ما به تو دستور داديم براي پاداش و آخرت تو بزرگ‌تر است و براي هدايت تو نزديك‌تر مي‌باشد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و آقاي نوبختي اگر شما اين دستورات اميرالمؤمنين عليه السلام را با قوانيني كه حكّآم و سلاطين زمان اجرا مي‌كنند بسنجيد خواهيد ديد كه فاصله ميان اين دو، مانند فاصله ميان زمين و آسمان است، آن در نهايت هدايت عدالت و اين در نهايت جور و ضلالت، زيرا با آن‌كه زكات از واجبات ضروريه ديني مي‌باشد و هر كس آن را نپردازد، در واقع</w:t>
      </w:r>
      <w:bookmarkStart w:id="861" w:name="pg19822_212863"/>
    </w:p>
    <w:p>
      <w:pPr>
        <w:pStyle w:val="BookText"/>
        <w:rPr/>
      </w:pPr>
      <w:bookmarkEnd w:id="861"/>
      <w:r>
        <w:rPr>
          <w:rFonts w:ascii="IRNazanin" w:hAnsi="IRNazanin" w:eastAsia="IRNazanin"/>
          <w:color w:val="111111"/>
          <w:sz w:val="28"/>
          <w:sz w:val="28"/>
          <w:szCs w:val="28"/>
          <w:rtl w:val="true"/>
          <w:lang w:bidi="fa-IR"/>
        </w:rPr>
        <w:t>مال فقراء و ايتام و درماندگان را خورده است ـ و كيفر وخيمي را در بر دارد ـ  با اين وصف براي جمع‌آوري آن، چنان ملايمت و ملاطفت و ادب به كار برده شده است كه گويا و جوبي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عشاران و مأمورين جبابره و سلاطين وقت، هنگام گرفتن ماليات و خراج و جريمه‌ها، آن چنان با مردم روبرو مي‌شوند مانند كسي كه متهم به قتلي را دستگير كرده، و چنان خود را ذي حقّ ارائه مي‌دهند كه گويا به ارث پدر خود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اينست يكي از تفاوت‌هاي ميان حكومت عدل و ميان حكومت جبّارين</w:t>
      </w:r>
    </w:p>
    <w:p>
      <w:pPr>
        <w:pStyle w:val="Heading2"/>
        <w:numPr>
          <w:ilvl w:val="1"/>
          <w:numId w:val="1"/>
        </w:numPr>
        <w:rPr/>
      </w:pPr>
      <w:bookmarkStart w:id="862" w:name="__RefHeading___Toc2530033_2314609296"/>
      <w:bookmarkStart w:id="863" w:name="_Toc290"/>
      <w:bookmarkEnd w:id="862"/>
      <w:r>
        <w:rPr>
          <w:rtl w:val="true"/>
        </w:rPr>
        <w:t>مِلك دنيا و قباله آن</w:t>
      </w:r>
      <w:bookmarkEnd w:id="863"/>
    </w:p>
    <w:p>
      <w:pPr>
        <w:pStyle w:val="BookText"/>
        <w:rPr/>
      </w:pPr>
      <w:r>
        <w:rPr>
          <w:rFonts w:ascii="Amiri" w:hAnsi="Amiri" w:eastAsia="Amiri" w:cs="Amiri"/>
          <w:color w:val="111111"/>
          <w:sz w:val="28"/>
          <w:sz w:val="28"/>
          <w:szCs w:val="28"/>
          <w:rtl w:val="true"/>
          <w:lang w:bidi="ar-SA"/>
        </w:rPr>
        <w:t>مِلك دنيا و قباله آن</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قسمت اخير از كلمات اميرالمؤمنين عليه السلام كه درباره وظائف عاملين آن حضرت بوده است ـ نسبت به رعايا و زيردستان ـ به عرضتان رساندم، و اينك به قسمت سوم از نامه‌هاي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به سركردگان و زمامداران خود مي‌باشد و وظائف شخصي آنان را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له عليه السلام</w:t>
      </w:r>
    </w:p>
    <w:p>
      <w:pPr>
        <w:pStyle w:val="BookText"/>
        <w:rPr/>
      </w:pPr>
      <w:r>
        <w:rPr>
          <w:rFonts w:ascii="Amiri" w:hAnsi="Amiri" w:eastAsia="Amiri" w:cs="Amiri"/>
          <w:color w:val="111111"/>
          <w:sz w:val="28"/>
          <w:sz w:val="28"/>
          <w:szCs w:val="28"/>
          <w:rtl w:val="true"/>
          <w:lang w:bidi="ar-SA"/>
        </w:rPr>
        <w:t>كتبه لشريح بن الحارث قاضيه</w:t>
      </w:r>
    </w:p>
    <w:p>
      <w:pPr>
        <w:pStyle w:val="BookText"/>
        <w:rPr/>
      </w:pPr>
      <w:r>
        <w:rPr>
          <w:rFonts w:ascii="Amiri" w:hAnsi="Amiri" w:eastAsia="Amiri" w:cs="Amiri"/>
          <w:color w:val="111111"/>
          <w:sz w:val="28"/>
          <w:sz w:val="28"/>
          <w:szCs w:val="28"/>
          <w:rtl w:val="true"/>
          <w:lang w:bidi="ar-SA"/>
        </w:rPr>
        <w:t>روي ان شريح بن الحارث قاضي امير المؤمنين عليه السلام اشترى على عهده دارا بثمانين دينارا فبلغه ذلك فاستدعاه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ابتعت دارا بثمانين دينارا و كتبت كتابا و اشهدت فيه شهودا،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اليه نظر مغضب ثم قال له</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شريح اما انه سياتيك من لا ينظر في كتابك، و لا يسالك عن بيتك حتى يخرجك منها شخصا  و يسلمك الى</w:t>
      </w:r>
    </w:p>
    <w:p>
      <w:pPr>
        <w:pStyle w:val="BookText"/>
        <w:rPr/>
      </w:pPr>
      <w:r>
        <w:rPr>
          <w:rFonts w:ascii="Amiri" w:hAnsi="Amiri" w:eastAsia="Amiri" w:cs="Amiri"/>
          <w:color w:val="111111"/>
          <w:sz w:val="28"/>
          <w:sz w:val="28"/>
          <w:szCs w:val="28"/>
          <w:rtl w:val="true"/>
          <w:lang w:bidi="ar-SA"/>
        </w:rPr>
        <w:t>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او نقدت الثمن من غير حلالك فاذا انت قد خسرت دار الدنيا و دار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 اتيتني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اشترى عبد ذليل من ميت قد ازعج للرحيل، اشترى منه دارا من دار الغرور من جانب الفانين، و خطة الهالكين، و تجمع هذه الدار حدود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الاول ينتهي الى دواعي الافات، والحد الثاني ينتهي الى دواعي المصيبات، والحد الثالث ينتهي الى الهوى المردي، والحد الرابع ينتهي الى الشيطان المغوي، وفيه يشرع باب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هذا المغتر بالامل من هذا المزعج بالاجل هذه الدار بالخروج من عز القناعة و الدخول في ذل الطلب و الضراعة، فما ادرك هذا المشتري فيما اشترى من درك فعلى مبلبل اجسام الملوك، و سالب نفوس الجبابرة، و مزيل ملك الفراعنة، مثل كسرى و قيصر، و تبع و حمير، و من جمع المال على المال فاكثر، و بنى و شيد و زخرف، و نجد و ادخر، و اعتقد و نظر بزعمه للولد اشخاصهم جميعا الى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الامر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على ذلك العقل اذا خرج من اسر الهوى وسلم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شما مي‌دانيد اين كلمات فوق نامه ايست كه اميرالمؤمنين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وقتي كه او خانه‌اي را به هشتاد دينار خريداري كرده،</w:t>
      </w:r>
    </w:p>
    <w:p>
      <w:pPr>
        <w:pStyle w:val="BookText"/>
        <w:rPr/>
      </w:pPr>
      <w:r>
        <w:rPr>
          <w:rFonts w:ascii="IRNazanin" w:hAnsi="IRNazanin" w:eastAsia="IRNazanin"/>
          <w:color w:val="111111"/>
          <w:sz w:val="28"/>
          <w:sz w:val="28"/>
          <w:szCs w:val="28"/>
          <w:rtl w:val="true"/>
          <w:lang w:bidi="fa-IR"/>
        </w:rPr>
        <w:t>آقاي نصرت‌آبادي هر چند شما نيازي به ترجمه آن نداريد ولي براي آقاي نوبختي بايد ترجمه و شرح شود، اينك من معناي اين كلمات شريفه را به طور اختصار مخلوط با اندك شرحي به عرضتان مي‌رسانم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اميرالمؤمنين عليه السلام خبر رسيد كه شريح يك چنان خانه‌اي خريده است او را احضار نمود و به او فرمود به من گفته‌اند كه تو منزلي به هشتاد دينار خريده‌اي و براي آن قباله‌اي نوشته و چند نفر را در اين باره گواه گرفته‌اي؟</w:t>
      </w:r>
    </w:p>
    <w:p>
      <w:pPr>
        <w:pStyle w:val="BookText"/>
        <w:rPr/>
      </w:pPr>
      <w:r>
        <w:rPr>
          <w:rFonts w:ascii="IRNazanin" w:hAnsi="IRNazanin" w:eastAsia="IRNazanin"/>
          <w:color w:val="111111"/>
          <w:sz w:val="28"/>
          <w:sz w:val="28"/>
          <w:szCs w:val="28"/>
          <w:rtl w:val="true"/>
          <w:lang w:bidi="fa-IR"/>
        </w:rPr>
        <w:t>شُريح در جواب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شخص خشمگين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شريح آگاه باش كه به همين زودي‌ها كسي به نزد تو مي‌آيد كه به اين قباله‌ات اعتنايي نمي‌كند و از شاهدها و گواهانت نمي‌پرسد و تو را از آن خانه با چشم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مي‌آورد و از همه چيز جدايت مي‌كند و به گورت مي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ملك الموت و عزرائيل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شُريح بنگر كه مبادا اين خانه را از مال غير خريده باشي، يا بهاي آن را از غير حلال داده باشي كه در اين صورت زيان دنيا و آخرت برده‌اي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شريح آگه باش اگر وقت خريد خانه پيش من آمده بودي قباله‌اي براي تو مي‌نوشتم كه رغبت نمي‌كردي آن را به يك درهم بخري تا چه رسد به بالاتر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قباله‌هايي كه براي معاملات ملكي و غير ملكي مي‌نويسند داراي چند ركن است و من آن‌ها را مختصراً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اموري كه بايد در جميع قباله‌ها يادآوري شود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مشخّصات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مشخصات خريدار؛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 از املاك و غير املاك بايستي دقيقاً مشخص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معامله مِلك باشد بايد جايگاه آن معلوم شود كه در چه شهري يا روستايي و در چه محله و كوچه‌اي واقعست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چهارگانه آن مِلك را بايستي يادآوري كنند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 كه بهاء معامله قرار داده شده است ذِكر مي‌كنند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خريد و فروش را نيز درج مي‌نمايند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كه در ضمن معامله شرط مي‌شود خاطر نشان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قباله اين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فروشنده فلان شخص فرزند فلاني داراي شهرت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خريدار آقاي فلان فرزند فلاني داراي شهرت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مطالعه مثلاً يك باب خانه داراي 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اقع در كوچه فلان از كوچه‌هاي شهرستان يا روستاي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مذكور محدود است به حدود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شمالي به خانه فلاني، حدّ جنوبي به شارع خاص، حدّ شرقي به خيابان فلان، و حدّ غربي به سراي فلاني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مورد معامله عبارتست از فلان مقدار تومان معادل فلان مقدار ريال كه نقداً به قبض فروشنده داده شد ـ و يا اقساطاً تا فلا مدت به ايشان پرداخته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مذكوره مشروط به آنست كه اگر عيب و نقصي در آن ديده شود خسارت آن به عهده فروشنده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اينجانبان فلان و فلان و فلان مندرجات متن را گواهي مي‌دهيم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 در تاريخ فلان روز از برج فلان برابر روز فلان از ماه فلان در سال فلان هجري قمري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آن‌چه در بالا به عرضتان رساندم اصول و اركان سندها و قباله‌هائيست كه هنگام معاملات نوشته مي‌شود ولي عبارت‌هاي آن‌ها منحصر به آن صورتي كه من براي شما نوشتم نيست و گاهي به حسب اقتضاء موارد تبصره‌ها و مواد ديگري نيز به آن اضافه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مشابه اين قباله‌هاي رسمي ظاهري، قباله‌اي معنوي اميرالمؤمنين عليه السلام براي شريح قاضي ترتيب دادند كه سبب عبرت او و ديگران باشد، و سزاوار است كه اين قباله شريفه آن حضرت را در حاشيه قباله‌هاي ملكي درج كند، تا هر كسي كه در آن‌ها نظر كند عبرت بگيرد و مصداق كلام حضرتش را عياناً مشاهده نمايد تا آن‌كه لااقلّ دست در معاملاتي نبرند كه شرعاً مأذون نباشند و خود را آلوده به كيفرهاي دردناكي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متشكرم كه عرض مرا پذيرفتيد و اين موضوع را هر چند جزء مباحثمان نبود تشريح نموديد خداوند به شما جزاي خير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تأييد گفتار بالا قسمتي از عبارت ابن ابي الحديد را كه ذيل اين كلام اميرالمؤمنين عليه السلام آورده است نقل مي‌كنم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عليه السلام املي عليه كتابا زهدياً و عظيماً مماثلاً لكتب الشروط التي تكتب في ابتياع الاملاك فانهم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اشتري فلان من فلان اشتري منه داراً من شارع كذا و خطه كذا و بجمع هذه الدار حدود اربعة فحد منها ينتهي الي دار فلان و حد آخر ينتهي الي ملك فلان و حد آخر ينتهي الي ما كان يعرف بفلان و هو الآن معروف بفلان و حدّ آخر ينتهي الي كذا و منه شروع باب هذا الدار و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هذا المشتري المذكور من البائع المذكور جميع الدار المذكورة بثمن مبلغه كذا و كذا دينارا او درهماً، فما الذي ادرك المشتري المذكور من درك فمرجوع به علي من يوجب الشرع الرجوع به عليه، ثم تكتب الشهود في آخر الكتاب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 قبال اين است</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خانه را خريده است بنده‌اي خوار و پست، از مرده‌اي كه خارج شده است براي 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مكان اين خانه ـ در سراي فريب و در جاي نيست شوندگان و مركز تباه گشتگان</w:t>
      </w:r>
    </w:p>
    <w:p>
      <w:pPr>
        <w:pStyle w:val="BookText"/>
        <w:rPr/>
      </w:pPr>
      <w:r>
        <w:rPr>
          <w:rFonts w:ascii="Amiri" w:hAnsi="Amiri" w:eastAsia="Amiri" w:cs="Amiri"/>
          <w:color w:val="111111"/>
          <w:sz w:val="28"/>
          <w:sz w:val="28"/>
          <w:szCs w:val="28"/>
          <w:rtl w:val="true"/>
          <w:lang w:bidi="ar-SA"/>
        </w:rPr>
        <w:t xml:space="preserve">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همين دنيا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داراي چهار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منتهي مي‌شود به آفت‌ها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بنايي به نوعي از انواع آفات نابود مي‌شود يا رطوبت با كمك هوا و آفتاب آن را به تدريج از بين مي‌برد يا آتش سوزي يا زلزله و يا به سبب باران و سيل‌ها خراب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دوم منتهي مي‌شود به مصيبت‌ها و اندوه‌ها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مجتمع ناملايمات گوناگوني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 عيب‌هاي مادرزايي، فقر و تنگدسي، خطرهاي مالي كه به توسط دزدان و چپاولگران و ظالمين رُخ مي‌دهد، انواع خطرهاي جاني كه زن و فرزند و دوستان شخص را از ميان برمي‌دارند و انواع خوف‌هايي كه آسايش انسان را سلب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سوم منتهي مي‌شود به آرزو و ميل‌هاي نفسانيِ هلاك كننده،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آن‌كه خواهش‌هايِ دروني شخص اولاً انتهايي ندارد زيرا انسان هر ساعتي و هر روزي هوا و هوسي او را از جاي برمي‌كَند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بسياري از خواسته‌هاي نفساني در حدّي هستند كه دسترسي به آن‌ها براي هر كس ميسر نيست و هر قدر به انتظار مي‌نشيند دست به آن‌ها نمي‌يابد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اكثر آمال و آرزوهاي بشر عقلايي نيست و به مصلحت او تمام نمي‌شود و بر فرض آن‌كه به خواهش خود برسد، بسا مي‌شود كه سرمايه هستي خويش را در اين راه به هدر مي‌دهد و به طوري سرگرم لذّت بري و كاميابي مي‌گردد كه از تمام ترقّي‌ها و پيشرفت‌هاي معنوي محروم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به عرض رساندم اجماليت از تفصيلات بيكران كه شرح آن‌ها در اين‌جا نمي‌گنجد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 چهارم منتهي مي‌شود به شيطان گمراه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راه ماديات دنيا با انسان ارتباط پيدا مي‌كند و از همين راه او را مي‌فريبد، و خانه يكي از اسباب‌هاي ارتباط به او است و به همين جهت مي‌بينيم كه بسياري از افراد براي به دست آوردن يك خانه تحت تأثير</w:t>
      </w:r>
      <w:bookmarkStart w:id="864" w:name="pg19822_212869"/>
    </w:p>
    <w:p>
      <w:pPr>
        <w:pStyle w:val="BookText"/>
        <w:rPr/>
      </w:pPr>
      <w:bookmarkEnd w:id="864"/>
      <w:r>
        <w:rPr>
          <w:rFonts w:ascii="Amiri" w:hAnsi="Amiri" w:eastAsia="Amiri" w:cs="Amiri"/>
          <w:color w:val="111111"/>
          <w:sz w:val="28"/>
          <w:sz w:val="28"/>
          <w:szCs w:val="28"/>
          <w:rtl w:val="true"/>
          <w:lang w:bidi="ar-SA"/>
        </w:rPr>
        <w:t>فريب‌هاي شيطاني واقع شده و خلاف‌هايي را مرتكب مي‌شوند تا منزلي را ترتيب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 اين خانه از راه همين حدّ چهارم باز مي‌شود 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شيطان انسان را اغوا مي‌كند و فريب مي‌دهد و سبب مي‌شود تا او را وارد خانه‌آي مي‌نمايد كه از حدّ شئونات او زيادتر و از احتياجات او فزون‌تر و مزيّن به زينت‌هاي مزخرفه و آرايش به پيرايه‌هاي گول زننده مي‌باشد</w:t>
      </w:r>
      <w:r>
        <w:rPr>
          <w:rFonts w:eastAsia="IRNazanin" w:cs="IRNazanin"/>
          <w:color w:val="111111"/>
          <w:sz w:val="28"/>
          <w:szCs w:val="28"/>
          <w:rtl w:val="true"/>
          <w:lang w:bidi="fa-IR"/>
        </w:rPr>
        <w:t>).</w:t>
      </w:r>
    </w:p>
    <w:p>
      <w:pPr>
        <w:pStyle w:val="Heading2"/>
        <w:numPr>
          <w:ilvl w:val="1"/>
          <w:numId w:val="1"/>
        </w:numPr>
        <w:rPr/>
      </w:pPr>
      <w:bookmarkStart w:id="865" w:name="__RefHeading___Toc2530035_2314609296"/>
      <w:bookmarkStart w:id="866" w:name="_Toc291"/>
      <w:bookmarkEnd w:id="865"/>
      <w:r>
        <w:rPr>
          <w:rtl w:val="true"/>
        </w:rPr>
        <w:t>بهاي اين خانه</w:t>
      </w:r>
      <w:bookmarkEnd w:id="866"/>
    </w:p>
    <w:p>
      <w:pPr>
        <w:pStyle w:val="BookText"/>
        <w:rPr/>
      </w:pPr>
      <w:r>
        <w:rPr>
          <w:rFonts w:ascii="Amiri" w:hAnsi="Amiri" w:eastAsia="Amiri" w:cs="Amiri"/>
          <w:color w:val="111111"/>
          <w:sz w:val="28"/>
          <w:sz w:val="28"/>
          <w:szCs w:val="28"/>
          <w:rtl w:val="true"/>
          <w:lang w:bidi="ar-SA"/>
        </w:rPr>
        <w:t>بهاي اين خانه</w:t>
      </w:r>
    </w:p>
    <w:p>
      <w:pPr>
        <w:pStyle w:val="BookText"/>
        <w:rPr/>
      </w:pPr>
      <w:r>
        <w:rPr>
          <w:rFonts w:ascii="IRNazanin" w:hAnsi="IRNazanin" w:eastAsia="IRNazanin"/>
          <w:color w:val="111111"/>
          <w:sz w:val="28"/>
          <w:sz w:val="28"/>
          <w:szCs w:val="28"/>
          <w:rtl w:val="true"/>
          <w:lang w:bidi="fa-IR"/>
        </w:rPr>
        <w:t>هنگامي كه خريدار جنسي را مي‌خرد، آن‌چه را كه در برابر اين جنس مي‌دهد، آن چيز بهاي اين جنس حساب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طمع و حب به دنيا او را وادار به خريدن چنين خانه‌اي مي‌كند، بهاي آن اينست كه عزّت قناعت را از دست داده و داخل در ذلت و خواري سؤال گرديده،</w:t>
      </w:r>
    </w:p>
    <w:p>
      <w:pPr>
        <w:pStyle w:val="BookText"/>
        <w:rPr/>
      </w:pPr>
      <w:r>
        <w:rPr>
          <w:rFonts w:ascii="IRNazanin" w:hAnsi="IRNazanin" w:eastAsia="IRNazanin"/>
          <w:color w:val="111111"/>
          <w:sz w:val="28"/>
          <w:sz w:val="28"/>
          <w:szCs w:val="28"/>
          <w:rtl w:val="true"/>
          <w:lang w:bidi="fa-IR"/>
        </w:rPr>
        <w:t>زيرا طبيعي اين دنيا است كه هر قدر به آن اضافه شود شخص را محتاج‌تر به خود مي‌كند، و لازمه اين امر خدمت به دنيا و كوچكي كردن در مقابل آن مي‌باشد، و همواره بايستي مالك آن، خادم نگهباني و نگهداري آن گردد، و خود را اسير آن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نتيجتاً اين شخص خريدار خانه‌اي را خريده و عزّت و آقايي خويش را بهاي آن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موضوع بسيار دقيق است و فهميدن آن نيازمند به دقّت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اين معامله مشروط است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آن‌كه هر زيان و خسارتي كه به اين خريدار وارد آيد به عهده آن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تباه كننده نفوس پادشاهان و گيرنده جان‌ةاي گردن‌كشان و از بين برنده پادشاهي فرعون‌ها مانند كسري و قيصر و تُبَّع و حِمْيَر</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قرن‌هاي گذشته پادشاهان ايران را كسري مي‌ناميدند و پادشاهان روم را قيصر و پادشاهان مصر را فرعون مي‌گفتند و اين‌ها يك لقب عمومي بوده است براي آن سلاطين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ساسانيان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ملوك الاكاسره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يكي از پادشاهان ساساني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اردشير بابك است پايتختش اصطخر فارس و گاهي مداين بوده مدت سلطنت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او شاپور پس از پدر به تخت نشست و مدت سلطنتش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هرمز،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سه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بن 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سازنده ايوان كسري بوده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هرمز پسر ديگر اردشير به نام حبن مدّتي پادشاهي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ذوالاكتاف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هرمز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پادشاهي كرد و او اول كسي است كه شاهنشاه شد و چون شانه مجرمين را از جاي درمي‌آورد او را ذوالاكتاف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 كه سازنده كرمانشاه بوده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يزدجرد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بهمن شاه دو سال و پنج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بهرام پسر يزدجرد مدتي سلطننت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او يزدجرد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ديگرش هرمز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فيروزه ابن يزدجرد مدتي پادشاهي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بلاس پسر فيروزه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قباد برادر 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جاماسب برادر قباد يك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انوشيروان عادل پسر قباد مدتي پادشاهي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انوشيروان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پسر هرمز خسروپرويز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شيرويه سازنده شهر شيراز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اردشير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پسرش فيروز مدتي پادشاهي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يزدجرد پسر شهريار مدتي سلطنت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پرويز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چون اين نامه اميرالمؤمنين عليه السلام به شرح براي عبرت‌گيري بوده است چنان‌كه مي‌بينيم سلاطين گذشته را يادآوري فرموده تا ديگران از نابود شدن آنان و از دست رفتن حكومت و سلطنتشان عبرت بگيرند، منهم مناسب ديدم كه اين اشعار خاقاني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درگذشت پاره‌اي از پادشاهان ساساني و از بين رفتن تاج و تخت ايشان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اي دل عبرت بين از ديده نظر كن هان ايوان مداين را آيينه عبرت دان</w:t>
      </w:r>
    </w:p>
    <w:p>
      <w:pPr>
        <w:pStyle w:val="BookText"/>
        <w:rPr/>
      </w:pPr>
      <w:r>
        <w:rPr>
          <w:rFonts w:ascii="Amiri" w:hAnsi="Amiri" w:eastAsia="Amiri" w:cs="Amiri"/>
          <w:color w:val="111111"/>
          <w:sz w:val="28"/>
          <w:sz w:val="28"/>
          <w:szCs w:val="28"/>
          <w:rtl w:val="true"/>
          <w:lang w:bidi="ar-SA"/>
        </w:rPr>
        <w:t>يك ره زره دجله منزل به مداين كن وز ديده دوم دجله بر خاك مداين ران</w:t>
      </w:r>
    </w:p>
    <w:p>
      <w:pPr>
        <w:pStyle w:val="BookText"/>
        <w:rPr/>
      </w:pPr>
      <w:r>
        <w:rPr>
          <w:rFonts w:ascii="IRNazanin" w:hAnsi="IRNazanin" w:eastAsia="IRNazanin"/>
          <w:color w:val="111111"/>
          <w:sz w:val="28"/>
          <w:sz w:val="28"/>
          <w:szCs w:val="28"/>
          <w:rtl w:val="true"/>
          <w:lang w:bidi="fa-IR"/>
        </w:rPr>
        <w:t>از آتش حسرت بين بريان جگر دجله خود آب شنيدستي كاتش كندش بريان</w:t>
      </w:r>
    </w:p>
    <w:p>
      <w:pPr>
        <w:pStyle w:val="BookText"/>
        <w:rPr/>
      </w:pPr>
      <w:r>
        <w:rPr>
          <w:rFonts w:ascii="IRNazanin" w:hAnsi="IRNazanin" w:eastAsia="IRNazanin"/>
          <w:color w:val="111111"/>
          <w:sz w:val="28"/>
          <w:sz w:val="28"/>
          <w:szCs w:val="28"/>
          <w:rtl w:val="true"/>
          <w:lang w:bidi="fa-IR"/>
        </w:rPr>
        <w:t>هر گه به زبان اشگ آواز دِه ايوان را تا آن‌كه به گوش دل پاسخ شنوي ز ايوان</w:t>
      </w:r>
    </w:p>
    <w:p>
      <w:pPr>
        <w:pStyle w:val="BookText"/>
        <w:rPr/>
      </w:pPr>
      <w:r>
        <w:rPr>
          <w:rFonts w:ascii="IRNazanin" w:hAnsi="IRNazanin" w:eastAsia="IRNazanin"/>
          <w:color w:val="111111"/>
          <w:sz w:val="28"/>
          <w:sz w:val="28"/>
          <w:szCs w:val="28"/>
          <w:rtl w:val="true"/>
          <w:lang w:bidi="fa-IR"/>
        </w:rPr>
        <w:t>دندانه هر قصري پندي دهت نَو نَو پند سر دندانه بشنو ز بُن دندان</w:t>
      </w:r>
    </w:p>
    <w:p>
      <w:pPr>
        <w:pStyle w:val="BookText"/>
        <w:rPr/>
      </w:pPr>
      <w:r>
        <w:rPr>
          <w:rFonts w:ascii="IRNazanin" w:hAnsi="IRNazanin" w:eastAsia="IRNazanin"/>
          <w:color w:val="111111"/>
          <w:sz w:val="28"/>
          <w:sz w:val="28"/>
          <w:szCs w:val="28"/>
          <w:rtl w:val="true"/>
          <w:lang w:bidi="fa-IR"/>
        </w:rPr>
        <w:t>گويد كه تو از خاكي ما خاك توئيم اكنون گامي دو سه بر ما نه اشگي دو سه هم بفشان</w:t>
      </w:r>
    </w:p>
    <w:p>
      <w:pPr>
        <w:pStyle w:val="BookText"/>
        <w:rPr/>
      </w:pPr>
      <w:r>
        <w:rPr>
          <w:rFonts w:ascii="IRNazanin" w:hAnsi="IRNazanin" w:eastAsia="IRNazanin"/>
          <w:color w:val="111111"/>
          <w:sz w:val="28"/>
          <w:sz w:val="28"/>
          <w:szCs w:val="28"/>
          <w:rtl w:val="true"/>
          <w:lang w:bidi="fa-IR"/>
        </w:rPr>
        <w:t>از نوحه جغد الحق مائئيم به درد سر از د يده گلابي كن دردسر ما بنشان</w:t>
      </w:r>
    </w:p>
    <w:p>
      <w:pPr>
        <w:pStyle w:val="BookText"/>
        <w:rPr/>
      </w:pPr>
      <w:r>
        <w:rPr>
          <w:rFonts w:ascii="IRNazanin" w:hAnsi="IRNazanin" w:eastAsia="IRNazanin"/>
          <w:color w:val="111111"/>
          <w:sz w:val="28"/>
          <w:sz w:val="28"/>
          <w:szCs w:val="28"/>
          <w:rtl w:val="true"/>
          <w:lang w:bidi="fa-IR"/>
        </w:rPr>
        <w:t>آري چه عجب داري كاندر چمن گيتي جغد است پي بلبل نوحه است پي الحان</w:t>
      </w:r>
    </w:p>
    <w:p>
      <w:pPr>
        <w:pStyle w:val="BookText"/>
        <w:rPr/>
      </w:pPr>
      <w:r>
        <w:rPr>
          <w:rFonts w:ascii="IRNazanin" w:hAnsi="IRNazanin" w:eastAsia="IRNazanin"/>
          <w:color w:val="111111"/>
          <w:sz w:val="28"/>
          <w:sz w:val="28"/>
          <w:szCs w:val="28"/>
          <w:rtl w:val="true"/>
          <w:lang w:bidi="fa-IR"/>
        </w:rPr>
        <w:t>اينست همان درگه كور از شهان بودي حاجب ملك بابل هند و شه تركستان</w:t>
      </w:r>
    </w:p>
    <w:p>
      <w:pPr>
        <w:pStyle w:val="BookText"/>
        <w:rPr/>
      </w:pPr>
      <w:r>
        <w:rPr>
          <w:rFonts w:ascii="IRNazanin" w:hAnsi="IRNazanin" w:eastAsia="IRNazanin"/>
          <w:color w:val="111111"/>
          <w:sz w:val="28"/>
          <w:sz w:val="28"/>
          <w:szCs w:val="28"/>
          <w:rtl w:val="true"/>
          <w:lang w:bidi="fa-IR"/>
        </w:rPr>
        <w:t>اينست همان ايوان كز نقش رُخ مردم خاك در او بودي ايوان نگارستان</w:t>
      </w:r>
    </w:p>
    <w:p>
      <w:pPr>
        <w:pStyle w:val="BookText"/>
        <w:rPr/>
      </w:pPr>
      <w:r>
        <w:rPr>
          <w:rFonts w:ascii="IRNazanin" w:hAnsi="IRNazanin" w:eastAsia="IRNazanin"/>
          <w:color w:val="111111"/>
          <w:sz w:val="28"/>
          <w:sz w:val="28"/>
          <w:szCs w:val="28"/>
          <w:rtl w:val="true"/>
          <w:lang w:bidi="fa-IR"/>
        </w:rPr>
        <w:t>از اسب پياده شو بر نطع زمين رخ نه زير پي پيلش بين شه مات شده نعمان</w:t>
      </w:r>
    </w:p>
    <w:p>
      <w:pPr>
        <w:pStyle w:val="BookText"/>
        <w:rPr/>
      </w:pPr>
      <w:r>
        <w:rPr>
          <w:rFonts w:ascii="Amiri" w:hAnsi="Amiri" w:eastAsia="Amiri" w:cs="Amiri"/>
          <w:color w:val="111111"/>
          <w:sz w:val="28"/>
          <w:sz w:val="28"/>
          <w:szCs w:val="28"/>
          <w:rtl w:val="true"/>
          <w:lang w:bidi="ar-SA"/>
        </w:rPr>
        <w:t>مست است زمين زيرا نوشيده بجاي مي در كاسه سر هرمز خون دل نوشروان</w:t>
      </w:r>
    </w:p>
    <w:p>
      <w:pPr>
        <w:pStyle w:val="BookText"/>
        <w:rPr/>
      </w:pPr>
      <w:r>
        <w:rPr>
          <w:rFonts w:ascii="IRNazanin" w:hAnsi="IRNazanin" w:eastAsia="IRNazanin"/>
          <w:color w:val="111111"/>
          <w:sz w:val="28"/>
          <w:sz w:val="28"/>
          <w:szCs w:val="28"/>
          <w:rtl w:val="true"/>
          <w:lang w:bidi="fa-IR"/>
        </w:rPr>
        <w:t>كسري و تُرنج زر پرويز و به زرّين بر باد شده يكسر با خا ك شده يكسان</w:t>
      </w:r>
    </w:p>
    <w:p>
      <w:pPr>
        <w:pStyle w:val="BookText"/>
        <w:rPr/>
      </w:pPr>
      <w:r>
        <w:rPr>
          <w:rFonts w:ascii="IRNazanin" w:hAnsi="IRNazanin" w:eastAsia="IRNazanin"/>
          <w:color w:val="111111"/>
          <w:sz w:val="28"/>
          <w:sz w:val="28"/>
          <w:szCs w:val="28"/>
          <w:rtl w:val="true"/>
          <w:lang w:bidi="fa-IR"/>
        </w:rPr>
        <w:t>پرويز به هر بزمي زرين تره گستردي كردي ز بساط زر زرّين تره را بستان</w:t>
      </w:r>
    </w:p>
    <w:p>
      <w:pPr>
        <w:pStyle w:val="BookText"/>
        <w:rPr/>
      </w:pPr>
      <w:r>
        <w:rPr>
          <w:rFonts w:ascii="IRNazanin" w:hAnsi="IRNazanin" w:eastAsia="IRNazanin"/>
          <w:color w:val="111111"/>
          <w:sz w:val="28"/>
          <w:sz w:val="28"/>
          <w:szCs w:val="28"/>
          <w:rtl w:val="true"/>
          <w:lang w:bidi="fa-IR"/>
        </w:rPr>
        <w:t>پرويز كه بنهادي بر خوان تره زرّين زرّين تره كو بر گو رو كم تركوا برخوان</w:t>
      </w:r>
    </w:p>
    <w:p>
      <w:pPr>
        <w:pStyle w:val="BookText"/>
        <w:rPr/>
      </w:pPr>
      <w:r>
        <w:rPr>
          <w:rFonts w:ascii="IRNazanin" w:hAnsi="IRNazanin" w:eastAsia="IRNazanin"/>
          <w:color w:val="111111"/>
          <w:sz w:val="28"/>
          <w:sz w:val="28"/>
          <w:szCs w:val="28"/>
          <w:rtl w:val="true"/>
          <w:lang w:bidi="fa-IR"/>
        </w:rPr>
        <w:t>گويي كه كجا رفتند اين تاجوران يكيك زايشان شكم خاكست آبستن جاويدان</w:t>
      </w:r>
    </w:p>
    <w:p>
      <w:pPr>
        <w:pStyle w:val="BookText"/>
        <w:rPr/>
      </w:pPr>
      <w:r>
        <w:rPr>
          <w:rFonts w:ascii="IRNazanin" w:hAnsi="IRNazanin" w:eastAsia="IRNazanin"/>
          <w:color w:val="111111"/>
          <w:sz w:val="28"/>
          <w:sz w:val="28"/>
          <w:szCs w:val="28"/>
          <w:rtl w:val="true"/>
          <w:lang w:bidi="fa-IR"/>
        </w:rPr>
        <w:t>خون دل شيرين است آن مي كه دهد رزبان زابُ گل پرويز است آن خم كه نهد دهقان</w:t>
      </w:r>
    </w:p>
    <w:p>
      <w:pPr>
        <w:pStyle w:val="BookText"/>
        <w:rPr/>
      </w:pPr>
      <w:r>
        <w:rPr>
          <w:rFonts w:ascii="IRNazanin" w:hAnsi="IRNazanin" w:eastAsia="IRNazanin"/>
          <w:color w:val="111111"/>
          <w:sz w:val="28"/>
          <w:sz w:val="28"/>
          <w:szCs w:val="28"/>
          <w:rtl w:val="true"/>
          <w:lang w:bidi="fa-IR"/>
        </w:rPr>
        <w:t>از خون دل طفلان سرخاب رُخ آميزد اين زال سفيد ابرو وين مام سيه پستان</w:t>
      </w:r>
    </w:p>
    <w:p>
      <w:pPr>
        <w:pStyle w:val="BookText"/>
        <w:rPr/>
      </w:pPr>
      <w:r>
        <w:rPr>
          <w:rFonts w:ascii="IRNazanin" w:hAnsi="IRNazanin" w:eastAsia="IRNazanin"/>
          <w:color w:val="111111"/>
          <w:sz w:val="28"/>
          <w:sz w:val="28"/>
          <w:szCs w:val="28"/>
          <w:rtl w:val="true"/>
          <w:lang w:bidi="fa-IR"/>
        </w:rPr>
        <w:t xml:space="preserve">و مقصود اميرالمؤمنين عليه السلام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ملوك فرعون‌هاي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 كه حِمْيَر جد او است، و وليد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مصر سلطنت كرد و حضرت يوسف عليه السلام وزير او گرديد و پس از سلطنت رسيد و فرعون زمان موسي پنج پشت به او مي‌رسد و اين فرعون هم اسم او وليد بوده و نام ديگرش ذوالاوتاد است زيرا مردم را به چهار ميخ مي‌كشيد و ادعاي خدايي مي‌كرد 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پادشاهي نمود و آخر الامر با قومش در رود نيل غرق گرديد و اولاد نداشت چون عنّين بود و زوجه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بين</w:t>
      </w:r>
    </w:p>
    <w:p>
      <w:pPr>
        <w:pStyle w:val="BookText"/>
        <w:rPr/>
      </w:pPr>
      <w:r>
        <w:rPr>
          <w:rFonts w:ascii="Amiri" w:hAnsi="Amiri" w:eastAsia="Amiri" w:cs="Amiri"/>
          <w:color w:val="111111"/>
          <w:sz w:val="28"/>
          <w:sz w:val="28"/>
          <w:szCs w:val="28"/>
          <w:rtl w:val="true"/>
          <w:lang w:bidi="ar-SA"/>
        </w:rPr>
        <w:t>برنده كساني كه دارائي بر دارائي افزوده و آن‌ها را زياد كردند</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ساختمان‌هايي بنا كرده و آن‌ها را مستحكم نموده و برافراشته و زينت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اموالي را ذخيره كرده و جمع نموده و به گمان خود براي فرزند در نظر گرفته‌اند،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شخص يعني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به جايگاهي مي‌فرستد كه محلّ بازپرسي و رسيدگي به حساب و جاي پاداش و كيفر مي‌باشد، در آن زماني كه فرمان قطعي صادر شود كه در آن وقت اهل باطل زيان و ضرر خواهند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أَمْرُ اللهِ قُضِي بِالْحَقِّ وَخَسِرَ هُنَالِكَ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bookmarkStart w:id="867" w:name="pg19822_212873"/>
    </w:p>
    <w:p>
      <w:pPr>
        <w:pStyle w:val="Heading2"/>
        <w:numPr>
          <w:ilvl w:val="1"/>
          <w:numId w:val="1"/>
        </w:numPr>
        <w:rPr/>
      </w:pPr>
      <w:bookmarkStart w:id="868" w:name="__RefHeading___Toc2530037_2314609296"/>
      <w:bookmarkStart w:id="869" w:name="_Toc292"/>
      <w:bookmarkEnd w:id="867"/>
      <w:bookmarkEnd w:id="868"/>
      <w:r>
        <w:rPr>
          <w:rtl w:val="true"/>
        </w:rPr>
        <w:t>شاهدهاي اين معامله معنوي</w:t>
      </w:r>
      <w:bookmarkEnd w:id="869"/>
    </w:p>
    <w:p>
      <w:pPr>
        <w:pStyle w:val="BookText"/>
        <w:rPr/>
      </w:pPr>
      <w:r>
        <w:rPr>
          <w:rFonts w:ascii="Amiri" w:hAnsi="Amiri" w:eastAsia="Amiri" w:cs="Amiri"/>
          <w:color w:val="111111"/>
          <w:sz w:val="28"/>
          <w:sz w:val="28"/>
          <w:szCs w:val="28"/>
          <w:rtl w:val="true"/>
          <w:lang w:bidi="ar-SA"/>
        </w:rPr>
        <w:t>شاهدهاي اين معامله معنوي</w:t>
      </w:r>
    </w:p>
    <w:p>
      <w:pPr>
        <w:pStyle w:val="BookText"/>
        <w:rPr/>
      </w:pPr>
      <w:r>
        <w:rPr>
          <w:rFonts w:ascii="IRNazanin" w:hAnsi="IRNazanin" w:eastAsia="IRNazanin"/>
          <w:color w:val="111111"/>
          <w:sz w:val="28"/>
          <w:sz w:val="28"/>
          <w:szCs w:val="28"/>
          <w:rtl w:val="true"/>
          <w:lang w:bidi="fa-IR"/>
        </w:rPr>
        <w:t xml:space="preserve">شاهد و گواه اين بيع و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چنين عوارضات و عقبات و خيمي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اگر از دست نفس امّاره رهايي يافته و از دلبستگي به دنيا سالم مانده باشد، زيرا عقلي كه هواهاي نفساني و علاقه‌هاي دنيوي او را احاطه كرده است، هرگز نمي‌تواند اين مطالب معنوي را باور كند و به آن‌ها گواهي دهد</w:t>
      </w:r>
      <w:r>
        <w:rPr>
          <w:rFonts w:eastAsia="IRNazanin" w:cs="IRNazanin"/>
          <w:color w:val="111111"/>
          <w:sz w:val="28"/>
          <w:szCs w:val="28"/>
          <w:rtl w:val="true"/>
          <w:lang w:bidi="fa-IR"/>
        </w:rPr>
        <w:t>.</w:t>
      </w:r>
    </w:p>
    <w:p>
      <w:pPr>
        <w:pStyle w:val="Heading2"/>
        <w:numPr>
          <w:ilvl w:val="1"/>
          <w:numId w:val="1"/>
        </w:numPr>
        <w:rPr/>
      </w:pPr>
      <w:bookmarkStart w:id="870" w:name="__RefHeading___Toc2530039_2314609296"/>
      <w:bookmarkStart w:id="871" w:name="_Toc293"/>
      <w:bookmarkEnd w:id="870"/>
      <w:r>
        <w:rPr>
          <w:rtl w:val="true"/>
        </w:rPr>
        <w:t>نامه اميرالمؤمنين عليه السلام به مالك اشتر قوانيني است آسماني كه بشر خاكي را زنده مي‌كند</w:t>
      </w:r>
      <w:bookmarkEnd w:id="871"/>
    </w:p>
    <w:p>
      <w:pPr>
        <w:pStyle w:val="BookText"/>
        <w:rPr/>
      </w:pPr>
      <w:r>
        <w:rPr>
          <w:rFonts w:ascii="Amiri" w:hAnsi="Amiri" w:eastAsia="Amiri" w:cs="Amiri"/>
          <w:color w:val="111111"/>
          <w:sz w:val="28"/>
          <w:sz w:val="28"/>
          <w:szCs w:val="28"/>
          <w:rtl w:val="true"/>
          <w:lang w:bidi="ar-SA"/>
        </w:rPr>
        <w:t>نامه اميرالمؤمنين عليه السلام به مالك اشتر قوانيني است آسماني كه بشر خاكي را زنده مي‌كند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يكي ديگر از نامه‌هاي اميرالمؤمنين عليه السلام كه درباره وظيفه شخصي از سركردگان و عاملين خود مي‌باشد اين نامه ايست كه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امر به عبد الله علي امير المؤمنين مالك بن الحارث الاشتر في عهده اليه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اهلها،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امره بتقوى الله و ايثار طاعته، و اتباع ما امر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التي لا يسعد احد الا باتباعها، و لا يشقى الا مع جحودها و اضاعتها، و ان ينصر الله سبحانه بقلبه و يده ولسانه، فانه جل اسمه قد تكفل بنصر من نصره و اعزاز من اعزه و امره ان يكسر نفسه عند الشهوات و يزعها عند الجمحات فان النفس امارة بالسوء الا ما رحم الله</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مالك اني قد وجهتك الى بلاد قد جرت عليها دول قبلك من عدل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الناس ينظرون من امورك في مثل ما كنت تنظر فيه من</w:t>
      </w:r>
    </w:p>
    <w:p>
      <w:pPr>
        <w:pStyle w:val="BookText"/>
        <w:rPr/>
      </w:pPr>
      <w:r>
        <w:rPr>
          <w:rFonts w:ascii="Amiri" w:hAnsi="Amiri" w:eastAsia="Amiri" w:cs="Amiri"/>
          <w:color w:val="111111"/>
          <w:sz w:val="28"/>
          <w:sz w:val="28"/>
          <w:szCs w:val="28"/>
          <w:rtl w:val="true"/>
          <w:lang w:bidi="ar-SA"/>
        </w:rPr>
        <w:t>امور الولاة قبلك، و 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يستدل على الصالحين بما يجري الله لهم على السن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احب الذخائر اليك ذخيرة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فاملك هواك، و شح بنفسك عما لا يحل لك فان الشح بالنفس الانصاف منها فيما احبت او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اشعر قلبك الرحمة للرعية و المحبة لهم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عليهم سبعا ضاريا تغتنم اكلهم، فانهم صنفان اما اخ لك في الدين و اما نظير لك في الخلق يفرط منهم الزلل و تعرض لهم العلل، و يؤتى على ايديهم في العمد و الخطا فاعطهم من عفوك و صفحك مثل الذي تحب ان يعطيك الله من عفوه وصفحه، فانك فوقهم، و والي الامر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استكفاك امرهم و 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تنصبن نفسك لحرب الله فانه لا يدي لك بنقمته، و لا غنى بك عن عفوه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تندمن على عفو، و لا تبجحن بعقوبة، و لا تسرعن الى بادرة وجدت منها مندوحة و لا تقولن اني مؤمر آمر فاطاع فان ذلك ادغال في القلب، و منهكة للدين، و تقرب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احدث لك ما انت فيه من سلطانك ابهة او مخيلة فانظر الى عظم ملك الله فوقك و قدرته منك على ما لا تقدر عليه من نفسك، فان ذلك يطامن اليك من طماحك، و يكف عنك من غربك، و يفئ اليك بما عزب عنك من عقلك اياك و مساماة الله في عظمته و التشبه به في جبروته، فان الله يذل كل جبار و يهين كل مختال</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انصف الله و انصف الناس من نفسك و من خاصة اهلك و من لك فيه هوى من رعيتك، فانك الا تفعل تظلم، و من</w:t>
      </w:r>
    </w:p>
    <w:p>
      <w:pPr>
        <w:pStyle w:val="BookText"/>
        <w:rPr/>
      </w:pPr>
      <w:r>
        <w:rPr>
          <w:rFonts w:ascii="Amiri" w:hAnsi="Amiri" w:eastAsia="Amiri" w:cs="Amiri"/>
          <w:color w:val="111111"/>
          <w:sz w:val="28"/>
          <w:sz w:val="28"/>
          <w:szCs w:val="28"/>
          <w:rtl w:val="true"/>
          <w:lang w:bidi="ar-SA"/>
        </w:rPr>
        <w:t>ظلم عباد الله كان الله خصمه دون عباده، و من خاصمه الله ادحض حجته و كان لله حربا حتى ينزع 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شئ ادعى الى تغيير نعمة الله و تعجيل نقمته من اقامة على ظلم، فان الله يسمع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احب الامور اليك اوسطها في الحق، و اعمها في العدل واجمعها لرضى الرعية، فان سخط العامة يجحف برضى الخاصة، و ان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احد من الرعية اثقل على الوالي مؤونة في الرخاء، و اقل معونة في البلاء، و اكره للانصاف، و اسال بالالحاف، و اقل شكرا عند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ابطا عذرا عند المنع، و اضعف صبرا عند ملمات الدهر من اهل الخاصة و انما عماد الدين و جماع المسلمين و العدة للاعداء العامة من الامة، فليكن صغوك لهم و ميلك معهم</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ابعد رعيتك منك و اشنؤهم عندك اطلبهم لمعائب الناس، فان في الناس عيوبا الوالي احق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تكشفن عما غاب عنك منها فانما عليك تطهير ما ظهر لك، و الله يحكم على ما غاب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عن الناس عقدة كل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تغاب عن كل ما لا يصح لك، و لا تعجلن الى تصديق ساع فان الساعي غاش و ان تشبه بالناصحين و لا تدخلن في مشورتك بخيلا يعدل بك عن الفضل و يعدك الفقر، و لا جبانا يضعفك عن الامور، و لا حريصا يزين لك الشره بالجور، فان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شر وزرائك من كان للاشرار قبلك وزيرا و من شركهم في الاثام فلا يكونن لك بطانة فانهم اعوان الاثمة و اخوان الظلمة، و انت واجد منهم خير الخلف ممن له مثل ارائهم و نفاذهم، و ليس عليه مثل اصارهم و اوزارهم ممن لم يعاون ظالما على ظلمه و لا اثما على اثمه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اخف عليك مؤونة، و احسن لك معونة، و احنى عليك عطفا، و اقل لغيرك الفا فاتخذ اولئك خاصة لخلواتك و حفلاتك، ثم ليكن اثرهم عندك اقولهم بمر الحق لك، و اقلهم مساعدة فيما يكون منك مما كره الله لاوليائه واقعا ذلك من هواك حيث وقع، و الصق باهل الورع و الصدق، ثم رضهم على ان لا يطروك و لا يبجحوك بباطل لم تفعله، فان كثرة الاطراء تحدث الزهو و 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يكونيّ المحسن و المسئ عندك بمنزلة سواء، فان في ذلك تزهيدا لاهل الاحسان و تدريبا لاهل الاساءة على 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كلا منهم ما الزم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ليس شئ بادعى الى حسن ظن وال برعيته من احسانه اليهم، و تخفيفه المؤونات عليهم، و ترك استكراهه اياهم على ما ليس له قبلهم فليكن في ذلك امر يجتمع لك به حسن الظن برعيتك، فان حسن الظن يقطع عنك نصبا طويلا، و ان احق من حسن ظنك به لمن حسن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احق من ساء ظنك به لمن ساء بلاؤك عنده</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تنقض سنة صالحة عمل بها صدور هذه الامة، و اجتمعت بها الالفة،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تحدثن سنة تضر بشئ من ماضي تلك السنن فيكون الاجر لمن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 عليك بما</w:t>
      </w:r>
    </w:p>
    <w:p>
      <w:pPr>
        <w:pStyle w:val="BookText"/>
        <w:rPr/>
      </w:pPr>
      <w:r>
        <w:rPr>
          <w:rFonts w:ascii="Amiri" w:hAnsi="Amiri" w:eastAsia="Amiri" w:cs="Amiri"/>
          <w:color w:val="111111"/>
          <w:sz w:val="28"/>
          <w:sz w:val="28"/>
          <w:szCs w:val="28"/>
          <w:rtl w:val="true"/>
          <w:lang w:bidi="ar-SA"/>
        </w:rPr>
        <w:t>نقضت منها و اكثر مدارسة العلماء و منافثة الحكماء في تثبيت ما صلح عليه امر بلادك و اقامة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الرعية طبقات لا يصلح بعضها الا ببعض، و 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عمال الانصاف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اهل الجزية و الخراج من اهل الذمة و 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التجار و اهل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الصبقة السفلى من ذوي الحاجة و المسكنة و كلا قد سمى الله له سهمه، و وضع على حده و فريضته في كتابه او سنة نبيه صلى الله عليه و اله 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باذن الله حصون الرعية، و زين الولاة، و عز الدين، و سبل الامن، و ليس تقوم الرعية الا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الا بما يخرج الله لهم من الخراج الذي يقوون به عالي جهاد عدوهم، و يعتمدون عليه فيما يصلحهم، و 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لهذين الصنفين الا بالصنف الثالث من القضاة و العمال و الكتاب لما يحكمون من المعاقد، و يجمعون من المنافع، و يؤتمنون عليه من خواص الامور و 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قوام لهم جميعا الا بالتجار و ذوي الصناعات فيما يجتمعون عليه من مرافقهم، و يقيمونه من اسواقهم، و يكفونهم من الترفق بايديهم ما لا يبلغه رفق غيرهم</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الطبقة السفلى من اهل الحاجة و المسكنة الذين يحق رفدهم 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لكل سعة، و لكل على الوالي حق بقدر ما يصلحه، و</w:t>
      </w:r>
    </w:p>
    <w:p>
      <w:pPr>
        <w:pStyle w:val="BookText"/>
        <w:rPr/>
      </w:pPr>
      <w:r>
        <w:rPr>
          <w:rFonts w:ascii="Amiri" w:hAnsi="Amiri" w:eastAsia="Amiri" w:cs="Amiri"/>
          <w:color w:val="111111"/>
          <w:sz w:val="28"/>
          <w:sz w:val="28"/>
          <w:szCs w:val="28"/>
          <w:rtl w:val="true"/>
          <w:lang w:bidi="ar-SA"/>
        </w:rPr>
        <w:t>ليس يخرج الوالي من حقيقة ما الزمه الله من ذلك الا بالاهتمام و الاستعانة بالله، و توطين نفسه على لزوم الحق، و الصبر عليه فيما خف عليه او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انصحهم في نفسك لله و لرسوله و لامامك، و انقاهم جيبا، و افضلهم حلما ممن يبطئ عن الغضب، و يستريح الى العذر، و يراف بالضعفاء و ينبو على الاقوياء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لا يثيره 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بذوي الاحساب و اهل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اهل النجدة و الشجاعة و السخاء و السماحة، فانهم جماع من الكرم، و 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امورهم ما يتفقده الوالدان من ولدهما، و لا يتفاقمن في نفسك شئ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ان قل فانه داعية لهم الى بذل النصيحة لك و 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لطيف امورهم اتكالا على جسيمها فان لليسير من لطفك موضعا 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للجسيم موقعا لا يستغنون عنه</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اثر رؤوس جندك عندك من و اساهم في معونته، و افضل عليهم من جدته بما يسعهم و يسع من وراءهم من خلوف اهليهم حتى يكون همهم هما واحدا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افضل قرة عين الولاة استقامة العدل في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تظهر مودتهم الا بسلامة صدورهم، و لا تصح نصيحتهم الا بحيطتهم على ولاة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امالهم، و واصل في حسن الثناء عليهم، و تعديد ما ابلى ذوو البلاء</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كثرة الذكر لحسن افعالهم تهز الشجاع و تحرض الناكل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امرئ منهم ما ابلى، و لا تضيفن بلاء امرئ الى غيره، و لا تقصرن به دون غاية بلائه، و لا يدعونك شرف امرئ الى ان تعظم من بلائه ما كان صغيرا، و لا ضعة امرئ الى ان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اردد الى الله و رسوله ما يضلعك من الخطوب و يشتبه عليك من الامور فقد قال الله تعالى لقوم احب ارشادهم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اطيعوا الله و اطيعوا الرسول و اولي الامر منكم فان تنازعتم في شئ فردوه الى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الى الله الاخذ بمحكم كتابه، و الرد الى الرسول الاخذ بسنته الجامعة غير المفرقة</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للحكم بين الناس افضل رعيتك  في نفسك ممن لا تضيق به الامور، و لا تمحكه الخصوم، و لا يتمادى في الزلة، و لا يحصر من الفئ الى الحق اذا اعرفه، و لا تشرف نفسه على طمع، و لا يكتفي بادنى فهم دون اقصاه، و اوقفهم في الشبهات، و اخذهم بالحجج، و اقلهم تبرما بمراجعة الخصم، و اصبرهم على تكشف الامور، و اصرمهم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اطراء و لا يستميله اغراء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اكثر تعاهد قضائه، و افسح له في البذل ما يزيل علته و تقل معه حاجته الى الناس، و اعطه من المنزلة لديك ما لا يطمع فيه غيره من خاصتك ليامن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فان هذا الدين قد كان اسيرا في ايدي الاشرار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امور عمالك فاستعملهم اختبارا، و لا تولهم محاباة و اثرة، فانهما جماع من شعب الجور و الخيانة، و توخ منهم اهل التجربة و الحياء من اهل البيوتات الصالحة و القدم في الاسلام المتقدمة، فانهم اكرم اخلاقا، و اصح اعراضا، و اقل في المطامع اشرافا، و ابلغ في عواقب الامور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اسبغ عليهم الارزاق فان ذلك قوة لهم على استصلاح انفسهم، و غنى لهم عن تناول ما تحت ايديهم، و حجة عليهم ان خالفوا امرك او ثلموا امانتك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اعمالهم، و ابعث العيون من اهل الصدق و الوفاء عليهم، فان تعاهدك في السر لامورهم حدوة لهم على استعمال الامانة 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من الاعوان، فان احد منهم بسط يده الى خيانة اجتمعت بها عليه عندك اخبار عيونك اكتفيت بذلك شاهدا، فبسطت عليه العقوبة في بدنه و اخذته بما اصاب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تفقد امر الخراج بما يصلح اهله فان في صلاحه و صلاحهم صلاحا لمن سواهم، و لا صلاح لمن سواهم الا بهم لان الناس كلهم عيال على الخراج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في عمارة الارض ابلغ من نظرك في استجلاب الخراج لان ذلك لا يدرك الا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الخراج بغير عمارة اخرب البلاد و اهلك العباد، ولم يستقم امره الا قليلا، فان شكوا ثقلا او علة او انقطاع شرب او بالة او احالة ارض اغتمرها غرق او اجحف بها عطش خففت عنهم بما يرجو ان يصلح به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يثقلن عليك شئ خففت به المؤونة</w:t>
      </w:r>
    </w:p>
    <w:p>
      <w:pPr>
        <w:pStyle w:val="BookText"/>
        <w:rPr/>
      </w:pPr>
      <w:r>
        <w:rPr>
          <w:rFonts w:ascii="Amiri" w:hAnsi="Amiri" w:eastAsia="Amiri" w:cs="Amiri"/>
          <w:color w:val="111111"/>
          <w:sz w:val="28"/>
          <w:sz w:val="28"/>
          <w:szCs w:val="28"/>
          <w:rtl w:val="true"/>
          <w:lang w:bidi="ar-SA"/>
        </w:rPr>
        <w:t>عنهم، فانه ذخر يعودون به عليك في عمارة بلادك و تزيين ولايتك، مع استجلابك حسن ثنائهم و تبجحك باستفاضة العدل فيهم معتمدا فضل قوتهم بما ذخرت عندهم من اجمامك لهم و الثقة منهم بما عودتهم من عدلك عليهم و رفقك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حدث من الامور ما اذا عولت فيه عليهم من بعد احتملوه طيبة انفسهم به، فان العمران محتمل ما حملته، و انما يؤتى خراب الارض من اعواز اهلها و انما يعوز اهلها لاشراف انفس الولاة على الجمع، و سوء ظنهم بالبقاء، و قلة انتفاعهم بالعبر</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حال كتابك فول على امورك خيرهم، و اخصص رسائلك التي تدخل فيها مكائدك و اسرارك باجمعهم لوجود صالح الاخلاق، ممن لا تبطره الكرامة فيجترئ بها عليك في خلاف لك بحضرة ملا، و لا تقصر به الغفلة عن ايراد مكاتبات عمالك عليك، و اصدار جواباتها على الصواب عنك و فيما ياخذ لك ويعطي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يضعف عقدا اعتقده لك، و لا يعجز عن اطلاق ما عقد عليك، و لا يجهل مبلغ قدر نفسه في الامور، فان الجاهل بقدر نفسه يكون بقدر غيره اجهل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اياهم على فراستك استنامتك و حسن الظن منك، فان الرجال يتعرفون لفراسات الولاة بتصنعهم و حسن خدمتهم، و ليس وراء ذلك من النصيحة و الامانة شئ، و لكن اختبرهم بما ولوا للصالحين قبلك فاعمد لاحسنهم كان في العامة اثرا، و اعرفهم بالامانة وجها، فان ذلك دليل على نصيحتك لله و لمن و ليت امره، و اجعل لراس كل امر من امورك راسا منهم لا يقهره كبيرها، و لا</w:t>
      </w:r>
    </w:p>
    <w:p>
      <w:pPr>
        <w:pStyle w:val="BookText"/>
        <w:rPr/>
      </w:pPr>
      <w:r>
        <w:rPr>
          <w:rFonts w:ascii="Amiri" w:hAnsi="Amiri" w:eastAsia="Amiri" w:cs="Amiri"/>
          <w:color w:val="111111"/>
          <w:sz w:val="28"/>
          <w:sz w:val="28"/>
          <w:szCs w:val="28"/>
          <w:rtl w:val="true"/>
          <w:lang w:bidi="ar-SA"/>
        </w:rPr>
        <w:t>يتشتت عليه كثيرها و مهما كان في كتابك من عيب فتغابيت عنه الزمته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استوص بالتجار و ذوي الصناعات و اوص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 المضطرب بماله، و المترفق ببدنه، فانهم مواد المنافع و اسباب المرافق، و جلابها من المباعد و المطارح، في برك و بحرك، و سهلك و جبلك، و حيث لا يلتئم الناس لمواضعها، و 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سلم لا تخاف بائقته، و صلح لا تخشى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امورهم بحضرتك و 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مع ذلك ان في كثير منهم ضيقا فاحشا و شحا قبيحا، و احتكارا للمنافع، و تحكما في البياعات، و ذلك باب مضرة للعامة و 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الاحتكار فان رسول الله صلى الله عليه و اله منع منه، و ليكن البيع بيعا سمحا، بموازين عدل و اسعار لا تجحف بالفريقين من البائع و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اياه فنكل به، و عاقب في غير اسراف</w:t>
      </w:r>
      <w:r>
        <w:rPr>
          <w:rFonts w:eastAsia="Amiri" w:cs="Amiri" w:ascii="Amiri" w:hAnsi="Amiri"/>
          <w:color w:val="111111"/>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 المساكين و المحتاجين و اهل البؤسى و الزمنى، فان في هذه الطبقة قانعا و 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 لله ما استحفظك من حقه فيهم، و اجعل لهم قسما من بيت مالك و قسما من غلات صوافي الاسلام في كل بلد، فان للاقصى منهم مثل الذي للادنى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 استرعيت حقه فلا يشغلنك عنهم بطر، فانك لا تعذر بتضييع التافه لاحكامك الكثير المهم، فلا تشخص همك عنهم، و لا تصعر خدك لهم، و تفقد امور من لا يصل اليك منهم ممن تقتحمه العيون و</w:t>
      </w:r>
    </w:p>
    <w:p>
      <w:pPr>
        <w:pStyle w:val="BookText"/>
        <w:rPr/>
      </w:pPr>
      <w:r>
        <w:rPr>
          <w:rFonts w:ascii="Amiri" w:hAnsi="Amiri" w:eastAsia="Amiri" w:cs="Amiri"/>
          <w:color w:val="111111"/>
          <w:sz w:val="28"/>
          <w:sz w:val="28"/>
          <w:szCs w:val="28"/>
          <w:rtl w:val="true"/>
          <w:lang w:bidi="ar-SA"/>
        </w:rPr>
        <w:t>تحقره الرجال، ففرغ لاولئك ثقتك من اهل الخشية و التواضع، فليرفع اليك امورهم، ثم اعمل فيهم بالاعذار الى الله يوم تلقاه، فان هؤلاء من بين الرعية احوج الى الانصاف من غيرهم، و كل فاعذر الى الله في تادية حقه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اهل اليتم و ذوي الرقة في السن ممن لا حيلة له و لا ينصب للمسالة نفسه، و ذلك على الولاة ثقيل و 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يخففه الله على اقوام طلبوا العاقبة فصبروا انفسهم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لذوي الحاجات منك قسما تفرغ لهم فيه شخصك، و تجلس لهم مجلسا عاما فتتواضع فيه لله الذي خلقك، و تقعد عنهم جندك و اعوانك من احراسك و شرطك، حتى يكلمك متكلمهم غير متتعتع، فاني سمعت رسول الله صلى الله عليه و اله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 العي، و نح عنهم الضيق و الانف يبسط الله عليك بذلك اكناف رحمته، و 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 ما اعطيت هنيئا، و امنع في اجمال و اعذار</w:t>
      </w:r>
      <w:r>
        <w:rPr>
          <w:rFonts w:eastAsia="Amiri" w:cs="Amiri" w:ascii="Amiri" w:hAnsi="Amiri"/>
          <w:color w:val="111111"/>
          <w:sz w:val="28"/>
          <w:szCs w:val="28"/>
          <w:rtl w:val="true"/>
          <w:lang w:bidi="ar-SA"/>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امور من امورك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اجابة عمالك بما يعيى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اصدار حاجات الناس يوم ورودها عليك مما تحرج به صدور اعوانك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لكل يوم ما فيه، و اجعل لنفسك فيما بينك و بين الله افضل تلك المواقيت و اجزل تلك الاقسام و ان كانت كلها لله اذا صلحت فيها النية و سلمت منها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 خاصة ما تخلص لله به دينك اقامة فرائضه التي هي له خاصة، فاعط الله من بدنك في ليلك و نهارك، و وف ما تقربت به الى الله من ذلك كاملا غير مثلوم و 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اقمت في صلاتك للناس فلا تكونن منفرا و لا مضيعا، فان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سالت رسول الله صلى الله عليه و اله حين وجهني الى اليمن كيف اصلي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اضعفهم وكن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بعد هذا فلا تطولن احتجابك عن رعيتك، فان احتجاب الولاة عن الرعية شعبة من الضيق، و قلة علم بالامور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الاحتجاب منهم يقطع عنهم علم ما احتجبوا دونه، فيصغر عندهم الكبير، و يعظم الصغير، و يقبح الحسن، و يشاب الحق بالباطل، و انما الوالي بشر لا يعرف ما توارى عنه الناس به من الامور، و ليست على الحق سمات  تعرف بها ضروب الصدق من الكذب، و انما انت احد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امرؤ سخت نفسك بالبذل في الحق ففيم احتجابك  من واجب حق تعطية، او فعل كريم تسدية، او مبتلى بالمنع، فما اسرع كف الناس عن مسالتك اذا ايسوا من بذلك، مع ان اكثر حاجات الناس اليك مما لا مؤونة فيه عليك، من شكاة مظلمة، او طلب انصاف في معاملة</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للوالي خاصة و بطانة فيهم استئثار و تطاول، و قلة انصاف في معاملة، فاحسم مادة اولئك بقطع اسباب تلك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تقطعن لاحد من حاشيتك و حامتك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يطمعن منك في اعتقاد عقدة تضر بمن يليها من الناس في شرب او عمل</w:t>
      </w:r>
    </w:p>
    <w:p>
      <w:pPr>
        <w:pStyle w:val="BookText"/>
        <w:rPr/>
      </w:pPr>
      <w:r>
        <w:rPr>
          <w:rFonts w:ascii="Amiri" w:hAnsi="Amiri" w:eastAsia="Amiri" w:cs="Amiri"/>
          <w:color w:val="111111"/>
          <w:sz w:val="28"/>
          <w:sz w:val="28"/>
          <w:szCs w:val="28"/>
          <w:rtl w:val="true"/>
          <w:lang w:bidi="ar-SA"/>
        </w:rPr>
        <w:t>مشترك يحملون مؤونته على غيرهم، فيكون مهنا ذلك لهم دونك، و عيبه عليك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 الحق من لزمه من القريب و البعيد، و كن في ذلك صابرا محتسبا، واقعا ذلك من قرابتك و 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عاقبته بما يثقل عليك منه فان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ظنت الرعية بك حيفا فاصحر لهم بعذرك، و اعدل عنك ظنونهم باصحارك، فان في ذلك رياضة منك لنفسك، و رفقا برعيتك، و اعذارا تبلغ به حاجتك من تقويمهم على الحق</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تدفعن صلحا دعاك اليه عدوك و لله فيه رضى، فان في الصلح دعة لجنودك و راحة من همومك و امنا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الحذر كل الحذر من عدوك بعد صلحه، فان العدو ربما قارب ليتغفل، فخذ بالحزم و 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عقدت بينك و بين عدوك عقدة او البسته منك ذمة فحط عهدك بالوفاء، وارع ذمتك بالامانة، و اجعل نفسك جنة دون ما اعطيت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من فرائض الله شئ الناس اشد عليه اجتماعا مع تفرق اهوائهم و تشتت ارائهم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ذلك المشركون فيما بينهم دون المسلمين 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 لا تخيسن بعهدك، و لا تختلن عدوك، فانه لا يجترئ على الله الا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عهده و ذمته امنا افضاه بين العباد برحمته و حريما يسكنون الى منعته و يستفيضون الى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ادغال و لا مدالسة و 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تعقد عقدا تجوز فيه العلل، و لا تعولن على لحن قول</w:t>
      </w:r>
    </w:p>
    <w:p>
      <w:pPr>
        <w:pStyle w:val="BookText"/>
        <w:rPr/>
      </w:pPr>
      <w:r>
        <w:rPr>
          <w:rFonts w:ascii="Amiri" w:hAnsi="Amiri" w:eastAsia="Amiri" w:cs="Amiri"/>
          <w:color w:val="111111"/>
          <w:sz w:val="28"/>
          <w:sz w:val="28"/>
          <w:szCs w:val="28"/>
          <w:rtl w:val="true"/>
          <w:lang w:bidi="ar-SA"/>
        </w:rPr>
        <w:t>بعد التاكيد و التوثقة، و لا يدعونك ضيق امر لزمك فيه عهد الله الى طلب انفساخه بغير الحق، فان صبرك على ضيق امر ترجو انفراجه و فضل عاقبته خير من غدر تخاف تبعته و ان تحيط بك من الله فيه طلبة فلا تستقيل فيها دنياك و لا اخرتك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والدماء و سفكها بغير حلها، فانه ليس شئ ادعى لنقمة و لا اعظم لتبعة و لا احرى بزوال نعمة و 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مبتدئ بالحكم بين العباد فيما تسافكوا من الدماء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تقوين سلطانك بسفك دم حرام فان ذلك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لك عند الله و لا عندي في قتل العمد لان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ابتليت بخطا و افرط عليك سوطك او سيفك او يدك بعقوبة فان في الوكزة فما فوقها مقتلة فلا تطمحن بك نخوة سلطانك عن ان تؤدي الى اولياء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 الاعجاب بنفسك والثقة بما يعجبك منها وحب الاطراء فان ذلك من اوثق فرص الشيطان في نفسه ليمحق ما يكون من احسان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اياك والمن على رعيتك باحسانك، او التزيد فيما كان من فعلك او ان تعدهم فتتبع موعدك بخلفك، فان المن يبطل الاحسان، و التزيد يذهب بنور الحق، و الخلف يوجب المقت عند الله و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ان تقولوا ما لا تفعلون</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اياك و العجلة بالامور قبل اوانها، او التسقط فيها عند امكانها، او اللجاجة فيها اذا تنكرت، او الوهن عنها اذا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امر موضعه، و اوقع كل عمل</w:t>
      </w:r>
    </w:p>
    <w:p>
      <w:pPr>
        <w:pStyle w:val="BookText"/>
        <w:rPr/>
      </w:pPr>
      <w:r>
        <w:rPr>
          <w:rFonts w:ascii="IRNazanin" w:hAnsi="IRNazanin" w:eastAsia="IRNazanin"/>
          <w:color w:val="111111"/>
          <w:sz w:val="28"/>
          <w:sz w:val="28"/>
          <w:szCs w:val="28"/>
          <w:rtl w:val="true"/>
          <w:lang w:bidi="fa-IR"/>
        </w:rPr>
        <w:t>موقعه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اياك والاستئثار بما الناس فيه اسوة و التغابي عما يعنى به مما قد و ضح للعيون فانه ماخوذ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اغطية الامور 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انفك، و سورة حدك، و سطوة يدك، و 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احترس من كل ذلك بكف البادرة و تاخير السطوة حتى يسكن غضبك فتملك الاختيار، و لن تحكم ذلك من نفسك حتى تكثر همومك بذكر المعاد الى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عليك ان تتذكر ما مضى لمن تقدمك من حكومة عادلة، او سنة فاضلة، او اثر عن نبينا صلى الله عليه و اله، او فريضة في كتاب الله فتقتدي بما شاهدته مما عملنا به فيها، و تجتهد لنفسك في اتباع ما عهدت اليك في عهدي هذا و استوثقت به من الحجة لنفسي عليك لكيلا تكون لك علة عند تسرع نفسك الى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يعصم من السوء، و لايوفق للخير الا الله تعالي، و قد كان فيما عهدا لي رسول الله ـ صلي الله عليه و اله ـ في وصاياه تحضيض علي الصلاة و الزكاة و ما ملكته ايمانكم، فبذلك اختم لك بما عهدت،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اگر جناب‌عالي قسمت مختصري از اين عهدنامه اميرالمؤمنين عليه السلام را نقل مي‌كرديد، قطعاً براي آگاه كردن مراجعين كفايت مي‌كرد و نيازي نبود به اين‌كه خودتان را به زحمت بيندازيد و تمام آن را با اين تفصيل بيان نماييد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شما نمي‌دانيد كه اين عهدنامه امام عليه السلام به مالك اشتر چه محتوايي دارد، و چه دستورهايي را به بشر تعليم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قسمتي از اين نامه يك سلسله امورهايي را تشريح مي‌كند كه حيات جامعه‌هاي بشر به آن‌ها وابستگي دارد، و در غير اين صورت گرفتار يك زندگاني وحشيانه و محيط پُر هرج و مرج خواهند شد، چنان‌كه همه ما عياناً مشاهده مي‌كنيم كه در اثر اجرا نكردن آن فرمان‌ها و آن دستورات، چنان ملل جهان مستأصل شده و مبتلاي به خير اين‌ها و سرگرداني‌ها گرديده‌اند كه دائره حيات و زندگاني برايشان مانند زنداني شده كه هر دم انتظار نجات و فرار از آن را آرزو مي‌كنند، و هر چند صباحي سران كشورهاي خود را عزل و نصب مي‌نمايند تا شايد گمگشته خويش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نوبختي راستي سزاوار است كه اين عهدنامه اميرالمؤمنين عليه السلام در صفحه‌اي از نقره با آب طلا ثبت شده و سلاطين و رؤساي جماهير در قصرهاي ملوكانه پيش روي خود نصب نمايند، و در هر شبانه روزي در آن نظر كنند تا شايد حسّ انسانيت آنان تحريك شده و لا اقل به پاره‌اي از اين قوانين حيات بخش عمل نمايند، و به واسطه آن، روح تازه‌اي در كالبد جامعه مرده خود بدمند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برايشان ثابت شود كه آن‌چه را تاكنون مجلس‌هاي مقنّنه آنان ـ در قرن‌هاي متمادي ـ با هم‌دستي و هم آهنگي عدّه كثيري از دانشمندان ملل، به بازار حقوق عرضه داشته‌اند </w:t>
      </w:r>
      <w:r>
        <w:rPr>
          <w:rStyle w:val="FootnoteAnchor"/>
          <w:rtl w:val="true"/>
        </w:rPr>
        <w:footnoteReference w:id="329"/>
      </w:r>
      <w:r>
        <w:rPr>
          <w:rFonts w:ascii="IRNazanin" w:hAnsi="IRNazanin" w:eastAsia="IRNazanin"/>
          <w:color w:val="111111"/>
          <w:sz w:val="28"/>
          <w:sz w:val="28"/>
          <w:szCs w:val="28"/>
          <w:rtl w:val="true"/>
          <w:lang w:bidi="fa-IR"/>
        </w:rPr>
        <w:t>نتوانسته است امنيّت و رفاه كامل جامعه آنان را برقرار نموده و زنداگني انساني را برپا نمايد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متأسّفانه و هزاران اَسَف كه استبدادهاي ناشي از جهل و خودخواهي همواره كارگردان‌هاي جهان را وادار نموده كه جز هواپرستي و شهوت‌راني چيز ديگري را نبينند و حقوق سايرين را فداي خواسته خود بنمايند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اگر فرضاً انسان‌ها به خود مي‌آمدند و دستورهاي روح افزاي اميرالمؤمنين عليه السلام را به اجراء مي‌گذاشتند و به مرحله عمل درمي‌آوردند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تحقق اين مفروض محال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اين گودال‌هاي بدبختي فرو نمي‌رفتند و به زندگاني و معيشت نكبت باري گرفتار نمي‌شدند كه خودكشي را بر آن ترجيح دهند و به پاي خود به سوي مرگ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عوض حيات طيّب و زندگي مرفّهي برخوردار مي‌شدند كه نهايت لذت و كامراني را در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وَالاَْرْضِ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آقاي نوبختي من اين چند نامه و خطبه‌اي كه ذيل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نقل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قطره‌اي از درياي علوم علي بن ابيطالب عليه 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آن بود كه تا اندازه‌اي اين صفت شريفه آن حضرت را شرح داده باشم و هم خواستم به جهان تسنّن اعلام كنم كه وصي پيغمبر صلي الله عليه و آله آن كسي است كه اشعه علوم او عالم بشريت را مستفيض كرده و قوانين حياتي او جميع قانون گذاران ملل را تعليم و آموزش مي‌دهد، و همه آنان را در قانون گذاريشان سرشكسته و خجل كرده است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كساني كه مانند اوساط مردم هيچ مسأله‌اي از مسائل ديني چه فقهي و اخلاقي و چه حكمي و فلسفي و اجتماعي را نمي‌داند بلكه همانند كوريست كه بايد هر دم دست او را بگيرند و همواره صداي او به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 مَن لاَ يهِدِّي إِلاَّ أَن يهْدَى فَمَا لَكُمْ</w:t>
      </w:r>
      <w:bookmarkStart w:id="872" w:name="pg19822_212890"/>
    </w:p>
    <w:p>
      <w:pPr>
        <w:pStyle w:val="BookText"/>
        <w:rPr/>
      </w:pPr>
      <w:bookmarkEnd w:id="872"/>
      <w:r>
        <w:rPr>
          <w:rFonts w:ascii="Amiri" w:hAnsi="Amiri" w:eastAsia="Amiri" w:cs="Amiri"/>
          <w:color w:val="111111"/>
          <w:sz w:val="28"/>
          <w:sz w:val="28"/>
          <w:szCs w:val="28"/>
          <w:rtl w:val="true"/>
          <w:lang w:bidi="ar-SA"/>
        </w:rPr>
        <w:t>كَيفَ تَحْكُمُونَ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نياز به ترجمه ندارند ولي براي آن كه شما تا اندازه‌اي به مضامين اين عهدنامه امام عليه السلام پي ببريد، من قطعه قطعه اين كلمات را پيش مي‌كشم، و به طور اختصار ترجمه آن‌ها را توأم با مختصر شرحي به عرضتان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همين‌جا خاتمه يافت و ترجمه كلمات فوق به روز آينده موكول گرديد و آقايان مجلس را ترك نموده و رفتند</w:t>
      </w:r>
      <w:r>
        <w:rPr>
          <w:rFonts w:eastAsia="IRNazanin" w:cs="IRNazanin"/>
          <w:color w:val="111111"/>
          <w:sz w:val="28"/>
          <w:szCs w:val="28"/>
          <w:rtl w:val="true"/>
          <w:lang w:bidi="fa-IR"/>
        </w:rPr>
        <w:t>.</w:t>
      </w:r>
    </w:p>
    <w:p>
      <w:pPr>
        <w:pStyle w:val="Heading2"/>
        <w:numPr>
          <w:ilvl w:val="1"/>
          <w:numId w:val="1"/>
        </w:numPr>
        <w:rPr/>
      </w:pPr>
      <w:bookmarkStart w:id="873" w:name="__RefHeading___Toc2530041_2314609296"/>
      <w:bookmarkStart w:id="874" w:name="_Toc294"/>
      <w:bookmarkEnd w:id="873"/>
      <w:r>
        <w:rPr>
          <w:rtl w:val="true"/>
        </w:rPr>
        <w:t xml:space="preserve">قوانين حكومتي و نامه اميرالمؤمنين عليه السلام به مالك اشتر </w:t>
      </w:r>
      <w:r>
        <w:rPr>
          <w:rtl w:val="true"/>
        </w:rPr>
        <w:t>(</w:t>
      </w:r>
      <w:r>
        <w:rPr>
          <w:rtl w:val="true"/>
        </w:rPr>
        <w:t>ره</w:t>
      </w:r>
      <w:r>
        <w:rPr>
          <w:rtl w:val="true"/>
        </w:rPr>
        <w:t>)</w:t>
      </w:r>
      <w:bookmarkEnd w:id="874"/>
    </w:p>
    <w:p>
      <w:pPr>
        <w:pStyle w:val="BookText"/>
        <w:rPr/>
      </w:pPr>
      <w:r>
        <w:rPr>
          <w:rFonts w:ascii="Amiri" w:hAnsi="Amiri" w:eastAsia="Amiri" w:cs="Amiri"/>
          <w:color w:val="111111"/>
          <w:sz w:val="28"/>
          <w:sz w:val="28"/>
          <w:szCs w:val="28"/>
          <w:rtl w:val="true"/>
          <w:lang w:bidi="ar-SA"/>
        </w:rPr>
        <w:t xml:space="preserve">قوانين حكومتي و نامه اميرالمؤمنين عليه السلام به مالك 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كه مجدداً مجلس بحث تشكيل شده و آقايان  وارد شدند و پس از اداء مراسم نخست اينجانب به آقاي نوبختي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اميرالمؤمنين عليه السلام به عامل خود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خوانده شد، قطعات مختلفي است كه هر قطعه‌اي از آن‌ها يك نوع دستور و حكم مخصوصي را بيان مي‌نمايد، اينك من هم آن قطعات را جدا جدا مي‌آورم ولي از هر قسمتي يك جمله از اول و يك جمله از آخرش را ذكر مي‌كنم و سپس منظور از آن‌ها را به طور خلاصه به عرضتان مي‌رسانم</w:t>
      </w:r>
    </w:p>
    <w:p>
      <w:pPr>
        <w:pStyle w:val="BookText"/>
        <w:rPr/>
      </w:pPr>
      <w:r>
        <w:rPr>
          <w:rFonts w:ascii="Amiri" w:hAnsi="Amiri" w:eastAsia="Amiri" w:cs="Amiri"/>
          <w:color w:val="111111"/>
          <w:sz w:val="28"/>
          <w:sz w:val="28"/>
          <w:szCs w:val="28"/>
          <w:rtl w:val="true"/>
          <w:lang w:bidi="ar-SA"/>
        </w:rPr>
        <w:t xml:space="preserve">قسمت اول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امر به عبدالله عليٌّ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رحم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تمام دستورهايي را كه امام عليه السلام مي‌خواهد به مالك اشتر 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در ابتداي اين نامه خلاصه مجموع آن فرمان‌ها را تذكّر مي‌دهد، يعني اين قسمت اول از نامه شريفه مانند فهرستي مي‌باشد نسبت به مطالب مندرجه ان و خلاصه معناي آن اينست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را امر مي‌فرمايد به تقوي و اطاعت خداوند و پيروي از قرآن كريم</w:t>
      </w:r>
    </w:p>
    <w:p>
      <w:pPr>
        <w:pStyle w:val="BookText"/>
        <w:rPr/>
      </w:pPr>
      <w:r>
        <w:rPr>
          <w:rFonts w:ascii="Amiri" w:hAnsi="Amiri" w:eastAsia="Amiri" w:cs="Amiri"/>
          <w:color w:val="111111"/>
          <w:sz w:val="28"/>
          <w:sz w:val="28"/>
          <w:szCs w:val="28"/>
          <w:rtl w:val="true"/>
          <w:lang w:bidi="ar-SA"/>
        </w:rPr>
        <w:t>كه سعادت بشر منحصر در متعابعت آنست و مخالفت با آن سبب شقاوت او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ياري كند خدا را با قلب و زبان و دست خود ـ يعني قلباً به او ايمان بياورد، و با دست از دشمن جلوگيري كند و با زبان امر به معروف و نهي از منكر نمايد ـ كه خداوند هم ضامن شده است ياري كننده خود را ياري كند و او را عزيز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نفس امّاره خود مجاهده كند، و نگذارد كه او سركشي نمايد، زيرا نفس انسان را به بدي وادار مي‌كند مگر آن كسي را كه خدا رحم فرمايد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خراج مصر را جمع‌آوري كرده و به مصارف برساند و اضافات آن را به جانب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اصلاح حال مردم بپردازد و نابساماني‌هاي آنان را درمان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شهرهاي مصر را آباد سازد و از ويراني آن‌ها جلوگيري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احبت او 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اين قسمت از گفتارش به مالك اشتر گوشزد مي‌كند كه پيش از تو در مصر دولت‌هايي حكومت مي‌كردند كه بعضي از آنان عادل و برخي از ايشان ستمگر بوده‌اند، و بايستي آن‌ها براي تو درس عبرت باشند، يعني همان طوري كه تو خوبان پادشاهان پيشين را مدح و ستايش مي‌كني و ستمكرانشان را نفرين و مذمت مي‌نمايي، مردم هم با تو همين معامله را خواهند كرد و اگر از نيكوكاران باشي، خداوند ثناء ترا به زبان بندگانش جاري مي‌كند، پس چند چيز را مراقبت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مدت حكومتت كارهاي نيك و شايسته را براي خود اندوخته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خواهش‌هاي نفساني خويش مسلط باش و نگذار كه هواي نفس ترا از جاي بركند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چيزهاي كه براي تو حلال نيست مگرد و درباره آن‌ها بخيل باش</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راستي اين دستورهاي</w:t>
      </w:r>
      <w:bookmarkStart w:id="875" w:name="pg19822_212892"/>
    </w:p>
    <w:p>
      <w:pPr>
        <w:pStyle w:val="BookText"/>
        <w:rPr/>
      </w:pPr>
      <w:bookmarkEnd w:id="875"/>
      <w:r>
        <w:rPr>
          <w:rFonts w:ascii="IRNazanin" w:hAnsi="IRNazanin" w:eastAsia="IRNazanin"/>
          <w:color w:val="111111"/>
          <w:sz w:val="28"/>
          <w:sz w:val="28"/>
          <w:szCs w:val="28"/>
          <w:rtl w:val="true"/>
          <w:lang w:bidi="fa-IR"/>
        </w:rPr>
        <w:t>اميرالمؤمنين به مالك اشتر درست برعكس رَوِش حكومت‌هاي هر زماني بوده و هست، زيرا همه مي‌بينيم هر كسي كه چند روزي رياستي را در دست مي‌گيرد و كارگردان منطقه‌اي مي‌شود، به جاي آن‌كه به مردم نيكي كند، و به جاي آن‌كه جلو هواي نفس خود را بگيرد و به جاي آن كه گرداگرد آن چيزهايي كه براي او حلال نيست نرود، تا مي‌تواند براي تا آخر عمر خويش پيش‌بيني مي‌كند و اموالي را از هر راهي كه باشد ذخيره خود مي‌نمايد و نيز از هيچ گونه هواپرستي و شهوتراني روي گردان نيست، و خود را مسؤول سلاطين وقت نمي‌داند و آن‌ها هم اين عمّال را توبيخ و سرزنش نمي‌كنند با آن‌كه همه آنان ادعاي عدالت و يا‌داد اسلام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از شما تعجب مي‌كنم كه اين گروه را به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كرده‌ايد و از اين مردم دنياپرست انتظار داريد كه مانند نفس پيغمبر و باب علم او تارك دنيا و غمخوار رعيت باشند و اين‌كه مي‌بينيد داد عدالت و فرياد وا اسلامايشان بلند است براي آنست كه ملل خود را بفريبند و زير بناي خود را محكم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876" w:name="__RefHeading___Toc2530043_2314609296"/>
      <w:bookmarkStart w:id="877" w:name="_Toc295"/>
      <w:bookmarkEnd w:id="876"/>
      <w:r>
        <w:rPr>
          <w:rtl w:val="true"/>
        </w:rPr>
        <w:t>حاكم بايد با رعيّت خود مهربان و خوش‌رفتار باشد</w:t>
      </w:r>
      <w:bookmarkEnd w:id="877"/>
    </w:p>
    <w:p>
      <w:pPr>
        <w:pStyle w:val="BookText"/>
        <w:rPr/>
      </w:pPr>
      <w:r>
        <w:rPr>
          <w:rFonts w:ascii="Amiri" w:hAnsi="Amiri" w:eastAsia="Amiri" w:cs="Amiri"/>
          <w:color w:val="111111"/>
          <w:sz w:val="28"/>
          <w:sz w:val="28"/>
          <w:szCs w:val="28"/>
          <w:rtl w:val="true"/>
          <w:lang w:bidi="ar-SA"/>
        </w:rPr>
        <w:t>حاكم بايد با رعيّت خود مهربان و خوش‌رفتار باشد</w:t>
      </w:r>
    </w:p>
    <w:p>
      <w:pPr>
        <w:pStyle w:val="BookText"/>
        <w:rPr/>
      </w:pPr>
      <w:r>
        <w:rPr>
          <w:rFonts w:ascii="Amiri" w:hAnsi="Amiri" w:eastAsia="Amiri" w:cs="Amiri"/>
          <w:color w:val="111111"/>
          <w:sz w:val="28"/>
          <w:sz w:val="28"/>
          <w:szCs w:val="28"/>
          <w:rtl w:val="true"/>
          <w:lang w:bidi="ar-SA"/>
        </w:rPr>
        <w:t xml:space="preserve">قسمت سوم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قلبك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من الغِيَرِ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در اين گفتارش به والي خود رفتار با رعيّت و كيفيت سلوك با ان‌ها را بيان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مالك اشتر دستور اكيد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قلباً با رعيّت مهربان و خوش‌رفتار باش و به آن‌ها نيكي كن، نه آن‌كه تظاهر به محبّت كني ولي در دل خود با آنان دشمن باشي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مبادا درباره مردم مانند درنده‌اي باشي كه خوردن آن‌ها را غنيمت 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زيردستان تو از دو حال خارج نيستند، يا برادران ديني تو هستند كه واضحست برادران ديني حقوق بسياري بر انسان دارند و يا اگر برادران ديني تو نيستند ولي از حيث آفرينش با تو تفاوتي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بديهايي كه از اين مردم سرمي‌زند، گاهي عمدي و گاهي خطائي و گاهي لغزش‌هايي بر آن‌ها پيشي مي‌گيرد كه گويا اختيار را از دست آنان به در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طوري كه دوست داري خداوند از تو درگذرد و ترا ببخشد، همين طور هم تو از لغزش‌ها و خطاها و گناهان اين مردم درگذر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مردم مصر برتر هستي، و آن كسي كه ترا حاكم بر آنان قرار داده از تو برتر است و خداوند هم برتر است از آن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حكومت را به تو سپرده پس اين برتريّت ترا از جاي برنكند زيرا صاحب تو از تو بالاتر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چنين خواسته است كه تو كارهاي اين مردم را انجام دهي و نيز ايشان را سبب آزمايش تو قرار داده است، زيرا حكومت والي باعث مي‌شود كه آن‌چه در درون اوست از بدي و خوبي و عدالت و ستم پيشه‌اي ظاهر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خود ترا در معرض جنگ با خدا درآوري، زيرا كسي كه به بندگان او ستم روا دارد و به آنان ظلم كند، گويا خويش را آماده رزم با خدا نموده، و هرگز تو توانايي غضب خدا را نداري و از عفو و رحمت او بي‌نياز نيستي، پس به بندگان او ستم ننما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گاه از درگذشت كسي پشيمان مباش به جهت آن‌كه عفو نمودن عمليست نيكو و هيچ عاقلي از كار نيك پشيمان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لذتي است كه در انتقام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كيفر شاد مباش، زيرا مجازات نمودن سبب ريختن آبروي گناهكار مي‌گردد و نبايستي شخص مؤمن در اين موارد مسور شود، به اضافه آن‌كه كيفر كننده خود نيز از سنخ همين</w:t>
      </w:r>
      <w:bookmarkStart w:id="878" w:name="pg19822_212894"/>
    </w:p>
    <w:p>
      <w:pPr>
        <w:pStyle w:val="BookText"/>
        <w:rPr/>
      </w:pPr>
      <w:bookmarkEnd w:id="878"/>
      <w:r>
        <w:rPr>
          <w:rFonts w:ascii="IRNazanin" w:hAnsi="IRNazanin" w:eastAsia="IRNazanin"/>
          <w:color w:val="111111"/>
          <w:sz w:val="28"/>
          <w:sz w:val="28"/>
          <w:szCs w:val="28"/>
          <w:rtl w:val="true"/>
          <w:lang w:bidi="fa-IR"/>
        </w:rPr>
        <w:t>گناهكار مي‌باشد كه اگر خداوند او را هم به خود واگذارد، گرفتار يك چنين كيفري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خشمي كه مي‌تواني مرتكب نشوي شتاب مكن، پس كارهايي كه حاكم را به غضب مي‌آورد، اگر قابل گذشت مي‌باشد، نبايستي در كيفر آن‌ها شتاب نمايد، بلكه تا مي‌تواند خشم خود را فرو نشاند تا از آن گناه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من امير بر شما هستم پس به هر چه امر مي‌كنم بايد اطاعت شود ـ كه اگر چنين حالتي به حاكم دست دهد نمي‌گذارد عفو را پيشه خود قرار دهد، و از هيچ گناهكاري درگذرد و شفاعت هيچ واسطه‌اي را قبول كند، در نتيجه سبب خرابي دل و سستي دين و باعث زوال و تغيير نعمت‌ها مي‌گردد</w:t>
      </w:r>
      <w:r>
        <w:rPr>
          <w:rFonts w:eastAsia="IRNazanin" w:cs="IRNazanin"/>
          <w:color w:val="111111"/>
          <w:sz w:val="28"/>
          <w:szCs w:val="28"/>
          <w:rtl w:val="true"/>
          <w:lang w:bidi="fa-IR"/>
        </w:rPr>
        <w:t>.</w:t>
      </w:r>
    </w:p>
    <w:p>
      <w:pPr>
        <w:pStyle w:val="Heading2"/>
        <w:numPr>
          <w:ilvl w:val="1"/>
          <w:numId w:val="1"/>
        </w:numPr>
        <w:rPr/>
      </w:pPr>
      <w:bookmarkStart w:id="879" w:name="__RefHeading___Toc2530045_2314609296"/>
      <w:bookmarkStart w:id="880" w:name="_Toc296"/>
      <w:bookmarkEnd w:id="879"/>
      <w:r>
        <w:rPr>
          <w:rtl w:val="true"/>
        </w:rPr>
        <w:t>بيماري كِبر و خودپسندي را با نظر در مُلك و قدرت خداوند درمان كنيد</w:t>
      </w:r>
      <w:bookmarkEnd w:id="880"/>
    </w:p>
    <w:p>
      <w:pPr>
        <w:pStyle w:val="BookText"/>
        <w:rPr/>
      </w:pPr>
      <w:r>
        <w:rPr>
          <w:rFonts w:ascii="IRNazanin" w:hAnsi="IRNazanin" w:eastAsia="IRNazanin"/>
          <w:color w:val="111111"/>
          <w:sz w:val="28"/>
          <w:sz w:val="28"/>
          <w:szCs w:val="28"/>
          <w:rtl w:val="true"/>
          <w:lang w:bidi="fa-IR"/>
        </w:rPr>
        <w:t>بيماري كِبر و خودپسندي را با نظر در مُلك و قدرت خداوند درمان كنيد</w:t>
      </w:r>
    </w:p>
    <w:p>
      <w:pPr>
        <w:pStyle w:val="BookText"/>
        <w:rPr/>
      </w:pPr>
      <w:r>
        <w:rPr>
          <w:rFonts w:ascii="IRNazanin" w:hAnsi="IRNazanin" w:eastAsia="IRNazanin"/>
          <w:color w:val="111111"/>
          <w:sz w:val="28"/>
          <w:sz w:val="28"/>
          <w:szCs w:val="28"/>
          <w:rtl w:val="true"/>
          <w:lang w:bidi="fa-IR"/>
        </w:rPr>
        <w:t xml:space="preserve">قسمت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احدث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يهين كل مختال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عليه السلام در اين قسمت از گفتارش به مالك اشتر اعلام خطر مي‌كند كه اگر اين مقام حكومت سبب شود كه تو خود را با عظمت و شكوهمند بپنداري، و خودپسندي و تكبّر بر تو عارض گردد، بدان كه آفتي روحي ترا فرا گرفته، و در خطر معنوي بزرگي واقع شده‌اي، كه اگر آن را درمان نكني هلاك خواهي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عظمت و كبريايي منحصر به ذات پروردگار مي‌باشد و بس، و هر كسي خود را در اين صفت با خداوند برابر كند، و خويش را در قدرت و توانايي مشابه او قرار دهد، بداند كه خدا او را خوار و پست خواهد نمود، پس هرگاه اين حالت تكبّر و نخوت به شخص دست دهد بايستي به سبب اموري كه ذيلاً بيان مي‌شود خود را درمان نمايد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طوري كه امراض و دردهاي جسماني و بدني را به توسط ضد آن‌ها معالجه مي‌كنند، همين طور هم مي‌بايد مرض‌هاي روحي را به سبب چيزهايي كه ضد آن‌ها محسوب مي‌شود علاج نمود، مثلاً اگر بر مزاجي حرارت غلبه كند، آن را تبريد مي‌كنند</w:t>
      </w:r>
      <w:bookmarkStart w:id="881" w:name="pg19822_212895"/>
    </w:p>
    <w:p>
      <w:pPr>
        <w:pStyle w:val="BookText"/>
        <w:rPr/>
      </w:pPr>
      <w:bookmarkEnd w:id="881"/>
      <w:r>
        <w:rPr>
          <w:rFonts w:ascii="IRNazanin" w:hAnsi="IRNazanin" w:eastAsia="IRNazanin"/>
          <w:color w:val="111111"/>
          <w:sz w:val="28"/>
          <w:sz w:val="28"/>
          <w:szCs w:val="28"/>
          <w:rtl w:val="true"/>
          <w:lang w:bidi="fa-IR"/>
        </w:rPr>
        <w:t>يعني به واسطه دارو يا غذاهاي مرطوب و خنك آن حرارت را رفع مي‌نمايند، و يا اگر صفرا در انسان زيادتي كند، چيزهايي را كه ضديّت با صفرا دارد ـ از قبيل ترشي آلات ـ مصرف مي‌كنند تا آن خلط صفراوي را از بين ببرند، همين طور بايد آفت‌هاي روحي و نفساني را با اضداد آن‌ها اصلاح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دو موضوع را در اين‌جا تذكر مي‌دهد كه با آن حالتِ تكبّر و تنجتر ضديّت دارند و آن را درمان مي‌كنند، امّا موضوع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شخص ـ كه باد نخوت او را گرفته ـ مي‌بايست عالَم آفاق و مُلك خداوند متعال را در نظر آورد، و در آن عميق شود، و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 نامحدود، و اين افلاك، و اين كههكشان‌ها و اين كروات بي شمار و موجودات در آن‌ها را چه كسي به وجود آورده؟ و پس از آفرينش چگونه آن‌ها را از زوال و نيستي نگهداري مي‌كند؟ و نيازهاي جميع آن‌ها را برطرف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فكر براي اين شخص پيش آمد، قهراً در خود يك نوع حقارت و پستي مشاهده مي‌كند، كه با حالت پيشين او ضديّت دارد كه در نتيجه آن را نابود كرده و درمان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موضوع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بايد در خويش نظر كند، بدن و كالبد خود را تحت مطالعه قرار دهد، تا آن حالت نخوت را ريشه‌كن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موضوع اول را كه ميان نموديد من توانستم بفهمم ولي اين موضوع دوم احتياج به شرح دارد خواهشمندم آن را براي ما توضيح دهيد</w:t>
      </w:r>
      <w:r>
        <w:rPr>
          <w:rFonts w:eastAsia="Amiri" w:cs="Amiri" w:ascii="Amiri" w:hAnsi="Amiri"/>
          <w:color w:val="111111"/>
          <w:sz w:val="28"/>
          <w:szCs w:val="28"/>
          <w:rtl w:val="true"/>
          <w:lang w:bidi="ar-SA"/>
        </w:rPr>
        <w:t>.</w:t>
      </w:r>
    </w:p>
    <w:p>
      <w:pPr>
        <w:pStyle w:val="Heading2"/>
        <w:numPr>
          <w:ilvl w:val="1"/>
          <w:numId w:val="1"/>
        </w:numPr>
        <w:rPr/>
      </w:pPr>
      <w:bookmarkStart w:id="882" w:name="__RefHeading___Toc2530047_2314609296"/>
      <w:bookmarkStart w:id="883" w:name="_Toc297"/>
      <w:bookmarkEnd w:id="882"/>
      <w:r>
        <w:rPr>
          <w:rtl w:val="true"/>
        </w:rPr>
        <w:t>انسان اختيار فعل و انفعال‌هاي نباتي خود را ندارد</w:t>
      </w:r>
      <w:bookmarkEnd w:id="883"/>
    </w:p>
    <w:p>
      <w:pPr>
        <w:pStyle w:val="BookText"/>
        <w:rPr/>
      </w:pPr>
      <w:r>
        <w:rPr>
          <w:rFonts w:ascii="Amiri" w:hAnsi="Amiri" w:eastAsia="Amiri" w:cs="Amiri"/>
          <w:color w:val="111111"/>
          <w:sz w:val="28"/>
          <w:sz w:val="28"/>
          <w:szCs w:val="28"/>
          <w:rtl w:val="true"/>
          <w:lang w:bidi="ar-SA"/>
        </w:rPr>
        <w:t>انسان اختيار فعل و انفعال‌هاي نباتي خود را ندارد</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امام عليه السلام درباره اين موضوع دوم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قدرته منك علي ما لا تقدر عليه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مالك بنگر به قدرت خداوند بر تو نسبت به آن چيزهايي كه</w:t>
      </w:r>
    </w:p>
    <w:p>
      <w:pPr>
        <w:pStyle w:val="BookText"/>
        <w:rPr/>
      </w:pPr>
      <w:r>
        <w:rPr>
          <w:rFonts w:ascii="IRNazanin" w:hAnsi="IRNazanin" w:eastAsia="IRNazanin"/>
          <w:color w:val="111111"/>
          <w:sz w:val="28"/>
          <w:sz w:val="28"/>
          <w:szCs w:val="28"/>
          <w:rtl w:val="true"/>
          <w:lang w:bidi="fa-IR"/>
        </w:rPr>
        <w:t>خودت قدرت بر آن‌ها نداري، و منظور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اگر هر انساني درباره خودش بررسي و تحقيق كامل بنمايد، خواهد ديد اين حياتي را كه به سر مي‌برد به چيزهاي بي‌شماري نيازمند است تا احتياجات اين بدن تأمين شود ولي بيش‌تر آن‌ها در اختيار شخص نيست، بلكه خود به خود به واسطه تدبير مدبّر عالم يعني خداوند متعال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عبارتي ديگر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داراي چند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جمادي، جنبه نباتي، جنبه حيواني، جنبه انساني</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بدن انسان جسمي است جمادي كه جنبه نباتي او جسمش را به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يعني رشد و نموّ و هم‌چنين لاغري و فرسودگي اين بدن از جانب همين جنبه نباتيش مي‌باشد، همان طوري كه خاصيت نباتات و گياهان اينست كه همواره رشد مي‌كنند، و اگر موادّ به آن‌ها نرسد، رو به نقصان مي‌روند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جنبه نباتي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اصطلاح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پنج قوه مي‌باشد 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ماسكه، جاذبه، هاضمه، دافعه، مربيّه كه بدن به توسط قوّه ماسكه غذا را در جوف نگه مي‌دارد تا از آن بهره‌برداري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همان طوري كه از طرفي غذا داخل مي‌شود فوراً از طرف ديگر خارج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توسط قوّه هاضمه غذا را تحليل مي‌برد و اجزاء آن را متلاشي مي‌كند و هر قسم از نيروهايي كه بدن لازم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صفراء، سودا، بلغم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يك‌ديگر جدا مي‌نمايد، و به توسط قوه جاذبه به نيروهايي كه جدا جدا شده است از راه رگ‌هاي مخصوص هر كدام را به جاي معيّني جذب مي‌كند، و به توسط قوّه دافعه فضولات غذا را به صورت بول و غايط و چرك و عرق خارج مي‌نمايد، و به توسط قوّه مربيّه اين نيروهاي نامبرده را در جاي خود محافظت كرده و آثاري كه بايستي از آن‌ها سر بزند</w:t>
      </w:r>
    </w:p>
    <w:p>
      <w:pPr>
        <w:pStyle w:val="BookText"/>
        <w:rPr/>
      </w:pPr>
      <w:r>
        <w:rPr>
          <w:rFonts w:ascii="Amiri" w:hAnsi="Amiri" w:eastAsia="Amiri" w:cs="Amiri"/>
          <w:color w:val="111111"/>
          <w:sz w:val="28"/>
          <w:sz w:val="28"/>
          <w:szCs w:val="28"/>
          <w:rtl w:val="true"/>
          <w:lang w:bidi="ar-SA"/>
        </w:rPr>
        <w:t>به كار مي‌اندازد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اين فعل‌ها و انفعال‌هاي نباتي در اختيار انسان نمي‌باشد و در هنگام فعّاليتِ قواي نباتي هيچ گونه اطلاع حسّي هم در دست ندارد، يعني تمام اين قوا در بدن هر فردي كارهاي مربوط به خود را انجام مي‌دهند بدون آن‌كه صاحبش خبردار شود و يا بتواند آن‌ها را در اختيار خود بگيرد مانند كارخانه كه بي‌شعور و بي‌اختيار كارهايي از آن‌ها صادر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اطلاعات طبي هم كه در دست مي‌باشد به سبب تشريح‌هاي علمي حاصل شده است نه آن‌كه از راه حسّ ادراك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صاحب بدني توانايي آن را ندارد كه خودش غذا را در معده تحليل ببرد و مثلاً از آن خون بگيرد و به قلب و رگ‌هاي خود برساند و يا مادّه صفراوي ان را جدا كرده و به كيسه صفرا برساند، و يا رطوبت‌هاي مسموم آن را تصفيه نموده و به مثانه تحويل دهد و يا آن‌چه از نيروهاي بدني خود كه از بين رفته است بدل ان‌ها را جمع‌آوري كرده و جاي آن‌ها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آن‌چه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هيچ انساني قدرت بر پيدايش و ايجاد خود ندارد </w:t>
      </w:r>
      <w:r>
        <w:rPr>
          <w:rStyle w:val="FootnoteAnchor"/>
          <w:rtl w:val="true"/>
        </w:rPr>
        <w:footnoteReference w:id="334"/>
      </w:r>
      <w:r>
        <w:rPr>
          <w:rFonts w:ascii="IRNazanin" w:hAnsi="IRNazanin" w:eastAsia="IRNazanin"/>
          <w:color w:val="111111"/>
          <w:sz w:val="28"/>
          <w:sz w:val="28"/>
          <w:szCs w:val="28"/>
          <w:rtl w:val="true"/>
          <w:lang w:bidi="fa-IR"/>
        </w:rPr>
        <w:t>و هم‌چنين نمي‌تواند خويش را باقي بدارد و از مردن و فاني شدنش جلوگيري نمايد و يا عمر خود را طولاني كند، و نيز هيچ مردي و يا زني به اختيار خودش به اين صورت درنيامده و هرگز توانايي تغيير و تبديل اين جنس را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امورات بي‌شماريست كه بر سر اين انسان مي‌آيد و مي‌رود بدون آن‌كه قدرت او كوچك‌ترين تصرفي در آن‌ها داشته باشد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انسان يك سلسله كارهايي در اختيار او قرار گرفته است كه به قدرت خود مي‌تواند آن‌ها را به جا آورد و يا ترك نمايد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انداختن حواسّ پنج گانه ظاهري </w:t>
      </w:r>
      <w:r>
        <w:rPr>
          <w:rStyle w:val="FootnoteAnchor"/>
          <w:rtl w:val="true"/>
        </w:rPr>
        <w:footnoteReference w:id="335"/>
      </w:r>
      <w:r>
        <w:rPr>
          <w:rFonts w:ascii="Amiri" w:hAnsi="Amiri" w:eastAsia="Amiri" w:cs="Amiri"/>
          <w:color w:val="111111"/>
          <w:sz w:val="28"/>
          <w:sz w:val="28"/>
          <w:szCs w:val="28"/>
          <w:rtl w:val="true"/>
          <w:lang w:bidi="ar-SA"/>
        </w:rPr>
        <w:t>و تفكر و</w:t>
      </w:r>
      <w:bookmarkStart w:id="884" w:name="pg19822_212898"/>
    </w:p>
    <w:p>
      <w:pPr>
        <w:pStyle w:val="BookText"/>
        <w:rPr/>
      </w:pPr>
      <w:bookmarkEnd w:id="884"/>
      <w:r>
        <w:rPr>
          <w:rFonts w:ascii="Amiri" w:hAnsi="Amiri" w:eastAsia="Amiri" w:cs="Amiri"/>
          <w:color w:val="111111"/>
          <w:sz w:val="28"/>
          <w:sz w:val="28"/>
          <w:szCs w:val="28"/>
          <w:rtl w:val="true"/>
          <w:lang w:bidi="ar-SA"/>
        </w:rPr>
        <w:t>تعقل مغزي و حركت دادن اعضاء و جوارح بدني و مانند اين‌ها كه شرحش به طول مي‌انجامد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انساني كه اختيار تام و كامل شخص خود را ندارد نبايستي اين قدر منم بزند و اِنيَّت به خرج دهد، و اگر دو روزي حكومت و رياستي به او داده شد با نخوت او را از جاي بركند و خود را گم كُند، بلكه بايد بداند مافوق او قدرتيست كه او را هستي داده، و تا آن زماني كه بخوهد او را باقي مي‌دارد و سپس اين حيات عاريه‌اي را از او مي‌گيرد و به خاكش مي‌سپارد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 شما كمال تشكر را دارم كه درخواست اين‌جانب را قبول نموديد و اين موضوع دوم را براي ما توضيح داديد</w:t>
      </w:r>
      <w:r>
        <w:rPr>
          <w:rFonts w:eastAsia="Amiri" w:cs="Amiri" w:ascii="Amiri" w:hAnsi="Amiri"/>
          <w:color w:val="111111"/>
          <w:sz w:val="28"/>
          <w:szCs w:val="28"/>
          <w:rtl w:val="true"/>
          <w:lang w:bidi="ar-SA"/>
        </w:rPr>
        <w:t>.</w:t>
      </w:r>
    </w:p>
    <w:p>
      <w:pPr>
        <w:pStyle w:val="Heading2"/>
        <w:numPr>
          <w:ilvl w:val="1"/>
          <w:numId w:val="1"/>
        </w:numPr>
        <w:rPr/>
      </w:pPr>
      <w:bookmarkStart w:id="885" w:name="__RefHeading___Toc2530049_2314609296"/>
      <w:bookmarkStart w:id="886" w:name="_Toc298"/>
      <w:bookmarkEnd w:id="885"/>
      <w:r>
        <w:rPr>
          <w:rtl w:val="true"/>
        </w:rPr>
        <w:t>حكومتِ زمامدارِ ستم پيشه ريشه ندارد</w:t>
      </w:r>
      <w:bookmarkEnd w:id="886"/>
    </w:p>
    <w:p>
      <w:pPr>
        <w:pStyle w:val="BookText"/>
        <w:rPr/>
      </w:pPr>
      <w:r>
        <w:rPr>
          <w:rFonts w:ascii="IRNazanin" w:hAnsi="IRNazanin" w:eastAsia="IRNazanin"/>
          <w:color w:val="111111"/>
          <w:sz w:val="28"/>
          <w:sz w:val="28"/>
          <w:szCs w:val="28"/>
          <w:rtl w:val="true"/>
          <w:lang w:bidi="fa-IR"/>
        </w:rPr>
        <w:t>حكومتِ زمامدارِ ستم پيشه ريشه ندارد</w:t>
      </w:r>
    </w:p>
    <w:p>
      <w:pPr>
        <w:pStyle w:val="BookText"/>
        <w:rPr/>
      </w:pPr>
      <w:r>
        <w:rPr>
          <w:rFonts w:ascii="IRNazanin" w:hAnsi="IRNazanin" w:eastAsia="IRNazanin"/>
          <w:color w:val="111111"/>
          <w:sz w:val="28"/>
          <w:sz w:val="28"/>
          <w:szCs w:val="28"/>
          <w:rtl w:val="true"/>
          <w:lang w:bidi="fa-IR"/>
        </w:rPr>
        <w:t xml:space="preserve">قسمت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ميلك معهم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عليه السلام در اين قسمت از كلامش به دو موضوع مهم اجتماعي اشاره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ظلم به بندگان؛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به عموم ملت و رضايت آنان را به دست آوردن، انسان بايستي انصاف را از دست ندهد، هم با خدا به انصاف رفتار كند يعني وظائف بندگي خود را انجام دهد و هم با مخلوقات او منصف باشد، و چنان‌چه از اين صفت روي‌گردان شود، خواهي ناخواه در رديف ظالمين و ستمكاران محسوب خواهد شد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قابل توجه است و نبايد آن را كوچك شمرد، موضوع ستمكاري به خلق مي‌باشد، زيرا كسي كه حقوق بندگان را رعايت ننمايد و بر ايشان ظلم كند، بداند كه با خداوند اعلام جنگ نموده و او را خصم و دشمن خود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حاكم و زمامداري كه ظلم پيشه باشد، بداند كه تيشه به ريشه خود مي‌زند، و تار و پود حكومت خويش را به باد مي‌دهد، و عن قريب از مسند حكومت به گودال مذلت سرنگون خواهد شد، و اين نعمت بزرگي كه به او واگذار شده است به خواري و ذلّت مبدّل خواهد گرديد مگر آن‌كه توبه كند و بازگشت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براي آنست كه اين گناه ماوراي گناهان ديگر است، زيرا باعث مي‌شود كه شخص را با خدا روبرو كند، و در مقام مبارزه با او درآيد </w:t>
      </w:r>
      <w:r>
        <w:rPr>
          <w:rStyle w:val="FootnoteAnchor"/>
          <w:rtl w:val="true"/>
        </w:rPr>
        <w:footnoteReference w:id="336"/>
      </w:r>
      <w:r>
        <w:rPr>
          <w:rFonts w:ascii="Amiri" w:hAnsi="Amiri" w:eastAsia="Amiri" w:cs="Amiri"/>
          <w:color w:val="111111"/>
          <w:sz w:val="28"/>
          <w:sz w:val="28"/>
          <w:szCs w:val="28"/>
          <w:rtl w:val="true"/>
          <w:lang w:bidi="ar-SA"/>
        </w:rPr>
        <w:t>و خداوند قهّار قاصم الجبارين و در كمين ستمكاران مي‌باشد، تا آن‌ها را كيفر كند و به جز ايشان برساند و براي نابود كردن ظالمين خود را حمد نموده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دومي كه امام عليه السلام آن را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مي‌كند اينست كه هميشه خوشنودي همگان را در نظر داشته باشد، و آن عدالتي كه مجموع رعيّت را راضي نگه مي‌دارد دنبال كند، و هيچ گاه توجه او به افراد مخصوصي نباشد به طوري كه فقط خواسته ايشان را عملي نمايد هر چند باعث نارضايتي عموم ملّت گردد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جهت آنست كه ستون دين وابسته به جامعه و توده مسلمين است و آن كساني كه سپر و سلاح در مقابل دشمن مي‌باشند، همين عموم ملّت هستند، و چنان چه والي و حاكم عده‌اي از خصّيصين و اطرافيان را مورد عنايت خود قرار دهد و ايشان را راضي نگه دارد، ناگزير عموم رعيّت خشمگين مي‌شوند، نتيجتاً در مواقع خطرات پشتوان او نخواهند شد</w:t>
      </w:r>
      <w:r>
        <w:rPr>
          <w:rFonts w:eastAsia="IRNazanin" w:cs="IRNazanin"/>
          <w:color w:val="111111"/>
          <w:sz w:val="28"/>
          <w:szCs w:val="28"/>
          <w:rtl w:val="true"/>
          <w:lang w:bidi="fa-IR"/>
        </w:rPr>
        <w:t>.</w:t>
      </w:r>
      <w:bookmarkStart w:id="887" w:name="pg19822_212900"/>
    </w:p>
    <w:p>
      <w:pPr>
        <w:pStyle w:val="BookText"/>
        <w:rPr/>
      </w:pPr>
      <w:bookmarkEnd w:id="887"/>
      <w:r>
        <w:rPr>
          <w:rFonts w:ascii="IRNazanin" w:hAnsi="IRNazanin" w:eastAsia="IRNazanin"/>
          <w:color w:val="111111"/>
          <w:sz w:val="28"/>
          <w:sz w:val="28"/>
          <w:szCs w:val="28"/>
          <w:rtl w:val="true"/>
          <w:lang w:bidi="fa-IR"/>
        </w:rPr>
        <w:t>پس آن‌چه بر حكّام و سلاطين لازم است رضايت عموم و توده مردم مي‌باشد و بس هر چند در اين ميان خواص و عدّه معدودي نگران و ناراضي گردند، زيرا خشم اين افراد در برابر رضايت عموم ناچيز است و زياني به بار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آن‌چه گفته شد آن‌كه اين خصّيصين و اطرافيان براي حاكم بارهاي گراني هستند به اين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رفاه و آسايش از تمام رعايا گران‌بارتر و اداره كردنشان از همه سنگين‌تر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گرفتاري حاكم آن‌كه از ديگران كم‌تر او را ياري مي‌كند همين گروه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ايشان را با ديگران برابر به حساب آورند از همه ناراضي‌تر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خواهش كردن از همگان پر اصرارتر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جميع رعايا آن‌كه هنگام بخشش كم سپاس‌تر است همين افراد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پذيرش عذر از همه كس ديرتر عذر مي‌پذيرند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پيش‌آمدهاي سخت روزگار از ديگران كم‌صبرتر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نبايستي حاكم در بند رضايت اين چنين اشخاص باشد بلكه بايد توجهش به عموم مردم و همواره درصدد خوشنودي ايشان بوده و جلب توجّه آنان بنمايد</w:t>
      </w:r>
      <w:r>
        <w:rPr>
          <w:rFonts w:eastAsia="IRNazanin" w:cs="IRNazanin"/>
          <w:color w:val="111111"/>
          <w:sz w:val="28"/>
          <w:szCs w:val="28"/>
          <w:rtl w:val="true"/>
          <w:lang w:bidi="fa-IR"/>
        </w:rPr>
        <w:t>.</w:t>
      </w:r>
    </w:p>
    <w:p>
      <w:pPr>
        <w:pStyle w:val="Heading2"/>
        <w:numPr>
          <w:ilvl w:val="1"/>
          <w:numId w:val="1"/>
        </w:numPr>
        <w:rPr/>
      </w:pPr>
      <w:bookmarkStart w:id="888" w:name="__RefHeading___Toc2530051_2314609296"/>
      <w:bookmarkStart w:id="889" w:name="_Toc299"/>
      <w:bookmarkEnd w:id="888"/>
      <w:r>
        <w:rPr>
          <w:rtl w:val="true"/>
        </w:rPr>
        <w:t>درباري‌هاي حكّام چه كساني بايد باشند؟</w:t>
      </w:r>
      <w:bookmarkEnd w:id="889"/>
    </w:p>
    <w:p>
      <w:pPr>
        <w:pStyle w:val="BookText"/>
        <w:rPr/>
      </w:pPr>
      <w:r>
        <w:rPr>
          <w:rFonts w:ascii="IRNazanin" w:hAnsi="IRNazanin" w:eastAsia="IRNazanin"/>
          <w:color w:val="111111"/>
          <w:sz w:val="28"/>
          <w:sz w:val="28"/>
          <w:szCs w:val="28"/>
          <w:rtl w:val="true"/>
          <w:lang w:bidi="fa-IR"/>
        </w:rPr>
        <w:t>درباري‌هاي حكّام چه كساني بايد باشند؟</w:t>
      </w:r>
    </w:p>
    <w:p>
      <w:pPr>
        <w:pStyle w:val="BookText"/>
        <w:rPr/>
      </w:pPr>
      <w:r>
        <w:rPr>
          <w:rFonts w:ascii="Amiri" w:hAnsi="Amiri" w:eastAsia="Amiri" w:cs="Amiri"/>
          <w:color w:val="111111"/>
          <w:sz w:val="28"/>
          <w:sz w:val="28"/>
          <w:szCs w:val="28"/>
          <w:rtl w:val="true"/>
          <w:lang w:bidi="ar-SA"/>
        </w:rPr>
        <w:t xml:space="preserve">قسمت ششم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عليه السلام در اين قسمت از كلامش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مي‌فرمايد كه چند دسته از مردم را از خود دور كند، و نگذارد آن‌ها دخالت در امور حكومتي داشته باشند و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عيب‌جو هستند و بيش از همه مردم</w:t>
      </w:r>
    </w:p>
    <w:p>
      <w:pPr>
        <w:pStyle w:val="BookText"/>
        <w:rPr/>
      </w:pPr>
      <w:r>
        <w:rPr>
          <w:rFonts w:ascii="IRNazanin" w:hAnsi="IRNazanin" w:eastAsia="IRNazanin"/>
          <w:color w:val="111111"/>
          <w:sz w:val="28"/>
          <w:sz w:val="28"/>
          <w:szCs w:val="28"/>
          <w:rtl w:val="true"/>
          <w:lang w:bidi="fa-IR"/>
        </w:rPr>
        <w:t>عيوبات ديگران را فاش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افرادي كه داراي صفت بخل مي‌باشند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اشخاص ترسو و كم‌دل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مردماني كه حريص و طمّاع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افراد نامبرده چه زياني براي حاكم و يا براي مردم دارند كه اميرالمؤمنين عليه السلام از دخالت كردن آن‌ها نهي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به گفتار اين‌جانب توجه نماييد تا به زيان اين گروه پي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بايد دانست كه در هر فردي از افراد بشر خواهي ناخواه عيوب و زشتي‌هايي وجود دارد و ناگزير گناهاني از آنان سر مي‌زند، و آن كسي هم كه نمّامي مي‌كند و در اين ميان اسرار مردم را فاش مي‌نمايد، و ايشان را در نظر حاكم مبغوض مي‌كند، خود يكي از همين گناهكاراني است كه گاه و يبگاه معصيتي را مرتكب مي‌شود، پس اگر اين افراد با حكّام و زمامداران ارتباط پيدا كنند اعتماد حاكم از همگان سلب مي‌شود و هيچ كس در نزد او مورد اطمينان واقع نخواهد شد و در نتيجه امورات حكومتي راكد و متوقّف مي‌گردد، و كم كم فساد جامعه مسلمين را احاطه مي‌نمايد،</w:t>
      </w:r>
    </w:p>
    <w:p>
      <w:pPr>
        <w:pStyle w:val="BookText"/>
        <w:rPr/>
      </w:pPr>
      <w:r>
        <w:rPr>
          <w:rFonts w:ascii="IRNazanin" w:hAnsi="IRNazanin" w:eastAsia="IRNazanin"/>
          <w:color w:val="111111"/>
          <w:sz w:val="28"/>
          <w:sz w:val="28"/>
          <w:szCs w:val="28"/>
          <w:rtl w:val="true"/>
          <w:lang w:bidi="fa-IR"/>
        </w:rPr>
        <w:t xml:space="preserve">ثانياً اسلام هيچ حاكمي را نصب نكرده است كه جستجو كند و عيب‌هاي مردم را كشف نمايد، زيرا اين خود يكي از اسباب‌هاي بزرگ اغتشاش مي‌باشد، بلكه وظيفه حاكم و والي هر جمعيّتي آنست كه تا مي‌تواند عيوب رعاياي خود را بپوشاند، و نگذارد مردم از بدي‌هاي يك‌ديگر مطلع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هم متقابلاً عيوبات او را بپوشاند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 اگر معصيت و خلافي پرده از روي آن برداشته شد به طوري كه يا خود عامل به آن اقرار نمود، و يا شهود و گواهاني به آن شهادت دادند، البته بايد حاكم حدود شرعيه را در اين مورد جاري كند كه اين اجراء حدود خود يكي از اسباب‌هاي پر ارجي است كه جلوگير بسياري از گناهان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فِي الْقِصَاصِ حَياةٌ يا</w:t>
      </w:r>
    </w:p>
    <w:p>
      <w:pPr>
        <w:pStyle w:val="BookText"/>
        <w:rPr/>
      </w:pPr>
      <w:r>
        <w:rPr>
          <w:rFonts w:ascii="Amiri" w:hAnsi="Amiri" w:eastAsia="Amiri" w:cs="Amiri"/>
          <w:color w:val="111111"/>
          <w:sz w:val="28"/>
          <w:sz w:val="28"/>
          <w:szCs w:val="28"/>
          <w:rtl w:val="true"/>
          <w:lang w:bidi="ar-SA"/>
        </w:rPr>
        <w:t>أُوْلِي الاَْلْبَابِ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نبايد حاكم بخيلي را در دستگاه خود راه دهد، زيرا اين گونه افراد به واسطه صفت بخلي كه دارند، حاكم را از بخشش و نيكي به مردم باز مي دارند و او را از فقر و تنگ‌دستي مي‌ترسانند، و چنين وانمود مي‌كنند كه جود كردن باعث ناداري و بيچارگي مي‌گردد و واضحست حاكمي كه گذشت و بخشش نداشته باشد مورد تنفّر ملت خود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نبايستي حاكم اشخاص ترسو را مورد مشورت خود قرار دهد، به جهت آن‌كه افراد ترسو و بي‌دل به واسطه ضعف نفسي كه دارند، با يك سلسله تلقين‌هاي پوچ مصاحب خويش را سست مي‌كنند و از كارهاي لازم باز مي‌دارند، و در نتيجه بسياري از امورات لازمه از دست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نبايستي حاكم كساني را كه حريص هستند در شوراي خود راه دهد، زيرا اين گونه اشخاص چون براي جمع‌آوري مال و اندوختن آن‌ها زياد كوشا مي‌باشند، حاكم را نيز تحريك كرده و او را وادار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چند از راه جود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اموالي را از اين طرف و آن طرف گرد آورده و ذخيره نمايد و از ديگران منع كند، و معلوم است كه اين عمل فساد بيكراني را به بار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بعد از آن‌كه مالك اشتر را از وارد كردن اين چند دسته از مردم در دستگاه حكومتي نهي مي‌كند، مي‌فرمايد اين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ترس و حرص طبيعت‌هاي زشتي هستند كه از بدگماني به خدا ناشي مي‌شوند، و كسي كه به خداوند بدگمان باشد قطعاً او را نشناخته است، زيرا شخص بخيل خدا را بخشاينده نمي‌داند و گرنه از كمك كردن و بخشيدن به مردم بخل نمي‌ورزيد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انسان ترسو، در حفظ و نگهداري خداوند شك دارد و گرنه از اقدام كردن در كارهاي لازم نمي‌ترسيد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شخص حريص خدا را رزّاق نمي‌داند و</w:t>
      </w:r>
      <w:bookmarkStart w:id="890" w:name="pg19822_212903"/>
    </w:p>
    <w:p>
      <w:pPr>
        <w:pStyle w:val="BookText"/>
        <w:rPr/>
      </w:pPr>
      <w:bookmarkEnd w:id="890"/>
      <w:r>
        <w:rPr>
          <w:rFonts w:ascii="IRNazanin" w:hAnsi="IRNazanin" w:eastAsia="IRNazanin"/>
          <w:color w:val="111111"/>
          <w:sz w:val="28"/>
          <w:sz w:val="28"/>
          <w:szCs w:val="28"/>
          <w:rtl w:val="true"/>
          <w:lang w:bidi="fa-IR"/>
        </w:rPr>
        <w:t>گرنه اين‌قدر در جمع‌آوري مال و اموال حرص نمي‌زد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وظيفه‌هاي ديگر حاكم آن‌كه هر كينه‌اي كه از مردم در دل دارد بايد آن را از خود بيرون كند و نيز اگر بعضي از رعايا جنايتي درباره او كرده اند كه سبب انتقام گرديده است، بايد آن را بازخواست نكند</w:t>
      </w:r>
    </w:p>
    <w:p>
      <w:pPr>
        <w:pStyle w:val="BookText"/>
        <w:rPr/>
      </w:pPr>
      <w:r>
        <w:rPr>
          <w:rFonts w:ascii="IRNazanin" w:hAnsi="IRNazanin" w:eastAsia="IRNazanin"/>
          <w:color w:val="111111"/>
          <w:sz w:val="28"/>
          <w:sz w:val="28"/>
          <w:szCs w:val="28"/>
          <w:rtl w:val="true"/>
          <w:lang w:bidi="fa-IR"/>
        </w:rPr>
        <w:t>و هم‌چنين هر كاري كه در نظر او نادرست و زشت مي‌باشد، بايد آن را به روي خود نياورد به طوري كه گويا آن را نديده و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ما تا به حال از علماء اهل تسنن يك صدم اين مطالب عميق و دقيق را نشنيده‌ايم، و يك چنين دستورهاي روح افزا و دلنشين و انسان سازي را از خلفاء خود نقل نكرده‌اند؟ و راستي بايد يك چنين شخصيتي مقام وصايت و خلافت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داشته باشد، كه فرامين و قوانين او سرآمد قانون‌هاي جهان حكومت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بدانيد آن‌چه را كه از كلمات اميرالمؤمنين عليه السلام تا به اين‌جا برايتان نقل كرده‌ام، قطره‌ايست از درياي علوم آن حضرت، و چون شما و آقاي نوبختي و امثال شماها از در اين خانه دُور بوده‌ايد قهراً از اين مطالب گرانبها محروم گرديده‌ايد، و حق داريد كه وقتي نمونه‌اي از آن فيوضات بيكران امام عليه السلام را مي‌شنويد، مبهوت و مات زده و در شگفت فرو رويد، و البته آن كسي كه باب مدينه علم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اشعه علوم او اين چنين فضاي جهان دانش را نور افشاني نمايد</w:t>
      </w:r>
      <w:r>
        <w:rPr>
          <w:rFonts w:eastAsia="IRNazanin" w:cs="IRNazanin"/>
          <w:color w:val="111111"/>
          <w:sz w:val="28"/>
          <w:szCs w:val="28"/>
          <w:rtl w:val="true"/>
          <w:lang w:bidi="fa-IR"/>
        </w:rPr>
        <w:t>.</w:t>
      </w:r>
    </w:p>
    <w:p>
      <w:pPr>
        <w:pStyle w:val="Heading2"/>
        <w:numPr>
          <w:ilvl w:val="1"/>
          <w:numId w:val="1"/>
        </w:numPr>
        <w:rPr/>
      </w:pPr>
      <w:bookmarkStart w:id="891" w:name="__RefHeading___Toc2530053_2314609296"/>
      <w:bookmarkStart w:id="892" w:name="_Toc300"/>
      <w:bookmarkEnd w:id="891"/>
      <w:r>
        <w:rPr>
          <w:rtl w:val="true"/>
        </w:rPr>
        <w:t>وزراء حكّام چه كساني بايد باشند؟</w:t>
      </w:r>
      <w:bookmarkEnd w:id="892"/>
    </w:p>
    <w:p>
      <w:pPr>
        <w:pStyle w:val="BookText"/>
        <w:rPr/>
      </w:pPr>
      <w:r>
        <w:rPr>
          <w:rFonts w:ascii="IRNazanin" w:hAnsi="IRNazanin" w:eastAsia="IRNazanin"/>
          <w:color w:val="111111"/>
          <w:sz w:val="28"/>
          <w:sz w:val="28"/>
          <w:szCs w:val="28"/>
          <w:rtl w:val="true"/>
          <w:lang w:bidi="fa-IR"/>
        </w:rPr>
        <w:t>وزراء حكّام چه كساني بايد باشند؟</w:t>
      </w:r>
    </w:p>
    <w:p>
      <w:pPr>
        <w:pStyle w:val="BookText"/>
        <w:rPr/>
      </w:pPr>
      <w:r>
        <w:rPr>
          <w:rFonts w:ascii="Amiri" w:hAnsi="Amiri" w:eastAsia="Amiri" w:cs="Amiri"/>
          <w:color w:val="111111"/>
          <w:sz w:val="28"/>
          <w:sz w:val="28"/>
          <w:szCs w:val="28"/>
          <w:rtl w:val="true"/>
          <w:lang w:bidi="ar-SA"/>
        </w:rPr>
        <w:t xml:space="preserve">قسمت هفتم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شروز 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تدني من العزّة</w:t>
      </w:r>
      <w:r>
        <w:rPr>
          <w:rFonts w:eastAsia="Amiri" w:cs="Amiri" w:ascii="Amiri" w:hAnsi="Amiri"/>
          <w:color w:val="111111"/>
          <w:sz w:val="28"/>
          <w:szCs w:val="28"/>
          <w:rtl w:val="true"/>
          <w:lang w:bidi="ar-SA"/>
        </w:rPr>
        <w:t>» .</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در اين قسمت از كلامش به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مي‌دهد كه چه افرادي را براي وزرات خود انتخاب كند و از چه اشخاصي</w:t>
      </w:r>
      <w:bookmarkStart w:id="893" w:name="pg19822_212904"/>
    </w:p>
    <w:p>
      <w:pPr>
        <w:pStyle w:val="BookText"/>
        <w:rPr/>
      </w:pPr>
      <w:bookmarkEnd w:id="893"/>
      <w:r>
        <w:rPr>
          <w:rFonts w:ascii="IRNazanin" w:hAnsi="IRNazanin" w:eastAsia="IRNazanin"/>
          <w:color w:val="111111"/>
          <w:sz w:val="28"/>
          <w:sz w:val="28"/>
          <w:szCs w:val="28"/>
          <w:rtl w:val="true"/>
          <w:lang w:bidi="fa-IR"/>
        </w:rPr>
        <w:t>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وزارت منصب خطير و پر اهميّتي است كه از هر كس ساخته نيست، زيرا وزير شريك سلطانست در سلطنت و معاون و كمك كار اوست در امورات كشوري و محل اسرار و همنشين اوست در خلوت‌ها و محافل خصوصي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يكي از شئونات، حاكم جلوگيري از خلاف و گناه مي‌باشد، بايستي وزيري را در نظر بگيرد كه در اين جهت معين و ياور او باشد، و از طرفي چون مقام وزارت نيازمند به اطلاع مملكت داري است، پس بايد كسي را انتخاب كند كه سابقه اين منصب را داشته، و واجد هر دو جهت باشد، يعني هم به امور كشوري آشنا بوده، و هم از نظر ديانت از اعوان ظلمه و وزراء سلطانين خلافكار و ستمگران پيشين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نتيجتاً وظيفه حاكم اينست كساني را كه سابقه وزارت دارند كنجكاوي كند و از احوالات آنان جويا شود، و هر كدام از ايشان كه سوء سابقه نداشته و معين ظالمين و همكار گناهكاران از حكّام قبل نبوده است برگزيند، و او را از خواصّ و وزير خود قرار دهد، و اين رجال ديني به اضافه آشنايي بسيارست هزينه‌شان براي حاكم كم‌تر و ياوري آنان نيكوتر و مهربانيشان بيش‌تر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وزرايي كه كارگردانان اشرار بوده و در خلاف و جنايت شريك حكّام وقت خود بوده‌اند، نبايستي يك چنين جرثومه‌هاي فساد را در اين منصب جاي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بايستي حاكم وقت به مردمان پرهيزكار نزديك شود و با آنان تماسّ كامل داشته باشد، و نگذارد كه اين سلسله از رعايا او را بستايند، و در برابر نيكويي‌هاي او مدحش كنند زيرا اين ستايش شخص را خودپسند و سركش بار مي‌آورد</w:t>
      </w:r>
      <w:r>
        <w:rPr>
          <w:rFonts w:eastAsia="IRNazanin" w:cs="IRNazanin"/>
          <w:color w:val="111111"/>
          <w:sz w:val="28"/>
          <w:szCs w:val="28"/>
          <w:rtl w:val="true"/>
          <w:lang w:bidi="fa-IR"/>
        </w:rPr>
        <w:t>.</w:t>
      </w:r>
    </w:p>
    <w:p>
      <w:pPr>
        <w:pStyle w:val="Heading2"/>
        <w:numPr>
          <w:ilvl w:val="1"/>
          <w:numId w:val="1"/>
        </w:numPr>
        <w:rPr/>
      </w:pPr>
      <w:bookmarkStart w:id="894" w:name="__RefHeading___Toc2530055_2314609296"/>
      <w:bookmarkStart w:id="895" w:name="_Toc301"/>
      <w:bookmarkEnd w:id="894"/>
      <w:r>
        <w:rPr>
          <w:rtl w:val="true"/>
        </w:rPr>
        <w:t>حاكم بايد به مردم خوش‌بين باشد</w:t>
      </w:r>
      <w:bookmarkEnd w:id="895"/>
    </w:p>
    <w:p>
      <w:pPr>
        <w:pStyle w:val="BookText"/>
        <w:rPr/>
      </w:pPr>
      <w:r>
        <w:rPr>
          <w:rFonts w:ascii="Amiri" w:hAnsi="Amiri" w:eastAsia="Amiri" w:cs="Amiri"/>
          <w:color w:val="111111"/>
          <w:sz w:val="28"/>
          <w:sz w:val="28"/>
          <w:szCs w:val="28"/>
          <w:rtl w:val="true"/>
          <w:lang w:bidi="ar-SA"/>
        </w:rPr>
        <w:t>حاكم بايد به مردم خوش‌بين باشد</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 هشتم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بلاوك عنده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در اين قسمت كلامش دو موضوع مهم را به مالك اشتر گوشزد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بايستي حاكم بد و خوب از مردم را يكسان به حساب نياورد، زيرا واضحست كه اگر حاكمي افراد صالح را با افراد بد عمل تفاوت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دوي ايشان را با يك چشم ببيند نه به خوبان امتيازي بدهد و نه بدان را كيفر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نيكوكاران در نيكويي خود سست مي‌شوند و كم كم از آن كناره‌گيري مي‌كنند، و برعكس بدكاران چون مانع و رادعي براي خود نمي‌بينند به راه خود ادامه مي‌دهند كه در نت يجه اين رَوِش حاكم خود يك ترويج عملي است از بدي‌ها و جلوگيري از خوبي‌ها يعني نهي از معروفست عملاً و هم‌چنين عملاً امر به منكر مي‌باشد كه اين خود با مقام حكومت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مي‌بايست حاكم به رعيت و ملت خود خوش‌بين باشد، و چنان‌چه اين حالت را در خود نمي‌يابد، به توسط اين چند چيز صفت خوش‌بيني را در خويش ايجاد 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نيكي و بخشش نمايد،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هايي كه به رعيت تعلق مي‌گيرد بر آن‌ها تخفيف دهد و بار ايشان را سبك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افعالي كه از آنان سر مي‌زند كه با مذاقش موافقت ندارد، نبايد از آن‌ها رنجش پيدا كند، پس بايد حاكم از اين راه خود را به مردم خوش‌بين نمايد، تا ضمناً خودش هم آسوده خاطر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يكي از فوائد و منافع خوش‌بيني به رعيت اينست كه شخص را وادار به مهرباني مي‌كند و سبب مي‌شود كه به آنان نيكي نمايد، ايشان هم متقابلاً به حاكم خود محبت پيدا كرده و در گرفتاري‌ها و سختي‌ها كمك كار و ياور او مي‌شوند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برعكس حاكمي به ملت خود بدبين باشد خواهي ناخواه به ايشان سخت‌گيري مي‌كند، و اسباب رنجش آنان را فراهم خواهد نمود، نتيجتاً همواره خود با غم و اندوه به سر مي‌برد و اعصابش را در شكنجه روحي قرار مي‌دهد به اضافه</w:t>
      </w:r>
      <w:bookmarkStart w:id="896" w:name="pg19822_212906"/>
    </w:p>
    <w:p>
      <w:pPr>
        <w:pStyle w:val="BookText"/>
        <w:rPr/>
      </w:pPr>
      <w:bookmarkEnd w:id="896"/>
      <w:r>
        <w:rPr>
          <w:rFonts w:ascii="Amiri" w:hAnsi="Amiri" w:eastAsia="Amiri" w:cs="Amiri"/>
          <w:color w:val="111111"/>
          <w:sz w:val="28"/>
          <w:sz w:val="28"/>
          <w:szCs w:val="28"/>
          <w:rtl w:val="true"/>
          <w:lang w:bidi="ar-SA"/>
        </w:rPr>
        <w:t>ان‌كه ايشان هم متقابلاً با او كنيه‌ورزي مي‌نمايند و در مواقع احتياج به داد او نخواهند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دانسته باد كه اگر حاكم به ياري رعيت خود نيازمند شد، بايد به كسي از آنان اعتماد كند كه خوش‌بين بوده و مورد احسان او بوده‌اند ولي به آن افرادي كه خوش‌بين نبوده و آنان را نيازموده است نبايد تكيه كند، و كاري به آن‌ها واگذار نمايد</w:t>
      </w:r>
      <w:r>
        <w:rPr>
          <w:rFonts w:eastAsia="IRNazanin" w:cs="IRNazanin"/>
          <w:color w:val="111111"/>
          <w:sz w:val="28"/>
          <w:szCs w:val="28"/>
          <w:rtl w:val="true"/>
          <w:lang w:bidi="fa-IR"/>
        </w:rPr>
        <w:t>.</w:t>
      </w:r>
    </w:p>
    <w:p>
      <w:pPr>
        <w:pStyle w:val="Heading2"/>
        <w:numPr>
          <w:ilvl w:val="1"/>
          <w:numId w:val="1"/>
        </w:numPr>
        <w:rPr/>
      </w:pPr>
      <w:bookmarkStart w:id="897" w:name="__RefHeading___Toc2530057_2314609296"/>
      <w:bookmarkStart w:id="898" w:name="_Toc302"/>
      <w:bookmarkEnd w:id="897"/>
      <w:r>
        <w:rPr>
          <w:rtl w:val="true"/>
        </w:rPr>
        <w:t>سنّت و روش‌هاي نيكوي پيشينيان را نگهداري كنيد</w:t>
      </w:r>
      <w:bookmarkEnd w:id="898"/>
    </w:p>
    <w:p>
      <w:pPr>
        <w:pStyle w:val="BookText"/>
        <w:rPr/>
      </w:pPr>
      <w:r>
        <w:rPr>
          <w:rFonts w:ascii="IRNazanin" w:hAnsi="IRNazanin" w:eastAsia="IRNazanin"/>
          <w:color w:val="111111"/>
          <w:sz w:val="28"/>
          <w:sz w:val="28"/>
          <w:szCs w:val="28"/>
          <w:rtl w:val="true"/>
          <w:lang w:bidi="fa-IR"/>
        </w:rPr>
        <w:t>سنّت و روش‌هاي نيكوي پيشينيان را نگهداري كنيد</w:t>
      </w:r>
    </w:p>
    <w:p>
      <w:pPr>
        <w:pStyle w:val="BookText"/>
        <w:rPr/>
      </w:pPr>
      <w:r>
        <w:rPr>
          <w:rFonts w:ascii="Amiri" w:hAnsi="Amiri" w:eastAsia="Amiri" w:cs="Amiri"/>
          <w:color w:val="111111"/>
          <w:sz w:val="28"/>
          <w:sz w:val="28"/>
          <w:szCs w:val="28"/>
          <w:rtl w:val="true"/>
          <w:lang w:bidi="ar-SA"/>
        </w:rPr>
        <w:t xml:space="preserve">قسمت نهم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لاتنقض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قبلك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امام عليه السلام در اين قسمت از كلامش  مالك اشتر را به دو نكته ارزشمندي امر مي‌كند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و وحدت مردم را در سنت‌هاي آن‌ها حفظ كند؛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اصلاح امور مملكت با دانشمندان مشورت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 اين دو نكته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اسباب‌هاي مهمّي كه امت را با هم‌ديگر متّحد مي‌كند سنت‌هاي نيكو و طريقه‌هاي عقلائي پسنديده ايست كه بزرگان از خود به جاي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حكم اينست كه سنت‌هاي حسنه گذشته را تثبيت كند، يعني بايستي آن اموري كه جامعه را ائتلاف داده است نگهداري كند و بر طبق آن‌ها عمل نمايد، و نيز نبايستي سنتي از خودش به وجود آورد كه با آن سنت پيشين ضديت داشته ابشد و آن را بر هم زند، كه اگر چنين پايه‌اي را بنا نهد و سنت سيئه‌اي را از خود احداث نمايد، البته تا آن زماني كه به اين روش او عمل شود، در گناه و وبال آن شريك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 شما خواهشمندم براي ما مثالي بياوريد تا معناي سنّت را بفهميم</w:t>
      </w:r>
      <w:r>
        <w:rPr>
          <w:rFonts w:eastAsia="Amiri" w:cs="Amiri" w:ascii="Amiri" w:hAnsi="Amiri"/>
          <w:color w:val="111111"/>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بدانيد، هر روش جديدي كه در ميان جامعه‌اي به كار گذاشته شود، آن را سنّت و طريقه مي‌نامند و آن بر دو قسمت تقسيم</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روش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سيّئه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روش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آن‌ها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بزرگان اجتماعي مثلاً بنا بگذارند به اين‌كه هرگاه بر يكي از افراد جمعيّتشان شكست مالي رُخ دهد، جميع ثروت‌مندان آن جامعه گرد يك‌ديگر جمع شوند و هر كدام به نسبت ثروت‌شان پولي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وام يا به طور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بگذارند و سرمايه اين شخص ورشكسته را تأمين كنند كه اين روش را سنت حسنه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برعكس هرگاه صاحب نفوذي يك طريقه زيان‌آور و خلاف شرعي را در ميان محيطي مقرّر كند آن را سنّت سيّئه و بدعت نيز مي‌نامند، مثلاً اين شخص حكم كند به اين‌كه اموات فقراء و مستمندان در قبرستان ثروتمندان دفن نكنند و يا طبقات نازله مردم را در شئونات مشروعه كشور را ندهند و مانند اين‌ها هر روش تازه‌اي كه بر عليه امت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بدانيد كه هر كس سنّت حسنه‌اي را احداث كند اجر نيكويي دارد، و تا آن زماني كه به آن سنت عمل مي‌شود، در ثواب عامليت شريك مي‌باشد، و اگر كسي سنّت سيئه‌اي را از خود به جاي گذارد معصيت بزرگي را مرتكب شده و هر قدر به اين سنّت عمل شود، در گناه و كيفر آن يا عاملين شريك خواهد بود، چنان‌كه سيوطي در تفسير 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وَنَكْتُبُ مَا قَدَّمُوا وَآثَارَهُمْ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اخرج ابن ابي حاتم عن جرير بن عبدالله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سلّم من سنّ سنة حسنة فله اجرها و اجر من عمل بها من بعده من غير ان ينقص من اجورهم شيء، و من سنّ سنة سيئة كان عليه وزرها و وزر من عمل بها من بعده لاينقص من اوزارهم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و نكتب ما قدموا و آثارهم</w:t>
      </w:r>
      <w:r>
        <w:rPr>
          <w:rFonts w:eastAsia="Amiri" w:cs="Amiri" w:ascii="Amiri" w:hAnsi="Amiri"/>
          <w:color w:val="111111"/>
          <w:sz w:val="28"/>
          <w:szCs w:val="28"/>
          <w:rtl w:val="true"/>
          <w:lang w:bidi="ar-SA"/>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حديث به طور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بجلي</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كسي كه سنّت و رَوِش نيكويي از خود به جاي بگذارد براي اوست پاداش و جزايش و هم‌چنين براي اوست پاداش هر كسي كه بعد از او به اين سنّت عمل كند بدون آن‌كه از پاداش عامليت چيزي كم شود، و هر كسي سنّت و طريقه بدي را احداث نمايد، براي اوست كيفر اين عملش و نيز براي اوست كيفر عاملين به اين سنت بدون آن‌كه چيزي از كيفرشان 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فوق را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حكومت بسيار سنگين و پر خطر مي‌باشد، زيرا تنظيم امور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ايجاد كردن اسباب پيشرفت آن، و برطرف نمودن موانع گردش آن، و برپا كردن امنيّت در سراسر جامعه، و قطع نمودن ايادي جنايتكاران، و سپردن زمام امور شهرستان‌ها به كارشناسان لايق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كاري نيست كه از يك فرد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بايستي حاكم وقت مشاور دينيي از افراد دانشمند و حكيم براي خود انتخاب كند، و در تمام امور اصلاحي مملكت با آنان مشورت نمايد و در عقول آن‌ها شركت كند، و نظريّة ايشان را به دست آورده و به كار اندازد، و اگر حاكم استبداد به رأي خود نمايد و با عقلاء نامبرده مشورت ننمايد، امّت و بلاد آنان را به قهقري مي‌برد و به فقر و بيچارگي گرفتارشان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امام عليه السلام در ضمن اين گفتارش به مالك امر مي‌فرمايد كه درباره اصلاح امور مردم و شهرهاي آنان بسيار با علماء و حكماء مذاكره و گفتگو نما</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در جاي ديگر از نهج البلاغه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استبدّ برأيه هلك و من شاور الرجال شاركها في عقولها </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كه خود رأيي نمايد و مشورت نكند، تباه مي‌شود و هلاك مي‌گردد و هر كه با مردان شور نمايد با عقل‌هاي آنان شركت مي‌كند</w:t>
      </w:r>
      <w:r>
        <w:rPr>
          <w:rFonts w:eastAsia="IRNazanin" w:cs="IRNazanin"/>
          <w:color w:val="111111"/>
          <w:sz w:val="28"/>
          <w:szCs w:val="28"/>
          <w:rtl w:val="true"/>
          <w:lang w:bidi="fa-IR"/>
        </w:rPr>
        <w:t>.</w:t>
      </w:r>
      <w:bookmarkStart w:id="899" w:name="pg19822_212909"/>
    </w:p>
    <w:p>
      <w:pPr>
        <w:pStyle w:val="Heading2"/>
        <w:numPr>
          <w:ilvl w:val="1"/>
          <w:numId w:val="1"/>
        </w:numPr>
        <w:rPr/>
      </w:pPr>
      <w:bookmarkStart w:id="900" w:name="__RefHeading___Toc2530059_2314609296"/>
      <w:bookmarkStart w:id="901" w:name="_Toc303"/>
      <w:bookmarkEnd w:id="899"/>
      <w:bookmarkEnd w:id="900"/>
      <w:r>
        <w:rPr>
          <w:rtl w:val="true"/>
        </w:rPr>
        <w:t>طبقات هفت‌گانه مردم و وابستگي آنان به يك‌ديگر</w:t>
      </w:r>
      <w:bookmarkEnd w:id="901"/>
    </w:p>
    <w:p>
      <w:pPr>
        <w:pStyle w:val="BookText"/>
        <w:rPr/>
      </w:pPr>
      <w:r>
        <w:rPr>
          <w:rFonts w:ascii="IRNazanin" w:hAnsi="IRNazanin" w:eastAsia="IRNazanin"/>
          <w:color w:val="111111"/>
          <w:sz w:val="28"/>
          <w:sz w:val="28"/>
          <w:szCs w:val="28"/>
          <w:rtl w:val="true"/>
          <w:lang w:bidi="fa-IR"/>
        </w:rPr>
        <w:t>طبقات هفت‌گانه مردم و وابستگي آنان به يك‌ديگر</w:t>
      </w:r>
    </w:p>
    <w:p>
      <w:pPr>
        <w:pStyle w:val="BookText"/>
        <w:rPr/>
      </w:pPr>
      <w:r>
        <w:rPr>
          <w:rFonts w:ascii="Amiri" w:hAnsi="Amiri" w:eastAsia="Amiri" w:cs="Amiri"/>
          <w:color w:val="111111"/>
          <w:sz w:val="28"/>
          <w:sz w:val="28"/>
          <w:szCs w:val="28"/>
          <w:rtl w:val="true"/>
          <w:lang w:bidi="ar-SA"/>
        </w:rPr>
        <w:t xml:space="preserve">قسمت 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خفّ عليه او تقل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امام عليه السلام در اين قسمت از كلامش مردم را به هفت طبقه تقسيم نموده است به اين 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عمومي و خصوصي؛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حكمراني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دهندگان اهل ذمّه و خراج دهندگان مسلمان؛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سوداگران، بازرگانان و صنعت‌گران؛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و بيچارگان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هر جامعه‌اي و پايداري آنان وابسته به اموريست كه بدون آن‌ها نمي‌تواند به زندگان انساني خود ادامه دهند، بلكه چيزي نمي‌گذرد كه اجتماع ايشان از هم گسيخته و پاشيده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اموري كه در بالا يادداشت شده است طبقات جامعه مي‌باشد كه هر كدامشان به ديگري محتاجند و از مجموع آنان يك زندگي كاملي تشكيل مي‌گردد به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درجه اوّل سپاهيان و لشكر اسلام مي‌باشد كه براي دفع دشمنان آماده‌اند، و به منزله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حصار ملت هستند كه آنان را حفظ مي‌كنند، و باعث عزت و ارجمندي دين و سبب افتخار و زينت والي و حاكم مي‌باشند، و اگر اين گروه نباشند، هر روزي دشمن از طرفي به سوي ايشان هجوم مي‌آورند و نفوس و اموال آن‌ها را در مخاطره انداخته امنيّت و آسايش آنان را سلب مي‌كنند و زندگاني‌شان را منقّص مي‌گردانند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واجبه‌اي كه مسلمين مي‌پردازند، خراج و جزيه‌اي كه اهل ذمّه مي‌دهند، چيزهايي است كه نظام و قوام سپاهيان وابسته به آن‌ها مي‌باشد و به وسيله اين حقوق‌ها لشكريان نيرو مي‌گيرند، و نيازمندي‌هاي شخصي خود را تأمين نموده و در اصلاح امورشان به آن‌ها اعتماد دارند، پس صاحبان اين حقوق هستند كه نظام سپاهيان را نگهداري مي كنند و در نتيجه امنيّت كشور حفظ</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دسته‌اي كه در فوق نامبرده شدند، نظام امورشان وابسته است به اين چند صنف كه عبارت باشد از قاضي‌ها و كارگردان‌هايي كه خراج و حقوق را جمع‌آوري مي‌نمايند، و آن نويسندگاني كه براي كارهاي عمومي و خصوصي به آنان مراجعه مي‌شود، و محاسبات را ثبت و ضبط مي‌كنند، به جهت آن‌كه قاضيان هستند كه براي پيوند زناشويي و داد و ستدها حكم مي‌كنند، و نيز كارگردان‌ها هستند كه به اطراف و اكناف شهرها و روستاها رفته و حقوق‌هاي واجبه را جمع‌آوري نموده و به حاكم مي‌رسانند و هم‌چنين نويسندگان هستند كه مردم به آن‌ها اعتماد داشته و سر رشته محاسبات و مراسلات و مكاتبات خويش را به ايشان واگذار مي‌نمايند كه اگر اين گروه نمي‌بودند يك قسمت اعظم از امور جامعه تعطيل و راكد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اين گروه‌هاي فوق نظام زندگاني ايشان وابسته است به اصناف ديگر از جامعه كه سوداگران، تجّار و صنعت‌گران باشند كه سودها و منافع كسي را جمع‌آوري كرده و بازارها را سرپا مي‌كنند، و كارهايي را انجام مي‌دهند كه سعي و كوشش ديگران جاي‌گير آن‌ها نمي‌گردد، و اگر اين سلسله نبودند خراج و حقوقي وجود نداشته تا ارتش و ديگر از اصناف جامعه تأمين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طبقات نامبرده بالا، طبقه سُفلاي از مردم هستند كه همان بيچارگان و مستمندان باشند و اين صنف را بايستي ثروتمندان و حاكمِ وقت كمك كنند و آنان را تأمين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وابستگي نظام طبقات فوق به اين صنف از مردم طوري نيست كه اگر اين گروه نباشد، اجتماع آنان از هم گسيخته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برعكس فقراء به اين اصناف نيازمند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اين ضعفاء مورد مصرف حقوق واجبه هستند، از اين جهت براي اداء حقوق واجبه و براي بريء شدن ذمّه اغنياء، به اين طبقه نيازمند مي‌باشند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شايسته توجّه مي‌باشد آنست كه</w:t>
      </w:r>
      <w:bookmarkStart w:id="902" w:name="pg19822_212911"/>
    </w:p>
    <w:p>
      <w:pPr>
        <w:pStyle w:val="BookText"/>
        <w:rPr/>
      </w:pPr>
      <w:bookmarkEnd w:id="902"/>
      <w:r>
        <w:rPr>
          <w:rFonts w:ascii="IRNazanin" w:hAnsi="IRNazanin" w:eastAsia="IRNazanin"/>
          <w:color w:val="111111"/>
          <w:sz w:val="28"/>
          <w:sz w:val="28"/>
          <w:szCs w:val="28"/>
          <w:rtl w:val="true"/>
          <w:lang w:bidi="fa-IR"/>
        </w:rPr>
        <w:t>جميع طبقات هفت گانه از مردم، برگردن والي حق مسلمّي دارند كه بايستي از عُمده آن‌ها برآيد و حقوق انان را ادا كند، يعني در گرفتاري ايشان شركت نمايد و تا امورات آن‌ها را اصلاح نكند از پاي ننشيند، پس وظيفه حاكم است كه همّت بگمارد و در پيش‌آمدهاي آسان و دشوار مردم صبر كند، و در اين راه از خداوند متعال درخواست ياري نمايد و از او استعانت بجويد</w:t>
      </w:r>
      <w:r>
        <w:rPr>
          <w:rFonts w:eastAsia="IRNazanin" w:cs="IRNazanin"/>
          <w:color w:val="111111"/>
          <w:sz w:val="28"/>
          <w:szCs w:val="28"/>
          <w:rtl w:val="true"/>
          <w:lang w:bidi="fa-IR"/>
        </w:rPr>
        <w:t>.</w:t>
      </w:r>
    </w:p>
    <w:p>
      <w:pPr>
        <w:pStyle w:val="Heading2"/>
        <w:numPr>
          <w:ilvl w:val="1"/>
          <w:numId w:val="1"/>
        </w:numPr>
        <w:rPr/>
      </w:pPr>
      <w:bookmarkStart w:id="903" w:name="__RefHeading___Toc2530061_2314609296"/>
      <w:bookmarkStart w:id="904" w:name="_Toc304"/>
      <w:bookmarkEnd w:id="903"/>
      <w:r>
        <w:rPr>
          <w:rtl w:val="true"/>
        </w:rPr>
        <w:t>چه كساني سزاوار سرلشكري هستند؟</w:t>
      </w:r>
      <w:bookmarkEnd w:id="904"/>
    </w:p>
    <w:p>
      <w:pPr>
        <w:pStyle w:val="BookText"/>
        <w:rPr/>
      </w:pPr>
      <w:r>
        <w:rPr>
          <w:rFonts w:ascii="IRNazanin" w:hAnsi="IRNazanin" w:eastAsia="IRNazanin"/>
          <w:color w:val="111111"/>
          <w:sz w:val="28"/>
          <w:sz w:val="28"/>
          <w:szCs w:val="28"/>
          <w:rtl w:val="true"/>
          <w:lang w:bidi="fa-IR"/>
        </w:rPr>
        <w:t>چه كساني سزاوار سرلشكري هستند؟</w:t>
      </w:r>
    </w:p>
    <w:p>
      <w:pPr>
        <w:pStyle w:val="BookText"/>
        <w:rPr/>
      </w:pP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بحث امروزمان خيلي طول كشيد و ما را خسته كرد خواهشمندم كه در همين‌جا خاتمه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اقاي نوبختي من قصد داشتم كه شرح نامه مالك اشتر را امروز به آخر برسانم ولي چون جناب عالي اظهار خستگي نموديد من هم بقيه مطال را به روز آينده موكول نموده و مجلس را تعطيل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كه مجدداً مجلس بحث تشكيل شده و آقايان آمدند و پس از اداء مراسم به شرح تتمّه عهدنامه اميرالمؤمنين عليه السلام پرداختم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يازدهم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يقعد به الضعف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در اين قسمت از كلامش به مالك دستور مي‌دهد كه براي مقام سرلشكري كسي را از سپاهيان برگزيند كه از جميع آن‌ها نسبت به خدا و رسول و امامش مطيع‌تر و از همه آنان پاك دل‌تر و بردبارتر بوده، و از كساني باشد كه دير به خشم آيد، و زود عذر بپذيرد و نيز بر زير دستان خود مهربان و بر زورمندان سختگيري و گردن فرازي نمايد، و در مواقع درشتي و خشونت از جاي نكند كه در اثر آن ستم نمايد و زورگويي كند و نيز ضعف و نرمي او را از كارهاي لازم باز ندارد</w:t>
      </w:r>
      <w:r>
        <w:rPr>
          <w:rFonts w:eastAsia="IRNazanin" w:cs="IRNazanin"/>
          <w:color w:val="111111"/>
          <w:sz w:val="28"/>
          <w:szCs w:val="28"/>
          <w:rtl w:val="true"/>
          <w:lang w:bidi="fa-IR"/>
        </w:rPr>
        <w:t>.</w:t>
      </w:r>
    </w:p>
    <w:p>
      <w:pPr>
        <w:pStyle w:val="Heading2"/>
        <w:numPr>
          <w:ilvl w:val="1"/>
          <w:numId w:val="1"/>
        </w:numPr>
        <w:rPr/>
      </w:pPr>
      <w:bookmarkStart w:id="905" w:name="__RefHeading___Toc2530063_2314609296"/>
      <w:bookmarkStart w:id="906" w:name="_Toc305"/>
      <w:bookmarkEnd w:id="905"/>
      <w:r>
        <w:rPr>
          <w:rtl w:val="true"/>
        </w:rPr>
        <w:t>كيفيّت رفتار حاكم با ملّت خود</w:t>
      </w:r>
      <w:bookmarkEnd w:id="906"/>
    </w:p>
    <w:p>
      <w:pPr>
        <w:pStyle w:val="BookText"/>
        <w:rPr/>
      </w:pPr>
      <w:r>
        <w:rPr>
          <w:rFonts w:ascii="Amiri" w:hAnsi="Amiri" w:eastAsia="Amiri" w:cs="Amiri"/>
          <w:color w:val="111111"/>
          <w:sz w:val="28"/>
          <w:sz w:val="28"/>
          <w:szCs w:val="28"/>
          <w:rtl w:val="true"/>
          <w:lang w:bidi="ar-SA"/>
        </w:rPr>
        <w:t>كيفيّت رفتار حاكم با ملّت خود</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 قسمت از كلامش پاره‌اي از مسائل اخلاقي را به مالك گوشزد مي‌فرمايد و به او دستور مي‌دهد كه چگونه با ملت خود رفتار نمايد، به اين 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نزديك كن به خانواده‌هاي شريف و خوشنام و با آن كساني كه سابقه‌هاي نيكو دارند هم‌نشيني نما، و نشست و برخاست كن با جنگجويان و دليران و با افراد بخشنده و جوانمردان، زيرا اين سلسله از مردم جامع بزرگواري و شاخه‌هاي احسان و نيكويي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كن به اين نامبردگان مانند پدر و مادري كه به فرزندانشان رسيدگي و دلجويي مي‌كنند، و اين نيكويي‌هاي تو درباره ايشان نبايد در نظرت بزرگ و دشوار آيد، و همراهي‌هايي كه با انان داري آن‌ها را كوچك مشمار و همواره ايشان را مساعدت نما هر چند اندك و كم باشد، زيرا اين كمك‌ها و احسان‌ها آنان را خيرخواه و خوش‌بين به تو مي‌كند، و ياري كردن در كارهاي كم اهميّت را از دست مده به اميد اين‌كه رسيدگي به كارهاي بزرگ نمايي، به جهت آن‌كه احساس اندك براي خود جايي دارد كه از آن سودمند مي‌شوند، و احسان بزرگ هم موقعيّتي دارد كه از آن بي‌نياز نيستند، يعني احسان اندك و احسان بزرگ را از دست مده كه هر دوي اين‌ها به جا و به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سرلشكران آن كسي بايد نزد تو برگزيده‌تر باشد كه در همراهي با سپاهت مواسات نمايد و از خودگذشتگي داشته باشد، و از توانايي خويش به لشكر احسان كند به اندازه‌اي كه خود و خانواده هايشان در آسايش باشند تا آن‌كه بتوانند در جنگ با دشمن با هم‌ديگر يك دل و يك فكر گردند، و اثر ديگري كه اين احسان‌ها در بردارند اينست كه دل‌هاي مردم را به تو متوجه و مهربان مي‌كند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چيزي كه نور چشم حاكمست و او را خوشنود نگه مي‌دارد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برپا نمودن عدالت در شهرها و يكي ديگر خوشنود</w:t>
      </w:r>
      <w:bookmarkStart w:id="907" w:name="pg19822_212913"/>
    </w:p>
    <w:p>
      <w:pPr>
        <w:pStyle w:val="BookText"/>
        <w:rPr/>
      </w:pPr>
      <w:bookmarkEnd w:id="907"/>
      <w:r>
        <w:rPr>
          <w:rFonts w:ascii="IRNazanin" w:hAnsi="IRNazanin" w:eastAsia="IRNazanin"/>
          <w:color w:val="111111"/>
          <w:sz w:val="28"/>
          <w:sz w:val="28"/>
          <w:szCs w:val="28"/>
          <w:rtl w:val="true"/>
          <w:lang w:bidi="fa-IR"/>
        </w:rPr>
        <w:t>نمود رعيت است به طوري كه رضايت آنان در سراسر محيط آشكارا گردد، و هنگامي خوشنودي رعيت نمايان مي‌گردد كه سينه‌هاي ايشان از خشم و كينه تهي شود، و اين موضوع محقّق نمي‌شود مگر آن وقتي كه ملّت اطراف واليان خود شده و حكومت حكّام بر آنان سنگين نيايد، و طوري باشد كه انتظار سر رسيدن حكومت ايشان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آرزوهاي مردم را برآور و آنان را به نيكويي ياد كن، و كساني را كه آزمايش نموده و رنجي برده‌اند همت آن‌ها را به زبان آور و ايشان را ستايش نما، به جهت آن‌كه اگر نيكوكاران را به نيكي ياد كني، چنان‌چه از دليران و شجاعان باشند، اين عمل تو آن‌ها را به هيجان مي‌آورد و براي رزم آماده مي‌كند، و اگر از واماندگان باشند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مي‌نمايد و به كار وا مي‌دارد</w:t>
      </w:r>
      <w:r>
        <w:rPr>
          <w:rFonts w:eastAsia="IRNazanin" w:cs="IRNazanin"/>
          <w:color w:val="111111"/>
          <w:sz w:val="28"/>
          <w:szCs w:val="28"/>
          <w:rtl w:val="true"/>
          <w:lang w:bidi="fa-IR"/>
        </w:rPr>
        <w:t>.</w:t>
      </w:r>
    </w:p>
    <w:p>
      <w:pPr>
        <w:pStyle w:val="Heading2"/>
        <w:numPr>
          <w:ilvl w:val="1"/>
          <w:numId w:val="1"/>
        </w:numPr>
        <w:rPr/>
      </w:pPr>
      <w:bookmarkStart w:id="908" w:name="__RefHeading___Toc2530065_2314609296"/>
      <w:bookmarkStart w:id="909" w:name="_Toc306"/>
      <w:bookmarkEnd w:id="908"/>
      <w:r>
        <w:rPr>
          <w:rtl w:val="true"/>
        </w:rPr>
        <w:t>با كارگران با عدالت رفتار نماييد</w:t>
      </w:r>
      <w:bookmarkEnd w:id="909"/>
    </w:p>
    <w:p>
      <w:pPr>
        <w:pStyle w:val="BookText"/>
        <w:rPr/>
      </w:pPr>
      <w:r>
        <w:rPr>
          <w:rFonts w:ascii="IRNazanin" w:hAnsi="IRNazanin" w:eastAsia="IRNazanin"/>
          <w:color w:val="111111"/>
          <w:sz w:val="28"/>
          <w:sz w:val="28"/>
          <w:szCs w:val="28"/>
          <w:rtl w:val="true"/>
          <w:lang w:bidi="fa-IR"/>
        </w:rPr>
        <w:t>با كارگران با عدالت رفتار نماييد</w:t>
      </w:r>
    </w:p>
    <w:p>
      <w:pPr>
        <w:pStyle w:val="BookText"/>
        <w:rPr/>
      </w:pPr>
      <w:r>
        <w:rPr>
          <w:rFonts w:ascii="Amiri" w:hAnsi="Amiri" w:eastAsia="Amiri" w:cs="Amiri"/>
          <w:color w:val="111111"/>
          <w:sz w:val="28"/>
          <w:sz w:val="28"/>
          <w:szCs w:val="28"/>
          <w:rtl w:val="true"/>
          <w:lang w:bidi="ar-SA"/>
        </w:rPr>
        <w:t xml:space="preserve">قسمت سيزدهم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در اين قسمت از كلامش به مالك امر مي‌فرمايد كه با زحمت‌كشان از مردم با عدالت رفتار نما، به اين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رنج و زحمت هر كسي را براي خود او به حساب آور و كار احدي را نسبت به ديگري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پاداش دادنِ به كارگران كوتاهي مكن، هنگام سر رسيدن كار اجرتشان را بده، تأخير نينداز و از حقشان نيز كم مگذار</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بايستي ارزش هر عملي را به دست آوري بدون آن‌كه كننده آن را در نظر بگيري، نتيجتاً اگر عامل شرافتمندي كار كوچكي را انجام داد، نبايد به جهت شرافت او، پاداش بزرگي به او بدهي و هم‌چنين اگر شخص پستي عمل بزرگي را به جا آورد، بايد مزد قابلي به او كارسازي نمايي، و به پستي او نگاه نكني</w:t>
      </w:r>
      <w:r>
        <w:rPr>
          <w:rFonts w:eastAsia="IRNazanin" w:cs="IRNazanin"/>
          <w:color w:val="111111"/>
          <w:sz w:val="28"/>
          <w:szCs w:val="28"/>
          <w:rtl w:val="true"/>
          <w:lang w:bidi="fa-IR"/>
        </w:rPr>
        <w:t>.</w:t>
      </w:r>
      <w:bookmarkStart w:id="910" w:name="pg19822_212914"/>
    </w:p>
    <w:p>
      <w:pPr>
        <w:pStyle w:val="Heading2"/>
        <w:numPr>
          <w:ilvl w:val="1"/>
          <w:numId w:val="1"/>
        </w:numPr>
        <w:rPr/>
      </w:pPr>
      <w:bookmarkStart w:id="911" w:name="__RefHeading___Toc2530067_2314609296"/>
      <w:bookmarkStart w:id="912" w:name="_Toc307"/>
      <w:bookmarkEnd w:id="910"/>
      <w:bookmarkEnd w:id="911"/>
      <w:r>
        <w:rPr>
          <w:rtl w:val="true"/>
        </w:rPr>
        <w:t>امورهاي مشكل را به قرآن و سنّت پيغمبر مراجعه دهيد</w:t>
      </w:r>
      <w:bookmarkEnd w:id="912"/>
    </w:p>
    <w:p>
      <w:pPr>
        <w:pStyle w:val="BookText"/>
        <w:rPr/>
      </w:pPr>
      <w:r>
        <w:rPr>
          <w:rFonts w:ascii="IRNazanin" w:hAnsi="IRNazanin" w:eastAsia="IRNazanin"/>
          <w:color w:val="111111"/>
          <w:sz w:val="28"/>
          <w:sz w:val="28"/>
          <w:szCs w:val="28"/>
          <w:rtl w:val="true"/>
          <w:lang w:bidi="fa-IR"/>
        </w:rPr>
        <w:t>امورهاي مشكل را به قرآن و سنّت پيغمبر مراجعه دهيد</w:t>
      </w:r>
    </w:p>
    <w:p>
      <w:pPr>
        <w:pStyle w:val="BookText"/>
        <w:rPr/>
      </w:pPr>
      <w:r>
        <w:rPr>
          <w:rFonts w:ascii="IRNazanin" w:hAnsi="IRNazanin" w:eastAsia="IRNazanin"/>
          <w:color w:val="111111"/>
          <w:sz w:val="28"/>
          <w:sz w:val="28"/>
          <w:szCs w:val="28"/>
          <w:rtl w:val="true"/>
          <w:lang w:bidi="fa-IR"/>
        </w:rPr>
        <w:t xml:space="preserve">قسمت چهاردهم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قسمت از كلامش مالك را راهنمايي مي‌كند و مي‌فرمايد در امورهاي مشتبه و مشكل به قران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منظور از مراجعه به قرآن و سنت پيغمبر چيست خواهشمندم آن را براي ما توضيح دهيد؟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بدانيد اموراتي كه براي انسان پيش مي‌آيد از نظر حكم شرعي بر سه قسم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قسمي از آن‌ها محبوبيّت ديني او واضح مي‌باشد، و همه مي‌دانند كه شارع مقدس آن را از مكلّف‌ها خواسته است كه بايد آن را انجام دهند، مانند نماز، روزه، حج، زكات،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آن‌ها يك سلسله چيزهاييست كه مورد غضب خداوند است به طوري كه همه مطلعند كه نبايد آن‌ها را مرتكب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زنا، رباخواري، استعمال مسكرات، سرقت، خونريزي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قسم ديگر از آن‌ها اموراتي است كه حكم شرعي آن‌ها واضح نمي‌باشد،  و اين قسم را مشتبه مي‌نامند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براي حاكم و فقيهي موضوع مشتبهي پيش آيد بايستي به محكمات قرآن و يا سنّت معتبر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كند و از اين دو راه حكم شرعي آن را استنباط نمايد، و هيچ دانشمندي حق ندارد از پيش خود به رأي و قياس خويش حكمي را جعل كند و به شرع نسبت دهد، چنان‌كه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فَإِنْ تَنَازَعْتُمْ فِي شَيْءٍ فَرُدُّوهُ إِلَى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ما امر مي‌كند كه اگر در چيزي اختلاف پيدا كرديد بايستي به خدا و رسول مراجعه كنيد، يعني اگر آيه محكمه‌آي در اين باره يافتيد كه به همان عمل نماييد و گرنه به</w:t>
      </w:r>
      <w:bookmarkStart w:id="913" w:name="pg19822_212915"/>
    </w:p>
    <w:p>
      <w:pPr>
        <w:pStyle w:val="BookText"/>
        <w:rPr/>
      </w:pPr>
      <w:bookmarkEnd w:id="913"/>
      <w:r>
        <w:rPr>
          <w:rFonts w:ascii="IRNazanin" w:hAnsi="IRNazanin" w:eastAsia="IRNazanin"/>
          <w:color w:val="111111"/>
          <w:sz w:val="28"/>
          <w:sz w:val="28"/>
          <w:szCs w:val="28"/>
          <w:rtl w:val="true"/>
          <w:lang w:bidi="fa-IR"/>
        </w:rPr>
        <w:t>احاديث معتبر مسلّم كه از ناحيه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رجوع كرده و وظيفه خود را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يادم مي‌آيد، كه در مبحث‌هاي گذشته نقل مي‌كرديد كه فلان شخص اجتهاد كرد پس فلان عمل را انجام داد، خواهشمندم براي ما توضيح دهيد كه اين كار طبق دستور همين آيه شريف بوده است يا نه؟</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نوبختي شما به نقطه حسّاسي توجه پيدا كرديد، و من اگر بخواهم به اين پرسش شما جواب دهم از بحث خودمان باز مي‌مانم ولي جناب‌عالي به مبحث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مراجعه كنيد تا مشروحاً به اين مسأله روشن شويد و بفهميد كه آن افراد نامبرده در آن‌جا، به رأي قياس خود عمل كرده‌اند، نه آن‌كه به قرآن و يا به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2"/>
        <w:numPr>
          <w:ilvl w:val="1"/>
          <w:numId w:val="1"/>
        </w:numPr>
        <w:rPr/>
      </w:pPr>
      <w:bookmarkStart w:id="914" w:name="__RefHeading___Toc2530069_2314609296"/>
      <w:bookmarkStart w:id="915" w:name="_Toc308"/>
      <w:bookmarkEnd w:id="914"/>
      <w:r>
        <w:rPr>
          <w:rtl w:val="true"/>
        </w:rPr>
        <w:t>چه كساني لياقت قضاوت دارند؟</w:t>
      </w:r>
      <w:bookmarkEnd w:id="915"/>
    </w:p>
    <w:p>
      <w:pPr>
        <w:pStyle w:val="BookText"/>
        <w:rPr/>
      </w:pPr>
      <w:r>
        <w:rPr>
          <w:rFonts w:ascii="IRNazanin" w:hAnsi="IRNazanin" w:eastAsia="IRNazanin"/>
          <w:color w:val="111111"/>
          <w:sz w:val="28"/>
          <w:sz w:val="28"/>
          <w:szCs w:val="28"/>
          <w:rtl w:val="true"/>
          <w:lang w:bidi="fa-IR"/>
        </w:rPr>
        <w:t>چه كساني لياقت قضاوت دارند؟</w:t>
      </w:r>
    </w:p>
    <w:p>
      <w:pPr>
        <w:pStyle w:val="BookText"/>
        <w:rPr/>
      </w:pPr>
      <w:r>
        <w:rPr>
          <w:rFonts w:ascii="IRNazanin" w:hAnsi="IRNazanin" w:eastAsia="IRNazanin"/>
          <w:color w:val="111111"/>
          <w:sz w:val="28"/>
          <w:sz w:val="28"/>
          <w:szCs w:val="28"/>
          <w:rtl w:val="true"/>
          <w:lang w:bidi="fa-IR"/>
        </w:rPr>
        <w:t xml:space="preserve">قسمت پانزدهم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به الدنيا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عليه السلام در اين قسمت از كلامش اوصاف قُضات و شرايط قضاوت را بيان مي‌نمايد و به مالك امر مي‌فرمايد كه از بين برترين افراد ملّتت اشخاصي را براي قضاوت و داوري انتخاب كن كه اين صفات را دارا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قاضي كسي باشد كه كارها يه او سخت نيايد، و از عُهده هر حكمي برآيد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نزاع كنندگان او را خشمگين نكنند و طوري باشد كه لجاجت و ستيزگي دادخواهان و مرافعه كنندگان او را از جاي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لغزشي براي او پيش آيد كه از حق منحرف شود، نبايد در آن پايداري كند و استقامت نمايد، بلكه همان ساعت از آن دست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در حين خطاء خويش حق را يافت و حكم واقعي را به دست آورد، بايستي فوراً به آن بازگشت نمود، و از رجوع كردن به حق درمانده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او طمع‌كار نباشد كه شخص طمّاع نمي‌تواند به حق حكم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اندك فهم اكتفاء نكند بلكه تا آن‌جايي كه مي‌تواند براي فهميدن واقع كوشش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بايستي قاضي از تمام مردم امورات مشتبه را بهتر و بيش‌تر بداند تا در مشتبهات واقع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حجّت و دليل را از جميع مردم بيش‌تر قرار گيرد، تا گفتارهايش همه با برهان و دليل باشد واحدي نتواند به او ايرادي بگيرد و يا حكم او را 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كم‌تر از ديگران از مراجعه كردن دادخواهان دلتنگ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براي كشف كردن امورات، مراجعين از همه مردم شكيباتر و صابرتر باشد، زيرا تا واقع هر چيزي آشكارا نگردد، حكم كردن درباره آن چيز خلاف و نامشروع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بايد قاطع باشد يعني هنگامي كه به مطلب پي برد و موضوع براي او روشن شد، بايستي فوراً حكم دهد و آن را تأخير نيندازد و دادخواهان را سرگردان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بايد از افرادي باشد كه تعريف كردن  و ستودن مردم او را به خودبيني وادار نكند و سبب عُجب و خودپسندي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طوري نباشد كه تشويق كردن و گول زدن مردم، او را به يكي از دو طر مايل گرداند، و در نتيجه حق در اين ميان پايمال شود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اين شرايطي كه اميرالمؤمنين عليه السلام براي قاضي بيان كرده‌اند بسيار كمياب است، و شايد بيش از يك درصدد مردم اين صفت‌ها را دارا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مثل شمايي كه شخص هستيد روحاني بيش از اين انتظار داشتم، اگر جناب‌عالي در اين شرايط مذكوره دقت مي‌كرديد، مي‌ديديد كه بسا در ميان يك شهر يك فردي كه متّصف به اين اوصاف باشد يافت نشود، و به همين جهت است كه امام عليه السلام پس از اين توصيفات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قاضي قليل و اندك مي‌باشد، و از اين روي به مالك تأكيد مي‌كند كه براي انتخاب قاضي بسياري تأمل و دقت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مصداق اين كلمات اميرالمؤمنين عليه السلام كسي است كه در فقاهت كامل و به جميع احكام شرعيّه مسلَط، و به متشابهات و مشتبهات از همه خبيرتر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حيث ايمان و از حيث اخلاق حسنه در حدّ كمال بوده به طوري كه تقواي او مانع رشوه‌خواري و حق‌كشي و طرف‌داري و تعصّب‌ورزي و ديگر خلاف‌هاي شرع باشد، و صفات حسنه او نگذارد كه به مراجعين و دادخواهان تندخويي و بداخلاقي كند و ستايش و مديحه سرايي مردم او را به عُجب و خودخواهي وادار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من از جنابعالي سؤال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همين شهر مقدس مشهد چند نفر سراغ داريد كه جامع تمام اين صفات كماليه بوده تا لياقت قضاوت داشته باشد؟</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عذر مي‌خواهم كه بي‌دقت و تحقيق حكم كردم، و بدون آن‌كه در اين كلمات امام عليه السلام تأمّل كرده باشم اظهار نظر نمودم، و راستي اگر قاضي شدن وابسته به اين اوصاف نامبرده باشد، بايد گفت كه قاضي واقعي شرعي مانند كيميا كم‌ياب بلكه نايابست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بدانيد كه موقعيت قاضي موقعيّت خطرناكيست زيرا خون مردم و اموال و املاك مردم، و نواميس مردم در اختيار قضات مي‌باشد، و اگر قاضي آن صفات حميده نامبرده را دارا نباشد، با هستي مردم</w:t>
      </w:r>
      <w:bookmarkStart w:id="916" w:name="pg19822_212918"/>
    </w:p>
    <w:p>
      <w:pPr>
        <w:pStyle w:val="BookText"/>
        <w:rPr/>
      </w:pPr>
      <w:bookmarkEnd w:id="916"/>
      <w:r>
        <w:rPr>
          <w:rFonts w:ascii="IRNazanin" w:hAnsi="IRNazanin" w:eastAsia="IRNazanin"/>
          <w:color w:val="111111"/>
          <w:sz w:val="28"/>
          <w:sz w:val="28"/>
          <w:szCs w:val="28"/>
          <w:rtl w:val="true"/>
          <w:lang w:bidi="fa-IR"/>
        </w:rPr>
        <w:t xml:space="preserve">بازي خواهد كرد و تمام آن‌ها را زبر و رُو خواهد نمود، چنان‌كه امام عليه السلام در اين كلمات خود به همين معني اشاره نموده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قاضي نظر بليغي بنما، زيرا اين دين همواره در دست اشرار بوده است كه به هوا و هوس خود در آن عمل مي‌كرده و به سبب آن دنيا طلبي مي‌نموده‌اند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عليه السلام به مالك سفارش مي‌كند بعد از آن‌كه يك چنين قاضي را انتخاب كردي قضاوت‌ها و حكم‌هاي او را زير نظر داشته باش تا از طريق حق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براي محكم كاري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را در توسعه قرار بده و از اموال به اندازه‌اي به او كار سازي نما كه احتياجات او را به مردم كم كند و نگذارد نيازمندي وي را از جادّه حق منحرف نمايد، و در قضاوت خيانت كند، و 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را آن‌چنان به خودت نزديك كن كه از خطر ايمن شود، و مردم نتوانند او را ناگهاني تباه نمايند</w:t>
      </w:r>
      <w:r>
        <w:rPr>
          <w:rFonts w:eastAsia="IRNazanin" w:cs="IRNazanin"/>
          <w:color w:val="111111"/>
          <w:sz w:val="28"/>
          <w:szCs w:val="28"/>
          <w:rtl w:val="true"/>
          <w:lang w:bidi="fa-IR"/>
        </w:rPr>
        <w:t>.</w:t>
      </w:r>
    </w:p>
    <w:p>
      <w:pPr>
        <w:pStyle w:val="Heading2"/>
        <w:numPr>
          <w:ilvl w:val="1"/>
          <w:numId w:val="1"/>
        </w:numPr>
        <w:rPr/>
      </w:pPr>
      <w:bookmarkStart w:id="917" w:name="__RefHeading___Toc2530071_2314609296"/>
      <w:bookmarkStart w:id="918" w:name="_Toc309"/>
      <w:bookmarkEnd w:id="917"/>
      <w:r>
        <w:rPr>
          <w:rtl w:val="true"/>
        </w:rPr>
        <w:t>عُمّال و استانداران واقعي چه كساني هستند؟</w:t>
      </w:r>
      <w:bookmarkEnd w:id="918"/>
    </w:p>
    <w:p>
      <w:pPr>
        <w:pStyle w:val="BookText"/>
        <w:rPr/>
      </w:pPr>
      <w:r>
        <w:rPr>
          <w:rFonts w:ascii="IRNazanin" w:hAnsi="IRNazanin" w:eastAsia="IRNazanin"/>
          <w:color w:val="111111"/>
          <w:sz w:val="28"/>
          <w:sz w:val="28"/>
          <w:szCs w:val="28"/>
          <w:rtl w:val="true"/>
          <w:lang w:bidi="fa-IR"/>
        </w:rPr>
        <w:t>عُمّال و استانداران واقعي چه كساني هستند؟</w:t>
      </w:r>
    </w:p>
    <w:p>
      <w:pPr>
        <w:pStyle w:val="BookText"/>
        <w:rPr/>
      </w:pPr>
      <w:r>
        <w:rPr>
          <w:rFonts w:ascii="Amiri" w:hAnsi="Amiri" w:eastAsia="Amiri" w:cs="Amiri"/>
          <w:color w:val="111111"/>
          <w:sz w:val="28"/>
          <w:sz w:val="28"/>
          <w:szCs w:val="28"/>
          <w:rtl w:val="true"/>
          <w:lang w:bidi="ar-SA"/>
        </w:rPr>
        <w:t xml:space="preserve">قسمت شانزدهم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امور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قلّدته عار التهمة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در اين قسمت از كلامش توضيح مي‌دهند كه چه افرادي براي كارگزاري و استانداري صلاحيّت دارند، و چه اشخاصي سزاوار اين منصب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ذيل توجه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به مالك اشتر دستور مي‌دهند كه عمّال خود را بيازماي، و تا آنان را آزمايش نكني بر سر كار مگمار و استاني را در اختيارشان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روي ميل خود بدون آزمودن، و از روي سر خودي بدون مشورت احدي را به سِمَت عامل و والي در جايي نصب نكن، زيرا به ميل رفتار كردن و سر خود كار كردن از شعبه‌ها و شاخه‌هاي ظلم و خيانت مي‌باشد</w:t>
      </w:r>
      <w:r>
        <w:rPr>
          <w:rFonts w:eastAsia="Amiri" w:cs="Amiri" w:ascii="Amiri" w:hAnsi="Amiri"/>
          <w:color w:val="111111"/>
          <w:sz w:val="28"/>
          <w:szCs w:val="28"/>
          <w:rtl w:val="true"/>
          <w:lang w:bidi="ar-SA"/>
        </w:rPr>
        <w:t>.</w:t>
      </w:r>
      <w:bookmarkStart w:id="919" w:name="pg19822_212919"/>
    </w:p>
    <w:p>
      <w:pPr>
        <w:pStyle w:val="BookText"/>
        <w:rPr/>
      </w:pPr>
      <w:bookmarkEnd w:id="9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خانواده‌هاي صالح كساني را انتخاب كن كه داراي حيا و اهل تجربه و پيش‌قدم در اسلام باشند زير اين سلسله از حيث اخلاق و خوي گرامي‌تر و از نظرنا موسي صحيح‌تر، و طمع آنان كم‌تر و از جهت عاقبت‌انديشي فكر آنان رساتر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و جيره عمّال را فراوان كن كه اين عمل تو، توانا مي‌كند ايشان را براي اصلاح امورشان و نيز از خوردن اموالي كه زير دستشانست بي‌نياز مي‌نمايد،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توسعه در 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مي‌شوئد بر آنان اگر فرمان تو را اطاعت نكنند، و يا در امانتت خيانت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اين عمّالت را رسيدگي كن، يعني بازرس‌ها و جاسوس‌ةاي راستگو و باوفايي را بر ايشان بگمار، زيرا اين بازرسي و خبرگيري باعث مي‌شود كه آن‌ها را وادار بر امانت داري كند و با رعيت مدارا و نرمي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 يكي از سياست‌هايي كه درباره اين عمّالت بايد به كار بري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از آنان دور نگهدار، پس اگر يكي از آن‌ها دست به سوي خيانتي دراز كرد به طوري كه جاسوسانت شهادت بر آن دادند، تو هم به همين گواهي بازرسانت اكتفاء نما و در نتيجه آن خائن را كيفر كن، و طبق كردارش او را مجازات نما و خوارش گردان، و داغ خيانت بر او بزن و ننگ تهمت و بدنامي را به گردنش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 نادرستان از اين عمل عبرت گيرند</w:t>
      </w:r>
      <w:r>
        <w:rPr>
          <w:rFonts w:eastAsia="IRNazanin" w:cs="IRNazanin"/>
          <w:color w:val="111111"/>
          <w:sz w:val="28"/>
          <w:szCs w:val="28"/>
          <w:rtl w:val="true"/>
          <w:lang w:bidi="fa-IR"/>
        </w:rPr>
        <w:t>).</w:t>
      </w:r>
    </w:p>
    <w:p>
      <w:pPr>
        <w:pStyle w:val="Heading2"/>
        <w:numPr>
          <w:ilvl w:val="1"/>
          <w:numId w:val="1"/>
        </w:numPr>
        <w:rPr/>
      </w:pPr>
      <w:bookmarkStart w:id="920" w:name="__RefHeading___Toc2530073_2314609296"/>
      <w:bookmarkStart w:id="921" w:name="_Toc310"/>
      <w:bookmarkEnd w:id="920"/>
      <w:r>
        <w:rPr>
          <w:rtl w:val="true"/>
        </w:rPr>
        <w:t>نخستين وظيفه حاكم عمران و آباداني اراضي مي‌باشد</w:t>
      </w:r>
      <w:bookmarkEnd w:id="921"/>
    </w:p>
    <w:p>
      <w:pPr>
        <w:pStyle w:val="BookText"/>
        <w:rPr/>
      </w:pPr>
      <w:r>
        <w:rPr>
          <w:rFonts w:ascii="Amiri" w:hAnsi="Amiri" w:eastAsia="Amiri" w:cs="Amiri"/>
          <w:color w:val="111111"/>
          <w:sz w:val="28"/>
          <w:sz w:val="28"/>
          <w:szCs w:val="28"/>
          <w:rtl w:val="true"/>
          <w:lang w:bidi="ar-SA"/>
        </w:rPr>
        <w:t>نخستين وظيفه حاكم عمران و آباداني اراضي مي‌باشد</w:t>
      </w:r>
    </w:p>
    <w:p>
      <w:pPr>
        <w:pStyle w:val="BookText"/>
        <w:rPr/>
      </w:pPr>
      <w:r>
        <w:rPr>
          <w:rFonts w:ascii="Amiri" w:hAnsi="Amiri" w:eastAsia="Amiri" w:cs="Amiri"/>
          <w:color w:val="111111"/>
          <w:sz w:val="28"/>
          <w:sz w:val="28"/>
          <w:szCs w:val="28"/>
          <w:rtl w:val="true"/>
          <w:lang w:bidi="ar-SA"/>
        </w:rPr>
        <w:t xml:space="preserve">قسمت هفدهم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انتفاعهم بالعبر</w:t>
      </w:r>
      <w:r>
        <w:rPr>
          <w:rFonts w:eastAsia="Amiri" w:cs="Amiri" w:ascii="Amiri" w:hAnsi="Amiri"/>
          <w:color w:val="111111"/>
          <w:sz w:val="28"/>
          <w:szCs w:val="28"/>
          <w:rtl w:val="true"/>
          <w:lang w:bidi="ar-SA"/>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اين قسمت از كلامش به مالك اشتر امر مي‌فرمايد كه موضوع خراج و حقوق‌هاي ديني و هم‌چنين وضع صاحبان خراج و نيز</w:t>
      </w:r>
    </w:p>
    <w:p>
      <w:pPr>
        <w:pStyle w:val="BookText"/>
        <w:rPr/>
      </w:pPr>
      <w:r>
        <w:rPr>
          <w:rFonts w:ascii="Amiri" w:hAnsi="Amiri" w:eastAsia="Amiri" w:cs="Amiri"/>
          <w:color w:val="111111"/>
          <w:sz w:val="28"/>
          <w:sz w:val="28"/>
          <w:szCs w:val="28"/>
          <w:rtl w:val="true"/>
          <w:lang w:bidi="ar-SA"/>
        </w:rPr>
        <w:t>آباداني اراضي را جداً مورد توجه خود قرار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بايستي نخستين همّت حاكم درباره عمران و آباداني زمين باشد، يعني كشاورزي را همواره توسعه داده، درصدد احداث قنات‌ها و ازديات آب‌ها و توليد باغ‌ها و تكثير انواع زراعت‌ها باشد، زيرا هر قدر بهره‌برداري از اراضي زيادتر شود به همان نسبت قسمت خراج افزون مي‌گردد، و در نتيجه مستحقين و مستمندان مردم كه در واقع عيالات خراج محسوب مي‌شوند، در آسايش قرار مي‌گيرند و احتياجاتشان برطرف مي‌شود،</w:t>
      </w:r>
    </w:p>
    <w:p>
      <w:pPr>
        <w:pStyle w:val="BookText"/>
        <w:rPr/>
      </w:pPr>
      <w:r>
        <w:rPr>
          <w:rFonts w:ascii="IRNazanin" w:hAnsi="IRNazanin" w:eastAsia="IRNazanin"/>
          <w:color w:val="111111"/>
          <w:sz w:val="28"/>
          <w:sz w:val="28"/>
          <w:szCs w:val="28"/>
          <w:rtl w:val="true"/>
          <w:lang w:bidi="fa-IR"/>
        </w:rPr>
        <w:t>و چنان‌چه حاكم و زمامداري فقط درصدد دريافت خراج بوده بدون آن‌كه به آباداني شهرها بپردازد و يا به محصولات زراعي آن‌ها اهميّت دهد، بداند كه در واقع به نابودي كشور خود و به هلاكت و تباهي مردم كوشيده است،</w:t>
      </w:r>
    </w:p>
    <w:p>
      <w:pPr>
        <w:pStyle w:val="BookText"/>
        <w:rPr/>
      </w:pPr>
      <w:r>
        <w:rPr>
          <w:rFonts w:ascii="IRNazanin" w:hAnsi="IRNazanin" w:eastAsia="IRNazanin"/>
          <w:color w:val="111111"/>
          <w:sz w:val="28"/>
          <w:sz w:val="28"/>
          <w:szCs w:val="28"/>
          <w:rtl w:val="true"/>
          <w:lang w:bidi="fa-IR"/>
        </w:rPr>
        <w:t>همه اين‌ها به جهت آنست كه مايه حيات بشر از طريق زمين تأمين مي‌شود و ارتزاق جميع آنان از نباتاتي است كه از زمين مي‌رُويد، و اگر هم قسمتي از اغذيه انسان‌ها را حيوانات حلال گوشت به عهده دارند، ولي حيات آن‌ها نيز منتهي به محصولات زميني خواهد شد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ديگر حاكم در اين‌جا آنست كه وضع درآمد صاحبان خراج را بررسي نمايد، پس اگر ببيند خراج دهندگان از سنگيني اين حقوق شكايتي داشته‌اند و يا آن‌كه علّت و آفتي به محصول آن‌ها رسيده و يا آب زراعي و شبنم ايشان قطع گرديده و يا زمين‌هايشان به توسط سيلات دگرگون شده و يا بي آبي آن‌ها را تباه كرده است، بايد به آنان تخفيف بدهد به اندازه‌اي كه اميد دارد كه وضعشان رو به راه و اصلاح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حاكم بار حقوق صاحبان خراج را سبك نمود و به ايشان تخفيف داد، نبايستي از اين عمل خود نگران باشد، زيرا اين تخفيفات در واقع اندوخته‌اي مي‌شود كه به آباداني شهرها برمي‌گردد و سبب جلوه و آرايش حكومت مي‌شود در</w:t>
      </w:r>
      <w:bookmarkStart w:id="922" w:name="pg19822_212921"/>
    </w:p>
    <w:p>
      <w:pPr>
        <w:pStyle w:val="BookText"/>
        <w:rPr/>
      </w:pPr>
      <w:bookmarkEnd w:id="922"/>
      <w:r>
        <w:rPr>
          <w:rFonts w:ascii="IRNazanin" w:hAnsi="IRNazanin" w:eastAsia="IRNazanin"/>
          <w:color w:val="111111"/>
          <w:sz w:val="28"/>
          <w:sz w:val="28"/>
          <w:szCs w:val="28"/>
          <w:rtl w:val="true"/>
          <w:lang w:bidi="fa-IR"/>
        </w:rPr>
        <w:t>نظر ملت خود، و باعث خوش‌بيني و ستايش آنان خواهد شد به اضافه اين‌كه خود حاكم خرسند مي‌گردد از اين عدالتي كه ميان مردم برقرار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حاكم به واسطه اين مدارايي كه با مردم خود نمود و ميان ايشان عدالت و رفاه برقرار كرد، در واقع تكيه‌گاهي براي خويش مقرّر نموده است، و اگر پس از اين نيكي‌ها پيش‌آمدي رُخ دهد و آن را به رعايا واگذار كند البته با خوش‌دلي انجام خواهند داد، و بار آن را خواهند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 مي‌كند به مالك كه مبادا يك روزي درصدد جمع كردن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هميشه چنين بوده است كه ويراني هر سرزميني به جهت دست تنگي اهل آنست، و تنگ دستي رعيت و پريشاني احوال ايشان از سه چيز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آن‌كه حاكم آن‌ها متوجه جمع‌آوري اموال شود كه وقتي زمامدار درصدد گرد آوردن اموال گرديد، ملت خود را پريشان حال و تنگ دست خواهد نمود و ديگر آن‌كه مردم به پايداري و بقاء حكومت حاكم بدگمان شوند، كه وقتي ملتي چنين سوء ظنّي براي آن‌ها رخ دهد، كم كم از فرمان حاكم خود سرپيچي مي‌كند و اين هم به تباهي آنان منتهي خواهد شد و ديگر آن‌كه از حوادث و پيش‌آمدهاي پيشينيان پند نگيرند و از احوالات گذشتگان درس عبرت نخوانند كه در نتيجه بينشي پيدا نخواهند كرد و جمعيّتي كه بصيرت و بينايي نداشته باشند رو به نيستي خواهند رفت</w:t>
      </w:r>
      <w:r>
        <w:rPr>
          <w:rFonts w:eastAsia="IRNazanin" w:cs="IRNazanin"/>
          <w:color w:val="111111"/>
          <w:sz w:val="28"/>
          <w:szCs w:val="28"/>
          <w:rtl w:val="true"/>
          <w:lang w:bidi="fa-IR"/>
        </w:rPr>
        <w:t>.</w:t>
      </w:r>
    </w:p>
    <w:p>
      <w:pPr>
        <w:pStyle w:val="Heading2"/>
        <w:numPr>
          <w:ilvl w:val="1"/>
          <w:numId w:val="1"/>
        </w:numPr>
        <w:rPr/>
      </w:pPr>
      <w:bookmarkStart w:id="923" w:name="__RefHeading___Toc2530075_2314609296"/>
      <w:bookmarkStart w:id="924" w:name="_Toc311"/>
      <w:bookmarkEnd w:id="923"/>
      <w:r>
        <w:rPr>
          <w:rtl w:val="true"/>
        </w:rPr>
        <w:t>نويسندگان حاكم و صاحبان ديوان چه كساني هستند؟</w:t>
      </w:r>
      <w:bookmarkEnd w:id="924"/>
    </w:p>
    <w:p>
      <w:pPr>
        <w:pStyle w:val="BookText"/>
        <w:rPr/>
      </w:pPr>
      <w:r>
        <w:rPr>
          <w:rFonts w:ascii="IRNazanin" w:hAnsi="IRNazanin" w:eastAsia="IRNazanin"/>
          <w:color w:val="111111"/>
          <w:sz w:val="28"/>
          <w:sz w:val="28"/>
          <w:szCs w:val="28"/>
          <w:rtl w:val="true"/>
          <w:lang w:bidi="fa-IR"/>
        </w:rPr>
        <w:t>نويسندگان حاكم و صاحبان ديوان چه كساني هستند؟</w:t>
      </w:r>
    </w:p>
    <w:p>
      <w:pPr>
        <w:pStyle w:val="BookText"/>
        <w:rPr/>
      </w:pPr>
      <w:r>
        <w:rPr>
          <w:rFonts w:ascii="Amiri" w:hAnsi="Amiri" w:eastAsia="Amiri" w:cs="Amiri"/>
          <w:color w:val="111111"/>
          <w:sz w:val="28"/>
          <w:sz w:val="28"/>
          <w:szCs w:val="28"/>
          <w:rtl w:val="true"/>
          <w:lang w:bidi="ar-SA"/>
        </w:rPr>
        <w:t xml:space="preserve">قسمت هيجدهم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فتغا بيت عنه اُلزمته</w:t>
      </w:r>
      <w:r>
        <w:rPr>
          <w:rFonts w:eastAsia="Amiri" w:cs="Amiri" w:ascii="Amiri" w:hAnsi="Amiri"/>
          <w:color w:val="111111"/>
          <w:sz w:val="28"/>
          <w:szCs w:val="28"/>
          <w:rtl w:val="true"/>
          <w:lang w:bidi="ar-SA"/>
        </w:rPr>
        <w:t>» .</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اين قسمت از كلامش به مالك امر مي‌فرمايد كه درباره نويسندگانت جداً دقت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ميان اهل قلم بهترين آنان را انتخاب كن سپس او را بر ديوانت بگمار، و نامه‌هايي كه تدبيرها و رازهاي خود را در آن‌ها درج نموده‌اي در اختيار آن كساني بگذار كه در همه خوهاي پسنديده از نويسندگان ديگر جامع‌تر باشد، پس كسي را براي اين كار اختيار كن كه مقام و منصب او را سركش نكند به طوري كه در حضور مردم بي‌باكانه با تو مخالفت كند،</w:t>
      </w:r>
    </w:p>
    <w:p>
      <w:pPr>
        <w:pStyle w:val="BookText"/>
        <w:rPr/>
      </w:pPr>
      <w:r>
        <w:rPr>
          <w:rFonts w:ascii="IRNazanin" w:hAnsi="IRNazanin" w:eastAsia="IRNazanin"/>
          <w:color w:val="111111"/>
          <w:sz w:val="28"/>
          <w:sz w:val="28"/>
          <w:szCs w:val="28"/>
          <w:rtl w:val="true"/>
          <w:lang w:bidi="fa-IR"/>
        </w:rPr>
        <w:t>و نيز كسي را انتخاب نما كه نامه‌هايي كه از طرف كارگردانانت مي‌آيد، به تو برساند، غفلت و فراموشي باعث نشود كه در اين كار كوتاهي كند و يا درباره جواب‌هايي كه از جانب تو به كارگردانانت بايد ارسال شود مسامحه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كاتب تو كسي باشد كه كوتاهي نكند درباره آن چيزهايي كه بايد براي تو بستاند، و يا از جانب تو ببخشد، و هم‌چنين اگر قراردادي براي تو سودمند باشد در آن سستي نورزد، و اگر قراردادي به زيان تو منعقد شده است، از حلّ آن ناتوان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صاحب ديوان تو بايد شخصي باشد كه مقام و پايه رتبه خود را در كارها بداند، زيرا كسي كه مقام خويش را نشناسد، به مقام ديگران نادان‌تر خواهد بود، و نتيجتاً نمي‌داند در مكاتبات و ارسال نامه‌ها به سوي ديگران چگونه عمل نمايد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براي انتخاب نويسندگان به فراست و اطمينان و حسن ظنّ خويش اعتماد نكن، زيرا رجال براي جلب توجه حكّام، خود را در نظر آن‌ها خدمت گزار و خيرانديش جلوه مي‌دهند، تا آنان را بفريبند، و در نتيجه ايشان را بپذيرند و بر سر كار نصب نمايند، با آن‌كه چيزي از خيرخواهي و امانت‌داري در آنان وجود ندارد، پس آن‌ها را آزمايش كن و هر كدامشان كه براي نيكان پيش از تو كارگزار بوده، و در بين مردم به امانت‌داري و نيكوكاري معروف‌تر هستند انتخاب نما و در ديوان خود او را نصب كن، كه اين عمل تو خود دليل است بر فرمان‌برداري از خدا و از كسي</w:t>
      </w:r>
      <w:bookmarkStart w:id="925" w:name="pg19822_212923"/>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را به دست تو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براي هر كاري از كارهايت يك رئيس و كارگرداني از اين نويسندگان خود قرار بده، و بايستي اين رئيس طوري باشد كه بزرگي و اهميّت كارها او را مغلوب نكند، و هم‌چنين بسياري كارها او را پريشان حال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يكي از نويسندگانت عيب و بدي باشد و تو از آن نقصش غافل باشي، مردم از تو بازخواست مي‌كنند و تو را مسؤول آن مي‌دانند، نتيجتاً بايستي حاكم كاتبين ديوان خود را كاملاً بررسي نمايد و هر كسي را در اين منصب نگمارد</w:t>
      </w:r>
      <w:r>
        <w:rPr>
          <w:rFonts w:eastAsia="IRNazanin" w:cs="IRNazanin"/>
          <w:color w:val="111111"/>
          <w:sz w:val="28"/>
          <w:szCs w:val="28"/>
          <w:rtl w:val="true"/>
          <w:lang w:bidi="fa-IR"/>
        </w:rPr>
        <w:t>.</w:t>
      </w:r>
    </w:p>
    <w:p>
      <w:pPr>
        <w:pStyle w:val="Heading2"/>
        <w:numPr>
          <w:ilvl w:val="1"/>
          <w:numId w:val="1"/>
        </w:numPr>
        <w:rPr/>
      </w:pPr>
      <w:bookmarkStart w:id="926" w:name="__RefHeading___Toc2530077_2314609296"/>
      <w:bookmarkStart w:id="927" w:name="_Toc312"/>
      <w:bookmarkEnd w:id="926"/>
      <w:r>
        <w:rPr>
          <w:rtl w:val="true"/>
        </w:rPr>
        <w:t>حاكم بايستي سوداگران و صنعتگران را تأييد كند و از احتكار كردن جلوگيري نمايد</w:t>
      </w:r>
      <w:bookmarkEnd w:id="927"/>
    </w:p>
    <w:p>
      <w:pPr>
        <w:pStyle w:val="BookText"/>
        <w:rPr/>
      </w:pPr>
      <w:r>
        <w:rPr>
          <w:rFonts w:ascii="IRNazanin" w:hAnsi="IRNazanin" w:eastAsia="IRNazanin"/>
          <w:color w:val="111111"/>
          <w:sz w:val="28"/>
          <w:sz w:val="28"/>
          <w:szCs w:val="28"/>
          <w:rtl w:val="true"/>
          <w:lang w:bidi="fa-IR"/>
        </w:rPr>
        <w:t>حاكم بايستي سوداگران و صنعتگران را تأييد كند و از احتكار كردن جلوگيري نمايد</w:t>
      </w:r>
    </w:p>
    <w:p>
      <w:pPr>
        <w:pStyle w:val="BookText"/>
        <w:rPr/>
      </w:pPr>
      <w:r>
        <w:rPr>
          <w:rFonts w:ascii="Amiri" w:hAnsi="Amiri" w:eastAsia="Amiri" w:cs="Amiri"/>
          <w:color w:val="111111"/>
          <w:sz w:val="28"/>
          <w:sz w:val="28"/>
          <w:szCs w:val="28"/>
          <w:rtl w:val="true"/>
          <w:lang w:bidi="ar-SA"/>
        </w:rPr>
        <w:t xml:space="preserve">قسمت نوزدهم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عاقبه في غير اسراف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در اين قسمتاز كلامش سفارش كاسب‌ها و صنعت‌گران را به مالك اشتر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اسباب و ريشه سود هر مملكي دو صنف از مردم آن مي‌باشد، يكي سوداگران و ديگر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كسبه و تجار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در مسكن و شهر خود اشتغال به خريد و فروش دارند و برخي از ايشان به توسط مال و دارايي خويش كالا و اجناس تجاري را از اين شهر به آن شهر و از اين كشور به آن كشور حمل و نقل مي‌كنند و به فروش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صنعتگران افرادي هستند كه با رنج دست و بازوي خود حوائج و لوازم زندگي مردم را مي‌سازند و براي آنان فراهم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مردم ريشه سودها مي‌باشند كه آن‌ها را از راه‌هاي سخت و جاهاي دور در بيابان و دريا و زمين هموار و كوهستان به دست مي‌آورند، و هم‌چنين اين سودها را از مواضعي به دست مي‌آورند كه مردم در آن طور جاها گرد هم نمي‌آيند و يا جرأت رفتن به آن‌جا را ندارند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سوداگران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يك نوع آسودگي و آشتي هستند به طوري ترس گرفتار و شرارتي از</w:t>
      </w:r>
      <w:bookmarkStart w:id="928" w:name="pg19822_212924"/>
    </w:p>
    <w:p>
      <w:pPr>
        <w:pStyle w:val="BookText"/>
        <w:rPr/>
      </w:pPr>
      <w:bookmarkEnd w:id="928"/>
      <w:r>
        <w:rPr>
          <w:rFonts w:ascii="IRNazanin" w:hAnsi="IRNazanin" w:eastAsia="IRNazanin"/>
          <w:color w:val="111111"/>
          <w:sz w:val="28"/>
          <w:sz w:val="28"/>
          <w:szCs w:val="28"/>
          <w:rtl w:val="true"/>
          <w:lang w:bidi="fa-IR"/>
        </w:rPr>
        <w:t xml:space="preserve">ناحيه آنان نيست،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آنان را وارسي كن و زير نظر داشته باش خواه در حضور تو باشند و يا در گوشه‌هاي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 اين همه از سفارشاتي كه درباره ايشان شد ولي بسياري از اين سوداگران و تجّار صفت‌هاي ناپسنديده‌اي در آنان ديده مي‌شود، از قبيل سخت‌گيري و بخل ورزي و احتكار و به دلخواه خود نرخ گزاري نمودن و اين كارهاي ايشان سبب زيان به عموم مردم و لكّة ننگيست براي حاكم وقت،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احتكار جلوگيري كن كه پيغمبر صلي الله عليه و آله آن را نهي فرموده است،</w:t>
      </w:r>
    </w:p>
    <w:p>
      <w:pPr>
        <w:pStyle w:val="BookText"/>
        <w:rPr/>
      </w:pPr>
      <w:r>
        <w:rPr>
          <w:rFonts w:ascii="IRNazanin" w:hAnsi="IRNazanin" w:eastAsia="IRNazanin"/>
          <w:color w:val="111111"/>
          <w:sz w:val="28"/>
          <w:sz w:val="28"/>
          <w:szCs w:val="28"/>
          <w:rtl w:val="true"/>
          <w:lang w:bidi="fa-IR"/>
        </w:rPr>
        <w:t>و بايستي داد و ستد آسان انجام گيرد به واسطه ترازوهايي كه كم و كاست در آن‌ها نباشد، با نرخ‌هايي كه به فروشنده و خريدار هيچ گونه اجحاف و زياده روي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كاسبي بعد از نهي تو احتكار كرد او را به كيفر و جزايش برسان كه سبب رسوائيش گردد، ولي در مجازات نمودن از اندازه گناه او تجاوز مكن</w:t>
      </w:r>
      <w:r>
        <w:rPr>
          <w:rFonts w:eastAsia="IRNazanin" w:cs="IRNazanin"/>
          <w:color w:val="111111"/>
          <w:sz w:val="28"/>
          <w:szCs w:val="28"/>
          <w:rtl w:val="true"/>
          <w:lang w:bidi="fa-IR"/>
        </w:rPr>
        <w:t xml:space="preserve">. </w:t>
      </w:r>
      <w:r>
        <w:rPr>
          <w:rStyle w:val="FootnoteAnchor"/>
          <w:rtl w:val="true"/>
        </w:rPr>
        <w:footnoteReference w:id="339"/>
      </w:r>
    </w:p>
    <w:p>
      <w:pPr>
        <w:pStyle w:val="Heading2"/>
        <w:numPr>
          <w:ilvl w:val="1"/>
          <w:numId w:val="1"/>
        </w:numPr>
        <w:rPr/>
      </w:pPr>
      <w:bookmarkStart w:id="929" w:name="__RefHeading___Toc2530079_2314609296"/>
      <w:bookmarkStart w:id="930" w:name="_Toc313"/>
      <w:bookmarkEnd w:id="929"/>
      <w:r>
        <w:rPr>
          <w:rtl w:val="true"/>
        </w:rPr>
        <w:t>حكّام زمان، مسؤول حقوق مستمندان مي‌باشند</w:t>
      </w:r>
      <w:bookmarkEnd w:id="930"/>
    </w:p>
    <w:p>
      <w:pPr>
        <w:pStyle w:val="BookText"/>
        <w:rPr/>
      </w:pPr>
      <w:r>
        <w:rPr>
          <w:rFonts w:ascii="Amiri" w:hAnsi="Amiri" w:eastAsia="Amiri" w:cs="Amiri"/>
          <w:color w:val="111111"/>
          <w:sz w:val="28"/>
          <w:sz w:val="28"/>
          <w:szCs w:val="28"/>
          <w:rtl w:val="true"/>
          <w:lang w:bidi="ar-SA"/>
        </w:rPr>
        <w:t>حكّام زمان، مسؤول حقوق مستمندان مي‌باشند</w:t>
      </w:r>
    </w:p>
    <w:p>
      <w:pPr>
        <w:pStyle w:val="BookText"/>
        <w:rPr/>
      </w:pPr>
      <w:r>
        <w:rPr>
          <w:rFonts w:ascii="Amiri" w:hAnsi="Amiri" w:eastAsia="Amiri" w:cs="Amiri"/>
          <w:color w:val="111111"/>
          <w:sz w:val="28"/>
          <w:sz w:val="28"/>
          <w:szCs w:val="28"/>
          <w:rtl w:val="true"/>
          <w:lang w:bidi="ar-SA"/>
        </w:rPr>
        <w:t xml:space="preserve">قسمت بيسم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وثقوا بصدق موعود الله لهم</w:t>
      </w:r>
      <w:r>
        <w:rPr>
          <w:rFonts w:eastAsia="Amiri" w:cs="Amiri" w:ascii="Amiri" w:hAnsi="Amiri"/>
          <w:color w:val="111111"/>
          <w:sz w:val="28"/>
          <w:szCs w:val="28"/>
          <w:rtl w:val="true"/>
          <w:lang w:bidi="ar-SA"/>
        </w:rPr>
        <w:t>»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اين قسمت از كلامش سفارش فقراء و مستمندان را به مالك مي‌نمايد بلكه او را تهديد مي‌كند از مسامحه كردن در رسيدگي به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درباره طبقه زيردستان از مردم كه بيچاره و بي‌چيز و نيازمند و گرفتار فلاكت و رنجوري و ناتواني هستند، زيرا اين طبقه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از آنان ذلت و بيچارگي خود را اظهار مي‌كنند، و قسمتي از ايشان با آن‌كه</w:t>
      </w:r>
    </w:p>
    <w:p>
      <w:pPr>
        <w:pStyle w:val="BookText"/>
        <w:rPr/>
      </w:pPr>
      <w:r>
        <w:rPr>
          <w:rFonts w:ascii="Amiri" w:hAnsi="Amiri" w:eastAsia="Amiri" w:cs="Amiri"/>
          <w:color w:val="111111"/>
          <w:sz w:val="28"/>
          <w:sz w:val="28"/>
          <w:szCs w:val="28"/>
          <w:rtl w:val="true"/>
          <w:lang w:bidi="ar-SA"/>
        </w:rPr>
        <w:t>نيازمند مي‌باشند احتياجاتشان را اظهار نمي‌نمايند و تن به سؤال نمي‌دهند و دست تكّدي دراز نمي‌كنند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خوشنودي خدا آن‌چه را كه او از حق خودش درباره فقراء به تو امر فرموده است به جاي آور، قسمتي از بيت المال و غله‌هايي كه از زمين‌هاي غنائمي به دست آمده است براي اين طبقه مقرّر كن خواه در شهرهاي دور باشند و يا نزديك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حق هر يك از ايشان از تو خواسته شده است و تو مسؤل حقوق بيچارگان هستي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خوش گزراني تو را از رسيدگي به احوال اين طبقه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كوچك و پيش پا افتاده آن‌ها را به خواطر كارهاي بزرگ از دست مده، بلكه تمام جهات اين بيچارگان را وارسي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تكبّر و خودخواهي صورت خود را از ايشان برمگردان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فقرائي كه دسترسي به تو ندارند و مردم با چشم خواري به آن‌ها نگاه مي‌كنند و ايشان را پست مي‌شمارند، تو از آنان جستجو نما و به كارهاي آنان رسيدگي كن، و افرادي كه از تو مي‌ترسند و نسبت به تو فروتني دارند براي اين گروه بگمار تا حوائج آن‌ها را به تو گزارش دهند، سپس تو هم درباره احتياجات ايشان چنان رفتار نما كه روزي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مي‌كني عذر ترا بپذيرد، به جهت آن‌كه اين طبقه در ميان مردم از ديگران به عدل و داد محتاج ترند، زيرا توانايي دفاع از حق خويش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كن به حال يتيمان خردسال و پيران سالخورده كه چاره‌اي در دست ندارند، و از طرفي هم خود را در معرض سؤال و گدايي در نمي‌آورند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زمامداران سنگين است بلكه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تلخ و ثقيل مي‌باشد، ولي خداوند آن را سبك و آسان مي‌گرداند براي كساني كه در طلب پاداش نيكو هستند و خود را براي صبر و شكيبايي ساخته‌اند و به وعده‌هاي خدايي اعتقاد و اطمينان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بيش‌تر افراد هر مملكتي را همين طبقه سه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بسياري از آنان فقرا و بيچارگان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 دهند، و ناراحتي‌هاي هر جامعه‌اي براي آنست كه اين گونه افراد در بين ايشان هستند، و اگر حكّام هر زماني به اين دستورهاي اميرالمؤمنين عليه السلام عمل مي‌كردند، اين گروه از هر جهت تأمين مي‌شدند و تمام نگراني‌ها و دشواري‌ها به آسايش و رفاه تبديل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درست است كه اكثريت هر جامعه‌اي را همين طبقات مستنمدان و بيچارگان تشكيل مي‌دهند، و جميع نابساماني‌ها و مشكلات هر جمعيّتي به واسطه تهي دستان و فقراء آنان مي‌باشد، و البته يگانه دارو و درمان اين بدبختي‌ها همان فرامين و دستورات اميرالمؤمنين عليه السلام مي‌باشد و بس، ولي جواب اين اشكال را امام عليه السلام در آخر اين قسمت از كلامش بيان نموده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مالك آن‌چه را ما در اين‌جا براي تو گفتيم عمل كردن به آن‌ها براي حاكم سنگين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هيچ كس زيربار يك سلسله اموراتي كه تلخ و دشوار باشد نخواهد رفت، نتيجتاً اين طبقات همواره با محروميت روبرو هستند و با تلخي‌ها سر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من براي تأييد گفتار آقاي بابويهي چند جمله‌اي را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نوبختي شما كدام حاكمي را سراغ داريد حقوقي را كه خداوند براي اين طبقه مقرّر كرده است به ايشان بدهند؟</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حاكمي زكات مملكت خود را جمع‌آوري كرده است و ميان مستمندان از ملّتش تقسيم كند؟</w:t>
      </w:r>
      <w:bookmarkStart w:id="931" w:name="pg19822_212927"/>
    </w:p>
    <w:p>
      <w:pPr>
        <w:pStyle w:val="BookText"/>
        <w:rPr/>
      </w:pPr>
      <w:bookmarkEnd w:id="931"/>
      <w:r>
        <w:rPr>
          <w:rFonts w:ascii="IRNazanin" w:hAnsi="IRNazanin" w:eastAsia="IRNazanin"/>
          <w:color w:val="111111"/>
          <w:sz w:val="28"/>
          <w:sz w:val="28"/>
          <w:szCs w:val="28"/>
          <w:rtl w:val="true"/>
          <w:lang w:bidi="fa-IR"/>
        </w:rPr>
        <w:t>آيا ممكن است حاكمي از خوش‌گذراني و عياشي خود دست بردارد و آن قسمت از اوقاتش را به مصرف بيچارگان برساند؟</w:t>
      </w:r>
    </w:p>
    <w:p>
      <w:pPr>
        <w:pStyle w:val="BookText"/>
        <w:rPr/>
      </w:pPr>
      <w:r>
        <w:rPr>
          <w:rFonts w:ascii="IRNazanin" w:hAnsi="IRNazanin" w:eastAsia="IRNazanin"/>
          <w:color w:val="111111"/>
          <w:sz w:val="28"/>
          <w:sz w:val="28"/>
          <w:szCs w:val="28"/>
          <w:rtl w:val="true"/>
          <w:lang w:bidi="fa-IR"/>
        </w:rPr>
        <w:t>كدام حاكمي به خودش اجازه مي‌دهد كه وقتش را صرف كارهاي كوچك بيچارگان كند؟</w:t>
      </w:r>
    </w:p>
    <w:p>
      <w:pPr>
        <w:pStyle w:val="BookText"/>
        <w:rPr/>
      </w:pPr>
      <w:r>
        <w:rPr>
          <w:rFonts w:ascii="IRNazanin" w:hAnsi="IRNazanin" w:eastAsia="IRNazanin"/>
          <w:color w:val="111111"/>
          <w:sz w:val="28"/>
          <w:sz w:val="28"/>
          <w:szCs w:val="28"/>
          <w:rtl w:val="true"/>
          <w:lang w:bidi="fa-IR"/>
        </w:rPr>
        <w:t>كدام حاكمي با روي باز و چهره‌اي گشاده با يك شخص فقير روبرو مي‌شود و خواسته او را برآورده مي‌كند؟</w:t>
      </w:r>
    </w:p>
    <w:p>
      <w:pPr>
        <w:pStyle w:val="BookText"/>
        <w:rPr/>
      </w:pPr>
      <w:r>
        <w:rPr>
          <w:rFonts w:ascii="IRNazanin" w:hAnsi="IRNazanin" w:eastAsia="IRNazanin"/>
          <w:color w:val="111111"/>
          <w:sz w:val="28"/>
          <w:sz w:val="28"/>
          <w:szCs w:val="28"/>
          <w:rtl w:val="true"/>
          <w:lang w:bidi="fa-IR"/>
        </w:rPr>
        <w:t>كدام حاكمي نمايندگاني از طرف خودش به اكناف و اطراف كشور مي‌فرستد تا فقراء و مستحقين آن‌جا را شناسايي كنند و به احوالات آنان رسيدگي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طرف آقاي نوبختي و خودم از جناب‌عالي تشكر كرده و سپس به عرايض پيشم 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يكي از بزرگترين بدبختي‌هاي 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علاج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افرادي براي ما حكومت مي‌كنند كه متصف به اين صفات نيستند، و تن به اين گونه دشواري‌ها نمي‌دهند زيرا همان‌طوري كه اميرالمؤمنين عليه السلام فرموده است در صورتي اين اعمال بر كسي سهل و آسان مي‌شود كه در پي پاداش‌هاي نيكو در طلب جزاهاي اُخروي بوده و به وعده‌هاي الهي معتقد باشد، و امّا كساني كه اعتقادات معنوي آنان سست است و يا آن‌كه اصلاً به پاداش‌هاي آخرتي تصديق و گواهي نمي‌دهند، انتظار اين گونه اعمال از آن‌ها مانند انتظار چوپاني از گرگ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pStyle w:val="Heading2"/>
        <w:numPr>
          <w:ilvl w:val="1"/>
          <w:numId w:val="1"/>
        </w:numPr>
        <w:rPr/>
      </w:pPr>
      <w:bookmarkStart w:id="932" w:name="__RefHeading___Toc2530081_2314609296"/>
      <w:bookmarkStart w:id="933" w:name="_Toc314"/>
      <w:bookmarkEnd w:id="932"/>
      <w:r>
        <w:rPr>
          <w:rtl w:val="true"/>
        </w:rPr>
        <w:t>حاكم بايد بار عام دهد تا عموم طبقات مردم با او روبرو شوند</w:t>
      </w:r>
      <w:bookmarkEnd w:id="933"/>
    </w:p>
    <w:p>
      <w:pPr>
        <w:pStyle w:val="BookText"/>
        <w:rPr/>
      </w:pPr>
      <w:r>
        <w:rPr>
          <w:rFonts w:ascii="Amiri" w:hAnsi="Amiri" w:eastAsia="Amiri" w:cs="Amiri"/>
          <w:color w:val="111111"/>
          <w:sz w:val="28"/>
          <w:sz w:val="28"/>
          <w:szCs w:val="28"/>
          <w:rtl w:val="true"/>
          <w:lang w:bidi="ar-SA"/>
        </w:rPr>
        <w:t>حاكم بايد بار عام دهد تا عموم طبقات مردم با او روبرو شوند</w:t>
      </w:r>
    </w:p>
    <w:p>
      <w:pPr>
        <w:pStyle w:val="BookText"/>
        <w:rPr/>
      </w:pPr>
      <w:r>
        <w:rPr>
          <w:rFonts w:ascii="Amiri" w:hAnsi="Amiri" w:eastAsia="Amiri" w:cs="Amiri"/>
          <w:color w:val="111111"/>
          <w:sz w:val="28"/>
          <w:sz w:val="28"/>
          <w:szCs w:val="28"/>
          <w:rtl w:val="true"/>
          <w:lang w:bidi="ar-SA"/>
        </w:rPr>
        <w:t xml:space="preserve">قسمت بيست و يكم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اجمال و اعذار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امام عليه السلام در اين قسمت از كلامش به مالك امر مي‌فرمايد كه مقداري از وقتش را اختصاص به نيازمندان بدهد به اين بيان</w:t>
      </w:r>
      <w:r>
        <w:rPr>
          <w:rFonts w:eastAsia="Amiri" w:cs="Amiri" w:ascii="Amiri" w:hAnsi="Amiri"/>
          <w:color w:val="111111"/>
          <w:sz w:val="28"/>
          <w:szCs w:val="28"/>
          <w:rtl w:val="true"/>
          <w:lang w:bidi="ar-SA"/>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بايستي حاكم در قسمتي از اوقاتش جلسه</w:t>
      </w:r>
      <w:bookmarkStart w:id="934" w:name="pg19822_212928"/>
    </w:p>
    <w:p>
      <w:pPr>
        <w:pStyle w:val="BookText"/>
        <w:rPr/>
      </w:pPr>
      <w:bookmarkEnd w:id="934"/>
      <w:r>
        <w:rPr>
          <w:rFonts w:ascii="Amiri" w:hAnsi="Amiri" w:eastAsia="Amiri" w:cs="Amiri"/>
          <w:color w:val="111111"/>
          <w:sz w:val="28"/>
          <w:sz w:val="28"/>
          <w:szCs w:val="28"/>
          <w:rtl w:val="true"/>
          <w:lang w:bidi="ar-SA"/>
        </w:rPr>
        <w:t>عمومي تشكيل نمايد و بار عام دهد تا از هر طبقه‌اي از طبقات مردم كه احتياجي دارند بتوانند در حضور او آيند و با شخصش روبرو شوند و بدون واسطه‌اي خواسته‌هاي خود را به عرض او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بايد براي خوشنودي خداوند بدون تكبّر با حالت تواضع و فروتني با اهل مجلس خود همنشيني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لشكريان و دربانان و پاسداران خود را بازدارد و از آنان جلوگيري كند تا افرادي كه در محضر او هستند بتوانند بدون هيچ نگراني و ترس و لُكنت زباني مقاصد خويش را براي او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مي‌بايست حاكم در برابر درشتي و ناهمواري اهل مجلس و بدگفتاري آنان تحمّل كند و به روي خود نياورد، تندي و خودپسندي را از خود دور نمايد، تا ايشان بتوانند نيازهاي خويش را اظهار كنند، تا خداوند متعال هم براي چنين حاكمي رحمتش را ازاني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چنان‌چه بخواهد چيزي را به يكي از اهل مجلس عطا كند، با خوش‌رويي آن را ببخشد تا برطرف مقابل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اگر حاكم نتواند خواسته بعضي از درخواست كنندگان را برآورد و يا مصلحت نداند، بايستي از ايشان عذرخواهي كند، و با مهرباني با آنان روبرو گردد</w:t>
      </w:r>
      <w:r>
        <w:rPr>
          <w:rFonts w:eastAsia="IRNazanin" w:cs="IRNazanin"/>
          <w:color w:val="111111"/>
          <w:sz w:val="28"/>
          <w:szCs w:val="28"/>
          <w:rtl w:val="true"/>
          <w:lang w:bidi="fa-IR"/>
        </w:rPr>
        <w:t>.</w:t>
      </w:r>
    </w:p>
    <w:p>
      <w:pPr>
        <w:pStyle w:val="Heading2"/>
        <w:numPr>
          <w:ilvl w:val="1"/>
          <w:numId w:val="1"/>
        </w:numPr>
        <w:rPr/>
      </w:pPr>
      <w:bookmarkStart w:id="935" w:name="__RefHeading___Toc2530083_2314609296"/>
      <w:bookmarkStart w:id="936" w:name="_Toc315"/>
      <w:bookmarkEnd w:id="935"/>
      <w:r>
        <w:rPr>
          <w:rtl w:val="true"/>
        </w:rPr>
        <w:t>اموري را كه بايد حاكم شخصاً انجام دهد</w:t>
      </w:r>
      <w:bookmarkEnd w:id="936"/>
    </w:p>
    <w:p>
      <w:pPr>
        <w:pStyle w:val="BookText"/>
        <w:rPr/>
      </w:pPr>
      <w:r>
        <w:rPr>
          <w:rFonts w:ascii="Amiri" w:hAnsi="Amiri" w:eastAsia="Amiri" w:cs="Amiri"/>
          <w:color w:val="111111"/>
          <w:sz w:val="28"/>
          <w:sz w:val="28"/>
          <w:szCs w:val="28"/>
          <w:rtl w:val="true"/>
          <w:lang w:bidi="ar-SA"/>
        </w:rPr>
        <w:t>اموري را كه بايد حاكم شخصاً انجام دهد</w:t>
      </w:r>
    </w:p>
    <w:p>
      <w:pPr>
        <w:pStyle w:val="BookText"/>
        <w:rPr/>
      </w:pPr>
      <w:r>
        <w:rPr>
          <w:rFonts w:ascii="Amiri" w:hAnsi="Amiri" w:eastAsia="Amiri" w:cs="Amiri"/>
          <w:color w:val="111111"/>
          <w:sz w:val="28"/>
          <w:sz w:val="28"/>
          <w:szCs w:val="28"/>
          <w:rtl w:val="true"/>
          <w:lang w:bidi="ar-SA"/>
        </w:rPr>
        <w:t xml:space="preserve">قسمت بيست و دوم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امور من امورك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عليه السلام در اين قسمت از كلامش دستور مي‌فرمايد كه بايستي يك سلسله اموري را خود حاكم به شخصه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كارگزاران و استان‌داران مشكلاتي داشته باشند كه نويسندگان و صاحبان ديوان او نتوانند آن مشكلات را حلّ كنند بايستي خود حاكم جواب‌گوي آنان شود و مقاصد ايشان را عمل</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مردم درخواست‌هايي نمايند كه ياران و كارگزاران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كثرت و يا دشواري آن 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تنگ‌دل و ناراحت شوند كه در اين صورت بايد شخص حاكم آن درخواست‌ها را بپذيرد و نيازهاي آنان را برآورده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روز كار آن روز را به جا آورد و به فردا نيفكند، زيرا ايام ظرف‌هاي زماني هستند براي كارها و هر كاري قسمتي از زماني را لازم دارد و چنان‌چه عملي كه بايستي در اين روز انجام بگيرد به فردا موكول شود كارهاي فردا در مضيقه قرار مي‌گيرند و وقت آن‌ها تنگ مي‌شود، به طوري كه عاملين را در فشارت بيكراني قرار مي‌دهد و يا اصلاً ظرف زماني براي آن‌ها نمي‌ماند كه در نتيجه آن كارهاي تأخير افتاده از دست مي‌روند و خنثي مي‌مانند، و اين خود باعث اختلال در نظام و سبب فساد جامعه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بايستي بهترين اوقات خود را براي خويش انتخاب كند تا در آن وقت با خداي خود خلوت نموده، و فرائض و واجبات شخصي خود را در آن‌ها انجام دهد و به اموراتي كه سبب قُرب و نزديكي به خداوند مي‌شود ملتزم شده و آن‌ها را بي‌عيب و نقص به جا آورد، هر چند به واسطه آن‌ها در شكنجه قرار گيرد و بدنش فرسوده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حاكم نماز جماعت برپا كند، و مردم با انو نماز بگذارند، بايستي مأمومين خود را در نظر بگيرد و آن را زياد طول ندهد زيرا در ميان ايشان كساني هستند كه ناتوان مي‌باشند و افرادي هستند كه به واسطه كارهاي خود فرصت زيادي ندارند در نتيجه بايستي امام جماعت ضعيف ترين مأمومين را به نظر آورد و طوري نماز خود را ادا كند كه به آن‌ها سخت نگذرد، چنان‌كه همين معنا را پيمبر صي الله عليه و آله به اميرالمؤمنين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كصلاة اضعفهم و كن بالمؤمنين رحيماً</w:t>
      </w:r>
      <w:r>
        <w:rPr>
          <w:rFonts w:eastAsia="IRNazanin" w:cs="IRNazanin"/>
          <w:color w:val="111111"/>
          <w:sz w:val="28"/>
          <w:szCs w:val="28"/>
          <w:rtl w:val="true"/>
          <w:lang w:bidi="fa-IR"/>
        </w:rPr>
        <w:t>.</w:t>
      </w:r>
      <w:bookmarkStart w:id="937" w:name="pg19822_212930"/>
    </w:p>
    <w:p>
      <w:pPr>
        <w:pStyle w:val="Heading2"/>
        <w:numPr>
          <w:ilvl w:val="1"/>
          <w:numId w:val="1"/>
        </w:numPr>
        <w:rPr/>
      </w:pPr>
      <w:bookmarkStart w:id="938" w:name="__RefHeading___Toc2530085_2314609296"/>
      <w:bookmarkStart w:id="939" w:name="_Toc316"/>
      <w:bookmarkEnd w:id="937"/>
      <w:bookmarkEnd w:id="938"/>
      <w:r>
        <w:rPr>
          <w:rtl w:val="true"/>
        </w:rPr>
        <w:t>حكام نبايستي خود را از مردم پنهان كنند</w:t>
      </w:r>
      <w:bookmarkEnd w:id="939"/>
    </w:p>
    <w:p>
      <w:pPr>
        <w:pStyle w:val="BookText"/>
        <w:rPr/>
      </w:pPr>
      <w:r>
        <w:rPr>
          <w:rFonts w:ascii="IRNazanin" w:hAnsi="IRNazanin" w:eastAsia="IRNazanin"/>
          <w:color w:val="111111"/>
          <w:sz w:val="28"/>
          <w:sz w:val="28"/>
          <w:szCs w:val="28"/>
          <w:rtl w:val="true"/>
          <w:lang w:bidi="fa-IR"/>
        </w:rPr>
        <w:t>حكام نبايستي خود را از مردم پنهان كنند</w:t>
      </w:r>
    </w:p>
    <w:p>
      <w:pPr>
        <w:pStyle w:val="BookText"/>
        <w:rPr/>
      </w:pPr>
      <w:r>
        <w:rPr>
          <w:rFonts w:ascii="Amiri" w:hAnsi="Amiri" w:eastAsia="Amiri" w:cs="Amiri"/>
          <w:color w:val="111111"/>
          <w:sz w:val="28"/>
          <w:sz w:val="28"/>
          <w:szCs w:val="28"/>
          <w:rtl w:val="true"/>
          <w:lang w:bidi="ar-SA"/>
        </w:rPr>
        <w:t xml:space="preserve">قسمت بيست و سوم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اوطلب انصاف في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در اين قسمت از كلامش مالك را نهي مي‌فرمايد كه مبادا خود را از مردم پنهان كني زيرا اين  رو نشان ندادن حاكم يك نوع تنگي و نامهرباني با رعيت است به اضافه آن‌كه سبب بي‌اطلاعي از احوالات مردم مي‌شود و از امورات آنان بي‌خبر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هرگاه حاكمي ميان خود و ميان ملّت پرده‌اي قرار دهد و به آن‌ها رو نشان ندهد، ايشان هم از امورات دولتي و ملّتي بي اطلاع مي‌مانند و نتيجه‌اي كه از اين بي‌خبري‌ها و ناآگاهي‌ها به دست مي‌آيد، آنست كه بسا امورهاي مهمّ در نزدشان كوچك و امور كوچك بزرگ و نيكويي نماي زشتي زشتي نماي نيكويي به خود مي‌گيرد و حق با باطل آميخته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جهت آنست كه والي و حاكم بشر است كه به كارهاي پنهاني مردم آگاهي ندارد، و از طرفي هم براي حق نشانه‌هايي نيست كه از اين راه بتوان خود بخود راستي را از دروغ تشخيص داد، پس براي اطلاع از حالات مردم جز معاشرت كردن و رفت و آمد و گفتگو با آنان نمدن راه ديگري وجود ندارد، نتيجتاً چاره‌اي نيست براي حاكم مگر آن‌كه با مردم مخالطه كند و با آنان نشست و برخاست نمايد تا بتوانند از احوالات و پيش‌آمدهاي رعيت خود مطلع شده، و درباره مصالح و مفاسدشان قيام كند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در اين‌جا حكّام را به دو قسمت تقسيم مي‌كند و به مالك مي‌فرمايد تو يكي از اين دو قسم مي‌باشي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تو شخص هستي با گذشت و در بخشش سخيّ و دستباز كه در اين صورت براي چه از مردم كناره‌گيري كني و به آنان رو نشان ندهي و از دادن حقشان دريغ نمايي و از انجام دادن كارهاي نيكويشان مضايقه كني با آن‌كه شخص سخيّ از اين گونه امور پروايي ندارد</w:t>
      </w:r>
      <w:r>
        <w:rPr>
          <w:rFonts w:eastAsia="IRNazanin" w:cs="IRNazanin"/>
          <w:color w:val="111111"/>
          <w:sz w:val="28"/>
          <w:szCs w:val="28"/>
          <w:rtl w:val="true"/>
          <w:lang w:bidi="fa-IR"/>
        </w:rPr>
        <w:t>.</w:t>
      </w:r>
      <w:bookmarkStart w:id="940" w:name="pg19822_212931"/>
    </w:p>
    <w:p>
      <w:pPr>
        <w:pStyle w:val="BookText"/>
        <w:rPr/>
      </w:pPr>
      <w:bookmarkEnd w:id="940"/>
      <w:r>
        <w:rPr>
          <w:rFonts w:ascii="IRNazanin" w:hAnsi="IRNazanin" w:eastAsia="IRNazanin"/>
          <w:color w:val="111111"/>
          <w:sz w:val="28"/>
          <w:sz w:val="28"/>
          <w:szCs w:val="28"/>
          <w:rtl w:val="true"/>
          <w:lang w:bidi="fa-IR"/>
        </w:rPr>
        <w:t>و اگر تو مردي هستي بي‌گذشت و بي‌سخاوت، خواهي ناخواه مردم تو را خواهند شناخت و در نتيجه از عطا و بخشش تو نااميد مي‌باشند، پس در اين صورت هم براي چيست كه از مردم پنهان شوي و رو به آنان نشان ندهي؟</w:t>
      </w:r>
    </w:p>
    <w:p>
      <w:pPr>
        <w:pStyle w:val="BookText"/>
        <w:rPr/>
      </w:pP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بيش‌تر حاجت‌هاي مردم يك سلسله چيزيهاييست كه براي تو مايه و زحمتي ندارد، زيرا يا از قبيل شكاياتست كه به ايشان ظلم و ستمي شده است، و يا درخواست انصاف در معاملات مي‌باشد و در هر حال براي حاكمي كه جميع اسباب و وسائل در اختيار او است، برآوردن اين گونه احتياجات هيچ گونه مزاحمت و دردسري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اگر حكّام و زمامداران به ما نزديك مي‌شدند و مانند سايرين با ما نشست و برخاست مي‌كردند قهراً هر كس گرفتاري‌هاي خود را با آن‌ها در ميان مي‌گذاشت و نيازهايش را مطرح مي‌نمود، و چيزي نمي‌گذشت كه همه آن‌ها و يا لااقلّ قسمتي از آن نابساماني‌ها حلّ مي‌گرديد، و اين قدر داد و هوار مردم به بالا نمي‌رفت و اين‌قدر زبان به شكايت‌ها باز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اين گفتار صد در صد صحيح است و امام عليه السلام هم براي آن‌كه اين امت به چنين روزهاي سياهي گرفتار نشوند اين فرمان‌ها و دستورات حيات بخش را صادر فرمودند ليكن مع الاسف و هزاران اسف كه اين كلمات گهربار از مرحله خواندن تجاوز نمي‌كنند و به مرتبه عمل نمي‌رسند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عَلَى الرُّسُلِ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941" w:name="__RefHeading___Toc2530087_2314609296"/>
      <w:bookmarkStart w:id="942" w:name="_Toc317"/>
      <w:bookmarkEnd w:id="941"/>
      <w:r>
        <w:rPr>
          <w:rtl w:val="true"/>
        </w:rPr>
        <w:t>حكّام بايستي اطرافيان خود را از گردن‌كشي جلوگيري كنند</w:t>
      </w:r>
      <w:bookmarkEnd w:id="942"/>
    </w:p>
    <w:p>
      <w:pPr>
        <w:pStyle w:val="BookText"/>
        <w:rPr/>
      </w:pPr>
      <w:r>
        <w:rPr>
          <w:rFonts w:ascii="IRNazanin" w:hAnsi="IRNazanin" w:eastAsia="IRNazanin"/>
          <w:color w:val="111111"/>
          <w:sz w:val="28"/>
          <w:sz w:val="28"/>
          <w:szCs w:val="28"/>
          <w:rtl w:val="true"/>
          <w:lang w:bidi="fa-IR"/>
        </w:rPr>
        <w:t>حكّام بايستي اطرافيان خود را از گردن‌كشي جلوگيري كنند</w:t>
      </w:r>
    </w:p>
    <w:p>
      <w:pPr>
        <w:pStyle w:val="BookText"/>
        <w:rPr/>
      </w:pPr>
      <w:r>
        <w:rPr>
          <w:rFonts w:ascii="IRNazanin" w:hAnsi="IRNazanin" w:eastAsia="IRNazanin"/>
          <w:color w:val="111111"/>
          <w:sz w:val="28"/>
          <w:sz w:val="28"/>
          <w:szCs w:val="28"/>
          <w:rtl w:val="true"/>
          <w:lang w:bidi="fa-IR"/>
        </w:rPr>
        <w:t xml:space="preserve">قسمت بيست و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تقويمهم علي الحقّ</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به مالك سفارش مي‌كند كه نزديكان و خويشان خود را مراقبت نما، به اين</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اطرافيان و خويشان حكّام مردماني هستند كه به خودسري و گردنكشي و كم‌انصافي خوي گرفته‌اند و به اين صفت‌ةاي زشت متصف مي‌باشند، و به واسطه خويشاوندي و قرب به دستگاه حكومت، بي‌عدالتي مي‌ورزند و ستم مي‌نمايند و به مردم سخت‌گيري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امام عليه السلام به مالك تأكيد مي‌فرمايد كه ريشه و اساس شرّ اين گروه را از جاي بركن و نگذار كه ايشان از موقعيت تو سوء استفاده كنند و به رعيّت آزار برسانند و هيچ گاه به يكي از آن‌ها زميني واگذار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نبايستي كسي از اين فرقه در تو طمع كنند به گرفتن مزرعه‌اي و كشت‌زاري، و سپس به واسطه اين اراضي به مردماني كه همسايه آن‌جا مي‌باند زيان رسانند، در تحميل كردن كارهاي به آنان و يا تصرف در آبشخور و جاهاي آب برداشتن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 تو در اين ميان مورد سرزنش دنيوي و اخروي واقع مي‌شوي ولي سود و لذّت و گوارايي آن املاك نصيب آنان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كه چه كرد مردك خر                 او مظلمه بُرد و ديگري 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حدودهاي شرعي از قبيل تعزيرات و قصاص‌ها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هر كس از نزديكان خود و يا افراد دور اجراء كن و در اين عمل خود بردبار و صابر باش و به هر كجا كه منتهي مي‌شود بشود، و پايان و عاقبت حق اگرچه سنگين است نيكو مي‌باشد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تو گمان ستمگري بردند، تو هم دليل عملت را آشكار نما، تا بدگماني ايشان را از خود دور كني، و اين كار هر چند براي تو رياضتي مي‌باشد، ولي مردم را از اشتباه بيرون آورده‌اي و ضمناً به آنان مهرباني كرده كه به راه حق وادار نموده‌اي</w:t>
      </w:r>
      <w:r>
        <w:rPr>
          <w:rFonts w:eastAsia="IRNazanin" w:cs="IRNazanin"/>
          <w:color w:val="111111"/>
          <w:sz w:val="28"/>
          <w:szCs w:val="28"/>
          <w:rtl w:val="true"/>
          <w:lang w:bidi="fa-IR"/>
        </w:rPr>
        <w:t>.</w:t>
      </w:r>
      <w:bookmarkStart w:id="943" w:name="pg19822_212933"/>
    </w:p>
    <w:p>
      <w:pPr>
        <w:pStyle w:val="Heading2"/>
        <w:numPr>
          <w:ilvl w:val="1"/>
          <w:numId w:val="1"/>
        </w:numPr>
        <w:rPr/>
      </w:pPr>
      <w:bookmarkStart w:id="944" w:name="__RefHeading___Toc2530089_2314609296"/>
      <w:bookmarkStart w:id="945" w:name="_Toc318"/>
      <w:bookmarkEnd w:id="943"/>
      <w:bookmarkEnd w:id="944"/>
      <w:r>
        <w:rPr>
          <w:rtl w:val="true"/>
        </w:rPr>
        <w:t>با دشمنِ صلح‌جو آشتي كن ولي از مكر او غافل مشو</w:t>
      </w:r>
      <w:bookmarkEnd w:id="945"/>
    </w:p>
    <w:p>
      <w:pPr>
        <w:pStyle w:val="BookText"/>
        <w:rPr/>
      </w:pPr>
      <w:r>
        <w:rPr>
          <w:rFonts w:ascii="Amiri" w:hAnsi="Amiri" w:eastAsia="Amiri" w:cs="Amiri"/>
          <w:color w:val="111111"/>
          <w:sz w:val="28"/>
          <w:sz w:val="28"/>
          <w:szCs w:val="28"/>
          <w:rtl w:val="true"/>
          <w:lang w:bidi="ar-SA"/>
        </w:rPr>
        <w:t>با دشمنِ صلح‌جو آشتي كن ولي از مكر او غافل مشو</w:t>
      </w:r>
    </w:p>
    <w:p>
      <w:pPr>
        <w:pStyle w:val="BookText"/>
        <w:rPr/>
      </w:pPr>
      <w:r>
        <w:rPr>
          <w:rFonts w:ascii="IRNazanin" w:hAnsi="IRNazanin" w:eastAsia="IRNazanin"/>
          <w:color w:val="111111"/>
          <w:sz w:val="28"/>
          <w:sz w:val="28"/>
          <w:szCs w:val="28"/>
          <w:rtl w:val="true"/>
          <w:lang w:bidi="fa-IR"/>
        </w:rPr>
        <w:t xml:space="preserve">قسمت بيست و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آخرتك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عليه السلام در اين قسمت از كلامش درباره صلح كردن با دشمنِ جنگنده دستورهايي به مالك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دشمن درخواست صلح نمود كه رضا و خوشنودي خداوند در آن بود البته از آن سرپيچي مكن، زير اولاً در اين آشتي آسايش لشكريانت است، ثانياً از اندوه و غم‌هايي راحت هستي و ثالثاً براي شهرهايت امنيّت و آسودگي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كتاب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 وَتَوَكَّلْ عَلَى اللَّهِ إِنَّهُ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همه اين توصفات، نبايستي از كيد دشمن و از مكر آن ايمن شد، بلكه بايد همواره در حذر و ترس بود، به جهت آن‌كه بسا مي‌شود كه دشمن نزديك شده و دعوت به صلح مي‌كند تا طرف مقابل خود را غافل گير كند و ناگهان بر او بتازد، پس لازم است كه انسان احتياط را از دست ندهد و به حسن ظنّ و نيكو گماني خويش عمل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نتوان حقير و بيچاره شمرد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دشمنت عهد و پيماني بستي و لباس امان و آسودگي بر او پوشاندي، البته به اين پيمانت وفادار باش و پناهي را كه به او داده‌اي رعايت كن و خود را در مقابل اين پيماني كه بسته‌اي سپر قرار بده و در برابر ناملايماتش ايستادگي نما، زيرا چيزي از واجبات خداوند در اجتماع مردم نيست كه آن را بزرگ بدانند، مگر همين وفاي به عهد و پيمان، با آن اختلاف آراء و پراكندگي انديشه‌هايي كه در ميانشان وجود دارد، و نيز مشركين هم پيش از مسلمانان وفا كردن به عهد را در بين خودشان لازم مي‌دانستند، به جهت آن‌كه وبال و بد عاقبتي پيمان شكني را دريافته و زيان آن را ديده بودند</w:t>
      </w:r>
      <w:r>
        <w:rPr>
          <w:rFonts w:eastAsia="IRNazanin" w:cs="IRNazanin"/>
          <w:color w:val="111111"/>
          <w:sz w:val="28"/>
          <w:szCs w:val="28"/>
          <w:rtl w:val="true"/>
          <w:lang w:bidi="fa-IR"/>
        </w:rPr>
        <w:t>.</w:t>
      </w:r>
      <w:bookmarkStart w:id="946" w:name="pg19822_212934"/>
    </w:p>
    <w:p>
      <w:pPr>
        <w:pStyle w:val="BookText"/>
        <w:rPr/>
      </w:pPr>
      <w:bookmarkEnd w:id="9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اماني را كه به دشمن خود داده‌اي در آن خيانت نكن، و اين پيمانت را مشكن و دشن خود را فريب مده، زيرا پيمان‌شكني جرأت بر خداوند است و كسي بر خدا جرأت نمي‌كند مگر آن‌كه نادان و بدبخت باشد، و خداوند به رحمت خود پيمان را وسيله امنيّت و آسايش بين بندگانش قرار داده و آن را حريمي نموده است كه در استواري آن زيست كنند و در پناه آن بروند پس خيانت كردن و فريب دادن و تباه كاري نمودن در پيمان روا نمي‌باشد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عهد و پيمان برقرار شد، گفتار دو پهلو و توريه كردن جايز نيست و نيز دشواري‌هايي كه در ضمن پيمان پيش مي‌آيد نبايستي بدون حق آن را بشكني، زيرا صبر كردن درباره دشواري‌هايي كه اميد آسايش در آن‌ها مي‌باشد و هم‌چنين اميد پاداش نيكويي آن را داري، بهتر است از اين‌كه حيله و مكري به كار بري كه از عاقبت آن بترسي و مورد بازخواست خدا واقع شوي، و نتواني در دنيا و آخرت درخواست بخشش آن را بنمايي</w:t>
      </w:r>
      <w:r>
        <w:rPr>
          <w:rFonts w:eastAsia="IRNazanin" w:cs="IRNazanin"/>
          <w:color w:val="111111"/>
          <w:sz w:val="28"/>
          <w:szCs w:val="28"/>
          <w:rtl w:val="true"/>
          <w:lang w:bidi="fa-IR"/>
        </w:rPr>
        <w:t>.</w:t>
      </w:r>
    </w:p>
    <w:p>
      <w:pPr>
        <w:pStyle w:val="Heading2"/>
        <w:numPr>
          <w:ilvl w:val="1"/>
          <w:numId w:val="1"/>
        </w:numPr>
        <w:rPr/>
      </w:pPr>
      <w:bookmarkStart w:id="947" w:name="__RefHeading___Toc2530091_2314609296"/>
      <w:bookmarkStart w:id="948" w:name="_Toc319"/>
      <w:bookmarkEnd w:id="947"/>
      <w:r>
        <w:rPr>
          <w:rtl w:val="true"/>
        </w:rPr>
        <w:t>ريختن خون ناحق سب زوال حكومت و كوتاهي عمر حكّام مي‌شود</w:t>
      </w:r>
      <w:bookmarkEnd w:id="948"/>
    </w:p>
    <w:p>
      <w:pPr>
        <w:pStyle w:val="BookText"/>
        <w:rPr/>
      </w:pPr>
      <w:r>
        <w:rPr>
          <w:rFonts w:ascii="Amiri" w:hAnsi="Amiri" w:eastAsia="Amiri" w:cs="Amiri"/>
          <w:color w:val="111111"/>
          <w:sz w:val="28"/>
          <w:sz w:val="28"/>
          <w:szCs w:val="28"/>
          <w:rtl w:val="true"/>
          <w:lang w:bidi="ar-SA"/>
        </w:rPr>
        <w:t>ريختن خون ناحق سب زوال حكومت و كوتاهي عمر حكّام مي‌شود</w:t>
      </w:r>
    </w:p>
    <w:p>
      <w:pPr>
        <w:pStyle w:val="BookText"/>
        <w:rPr/>
      </w:pPr>
      <w:r>
        <w:rPr>
          <w:rFonts w:ascii="Amiri" w:hAnsi="Amiri" w:eastAsia="Amiri" w:cs="Amiri"/>
          <w:color w:val="111111"/>
          <w:sz w:val="28"/>
          <w:sz w:val="28"/>
          <w:szCs w:val="28"/>
          <w:rtl w:val="true"/>
          <w:lang w:bidi="ar-SA"/>
        </w:rPr>
        <w:t xml:space="preserve">قسمت بيست و ششم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حقهم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امام عليه السلام در اين قسمت از كلامش مالك را از خونريزي تهديد مي‌كنيد به اين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مالك بترس از ريختن خون ناحق زيرا هيچ گناهي مانند خونريزي اثرهاي بد و دنباله‌هاي سويي ندارد، چون اين موضوع بيش‌تر از هر معصيتي باعث عذاب و كيفر مي‌گردد، و مكافات آن از هر گناهي بزرگ‌تر است، و از تمام اعمال ناشايسته‌اي كه نعمت را از دست انسان مي‌گيرد اين خون‌ريزي مؤثّرتر مي‌باشد، و آن‌چه زودتر عُمر شخص را كوتاه مي‌كند همين ريختن خون ناحقّست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چيزي كه خداوند در روز قيامت از بندگانش بازخواست مي‌كند درباره</w:t>
      </w:r>
      <w:bookmarkStart w:id="949" w:name="pg19822_212935"/>
    </w:p>
    <w:p>
      <w:pPr>
        <w:pStyle w:val="BookText"/>
        <w:rPr/>
      </w:pPr>
      <w:bookmarkEnd w:id="949"/>
      <w:r>
        <w:rPr>
          <w:rFonts w:ascii="Amiri" w:hAnsi="Amiri" w:eastAsia="Amiri" w:cs="Amiri"/>
          <w:color w:val="111111"/>
          <w:sz w:val="28"/>
          <w:sz w:val="28"/>
          <w:szCs w:val="28"/>
          <w:rtl w:val="true"/>
          <w:lang w:bidi="ar-SA"/>
        </w:rPr>
        <w:t>خونهاييست كه ريخته‌اند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ريختن خون و كشتن اين و آن پايه حكومت خويش را محكم و استوار مكن، زيرا برعكس پندارهاي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جهان روز براي تأييد و تحكيم بناي سلطنت خود همين راه‌ها را مي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خون‌هاي ناحق پايه پادشاهي را سست‌تر و ضعيف‌تر مي‌كند بلكه هر چه زودتر آن را از بين مي‌برد و به خاندان ديگر انتقال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روي عمد كسي را به ناحق بكشي، هيچ عذري نزد خداوند و در نزد من نداري و جز آن‌كه قصاص شوي و كشته گردي راه ديگري ندارد، و اگر قتل خطايي از تو سر بزند و كسي را اشتباهاً بكشي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در اثر شكنجه با تازيانه و يا شمشير و يا به توسط مشت زدن قتلي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اولياء و صاحبان خون بدهي، و نبايستي گردنكشي حكومت ترا از اداء كردن اين خون‌بها مانع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قصاص و ديه در كتاب‌هاي فقهي و رساله‌هاي عمليه مشروحاً بيان شده است طالبين به آن‌ها مراجعه كنند </w:t>
      </w:r>
      <w:r>
        <w:rPr>
          <w:rFonts w:eastAsia="IRNazanin" w:cs="IRNazanin"/>
          <w:color w:val="111111"/>
          <w:sz w:val="28"/>
          <w:szCs w:val="28"/>
          <w:rtl w:val="true"/>
          <w:lang w:bidi="fa-IR"/>
        </w:rPr>
        <w:t>-.</w:t>
      </w:r>
    </w:p>
    <w:p>
      <w:pPr>
        <w:pStyle w:val="Heading2"/>
        <w:numPr>
          <w:ilvl w:val="1"/>
          <w:numId w:val="1"/>
        </w:numPr>
        <w:rPr/>
      </w:pPr>
      <w:bookmarkStart w:id="950" w:name="__RefHeading___Toc2530093_2314609296"/>
      <w:bookmarkStart w:id="951" w:name="_Toc320"/>
      <w:bookmarkEnd w:id="950"/>
      <w:r>
        <w:rPr>
          <w:rtl w:val="true"/>
        </w:rPr>
        <w:t>حاكم بايد از اخلاق‌هاي رذيله كناره‌گيري كند</w:t>
      </w:r>
      <w:bookmarkEnd w:id="951"/>
    </w:p>
    <w:p>
      <w:pPr>
        <w:pStyle w:val="BookText"/>
        <w:rPr/>
      </w:pPr>
      <w:r>
        <w:rPr>
          <w:rFonts w:ascii="IRNazanin" w:hAnsi="IRNazanin" w:eastAsia="IRNazanin"/>
          <w:color w:val="111111"/>
          <w:sz w:val="28"/>
          <w:sz w:val="28"/>
          <w:szCs w:val="28"/>
          <w:rtl w:val="true"/>
          <w:lang w:bidi="fa-IR"/>
        </w:rPr>
        <w:t>حاكم بايد از اخلاق‌هاي رذيله كناره‌گيري كند</w:t>
      </w:r>
    </w:p>
    <w:p>
      <w:pPr>
        <w:pStyle w:val="BookText"/>
        <w:rPr/>
      </w:pPr>
      <w:r>
        <w:rPr>
          <w:rFonts w:ascii="Amiri" w:hAnsi="Amiri" w:eastAsia="Amiri" w:cs="Amiri"/>
          <w:color w:val="111111"/>
          <w:sz w:val="28"/>
          <w:sz w:val="28"/>
          <w:szCs w:val="28"/>
          <w:rtl w:val="true"/>
          <w:lang w:bidi="ar-SA"/>
        </w:rPr>
        <w:t xml:space="preserve">قسمت بيست و هفتم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الاعجاب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 العلي العظيم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عليه السلام در اين قسمت از كلامش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خاتمه عهدنامه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را به چند نكته اخلاقي توجه مي‌دهد، از پاره‌اي اخلاق‌هاي سوء او را نهي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منصب حكومت موقعيّت رفيع و بلند پايه ايست و خواهي ناخواه در نفس انساني تأثير مي‌گذارد و در نتيجه حالات و صفات ناپسنديده‌اي در آن پديد مي‌آورد، بايستي حاكم وقت خود را از صفات رذيله تهي كند و از آن‌ها دوري جويد، و گرنه در مهلكه واقع مي‌شود و در حكومتش فساد و اختلال‌هايي رُخ خواهد داد، به اين 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خودپسندي و هم‌چنين از</w:t>
      </w:r>
    </w:p>
    <w:p>
      <w:pPr>
        <w:pStyle w:val="BookText"/>
        <w:rPr/>
      </w:pPr>
      <w:r>
        <w:rPr>
          <w:rFonts w:ascii="IRNazanin" w:hAnsi="IRNazanin" w:eastAsia="IRNazanin"/>
          <w:color w:val="111111"/>
          <w:sz w:val="28"/>
          <w:sz w:val="28"/>
          <w:szCs w:val="28"/>
          <w:rtl w:val="true"/>
          <w:lang w:bidi="fa-IR"/>
        </w:rPr>
        <w:t>اين‌كه تكيه كني بر يك سلسله چيزهايي كه ترا به خودپسندي وادار مي‌كند، و اين‌كه دوست بداري ترا بستايند و مدح كنند، به جهت آن‌كه اين حالات، خود از مهم‌ترين فرصت هاي شيطانست كه همواره درصدد اينست كه يك چنين موقعيّتي به دستش بيايد تا آن‌كه نيكي‌هاي نيكوكاران را از بين ببرد، پس هرگاه اين طور حالتي بر شخص عارض شود، بايد هر چه زودتر آن را از خود دور كند تا گرفتار تباهكاري شيطان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آن‌كه هرگاه به رعيّت خود احساني نمودي بر آنان منّت گذاري زيرا منّت گذاشت احسان و نيكي‌هاي انسان را به هدر مي‌دهد چنان‌كه خداوند متعال در قران مجيد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وَالأذَى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اي كساني كه ايمان آورده‌ايد بخشش‌هاي خوئد را با منت نهادن و آزار رساندن تباه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آن‌كه هرگاه كاري را انجام دادي، آن را بيش از آن‌چه هست در نظر آوري، به جهت آن‌كه اگر كاري را انسان به جا آورد و آن را بزرگ پنداشت و بيش از ارزشش براي براي آن قيمت قائل شد، اين خود دروغي است كه از او سر زده و يك نوع ستمي مي‌باشد كه نور حق را از بين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آن‌كه خلف وعده نمايي و به آن وفا نكني كه مورد خشم و غضب خداوند واقع خواهي شد چنان‌كه در كتاب كريمش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سخت به خشم مي‌آيد از اين‌كه بگوييد آن‌چه را كه نمي‌كنيد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اين‌كه در كارها شتاب كني پيش از آن‌كه وقتي آن‌ها رسيده باشد و يا آن‌كه دنبال‌گيري و سخت كوشي نمايي هنگامي كه دسترسي به آن‌ها پيدا كردي و هم‌چنين است اگر در كارها ستيزگي كني وقتي كه سررشته آن‌ها</w:t>
      </w:r>
    </w:p>
    <w:p>
      <w:pPr>
        <w:pStyle w:val="BookText"/>
        <w:rPr/>
      </w:pPr>
      <w:r>
        <w:rPr>
          <w:rFonts w:ascii="IRNazanin" w:hAnsi="IRNazanin" w:eastAsia="IRNazanin"/>
          <w:color w:val="111111"/>
          <w:sz w:val="28"/>
          <w:sz w:val="28"/>
          <w:szCs w:val="28"/>
          <w:rtl w:val="true"/>
          <w:lang w:bidi="fa-IR"/>
        </w:rPr>
        <w:t>ناپيدا باشد، و يا آن‌كه سستي نمايي در آن وقتي كه دسترسي به آن‌ها پيدا شود، پس هر چيزي را به جاي خوئد بگذار و هر كاري را در وقت خودش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اين‌كه به خودت اختصاص دهي آن چيزهايي را كه مردم در آن يكسانند و همه در آن حق دارند مانند غنيمت‌هاي جنگي و چراگاه‌ها و مرتع‌هايي كه مالك مخصوصي ندارد و مانند سيل آب‌ها و درخت‌هاي جنگلي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بترس از آن‌كه خود را به ناداني زني نسبت به اموري كه توجه داشتن به آن‌ها بر تو لازم مي‌باشد و همه آن را مي‌دانند، پس اگر در چيزي حقي نداري آن را طلب مكن و حقي كه در ميان از بين رفته است از آن چشم مپوش، زيرا چيزي نمي‌گذرد كه پرده‌ها از روي كارها برداشته مي‌شود و داد مظلوم و ستم كشيده را از ظالم مي‌ستانند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باش بر خودت هنگام افروختگي و شعله‌ور شدن غضب و خشمت، و هم‌چنين هنگامي كه سركشي تو تيز و بُرنّده شود و دستت حمله ور شده و زبانت زشت گوي شود، كه در اين مواقع حسّاس بايستي از شتاب كردن خويش جلوگيري كني و حمله و يورش خويش را عقب اندازي تا خشمت فرو نشيند و قدرت يافته و اختيار خود را در دست بگيري و بر خود تسلّط پيدا كني،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نمي‌تواني بر خويشتن مسلط گردي و از قيد خشم به درآيي مگر آن‌كه انديشه‌هايت را به جانب پروردگار بگرداني و بازگشت به سوي او را در نظر آوري و ذلت و بيچارگي روز رساخيز را به ياد آري</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چيزهايي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واجبست آن‌كه به ياد آوري آن‌چه را كه به يك چنين نكته دقيقي توجه پيدا كرديد بسيار مسرور شدم و خداوند را سپاسگزارم كه اين موفقيت را نصيب شما كرده و من هم براي تأييدگفتارتان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حوزه‌هاي علميّه و دانشگاه‌هاي جهان يكي از برنامه‌هاي تحصيلي خود را اين كتاب</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مي‌دادند، روز به روز بر ترقيات فكري و استعدادهاي علمي آنان افزوده مي‌شد، حتي آن‌كه در پيشروي رشته‌هاي شخصي خودشان هم تفاوت نماياني مشاهده مي‌نمودند، ولي هزاران اسف كه ايادي اطفائيّه كه همواره درصدد اطفاء و خاموش كردن انوار الهيّه هستند، سدّ اين راه شده و بشر را به قهقري مي‌برند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آقاي نصرت‌آبادي شما مي‌دانيد كه چند روز است من درباره شرح اين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با شما صحبت مي‌كنم و درصدد اين نبوده‌ام كه نهج البلاغه براي شما بخوانم، ولي براي نمونه اندكي از كلمات دُرر بار آن حضرت را برايتان نقل كردم تا به معناي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آگاهي پيدا كنيد، و در ضمن ببينيد كه چه گوهرهايي در اختيار بشر گزارده شده است و او از آن‌ها غافل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براي آن‌كه كسي خيال نكند كه من در اين گفتارهايم مبالغه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عبارتي را از ابن ابي الحديد معتزلي كه متناسب اينجا است برايتان نقل مي‌كنم</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نامبرده ذيل خطبه‌اي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امام عليه السلام در وصف موت و احوالات برزخ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يعظ و يخوف و يقرع صفات القلب و يعرف الناس قدر الدنيا و تصرفها باهلها فليأت بمثل هذه الموعظة في مثل هذا الكلام الفصيح و الاّ فليمسك فان السكوت استر، و العيّ خير من منطق يفضح صاحبه، و من تأمل هذا الفصل علم صدق معاوية في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سنّ الفصاحة لقريش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لو اجتمع فصحاء العرب قاطبة في مجلس و تلي عليهم ان يسجدوا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لاطيل التعجّب من رجل</w:t>
      </w:r>
    </w:p>
    <w:p>
      <w:pPr>
        <w:pStyle w:val="BookText"/>
        <w:rPr/>
      </w:pPr>
      <w:r>
        <w:rPr>
          <w:rFonts w:ascii="Amiri" w:hAnsi="Amiri" w:eastAsia="Amiri" w:cs="Amiri"/>
          <w:color w:val="111111"/>
          <w:sz w:val="28"/>
          <w:sz w:val="28"/>
          <w:szCs w:val="28"/>
          <w:rtl w:val="true"/>
          <w:lang w:bidi="ar-SA"/>
        </w:rPr>
        <w:t>يخطب في الحرب بكلام يدل علي ان طبعه مناسب لطباع الاسود و النمود و امثالهما من السباع الضارية ثم يخطب في ذلك الموقف بعينه اذا اراد الموعظة بكلام يدل علي ان طبعه مشاكل لطباع الرهبان لابس المسوح الذين لم يأكلوا لحمّاد لم يريقوا دما،</w:t>
      </w:r>
    </w:p>
    <w:p>
      <w:pPr>
        <w:pStyle w:val="BookText"/>
        <w:rPr/>
      </w:pPr>
      <w:r>
        <w:rPr>
          <w:rFonts w:ascii="Amiri" w:hAnsi="Amiri" w:eastAsia="Amiri" w:cs="Amiri"/>
          <w:color w:val="111111"/>
          <w:sz w:val="28"/>
          <w:sz w:val="28"/>
          <w:szCs w:val="28"/>
          <w:rtl w:val="true"/>
          <w:lang w:bidi="ar-SA"/>
        </w:rPr>
        <w:t>فتارة يكون في صورة بسطام بن قيس الشيباني و عتيبة بن الحرث اليربوعي و عامر بن الطفيل العامري و تارة يكون في صوره سقراط الحبر اليوناني و يوحنا المعمدان الاسرائيلي و المسيح بن مريم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اقسم بمن تقسم الامم كلها به، لقد قرأت هذه الخطبة منذ خمسين سنه و الي الآن اكثر من الف مرّة ما قرأتها قطالا و احدثت عندي روعة و خوفاً وعظة و اثرت في قلبي و جيباً و في اعضائي رعدة و لا تأملتها الا و ذكرت الموتي من اهلي و اقاربي و ارباب ودي، و خيلت في نفسي اني انا ذلك الشخص الذي وصف عليه السلام حاله، و كم قد قال الواعظون و الخطبائ و الفصحائ في هذا المعني و كم وقفت علي ما قالوه و تكرّر وقوفي عليه فلم اجد لشيء منه مثل تأثير هذا الكلام في نفسي، فاما ان يكون ذلك لعقيدتي في قائله، او كانت نيّة القائل صالحة و يقينه كان ثابتاً و اخلاصه كان محضاً خالصاً فكان تأثير قوله في النفوس اعظم و سريان موعظته في القلوب ابلغ</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خلاصه اين عبارت ابن ابي الحديد را براي شما ترجمه مي‌كنم، چون آقاي نصرت‌آبادي نياز به ترجمه ندارند، پس به عرايضم توجه نماييد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بخواهد مردم را موعظه كند و از عذاب خدا بترساند و دنيا را معرّفي نمايد كه چگونه اهلش را زير و رو مي‌كند، بايستي مانند اين موعظه فصيح</w:t>
      </w:r>
    </w:p>
    <w:p>
      <w:pPr>
        <w:pStyle w:val="BookText"/>
        <w:rPr/>
      </w:pPr>
      <w:r>
        <w:rPr>
          <w:rFonts w:ascii="IRNazanin" w:hAnsi="IRNazanin" w:eastAsia="IRNazanin"/>
          <w:color w:val="111111"/>
          <w:sz w:val="28"/>
          <w:sz w:val="28"/>
          <w:szCs w:val="28"/>
          <w:rtl w:val="true"/>
          <w:lang w:bidi="fa-IR"/>
        </w:rPr>
        <w:t>بياورد، و گرنه خودداري كند و با گفتارش خود را رسوا نكند، و هر كس كه در اين خطبه تأمل نمايد صدق گفتار معاويه را مي‌يابد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خداوند كه جز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ديگري راه فصاحت را به روي قريش باز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فصحاء عرب در مجلسي جمع شوند و اين خطبه در آن‌جا خوانده شود سزاوار است كه تمام آنان به احترام اين كلام به سجده بيفتند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در تعجّبم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گاهي در ميدان جنگ خطبه‌اي مي‌خواند كه چنين وانمود مي‌كند كه طبيعت او مانند طبيعت شيران و پلنگان است كه از هيچ چيز نمي‌هراسد و هر چه در برابرش آيد همه را مي‌درد، سپس در همان ميدان رزم خطبه ديگري درباره موعظه مردم بيان مي‌كند كه گويا اين گوينده مانند زُهّاد و عُبّادي مي‌باشد كه لباسشان كهنه و خَش و هيچگاه گوشتي نخورده و خوني نريخته‌اند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صورت شجاعان و پهلواناني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قيس و عتيبة بن حرث و عامر بن طفيل و گاهي به صورت حكماء و زهادست مانند سقراط يوناني و يوحناء معمداني اسرائيلي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حواريين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مسيح بن مريم الهي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كه من مدت پنجاه سال است پيش از هزار مرتبه اين خطبه را خوانده‌ام، و هر وقت آن را مي‌خوانم چنان در من اثر مي‌كند كه قلبم ترسان و بدنم به لرزه درمي‌آيد و در آن هنگام به ياد مردگانم مي‌افتم و خودم را چنان مي‌پندارم كه گويا من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كه احوالات او را بيان مي‌كند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بسياري از وعّاظ و گويندگان فصيح مي‌بودم كه حالات مردگان و اهل برزخ را توصيف مي‌كردند و مردم را موعظه مي‌نمودند، ولي اصلاً گفتارهايشان در من چنين</w:t>
      </w:r>
      <w:bookmarkStart w:id="952" w:name="pg19822_212941"/>
    </w:p>
    <w:p>
      <w:pPr>
        <w:pStyle w:val="BookText"/>
        <w:rPr/>
      </w:pPr>
      <w:bookmarkEnd w:id="952"/>
      <w:r>
        <w:rPr>
          <w:rFonts w:ascii="Amiri" w:hAnsi="Amiri" w:eastAsia="Amiri" w:cs="Amiri"/>
          <w:color w:val="111111"/>
          <w:sz w:val="28"/>
          <w:sz w:val="28"/>
          <w:szCs w:val="28"/>
          <w:rtl w:val="true"/>
          <w:lang w:bidi="ar-SA"/>
        </w:rPr>
        <w:t>تأثيري نمي‌نمود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وحشت و دهشتي كه در من پديد مي‌آمد، يا در اثر اعتقادي بوده كه به او داشته‌ام و يا به جهت اين بوده كه او در نيت خود صادق و خالص و ثابت بوده است كه در نتيجه تأثير گفتارش در دل‌ها بيش‌تر و نفوذ موعظه‌اش در قلوب رساتر بوده</w:t>
      </w:r>
      <w:r>
        <w:rPr>
          <w:rFonts w:eastAsia="IRNazanin" w:cs="IRNazanin"/>
          <w:color w:val="111111"/>
          <w:sz w:val="28"/>
          <w:szCs w:val="28"/>
          <w:rtl w:val="true"/>
          <w:lang w:bidi="fa-IR"/>
        </w:rPr>
        <w:t>.</w:t>
      </w:r>
    </w:p>
    <w:p>
      <w:pPr>
        <w:pStyle w:val="Heading2"/>
        <w:numPr>
          <w:ilvl w:val="1"/>
          <w:numId w:val="1"/>
        </w:numPr>
        <w:rPr/>
      </w:pPr>
      <w:bookmarkStart w:id="953" w:name="__RefHeading___Toc2530095_2314609296"/>
      <w:bookmarkStart w:id="954" w:name="_Toc321"/>
      <w:bookmarkEnd w:id="953"/>
      <w:r>
        <w:rPr>
          <w:rtl w:val="true"/>
        </w:rPr>
        <w:t>ابن ابي الحديد</w:t>
      </w:r>
      <w:r>
        <w:rPr>
          <w:rtl w:val="true"/>
        </w:rPr>
        <w:t xml:space="preserve">: </w:t>
      </w:r>
      <w:r>
        <w:rPr>
          <w:rtl w:val="true"/>
        </w:rPr>
        <w:t>سزاوار است فصحاء عرب در برابر خطبه امام</w:t>
      </w:r>
      <w:r>
        <w:rPr>
          <w:rtl w:val="true"/>
        </w:rPr>
        <w:t>(</w:t>
      </w:r>
      <w:r>
        <w:rPr>
          <w:rtl w:val="true"/>
        </w:rPr>
        <w:t>ع</w:t>
      </w:r>
      <w:r>
        <w:rPr>
          <w:rtl w:val="true"/>
        </w:rPr>
        <w:t xml:space="preserve">) </w:t>
      </w:r>
      <w:r>
        <w:rPr>
          <w:rtl w:val="true"/>
        </w:rPr>
        <w:t>سجده كنند</w:t>
      </w:r>
      <w:bookmarkEnd w:id="954"/>
    </w:p>
    <w:p>
      <w:pPr>
        <w:pStyle w:val="BookText"/>
        <w:rPr/>
      </w:pP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فصحاء عرب در برابر خطبه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كنند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و آقاي نوبختي ابن ابي الحديد تعجب مي‌كند از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و از فصاحت و بلاغت آن و از تأثيري كه در درون قلب او گذارده و بدن او را مرتعش كرده و به لرزه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ابن ابي الحديد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هيچ گاه از اين گونه كلمات اميرالمؤمنين عليه السلام متعجب نمي‌شود و در شگفت نمي‌رود، بلكه بالاتر از اين خطبه را از امام خود ديده است كه به جاي خائف شدن شنونده و لرزان شدن بدن او، روح از كالبدش بيرون رفته و هماندم مرده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عابد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شنيدن خطبه‌اي كه آن حضرت در اوصاف متقين بيان مي‌فرمود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از اين جواب شما كه به ابن ابي الحديد داده‌ايد تعجب مي‌كنم، زيرا چگونه شيعه از يك چنين گفتارهاي آتش بار جانسوز منقلب كننده بلكه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نمي‌كند؟</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منشأ و علت تمام اين تعجب‌ها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ابن ابي الحديد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اين متعجبين پايه معرفتشان به اميرالمؤمنين عليه السلام سست است بلكه مي‌توان گفت كه اين گروه اصلاً شناختي درباره آن حضرت ندارند، و اگر موقعيت او را مي‌دانستند و قلباً به آن معترف بودند هيچگاه از امثال اين گونه</w:t>
      </w:r>
    </w:p>
    <w:p>
      <w:pPr>
        <w:pStyle w:val="BookText"/>
        <w:rPr/>
      </w:pPr>
      <w:r>
        <w:rPr>
          <w:rFonts w:ascii="IRNazanin" w:hAnsi="IRNazanin" w:eastAsia="IRNazanin"/>
          <w:color w:val="111111"/>
          <w:sz w:val="28"/>
          <w:sz w:val="28"/>
          <w:szCs w:val="28"/>
          <w:rtl w:val="true"/>
          <w:lang w:bidi="fa-IR"/>
        </w:rPr>
        <w:t>مطالب درشگفت نمي‌شدند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نصرت‌آبادي من مقدمه‌اي را در اين‌جا به عرضتان مي‌رسانم تا سرّ اين مطلب را بفهميد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تعجب بر انسان رُخ مي‌دهد كه چيزي را مشاهده كند و انتظار پيدايش آن را نداشته باشد، و يا كاري را از كننده‌اي ببيند كه صادر شدن مثل اين عمل از مثل يك چنين شخصي انتظار نمي‌رفته است، و عادتاً نبايستي اين چنين امري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بچه چهار پنج ساله‌اي انسان را احترام كند و مؤدّبانه با شخص حرف بزند، شنونده از اين واقعه تعجب مي‌كند و در فكر فرو مي‌رود و با خود مي‌گويد كه اين ادب و اين سخنگوئي از كجا در اين بچه پيدا شده و چه كسي توانسته است او را اين گونه تربيت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اين‌ها همه براي آنست كه اين اعمال در نزد اين شنونده غير منتظره است و انتظار اين طور كردار و رفتارهاي شايسته‌اي را از اين سن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 نصرت‌آبادي اكنون كه اين مقدمه را دانستيد به گفتار ذيل كاملاً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ابن ابي الحديد از اين خطبه اميرالمؤمنين عليه السلام تعجب كرده و از حالات مختلفه آن حضرت در شگفت فرو رفته است، براي آنست كه اين مرد علي بن ابيطالب را يك شخص معمولي يا اندكي از افراد معمولي بالاتر فرض نموده است، و چون پيدايش اين اعمال و اين حالات فوق العاده از يكانسان اين چنيني بعيد به نظر مي‌آيد، به همين جهت حالت تعجب او را فرا گرفته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اني لاطيل التعجب من رجل الخ</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چون شيعه علي بن ابيطالب عليه السلام را به نصّ قرآن كريم نفس پيغمبر مي‌داند و باب مدينه علم رسول الله صلي الله عليه و آله مي‌داند، و او را مانند پيامبر اكرم حجت الله مي‌داندو او را اميرالمؤمنين مي‌داند </w:t>
      </w:r>
      <w:r>
        <w:rPr>
          <w:rStyle w:val="FootnoteAnchor"/>
          <w:rtl w:val="true"/>
        </w:rPr>
        <w:footnoteReference w:id="343"/>
      </w:r>
      <w:r>
        <w:rPr>
          <w:rFonts w:ascii="Amiri" w:hAnsi="Amiri" w:eastAsia="Amiri" w:cs="Amiri"/>
          <w:color w:val="111111"/>
          <w:sz w:val="28"/>
          <w:sz w:val="28"/>
          <w:szCs w:val="28"/>
          <w:rtl w:val="true"/>
          <w:lang w:bidi="ar-SA"/>
        </w:rPr>
        <w:t>البته البته از ديدن و</w:t>
      </w:r>
    </w:p>
    <w:p>
      <w:pPr>
        <w:pStyle w:val="BookText"/>
        <w:rPr/>
      </w:pPr>
      <w:r>
        <w:rPr>
          <w:rFonts w:ascii="IRNazanin" w:hAnsi="IRNazanin" w:eastAsia="IRNazanin"/>
          <w:color w:val="111111"/>
          <w:sz w:val="28"/>
          <w:sz w:val="28"/>
          <w:szCs w:val="28"/>
          <w:rtl w:val="true"/>
          <w:lang w:bidi="fa-IR"/>
        </w:rPr>
        <w:t>شنيدن اين وقايع و بالاتر از آن‌ها هيچ وقت تعجبي عارض او نخواهد شد، زيرا عامل اين اعمال و صاحب اين حالات را در رتبه‌اي مي‌بيند كه انتظار مافوق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 و لايرقي الي الطير</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از شما متشكرم كه مرا به نكته باارزشي متوجه كرديد، و قطعاً اين گفتار جنابعالي يك واقعيتي است كه حجت و دليل با آن مساعد مي‌باشد، و راستي اگر كسي قلباً معتقد باشد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 و انفسكم الآيه شاهد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مدينه علم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كتب سني و شيعه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استبعاد نمي‌كند كه چنين حالات و كراماتي از او صادر شود و وقتي آن‌ها را بعيد ندانست، البته تعجب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بالاتر بگويم، بلكه شيعه از ابن ابي الحديد تعجب مي‌كند، زيرا ابن ابي الحديدي كه شخصي است باسواد و خودش اقرار و اعتراف دارد كه سزاوار است فصحاء عرب در برابر اين خطبه اميرالمؤمنين عليه السلام به سجده بيفتند، چگونه افراد معمولي از اوساط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عاري از معارف، عاري از علوم، عاري از فقه و احكام دينيّه و اكثر ايام عمر، خود را در زمان جاهليت و بت‌پرستي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شخصي مقدم داشته و آنان را به جاي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آن حضرت دانسته و مفتضح‌تر آن‌كه اين موضوع خلاف عقل، خلاف فطرت، خلاف طبيعت، و خلاف شرع را نسبت به خداوند داده چنان‌كه گفته است</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المفضول علي الافضل الخ</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پيشروان ما هستند كه روزگار ما عوام‌ها را سياه كردند و باعث انحراف‌هاي عقيده‌اي ماها شدند، به جهت اين‌كه عوام به خودي خود خير و شر و يا حق و باطل را نمي‌شناسد مگر آن‌كه علمائشان بيان كنند براي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حق با شماست، اين زعماء و مراجع، عقل منفصل و دليل منقطع جامعه هستند كه اگر ايشان در راه ديانت و هدايت باشند عوامشان هم همان طريق را مي‌پيمايند و اگر از سلسله علماء سوء كه مفتون به دنيا و فريب خورده هواي نفس و رياست‌هاي باطله باشند، قطعاً عوام‌هايشان هم در حيرت و ضلالت به سر خواهند بُرد چنان‌كه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 العالم كانكسار السفينة تَغرَق و تُغرِق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و آقاي نوبختي مبحث امروزمان خيلي طولاني شد، من و شما خسته شديم پس بحث را در همين جا خاتمه مي‌دهيم، نوبختي آقاي بابويهي من از شما خواهش مي‌كنم كه براي يك هفته جلسه را تعطيل كنيد چون مرا از محلّمان احضار كرده‌اند و ناگزيرم كه سفري به آن‌جا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 و شما را به خدا مي‌سپارم و جلسه تعطيل گرديد و آقايان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انتظار آقايان را مي‌كشيدم ناگاه آقاي نصرت‌آبادي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نوبختي براي من نامه‌اي فرستادند و پس از ابلاغ سلام نوشته‌اند كه چون پدرشان فوت كرده است ديگر نمي‌توانند برگردند و در اين مجلس شركت نمايند، و به من تأكيد كرده كه چنان‌چه مباحث‌تان پاي برجاست، تمنّا دارم خلاصه آن‌ها را براي من بنويسيد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پيغام ناراحت و دل‌سرد شدم و به آقاي نصرت‌آبادي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تأسيس اين مجلس به خواطر آقاي نوبختي بوده،</w:t>
      </w:r>
    </w:p>
    <w:p>
      <w:pPr>
        <w:pStyle w:val="BookText"/>
        <w:rPr/>
      </w:pPr>
      <w:r>
        <w:rPr>
          <w:rFonts w:ascii="IRNazanin" w:hAnsi="IRNazanin" w:eastAsia="IRNazanin"/>
          <w:color w:val="111111"/>
          <w:sz w:val="28"/>
          <w:sz w:val="28"/>
          <w:szCs w:val="28"/>
          <w:rtl w:val="true"/>
          <w:lang w:bidi="fa-IR"/>
        </w:rPr>
        <w:t>حال كه ايشان از آمدن معذور شدند، من هم از ادامه سفر و تشكيل جلسه بحث منصف گرديدم و از جناب‌عالي هم پوزش مي‌طلبم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نمي‌توانم شكرانه همين مقدار از نِعَم الهي را كه به توسط مباحث جناب‌عالي نصيبم گرديده است بنمايم، خداوند فيوضاتش را بر شما ارزاني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آقاي نصرت‌آبادي عرض كردم كه هرگاه نامه‌اي براي آقاي نوبختي ارسال نموديد سلام اينجانب را پس از عرض تسليت ابلاغ فرماييد، سپس از آقاي نصرت‌آبادي خداحافظي كرده و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 من اتّبع 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پس از برگزاري مجلس بحث و جدا شدن از آقاي نصرت‌آبادي هنگام عزم اينجانب براي مراجعت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آقاي شيخ محمد نصرت‌آبادي آمدند و با حالت التماس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هر چند شما عازم سفر شده‌ايد و به مباحثتان خاتمه داديد، ولي خواستم به عرضتان برسانم، اين هفتاد صفت اميرالمومنين را كه از كتاب ابن دأب نقل نموديد، فقط ده عددش را شرح كرديد، و الباقي آن‌ها براي ما مجمل و مجهول مانده است، من آمدم تا از حضورتان درخواست كنم كه هر چند برگشت از عزم دشوار است ولي براي من منّت بگذاريد و تتمّه اين اوصاف را ولو به طور اختصار هم باشد براي اين‌جانب بيان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االاكرام بالاتمام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بابويهي در جواب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اگر شما به همان شرح مختصري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اوصاف نقل كرده است به ضميمه ترجمه آن قانع هستند، من مي‌توانم دو سه روزي سفرم را تأخير بيندازم و آن‌ها را به عرضتان برسانم، ولي اگر انتظار همانند شرح‌هاي پيشين را داشته باشيد از ورود در آن معذورم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w:t>
      </w:r>
      <w:bookmarkStart w:id="955" w:name="pg19822_212946"/>
    </w:p>
    <w:p>
      <w:pPr>
        <w:pStyle w:val="BookText"/>
        <w:rPr/>
      </w:pPr>
      <w:bookmarkEnd w:id="955"/>
      <w:r>
        <w:rPr>
          <w:rFonts w:ascii="IRNazanin" w:hAnsi="IRNazanin" w:eastAsia="IRNazanin"/>
          <w:color w:val="111111"/>
          <w:sz w:val="28"/>
          <w:sz w:val="28"/>
          <w:szCs w:val="28"/>
          <w:rtl w:val="true"/>
          <w:lang w:bidi="fa-IR"/>
        </w:rPr>
        <w:t>شما كمال امتنان را دارم كه استدعاء مرا پذيرفتيد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اينك به بيانات ذيل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فجميع من قاتله و نابذه على الجهالة و العمى و الضلالة،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دم عثمان، و لم يكن في انفسهم، و لا قدروا من قلوبهم ان يدعوا رئاسته معه، و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ادعوكم الى الله و الى رسوله بالعمل بما اقررتم لله و رسوله من فرض الطاعة، و اجابة رسول الله صلى الله عليه و اله و سلم الى الاقرار بالكتاب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جميع آن كساني كه با آن حضرت مخالفت نموده و با او جنگ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ردند، تمام آنان نادان و در كوري و گمراهي بوده اند و به بهانه خونخواهي عثمان با حضرتش مي‌جنگيدند، و قلباً ادّعاي رياست او را نمي‌كردند و قدرت و توانايي آن را هم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رياست اميرالمؤمنين عليه السلام به اين 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مي‌گفته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شماها را به خدا و رسول مي‌خوانم كه عمل كنيد به آن چيزهايي كه به اقرار خودتان از جانب خدا و رسول واجب گشته است و نيز اجابت كرده ايد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كتاب خدا و سنت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نتيجتاً اين گونه رياست‌مداري مخصوص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بس و از هيچ كس يك چنين رياستي ساخته نبوده است</w:t>
      </w:r>
      <w:r>
        <w:rPr>
          <w:rFonts w:eastAsia="IRNazanin" w:cs="IRNazanin"/>
          <w:color w:val="111111"/>
          <w:sz w:val="28"/>
          <w:szCs w:val="28"/>
          <w:rtl w:val="true"/>
          <w:lang w:bidi="fa-IR"/>
        </w:rPr>
        <w:t>).</w:t>
      </w:r>
    </w:p>
    <w:p>
      <w:pPr>
        <w:pStyle w:val="Heading2"/>
        <w:numPr>
          <w:ilvl w:val="1"/>
          <w:numId w:val="1"/>
        </w:numPr>
        <w:rPr/>
      </w:pPr>
      <w:bookmarkStart w:id="956" w:name="__RefHeading___Toc2530097_2314609296"/>
      <w:bookmarkStart w:id="957" w:name="_Toc322"/>
      <w:bookmarkEnd w:id="956"/>
      <w:r>
        <w:rPr>
          <w:rtl w:val="true"/>
        </w:rPr>
        <w:t>امام عليه السلام در جنگ پيروز گرديده و سران لشكر دشمن را عفو نمود</w:t>
      </w:r>
      <w:bookmarkEnd w:id="957"/>
    </w:p>
    <w:p>
      <w:pPr>
        <w:pStyle w:val="BookText"/>
        <w:rPr/>
      </w:pPr>
      <w:r>
        <w:rPr>
          <w:rFonts w:ascii="IRNazanin" w:hAnsi="IRNazanin" w:eastAsia="IRNazanin"/>
          <w:color w:val="111111"/>
          <w:sz w:val="28"/>
          <w:sz w:val="28"/>
          <w:szCs w:val="28"/>
          <w:rtl w:val="true"/>
          <w:lang w:bidi="fa-IR"/>
        </w:rPr>
        <w:t>امام عليه السلام در جنگ پيروز گرديده و سران لشكر دشمن را عفو نمود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 صفية بنت عبدالله بن خلف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 الله نساءك منك كما ايمت نساءنا وايتم الله بنيك منك كما ايتمت ابناءنا من آبائِهم فوثب الناس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المرأة فكفوا عنها فقالت لاهلها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الذين قالوا هذا سمعوا كلامه قط عجباً من حلمه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دختر عبدالله 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زنانت را بي‌شوهر كند همان طوري كه زنان ما را بي‌شوهر كردي و خدا فرزندانت را يتيم كند همان طوري كه فرزندان ما را يتيم كردي، مردم برخواستند و به طرف آن زن هجوم آوردند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كاري نداشته باشيد، ايشان هم از او دست برداشتند، پس صفيه رو كرد به اهل خود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اهل اين زن او را وادار به اين سخنان خشن كرده بودند كه همه ايشان از حِلم و بردباري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 كه هيچ گونه متعرض صفيّه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نظير گفتار بالا عبارتي است كه ابن ابي الحديد در اين مورد نقل كرده است و من هم براي تأييد مطلب فوق آن را در اين‌جا مي‌آورم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امرأه عبدالله بن الخلف الخزاعي بالبصرة لعلي عليه السلام بعد 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قاتل الاحبّة لا مرحباً بك ايتم الله منك و لدك كما ايتمت بني عبدالله خلف فلم يرد عليها و لكنّه وقف و اشار الي ناحية من دارها ففهمت اشارته فسكتت و انصرفت و كانت قد سترت عندها عبدالله بن الزبير و مروان بن الحكم فاشار الي الموضع الذي كانا فيه ـ ولو شئت اخرجتهما ـ فلما فهمت انصرفت و كان عليه السلام حليماً كريماً</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عبدالله خزاعي، پس از پيروز شدن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اي كشنده دوستان، خداوند فرزندانت را يتيم كند همان طوري كه طايفه بني عبدالله خلف را يتيم كردي، اميرالمؤمنين جوابي به او نداد، بلكه ايستاد و اشاره نمود به يك</w:t>
      </w:r>
      <w:bookmarkStart w:id="958" w:name="pg19822_212948"/>
    </w:p>
    <w:p>
      <w:pPr>
        <w:pStyle w:val="BookText"/>
        <w:rPr/>
      </w:pPr>
      <w:bookmarkEnd w:id="958"/>
      <w:r>
        <w:rPr>
          <w:rFonts w:ascii="IRNazanin" w:hAnsi="IRNazanin" w:eastAsia="IRNazanin"/>
          <w:color w:val="111111"/>
          <w:sz w:val="28"/>
          <w:sz w:val="28"/>
          <w:szCs w:val="28"/>
          <w:rtl w:val="true"/>
          <w:lang w:bidi="fa-IR"/>
        </w:rPr>
        <w:t xml:space="preserve">طرفي از خا نه اين زن، و او اشاره آن حضرت را فهميد و ساكت شد و برگشت، زيرا خودش عبدالله بن زبير و مروان بن 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سرلشكر جنگ و دو ركن اين 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پنهان كرده بوده و آن حضرت اشاره كرد به همان طرفي كه اين دو شخص را جاي داده بوده، و چون اين زن منظور اميرالمؤمنين را از اشاره‌اش فهميد ديگر چيزي نگفت و برگشت، زيرا از اين اشاره به دست آورد كه آن حضرت از اين سرّ خبر دارد و اگر بخواهد اين گروه را بيرون آورده و مي‌كشد، و چون او حليم و كريم است از اين موضوع صرف نظر نموده است</w:t>
      </w:r>
      <w:r>
        <w:rPr>
          <w:rFonts w:eastAsia="IRNazanin" w:cs="IRNazanin"/>
          <w:color w:val="111111"/>
          <w:sz w:val="28"/>
          <w:szCs w:val="28"/>
          <w:rtl w:val="true"/>
          <w:lang w:bidi="fa-IR"/>
        </w:rPr>
        <w:t>.</w:t>
      </w:r>
    </w:p>
    <w:p>
      <w:pPr>
        <w:pStyle w:val="Heading2"/>
        <w:numPr>
          <w:ilvl w:val="1"/>
          <w:numId w:val="1"/>
        </w:numPr>
        <w:rPr/>
      </w:pPr>
      <w:bookmarkStart w:id="959" w:name="__RefHeading___Toc2530099_2314609296"/>
      <w:bookmarkStart w:id="960" w:name="_Toc323"/>
      <w:bookmarkEnd w:id="959"/>
      <w:r>
        <w:rPr>
          <w:rtl w:val="true"/>
        </w:rPr>
        <w:t>عمر مي‌گويد لولا عليٌّ لهلك عمر</w:t>
      </w:r>
      <w:bookmarkEnd w:id="960"/>
    </w:p>
    <w:p>
      <w:pPr>
        <w:pStyle w:val="BookText"/>
        <w:rPr/>
      </w:pPr>
      <w:r>
        <w:rPr>
          <w:rFonts w:ascii="IRNazanin" w:hAnsi="IRNazanin" w:eastAsia="IRNazanin"/>
          <w:color w:val="111111"/>
          <w:sz w:val="28"/>
          <w:sz w:val="28"/>
          <w:szCs w:val="28"/>
          <w:rtl w:val="true"/>
          <w:lang w:bidi="fa-IR"/>
        </w:rPr>
        <w:t>عمر مي‌گويد لولا عليٌّ لهلك عمر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من قول قد قاله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بسيار از اوقات كه عمر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نبود عمر هلاك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نمونه‌اي از علوم لايتناهي اميرالمؤمنين عليه السلام همان مسائلي بوده است كه ابوبكر و عمر و عثمان در حلّ آن‌ها مي‌ماندند و پس از مراجعه به آن حضرت چون براي ايشان بيان مي‌نمود و مشكلشان را برطرف مي‌كرد،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اندكي از اين وقايع و پيش‌آمدها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مطالب و مبحث‌هاي روزهاي گذشته به عرضتان رساندم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ديگر از علوم نامتناهي حضرتش كه شاهد زنده‌اي مي‌باشد، همين نهج البلاغه ايست كه در دسترس همگان قرار گرفته و تاكنون علماء و دانشمندان شرح‌هاي بسياري بر آن نوشته‌اند، و با اين وصف به قعر اين اقيانوس نرسيده و نخواهند رسيد، و چرا چنين نباشد با آن‌كه او باب مدينه علم رسول الله صلي الله عليه و آله است، چنان‌كه در احاديث بسياري وارد شده</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المصطفي مدينة العلم      </w:t>
      </w:r>
    </w:p>
    <w:p>
      <w:pPr>
        <w:pStyle w:val="BookText"/>
        <w:rPr/>
      </w:pPr>
      <w:r>
        <w:rPr>
          <w:rFonts w:ascii="IRNazanin" w:hAnsi="IRNazanin" w:eastAsia="IRNazanin"/>
          <w:color w:val="111111"/>
          <w:sz w:val="28"/>
          <w:sz w:val="28"/>
          <w:szCs w:val="28"/>
          <w:rtl w:val="true"/>
          <w:lang w:bidi="fa-IR"/>
        </w:rPr>
        <w:t>و هو الباب من اتاه اتاها</w:t>
      </w:r>
    </w:p>
    <w:p>
      <w:pPr>
        <w:pStyle w:val="BookText"/>
        <w:rPr/>
      </w:pPr>
      <w:r>
        <w:rPr>
          <w:rFonts w:ascii="IRNazanin" w:hAnsi="IRNazanin" w:eastAsia="IRNazanin"/>
          <w:color w:val="111111"/>
          <w:sz w:val="28"/>
          <w:sz w:val="28"/>
          <w:szCs w:val="28"/>
          <w:rtl w:val="true"/>
          <w:lang w:bidi="fa-IR"/>
        </w:rPr>
        <w:t xml:space="preserve">مشورت كردن عمر بن خطاب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حضور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المشورة في كل أمر جرى بينهم حتى يجيبهم بالمخرج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صفات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مشورت ديگران واقع مي‌شده و در هر امري كه با او شوري مي‌كردند راه خروج از آن را به ايشان ياد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گونه راهنمايي‌ها كار هر كس نيست خصوصاً در امورات خطير و مهمّ، زيرا هر عقلي رساي آن را ندارد كه بتواند راه صحيح و مطابق با واقع ورود و خروج كارها را تشخيص دهد به طوري كه از هر جهت سودبخش و از جميع آفت‌ها و آسيب‌ها در امان باشد، اين به جهت آنست كه هر چيزي داراي جهات و حيث‌هاي بي‌شماريست، و هر مغز متفكري نمي‌تواند به تمام آن‌ها احاطه پيدا كرده و جهت‌هاي نافع را از جهات مضرّ تميز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باب مدينه علم رسول الله صلي الله عليه و آله است كه اين گونه مشكلات به دست با كفايت او حلّ مي‌گردد، چنان‌كه عمر بن خطاب ايامي كه مسند خلافت را در دست گرفت در مواردي ناگزير شده و با اميرالمؤمنين مشورت مي‌نمود و راه صلاح را از او تعليم مي‌گرفت كه از جمله آن‌ها اين دو مورد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آن موقعي بود كه عمر بن خطاب عازم جنگ با روميان شده و براي آن لشكركشي مي‌نمود كه در اين هنگام از علي بن ابيطالب عليه السلام پرسش مي‌كرد كه آيا صلاح است من خودم هم با لشكر همراه شوم و در صحفنه هاي جنگ حاضر باشم يا نه؟</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او را از حضور در ميدان رزم و همراهي لشكر نهي كرده و فساد آن را برايش شرح داده و دستور فرمود كه به جاي خود مردي جنگ ديده و دليري را به جانب آن‌ها اعزام نما و</w:t>
      </w:r>
    </w:p>
    <w:p>
      <w:pPr>
        <w:pStyle w:val="BookText"/>
        <w:rPr/>
      </w:pPr>
      <w:r>
        <w:rPr>
          <w:rFonts w:ascii="IRNazanin" w:hAnsi="IRNazanin" w:eastAsia="IRNazanin"/>
          <w:color w:val="111111"/>
          <w:sz w:val="28"/>
          <w:sz w:val="28"/>
          <w:szCs w:val="28"/>
          <w:rtl w:val="true"/>
          <w:lang w:bidi="fa-IR"/>
        </w:rPr>
        <w:t>كساني را با او همراه كن كه طاقت و توانايي سختي‌هاي جهاد را داشته باشند، پس اگر بر دشمن خود غلبه كردند كه خواسته تو عملي گرديده و به آرزوي خويش رسيده‌اي و چنان‌چه لشكريانت مغلوب شوند و شكست بخورند، تو پناه آنان خواهي بود و مي‌تواني مجدداً لشكر فراهم كرده و به جنگ ايشان بفرستي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عبارت فوق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و قد شاوره عمر بن الخطاب في الخروج الى غزو الروم بنفسه و قد توكل الله لاهل هذا الدين باعزاز الحوزة، و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نصرهم و هم قليل لا ينتصرون، و منعهم وهم قليل 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لا يموت انك متى تسر الى هذا العدو بنفسك فتلقهم بشخصك فتنكب لا تكن للمسلمين كانفة دون اقصى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بعدك مرجع يرجعون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اليهم رجلا محربا، و احفز معه اهل البلاء و النصيحة، فان اظهر الله فذاك ما تحب، و ان تكن الاخرى كنت ردءاً للناس و مثابة للمسلمين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مورد دوم آن وقتي بود كه عمر عازم جنگ با ايرانيان بود كه در اين مورد با اميرالمؤمنين عليه السلام مشورت نمود كه خود در اين جگ شركت كند يا نه؟</w:t>
      </w:r>
    </w:p>
    <w:p>
      <w:pPr>
        <w:pStyle w:val="BookText"/>
        <w:rPr/>
      </w:pPr>
      <w:r>
        <w:rPr>
          <w:rFonts w:ascii="Amiri" w:hAnsi="Amiri" w:eastAsia="Amiri" w:cs="Amiri"/>
          <w:color w:val="111111"/>
          <w:sz w:val="28"/>
          <w:sz w:val="28"/>
          <w:szCs w:val="28"/>
          <w:rtl w:val="true"/>
          <w:lang w:bidi="ar-SA"/>
        </w:rPr>
        <w:t>متن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w:t>
      </w:r>
      <w:r>
        <w:rPr>
          <w:rFonts w:eastAsia="Amiri" w:cs="Amiri" w:ascii="Amiri" w:hAnsi="Amiri"/>
          <w:color w:val="111111"/>
          <w:sz w:val="28"/>
          <w:szCs w:val="28"/>
          <w:rtl w:val="true"/>
          <w:lang w:bidi="ar-SA"/>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عليه السلام و قد استشاره عمر بن الخطاب في الشخوص لقتال الفرس بنفسه ان هذا الامر لم يكن نصره و لا خذلانه بكثرة و لا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دين الله الذي اظهره، و جنده الذي اعده و امده، حتى بلغ ما بلغ و طلع حيث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على موعود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منجز وعده و ناصر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مكان القيم بالامر مكان النظام من الخرز يجمعه و 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انقطع النظام تفرق و ذهب، ثم لم يجتمع بحذافيره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اليوم و ان كانوا قليلا فهم كثيرون بالاسلام و عزيزون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قطبا، و استدر الرحى بالعرب، و اصلهم دونك نار الحرب، فانك ان شخصت من هذه الارض انتقضت عليك العرب من اطرافها و اقطارها، حتى يكون ما تدع وراءك من العورات اهم اليك مما بين يديك ان الاعاجم ان ينظروا اليك غدا يقولوا هذا اصل العرب فاذا قطعتموه استرحتم، فيكون ذلك اشد لكلبهم عليك و طمعهم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ذكرت من مسير القوم الى قتال المسلمين فان الله سبحانه هو اكره لمسيرهم منك، و هو اقدر على تغيير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ذكرت من عددهم فانا لم نكن نقاتل فيما مضى بالكثرة، و انما كنا نقاتل بالنصر و المعونة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عليه السلام به عمر بن خطاب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ياري نمودن و خوار كردن دين مقدس اسلام به انبوهي و كمي لشكر نبوده است، و آن دين خدا است كه آن را پيروزي داده و لشكر خدا است كه آن‌ها را مهيا ساخته و كمك فرموده تا آن‌كه رسيده به مرتبه‌اي كه بايد برسد و آشكار گرديده جايي كه بايد آشكار شود، و ما به وعده‌اي از جانب خدا منتظريم و خدا به وعده خود وفا كرده و لشكرش را ياري مي‌فرمايد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مكان زمامدار دين و حكمران مملكت مانند رشته مهره است كه آن را گرد آورده و به هم پيوند مي‌نمايند، پس اگر رشته بگسلد مهره‌ها از هم جدا شده پراكنده مي‌گردد، و هرگز تمام آن‌ها گرد يك‌ديگر جمع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اي عُمر از</w:t>
      </w:r>
    </w:p>
    <w:p>
      <w:pPr>
        <w:pStyle w:val="BookText"/>
        <w:rPr/>
      </w:pPr>
      <w:r>
        <w:rPr>
          <w:rFonts w:ascii="IRNazanin" w:hAnsi="IRNazanin" w:eastAsia="IRNazanin"/>
          <w:color w:val="111111"/>
          <w:sz w:val="28"/>
          <w:sz w:val="28"/>
          <w:szCs w:val="28"/>
          <w:rtl w:val="true"/>
          <w:lang w:bidi="fa-IR"/>
        </w:rPr>
        <w:t>مدينه بيرون روي جمع مسلمين پراكنده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براي رفع نگراني عمر از جهت كمي لشكر اسلام و بسياري سپاه دشمن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امروز عرب اندكست ليكن به سبب دين اسلام بسيارند، و به جهت اجتماعشان غلبه دارند، پس تو مانند ميخ وسط آسيا باش و آسيا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وسيله عرب بگردان، و انان را به آتش جنگ درآور و خود در رزمگاه مرو، زيرا اگر تو از اين زمين بيرون روي، عرب از اطراف و نواحي آن عهد با ترا شكسته، فساد و تباهكاري مي‌نمايند، تا آن كه كار به جايي مي‌رسد كه حفظ و نگهباني خرابي‌هايي كه در پشت سر گذاشته اي، نزد تو از رفتن به كارزار مهم‌تر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وارد كارزار شوي و ايراني‌ها ترا ببينند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 عرب است كه اگر او را از بين ببريد آسوده خواهيد شد، و اين انديشه حرص ايشان را بر جنگ با تو و طمعشان را در نابود كردن تو سخت‌تر و زيادتر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تو را راجع به آمدن ايراني‌ها به جنگ مسلمين يادآوري نمودي،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سبحان از آمدن ايشان بيش از تو كراهت دارد، و او تواناتر است به برطرف كردن آن‌چه را كه از آن كراهت دارد، و اما آن‌چه راجع به بسياري عدد ايشان ذكر كردي،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بسياري لشكر جنگ نمي‌كرديم، بلكه به كمك و ياري خداوند متعال مي‌جنگيديم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خواهشمندم كه اگر به طور اختصار هم باشد تاريخ اين واقعه فارس را براي اينجانب بيان نماييد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مورّخين درباره اين جنگ اختلاف دارند، بعضي از آنان گفته‌اند منظور از آن همان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Style w:val="FootnoteAnchor"/>
          <w:rtl w:val="true"/>
        </w:rPr>
        <w:footnoteReference w:id="349"/>
      </w:r>
      <w:r>
        <w:rPr>
          <w:rFonts w:ascii="Amiri" w:hAnsi="Amiri" w:eastAsia="Amiri" w:cs="Amiri"/>
          <w:color w:val="111111"/>
          <w:sz w:val="28"/>
          <w:sz w:val="28"/>
          <w:szCs w:val="28"/>
          <w:rtl w:val="true"/>
          <w:lang w:bidi="ar-SA"/>
        </w:rPr>
        <w:t>كه مجمل آن</w:t>
      </w:r>
    </w:p>
    <w:p>
      <w:pPr>
        <w:pStyle w:val="BookText"/>
        <w:rPr/>
      </w:pPr>
      <w:r>
        <w:rPr>
          <w:rFonts w:ascii="Amiri" w:hAnsi="Amiri" w:eastAsia="Amiri" w:cs="Amiri"/>
          <w:color w:val="111111"/>
          <w:sz w:val="28"/>
          <w:sz w:val="28"/>
          <w:szCs w:val="28"/>
          <w:rtl w:val="true"/>
          <w:lang w:bidi="ar-SA"/>
        </w:rPr>
        <w:t>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قادسيه در سال چهارده هجري واقع شده، و چون عمر بن خطاب براي رفتن خود در اين كارزار با اميرالمؤمنين عليه السلام مشورت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شركت در آن نهي فرمود، در نتيجه او هم سعد بن ابي وقّاص را سردار لشكر گردانيد كه با هفت هزار نفر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پادشاه ايران يزدگرد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سلسله ساسانيانست و هر كدامشان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لشكر بسياري به جنگ ايشان فرستاد، تا آن كه آخر الامر لشكر اسلام بر آنان غلبه نمودند و رستم را با سربازان بسياري به قتل رسانده و فتح و فيروزي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مدائن پايتخت يزدگرد هجوم آورده و داخل ايوان كسري شدند و آن‌چه در آن‌جا بود به يغما و غارت بردند، و يزدگرد از آن‌جا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برخي ديگر از تاريخ نويسان گفته‌اند كه اين مشورت عمر با اميرالمؤمنين عليه السلام درباره جنگ نهاوند بوده است كه فشرده آن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يزدگرد پادشاه ايران لشكر بي‌شماري در شهر نهاوند به سپهسالاري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 تا به جنگ لشكر اسلام قيام نمايد، عمّار ياسر كه در آن وقت حاكم كوفه بود چون از اين واقعه آگاهي يافت، نامه اي به عُمر نوشته و او را با اطلاع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اصحاب را جمع‌آوري نموده و براي رفتن خود به اين كارزار مشورت كرد، و هر كسي رأي خويش را اظهار مي‌داشت،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مسلمانان شام و يمن و مكه و مدينه بنويس تا خود را براي جهاد آماده سازند و خودت نيز به همراهي آنان حركت نما</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اميرالمؤمنين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تو از مدينه حركت كني، چون اين شهر مركز مملكت و پايتخت اسلام است، و نيز صلاح</w:t>
      </w:r>
      <w:bookmarkStart w:id="961" w:name="pg19822_212954"/>
    </w:p>
    <w:p>
      <w:pPr>
        <w:pStyle w:val="BookText"/>
        <w:rPr/>
      </w:pPr>
      <w:bookmarkEnd w:id="961"/>
      <w:r>
        <w:rPr>
          <w:rFonts w:ascii="IRNazanin" w:hAnsi="IRNazanin" w:eastAsia="IRNazanin"/>
          <w:color w:val="111111"/>
          <w:sz w:val="28"/>
          <w:sz w:val="28"/>
          <w:szCs w:val="28"/>
          <w:rtl w:val="true"/>
          <w:lang w:bidi="fa-IR"/>
        </w:rPr>
        <w:t xml:space="preserve">نيست كه لشكر از شام بخواهي، چون شهري كه به سختي به تصرف مسلمين درآمده سزاوار نيست از لشكر تهي ماند،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آگاه شده از كمين بيرون آمده دوباره آن‌جا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يا علي پس دستور چيست؟ فرمود رأي اينست كه تو در مدينه بماني و مرد دليري را امير لشكر نموده به جنگ ايراني‌ها بفرستي، و اگر هم مغلوب شده شكست بخورند تو در جاي خود مانده دوباره لشكر اماده مي‌سازي، و براي سرداري لشكر اسلام نعمان بن مَقَرن لياقت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اين رأي امام را اختيار نموده، نامه‌اي به نعمان كه در بصره بود نوشت و او را مأمور كرد كه به سپهسالاري لشكر اسلام به جنگ ايراني‌ها برود، و نعمان چون نامه را خواند با زياده از سي هزار نفر مرد جنگي روانه نهاوند شد، و پس از زد و خورد بسيار بالاخره فتح و پيروزي نصيب مسلمانان شد و اين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يزدگرد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شيخ محمد نصرت‌آبادي ابن ابي الحديد معتزلي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 جلدي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اختلاف مورخين اشاره نموده است چنان‌كه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هذا الكلام قد اختلف في الحال التي قاله فيها لعمر فقيل قاله له في غزاة القادسية و قيل في غزاة نهاوند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تفصيل اين دو جنگ را نقل كرده طالبين به آن‌جا مراجعه كنند</w:t>
      </w:r>
      <w:r>
        <w:rPr>
          <w:rFonts w:eastAsia="IRNazanin" w:cs="IRNazanin"/>
          <w:color w:val="111111"/>
          <w:sz w:val="28"/>
          <w:szCs w:val="28"/>
          <w:rtl w:val="true"/>
          <w:lang w:bidi="fa-IR"/>
        </w:rPr>
        <w:t>.</w:t>
      </w:r>
    </w:p>
    <w:p>
      <w:pPr>
        <w:pStyle w:val="Heading2"/>
        <w:numPr>
          <w:ilvl w:val="1"/>
          <w:numId w:val="1"/>
        </w:numPr>
        <w:rPr/>
      </w:pPr>
      <w:bookmarkStart w:id="962" w:name="__RefHeading___Toc2530101_2314609296"/>
      <w:bookmarkStart w:id="963" w:name="_Toc324"/>
      <w:bookmarkEnd w:id="962"/>
      <w:r>
        <w:rPr>
          <w:rtl w:val="true"/>
        </w:rPr>
        <w:t>پرسش آسانست و تمام اهميت در جوابگوييست و اِخبار حضرت</w:t>
      </w:r>
      <w:r>
        <w:rPr>
          <w:rtl w:val="true"/>
        </w:rPr>
        <w:t>(</w:t>
      </w:r>
      <w:r>
        <w:rPr>
          <w:rtl w:val="true"/>
        </w:rPr>
        <w:t>ع</w:t>
      </w:r>
      <w:r>
        <w:rPr>
          <w:rtl w:val="true"/>
        </w:rPr>
        <w:t xml:space="preserve">) </w:t>
      </w:r>
      <w:r>
        <w:rPr>
          <w:rtl w:val="true"/>
        </w:rPr>
        <w:t>از فتنه بني اميّه و بني العباس</w:t>
      </w:r>
      <w:bookmarkEnd w:id="963"/>
    </w:p>
    <w:p>
      <w:pPr>
        <w:pStyle w:val="BookText"/>
        <w:rPr/>
      </w:pPr>
      <w:r>
        <w:rPr>
          <w:rFonts w:ascii="IRNazanin" w:hAnsi="IRNazanin" w:eastAsia="IRNazanin"/>
          <w:color w:val="111111"/>
          <w:sz w:val="28"/>
          <w:sz w:val="28"/>
          <w:szCs w:val="28"/>
          <w:rtl w:val="true"/>
          <w:lang w:bidi="fa-IR"/>
        </w:rPr>
        <w:t>پرسش آسانست و تمام اهميت در جوابگوييست و اِخبار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بني اميّه و بني العباس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يقدم عليه احد قط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غداً او دفعه، انما يفصل القضاء مكانه ثم لو جاءه بعد لم يكن الاّ ما بدر منه اولاً</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اميرالمؤمنين عليه السلام قضاء و حكم كردن است به طوري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احدي براي قضاوت و بيان حكم نزد او</w:t>
      </w:r>
    </w:p>
    <w:p>
      <w:pPr>
        <w:pStyle w:val="BookText"/>
        <w:rPr/>
      </w:pPr>
      <w:r>
        <w:rPr>
          <w:rFonts w:ascii="IRNazanin" w:hAnsi="IRNazanin" w:eastAsia="IRNazanin"/>
          <w:color w:val="111111"/>
          <w:sz w:val="28"/>
          <w:sz w:val="28"/>
          <w:szCs w:val="28"/>
          <w:rtl w:val="true"/>
          <w:lang w:bidi="fa-IR"/>
        </w:rPr>
        <w:t>نيامده است كه او در جوابش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فردا بيا و يا آن‌كه او را ردّ كند و بدون جواب بگذارد، بلكه در همان جا حكم حق را براي او بيان مي‌فرمود، كه اگر مجدداً براي همان موضوع مراجعه مي‌كرد همان جواب اول را بدون كم و زياد مي‌شنيد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اين صفت را كوچك مشماريد و با نظر سطحي به آن ننگريد، اكنون من يك مقدمه كوتاهي به عرضتان مي‌رسانم، تا اهميّت اين موضوع برايتان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سؤال كردن و پرسش نمودن امريست كه هيچ دشواري ندارد، ولي جواب هر پرسشي سهل و آسان نيست، بلكه پاسخ بعضي از سؤال‌ها به اندازه‌اي بغرنج و پيچيده مي‌باشد كه هر دانشمندي از عهده آن برنمي‌آيد، بالاتر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جواب‌ها براي بشر معمولي امكان ندارد و محال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ممكن است جناب عالي براي اين گفتارتان مثالي بياوريد تا مطلب واضح‌تر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به مثال‌هاي ذيل توجه كنيد</w:t>
      </w:r>
      <w:r>
        <w:rPr>
          <w:rFonts w:eastAsia="Amiri" w:cs="Amiri" w:ascii="Amiri" w:hAnsi="Amiri"/>
          <w:color w:val="111111"/>
          <w:sz w:val="28"/>
          <w:szCs w:val="28"/>
          <w:rtl w:val="true"/>
          <w:lang w:bidi="ar-SA"/>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ممكن است بچه‌اي از انسان بپرسد در آسمان چند ستاره است؟ و بسيار واضح است كه اين پرسش به اندازه‌اي سهل مي‌باشد كه هر بچه شش هفت ساله مي‌تواند آن را به زبان آورد ولي جواب او را هيچ كس نمي‌تواند بدهد، و يا مثلاً بچه‌اي از پدرش بپرسد فردا براي ما ميهمان مي‌آيد يا نه؟ و معلوم است كه اين سؤال هيچ دشواري ندارد ولي كسي نمي‌تواند از آينده اطلاعي به دست آورد و جواب اين پرسش را بدهد، و بر همين قياس است بسياري از پرسش‌هايي كه رخ مي‌دهد كه بعضي از آن‌ها را به آساني جواب مي‌دهند ولي برخي از آن‌ها پاسخش مشكل است و پاره‌اي از آن‌ها هيچ كس جوابگوي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آن‌چه اهميت بسزايي دارد و مقام و رتبه شخص را نشان مي‌دهد، مقام پاسخ و جوابگويي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همان طوري كه به عرضتان رساندم پاره‌اي از پرسش‌ها را بشر معمولي نمي‌تواند به آن‌ها جواب دهد، مگر آن كه كسي مرتبط با دستگاه وحي باشد و از جانب علّام الغيوب تأييد شود مانند پيغمبر صلي الله عليه و آله، و هم چنين وصيّ او اميرالمؤمنين عليه السلام كه چون باب مدينه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شهر علم ارتباط تام و كامل دارد، مي‌تواند به هر سؤالي و پرسشي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 و در هر مشكلي قضاوت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نصرت‌آبادي بالاتر بگويم از آن‌جايي كه پايه علمي او در رتبه ايست كه احدي به آن‌جا دسترسي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فرموده لايرقي اليّ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طرفي فيض بخشي او چنانست كه نمي‌تواند خلق را در جهالت و ضلالت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فرموده و ينحدر عني السيل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جهت زبان گفتاري گشوده كه ديّاري جرأت تفوّه به آن نداشته و هيچ دلاوري از دانشمندان جهان نتوانسه قدم در آن عرصه بگذارد، و آن همان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مكرراً در منا بر خود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ان تفقدوني كه يكي از نمونه‌هاي آن همين خطبه ايست كه ذيلاً مي‌خوانيد</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فقأت عين الفتنة، و لم تكن ليجتري عليها احد غيري بعد ان ماج غيهبها 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فاسالوني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تسألونني عن شئ فيما بينكم و بين الساعة، و لا عن فئة تهدي مائة و تضل مائة الا انباتكم بناعقها و قائدها و سائقها، و مناخ ركابها و محط رحالها، و من يقتل من اهلها قتلا، و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فقدتموني و نزلت بكم كرائه الامور و حوازب</w:t>
      </w:r>
    </w:p>
    <w:p>
      <w:pPr>
        <w:pStyle w:val="BookText"/>
        <w:rPr/>
      </w:pPr>
      <w:r>
        <w:rPr>
          <w:rFonts w:ascii="Amiri" w:hAnsi="Amiri" w:eastAsia="Amiri" w:cs="Amiri"/>
          <w:color w:val="111111"/>
          <w:sz w:val="28"/>
          <w:sz w:val="28"/>
          <w:szCs w:val="28"/>
          <w:rtl w:val="true"/>
          <w:lang w:bidi="ar-SA"/>
        </w:rPr>
        <w:t>الخطوب لاطرق كثير من السائلين و فشل كثير من المسئولين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اذا قلصت حربكم و شمرت عن ساق، و كانت الدنيا عليكم ضيقا تستطيلون معه ايام البلاء عليكم حتى يفتح الله لبقية الابرار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 اذا اقبلت شبهت و اذا ادبرت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 و 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 حوم الرياح يصبن بلدا 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اخوف الفتن عندي عليكم فتنة بني امية، فانها فتنة عمياء مظلمة عمت خطتها وخصت بليتها، و اصاب البلاء من ابصر فيها، و اخطا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 بنى امية لكم ارباب سوء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كالناب الضروس تعذم بفيها و تخبط بيدها، 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الا نافعا لهم او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عنكم حتى لا يكون انتصار احدكم منهم الا كانتصار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 و 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منار هدى، و لا علم يرى نحن اهل البيت منها بمنجاة 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يفرجها الله عنكم كتفريج الاديم بمن يسومهم خسفا و يسوقهم عنفا، و يسقيهم بكاس مصبرة لا يعطيهم الا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يحلسهم الا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تود قريش بالدنيا و ما فيها لو يرونني مقاما واحدا ولو قدر جزر جزور لاقبل منهم ما اطلب اليوم بعضه فلا يعطونني</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نصرت‌آبادي شما نياز به ترجمه نداريد، ولي بعضي از مطالب خطبه فوق احتياج</w:t>
      </w:r>
    </w:p>
    <w:p>
      <w:pPr>
        <w:pStyle w:val="BookText"/>
        <w:rPr/>
      </w:pPr>
      <w:r>
        <w:rPr>
          <w:rFonts w:ascii="IRNazanin" w:hAnsi="IRNazanin" w:eastAsia="IRNazanin"/>
          <w:color w:val="111111"/>
          <w:sz w:val="28"/>
          <w:sz w:val="28"/>
          <w:szCs w:val="28"/>
          <w:rtl w:val="true"/>
          <w:lang w:bidi="fa-IR"/>
        </w:rPr>
        <w:t>به تذكر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خاتمه جنگ نهروان امام عليه السلام اين خطبه را ايراد فرمود، و در ضمن آن به قسمتي از فضائل و مناقب خود اشاره نموده، و بعد از آن فتنه‌اي كه به سبب بني اميّه براي مسلمين رخ مي‌دهد و هم‌چنين انقراض دولت آنان را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مختصر مطالب خطبه توجه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جنگ جمل و جنگ صفين و جنگ نهروان خاتمه يافت اميرالمؤمنين عليه السلام خطاب به مردم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من چشم فتنه و فساد را كور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طلحه و زبير و پيروانشان در جنگ جمل و با معاويه و لشكرش در جنگ صفين و با خوارج در نهروان جنگيده و نگذاشتم فسادشان عالم‌گير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آن‌كه تاريكي اين فته موج زد، و سختي‌هاي آن رو به افزوني نهاد، هيچ كس غير از من براي دفع آن فتنه‌ها جرأت نداشت كه قدمي جلو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اوّلاً احدي مانند من دلاور و قدرتمند نبوده كه بتواند در برابر آن همه جنگجويان جنگنده و فساد كنندگان ايستادگي كند، و ثانياً هيچ كس نمي‌دانست كه آيا مي‌توان با مسلمين و اهل قبله قتال نموده يا نه؟ ـ چنان‌كه بعضي از افراد از شركت در اين جنگ‌ها از اميرالمؤمنين كناره گيري كردند، مانند ابن عمر، سعد بن مالك و ابوموسي ـ</w:t>
      </w:r>
    </w:p>
    <w:p>
      <w:pPr>
        <w:pStyle w:val="BookText"/>
        <w:rPr/>
      </w:pPr>
      <w:r>
        <w:rPr>
          <w:rFonts w:ascii="IRNazanin" w:hAnsi="IRNazanin" w:eastAsia="IRNazanin"/>
          <w:color w:val="111111"/>
          <w:sz w:val="28"/>
          <w:sz w:val="28"/>
          <w:szCs w:val="28"/>
          <w:rtl w:val="true"/>
          <w:lang w:bidi="fa-IR"/>
        </w:rPr>
        <w:t>ولي چون من به جميع احكام و وظائف دينيّه از جزئيات و كليات آن بينا و بصير مي‌باشم، در اين امر مهمّ اقدام كرده و آن آتش‌هاي فتنه را خاموش كردم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سپس امام فرمود ـ بپرسيد از من پيش از آن‌كه مرا نيابيد زيرا سوگند به خداوند كه از اين زمان حاضر تا روز قيامت آن‌چه از حوادثات و پيش‌آمدها را از من سؤال كنيد به شما خبر خواهم داد، و گروه‌هايي كه از اين به بعد به</w:t>
      </w:r>
    </w:p>
    <w:p>
      <w:pPr>
        <w:pStyle w:val="BookText"/>
        <w:rPr/>
      </w:pPr>
      <w:r>
        <w:rPr>
          <w:rFonts w:ascii="IRNazanin" w:hAnsi="IRNazanin" w:eastAsia="IRNazanin"/>
          <w:color w:val="111111"/>
          <w:sz w:val="28"/>
          <w:sz w:val="28"/>
          <w:szCs w:val="28"/>
          <w:rtl w:val="true"/>
          <w:lang w:bidi="fa-IR"/>
        </w:rPr>
        <w:t xml:space="preserve">وجود مي‌آيند خواه هدايت كننده باشند، و يا گمراه كننده، من از تمام آنان خبر دارم، و من مي‌دانم كه جلوداران و دعوت‌كنندگان و كساني كه آن‌ها را به راه مي‌اندازند، چه كساني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مي‌دانم كه در چه مكاني فرود مي‌آيند، و محل اجتماع و بارگيري آنان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كدام يك از افراد آن گروه مي‌ميرند، و كدام يك از آنان كشته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مرا نيابيد، و پيش‌آمدهاي ناگوار و كارهاي دشوار بر شما فرود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سؤال كنندگان سر در پيش خواهند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حيران خواهند ماند و راه نجات را نمي‌يابند زيرا كسي نيست كه آنان 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پاسخ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جهل و ناداني از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 و عاجز خواهند ماند، و اين هنگامه در وقتي است كه جنگ بسيار ميان شما واقع مي‌شود و دنيا براي شما تنگ و روزهاي بلا برايتان دراز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 السلام به نكته پر ارجي مردم را متوجه نموده فرمود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مرحله‌اي كه فتنه روي آور مي‌شود مشتبه به حق مي باشد و چنانست كه مسلمين آن را حق مي‌پندارند ولي هنگامي كه رو به نابودي مي‌روند مردم را به باطل بودن و فساد خود آگاه مي‌كنند، و براي همگان واضح مي‌شود كه اين واقعه فتنه بوده است نه دين حق، و در اين صورت به جهل خود پي مي‌برند، به ناداني خويش اعتراف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نبايستي شخص مسلمان بدون تحقيق به اين طرف و آن طرف برود و به هر دري كه بخوانندش بي‌نظر برود، كه پس از پايان كار به ندامت و پشيماني شديد گرفتار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اسلام مردم را از فتنه بني اميّه ترسانده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ترسناك‌ترين فتنه‌ها در نظر من فتنه بني‌اميّه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زمان اين گروه مي‌شنوم هتك حرمت</w:t>
      </w:r>
    </w:p>
    <w:p>
      <w:pPr>
        <w:pStyle w:val="BookText"/>
        <w:rPr/>
      </w:pPr>
      <w:r>
        <w:rPr>
          <w:rFonts w:ascii="IRNazanin" w:hAnsi="IRNazanin" w:eastAsia="IRNazanin"/>
          <w:color w:val="111111"/>
          <w:sz w:val="28"/>
          <w:sz w:val="28"/>
          <w:szCs w:val="28"/>
          <w:rtl w:val="true"/>
          <w:lang w:bidi="fa-IR"/>
        </w:rPr>
        <w:t>رسول الله صلي الله عليه و آله شده و دو سبط او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رسانيده و خانه خدا را خراب كرده، و به مدّت هشتاد سال بالاي منبرهاي خود به اميرالمؤمنين عليه السلام جسارت‌ها نموده و مردم را به بيزاري از آن حضرت وادار مي‌كردند، و هر كس زير بار اين كار نمي‌رفت او را مي‌كشتند و يا از شهر بيرون كرده و خانه‌اش را خراب مي‌كردند، و بدعت‌ها در دين گذاردند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خاتمه گفتار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فتنه بني اميّه را از شما دور گرداند مانند جدا كردن پوست از گوشت به وسيله كسي كه ايشان را خوار و ذيل كند و به اطراف و اكناف پراكنده نمايد، و به جز زخم شمشير چيزي به آنان ندهد و غير از لباس خوف و ترس چيز ديگري به ايشان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آن‌كه چهارده نفر از اين شجره ملعونه بني اميه حكومت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بني العباس را بر آن‌ها مسلط مي‌كند كه ريشه آنان را درآورده و اصل و فرع ايشان را با خاك يكسان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بني اميه حاضرندكه دنيا و مافيها را بدهند تا براي يك ساعتي مرا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اميه آرزو مي‌كنند كه كاشكي آن حضرت مي‌بود و ما خلافت را به او واگذار مي‌كرديم تا او اين فشارات و اين بدبختي‌ها را جلوگيري مي‌نمود، و ما را از دست بني العباس نجات مي‌داد و شاهد بر اين گفتار آن‌كه برخي از مورخين نوشته‌اند كه مروان الحمار آخرين پادشاه اُموي هنگامي كه در لشكر خراسان عبدالله عباسي را كه پيشواي لشكر بود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به جاي اين جوان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بيرق پيشواي لشكر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 نصرت‌آبادي شما ببينيد چگونه اميرالمؤمنين عليه السلام از آينده مردم خبر داده به طوري كه تمام آن‌چه را</w:t>
      </w:r>
      <w:bookmarkStart w:id="964" w:name="pg19822_212961"/>
    </w:p>
    <w:p>
      <w:pPr>
        <w:pStyle w:val="BookText"/>
        <w:rPr/>
      </w:pPr>
      <w:bookmarkEnd w:id="964"/>
      <w:r>
        <w:rPr>
          <w:rFonts w:ascii="IRNazanin" w:hAnsi="IRNazanin" w:eastAsia="IRNazanin"/>
          <w:color w:val="111111"/>
          <w:sz w:val="28"/>
          <w:sz w:val="28"/>
          <w:szCs w:val="28"/>
          <w:rtl w:val="true"/>
          <w:lang w:bidi="fa-IR"/>
        </w:rPr>
        <w:t xml:space="preserve">كه فرموده بود طابق النعل بالنعل به وقوع پيوست و بدون كم و زياد هر چه را كه گفته واقع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همه ما اين وقايع را در تاريخ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چنين كسي كه رُخدادهاي آينده را مي‌داند و از قرن‌هاي بعد از خود خبر مي‌دهد، او مي‌تواند جوابگوي هر سؤالي باشد، و اين چنين شخص سزاوار است كه بالاي منبر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از تفقدوني </w:t>
      </w:r>
      <w:r>
        <w:rPr>
          <w:rFonts w:eastAsia="IRNazanin" w:cs="IRNazanin"/>
          <w:color w:val="111111"/>
          <w:sz w:val="28"/>
          <w:szCs w:val="28"/>
          <w:rtl w:val="true"/>
          <w:lang w:bidi="fa-IR"/>
        </w:rPr>
        <w:t>.</w:t>
      </w:r>
    </w:p>
    <w:p>
      <w:pPr>
        <w:pStyle w:val="Heading2"/>
        <w:numPr>
          <w:ilvl w:val="1"/>
          <w:numId w:val="1"/>
        </w:numPr>
        <w:rPr/>
      </w:pPr>
      <w:bookmarkStart w:id="965" w:name="__RefHeading___Toc2530103_2314609296"/>
      <w:bookmarkStart w:id="966" w:name="_Toc325"/>
      <w:bookmarkEnd w:id="965"/>
      <w:r>
        <w:rPr>
          <w:rtl w:val="true"/>
        </w:rPr>
        <w:t>نمونه‌اي از شجاعت اميرالمؤمنين عليه السلام و اشاره به جنگ حنين</w:t>
      </w:r>
      <w:bookmarkEnd w:id="966"/>
    </w:p>
    <w:p>
      <w:pPr>
        <w:pStyle w:val="BookText"/>
        <w:rPr/>
      </w:pPr>
      <w:r>
        <w:rPr>
          <w:rFonts w:ascii="IRNazanin" w:hAnsi="IRNazanin" w:eastAsia="IRNazanin"/>
          <w:color w:val="111111"/>
          <w:sz w:val="28"/>
          <w:sz w:val="28"/>
          <w:szCs w:val="28"/>
          <w:rtl w:val="true"/>
          <w:lang w:bidi="fa-IR"/>
        </w:rPr>
        <w:t>نمونه‌اي از شجاعت اميرالمؤمنين عليه السلام و اشاره به جنگ حنين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منها على امر لم يسبقه الاوّلون و لم يدركه الاخرون، من النجدة والباس و مباركة الاخماس على امر لم يُرَ مثله، و لم يولّ دبرا قطّ، و لم يبرز اليه احد قطّ الا قتله، و لم يكع عن احد قطّ دعاه الى مبارزته، و لم يضرب احدا قطّ في الطول الا قدَّه، و لم يضربه في العرض الا قطعه بنصفين، و ذكروا انّ رسول الله صلى الله عليه و آله و سلم حمله على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 امّي مالي و للخيل، انا لا اتبع احدا، و لا افرّ من احد، و اذا ارتديت سيفي لم اضعه الا للذي ارتدي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ترجمه گفتار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شجاعت و دلاوري چنان بوده كه در ميان اولين و آخرين مانند او نبوده و در جنگيدن و به زانو در آوردن لشكرها نظير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پشت به لشكري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فرار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هيچگاه احدي در جنگيدن با او روبرو نگشته و او را به مبارزه نطلبيده مگر آن‌كه آن حضرت او را به قتل رسانيده، و هرگز از كسي نترسيده، و هيچ كس را با شمشير خود از درازا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است مگر آن‌كه قامت او را شكافته، و اگر از پهنا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بزده او را به دو نيم كرده</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كرده‌اند كه روزي رسول الله صلي الله عليه و آله علي عليه السلام را بر اسبي سوار كرد تا</w:t>
      </w:r>
    </w:p>
    <w:p>
      <w:pPr>
        <w:pStyle w:val="BookText"/>
        <w:rPr/>
      </w:pPr>
      <w:r>
        <w:rPr>
          <w:rFonts w:ascii="IRNazanin" w:hAnsi="IRNazanin" w:eastAsia="IRNazanin"/>
          <w:color w:val="111111"/>
          <w:sz w:val="28"/>
          <w:sz w:val="28"/>
          <w:szCs w:val="28"/>
          <w:rtl w:val="true"/>
          <w:lang w:bidi="fa-IR"/>
        </w:rPr>
        <w:t>به جنگ رود، او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مرا با اسب چه كار؟ زيرا من در ميدان جنگ احدي را دنبال نمي‌كنم و نيز از كسي فرار نمي‌نمايم و هرگاه شمشير را حمايل كنم آن را فرود نمي‌آورم مگر بر همان كسي كه به جهت قتل او شمشير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هر قدر درباره اين صفت اميرالمؤمنين فكر مي‌كنم مي‌بينم كه يك چنين نيرو و قدرتي ديده و شنيده نشده است، زيرا هر اندازه‌اي شخص پهلوانِ قدرتمند و دلير باشد وقتي لشكر دشمن به او هجوم آوردند، چون امكان ندارد كه يك فرد حريف جميع لشكريان شود، ناگزير بايستي فرار كند و گرنه حتماً كشته خواهد شد، و چون تاكنون شنيده نشده كه آن حضرت از ميدان جنگ فرار كرده باشد، و در صحنه جنگ هم كشته نشده است ـ بلكه مقتل حضرتش محراب مسجد كوفه بوده ـ بنابراين قطعاً بايستي گفت كه اين گونه شجاعت فقط منحصر به آن وجود مقدّس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فكر جناب‌عالي صد در صد صحيح و مطابق با واقع مي‌باشد، و تأييد مي‌كند گفتار بالا را اين كلام اميرالمؤمنين عليه السلام كه به عثمان بن حنيف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تظاهرت العرب علي قتالي لما وليّت عنها و لو امكنَت، الفُرصَ من رقابها لسارعت اليها الخ</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خداوند كه اگر همه عرب بر جنگ با من همراه شوند من از ايشان روي نمي‌گردانم و به آنان پشت نمي‌كم و اگر به دسترسي به آن‌ها فرصت پيدا شود، به سوي آنان مي‌شتابم </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من اگر بخواهم موضوع شجاعت اميرالمؤمنين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اظهر من الشمس و ابين من الامس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وارد شوم به اين زودي‌ها از عهده آن برنمي‌آيم، ليكن براي آن‌كه اين مسأله را بي‌مصداق نگذاشته باشم،</w:t>
      </w:r>
    </w:p>
    <w:p>
      <w:pPr>
        <w:pStyle w:val="BookText"/>
        <w:rPr/>
      </w:pPr>
      <w:r>
        <w:rPr>
          <w:rFonts w:ascii="IRNazanin" w:hAnsi="IRNazanin" w:eastAsia="IRNazanin"/>
          <w:color w:val="111111"/>
          <w:sz w:val="28"/>
          <w:sz w:val="28"/>
          <w:szCs w:val="28"/>
          <w:rtl w:val="true"/>
          <w:lang w:bidi="fa-IR"/>
        </w:rPr>
        <w:t>تعدادي از رجال نامي و جنگجويان دلاور را كه آن حضرت به خاك مذلّت انداخته است نام‌آوري مي‌كنم كه سنّي و شيعه آن‌ها را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كبري كه بزرگ‌ترين جنگ‌هاي اسلام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بسياري از گردنكشان قريش كشته شده، و عده زيادي از سران آنان را اسير گرفتند، علي بن ابيطالب عليه السلام در اين جنگ به قولي سي و پنج نفر از دلاوران و سركردگان ايشان را به قتل رسانيد و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چند نفر، و اينك من نام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كه در دست است به عرضتان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عتبه، العاص بن سعيد بن العاص، مطعم بن عدي بن نوفل، حنظله بن ابي سفيان، نوفل بن خويلد، زمعة بن الاسود، الحارث بن زمعة، نضر بن الحارث بن عبدالدار، عمير بن عثمان بن كعب عم طلحة، عثمان و مالك اخوا طلحة، مسعود بن ابي امية بن المغيرة، قيس بن الناكهة بن المغيره ابوالقيس بن الوليد بن المغيرة، عمرو بن مخزوم، المنذر بن ابي رفاعة، منبه بن الحجّاج السهمي، العاص بن منبه، علقمة بن كلدة، ابوالعاص بن قيس بن عدي، معاوية بن المغيرة بن ابي العاص، لوذان بن ربيعة، عبدالله بن المنذر بن ابي رفاعة، مسعود بن اميّة بن المغيرة، الحاجب بن السايب بن عويمر، اوس بن المغيرة بن لوزان، زيد بن مليص، عاصم بن ابي عوف، سعيد بن وهب، معاوية بن عامر بن عبدالقيس، عبدالله بن جميل بن زهير، السايب بن سعيد بن مالك، ابوالحكم بن الاخنس و هشام بن ابي 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بسياري از مشركين كشته</w:t>
      </w:r>
    </w:p>
    <w:p>
      <w:pPr>
        <w:pStyle w:val="BookText"/>
        <w:rPr/>
      </w:pPr>
      <w:r>
        <w:rPr>
          <w:rFonts w:ascii="IRNazanin" w:hAnsi="IRNazanin" w:eastAsia="IRNazanin"/>
          <w:color w:val="111111"/>
          <w:sz w:val="28"/>
          <w:sz w:val="28"/>
          <w:szCs w:val="28"/>
          <w:rtl w:val="true"/>
          <w:lang w:bidi="fa-IR"/>
        </w:rPr>
        <w:t xml:space="preserve">شدند، و اميرالمؤمنين عليه السلام تمام علمداران ايشان را يكي پس از ديگري به قتل رسانيد كه سر كرده‌آن‌ها طلحة بن ابي طلحة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كتيبه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مي‌ناميدند، وي عَلَم در دست گرفته به ميدان آمد و مبارز طلبيد، علي بن ابيطالب عليه السلام شمشيري بر مغزش فرود آورد و بر زمين افتاد، و پس از او پسرش ابوسعيد، و بعد از او برادرانش خالد و مخلد و كلده و محالس كه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ميدان رزم آمده و يكي پس از ديگري عَلَم را در دست گرفتند كه آن حضرت به آنان مهلت نداده و همه را به خاك انداخت تا ان كه از بني عبدالدار ديگر كسي نبود كه علمدار شود، غلام عبدالدار كه از اين قبيله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حبشي بود و در بزرگي جثه و تنومندي مانند گنبدي بود كه در اين هنگام با دهان كف كرده و چشمان سُرخ شده به ميدان آمد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نمي‌كشم به عوض آقايان خود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مسلمانان از او ترسيدند و جرأت ميدان او نكردند، اميرالمؤمنين عليه السلام، ضربتي كمر بُر بر او بزد و او را از كمر دو نيم كرد، نيم بالاي او بر زمين افتاد و نيم ديگرش به جاي خود به حالت ايستاده بماند، مسلمانان به او نگاه مي‌كردند و از روي تعجب مي‌خنديدند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رزمندگان دلاور ديگر كه هر كدام به ميدان آمدند آنان را نيز آن حضرت از دَم شمشير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حميد بن زهره، حكم بن اخنس بن شريق الثقفي، وليد بن ارطاة، امية بن ابي حذيفه، ارطاة بن شرجيل، هشام بن اميّه، مسافع، عمرو بن عبدالله الجمحي، بشر بن مالك مغافري، ابو حذيفة بن مغيرة، قاسط بن شريح عبدي و مغيرة بن مغيرة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لشكر مشركين شكست خوردند افراد ديگري نيز ا‌ز آنان را به قتل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w:t>
      </w:r>
    </w:p>
    <w:p>
      <w:pPr>
        <w:pStyle w:val="BookText"/>
        <w:rPr/>
      </w:pPr>
      <w:r>
        <w:rPr>
          <w:rFonts w:ascii="IRNazanin" w:hAnsi="IRNazanin" w:eastAsia="IRNazanin"/>
          <w:color w:val="111111"/>
          <w:sz w:val="28"/>
          <w:sz w:val="28"/>
          <w:szCs w:val="28"/>
          <w:rtl w:val="true"/>
          <w:lang w:bidi="fa-IR"/>
        </w:rPr>
        <w:t>عليه السلام اين اشخاص نامي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يَل عرب كه برابر با هزار جنگنده بوده، و پس از او پسرش، و نوفل بن عبدالله بن مغيرة، و منبه بن عثمان عبدري، و هبيرة بن ابي هبيرة مخزومي سپس باد شديدي وزيدن گرفت و لشكر دشمن فرار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هشتم هجري بعد از فتح مكه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 در اين جنگ پيغمبر صلي الله عليه و آله با دوازده هزار نفر به سوي وادي حنين كوچ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روايت شده كه ابوبكر چون اين جمعيت لشكر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مغلوب نخواهيم شد، ولي بر كس گفته او لشكر اسلام در اولين مرحله شكست خورده و او با جميع اصحاب فرار كردند جز ده نفر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ايشان از بني هاشم و دهمي آنان ايمن بن امّ ايمن بود كه شهيد شد و آن نه نفر باقي ماندند، و آن 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عبالمطلب از طرف راست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فضل بن عباس از طرف چپ، و ابوسفيان بن حارث بن عبدالمطلب زين اسب را گرفته، و اميرالمؤمنين عليه السلام در پيش روي آن حضرت شمشير مي‌زد و دشمن را دفع مي‌كرد، و نوفل بن حارث و ربيعة بن حارث و عبدالله بن زبير بن عبدالمطلّب و عُتبه و مُعتب دو پسران ابولهب كه اين گروه اطراف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او را حفاظت مي‌نمودند، و به اين مناسبت مالك بن عبادة عاقفي اين اشعار را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يواس النبي غير بني‌ها  شم عند السيوف يوم حنين</w:t>
      </w:r>
    </w:p>
    <w:p>
      <w:pPr>
        <w:pStyle w:val="BookText"/>
        <w:rPr/>
      </w:pPr>
      <w:r>
        <w:rPr>
          <w:rFonts w:ascii="Amiri" w:hAnsi="Amiri" w:eastAsia="Amiri" w:cs="Amiri"/>
          <w:color w:val="111111"/>
          <w:sz w:val="28"/>
          <w:sz w:val="28"/>
          <w:szCs w:val="28"/>
          <w:rtl w:val="true"/>
          <w:lang w:bidi="ar-SA"/>
        </w:rPr>
        <w:t>هرب الناس غير تسعة رهط  فهم يهتفون بالناس اين</w:t>
      </w:r>
    </w:p>
    <w:p>
      <w:pPr>
        <w:pStyle w:val="BookText"/>
        <w:rPr/>
      </w:pPr>
      <w:r>
        <w:rPr>
          <w:rFonts w:ascii="Amiri" w:hAnsi="Amiri" w:eastAsia="Amiri" w:cs="Amiri"/>
          <w:color w:val="111111"/>
          <w:sz w:val="28"/>
          <w:sz w:val="28"/>
          <w:szCs w:val="28"/>
          <w:rtl w:val="true"/>
          <w:lang w:bidi="ar-SA"/>
        </w:rPr>
        <w:t>ثم قاموا مع النبي ص علي الموت فأتوا زينا لنا غير شين</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سواي ايمن الامين من القوم </w:t>
      </w:r>
    </w:p>
    <w:p>
      <w:pPr>
        <w:pStyle w:val="BookText"/>
        <w:rPr/>
      </w:pPr>
      <w:r>
        <w:rPr>
          <w:rFonts w:ascii="Amiri" w:hAnsi="Amiri" w:eastAsia="Amiri" w:cs="Amiri"/>
          <w:color w:val="111111"/>
          <w:sz w:val="28"/>
          <w:sz w:val="28"/>
          <w:szCs w:val="28"/>
          <w:rtl w:val="true"/>
          <w:lang w:bidi="ar-SA"/>
        </w:rPr>
        <w:t>شهيداً فاعتاً قرة عين</w:t>
      </w:r>
    </w:p>
    <w:p>
      <w:pPr>
        <w:pStyle w:val="BookText"/>
        <w:rPr/>
      </w:pPr>
      <w:r>
        <w:rPr>
          <w:rFonts w:ascii="Amiri" w:hAnsi="Amiri" w:eastAsia="Amiri" w:cs="Amiri"/>
          <w:color w:val="111111"/>
          <w:sz w:val="28"/>
          <w:sz w:val="28"/>
          <w:szCs w:val="28"/>
          <w:rtl w:val="true"/>
          <w:lang w:bidi="ar-SA"/>
        </w:rPr>
        <w:t xml:space="preserve">مردي دلاور از لشكر دشمن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شتر سرخي سوار با عَلَم سياهي دليرانه در جلو لشكر مشركين حركت مي‌كرد و به هر مسلماني كه دست مي‌يافت مي‌كشت، و اين رجز را مي‌خواند</w:t>
      </w:r>
    </w:p>
    <w:p>
      <w:pPr>
        <w:pStyle w:val="BookText"/>
        <w:rPr/>
      </w:pPr>
      <w:r>
        <w:rPr>
          <w:rFonts w:ascii="Amiri" w:hAnsi="Amiri" w:eastAsia="Amiri" w:cs="Amiri"/>
          <w:color w:val="111111"/>
          <w:sz w:val="28"/>
          <w:sz w:val="28"/>
          <w:szCs w:val="28"/>
          <w:rtl w:val="true"/>
          <w:lang w:bidi="ar-SA"/>
        </w:rPr>
        <w:t>انا ابو جرول لا براح                       حتي نبيح اليوم او نباح</w:t>
      </w:r>
    </w:p>
    <w:p>
      <w:pPr>
        <w:pStyle w:val="BookText"/>
        <w:rPr/>
      </w:pPr>
      <w:r>
        <w:rPr>
          <w:rFonts w:ascii="IRNazanin" w:hAnsi="IRNazanin" w:eastAsia="IRNazanin"/>
          <w:color w:val="111111"/>
          <w:sz w:val="28"/>
          <w:sz w:val="28"/>
          <w:szCs w:val="28"/>
          <w:rtl w:val="true"/>
          <w:lang w:bidi="fa-IR"/>
        </w:rPr>
        <w:t>اميرالمؤمنين عليه السلام بر سر راه او آمد اول شترش را كشت پس از آن ضربتي بر فرق او فرود آورده و او را دو نيم كرده و اين شعر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لدي الصباح                اني لدي الهيجاء ذونصاح</w:t>
      </w:r>
    </w:p>
    <w:p>
      <w:pPr>
        <w:pStyle w:val="BookText"/>
        <w:rPr/>
      </w:pPr>
      <w:r>
        <w:rPr>
          <w:rFonts w:ascii="IRNazanin" w:hAnsi="IRNazanin" w:eastAsia="IRNazanin"/>
          <w:color w:val="111111"/>
          <w:sz w:val="28"/>
          <w:sz w:val="28"/>
          <w:szCs w:val="28"/>
          <w:rtl w:val="true"/>
          <w:lang w:bidi="fa-IR"/>
        </w:rPr>
        <w:t>پس از كشته شدن ابو جرول مشركين توان و مقاومت خود را از دست داده و رو به فرار گذاردند، و ابن عباس كه داراي صدايي غرّاء بود لشكر مسلمين را صدا زد و در نتيجه يكي پس از ديگري برگشتند و به لشكر دشمن هجوم و غنائم بسياري از آن‌ها به دست آوردند، و اين آيه شريفه در مورد اين جنگ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كَثِيرَةوَيوْمَ حُنَين إِذْ أَعْجَبَتْكُمْ كَثْرَتُكُمْ فَلَمْ تُغْنِ عَنْكُمْ شَيئاً وَضَاقَتْ عَلَيكُمْ الاَْرْضُ بِمَا رَحُبَتْ ثُمَّ وَلَّيتُم مُدْبِرِينَ ثُمَّ أَنْزَلَ اللهُ سَكِينَتَهُ عَلَى رَسُولِهِ وَعَلَى الْمُؤْمِنِينَ وَأَنْزَلَ جُنُوداً لَمْ تَرَوْهَا وَعَذَّبَ الَّذِينَ كَفَرُوا وَذلِكَ جَزَاءُ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گفته است كه اميرالمؤمنين عليه السلام در اين روز چهل نفر از شجاعان را بكشت و هر كدام را به دو نيم كرد به طوري كه از بيني تا عورتشان دو نصف گرديد و نيز وي گفته است كه ضربت آن حضرت هميشه بِكر بود، يعني به همان ضربت اول دو نيم مي‌كرد و احتياج به ضربت دوم نداشت، و آن بزرگوار در بين بيست و چهار هزار شمشير زن بايستاد تا آن‌كه مدد آسماني برسيد</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نمي‌توانم تمام جنگ‌هايي كه اميرالمؤمنين عليه السلام در آن‌ها</w:t>
      </w:r>
    </w:p>
    <w:p>
      <w:pPr>
        <w:pStyle w:val="BookText"/>
        <w:rPr/>
      </w:pPr>
      <w:r>
        <w:rPr>
          <w:rFonts w:ascii="IRNazanin" w:hAnsi="IRNazanin" w:eastAsia="IRNazanin"/>
          <w:color w:val="111111"/>
          <w:sz w:val="28"/>
          <w:sz w:val="28"/>
          <w:szCs w:val="28"/>
          <w:rtl w:val="true"/>
          <w:lang w:bidi="fa-IR"/>
        </w:rPr>
        <w:t>شركت كرده و رجالي را كه به قتل رسانيده است برايتان نقل كنم، و همين قدر خواستم كه نمونه‌اي از شجاعت آن حضرت را خواطر نشان كرده باشم، و بحث امروزمان هم به طول انجاميد با آن‌كه بناي ما بر اين بود كه مطالب را فشرده و كوتاه كنيم و فعلاً بحث را خاتمه مي‌دهيم و انشاء الله قسمت ديگر از اوصاف را به مجالس بعد موكول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كه آقاي نصرت‌آبادي وارد شده و مجلس بحث تشكيل گرديد و اينجانب به شرح باقي صفات اميرالمؤمنين پرداختم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الفرح و ترك 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اتت البشرى الى رسول الله صلى الله عليه و آله و سلم تترى بقتل مَن قتل يوم اُحد من اصحاب الالوية، فلم يفرح و لم يختل، و قد اختال ابو دجانة، و مشي بين الصفّين مختالاً،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لمشيّة يبغضها الله الاّ في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ديگر از صفات آن حضرت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كشتن دشمن اظهار خوشنودي نمي‌نمود و حالت تكبّر و ناز به خود نمي‌گرفت، در جنگ اُحُد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در پي خبر مي‌آوردند كه علي بن ابيطالب صاحبان عَلَم را به قتل رسانيد، ولي اين بشارت‌ها آن حضرت را خوشنود نمي‌كرد و به خود نمي‌باليد و نمي نازيد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 انصاري در ميان صف دو لشكر به طور تكبّر و تبختر حركت مي‌كرد،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اين گونه راه رفتن را خداوند دشمن مي‌دارد مگر در موقع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همين معنا را در قرآن مجيد از آن نهي كرده چنان‌كه مي‌فرمايد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الاَْرْضِ مَرَحاً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354"/>
      </w:r>
      <w:bookmarkStart w:id="967" w:name="pg19822_212968"/>
    </w:p>
    <w:p>
      <w:pPr>
        <w:pStyle w:val="Heading2"/>
        <w:numPr>
          <w:ilvl w:val="1"/>
          <w:numId w:val="1"/>
        </w:numPr>
        <w:rPr/>
      </w:pPr>
      <w:bookmarkStart w:id="968" w:name="__RefHeading___Toc2530105_2314609296"/>
      <w:bookmarkStart w:id="969" w:name="_Toc326"/>
      <w:bookmarkEnd w:id="967"/>
      <w:bookmarkEnd w:id="968"/>
      <w:r>
        <w:rPr>
          <w:rtl w:val="true"/>
        </w:rPr>
        <w:t>پايداري اميرالمؤمنين</w:t>
      </w:r>
      <w:r>
        <w:rPr>
          <w:rtl w:val="true"/>
        </w:rPr>
        <w:t>(</w:t>
      </w:r>
      <w:r>
        <w:rPr>
          <w:rtl w:val="true"/>
        </w:rPr>
        <w:t>ع</w:t>
      </w:r>
      <w:r>
        <w:rPr>
          <w:rtl w:val="true"/>
        </w:rPr>
        <w:t xml:space="preserve">) </w:t>
      </w:r>
      <w:r>
        <w:rPr>
          <w:rtl w:val="true"/>
        </w:rPr>
        <w:t>در جگ خيبر و فرار كردن اصحاب</w:t>
      </w:r>
      <w:bookmarkEnd w:id="969"/>
    </w:p>
    <w:p>
      <w:pPr>
        <w:pStyle w:val="BookText"/>
        <w:rPr/>
      </w:pPr>
      <w:r>
        <w:rPr>
          <w:rFonts w:ascii="IRNazanin" w:hAnsi="IRNazanin" w:eastAsia="IRNazanin"/>
          <w:color w:val="111111"/>
          <w:sz w:val="28"/>
          <w:sz w:val="28"/>
          <w:szCs w:val="28"/>
          <w:rtl w:val="true"/>
          <w:lang w:bidi="fa-IR"/>
        </w:rPr>
        <w:t>پايداري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جگ خيبر و فرار كردن اصحاب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صنع بخيبر ما صنع من قتل مرحب، و فرار مَن فرّبها، 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رجلا يحبّ الله و رسوله، و يحبّه الله و رسوله، ليس بفرّار ـ فاخباره انـّه ليس بفرّار، معرضا عن القوم الذين فرّوا قبله ـ فافتتحها و قتل مرحبا و حمل بابها وحده، فلم يطقه دون اربعين رجلا، فبلغ ذلك رسول الله صلى الله عليه و آله و سلم فنهض مسرورا، فلمّا بلغه انّ رسول الله صلى الله عليه و آله و سلم قد اقبل اليه، انكفأ اليه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اليه ـ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بلاؤك فانا عنك راض، فبكى علي عليه السلام عند ذلك،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 لا ابكي و رسول الله عنّي راض، فقال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 ملائكته و رسوله عنك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يقول فيك الطوائف من امّتي ما قالت النصارى في عيسى بن مريم، لقلت فيك اليوم مقالا لا تمرّ بملا من المسلمين قلّوا او كثروا الا اخذوا التراب من تحت قدميك، يطلبون بذلك البركة</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اميرالمؤمنين عليه السلام در جنگ خيبر كارزار نمود و مرحب را بكُشت و افرادي از اصحاب فرار نمودند،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پرچم را به دست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 كه خدا و رسولش را دوست دادر، و خدا و پيغمبر هم او را دوست دارند، و از جنگ فرار نمي‌كند ـ و اين گفتار پيغمبر كه علي بن ابيطالب فرار نمي‌كند، اعتراضي است به آن كساني كه از جنگ فرار كردند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سپس اميرالمؤمنين عليه السلام قلعه خيبر را فتح كرد و مرحب را كُشت و درب قلعه را به دست گرفت كه كمتر از چهل نفر نمي‌توانستند آن را از جاي بردارند، </w:t>
      </w:r>
      <w:r>
        <w:rPr>
          <w:rStyle w:val="FootnoteAnchor"/>
          <w:rtl w:val="true"/>
        </w:rPr>
        <w:footnoteReference w:id="356"/>
      </w:r>
      <w:r>
        <w:rPr>
          <w:rFonts w:ascii="IRNazanin" w:hAnsi="IRNazanin" w:eastAsia="IRNazanin"/>
          <w:color w:val="111111"/>
          <w:sz w:val="28"/>
          <w:sz w:val="28"/>
          <w:szCs w:val="28"/>
          <w:rtl w:val="true"/>
          <w:lang w:bidi="fa-IR"/>
        </w:rPr>
        <w:t>اين واقعه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آن حضرت از جاي برخواست و با خوشحالي به جانب علي بن ابيطالب حركت نمود، و چون اين خبر به آن بزرگوار رسيد به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پس به او فرمود جريان اين كارزار تو به من رسيد، من از تو راضي هستم، در اين هنگام علي عليه السلام شروع به گريه نمود، رسو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عرض كرد چگونه گريه نكنم با آن‌كه رسول خدا از من راضي است،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ملائكه و پيامبر او از تو خوشنود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گروهي از امت من درباره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نمي‌گفتند آن گفتاري كه مسيحي‌ها درباره عيسي بن مريم گفتند، البته در حق تو مطلبي را مي‌گفتم كه بر هيچ فرقه‌اي عبور نمي‌كردي مگر آن‌كه خاك زير پايت را براي تيمّن و تبرّك برمي‌داشتند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يوم خيبر فتكات  </w:t>
      </w:r>
    </w:p>
    <w:p>
      <w:pPr>
        <w:pStyle w:val="BookText"/>
        <w:rPr/>
      </w:pPr>
      <w:r>
        <w:rPr>
          <w:rFonts w:ascii="Amiri" w:hAnsi="Amiri" w:eastAsia="Amiri" w:cs="Amiri"/>
          <w:color w:val="111111"/>
          <w:sz w:val="28"/>
          <w:sz w:val="28"/>
          <w:szCs w:val="28"/>
          <w:rtl w:val="true"/>
          <w:lang w:bidi="ar-SA"/>
        </w:rPr>
        <w:t>كبرت منظراً علي من رآها</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عطسي  رأيتي لينها و حامي حماها فاستطاعت اعناق كل فريق  ليروا ايّ ما جد يُعطاها فاتاه الوصيّ ارمد عين  فسقاه من ريقه فشفاها و مضي يطلب الصفوف فولّت عنه علماً بانّه امضاها و بري مرحباً بكف اقتدار  اقويائ الاقدار من ضعفاها</w:t>
      </w:r>
      <w:bookmarkStart w:id="970" w:name="pg19822_212970"/>
    </w:p>
    <w:p>
      <w:pPr>
        <w:pStyle w:val="BookText"/>
        <w:rPr/>
      </w:pPr>
      <w:bookmarkEnd w:id="970"/>
      <w:r>
        <w:rPr>
          <w:rFonts w:ascii="Amiri" w:hAnsi="Amiri" w:eastAsia="Amiri" w:cs="Amiri"/>
          <w:color w:val="111111"/>
          <w:sz w:val="28"/>
          <w:sz w:val="28"/>
          <w:szCs w:val="28"/>
          <w:rtl w:val="true"/>
          <w:lang w:bidi="ar-SA"/>
        </w:rPr>
        <w:t>و دحي بابها بقوة باس لو حمتها الافلاك منه دحاها</w:t>
      </w:r>
    </w:p>
    <w:p>
      <w:pPr>
        <w:pStyle w:val="Heading2"/>
        <w:numPr>
          <w:ilvl w:val="1"/>
          <w:numId w:val="1"/>
        </w:numPr>
        <w:rPr/>
      </w:pPr>
      <w:bookmarkStart w:id="971" w:name="__RefHeading___Toc2530107_2314609296"/>
      <w:bookmarkStart w:id="972" w:name="_Toc327"/>
      <w:bookmarkEnd w:id="971"/>
      <w:r>
        <w:rPr>
          <w:rtl w:val="true"/>
        </w:rPr>
        <w:t>جلوگيري امام عليه السلام از حكومت معاويه</w:t>
      </w:r>
      <w:bookmarkEnd w:id="972"/>
    </w:p>
    <w:p>
      <w:pPr>
        <w:pStyle w:val="BookText"/>
        <w:rPr/>
      </w:pPr>
      <w:r>
        <w:rPr>
          <w:rFonts w:ascii="IRNazanin" w:hAnsi="IRNazanin" w:eastAsia="IRNazanin"/>
          <w:color w:val="111111"/>
          <w:sz w:val="28"/>
          <w:sz w:val="28"/>
          <w:szCs w:val="28"/>
          <w:rtl w:val="true"/>
          <w:lang w:bidi="fa-IR"/>
        </w:rPr>
        <w:t>جلوگيري امام عليه السلام از حكومت معاويه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الخديعة و المكر 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الناس عليه جميعاً،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امير المؤمنين الى من خالفك بولايته ثمّ اعزله،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و الخديعة و الغدر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اميرالمؤمنين عليه السلام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هيچگاه كسي را فريب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هيچ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نيرنگ ننموده،</w:t>
      </w:r>
    </w:p>
    <w:p>
      <w:pPr>
        <w:pStyle w:val="BookText"/>
        <w:rPr/>
      </w:pPr>
      <w:r>
        <w:rPr>
          <w:rFonts w:ascii="IRNazanin" w:hAnsi="IRNazanin" w:eastAsia="IRNazanin"/>
          <w:color w:val="111111"/>
          <w:sz w:val="28"/>
          <w:sz w:val="28"/>
          <w:szCs w:val="28"/>
          <w:rtl w:val="true"/>
          <w:lang w:bidi="fa-IR"/>
        </w:rPr>
        <w:t>مردم گرد او جمع شده و عرض كردند آن كسي كه با شما مخالف است، فعلاً او را به حكومت نصب كن و بعدآً او را خلع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مكر كردن و گول زدن و فريب دادن در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صفت‌هاي رذيله صاحب خود را به سوي دوزخ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اين درخواست مردم از آن حضرت چه چيزي بوده و منظور از مخالف او كيست؟</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مقصود آن مردم از اين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حكومت شام به او داده شود، و قبلاً هم اين موضوع را از اميرالمؤمنين مسئلت نموده بودند، ولي آن حضرت به هيچ وجه آن را نمي‌پذيرفتند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تأييد مي‌كند گفتار بالا را اين كلمات علي بن ابيطالب عليه السلام كه از نهج البلاغه نقل مي‌شود چنان‌كه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من كتاب له عليه السلام الي معاوية جواب عن كتاب منه اليه ـ</w:t>
      </w:r>
    </w:p>
    <w:p>
      <w:pPr>
        <w:pStyle w:val="BookText"/>
        <w:rPr/>
      </w:pPr>
      <w:r>
        <w:rPr>
          <w:rFonts w:ascii="Amiri" w:hAnsi="Amiri" w:eastAsia="Amiri" w:cs="Amiri"/>
          <w:color w:val="111111"/>
          <w:sz w:val="28"/>
          <w:sz w:val="28"/>
          <w:szCs w:val="28"/>
          <w:rtl w:val="true"/>
          <w:lang w:bidi="ar-SA"/>
        </w:rPr>
        <w:t>و اما طلبك اليّ الشام، فاني لم اكن لاعطيك اليوم ما منعتك امس الخ</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در اين جواب نامه معاويه</w:t>
      </w:r>
      <w:bookmarkStart w:id="973" w:name="pg19822_212971"/>
    </w:p>
    <w:p>
      <w:pPr>
        <w:pStyle w:val="BookText"/>
        <w:rPr/>
      </w:pPr>
      <w:bookmarkEnd w:id="973"/>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از من حكومت شام را خواستي، من امروز به تو نمي‌دهم آن چيزي را كه ديروز از تو منع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تأييد مي‌كند صفت فوق را اين گفتار اميرالمؤمنين عليه السلام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معاوية بادهي منّي، و لكنّه يغدر و يفجر، و لولا كراهية الغدر لكنت من ادهي الناس و لكن كل غدرة فجرة و كل فجرة كفرة، و لكل غادر لواء يعرف به يوم القيمة الخ</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عليه السلام در اين قسمت از كلامش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معاويه از من زيرك‌تر نيست وليكن او مكر و حيله به كار برده و گناه و نافرماني مي‌كند و به عهد و پيمان پاي‌بند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مكر و بي‌وفايي ناپسنديده و نكوهيده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براي آن عذاب مقرر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جهت از بزرگ‌ترين مردم بودم،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مكر و بي‌وفايي گناهي است و هر گناهي نافرماني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روز قيامت براي هر عهد و پيمان شكني پرچمي است كه به توسط آن شناخته مي‌شود</w:t>
      </w:r>
      <w:r>
        <w:rPr>
          <w:rFonts w:eastAsia="IRNazanin" w:cs="IRNazanin"/>
          <w:color w:val="111111"/>
          <w:sz w:val="28"/>
          <w:szCs w:val="28"/>
          <w:rtl w:val="true"/>
          <w:lang w:bidi="fa-IR"/>
        </w:rPr>
        <w:t>.</w:t>
      </w:r>
    </w:p>
    <w:p>
      <w:pPr>
        <w:pStyle w:val="Heading2"/>
        <w:numPr>
          <w:ilvl w:val="1"/>
          <w:numId w:val="1"/>
        </w:numPr>
        <w:rPr/>
      </w:pPr>
      <w:bookmarkStart w:id="974" w:name="__RefHeading___Toc2530109_2314609296"/>
      <w:bookmarkStart w:id="975" w:name="_Toc328"/>
      <w:bookmarkEnd w:id="974"/>
      <w:r>
        <w:rPr>
          <w:rtl w:val="true"/>
        </w:rPr>
        <w:t>نهي كردن امام عليه السلام از مُثله نمودن ابن ملجم</w:t>
      </w:r>
      <w:bookmarkEnd w:id="975"/>
    </w:p>
    <w:p>
      <w:pPr>
        <w:pStyle w:val="BookText"/>
        <w:rPr/>
      </w:pPr>
      <w:r>
        <w:rPr>
          <w:rFonts w:ascii="Amiri" w:hAnsi="Amiri" w:eastAsia="Amiri" w:cs="Amiri"/>
          <w:color w:val="111111"/>
          <w:sz w:val="28"/>
          <w:sz w:val="28"/>
          <w:szCs w:val="28"/>
          <w:rtl w:val="true"/>
          <w:lang w:bidi="ar-SA"/>
        </w:rPr>
        <w:t>نهي كردن امام عليه السلام از مُثله نمودن ابن ملجم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لابنه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اقتل قاتلي، و ايّاك و المثلة، فانّ رسول الله صلى الله عليه و آله و سلم كرهها ولو بالكلب العقور</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نكردن مرده است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فرزندش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من بُكش كشنده مرا و از مُثله كردن او خودداري كن، زيرا پيغمبر صلي الله عليه و آله خوش نداشت مُثله نمودن را هر چند درباره سگ گزنده باشد</w:t>
      </w:r>
      <w:r>
        <w:rPr>
          <w:rFonts w:eastAsia="IRNazanin" w:cs="IRNazanin"/>
          <w:color w:val="111111"/>
          <w:sz w:val="28"/>
          <w:szCs w:val="28"/>
          <w:rtl w:val="true"/>
          <w:lang w:bidi="fa-IR"/>
        </w:rPr>
        <w:t>.</w:t>
      </w:r>
      <w:bookmarkStart w:id="976" w:name="pg19822_212972"/>
    </w:p>
    <w:p>
      <w:pPr>
        <w:pStyle w:val="BookText"/>
        <w:rPr/>
      </w:pPr>
      <w:bookmarkEnd w:id="976"/>
      <w:r>
        <w:rPr>
          <w:rFonts w:ascii="IRNazanin" w:hAnsi="IRNazanin" w:eastAsia="IRNazanin"/>
          <w:color w:val="111111"/>
          <w:sz w:val="28"/>
          <w:sz w:val="28"/>
          <w:szCs w:val="28"/>
          <w:rtl w:val="true"/>
          <w:lang w:bidi="fa-IR"/>
        </w:rPr>
        <w:t>تأييد مي‌كند گفتار فوق را اين جملات ديگر از كلام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دو فرزند گرامي خود امام حسن و امام حسين عليهما سلام وصيت مي‌نمايند هنگامي كه ابن ملجم 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ضربت زده بود ـ و من وصية له عليه السلام للحسن و الحسين عليهما السلام لما ضربه ابن ملجم لعنه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اوصيكما بتقوى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لا الفينكم تخوضون دماء المسلمين خوضا تقولون قتل امير المؤمنين، قتل امير المؤمنين الا لا تقتلن بي الا قاتلي انظروا اذا انا مت من ضربته هذه فاضربوه ضربة بضربة، و لا يمثل بالرجل فاني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عليه السلام در اين گفتار خود به دو فرزند ارجمندش وصيت‌ها مي‌نمايد، از جمله آن‌كه ايشان را توصيه به تقوي مي‌كند، پس از آن به عموم بني هاشم سفارش مي‌فرمايد كه مبادا دست در خون مردم ببريد و اين و آن را بكُشيد به بهانه اين‌كه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كشته شد اميرالمؤمنين كشته شد، سپس به آنان امر مي‌فرمايد كه هرگاه ديديد من در اثر ضربت ابن ملجم كشته شدم به عوض آن ضربتش يك ضربتي به او بزنيد، و او را مُثله نكنيد، كه من از رسول خدا صلي الله عليه و آله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نمودن دوري كرده بترسيد هر چند درباره سگ گزنده باشد</w:t>
      </w:r>
      <w:r>
        <w:rPr>
          <w:rFonts w:eastAsia="IRNazanin" w:cs="IRNazanin"/>
          <w:color w:val="111111"/>
          <w:sz w:val="28"/>
          <w:szCs w:val="28"/>
          <w:rtl w:val="true"/>
          <w:lang w:bidi="fa-IR"/>
        </w:rPr>
        <w:t>.</w:t>
      </w:r>
    </w:p>
    <w:p>
      <w:pPr>
        <w:pStyle w:val="Heading2"/>
        <w:numPr>
          <w:ilvl w:val="1"/>
          <w:numId w:val="1"/>
        </w:numPr>
        <w:rPr/>
      </w:pPr>
      <w:bookmarkStart w:id="977" w:name="__RefHeading___Toc2530111_2314609296"/>
      <w:bookmarkStart w:id="978" w:name="_Toc329"/>
      <w:bookmarkEnd w:id="977"/>
      <w:r>
        <w:rPr>
          <w:rtl w:val="true"/>
        </w:rPr>
        <w:t>نازل شدن آياتي از قرآن در شأن اميرالمؤمنين عليه السلام</w:t>
      </w:r>
      <w:bookmarkEnd w:id="978"/>
    </w:p>
    <w:p>
      <w:pPr>
        <w:pStyle w:val="BookText"/>
        <w:rPr/>
      </w:pPr>
      <w:r>
        <w:rPr>
          <w:rFonts w:ascii="Amiri" w:hAnsi="Amiri" w:eastAsia="Amiri" w:cs="Amiri"/>
          <w:color w:val="111111"/>
          <w:sz w:val="28"/>
          <w:sz w:val="28"/>
          <w:szCs w:val="28"/>
          <w:rtl w:val="true"/>
          <w:lang w:bidi="ar-SA"/>
        </w:rPr>
        <w:t>نازل شدن آياتي از قرآن در شأن اميرالمؤمنين عليه 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درباره شرح اين صفت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بالقربة الي الله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عملت في ليلتك؟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فيك اربعة معالي،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 امّي، كانت معي اربعة دراهم، فتصدّقت بدرهم ليلاً، و بدرهم نهاراً، و بدرهم سرّاً، و بدرهم علانية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انزل فيك 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عملت شيئاً غير هذا؟ فانّ الله قد انزل عليّ سبعة عشر آية يتلو بعضها بعضا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عليّاً لم يقل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علم من قلبه أنّ ما أطعم الله، فأخبره بما يعلم من قلبه، من غير أن ينطق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اميرالمؤمنين عليه السلام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مشتاق بود كه به سبب صدقه دادن تقرب به خداوند بجويد،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يا علي چه عملي امشب به جا آوردي؟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چيست؟</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درباره تو نازل شده، علي بن ابيطالب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من چهار درهم داشتم، يك درهم آن‌ها را در شب و يك درهمش را در روز و يك درهم را در</w:t>
      </w:r>
    </w:p>
    <w:p>
      <w:pPr>
        <w:pStyle w:val="BookText"/>
        <w:rPr/>
      </w:pPr>
      <w:r>
        <w:rPr>
          <w:rFonts w:ascii="IRNazanin" w:hAnsi="IRNazanin" w:eastAsia="IRNazanin"/>
          <w:color w:val="111111"/>
          <w:sz w:val="28"/>
          <w:sz w:val="28"/>
          <w:szCs w:val="28"/>
          <w:rtl w:val="true"/>
          <w:lang w:bidi="fa-IR"/>
        </w:rPr>
        <w:t>پنهاني و درهم ديگرش را آشكارا صدقه دادم،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تو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تا آخر</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 آيا عمل ديگري غير از اين‌ها انجام داده‌اي؟ زيرا خداوند هفده آيه ديگر يكي پس از ديگري بر من نازل نمود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نامبرده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الاَْبْرَارَ يشْرَبُونَ مِن كَأْس كَانَ مِزَاجُهَا كَافُوراً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 اللهِ يفَجِّرُونَهَا تَفْجِيراً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يوفُونَ بِالنَّذْرِ وَيخَافُونَ يوْماً كَانَ شَرُّهُ مُسْتَطِيراً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رَبِّنَا يوْماً عَبُوساً قَمْطَرِيراً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ذلِكَ الْيوْمِ وَلَقَّاهُمْ نَضْرَةً وَسُرُوراً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وَجَزَاهُم بِمَا صَبَرُوا جَنَّةً وَحَرِيراً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مُتَّكِئِينَ فِيهَا عَلَى الاَْرَائِكِ لاَ يرَوْنَ فِيهَا شَمْساً وَلاَ زَمْهَرِيراً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وَدَانِيةً عَلَيهِمْ ظِلاَلُهَا وَذُلِّلَتْ قُطُوفُهَا تَذْلِيلاً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وَيطَافُ عَلَيهِم بِآنِية مِن فِضَّة وَأَكْوَاب كَانَتْ قَوَارِيرَا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قَوَارِيرَا مِن فِضَّة قَدَّرُوهَا تَقْدِيراً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وَيسْقَوْنَ فِيهَا كَأْساً كَانَ مِزَاجُهَا زَنجَبِيلاً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فِيهَا تُسَمَّى سَلْسَبِيلاً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وَيطُوفُ عَلَيهِمْ وِلْدَانٌ مُخَلَّدُونَ إِذَا رَأَيتَهُمْ حَسِبْتَهُمْ لُؤْلُؤاً مَنثُوراً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رَأَيتَ ثَمَّ رَأَيتَ نِعِيماً وَمُلْكاً كَبِيراً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عَالِيهُمْ ثِيابُ سُندُس خُضْرٌ وَإِسْتَبْرَقٌ وَحُلُّوا أَسَاوِرَ مِن فِضَّة وَسَقَاهُمْ رَبُّهُمْ شَرَاباً طَهُوراً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علي بن ابيطالب به زبان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رضاي خدا شما را اطعام مي‌كنيم و انتظار تشكر از شما نداريم، ليكن خداوند از دل او آگاه بوده است كه براي خدا اين اعمال را انجام داده است و به همين جهت اين آيات را</w:t>
      </w:r>
      <w:bookmarkStart w:id="979" w:name="pg19822_212975"/>
    </w:p>
    <w:p>
      <w:pPr>
        <w:pStyle w:val="BookText"/>
        <w:rPr/>
      </w:pPr>
      <w:bookmarkEnd w:id="979"/>
      <w:r>
        <w:rPr>
          <w:rFonts w:ascii="IRNazanin" w:hAnsi="IRNazanin" w:eastAsia="IRNazanin"/>
          <w:color w:val="111111"/>
          <w:sz w:val="28"/>
          <w:sz w:val="28"/>
          <w:szCs w:val="28"/>
          <w:rtl w:val="true"/>
          <w:lang w:bidi="fa-IR"/>
        </w:rPr>
        <w:t>نازل فرموده و از قلب او خبر داده است</w:t>
      </w:r>
      <w:r>
        <w:rPr>
          <w:rFonts w:eastAsia="IRNazanin" w:cs="IRNazanin"/>
          <w:color w:val="111111"/>
          <w:sz w:val="28"/>
          <w:szCs w:val="28"/>
          <w:rtl w:val="true"/>
          <w:lang w:bidi="fa-IR"/>
        </w:rPr>
        <w:t>.</w:t>
      </w:r>
    </w:p>
    <w:p>
      <w:pPr>
        <w:pStyle w:val="Heading2"/>
        <w:numPr>
          <w:ilvl w:val="1"/>
          <w:numId w:val="1"/>
        </w:numPr>
        <w:rPr/>
      </w:pPr>
      <w:bookmarkStart w:id="980" w:name="__RefHeading___Toc2530113_2314609296"/>
      <w:bookmarkStart w:id="981" w:name="_Toc330"/>
      <w:bookmarkEnd w:id="980"/>
      <w:r>
        <w:rPr>
          <w:rtl w:val="true"/>
        </w:rPr>
        <w:t>پستي اموال دنيا در نظر اميرالمؤمنين عليه السلام</w:t>
      </w:r>
      <w:bookmarkEnd w:id="981"/>
    </w:p>
    <w:p>
      <w:pPr>
        <w:pStyle w:val="BookText"/>
        <w:rPr/>
      </w:pPr>
      <w:r>
        <w:rPr>
          <w:rFonts w:ascii="IRNazanin" w:hAnsi="IRNazanin" w:eastAsia="IRNazanin"/>
          <w:color w:val="111111"/>
          <w:sz w:val="28"/>
          <w:sz w:val="28"/>
          <w:szCs w:val="28"/>
          <w:rtl w:val="true"/>
          <w:lang w:bidi="fa-IR"/>
        </w:rPr>
        <w:t>پستي اموال دنيا در نظر اميرالمؤمنين عليه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ان ما ظفر به من الدنيا عليه انّه جمع الاموال، ثمّ دخل اليها،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اذ كلّ جان يده الى فيه</w:t>
      </w:r>
    </w:p>
    <w:p>
      <w:pPr>
        <w:pStyle w:val="BookText"/>
        <w:rPr/>
      </w:pPr>
      <w:r>
        <w:rPr>
          <w:rFonts w:ascii="Amiri" w:hAnsi="Amiri" w:eastAsia="Amiri" w:cs="Amiri"/>
          <w:color w:val="111111"/>
          <w:sz w:val="28"/>
          <w:sz w:val="28"/>
          <w:szCs w:val="28"/>
          <w:rtl w:val="true"/>
          <w:lang w:bidi="ar-SA"/>
        </w:rPr>
        <w:t>ابيضّي و اصفّري، و غرّي غيري، اهل الشام غدا اذا ظهروا عليك،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يعسوب المؤمنين، و المال يعسوب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التفضيل لنفسه و ولده على احد من اهل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اخته امّ هاني بنت ابي طالب، فدفع اليها عشرين درهما، فسالت امّ هاني مولاتها العجميّة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دفع اليك امير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 فانصرفت مسخطة،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رحمك الله، ما وجدنا في كتاب الله فضلا لاسماعيل على اسحاق، و بعث اليه من خراسان بنات كسرى،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ازوّجكنّ؟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التزويج فانّه لا اكفاء لنا الا بنوك، فان زوّجتنا منهم رضينا، فكره ان يؤثر ولده بما لا يعمّ به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اليه من البصرة من غوص البحر بتحفة لا يدرى ما قيمتها، فقالت له ابنته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أتجمَّل به؟ و يكون في عنقي،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رافع، ادخِله الى بيت المال، ليس الى ذلك سبيل، حتّى لا تبقى امراة من المسلمين الا و لها مثل ذلك</w:t>
      </w:r>
      <w:r>
        <w:rPr>
          <w:rFonts w:eastAsia="Amiri" w:cs="Amiri" w:ascii="Amiri" w:hAnsi="Amiri"/>
          <w:color w:val="111111"/>
          <w:sz w:val="28"/>
          <w:szCs w:val="28"/>
          <w:rtl w:val="true"/>
          <w:lang w:bidi="ar-SA"/>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خطيباً بالمدينة حين و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الانصار يا معشر قريش اعلموا و الله اني لا</w:t>
      </w:r>
    </w:p>
    <w:p>
      <w:pPr>
        <w:pStyle w:val="BookText"/>
        <w:rPr/>
      </w:pPr>
      <w:r>
        <w:rPr>
          <w:rFonts w:ascii="Amiri" w:hAnsi="Amiri" w:eastAsia="Amiri" w:cs="Amiri"/>
          <w:color w:val="111111"/>
          <w:sz w:val="28"/>
          <w:sz w:val="28"/>
          <w:szCs w:val="28"/>
          <w:rtl w:val="true"/>
          <w:lang w:bidi="ar-SA"/>
        </w:rPr>
        <w:t>ازرؤكم من فيئكم شيئاً ما قام لي عذق بيثرب، افتروني مانعاً نفسي و ولدي و معطيكم، و لا سوّيّن بين الاسود و الاحمر؟ فقام اليه عقيل بن ابيطالب فقال لتجعلني و اسوداً من سودان المدينة و احداً؟ فقال له اجلس رحمك الله تعالي اما كان هيهنا من يتكلّم غيرك؟ و ما فضلك عليهم الاّ بسابقة او تقوي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اميرالمؤمنين عليه السلام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منال دنيا در نزد او خوار و پست بود، هنگامي كه اموالي را جمع آوري نموده بود بر آن‌ها داخل شده شعري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نكوهش ذيل را درباره آن‌ها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طلا باش خواه نقره باش غير مرا بفريب، روزي كه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تابعينش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غلبه كردند آنان را فريب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اهل نظر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و اولادش را در تقسيمات بر اَحَدي از مسلمين برتري نمي‌داد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بدليل‌هايي كه ذيلاً مي‌خوانيد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روزي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ابوطالب وارد شد، آن حضرت بيست درهم به او داد، امّ هاني از كنيز عجمي خود پرسيد اميرالمؤمنين به تو چند درهم داد؟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درهم، امّ هاني در خشم شده، و با زبان اعتراض به جانب برادر برگشت،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 رحمتت كند ما در كتاب خدا چنين چيزي نيافتيم كه حضرت اسماعيل را بر حضرت اسحاق تفضيل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دختران كسري را از فارس اسير كرده و براي اميرالمؤمنين عليه السلام فرستادند،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شوهر بدهم؟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همتاي ماها نيستند، مگر فرزندان تو كه اگر به ايشان ما را شوهر دهي قبول خواهيم كرد، ولي آن حضرت از اين پيشنهاد كراهت داشت كه فرزندان خود را بر عموم مسلمين ترجيح دهد</w:t>
      </w:r>
      <w:r>
        <w:rPr>
          <w:rFonts w:eastAsia="IRNazanin" w:cs="IRNazanin"/>
          <w:color w:val="111111"/>
          <w:sz w:val="28"/>
          <w:szCs w:val="28"/>
          <w:rtl w:val="true"/>
          <w:lang w:bidi="fa-IR"/>
        </w:rPr>
        <w:t>.</w:t>
      </w:r>
      <w:bookmarkStart w:id="982" w:name="pg19822_212977"/>
    </w:p>
    <w:p>
      <w:pPr>
        <w:pStyle w:val="BookText"/>
        <w:rPr/>
      </w:pPr>
      <w:bookmarkEnd w:id="9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گوهري دريايي كه ارزش آن را كسي نمي‌دانست، به عنوان هديه از بصره براي آن حضرت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عرض كرد يا اميرالمؤمنين اجازه مي‌دهي من اين گوهر را گردن‌بند خود كنم؟ حضرت به ابورافع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 را بردار و داخل بيت المال كن و هيچ كس حق تصرف در آن را ندارد تا آن وقتي كه جميع دختران مسلمين مانند آن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اميرالمؤمنين عليه السلام در مدينه خطبه‌اي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مهاجر و انصار و اي گروه قريش بدانيد سوگند به خداوند كه من هيچگاه چيزي از حقوق و غنائم شما را براي خود برنداشتم، و البته البته ميان سياه و سرخ شماها فرقي نمي‌گذارم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چيزي را بالسويّه ميانتان تقسيم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ميان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سوداني‌هاي سياه مدينه را يكسان قرار مي‌دهي؟ اميرالمؤمنين عليه السلام به او فرمود بنشين خدا تو را رحمت كند، آيا كس ديگري غير از تو در اين‌جا نبود كه سخن بگويد؟ تو برتري بر ديگران نداري مگر آن‌كه سابقه حسنه‌اي داشته و يا تقواي تو بر ديگران مزيّت پيدا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تأييد مي‌كند گفتار بالا را آن‌چه درباره زهد اميرالمؤمنين عليه السلام ذيل صفت پنجم به عرضتان رساندم، به آن‌جا مراجعه فرماييد تا مطلب برايتان روشن‌تر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بابويهي مطالبي را كه در آن‌جا بيان نموديد از خاطرم محو نشده و راستي موضوع زهد و بي اعتنايي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و مافيها بالاتر از آنست كه طاقت بشر معمولي بتواند آن را تحمل كند و يا توصيف نمايد</w:t>
      </w:r>
      <w:r>
        <w:rPr>
          <w:rFonts w:eastAsia="Amiri" w:cs="Amiri" w:ascii="Amiri" w:hAnsi="Amiri"/>
          <w:color w:val="111111"/>
          <w:sz w:val="28"/>
          <w:szCs w:val="28"/>
          <w:rtl w:val="true"/>
          <w:lang w:bidi="ar-SA"/>
        </w:rPr>
        <w:t>.</w:t>
      </w:r>
    </w:p>
    <w:p>
      <w:pPr>
        <w:pStyle w:val="Heading2"/>
        <w:numPr>
          <w:ilvl w:val="1"/>
          <w:numId w:val="1"/>
        </w:numPr>
        <w:rPr/>
      </w:pPr>
      <w:bookmarkStart w:id="983" w:name="__RefHeading___Toc2530115_2314609296"/>
      <w:bookmarkStart w:id="984" w:name="_Toc331"/>
      <w:bookmarkEnd w:id="983"/>
      <w:r>
        <w:rPr>
          <w:rtl w:val="true"/>
        </w:rPr>
        <w:t>مساوي نمودن امام عليه السلام خود را با مردمان تنگ دست</w:t>
      </w:r>
      <w:bookmarkEnd w:id="984"/>
    </w:p>
    <w:p>
      <w:pPr>
        <w:pStyle w:val="BookText"/>
        <w:rPr/>
      </w:pPr>
      <w:r>
        <w:rPr>
          <w:rFonts w:ascii="IRNazanin" w:hAnsi="IRNazanin" w:eastAsia="IRNazanin"/>
          <w:color w:val="111111"/>
          <w:sz w:val="28"/>
          <w:sz w:val="28"/>
          <w:szCs w:val="28"/>
          <w:rtl w:val="true"/>
          <w:lang w:bidi="fa-IR"/>
        </w:rPr>
        <w:t>مساوي نمودن امام عليه السلام خود را با مردمان تنگ دست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استعدى زياد بن شدّاد الحارثي</w:t>
      </w:r>
    </w:p>
    <w:p>
      <w:pPr>
        <w:pStyle w:val="BookText"/>
        <w:rPr/>
      </w:pPr>
      <w:r>
        <w:rPr>
          <w:rFonts w:ascii="IRNazanin" w:hAnsi="IRNazanin" w:eastAsia="IRNazanin"/>
          <w:color w:val="111111"/>
          <w:sz w:val="28"/>
          <w:sz w:val="28"/>
          <w:szCs w:val="28"/>
          <w:rtl w:val="true"/>
          <w:lang w:bidi="fa-IR"/>
        </w:rPr>
        <w:t>الخ چون آن‌چه را ابن دأب در اين‌جا نقل كرده است خالي از غلق نبود لهذا از آن صرف نظر كرده و مشابه آن را از نهج البلاغه نقل مي‌كنم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قال له العلاء يا امير المؤمنين اشكوا اليك اخي عاصم بن زياد، قال و ماله؟ قال لبس العباءة و تخلى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اما رحمت اهلك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الله احل لك الطيبات و هو يكره ان تاخذها؟ انت اهون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هذا انت في خشونة ملبسك و جشونة ماكلك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اني لست كانت، ان الله فرض على ائمة الحق ان يقدروا انفسهم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مي‌كنم،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گاليمي پوشيده و از دنيا دوري گزيده،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بياوريد، چون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دشمنك خود، شيطان ناپاك خواسته ترا سرگردان كند، آيا به زن و فرزندت رحم نكردي، آيا چنين مي‌پنداري كه خداوند براي تو چيزهاي پاك و پاكيزه را حلال كرده، ولي كراهت دارد و نمي‌خواهد كه تو از آن‌ها بهره‌مند گردي؟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تو پست‌تري از اين‌كه خداوند نعمتي را به تو حلال كند و نخواهد كه از آن بهره بري</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اين كار من مانند كار تو است كه در لباس زبر و خشن و خوراك سخت و بي‌مزه سر مي‌كني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بر تو، من مانند تو نيستم، زيرا خداي تعالي</w:t>
      </w:r>
      <w:bookmarkStart w:id="985" w:name="pg19822_212979"/>
    </w:p>
    <w:p>
      <w:pPr>
        <w:pStyle w:val="BookText"/>
        <w:rPr/>
      </w:pPr>
      <w:bookmarkEnd w:id="985"/>
      <w:r>
        <w:rPr>
          <w:rFonts w:ascii="IRNazanin" w:hAnsi="IRNazanin" w:eastAsia="IRNazanin"/>
          <w:color w:val="111111"/>
          <w:sz w:val="28"/>
          <w:sz w:val="28"/>
          <w:szCs w:val="28"/>
          <w:rtl w:val="true"/>
          <w:lang w:bidi="fa-IR"/>
        </w:rPr>
        <w:t>بر امامان حق واجب گردانيده كه خود را با مردمان تنگ‌دست برابر و مساوي نمايند تا اين‌كه فقر و تنگدستي آنان را پريشان نكند و از جاي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گفتار فوق را آن‌چه ذيل صفت ششم گفته شد مراجعه شود</w:t>
      </w:r>
      <w:r>
        <w:rPr>
          <w:rFonts w:eastAsia="IRNazanin" w:cs="IRNazanin"/>
          <w:color w:val="111111"/>
          <w:sz w:val="28"/>
          <w:szCs w:val="28"/>
          <w:rtl w:val="true"/>
          <w:lang w:bidi="fa-IR"/>
        </w:rPr>
        <w:t>.</w:t>
      </w:r>
    </w:p>
    <w:p>
      <w:pPr>
        <w:pStyle w:val="Heading2"/>
        <w:numPr>
          <w:ilvl w:val="1"/>
          <w:numId w:val="1"/>
        </w:numPr>
        <w:rPr/>
      </w:pPr>
      <w:bookmarkStart w:id="986" w:name="__RefHeading___Toc2530117_2314609296"/>
      <w:bookmarkStart w:id="987" w:name="_Toc332"/>
      <w:bookmarkEnd w:id="986"/>
      <w:r>
        <w:rPr>
          <w:rtl w:val="true"/>
        </w:rPr>
        <w:t>عدالت با رعيّت و تقسيم بالسّويه</w:t>
      </w:r>
      <w:bookmarkEnd w:id="987"/>
    </w:p>
    <w:p>
      <w:pPr>
        <w:pStyle w:val="BookText"/>
        <w:rPr/>
      </w:pPr>
      <w:r>
        <w:rPr>
          <w:rFonts w:ascii="Amiri" w:hAnsi="Amiri" w:eastAsia="Amiri" w:cs="Amiri"/>
          <w:color w:val="111111"/>
          <w:sz w:val="28"/>
          <w:sz w:val="28"/>
          <w:szCs w:val="28"/>
          <w:rtl w:val="true"/>
          <w:lang w:bidi="ar-SA"/>
        </w:rPr>
        <w:t>عدالت با رعيّت و تقسيم بالسّويه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القسم بالسّوية و العدل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بيت مال المدينة عمّار بن ياسر و ابا الهيثم بن التيّهان،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و القرشيّ و الانصاري و العجميّ و كلّ من كان في الاسلام من قبائل العرب و اجناس العجم سواء، فاتاه سهل بن حنيف بمولىً له 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تعطي هذا؟ فقال له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اخذت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 كذلك اخذ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فاعطوا مولاه مثل ما اخذ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الناس انـّه لا فضل لبعضهم على بعض الا بالتقوى عند الله، اتى طلحةٌ و الزبير عمّار بن ياسر و ابا الهيثم ابن التيّهان،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اليقظان استاذن لنا على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صاحبي اذن، قد اخذ بيد اجيره و اخذ مكتله و مسحاته، و ذهب يعمل في نخلة في بئر الملك، و كانت بئر ينبع سمّيت بئر الملك، فاستخرجها علي بن ابي طالب عليه السلام و غرس عليها النخل، فهذا من عدله في الرعيّة و قسمه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رعيّت و تقسيم كردن بين آنان به طور مساوي است،</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عمّار ياسر و ابوالهيثم بن تيهان را متولي بيت المال مدينه قرار داد،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 قريشي و انصاري و</w:t>
      </w:r>
      <w:bookmarkStart w:id="988" w:name="pg19822_212980"/>
    </w:p>
    <w:p>
      <w:pPr>
        <w:pStyle w:val="BookText"/>
        <w:rPr/>
      </w:pPr>
      <w:bookmarkEnd w:id="988"/>
      <w:r>
        <w:rPr>
          <w:rFonts w:ascii="IRNazanin" w:hAnsi="IRNazanin" w:eastAsia="IRNazanin"/>
          <w:color w:val="111111"/>
          <w:sz w:val="28"/>
          <w:sz w:val="28"/>
          <w:szCs w:val="28"/>
          <w:rtl w:val="true"/>
          <w:lang w:bidi="fa-IR"/>
        </w:rPr>
        <w:t>عجمي و هر كسي كه از قبايل عرب و عجم كه داخل در اسلام شده‌اند مساوي مي‌باشند، سهل بن حنيف نوكر سياه خود را به حضور آن حضرت آورده عرض كرد، چند دينار به اين مي‌دهي؟ فرمود خودت چقدر گرفته‌اي؟ عرض كرد من و همه مردم سه دنيار گرفته‌ايم، حضرت فرمود به اين هم سه دينار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مسلمين فهميدند هيچ كس تفضيل و برتري بر ديگري ندارد مگر به تقوي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تقوايش بيش‌تر است رتبه‌اش بالاتر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و زبير نزد عمار و ابوالهيثم آمده و گفتند براي ما اذن بگيريد كه خدمت حضرت برسيم، در جواب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حضور او رسيدن اذن مي‌خواهد كه دست كارگر خود را گرفته و بيل و زنبيل را برداشته و به جانب چاه ملك رهسپار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چاه ينبع بوده كه چاه ملك ناميده شده و خود اميرالمؤمنين عليه السلام آن را حفر كرده و درخت‌هاي خرما در آن‌جا كاشته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عدالت با رعيت و تقسيم بالسويّه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اين صفت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تأييد مي‌كنند</w:t>
      </w:r>
      <w:r>
        <w:rPr>
          <w:rFonts w:eastAsia="IRNazanin" w:cs="IRNazanin"/>
          <w:color w:val="111111"/>
          <w:sz w:val="28"/>
          <w:szCs w:val="28"/>
          <w:rtl w:val="true"/>
          <w:lang w:bidi="fa-IR"/>
        </w:rPr>
        <w:t>.</w:t>
      </w:r>
    </w:p>
    <w:p>
      <w:pPr>
        <w:pStyle w:val="Heading2"/>
        <w:numPr>
          <w:ilvl w:val="1"/>
          <w:numId w:val="1"/>
        </w:numPr>
        <w:rPr/>
      </w:pPr>
      <w:bookmarkStart w:id="989" w:name="__RefHeading___Toc2530119_2314609296"/>
      <w:bookmarkStart w:id="990" w:name="_Toc333"/>
      <w:bookmarkEnd w:id="989"/>
      <w:r>
        <w:rPr>
          <w:rtl w:val="true"/>
        </w:rPr>
        <w:t>هديه قبول كردن والي خيانت است</w:t>
      </w:r>
      <w:bookmarkEnd w:id="990"/>
    </w:p>
    <w:p>
      <w:pPr>
        <w:pStyle w:val="BookText"/>
        <w:rPr/>
      </w:pPr>
      <w:r>
        <w:rPr>
          <w:rFonts w:ascii="Amiri" w:hAnsi="Amiri" w:eastAsia="Amiri" w:cs="Amiri"/>
          <w:color w:val="111111"/>
          <w:sz w:val="28"/>
          <w:sz w:val="28"/>
          <w:szCs w:val="28"/>
          <w:rtl w:val="true"/>
          <w:lang w:bidi="ar-SA"/>
        </w:rPr>
        <w:t>هديه قبول كردن والي خيانت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فما ادنى طعام الرعيّة؟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الناس انـّه كان يطعم الخبز و اللحم، و ياكل الشعير و الزيت، و يختم طعامه مخافة ان يزاد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مقلىً في بيته، فنهض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علي بن ابي طالب مقلى الكراكر، قال</w:t>
      </w:r>
      <w:r>
        <w:rPr>
          <w:rFonts w:eastAsia="Amiri" w:cs="Amiri" w:ascii="Amiri" w:hAnsi="Amiri"/>
          <w:color w:val="111111"/>
          <w:sz w:val="28"/>
          <w:szCs w:val="28"/>
          <w:rtl w:val="true"/>
          <w:lang w:bidi="ar-SA"/>
        </w:rPr>
        <w:t>:</w:t>
      </w:r>
      <w:bookmarkStart w:id="991" w:name="pg19822_212981"/>
    </w:p>
    <w:p>
      <w:pPr>
        <w:pStyle w:val="BookText"/>
        <w:rPr/>
      </w:pPr>
      <w:bookmarkEnd w:id="991"/>
      <w:r>
        <w:rPr>
          <w:rFonts w:ascii="Amiri" w:hAnsi="Amiri" w:eastAsia="Amiri" w:cs="Amiri"/>
          <w:color w:val="111111"/>
          <w:sz w:val="28"/>
          <w:sz w:val="28"/>
          <w:szCs w:val="28"/>
          <w:rtl w:val="true"/>
          <w:lang w:bidi="ar-SA"/>
        </w:rPr>
        <w:t>ففزع عياله،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انها امراتك فلانة نحرت جزوراً في حيّها، فاخذ لها نصيب منها فاهدى اهلها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يشتك الماً الاّ شكوى الموت، و انّما خاف ان يكون هديّة من بعض الرعيّة، و قبول الهديّة لوالي المسلمين خيانة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او مانند خوراك فقيرترين رعيت بوده، مردم نقل كرده‌اند كه اميرالمؤمنين عليه السلام به ديگران نان و گوشت مي‌داد و خود نان جو و زيتون مي‌خورد، و ظرف غذايش مُهر مي‌كرد كه چيزي به آن اضافه نكنند، و شنيد كه در خانه گوشتي را تفت مي‌دهند، از جاي برخاست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ذمّه علي بن ابيطالب كباب كردن گوشت باشد؟ اهل و عيالش از اين گفتار حضرت ترسيدند، عرض كردند يا اميرالمؤمنين زوجه‌ات فلاني گوسفندي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 خود كشته است، و آن‌ها قسمتي از آن را به خاطر او جدا نموده و برايش فرستاده‌اند،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گوارايتان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از اين جهت خائف بود كه مبادا اين گوشت به عنوان هديه از طرف رعيّت فرستاده شده باشد، زيرا هديه قبول كردن والي در واقع خيانت به مسلمين است، و آن حضرت از هيچ ناگواري نالان نمي‌بود مگر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به اين صفت به صفت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نماييد</w:t>
      </w:r>
      <w:r>
        <w:rPr>
          <w:rFonts w:eastAsia="IRNazanin" w:cs="IRNazanin"/>
          <w:color w:val="111111"/>
          <w:sz w:val="28"/>
          <w:szCs w:val="28"/>
          <w:rtl w:val="true"/>
          <w:lang w:bidi="fa-IR"/>
        </w:rPr>
        <w:t>.)</w:t>
      </w:r>
    </w:p>
    <w:p>
      <w:pPr>
        <w:pStyle w:val="Heading2"/>
        <w:numPr>
          <w:ilvl w:val="1"/>
          <w:numId w:val="1"/>
        </w:numPr>
        <w:rPr/>
      </w:pPr>
      <w:bookmarkStart w:id="992" w:name="__RefHeading___Toc2530121_2314609296"/>
      <w:bookmarkStart w:id="993" w:name="_Toc334"/>
      <w:bookmarkEnd w:id="992"/>
      <w:r>
        <w:rPr>
          <w:rtl w:val="true"/>
        </w:rPr>
        <w:t>جديّت و پشت كارداري حضرت</w:t>
      </w:r>
      <w:r>
        <w:rPr>
          <w:rtl w:val="true"/>
        </w:rPr>
        <w:t>(</w:t>
      </w:r>
      <w:r>
        <w:rPr>
          <w:rtl w:val="true"/>
        </w:rPr>
        <w:t>ع</w:t>
      </w:r>
      <w:r>
        <w:rPr>
          <w:rtl w:val="true"/>
        </w:rPr>
        <w:t>)</w:t>
      </w:r>
      <w:bookmarkEnd w:id="993"/>
    </w:p>
    <w:p>
      <w:pPr>
        <w:pStyle w:val="BookText"/>
        <w:rPr/>
      </w:pPr>
      <w:r>
        <w:rPr>
          <w:rFonts w:ascii="IRNazanin" w:hAnsi="IRNazanin" w:eastAsia="IRNazanin"/>
          <w:color w:val="111111"/>
          <w:sz w:val="28"/>
          <w:sz w:val="28"/>
          <w:szCs w:val="28"/>
          <w:rtl w:val="true"/>
          <w:lang w:bidi="fa-IR"/>
        </w:rPr>
        <w:t>جديّت و پشت كارداري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فالصرامة؟ قال انصرف من حربه فعسكر في النخيلة، و انصرف الناس الى منازلهم و استاذنوه،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كلّت سيوفنا، و نصلت اسنّة رماحنا، فأذن لنا ننصرف فنعيد</w:t>
      </w:r>
    </w:p>
    <w:p>
      <w:pPr>
        <w:pStyle w:val="BookText"/>
        <w:rPr/>
      </w:pPr>
      <w:r>
        <w:rPr>
          <w:rFonts w:ascii="Amiri" w:hAnsi="Amiri" w:eastAsia="Amiri" w:cs="Amiri"/>
          <w:color w:val="111111"/>
          <w:sz w:val="28"/>
          <w:sz w:val="28"/>
          <w:szCs w:val="28"/>
          <w:rtl w:val="true"/>
          <w:lang w:bidi="ar-SA"/>
        </w:rPr>
        <w:t>باحسن من عدّتنا، و اقام هو بالنخيلة،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الحرب الارق الذي لا يتوجّد من سهر ليله و ظمأ نهاره، ولا فقد نسائه و اولاده،</w:t>
      </w:r>
    </w:p>
    <w:p>
      <w:pPr>
        <w:pStyle w:val="BookText"/>
        <w:rPr/>
      </w:pPr>
      <w:r>
        <w:rPr>
          <w:rFonts w:ascii="Amiri" w:hAnsi="Amiri" w:eastAsia="Amiri" w:cs="Amiri"/>
          <w:color w:val="111111"/>
          <w:sz w:val="28"/>
          <w:sz w:val="28"/>
          <w:szCs w:val="28"/>
          <w:rtl w:val="true"/>
          <w:lang w:bidi="ar-SA"/>
        </w:rPr>
        <w:t>فلا الذي انصرف فعاد فرجع اليه، و لا الذي اقام فثبت معه في عسكره اقام، فلمّا راى ذلك دخل الكوفة،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انتم الا اسد الشرى في الدعة، و ثعالب روّاغة، ما انتم بركن يصال به، و لا زوافر عز يفتقر اليها، ايّها المجتمعة ابدانهم، و المختلِفة اهواؤهم، ما عزّت دعوة من دعاكم، ولا استراح قلب من قاساكم، مع ايّ امام بعدي تقاتلون، و ايّ دار بعد داركم تمتعون، فكان في اخر حربه اشد اسفا و غيظا، و قد خذله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به رأي و پشت كار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اميرالمؤمنين عليه السلام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در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موضعي است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لشكريانش از او اجازه خواستند و گفتند يا اميرالمؤمنين شمشيرهاي ما كند شده و نيزه‌هاي ما از كار افتاده است، به ما اذن بده تا برويم و با وسائل مجهّز برمي‌گرديم، ايشان رفتند و خود آن حضرت در نخليه بماند، و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جنگ شب زنده‌دار آن كسي است كه از بيداري شب و تشنگي روز و از فراق زن و فرزند اندوهگين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افرادي كه اجازه گرفته و رفته بودند، به جانب حضرت برگشتند، و نه آن كساني كه در نخيله مانده بودند براي جنگ آماده شدند، پس چون اميرالمؤمنين اين وضع را از آن مردم بديد، داخل كوفه شده و بر منبر بالا رفت و فرمود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شما مردم شيراني هستيد ولي هنگام رفاه و آسايش و روباه‌هاي مكّار و حيله</w:t>
      </w:r>
      <w:bookmarkStart w:id="994" w:name="pg19822_212983"/>
    </w:p>
    <w:p>
      <w:pPr>
        <w:pStyle w:val="BookText"/>
        <w:rPr/>
      </w:pPr>
      <w:bookmarkEnd w:id="994"/>
      <w:r>
        <w:rPr>
          <w:rFonts w:ascii="IRNazanin" w:hAnsi="IRNazanin" w:eastAsia="IRNazanin"/>
          <w:color w:val="111111"/>
          <w:sz w:val="28"/>
          <w:sz w:val="28"/>
          <w:szCs w:val="28"/>
          <w:rtl w:val="true"/>
          <w:lang w:bidi="fa-IR"/>
        </w:rPr>
        <w:t>بازي مي‌باشيد، شماها ركني نيستيد كه با آن بتوان در جنگ حمله كرد، و نه ياراني هستيد كه از آن‌ها همراهي درخواست شود، اي مردماني كه بدن‌هايتان گرد يك‌ديگر جمع است ولي افكار و رأي‌هايتان پراكنده و مختلف مي‌باشد، دعوت كسي كه شما را بخواند اجابت نمي‌شود، و كسي كه درباره شما رنج و زحمت كشيده است دل او راحتي و آسايش نمي‌يابد؛</w:t>
      </w:r>
    </w:p>
    <w:p>
      <w:pPr>
        <w:pStyle w:val="BookText"/>
        <w:rPr/>
      </w:pPr>
      <w:r>
        <w:rPr>
          <w:rFonts w:ascii="IRNazanin" w:hAnsi="IRNazanin" w:eastAsia="IRNazanin"/>
          <w:color w:val="111111"/>
          <w:sz w:val="28"/>
          <w:sz w:val="28"/>
          <w:szCs w:val="28"/>
          <w:rtl w:val="true"/>
          <w:lang w:bidi="fa-IR"/>
        </w:rPr>
        <w:t xml:space="preserve">آيا شماها با كدام امام بعد از من جنگ خواهيد كرد؟ و در جه جايي بعد از اينجا زندگي مرفّهي خواهيد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آخر جنگ‌هايش به واسطه ياري نكردن مردم، همواره اندوهگين و خشمناك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اگر نظرتان باشد در مبحث روز يكشنبه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كه درباره جنگ صفيّن و نهروان بحث مي‌كرديم، مشابه اين خطبه فوق را در آن‌جا برايتان مي‌خواندم، و اين خطبه اميرالمؤمنين عليه السلام در اين‌جا مربوط به همان نهرواني‌ها است كه پس از مراجعت از جنگ نهروان برايشان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خطبه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طبري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خداوند به شما اجر جزيلي عنايت كند كه ما را به اين امور تاريخي و روايي آشنا مي‌كنيد و از حضورتان استدعا دارم كه چون بحث امروزمان طولاني شده، در همين‌جا خاتمه دهيد و تتمّه اوصاف را در روزهاي آينده بيان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در خدمت شما هستم و به عرايض امروزم خاتمه دادم و شما را به خدا مي‌سپارم</w:t>
      </w:r>
      <w:r>
        <w:rPr>
          <w:rFonts w:eastAsia="IRNazanin" w:cs="IRNazanin"/>
          <w:color w:val="111111"/>
          <w:sz w:val="28"/>
          <w:szCs w:val="28"/>
          <w:rtl w:val="true"/>
          <w:lang w:bidi="fa-IR"/>
        </w:rPr>
        <w:t>.</w:t>
      </w:r>
    </w:p>
    <w:p>
      <w:pPr>
        <w:pStyle w:val="Heading2"/>
        <w:numPr>
          <w:ilvl w:val="1"/>
          <w:numId w:val="1"/>
        </w:numPr>
        <w:rPr/>
      </w:pPr>
      <w:bookmarkStart w:id="995" w:name="__RefHeading___Toc2530123_2314609296"/>
      <w:bookmarkStart w:id="996" w:name="_Toc335"/>
      <w:bookmarkEnd w:id="995"/>
      <w:r>
        <w:rPr>
          <w:rtl w:val="true"/>
        </w:rPr>
        <w:t>شنيدن حضرت</w:t>
      </w:r>
      <w:r>
        <w:rPr>
          <w:rtl w:val="true"/>
        </w:rPr>
        <w:t>(</w:t>
      </w:r>
      <w:r>
        <w:rPr>
          <w:rtl w:val="true"/>
        </w:rPr>
        <w:t>ع</w:t>
      </w:r>
      <w:r>
        <w:rPr>
          <w:rtl w:val="true"/>
        </w:rPr>
        <w:t xml:space="preserve">) </w:t>
      </w:r>
      <w:r>
        <w:rPr>
          <w:rtl w:val="true"/>
        </w:rPr>
        <w:t>سلام‌هاي فرشتگان را</w:t>
      </w:r>
      <w:bookmarkEnd w:id="996"/>
    </w:p>
    <w:p>
      <w:pPr>
        <w:pStyle w:val="BookText"/>
        <w:rPr/>
      </w:pPr>
      <w:r>
        <w:rPr>
          <w:rFonts w:ascii="IRNazanin" w:hAnsi="IRNazanin" w:eastAsia="IRNazanin"/>
          <w:color w:val="111111"/>
          <w:sz w:val="28"/>
          <w:sz w:val="28"/>
          <w:szCs w:val="28"/>
          <w:rtl w:val="true"/>
          <w:lang w:bidi="fa-IR"/>
        </w:rPr>
        <w:t>شنيدن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سلام‌هاي فرشتگان را</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بود كه آقاي نصرت‌آبادي وارد شده و مجدّداً مجلس بحث منعقد شد و اينجانب به شرح بقيه اوصاف اميرالمؤمنين عليه السلام پرداختم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تسمّيه العرب العقل، لم يخبره رسول الله صلى الله عليه و آله و سلم بشيء قطّ الا حفظه، و لا نزل عليه شيء قطّ الاّ وعى به، و لا نزل من اعاجيب السماء شيء قطّ الى الارض الاّ سئل عنه، حتّى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يوماً باب النبي صلى الله عليه و آله و سلم و ملائكته يسلّمون عليه و هو واقف حتّى فرغوا، ثمّ دخل على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سلَّم عليك أربعمئة ملك ونيف،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لغاتهم، فلم يسلِّم عليك ملك الاّ بلغة غير لغة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يعقد بالكفيّن مستمعاً               كانّه حاسبٌ من اهل دارينا</w:t>
      </w:r>
    </w:p>
    <w:p>
      <w:pPr>
        <w:pStyle w:val="BookText"/>
        <w:rPr/>
      </w:pPr>
      <w:r>
        <w:rPr>
          <w:rFonts w:ascii="Amiri" w:hAnsi="Amiri" w:eastAsia="Amiri" w:cs="Amiri"/>
          <w:color w:val="111111"/>
          <w:sz w:val="28"/>
          <w:sz w:val="28"/>
          <w:szCs w:val="28"/>
          <w:rtl w:val="true"/>
          <w:lang w:bidi="ar-SA"/>
        </w:rPr>
        <w:t>ادّت اليهه بنوع من مفادتها              سفائن الهند يحملن الربابينا</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دارينا قرية من قوي الشام و اهل جزيرة اهلها احسب قوم</w:t>
      </w:r>
      <w:r>
        <w:rPr>
          <w:rFonts w:eastAsia="Amiri" w:cs="Amiri" w:ascii="Amiri" w:hAnsi="Amiri"/>
          <w:color w:val="111111"/>
          <w:sz w:val="28"/>
          <w:szCs w:val="28"/>
          <w:rtl w:val="true"/>
          <w:lang w:bidi="ar-SA"/>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داراي صفت حفظ مي‌باشد كه عرب آن را عقل مي‌نامد، هيچ گاه پيغمبر صلي الله عليه و آله او را به امري خبر نمي‌داد مگر آن‌كه آن را از بر مي‌كرد، و هيچ چيزي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نمي‌گرديد مگر آن‌كه آن را حفظ مي‌نمود، و آن‌چه از عجايب آسمان به زمين نازل مي‌شد آن را از رسول الله صلي الله عليه و آله مي‌پرسيد تا آن‌كه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 شأنش نازل گرديد</w:t>
      </w:r>
      <w:r>
        <w:rPr>
          <w:rFonts w:eastAsia="IRNazanin" w:cs="IRNazanin"/>
          <w:color w:val="111111"/>
          <w:sz w:val="28"/>
          <w:szCs w:val="28"/>
          <w:rtl w:val="true"/>
          <w:lang w:bidi="fa-IR"/>
        </w:rPr>
        <w:t>.</w:t>
      </w:r>
      <w:bookmarkStart w:id="997" w:name="pg19822_212985"/>
    </w:p>
    <w:p>
      <w:pPr>
        <w:pStyle w:val="BookText"/>
        <w:rPr/>
      </w:pPr>
      <w:bookmarkEnd w:id="997"/>
      <w:r>
        <w:rPr>
          <w:rFonts w:ascii="IRNazanin" w:hAnsi="IRNazanin" w:eastAsia="IRNazanin"/>
          <w:color w:val="111111"/>
          <w:sz w:val="28"/>
          <w:sz w:val="28"/>
          <w:szCs w:val="28"/>
          <w:rtl w:val="true"/>
          <w:lang w:bidi="fa-IR"/>
        </w:rPr>
        <w:t>روزي علي بن ابيطالب عليه السلام آمد و درب منزل پيغمبر صلي الله عليه و آله ايستاد در آن هنگامي كه ملائكه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مي‌كردند، تا آن‌كه فرشتگان از سلام كردن خلاص شدند، پس اميرالمؤمنين عليه السلام داخل خانه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چهار هزار و چندي ملائكه بر شما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مي‌داني؟ عرض كرد من گفتارهاي آنان را ضبط كردم كه هر فرشته‌اي با زباني مخصوص بر شما سلام مي‌كرد كه غير از زبان فرشته ديگر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 حميري درباره همين صفت فوق آن دو شعر بالا را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در بعضي از تفاسير اهل تسنن خوانده‌ام كه آيه شريفه فوق در شأن علي بن ابيطالب نازل شده هر چند نام تفسير را 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گفتارتان صحيح است، اگر نه آن‌كه تصميم من به اختصار بود، آن‌چه را كه مفسرين عامّه درباره اين آيه شريفه مذكوره نقل كرده‌اند به عرضتان مي‌رساندم تا به اطمنان شما افزوده شود</w:t>
      </w:r>
      <w:r>
        <w:rPr>
          <w:rFonts w:eastAsia="IRNazanin" w:cs="IRNazanin"/>
          <w:color w:val="111111"/>
          <w:sz w:val="28"/>
          <w:szCs w:val="28"/>
          <w:rtl w:val="true"/>
          <w:lang w:bidi="fa-IR"/>
        </w:rPr>
        <w:t>.</w:t>
      </w:r>
    </w:p>
    <w:p>
      <w:pPr>
        <w:pStyle w:val="Heading2"/>
        <w:numPr>
          <w:ilvl w:val="1"/>
          <w:numId w:val="1"/>
        </w:numPr>
        <w:rPr/>
      </w:pPr>
      <w:bookmarkStart w:id="998" w:name="__RefHeading___Toc2530125_2314609296"/>
      <w:bookmarkStart w:id="999" w:name="_Toc336"/>
      <w:bookmarkEnd w:id="998"/>
      <w:r>
        <w:rPr>
          <w:rtl w:val="true"/>
        </w:rPr>
        <w:t>فصاحت اميرالمؤمنين</w:t>
      </w:r>
      <w:r>
        <w:rPr>
          <w:rtl w:val="true"/>
        </w:rPr>
        <w:t>(</w:t>
      </w:r>
      <w:r>
        <w:rPr>
          <w:rtl w:val="true"/>
        </w:rPr>
        <w:t>ع</w:t>
      </w:r>
      <w:r>
        <w:rPr>
          <w:rtl w:val="true"/>
        </w:rPr>
        <w:t xml:space="preserve">) </w:t>
      </w:r>
      <w:r>
        <w:rPr>
          <w:rtl w:val="true"/>
        </w:rPr>
        <w:t>نظير نداشته</w:t>
      </w:r>
      <w:bookmarkEnd w:id="999"/>
    </w:p>
    <w:p>
      <w:pPr>
        <w:pStyle w:val="BookText"/>
        <w:rPr/>
      </w:pPr>
      <w:r>
        <w:rPr>
          <w:rFonts w:ascii="Amiri" w:hAnsi="Amiri" w:eastAsia="Amiri" w:cs="Amiri"/>
          <w:color w:val="111111"/>
          <w:sz w:val="28"/>
          <w:sz w:val="28"/>
          <w:szCs w:val="28"/>
          <w:rtl w:val="true"/>
          <w:lang w:bidi="ar-SA"/>
        </w:rPr>
        <w:t>فصاحت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نداشته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الناس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سمعنا احداً قطّ افصح منك و لا اعرب كلاماً منك، قال و ما يمنعني و انا مولدي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فادركت الناس و هم يعيبون كل من استعان بغير الكلام الذي يشبه الكلام الذي هو فيه، و يعيبون الرجل الذي يتكلم و يضرب بيده علي بعض جسده او علي الارض، او يُدخل في كلامه ما يستعين به؛</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فادركت الاولي هم يقولون كان عليه</w:t>
      </w:r>
    </w:p>
    <w:p>
      <w:pPr>
        <w:pStyle w:val="BookText"/>
        <w:rPr/>
      </w:pPr>
      <w:r>
        <w:rPr>
          <w:rFonts w:ascii="Amiri" w:hAnsi="Amiri" w:eastAsia="Amiri" w:cs="Amiri"/>
          <w:color w:val="111111"/>
          <w:sz w:val="28"/>
          <w:sz w:val="28"/>
          <w:szCs w:val="28"/>
          <w:rtl w:val="true"/>
          <w:lang w:bidi="ar-SA"/>
        </w:rPr>
        <w:t>السلام يقوم فيتكلم منذ ضحوة الي ان تزول الشمس، لا يدخل في كلامه غير الذي تكلم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مطالبي را كه بعد از جملات فوق ذيل صفت فصاحت ابن دأب نقل كرده قسمتي از آن‌ها اموريست كه متفرقاً در نهج البلاغه آورده شده و چون من آن‌ها را جامع‌تر ديدم، از نهج البلاغه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يا اهل العراق فانما انتم كالمراة الحامل حملت فلما اتمت املصت و مات قيمها و طال تايمها و ورثها ابعدها اما والله ما اتيتكم اختيارا و لكن جئت اليكم سوقا و لقد بلغني انكم تقولون 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فعلى من 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فانا اول من 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على نبيه؟ فانا اول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و لكنها لهجة غبتم عنها و لم تكونوا من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كيلا بغير ثمن 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نباه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اما والله لو اني حين امرتكم بما امرتكم به حملتكم على المكروه الذي يجعل الله فيه خيرا، فان استقمتم هديتكم، و ان اعوججتم قومتكم، و ان ابيتم تداركتكم، لكانت الوثقى، و لكن بمن والى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اداوي بكم و انتم دائي، كناقش الشوكة بالشوكة و هو يعلم ان ضلعها معها</w:t>
      </w:r>
      <w:r>
        <w:rPr>
          <w:rFonts w:eastAsia="Amiri" w:cs="Amiri" w:ascii="Amiri" w:hAnsi="Amiri"/>
          <w:color w:val="111111"/>
          <w:sz w:val="28"/>
          <w:szCs w:val="28"/>
          <w:rtl w:val="true"/>
          <w:lang w:bidi="ar-SA"/>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ملت اطباء هذا الداء الدوي، و كلّت النزعة باشطان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القوم الذين دعوا الى الاسلام فقبلوه، و قرأوا القران فاحكموه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هيجوا الى القتال فولهوا و له اللقاح الى اولادها، و سلبوا السيوف اغمادها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اخذوا باطراف الارض زحفاً</w:t>
      </w:r>
    </w:p>
    <w:p>
      <w:pPr>
        <w:pStyle w:val="BookText"/>
        <w:rPr/>
      </w:pPr>
      <w:r>
        <w:rPr>
          <w:rFonts w:ascii="Amiri" w:hAnsi="Amiri" w:eastAsia="Amiri" w:cs="Amiri"/>
          <w:color w:val="111111"/>
          <w:sz w:val="28"/>
          <w:sz w:val="28"/>
          <w:szCs w:val="28"/>
          <w:rtl w:val="true"/>
          <w:lang w:bidi="ar-SA"/>
        </w:rPr>
        <w:t>زحفاً و صفاً صفاً؟ 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بالاحياء، و 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الالوان من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غبرة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اخواني الذاهبون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لنا ان نظما اليهم و نعض الايدي على فراقهم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الي ما انفرد في نقله ابن دأب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لتصيرن بعدي سبايا سبايا يغيرونكم و يتغاير بكم، اما والله ان من ورائكم الادبر، لاتبقي و لاتذر، و النّهاس الفرّاس القتال الجموح، يتوارثكم منهم عدّة يستخرجون كنوزكم من ججالكم ليس الآخر بارأف بكم من الاول، ثم يهلك بينكم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لي من بعد قومي قوماً                   و ليت ان اسبق يومي يوماً</w:t>
      </w:r>
    </w:p>
    <w:p>
      <w:pPr>
        <w:pStyle w:val="BookText"/>
        <w:rPr/>
      </w:pPr>
      <w:r>
        <w:rPr>
          <w:rFonts w:ascii="Amiri" w:hAnsi="Amiri" w:eastAsia="Amiri" w:cs="Amiri"/>
          <w:color w:val="111111"/>
          <w:sz w:val="28"/>
          <w:sz w:val="28"/>
          <w:szCs w:val="28"/>
          <w:rtl w:val="true"/>
          <w:lang w:bidi="ar-SA"/>
        </w:rPr>
        <w:t>هنالك لو دعوت اتاك منهم                        رجال مثل ارمية الحميم</w:t>
      </w:r>
    </w:p>
    <w:p>
      <w:pPr>
        <w:pStyle w:val="BookText"/>
        <w:rPr/>
      </w:pPr>
      <w:r>
        <w:rPr>
          <w:rFonts w:ascii="Amiri" w:hAnsi="Amiri" w:eastAsia="Amiri" w:cs="Amiri"/>
          <w:color w:val="111111"/>
          <w:sz w:val="28"/>
          <w:sz w:val="28"/>
          <w:szCs w:val="28"/>
          <w:rtl w:val="true"/>
          <w:lang w:bidi="ar-SA"/>
        </w:rPr>
        <w:t>اللّهم ان الفرات و دجلة نهران اعجمان اصمّان اعميان ابكمان، اللّهمَ سلّط عليهما بحرك و انزع منهما نصرك، لا النزعة باشطان الرّكيّ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رأيناه و عيناه تذرفان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 الي عيشة بمثل بطن الحية، متي؟ لا متي لك منهم، لا 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حفظت الرواة الكلمه بعد الكلمة و ما سقط من كلامه اكثر و اطول، ممّا لا يفهم عنه</w:t>
      </w:r>
      <w:r>
        <w:rPr>
          <w:rFonts w:eastAsia="Amiri" w:cs="Amiri" w:ascii="Amiri" w:hAnsi="Amiri"/>
          <w:color w:val="111111"/>
          <w:sz w:val="28"/>
          <w:szCs w:val="28"/>
          <w:rtl w:val="true"/>
          <w:lang w:bidi="ar-SA"/>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جاي برخاسته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اميرالمؤمنين ما نشنيده‌ايم هرگز فصيح‌تر و سخن‌ران تر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با آن كه متولد مكه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وجه اين تعليل امام عليه السلام را نفهميدم؟ مگر كسي كه در مكه متولد شود افصح از همه مي‌شود؟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به نكته حسّاسي توجه پيدا كرديد و ايرادتان به جا مي‌باشد، و پُر واضحست كه تولد در مكه اين گونه فصاحت در انسان ايجاد نمي‌كند، و گرنه مي‌بايست جميع اهل مكه كه ولادتشان آن‌جا بوده است افصح متكلمين عصر خود باشند با آن‌كه اين چنين نبوده و نخواهد بود، ولي من براي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اميرالمؤمنين عليه السلام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مولدي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كعبه است، چنان‌كه نزد سنّي و شيعه ثابت است كه زادگاه آن حضرت كعبه بوده، و اَحَدي از افراد بشر تاكنون در اين مكان متولد نشده، و آن‌چه من از پيش ياد دارم آنست كه اميرالمؤمنين عليه السلام در جواب سائل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يمنعني و انا وليد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جاي ان را فراموش كرده‌ام كه در چه كتابي آن را خوانده‌ام چنان‌كه حافظ گنجي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في الكعبه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ابوطالب الكعبة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هذا الغس الدجيّ                  و القمر المنبلج المضي</w:t>
      </w:r>
    </w:p>
    <w:p>
      <w:pPr>
        <w:pStyle w:val="BookText"/>
        <w:rPr/>
      </w:pPr>
      <w:r>
        <w:rPr>
          <w:rFonts w:ascii="Amiri" w:hAnsi="Amiri" w:eastAsia="Amiri" w:cs="Amiri"/>
          <w:color w:val="111111"/>
          <w:sz w:val="28"/>
          <w:sz w:val="28"/>
          <w:szCs w:val="28"/>
          <w:rtl w:val="true"/>
          <w:lang w:bidi="ar-SA"/>
        </w:rPr>
        <w:t>بيّن لنا من امرك الخفي                 ماذا تري في اسم ذاالصبي</w:t>
      </w:r>
    </w:p>
    <w:p>
      <w:pPr>
        <w:pStyle w:val="BookText"/>
        <w:rPr/>
      </w:pPr>
      <w:r>
        <w:rPr>
          <w:rFonts w:ascii="Amiri" w:hAnsi="Amiri" w:eastAsia="Amiri" w:cs="Amiri"/>
          <w:color w:val="111111"/>
          <w:sz w:val="28"/>
          <w:sz w:val="28"/>
          <w:szCs w:val="28"/>
          <w:rtl w:val="true"/>
          <w:lang w:bidi="ar-SA"/>
        </w:rPr>
        <w:t>قال فسمع صوت هاتف و هو يقول</w:t>
      </w:r>
      <w:r>
        <w:rPr>
          <w:rFonts w:eastAsia="Amiri" w:cs="Amiri" w:ascii="Amiri" w:hAnsi="Amiri"/>
          <w:color w:val="111111"/>
          <w:sz w:val="28"/>
          <w:szCs w:val="28"/>
          <w:rtl w:val="true"/>
          <w:lang w:bidi="ar-SA"/>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اهل بيت المصطفي النبي     </w:t>
      </w:r>
    </w:p>
    <w:p>
      <w:pPr>
        <w:pStyle w:val="BookText"/>
        <w:rPr/>
      </w:pP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واسمه من شامخ العلي                    عليّ اشتق من العليّ</w:t>
      </w:r>
    </w:p>
    <w:p>
      <w:pPr>
        <w:pStyle w:val="BookText"/>
        <w:rPr/>
      </w:pP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را برخورد كردم كه سرزنش مي‌نمودند هر كسي كه در ضمن سخنان خود از گفتارهاي ديگران كمك و ياري مي‌جويند، و نيز اشخاصي را ديدم هر كسي كه در بين گفتار دست خود را به عضوي از اعضايش و يا بر زمين مي‌زد و يا در خلال سخنراني خويش از مطالب ديگران استفاده مي‌نمود او را سرزنش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اولين را ديدم كه مي‌گفتند اميرالمؤمنين عليه السلام از وقت چاشت تا ظهر درباره يك موضوع تكلّم مي‌نمود بدون آن‌كه كلام ديگري در آن موضوع داخل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در جنگ صفيّن لشكر شام شكست خوردند، به دستور عمرو عاص قرآن‌ها بر سر نيزه‌ها زدند، و بر اثر اين حيله لشكر عراق در جنگيدن با ايشان سستي نموده و در نتيجه از فتح و پيروزي حتمي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در سرزنش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ستايش خدا و درود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مردم عراق شما چون زن آبستني هستيد كه پس از تحمل مدّت حمل، بچه را سقط كرده مرده بيندازد و شوهرش بميرد، و بيوه‌گي او طول بكشد، و بيگانه‌ترين اشخاص ميراثش را ببرد، آگاه باشيد سوگند به خداوند من به اختيار به سوي شما نيامدم و ليكن به ناچار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جنگ جمل چون لشكر حجاز كفايت نمي‌كرد به لشكر عراق نيازمند شدم و بعد از آن چون حنگ با مردم شام پيش آمد نتيجتاً مجبور شدم كه در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خداوند به من خبر رسيده 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بكشد، پس بر كه دروغ مي‌گويم؟ آيا بر خدا دروغ مي‌بندم؟ من كه اول كسي هستم كه به او ايمان آورده‌ام؛ يا بر پيغمبر او دروغ مي‌بندم؟ من كه اول كسي هستم كه او را تصديق نموده ام، سوگند به خدا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p>
    <w:p>
      <w:pPr>
        <w:pStyle w:val="BookText"/>
        <w:rPr/>
      </w:pPr>
      <w:r>
        <w:rPr>
          <w:rFonts w:ascii="IRNazanin" w:hAnsi="IRNazanin" w:eastAsia="IRNazanin"/>
          <w:color w:val="111111"/>
          <w:sz w:val="28"/>
          <w:sz w:val="28"/>
          <w:szCs w:val="28"/>
          <w:rtl w:val="true"/>
          <w:lang w:bidi="fa-IR"/>
        </w:rPr>
        <w:t xml:space="preserve">سخنانم صحيح است، شما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مي‌گرفتم حاضر نبوديد، و لياقت آن را هم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تكذيب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بي‌بها پيمانه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به او مي‌دهم بدون توقّع و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ظرفي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استعداد ياد گرفتن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آينه خواهيد دانست راستي و صدق گفتار را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كه به كيفر گفتار خود مبتلي خواهيد شد و يا پس از وفات آن حضرت وقتي كه بني اميّه بر آنان مسلّط گشته و آن‌چه را كه آن بزرگوار به ايشان خبر داده بود علناً مشاهده خواهند نمود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لشكر شام شكست خوردند و بر اثر حيله عمرو بن عاص، لشكر عراق را در جنگيدن سست نمودند، حكومت حَكَمين را درخواست كردند، امام عليه السلام به اين امر راضي نبود و ايشان را از اين درخواست نهي فرمود، ولي آن‌ها بسيار اصرار نموده و آن حضرت را تهديد به قتل كردند، نتيجتاً امام عليه السلام به حكميّت تن داد، سپس يكي از اصحاب برخاسته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حكومت حَكَمين نهي كردي، و پس از آن امر نمودي، ما نفهميديم كدام يك از اين دو رأي به هدايت و راهنمايي نزديك‌تر است؟ امام عليه السلام دست بر روي دست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حيرت و سرگرداني جزاي كسي است كه حزم و احتياط را از دست داده و گفتار مرا پيروي نكرد و به قبول حكميّت ابوموسي و عمرو بن عاص وادارم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خدا سوگند اگر آن زماني كه من شما را امر كردم به آن چيزي كه امر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با معاويه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وادار به چيزي كردم كه ميل نداشتيد، ولي خداوند خير و نيكويي در آن قرار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هامن فتح و پيروزي بر دشمن و ثواب آخرتي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استقامت مي‌نموديد شما را هدايت مي‌كردم، و اگر كجروي مي‌كرديد، شما را راست مي‌نمودم، و اگر امتناع مي‌ورزيديد مجبورتان مي‌كردم، البته آن رويّه استوارتر</w:t>
      </w:r>
    </w:p>
    <w:p>
      <w:pPr>
        <w:pStyle w:val="BookText"/>
        <w:rPr/>
      </w:pPr>
      <w:r>
        <w:rPr>
          <w:rFonts w:ascii="IRNazanin" w:hAnsi="IRNazanin" w:eastAsia="IRNazanin"/>
          <w:color w:val="111111"/>
          <w:sz w:val="28"/>
          <w:sz w:val="28"/>
          <w:szCs w:val="28"/>
          <w:rtl w:val="true"/>
          <w:lang w:bidi="fa-IR"/>
        </w:rPr>
        <w:t>بود، و ليكن به كمك و همراهي كه؟ و ياري خواستن از چه كسي؟</w:t>
      </w:r>
    </w:p>
    <w:p>
      <w:pPr>
        <w:pStyle w:val="BookText"/>
        <w:rPr/>
      </w:pPr>
      <w:r>
        <w:rPr>
          <w:rFonts w:ascii="Amiri" w:hAnsi="Amiri" w:eastAsia="Amiri" w:cs="Amiri"/>
          <w:color w:val="111111"/>
          <w:sz w:val="28"/>
          <w:sz w:val="28"/>
          <w:szCs w:val="28"/>
          <w:rtl w:val="true"/>
          <w:lang w:bidi="ar-SA"/>
        </w:rPr>
        <w:t xml:space="preserve">من مي خواهم به سبب شما مداوا كنم و حال آن‌كه شما خود درد و بيماري من مي‌باشيد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مي‌خواستم بيماري شكست خوردن را به كمك و همراهي شماها مداوا كنم ولي همين شكست خوردن به سبب نافرماني خود شماها به وجود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در اينجا مثل كسي است كه بخواهد خار را به وسيله خار درآورد با آن‌كه مي‌داند كه ميل خار با خار است</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بار خدايا طبيبان اين درد بي‌درمان ملول گشتند، و كشندگان آب از چاه‌ها با ريسمان‌ها خسته و ناتوان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اميد به هدايت و رستگاري اين گروه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 قومي كه به اسلام خوانده شده، آن را پذيرفتند، و قرآن را خواندند و آن را محكم و استوار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سوي جهاد انگيخته شدند، پس شيفته گرديدند مانند شيفتگي شترها به اولادهايشان، و شمشيرها را از غلاف بيرون كشيده، اطراف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دسته دسته و صفّ صفّ فرا گرفتند، بعضي از آن‌ها هلاك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مؤمنيني كه در جگ‌هاي اسلام شهيدند،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ة بن حارث در جنگ بدر، و حمز ة بن عبدالمطلّب در جنگ احد، و جعفر بن ابيطالب در جنگ مؤته و مانند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به سلامت مانده‌اند، چنان‌كه در قرآن كريمست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بقاء زنده‌ها شاد نمي‌شدند، و از مرگ كشته شده‌ها تسليت نمي‌خواستند، جشمشان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شد، و شكمشان از روزه لاغر، و لبشان از دعا خشكيد، و رنگشان از بيداري زرد گشت، و بر روهاشان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آنان</w:t>
      </w:r>
      <w:bookmarkStart w:id="1000" w:name="pg19822_212992"/>
    </w:p>
    <w:p>
      <w:pPr>
        <w:pStyle w:val="BookText"/>
        <w:rPr/>
      </w:pPr>
      <w:bookmarkEnd w:id="1000"/>
      <w:r>
        <w:rPr>
          <w:rFonts w:ascii="IRNazanin" w:hAnsi="IRNazanin" w:eastAsia="IRNazanin"/>
          <w:color w:val="111111"/>
          <w:sz w:val="28"/>
          <w:sz w:val="28"/>
          <w:szCs w:val="28"/>
          <w:rtl w:val="true"/>
          <w:lang w:bidi="fa-IR"/>
        </w:rPr>
        <w:t>برادران من بودند كه رفتند، پس سزاوار است تشنه ايشان بوده، و از فراق و دوريشان دست‌ها بگزيم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كلماتش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اين‌جا نقل شده است، همان‌هاييست كه راويان ثبت و ضبط نموده‌اند ولي آن‌چه از كلمات اميرالمؤمنين عليه السلام ساقط شده و از بين رفته خيلي زيادتر از آنست كه نوشته شده و طوريست كه نمي‌توان آن‌ها را از اين عبارات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هم به همين جهت از شرح و ترجمه قسمتي از اين عبارت صرف نظر كردم چون به معاني آن‌ها اطمينان نداشتم، ليكن آن قسمت‌هايي را كه با خطب نهج البلاغه منطبق بود فقط آن‌ها را معني نمودم</w:t>
      </w:r>
      <w:r>
        <w:rPr>
          <w:rFonts w:eastAsia="IRNazanin" w:cs="IRNazanin"/>
          <w:color w:val="111111"/>
          <w:sz w:val="28"/>
          <w:szCs w:val="28"/>
          <w:rtl w:val="true"/>
          <w:lang w:bidi="fa-IR"/>
        </w:rPr>
        <w:t>.</w:t>
      </w:r>
    </w:p>
    <w:p>
      <w:pPr>
        <w:pStyle w:val="Heading2"/>
        <w:numPr>
          <w:ilvl w:val="1"/>
          <w:numId w:val="1"/>
        </w:numPr>
        <w:rPr/>
      </w:pPr>
      <w:bookmarkStart w:id="1001" w:name="__RefHeading___Toc2530127_2314609296"/>
      <w:bookmarkStart w:id="1002" w:name="_Toc337"/>
      <w:bookmarkEnd w:id="1001"/>
      <w:r>
        <w:rPr>
          <w:rtl w:val="true"/>
        </w:rPr>
        <w:t>با بود اين كلام امام عليه السلام نيازي به استاد اخلاق نيست</w:t>
      </w:r>
      <w:bookmarkEnd w:id="1002"/>
    </w:p>
    <w:p>
      <w:pPr>
        <w:pStyle w:val="BookText"/>
        <w:rPr/>
      </w:pPr>
      <w:r>
        <w:rPr>
          <w:rFonts w:ascii="Amiri" w:hAnsi="Amiri" w:eastAsia="Amiri" w:cs="Amiri"/>
          <w:color w:val="111111"/>
          <w:sz w:val="28"/>
          <w:sz w:val="28"/>
          <w:szCs w:val="28"/>
          <w:rtl w:val="true"/>
          <w:lang w:bidi="ar-SA"/>
        </w:rPr>
        <w:t>با بود اين كلام امام عليه السلام نيازي به استاد اخلاق نيست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الحكمة و استخراج الكلمة بالفطنة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لم يسمعوها من احد قطّ بالبلاغة في الموعظة، فكان ممّا حفظ من حكمته وصف رجلاً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و لا ينتهي، و يامر الناس بما لا ياتي، و يبتغي الازدياد فيما بقي، و يضيع ما اُوتي، يحبّ الصالحين، و لا يعمل باعمالهم، و يبغض المسيئين و هو منهم، يبادر من الدنيا ما يفنى، و يذر من الاخرة ما يبقى، يكره الموت لذنوبه، و لا يترك الذنوب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 فهل فكّر الخلق الي ما هم عليه من الوجود بصفته الي ما قال غيره؟</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كلماتي كه ابن دأب ذيل صفت فوق نقل كرده است جامع تر و مفصّل‌تر از آن را نهج البلاغه نقل نموده، و منهم آن را كه كلام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در اين‌جا مي آورم و منحصراً</w:t>
      </w:r>
    </w:p>
    <w:p>
      <w:pPr>
        <w:pStyle w:val="BookText"/>
        <w:rPr/>
      </w:pPr>
      <w:r>
        <w:rPr>
          <w:rFonts w:ascii="Amiri" w:hAnsi="Amiri" w:eastAsia="Amiri" w:cs="Amiri"/>
          <w:color w:val="111111"/>
          <w:sz w:val="28"/>
          <w:sz w:val="28"/>
          <w:szCs w:val="28"/>
          <w:rtl w:val="true"/>
          <w:lang w:bidi="ar-SA"/>
        </w:rPr>
        <w:t>ترجمه همان را بيان مي‌كنم تا تبديل با حسن شود و آن اين است</w:t>
      </w:r>
      <w:r>
        <w:rPr>
          <w:rFonts w:eastAsia="Amiri" w:cs="Amiri" w:ascii="Amiri" w:hAnsi="Amiri"/>
          <w:color w:val="111111"/>
          <w:sz w:val="28"/>
          <w:szCs w:val="28"/>
          <w:rtl w:val="true"/>
          <w:lang w:bidi="ar-SA"/>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ان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يرجوا الآخرة بغير العمل، و يرجي التوبة بطول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الزاهدين، و 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اعطي منها لم يشبع، و ان منع منها لم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شكر ما اوتي، و يبتغي الزيادة فيما بقي ينهى و لا ينتهي و يامر بما لا 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الصالحين ولا يعمل عملهم، و يبغض المذنبين وهو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لكثرة ذنوبه، و يقيم على ما يكره الموت له ان سقم ظل نادما، وان صح امن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بنفسه اذا عوفي ويقنط اذا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اصابه بلاء دعا مضطرا و ان ناله رخاء اعرض مغترا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على ما تظن و لا يغلبها على ما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غيره بادنى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 لنفسه باكثر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استغنى بطر و فتن، و ان افتقر قنط ووهن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اذا عمل، و يبالغ اذا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عرضت له شهوة اسلف المعصية و سوف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عرته محنة انفرج عن شرائط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 يعتبر و يبالغ في الموعظة و لا 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بالقول مدل و من العمل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فيما يفنى، و 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الغنم مغرما، و 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الموت و لا يبادر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يستعظم من معصية غيره ما يستقل اكثر منه من نفسه، و يستكثر من طاعته ما يحقر من طاعة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الناس طاعن و لنفسه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مع الاغنياء احب اليه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غيره لنفسه و لا يحكم عليها لغيره،</w:t>
      </w:r>
    </w:p>
    <w:p>
      <w:pPr>
        <w:pStyle w:val="BookText"/>
        <w:rPr/>
      </w:pPr>
      <w:r>
        <w:rPr>
          <w:rFonts w:ascii="Amiri" w:hAnsi="Amiri" w:eastAsia="Amiri" w:cs="Amiri"/>
          <w:color w:val="111111"/>
          <w:sz w:val="28"/>
          <w:sz w:val="28"/>
          <w:szCs w:val="28"/>
          <w:rtl w:val="true"/>
          <w:lang w:bidi="ar-SA"/>
        </w:rPr>
        <w:t>و يرشد غيره و يغوي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يطاع و يعصى، و يستوفي و لا يوفي، 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الا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تاكنون يك چنين كلماتي را نديده و نشنيده‌ام كه اين گونه حكمت‌آميز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حق داريد كه اظهار بي‌اطلاعي كنيد، زيرا روحانيّت تسنّن هيچ گاه مريدهاي خود را به سوي خطبات و كلمات و روايات و احاديث اميرالمؤمنين و ساير ائمه اهل بيت پيغمبر عليهم السلام تشويق نمي‌كنند، بلكه همان طوري كه در ضمن بحث‌هاي گذشته به عرضتان رساندم،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كرده‌ايم با خودمان كه اعتنايي به گفتارهاي شيعه نكنيم و چيزي از آن‌ها نقل ننماييم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شما ببينيد كه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اين كلام امام عليه السلام را چگونه تمجيد و ستايش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كلام اميرالمؤمنين، بس بود از نظر موعظه اثر كننده و از نظر حكمت بالغه و رسا، و براي بصيرت و بينايي بخش هر طالب بصيرتي، و براي عبرت و پندگيري هر ناظر متفكّري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ابن دأب براي تحريك و تشويق به سوي آن كلماتي كه از آن حضرت در اين‌جا نقل نموده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 هيچ گاه فكر كرده است درباره خودش كه داراي چه صفتي است؟ تا از خويش اطلاعي پيدا كند، و آن چه ديگران درباره اوصاف او گفته‌اند هيچ وقت آن‌ها را مورد مطالعه قرار داده است؟ تا از نواقص و عيوب خود مطّلع شود، و درصدد علاج آن‌ها برآيد؟</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هر چند شما نياز</w:t>
      </w:r>
    </w:p>
    <w:p>
      <w:pPr>
        <w:pStyle w:val="BookText"/>
        <w:rPr/>
      </w:pPr>
      <w:r>
        <w:rPr>
          <w:rFonts w:ascii="IRNazanin" w:hAnsi="IRNazanin" w:eastAsia="IRNazanin"/>
          <w:color w:val="111111"/>
          <w:sz w:val="28"/>
          <w:sz w:val="28"/>
          <w:szCs w:val="28"/>
          <w:rtl w:val="true"/>
          <w:lang w:bidi="fa-IR"/>
        </w:rPr>
        <w:t>به ترجمه نداريد ليكن من ناچارم اين كلام را جمله به جمله به طور اختصار ترجمه كنم تا ساير مراجعين بتوانند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اگرچه اينجانب به لغت عرب اشنا هستم ولي از ترجمه آن بهتر مي‌توانم استفاده نمايم و اينك منتظر بيانات جناب‌عالي مي‌باشم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مردي به اميرالمؤمنين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موعظه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مباش از كساني كه بدون عمل و كردار اميد به آخرت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مقام‌هاي آن سرا را تمنّا مي‌كنند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واسطه آمال و آرزوهاي طول و دراز توبه كردن را تأخير مياندازند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گفتارش در دنيا گفتار زاهدها و پارسايانست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رفتار دنياخواهان مي‌باشد،</w:t>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او داده شود سير نمي‌گردد، و اگر به او نرسد قناعت نمي‌كند،</w:t>
      </w:r>
    </w:p>
    <w:p>
      <w:pPr>
        <w:pStyle w:val="BookText"/>
        <w:rPr/>
      </w:pPr>
      <w:r>
        <w:rPr>
          <w:rFonts w:ascii="IRNazanin" w:hAnsi="IRNazanin" w:eastAsia="IRNazanin"/>
          <w:color w:val="111111"/>
          <w:sz w:val="28"/>
          <w:sz w:val="28"/>
          <w:szCs w:val="28"/>
          <w:rtl w:val="true"/>
          <w:lang w:bidi="fa-IR"/>
        </w:rPr>
        <w:t>ناتوانست از شكرگذاري آن‌چه به او داده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مي‌نمايد زياده از آن‌چه دارا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را نهي مي‌كند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دست برنمي‌دارد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نيكوكاران و صالحين را دوست مي‌دارد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كردار آنان را انجام نمي‌دهد،</w:t>
      </w:r>
    </w:p>
    <w:p>
      <w:pPr>
        <w:pStyle w:val="BookText"/>
        <w:rPr/>
      </w:pPr>
      <w:r>
        <w:rPr>
          <w:rFonts w:ascii="IRNazanin" w:hAnsi="IRNazanin" w:eastAsia="IRNazanin"/>
          <w:color w:val="111111"/>
          <w:sz w:val="28"/>
          <w:sz w:val="28"/>
          <w:szCs w:val="28"/>
          <w:rtl w:val="true"/>
          <w:lang w:bidi="fa-IR"/>
        </w:rPr>
        <w:t>و گناهكاران را دشمن مي‌دارد، و خودش يكي از آن‌ها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گناهان بسيار، از مرگ كراهت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مي‌كند بر همان گناهاني كه به سبب آن‌ها كراهت از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رفتاريش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مي‌گردد، و چون تندرستي يابد اسوده خاطر و غافل گردد</w:t>
      </w:r>
    </w:p>
    <w:p>
      <w:pPr>
        <w:pStyle w:val="BookText"/>
        <w:rPr/>
      </w:pPr>
      <w:r>
        <w:rPr>
          <w:rFonts w:ascii="IRNazanin" w:hAnsi="IRNazanin" w:eastAsia="IRNazanin"/>
          <w:color w:val="111111"/>
          <w:sz w:val="28"/>
          <w:sz w:val="28"/>
          <w:szCs w:val="28"/>
          <w:rtl w:val="true"/>
          <w:lang w:bidi="fa-IR"/>
        </w:rPr>
        <w:t>هرگاه آسايش بيند خودپسند مي‌شود و به خود مي‌بالد، و چون گرفتار شود نوميد و پژمرده گردد،</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بلا و سختي برايش پيش آيد جدّاً دعا و زاري مي‌كند و چون راحتي و خوشي به او دست دهد</w:t>
      </w:r>
    </w:p>
    <w:p>
      <w:pPr>
        <w:pStyle w:val="BookText"/>
        <w:rPr/>
      </w:pPr>
      <w:r>
        <w:rPr>
          <w:rFonts w:ascii="Amiri" w:hAnsi="Amiri" w:eastAsia="Amiri" w:cs="Amiri"/>
          <w:color w:val="111111"/>
          <w:sz w:val="28"/>
          <w:sz w:val="28"/>
          <w:szCs w:val="28"/>
          <w:rtl w:val="true"/>
          <w:lang w:bidi="ar-SA"/>
        </w:rPr>
        <w:t xml:space="preserve">از روي غرور و فريب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مي‌جويد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امّاره بر او مسلّط است درباره چيزهايي كه گمان به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آمرزش گناهان پس به گناه ادامه مي‌دهده به گمان آن كه آمرزيده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بر نفسش مسلط نيست درباره چيزهايي كه يقين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مرگ و عذاب اخروي باشد پس در اين امور بر نفس خود مسلط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ديگران مي‌ترسد از گناهي كه كمتر از گناه خود او است،</w:t>
      </w:r>
    </w:p>
    <w:p>
      <w:pPr>
        <w:pStyle w:val="BookText"/>
        <w:rPr/>
      </w:pPr>
      <w:r>
        <w:rPr>
          <w:rFonts w:ascii="Amiri" w:hAnsi="Amiri" w:eastAsia="Amiri" w:cs="Amiri"/>
          <w:color w:val="111111"/>
          <w:sz w:val="28"/>
          <w:sz w:val="28"/>
          <w:szCs w:val="28"/>
          <w:rtl w:val="true"/>
          <w:lang w:bidi="ar-SA"/>
        </w:rPr>
        <w:t>و جزاي بيش‌تر از عملش را براي خود اميدوار است،</w:t>
      </w:r>
    </w:p>
    <w:p>
      <w:pPr>
        <w:pStyle w:val="BookText"/>
        <w:rPr/>
      </w:pPr>
      <w:r>
        <w:rPr>
          <w:rFonts w:ascii="IRNazanin" w:hAnsi="IRNazanin" w:eastAsia="IRNazanin"/>
          <w:color w:val="111111"/>
          <w:sz w:val="28"/>
          <w:sz w:val="28"/>
          <w:szCs w:val="28"/>
          <w:rtl w:val="true"/>
          <w:lang w:bidi="fa-IR"/>
        </w:rPr>
        <w:t xml:space="preserve">اگر به توانگري و ثروت رسد شاد شده و در فتنه و گمراهي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 از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تنگدست و فقير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 شده و سستي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w:t>
      </w:r>
    </w:p>
    <w:p>
      <w:pPr>
        <w:pStyle w:val="BookText"/>
        <w:rPr/>
      </w:pPr>
      <w:r>
        <w:rPr>
          <w:rFonts w:ascii="IRNazanin" w:hAnsi="IRNazanin" w:eastAsia="IRNazanin"/>
          <w:color w:val="111111"/>
          <w:sz w:val="28"/>
          <w:sz w:val="28"/>
          <w:szCs w:val="28"/>
          <w:rtl w:val="true"/>
          <w:lang w:bidi="fa-IR"/>
        </w:rPr>
        <w:t xml:space="preserve">اگر اطاعت و بندگي كند در آن كوتاهي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انجام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خدا حاجت طلبد زياد اصرار مي‌نمايد،</w:t>
      </w:r>
    </w:p>
    <w:p>
      <w:pPr>
        <w:pStyle w:val="BookText"/>
        <w:rPr/>
      </w:pPr>
      <w:r>
        <w:rPr>
          <w:rFonts w:ascii="IRNazanin" w:hAnsi="IRNazanin" w:eastAsia="IRNazanin"/>
          <w:color w:val="111111"/>
          <w:sz w:val="28"/>
          <w:sz w:val="28"/>
          <w:szCs w:val="28"/>
          <w:rtl w:val="true"/>
          <w:lang w:bidi="fa-IR"/>
        </w:rPr>
        <w:t>اگر شهوت و خواهش نفساني به او روي آورد، در معصيت پيشي مي‌گيرد، و توبه و بازگشت را پشت سر مي‌اندازد،</w:t>
      </w:r>
    </w:p>
    <w:p>
      <w:pPr>
        <w:pStyle w:val="BookText"/>
        <w:rPr/>
      </w:pPr>
      <w:r>
        <w:rPr>
          <w:rFonts w:ascii="IRNazanin" w:hAnsi="IRNazanin" w:eastAsia="IRNazanin"/>
          <w:color w:val="111111"/>
          <w:sz w:val="28"/>
          <w:sz w:val="28"/>
          <w:szCs w:val="28"/>
          <w:rtl w:val="true"/>
          <w:lang w:bidi="fa-IR"/>
        </w:rPr>
        <w:t>هرگاه به او اندوهي برسد، از دستورهاي ديني دوري مي‌گزيند،</w:t>
      </w:r>
    </w:p>
    <w:p>
      <w:pPr>
        <w:pStyle w:val="BookText"/>
        <w:rPr/>
      </w:pPr>
      <w:r>
        <w:rPr>
          <w:rFonts w:ascii="IRNazanin" w:hAnsi="IRNazanin" w:eastAsia="IRNazanin"/>
          <w:color w:val="111111"/>
          <w:sz w:val="28"/>
          <w:sz w:val="28"/>
          <w:szCs w:val="28"/>
          <w:rtl w:val="true"/>
          <w:lang w:bidi="fa-IR"/>
        </w:rPr>
        <w:t>عبرت و پند گيري را بر د يگران بيان مي‌كند،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عبرت نمي‌گيرد،</w:t>
      </w:r>
    </w:p>
    <w:p>
      <w:pPr>
        <w:pStyle w:val="BookText"/>
        <w:rPr/>
      </w:pPr>
      <w:r>
        <w:rPr>
          <w:rFonts w:ascii="IRNazanin" w:hAnsi="IRNazanin" w:eastAsia="IRNazanin"/>
          <w:color w:val="111111"/>
          <w:sz w:val="28"/>
          <w:sz w:val="28"/>
          <w:szCs w:val="28"/>
          <w:rtl w:val="true"/>
          <w:lang w:bidi="fa-IR"/>
        </w:rPr>
        <w:t>در نصيحت كردن ديگران كوشا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نصيحت را نمي‌پذيرد،</w:t>
      </w:r>
    </w:p>
    <w:p>
      <w:pPr>
        <w:pStyle w:val="BookText"/>
        <w:rPr/>
      </w:pPr>
      <w:r>
        <w:rPr>
          <w:rFonts w:ascii="IRNazanin" w:hAnsi="IRNazanin" w:eastAsia="IRNazanin"/>
          <w:color w:val="111111"/>
          <w:sz w:val="28"/>
          <w:sz w:val="28"/>
          <w:szCs w:val="28"/>
          <w:rtl w:val="true"/>
          <w:lang w:bidi="fa-IR"/>
        </w:rPr>
        <w:t>پس او به گفتار خود مي‌نازد، و عمل و كردارش اندكست،</w:t>
      </w:r>
    </w:p>
    <w:p>
      <w:pPr>
        <w:pStyle w:val="BookText"/>
        <w:rPr/>
      </w:pPr>
      <w:r>
        <w:rPr>
          <w:rFonts w:ascii="IRNazanin" w:hAnsi="IRNazanin" w:eastAsia="IRNazanin"/>
          <w:color w:val="111111"/>
          <w:sz w:val="28"/>
          <w:sz w:val="28"/>
          <w:szCs w:val="28"/>
          <w:rtl w:val="true"/>
          <w:lang w:bidi="fa-IR"/>
        </w:rPr>
        <w:t xml:space="preserve">در چيزهايي كه نابود شدني است كوشش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و مال و منال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درچيزهايي كه باقي و جاويدانست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آخرت و مافيها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انگاري مي‌نمايد،</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چيزهايي كه غنيمت است و سود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اطاعت و بندگي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غرامت و خسارت مي‌آيد،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و نافرمانمي خدا كه غرامت</w:t>
      </w:r>
    </w:p>
    <w:p>
      <w:pPr>
        <w:pStyle w:val="BookText"/>
        <w:rPr/>
      </w:pPr>
      <w:r>
        <w:rPr>
          <w:rFonts w:ascii="Amiri" w:hAnsi="Amiri" w:eastAsia="Amiri" w:cs="Amiri"/>
          <w:color w:val="111111"/>
          <w:sz w:val="28"/>
          <w:sz w:val="28"/>
          <w:szCs w:val="28"/>
          <w:rtl w:val="true"/>
          <w:lang w:bidi="ar-SA"/>
        </w:rPr>
        <w:t>و تاوان است غنيمت و سود مي‌داند،</w:t>
      </w:r>
    </w:p>
    <w:p>
      <w:pPr>
        <w:pStyle w:val="BookText"/>
        <w:rPr/>
      </w:pPr>
      <w:r>
        <w:rPr>
          <w:rFonts w:ascii="IRNazanin" w:hAnsi="IRNazanin" w:eastAsia="IRNazanin"/>
          <w:color w:val="111111"/>
          <w:sz w:val="28"/>
          <w:sz w:val="28"/>
          <w:szCs w:val="28"/>
          <w:rtl w:val="true"/>
          <w:lang w:bidi="fa-IR"/>
        </w:rPr>
        <w:t>از مرگ ترسانست،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فرصت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كارهاي پسنديده و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نمي‌شتابد گناه ديگران را بزرگ مي‌داند ولي گناه خود را كه بزرگ‌تر از گناه آن هاست كوچك مي‌شمارد،</w:t>
      </w:r>
    </w:p>
    <w:p>
      <w:pPr>
        <w:pStyle w:val="BookText"/>
        <w:rPr/>
      </w:pPr>
      <w:r>
        <w:rPr>
          <w:rFonts w:ascii="IRNazanin" w:hAnsi="IRNazanin" w:eastAsia="IRNazanin"/>
          <w:color w:val="111111"/>
          <w:sz w:val="28"/>
          <w:sz w:val="28"/>
          <w:szCs w:val="28"/>
          <w:rtl w:val="true"/>
          <w:lang w:bidi="fa-IR"/>
        </w:rPr>
        <w:t>پس او نسبت به مردم سخت گيري مي‌كند، و درباره خودش سهل‌انگار است،</w:t>
      </w:r>
    </w:p>
    <w:p>
      <w:pPr>
        <w:pStyle w:val="BookText"/>
        <w:rPr/>
      </w:pPr>
      <w:r>
        <w:rPr>
          <w:rFonts w:ascii="IRNazanin" w:hAnsi="IRNazanin" w:eastAsia="IRNazanin"/>
          <w:color w:val="111111"/>
          <w:sz w:val="28"/>
          <w:sz w:val="28"/>
          <w:szCs w:val="28"/>
          <w:rtl w:val="true"/>
          <w:lang w:bidi="fa-IR"/>
        </w:rPr>
        <w:t>بيهوده و لغوگويي با ثروتمندان را بيش‌تر دوست د ارد از ذكر خدا گفتن با فقراء</w:t>
      </w:r>
    </w:p>
    <w:p>
      <w:pPr>
        <w:pStyle w:val="BookText"/>
        <w:rPr/>
      </w:pPr>
      <w:r>
        <w:rPr>
          <w:rFonts w:ascii="IRNazanin" w:hAnsi="IRNazanin" w:eastAsia="IRNazanin"/>
          <w:color w:val="111111"/>
          <w:sz w:val="28"/>
          <w:sz w:val="28"/>
          <w:szCs w:val="28"/>
          <w:rtl w:val="true"/>
          <w:lang w:bidi="fa-IR"/>
        </w:rPr>
        <w:t xml:space="preserve">براي سود خود به زيان ديگران حكم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سود ديگران به زيان خود حكم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حق با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را ارشاد مي‌كند، و خود را گمراه مي‌سازد، پس ديگران از او پيروي مي‌نمايند و خودش معصيت مي‌كند،</w:t>
      </w:r>
    </w:p>
    <w:p>
      <w:pPr>
        <w:pStyle w:val="BookText"/>
        <w:rPr/>
      </w:pPr>
      <w:r>
        <w:rPr>
          <w:rFonts w:ascii="IRNazanin" w:hAnsi="IRNazanin" w:eastAsia="IRNazanin"/>
          <w:color w:val="111111"/>
          <w:sz w:val="28"/>
          <w:sz w:val="28"/>
          <w:szCs w:val="28"/>
          <w:rtl w:val="true"/>
          <w:lang w:bidi="fa-IR"/>
        </w:rPr>
        <w:t>حق خود را از ديگران تماماً مي ستاند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ديگران را تام و كامل نمي‌دهد،</w:t>
      </w:r>
    </w:p>
    <w:p>
      <w:pPr>
        <w:pStyle w:val="BookText"/>
        <w:rPr/>
      </w:pPr>
      <w:r>
        <w:rPr>
          <w:rFonts w:ascii="IRNazanin" w:hAnsi="IRNazanin" w:eastAsia="IRNazanin"/>
          <w:color w:val="111111"/>
          <w:sz w:val="28"/>
          <w:sz w:val="28"/>
          <w:szCs w:val="28"/>
          <w:rtl w:val="true"/>
          <w:lang w:bidi="fa-IR"/>
        </w:rPr>
        <w:t xml:space="preserve">از مردم مي‌ترسد نه در راه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ترس مردم كاري را انجام مي‌دهد كه خداپسند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مردم از خدا نمي‌ترسد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مردم زيان مي‌رساند، و در اين عملش از خدا بيمي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اين كلام اميرالمؤمين عليه السلام آيينه‌ايست تمام نما كه اگر كسي بخواهد خودشناس شود و خودسازي كند، و از ملكات و اوصاف دروني خويش خبردار شود، بايستي در برابر اين آيه بايستد و يكايك اين كلمات ملكوتي را تحت مطالعه دقيق قرار دهد و درون خويش را با اين اوصاف مهلكه كه اميرالمؤمنين عليه السلام بيان نمودند بسنجد تا ببيند به چه مقدار از اين صفت‌ها متّصف مي‌باشد، و تا چه حدّي در مخاطره روحي واقعست</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به طور مشروح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بخواهد روش زاهدين را پيش بگيرد، و كسي كه بخواهد، در سير و سلوك معنوي قدم گذارد، و كسي كه بخواهد در مقام رياضت‌هاي</w:t>
      </w:r>
    </w:p>
    <w:p>
      <w:pPr>
        <w:pStyle w:val="BookText"/>
        <w:rPr/>
      </w:pPr>
      <w:r>
        <w:rPr>
          <w:rFonts w:ascii="IRNazanin" w:hAnsi="IRNazanin" w:eastAsia="IRNazanin"/>
          <w:color w:val="111111"/>
          <w:sz w:val="28"/>
          <w:sz w:val="28"/>
          <w:szCs w:val="28"/>
          <w:rtl w:val="true"/>
          <w:lang w:bidi="fa-IR"/>
        </w:rPr>
        <w:t>مشروعه برآيد و تصفيه نفس كند، و كسي كه بخواهد متخلق به اخلاق حسنه گردد و از اخلاق‌هاي رذيله مبرّا شود، و كسي كه بخواهد راه حكمت را بپيمايد و طريقه استخراج و استنباط حكمت را بياموزد، بايستي در اين كلام حكيم آفرينِ اميرالمؤمنين عليه السلام نظر نمايد،</w:t>
      </w:r>
    </w:p>
    <w:p>
      <w:pPr>
        <w:pStyle w:val="BookText"/>
        <w:rPr/>
      </w:pPr>
      <w:r>
        <w:rPr>
          <w:rFonts w:ascii="IRNazanin" w:hAnsi="IRNazanin" w:eastAsia="IRNazanin"/>
          <w:color w:val="111111"/>
          <w:sz w:val="28"/>
          <w:sz w:val="28"/>
          <w:szCs w:val="28"/>
          <w:rtl w:val="true"/>
          <w:lang w:bidi="fa-IR"/>
        </w:rPr>
        <w:t xml:space="preserve">آقاي نصرت‌آبادي اين كلام امام عليه السلام استاديست كه درس اخلاق براي شاگردان خود مي‌گويد و با وجود اين كلام نيازي به تحمّل مشقّت‌هاي تحصيلي نيست و احتياجي به حاضر شدن در مجالس اساتيد اخلاق نمي‌باشد، بكله با تأمل كردن در يكايك اين دستورهاي روح بخش امام عليه السلام مي‌تواند شخص عيب‌هاي اخلاقي خود را كشف كند و سپس درصدد برطرف كردن و ازاله نمودن آن‌ها برآيد، و در نتيجه پس از زماني خود را خواهد ديد كه فرديست خليق و با همه مؤمنين خوش سلوك و بر اَحَدي از آنان تفوّق نمي‌جويد و به هيچ يك از ايشان خودفروشي و خودنمايي نمي‌كند، و عُجب به نفس ندارد، و خويشتن را از ديگران بهتر نمي‌داند، و در مقام عيب‌جويي كسي برنمي‌آيد، و به اعمال نيك خود اطمينان خاطر ندارد، و از توبه و انابه به دستگاه باري تعالي خويش را مستغني نمي‌بيند و </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شما اين كلام اميرالمؤمنين عليه السلام را آسان به حساب نياوريد و ساده تلقّي نكنيد، سوگند به خداوند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زبردستي براي ساليان دراز درون خود را مورد مطالعه قرار دهد و اعمال و كردارهاي خويش را بيازمايد، و نيّات و سريره خود را دقيقاً بررسي كند، يعني درصدد آن برآيد كه نواقص و عيوب نفساني خويش را به دست آورد، هرگز نمي‌تواند اين گونه و اين همه اطلاعات اخلاقي و روحي پيدا كند، و از نفسانيات خود خبردار شود، كه اميرالمؤمنين عليه السلام بدون تحقيق پيشين ارتجالاً و ابتدائاً جميع اسرار و امراض معنوي بيمار اخلاق را برملا نموده، و كسي</w:t>
      </w:r>
      <w:bookmarkStart w:id="1003" w:name="pg19822_212999"/>
    </w:p>
    <w:p>
      <w:pPr>
        <w:pStyle w:val="BookText"/>
        <w:rPr/>
      </w:pPr>
      <w:bookmarkEnd w:id="1003"/>
      <w:r>
        <w:rPr>
          <w:rFonts w:ascii="IRNazanin" w:hAnsi="IRNazanin" w:eastAsia="IRNazanin"/>
          <w:color w:val="111111"/>
          <w:sz w:val="28"/>
          <w:sz w:val="28"/>
          <w:szCs w:val="28"/>
          <w:rtl w:val="true"/>
          <w:lang w:bidi="fa-IR"/>
        </w:rPr>
        <w:t>را كه گرفتار اين فسادهاي روحي بوده راهنمايي كرده كه نسبت به اين سائل اين گونه جواب داده كه اين خود معجزه‌ايست از معجزات و كرامتي است از كرامات بي‌كران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نمي‌دانم چگونه از شما تشكر كنم كه مرا به اين نكات پر ارجارزنده متوجه نموديد، خداوند بر توفيقات شما بيفزايد</w:t>
      </w:r>
      <w:r>
        <w:rPr>
          <w:rFonts w:eastAsia="IRNazanin" w:cs="IRNazanin"/>
          <w:color w:val="111111"/>
          <w:sz w:val="28"/>
          <w:szCs w:val="28"/>
          <w:rtl w:val="true"/>
          <w:lang w:bidi="fa-IR"/>
        </w:rPr>
        <w:t>.</w:t>
      </w:r>
    </w:p>
    <w:p>
      <w:pPr>
        <w:pStyle w:val="Heading2"/>
        <w:numPr>
          <w:ilvl w:val="1"/>
          <w:numId w:val="1"/>
        </w:numPr>
        <w:rPr/>
      </w:pPr>
      <w:bookmarkStart w:id="1004" w:name="__RefHeading___Toc2530129_2314609296"/>
      <w:bookmarkStart w:id="1005" w:name="_Toc338"/>
      <w:bookmarkEnd w:id="1004"/>
      <w:r>
        <w:rPr>
          <w:rtl w:val="true"/>
        </w:rPr>
        <w:t>حلال مشكلات اميرالمؤمنين</w:t>
      </w:r>
      <w:r>
        <w:rPr>
          <w:rtl w:val="true"/>
        </w:rPr>
        <w:t>(</w:t>
      </w:r>
      <w:r>
        <w:rPr>
          <w:rtl w:val="true"/>
        </w:rPr>
        <w:t>ع</w:t>
      </w:r>
      <w:r>
        <w:rPr>
          <w:rtl w:val="true"/>
        </w:rPr>
        <w:t xml:space="preserve">) </w:t>
      </w:r>
      <w:r>
        <w:rPr>
          <w:rtl w:val="true"/>
        </w:rPr>
        <w:t>است</w:t>
      </w:r>
      <w:bookmarkEnd w:id="1005"/>
    </w:p>
    <w:p>
      <w:pPr>
        <w:pStyle w:val="BookText"/>
        <w:rPr/>
      </w:pPr>
      <w:r>
        <w:rPr>
          <w:rFonts w:ascii="Amiri" w:hAnsi="Amiri" w:eastAsia="Amiri" w:cs="Amiri"/>
          <w:color w:val="111111"/>
          <w:sz w:val="28"/>
          <w:sz w:val="28"/>
          <w:szCs w:val="28"/>
          <w:rtl w:val="true"/>
          <w:lang w:bidi="ar-SA"/>
        </w:rPr>
        <w:t>حلال مشكلات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الناس اليه و غناة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انـّه لم ينزل بالناس ظلماء عمياء كان لها موضعاً غيره، مثل مجيء اليهود يسألونه و يتعنّتونه، و يخبر بما في التوراة و ما يجدون عندهم، فكم من يهوديّ قد اسلم، و كان سبب اسلامه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غناه عن الناس فانه لم يوجد علي باب احد قطّ يسئله عن كلمة و لا يستفيد منه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نيازمند و او از مردم مستغني بود، زيرا هيچ موضوعي تاريك و كوري براي ايشان پيش نمي‌آمد كه درباره حلّ آن موردي پيدا كنند غير از آن حضرت، چنان‌كه يهودي‌ها نزد او مي‌آمدند و از حضرتش پرسش‌ها مي‌نمودند و سؤال‌هاي دشواري مطرح مي‌كردند، و او هم از تورات و ديگر كتاب‌هاي خودشان به آنان جواب مي‌داد، و چه بسيار يهودي كه مسلمان شدند و سبب اسلام آن‌ها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بي‌نيازي آن حضرت از مردم آنست كه هيچ گاه ديده نشده كه علي بن ابطالب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كسي رفته و از او چيزي بپرسد، و يا از او حرفي استفاده كرده باشد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براي تأييد گفتار بالا حديثي در اين باره نقل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دريد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يهودي بعد وفاة رسو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القوم الي ابي بكر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اسئلك عن اشياء لايعلمها الاّ بني او وصي بني،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ليس لله، و عما ليس عندالله و عما لايعلمه الله، فقال ابوبكر هذه مسائل الزنادقة يا يهودي، و همّ ابوبكر و السملمون رضي الله عنهم باليهودي، فقال ابن عباس ان كان عندكم جوابه و الاً فاذهبوا به الي علي رضي الله عنه يجيبه، فاني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ابيطالب اللهم اهد قلبه وثبّت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ابوبكر و من حضره حتي اتوا علي بن ابيطالب، فاستأذنوا علي، فقال ابوبكر يا اباالحسن ان هذا اليهودي سألني مسائل الزنادقة، فقال علي ما تقول يا يهودي، قال اسئلك عن اشياء لايعلمها الا نبي او وصي نبي فقال له قل فردّ اليهودي السمائل فقال علي رضي الله عنه امّا ما لا يعلمه الله فذلك قولكم يا معشر اليهود ان العزيز ابن الله، و الله لا يعلم ان له ولدا، و امّا قولك اخبرني بما ليس عندالله، فليس عنده ظلم للعباد، و اما قولك اخبرني بما ليس لله، فليس له شريك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ان محمدا رسول الله، وانك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 و المسلمون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الكرب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با ترجمه و شرح در مبحث روز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بيان شده است مراجعه نماييد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نصرت‌آبادي اگر بنا ما بر اختصار نبود</w:t>
      </w:r>
    </w:p>
    <w:p>
      <w:pPr>
        <w:pStyle w:val="BookText"/>
        <w:rPr/>
      </w:pPr>
      <w:r>
        <w:rPr>
          <w:rFonts w:ascii="IRNazanin" w:hAnsi="IRNazanin" w:eastAsia="IRNazanin"/>
          <w:color w:val="111111"/>
          <w:sz w:val="28"/>
          <w:sz w:val="28"/>
          <w:szCs w:val="28"/>
          <w:rtl w:val="true"/>
          <w:lang w:bidi="fa-IR"/>
        </w:rPr>
        <w:t xml:space="preserve">موارد بسياري در رابطه با اين مسأله برايتان نقل مي‌كردم، هر چند مورّخين و محدثين اهل تسنشن وقايع زيادي را ناديده گرفته و از روي اغراضي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 شرح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كتاب‌هاي خود ذكر نكرده‌اند، ولي شيعه همه آن‌ها را ثبت و ضبط نموده‌اند، ليكن احقاد و امراض دروني مانع از پذيرش احاديث شيعه مي‌باشد، و به همين جهت از نقل آن‌ها صرف‌نظر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 الله المشتكي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 شما خواهشمندم كه موضوع بي‌نيازي آن حضرت را از مردم براي من توضيح دهيد تا به آن روشن‌تر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موضوع بي‌نيازي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اظهر من الشمس و ابين من الامس است، و چنان زوايا و اصقاع جهان را فرا گرفته و گوش‌هاي شنوا را پر كرده كه نياز به دليل و برهان ندارد، و با اين وصف براي تأييد اين گفتار به چند مورد اشاره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مدينه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سني و شيعه به طور تواتر نقل كرده‌اند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مدينه علم هستم و علي باب اوست و من هم در خلال مباحث گذشته اندكي از آن احاديث را برايتان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نيازمند به ديگران مي‌شود؟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مدينه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احكام و جواب مشكلات ديني و غير ديني نيازمند به ديگري باشد، بايستي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باشد، با آن كه واقع برخلاف اينست</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بالاي منبر مردم را به سؤال و پرسش از خود دعوت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بپرسيد از من پيش از آن‌كه مرا نيابيد، سوگند به خداوند اگر از حال تا قيامت از من بپرسيد به شما جواب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ذيل صفت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آن حضرت را</w:t>
      </w:r>
    </w:p>
    <w:p>
      <w:pPr>
        <w:pStyle w:val="BookText"/>
        <w:rPr/>
      </w:pPr>
      <w:r>
        <w:rPr>
          <w:rFonts w:ascii="IRNazanin" w:hAnsi="IRNazanin" w:eastAsia="IRNazanin"/>
          <w:color w:val="111111"/>
          <w:sz w:val="28"/>
          <w:sz w:val="28"/>
          <w:szCs w:val="28"/>
          <w:rtl w:val="true"/>
          <w:lang w:bidi="fa-IR"/>
        </w:rPr>
        <w:t>در اين باره به عرضتان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آينده مردم باخبر است و از پيش‌آمدهاي خطرناك بني اميّه و بني العباس به آنان اطلاع مي‌دهد و آن‌ها را از اين فتنه‌هاي خانمان‌سوز مي‌ترساند، چگونه متصور است كه نيازمند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مي‌كنم اميرالمؤمنين عليه السلام با آن‌كه علومش جهان را پر كرده، خطبه‌ها و كُتبُ و رسائل و حِكَم و مواعظ او در دسترس عموم بشر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نمونه‌اي از آن‌ها را 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جمع‌آوري نموده و مستدرك‌هايي كه در اين زمان‌هاي اخير به آن اضافه گرديده، و كلمات قصاري كه متجاوز از ده هزار مي‌باشد به طبع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وصف آرزو مي‌كند،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افرادي را مي‌يافتم كه قدر و ارزش علم را مي‌دانستند و آن چه در سينه‌ام نهانست از علوم به آنان تعليم مي‌نمودم، چنان‌كه مي‌فرمايد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ان هذه القلوب اوعية فخيرها اوعاها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اقول لك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 متعلم على سبيل نجاة، و همج رعاع اتباع كل ناعق يميلون مع كل ريح، لم يستضيئوا بنور العلم، و لم يلجاوا الى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اصبت له حملة بلي اصبت لقناً‌غير مأمون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منقاد الحملة الحق لابصرة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منهوماً باللذّة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مغرماً بالجمع و الادّخار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70"/>
      </w:r>
      <w:bookmarkStart w:id="1006" w:name="pg19822_213003"/>
    </w:p>
    <w:p>
      <w:pPr>
        <w:pStyle w:val="Heading2"/>
        <w:numPr>
          <w:ilvl w:val="1"/>
          <w:numId w:val="1"/>
        </w:numPr>
        <w:rPr/>
      </w:pPr>
      <w:bookmarkStart w:id="1007" w:name="__RefHeading___Toc2530131_2314609296"/>
      <w:bookmarkStart w:id="1008" w:name="_Toc339"/>
      <w:bookmarkEnd w:id="1006"/>
      <w:bookmarkEnd w:id="1007"/>
      <w:r>
        <w:rPr>
          <w:rtl w:val="true"/>
        </w:rPr>
        <w:t>اميرالمؤمنين</w:t>
      </w:r>
      <w:r>
        <w:rPr>
          <w:rtl w:val="true"/>
        </w:rPr>
        <w:t>(</w:t>
      </w:r>
      <w:r>
        <w:rPr>
          <w:rtl w:val="true"/>
        </w:rPr>
        <w:t>ع حامي مظلومين و دادرس ستمديدگانست</w:t>
      </w:r>
      <w:bookmarkEnd w:id="1008"/>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حامي مظلومين و دادرس ستمديدگانست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الدفع عن المظلوم و اغاثة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الكوفيّون انسعيد بن القيس الهمداني راه يوما في شدّة الحرّ في فناء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يااميرالمؤمنين بهذه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الا لاعين مظلوما، او اغيثملهوفا، فبينا هو كذلك اذ اتته امراة قد خلع قلبها لا تدري اين تاخذ من الدنيا،حتّى و 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ياامير المؤمنين ظلمني زوجي و تعدّى علىّ و حلف ليضربنيفاذهب معي اليه، فطاطا راسه، ثمّ رفعه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يؤخذ للمظلوم حقّهغير متعتع و اين منزلك؟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كذا، فانطلق معها حتّى انتهت الى منزلها،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فخرج شاب عليه ازار ملوّنة،فقال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فقد اخفت 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ماانت و ذاك؟ و اللهلاحرقنّها بالنار لكلامك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اذا ذهب الى مكان اخذ الدرّةبيده، و السيف معلّق تحت يده، فمن حلّ عليه حكمٌ بالدرّة ضربه، و من حلّ عليه حكمبالسيف عاجله، فلم يعلم الشاب الا و قد اصلت السيف،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 بالمعروف، و انهاك عن المنكر و تردّ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و الا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الناس من السكك يسالون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حتّى و قفواعليه،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 في يد الشاب ـ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فعله 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اعفعنّي عفاالله عنك، و الله لاكونن ارضا تطاني، فامرها بالدخول</w:t>
      </w:r>
    </w:p>
    <w:p>
      <w:pPr>
        <w:pStyle w:val="BookText"/>
        <w:rPr/>
      </w:pPr>
      <w:r>
        <w:rPr>
          <w:rFonts w:ascii="Amiri" w:hAnsi="Amiri" w:eastAsia="Amiri" w:cs="Amiri"/>
          <w:color w:val="111111"/>
          <w:sz w:val="28"/>
          <w:sz w:val="28"/>
          <w:szCs w:val="28"/>
          <w:rtl w:val="true"/>
          <w:lang w:bidi="ar-SA"/>
        </w:rPr>
        <w:t>الى منزلها، و انكفا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الا من امر بصدقة او معروف او اصلاح بينالناس، الحمد لله الذي اصلح بي بين مراة و زوجها،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  دفاع از مظلوم مي‌نمود و به داد ستمديدگان مي‌رسيد،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سعيد بن قيس همداني اميرالمؤمنين عليه السلام را ديد كه موقع شدت گرما كنار ديواري نشسته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در چنين ساعتي اين‌جا نشسته‌اي؟ فرمود بيرون نيامدم از خانه مگر براي آن‌كه مظلومي را كمك كنم و به داد ستمديده‌اي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مي‌گويد در همين حا ل بودم كه زني سراسيمه و دل از جاي كنده كه نمي‌دانست به كجا برود، تا آن‌كه نزد آن حضرت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شوهرم به من ستم مي‌كند، و بر من تعدّي مي‌نمايد و سوگند ياد نموده كه مرا بزند، شما با من بياييد تا نزد او برويم آن حضرت سر خود را به زير افكنده و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چنين نخواهد ماند تا آن‌كه حق مظلوم از ظالم گرفته شود بدون دشواري و ناراحتي</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كجاست؟ آن زن خانه‌اش را معرّفي كرد، پس آن حضرت با آن زن حركت كرده و رفتند تا به منزلش رسيد و سلام كرد، پس جواني بيرون آمد كه جامه رنگارنگي بر خود پوشانده بود، اميرالمؤمنين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چرا زنت را ترسانده‌اي؟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اين امر چه كار؟ سوگند به خداوند به خاطر همين گفتارت اين زن را با آتش مي‌سوزانم</w:t>
      </w:r>
      <w:r>
        <w:rPr>
          <w:rFonts w:eastAsia="IRNazanin" w:cs="IRNazanin"/>
          <w:color w:val="111111"/>
          <w:sz w:val="28"/>
          <w:szCs w:val="28"/>
          <w:rtl w:val="true"/>
          <w:lang w:bidi="fa-IR"/>
        </w:rPr>
        <w:t>.</w:t>
      </w:r>
      <w:bookmarkStart w:id="1009" w:name="pg19822_213005"/>
    </w:p>
    <w:p>
      <w:pPr>
        <w:pStyle w:val="BookText"/>
        <w:rPr/>
      </w:pPr>
      <w:bookmarkEnd w:id="1009"/>
      <w:r>
        <w:rPr>
          <w:rFonts w:ascii="IRNazanin" w:hAnsi="IRNazanin" w:eastAsia="IRNazanin"/>
          <w:color w:val="111111"/>
          <w:sz w:val="28"/>
          <w:sz w:val="28"/>
          <w:szCs w:val="28"/>
          <w:rtl w:val="true"/>
          <w:lang w:bidi="fa-IR"/>
        </w:rPr>
        <w:t>ـ عادت اميرالمؤمنين عليه السلام اين بود به هر كجا مي‌خواست برود تازيانه‌اي در دست گرفته و شمشيري حمايل خود مي‌نمود، پس هر كه محكوم به تازيانه مي‌شد او را تازيانه مي‌زد، و هر كسي كه محكوم به شمشير مي‌گرديد او را گردن مي‌زد ـ</w:t>
      </w:r>
    </w:p>
    <w:p>
      <w:pPr>
        <w:pStyle w:val="BookText"/>
        <w:rPr/>
      </w:pPr>
      <w:r>
        <w:rPr>
          <w:rFonts w:ascii="IRNazanin" w:hAnsi="IRNazanin" w:eastAsia="IRNazanin"/>
          <w:color w:val="111111"/>
          <w:sz w:val="28"/>
          <w:sz w:val="28"/>
          <w:szCs w:val="28"/>
          <w:rtl w:val="true"/>
          <w:lang w:bidi="fa-IR"/>
        </w:rPr>
        <w:t>ناگاه جوان شمشير كشيده‌اي ديد و حضرت به او فرمود من تو را امر به معروف مي‌كنم و نهي از منكر مي‌نمايم و تو معروف را ردّ مي‌كني؟ توبه كن و گرنه ترا 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اين ميان مردم از كوچه‌ها مي‌آمدند و سراغ اميرالمؤمنين را مي‌گرفتند تا آن‌كه دور آن حضرت را گرفتند ـ</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منظره خطرناك را ديد از گفتار خويش پشيمان شده، گفت يا اميرالمؤمنين مرا ببخش خدا ترا ببخشد، سوگند به خداوند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زن مثل زميني خواهم شد كه مرا پايمال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اميرالمؤمنين عليه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منزلت، و خود برگشت در حالي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مي‌كنم خدا را كه به دست من ميان زن و شوهري اصلاح نمود، سپس آيه شريفه فوق را مي‌خواند؛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خيري در بسياري از رازهايشان مگر آن‌كه كسي امر كند به صدقه‌اي يا كار خوبي يا اصلاح ميان مردمان و كسي كه براي رضاي خدا اين چنين كند، پس زود باشد كه او را جزاي بزرگي مي‌دهيم</w:t>
      </w:r>
      <w:r>
        <w:rPr>
          <w:rFonts w:eastAsia="IRNazanin" w:cs="IRNazanin"/>
          <w:color w:val="111111"/>
          <w:sz w:val="28"/>
          <w:szCs w:val="28"/>
          <w:rtl w:val="true"/>
          <w:lang w:bidi="fa-IR"/>
        </w:rPr>
        <w:t>.</w:t>
      </w:r>
    </w:p>
    <w:p>
      <w:pPr>
        <w:pStyle w:val="Heading2"/>
        <w:numPr>
          <w:ilvl w:val="1"/>
          <w:numId w:val="1"/>
        </w:numPr>
        <w:rPr/>
      </w:pPr>
      <w:bookmarkStart w:id="1010" w:name="__RefHeading___Toc2530133_2314609296"/>
      <w:bookmarkStart w:id="1011" w:name="_Toc340"/>
      <w:bookmarkEnd w:id="1010"/>
      <w:r>
        <w:rPr>
          <w:rtl w:val="true"/>
        </w:rPr>
        <w:t xml:space="preserve">احداث چشمه جوشان </w:t>
      </w:r>
      <w:r>
        <w:rPr>
          <w:rtl w:val="true"/>
        </w:rPr>
        <w:t>«</w:t>
      </w:r>
      <w:r>
        <w:rPr>
          <w:rtl w:val="true"/>
        </w:rPr>
        <w:t>يَنبُع</w:t>
      </w:r>
      <w:r>
        <w:rPr>
          <w:rtl w:val="true"/>
        </w:rPr>
        <w:t xml:space="preserve">» </w:t>
      </w:r>
      <w:r>
        <w:rPr>
          <w:rtl w:val="true"/>
        </w:rPr>
        <w:t>و وقف آن</w:t>
      </w:r>
      <w:bookmarkEnd w:id="1011"/>
    </w:p>
    <w:p>
      <w:pPr>
        <w:pStyle w:val="BookText"/>
        <w:rPr/>
      </w:pPr>
      <w:r>
        <w:rPr>
          <w:rFonts w:ascii="IRNazanin" w:hAnsi="IRNazanin" w:eastAsia="IRNazanin"/>
          <w:color w:val="111111"/>
          <w:sz w:val="28"/>
          <w:sz w:val="28"/>
          <w:szCs w:val="28"/>
          <w:rtl w:val="true"/>
          <w:lang w:bidi="fa-IR"/>
        </w:rPr>
        <w:t xml:space="preserve">احداث 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آن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المرؤة و عفة البطن و الفرج و اصلاح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شرح اين صفت چنين مي‌گويند</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رايتم احداًضرب الجبال بالمعاول فخرج منها مثل اعناق الجزُر كلما خرجت 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الوارث،ثم يبدو له فيجعلها صدقة بتلة، الي ان يرث الله الارض و من عليها ليصرف النار عن وجهه و يصرف وجهه عن النار، ليس لاحد مناهل الارض</w:t>
      </w:r>
    </w:p>
    <w:p>
      <w:pPr>
        <w:pStyle w:val="BookText"/>
        <w:rPr/>
      </w:pPr>
      <w:r>
        <w:rPr>
          <w:rFonts w:ascii="Amiri" w:hAnsi="Amiri" w:eastAsia="Amiri" w:cs="Amiri"/>
          <w:color w:val="111111"/>
          <w:sz w:val="28"/>
          <w:sz w:val="28"/>
          <w:szCs w:val="28"/>
          <w:rtl w:val="true"/>
          <w:lang w:bidi="ar-SA"/>
        </w:rPr>
        <w:t>ان يأخذوا من نبات نخلة واحدة حتي يطبق كلمّا ساخ عليه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يحمل الوثق فيه ثلاث مأة الف نواة،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مأة الف نخلة ان شاء الله، فيغرص النوي كلّها فلا تذهب منه نواة ينبع و اعاجيبها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يكي ديگر از صفتش اينست كه آن حضرت داراي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دراباره شكم و شهوت از حرام خوددار، و اموال خويش را در راه صلاح مصرف مي‌نمود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ديده‌اي كسي را كه كوه‌ها را كلنگ‌زني كند و مانند گردن شتر آب از آن‌ها جاري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دهيد ورثه را، سپس از آن صرف نظر نمايد و آن‌ها را صدقه 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آن روزي كه اين جهان برپاست ـ براي آن‌كه خداوند آتش را از او دور كند، و روي او را از آتش دور نمايد ـ و كسي حق نداشته باشد گياهي از يك درخت آن بردارد تا آن‌كه عموم آن‌چه را كه اين آب آن را فرا مي‌گيرد روي ايند؟</w:t>
      </w:r>
    </w:p>
    <w:p>
      <w:pPr>
        <w:pStyle w:val="BookText"/>
        <w:rPr/>
      </w:pP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سيصد هزار هسته خرما را بار كرده و مي‌بُرد، از او پرسيدند اين‌ها چيست؟ فرمود سيصد هزار درخت خرماست ان‌شاء الله، پس آن‌ها را كاشت و يكي از آن‌ها هدر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چشمه‌هايي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احداث كردند و آن را وقف ابد نمودند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مي‌گويند، و در نقل معتبر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الينبع بالفَتح ثم السكون و ضم الموحدة قرية بالمدينة المنورة علي سبع مراحل، بها نخيل و مياه و زروع و عيون عذاب غريزه و بها منبر و وقوف لاميرالمؤمنين عليه السلام</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الفيء فاصاب علي عليه السلام ارضاً فاحتفر فيها عينا و خرج ماء ينبع في السماء</w:t>
      </w:r>
      <w:bookmarkStart w:id="1012" w:name="pg19822_213007"/>
    </w:p>
    <w:p>
      <w:pPr>
        <w:pStyle w:val="BookText"/>
        <w:rPr/>
      </w:pPr>
      <w:bookmarkEnd w:id="1012"/>
      <w:r>
        <w:rPr>
          <w:rFonts w:ascii="Amiri" w:hAnsi="Amiri" w:eastAsia="Amiri" w:cs="Amiri"/>
          <w:color w:val="111111"/>
          <w:sz w:val="28"/>
          <w:sz w:val="28"/>
          <w:szCs w:val="28"/>
          <w:rtl w:val="true"/>
          <w:lang w:bidi="ar-SA"/>
        </w:rPr>
        <w:t xml:space="preserve">كهيئة عنق البعير فسماها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البشير يبشر به فقال علي عليه السلام بشر الوارث، هي صدقة بتة في حجيج بيت الله و عابري سبيل الله، لاتباع و لاتوهب و لا تورث، فمن باعها او وهبها فعليه لعنة الله و الملائكة، و الناس اجمعين و لا يقبل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فرزندي از فرزندان علي بن الحسين عليه السلام به نام علي اصغر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مدفونست</w:t>
      </w:r>
      <w:r>
        <w:rPr>
          <w:rFonts w:eastAsia="Amiri" w:cs="Amiri" w:ascii="Amiri" w:hAnsi="Amiri"/>
          <w:color w:val="111111"/>
          <w:sz w:val="28"/>
          <w:szCs w:val="28"/>
          <w:rtl w:val="true"/>
          <w:lang w:bidi="ar-SA"/>
        </w:rPr>
        <w:t>.</w:t>
      </w:r>
    </w:p>
    <w:p>
      <w:pPr>
        <w:pStyle w:val="Heading2"/>
        <w:numPr>
          <w:ilvl w:val="1"/>
          <w:numId w:val="1"/>
        </w:numPr>
        <w:rPr/>
      </w:pPr>
      <w:bookmarkStart w:id="1013" w:name="__RefHeading___Toc2530135_2314609296"/>
      <w:bookmarkStart w:id="1014" w:name="_Toc341"/>
      <w:bookmarkEnd w:id="1013"/>
      <w:r>
        <w:rPr>
          <w:rtl w:val="true"/>
        </w:rPr>
        <w:t xml:space="preserve">با اصابت هشتاد زخم در جنگ </w:t>
      </w:r>
      <w:r>
        <w:rPr>
          <w:rtl w:val="true"/>
        </w:rPr>
        <w:t>«</w:t>
      </w:r>
      <w:r>
        <w:rPr>
          <w:rtl w:val="true"/>
        </w:rPr>
        <w:t>اُحُد</w:t>
      </w:r>
      <w:r>
        <w:rPr>
          <w:rtl w:val="true"/>
        </w:rPr>
        <w:t xml:space="preserve">» </w:t>
      </w:r>
      <w:r>
        <w:rPr>
          <w:rtl w:val="true"/>
        </w:rPr>
        <w:t>و جزع ننمودن او</w:t>
      </w:r>
      <w:bookmarkEnd w:id="1014"/>
    </w:p>
    <w:p>
      <w:pPr>
        <w:pStyle w:val="BookText"/>
        <w:rPr/>
      </w:pPr>
      <w:r>
        <w:rPr>
          <w:rFonts w:ascii="IRNazanin" w:hAnsi="IRNazanin" w:eastAsia="IRNazanin"/>
          <w:color w:val="111111"/>
          <w:sz w:val="28"/>
          <w:sz w:val="28"/>
          <w:szCs w:val="28"/>
          <w:rtl w:val="true"/>
          <w:lang w:bidi="fa-IR"/>
        </w:rPr>
        <w:t xml:space="preserve">با اصابت هشتاد زخم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جزع ننمودن او</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الوهن و الاستكانة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انصرفمن احد و به ثمانون جراحة، يدخل الفتائل من موضع و يخرج من موضع، فدخل عليه رسول اللهصلىالله عليه و آله و سلم عائدا، و هو مثل المضغة على نطع، فلمّا رآه رسول اللهصلىالله عليه و آله و سلم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يصيبه هذا في الله لحقّ على الله انيفعل به و يفعل، فقالمجيبا له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 امّي، الحمد الله الذي لم يرني و لّيت عنك و لا فررت، بابي و امّيكيف حرمت الشهادة؟ قالانّها من و رائك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سفيانقد ارسل موعدة بيننا و بينهم حمراء الاسد، فقال بابي انت و امّي و اللهلو حملت على ايدي الرجال ما تخلّفت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الاية فيه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w:t>
      </w:r>
    </w:p>
    <w:p>
      <w:pPr>
        <w:pStyle w:val="BookText"/>
        <w:rPr/>
      </w:pPr>
      <w:r>
        <w:rPr>
          <w:rFonts w:ascii="Amiri" w:hAnsi="Amiri" w:eastAsia="Amiri" w:cs="Amiri"/>
          <w:color w:val="111111"/>
          <w:sz w:val="28"/>
          <w:sz w:val="28"/>
          <w:szCs w:val="28"/>
          <w:rtl w:val="true"/>
          <w:lang w:bidi="ar-SA"/>
        </w:rPr>
        <w:t>بِإِذْنِ اللهِ كِتَابَاً مُؤَجَّلاً وَمَن يرِدْ ثَوابَ الدُّنْيا نُؤْتِهِ مِنْهَا وَمَن يرِدْ ثَوَابَ الآخِرَةِ نُؤْتِهِ مِنْهَا وَسَنَجْزِي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ديگر از صفات آن حضرت آنست كه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سستي نمي‌نمود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پيش‌آمدها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زاري نمي‌كرد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از جنگ اُحُد برگشت هشتاد زخم بر بدنش وارد شده به طوري كه هرگاه فتيله‌اي داخل زخمي مي‌نمودند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درمان كنند از طرف ديگران خارج مي‌شد، در اين هنگام رسول الله صل الله عليه و آله براي عيادتش آمدند در حالي كه آن حضرت مانند گوشت كوبيده‌اي بود كه روي پوستي نهاده شده است، و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او را بديد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اين گونه در راه خدا مصيبت به او برسد سزاوار است كه خداوند به او تلافي كند، و خواهد نمود،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جواب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عرض كرد پدر و مادرم فدايت حمد مي‌كنم خداي را كه مرا در حالي نديد از تو روي گردان باشم و فرار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عرض كرد پدر و مادرم فدايت چگونه شد كه من از شهادت محروم گشتم؟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در پشت سرادري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 آينده ترا شهيد خواهند كرد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به او فرمود ابوسفيان درباره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قاصدي فرستاده،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در جواب عرض كرد پدر و مادرم فدايت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حالم طوري باشد كه بايد مرا روي دست ببرند، من مخالفت شما را نخواهم كرد،</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آيات فوق در شأن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اين استقامت و پايداري اميرالمؤمنين عليه السلام منحصر به خود آن حضرت است كه با اين همه ضربات و زخم‌ها باز اين گونه جانفشاني كند و در برابر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تسليم باشد و اظهار فداكاري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گفتار جناب‌عالي صد در صد صحيح است، و اين رفتار علي بن ابيطالب عليه السلام با پيغمبر صل الله عليه و آله، همان مواساتي است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همين جنگ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 الله المواساة و در همين‌جا منادي از آسمان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لاسيف الاّ ذوالفقار و 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يادتان باشد مشروح اين جنگ را در مبحث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عرضتان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ذاك يوم جبرئيل انشد فيه مدحاً ذو العلي له انشاها لا فتي في الوجود الاّ عليٌّ ذاك شخص بمثله الله باها ما حوي الخافقان انس و جنّ قصبات السبق التي قدحواها لاترم وصفه ففيه معان لم يصفها الاّ الذي سوّاها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الشكاية في الم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شكت المرأتان اللتان كانتا تتصدّيان معالجة الجرحى في الغزوات الى رسول اللهصلى الله عليه وآله وسلم مايلقى،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قد خشينا عليه ممّا تدخل الفتائل في موضع الجراحات من موضع الى موضع، وكتمانهما يجد من الالم،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ما به من اثر الجراحات عند خروجه من الدنيا، فكانت الفجراحة، من قرنه الى قدمه صلوات الله عليه </w:t>
      </w:r>
      <w:r>
        <w:rPr>
          <w:rFonts w:eastAsia="Amiri" w:cs="Amiri" w:ascii="Amiri" w:hAnsi="Amiri"/>
          <w:color w:val="111111"/>
          <w:sz w:val="28"/>
          <w:szCs w:val="28"/>
          <w:rtl w:val="true"/>
          <w:lang w:bidi="ar-SA"/>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w:t>
      </w:r>
      <w:bookmarkStart w:id="1015" w:name="pg19822_213010"/>
    </w:p>
    <w:p>
      <w:pPr>
        <w:pStyle w:val="BookText"/>
        <w:rPr/>
      </w:pPr>
      <w:bookmarkEnd w:id="1015"/>
      <w:r>
        <w:rPr>
          <w:rFonts w:ascii="IRNazanin" w:hAnsi="IRNazanin" w:eastAsia="IRNazanin"/>
          <w:color w:val="111111"/>
          <w:sz w:val="28"/>
          <w:sz w:val="28"/>
          <w:szCs w:val="28"/>
          <w:rtl w:val="true"/>
          <w:lang w:bidi="fa-IR"/>
        </w:rPr>
        <w:t>هيچ گاه از درد زخم شكايت نمي‌نمود،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دأب مي گويد دو زن جرّاحه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مجروحين و زخم‌داران جگ را مرهم كاري مي‌كردند كه يكي از ايشان به نام نسيبه بود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شكايت كردند از زخم‌هاي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بر علي بن ابيطالب مي‌ترسيم از اين‌كه فتيله‌هاي زخم او از سوراخي به سوراخ ديگر مي‌رود و با اين وصف دردهاي خود را پنهان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ناراحتي نمي‌نمايد،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 هنگامي كه اميرالمؤمنين عليه السلام شهيد گرديد بدن او را جستجو كردند ديدند هزار اثر زخم در سراپاي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شما در اين موضوع شك نياوريد،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طوري كه در مبحث روز يك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گفته شد تعداد جنگ‌هاي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غزوه و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جنگ بوده، و در اكثر آن‌ها علي بن ابيطالب عليه السلام شركت داشته‌اند، به اضافه آن سه جنگي كه در عصر خود آن حضرت رخ داده و البته كسي كه اين گونه فدكاري كند بايد موضعي از مواضع بدن او جاي سالم نداشته باشد</w:t>
      </w:r>
      <w:r>
        <w:rPr>
          <w:rFonts w:eastAsia="IRNazanin" w:cs="IRNazanin"/>
          <w:color w:val="111111"/>
          <w:sz w:val="28"/>
          <w:szCs w:val="28"/>
          <w:rtl w:val="true"/>
          <w:lang w:bidi="fa-IR"/>
        </w:rPr>
        <w:t>.</w:t>
      </w:r>
    </w:p>
    <w:p>
      <w:pPr>
        <w:pStyle w:val="Heading2"/>
        <w:numPr>
          <w:ilvl w:val="1"/>
          <w:numId w:val="1"/>
        </w:numPr>
        <w:rPr/>
      </w:pPr>
      <w:bookmarkStart w:id="1016" w:name="__RefHeading___Toc2530137_2314609296"/>
      <w:bookmarkStart w:id="1017" w:name="_Toc342"/>
      <w:bookmarkEnd w:id="1016"/>
      <w:r>
        <w:rPr>
          <w:rtl w:val="true"/>
        </w:rPr>
        <w:t>نهي از منكر و مراتب سه گانه آن</w:t>
      </w:r>
      <w:bookmarkEnd w:id="1017"/>
    </w:p>
    <w:p>
      <w:pPr>
        <w:pStyle w:val="BookText"/>
        <w:rPr/>
      </w:pPr>
      <w:r>
        <w:rPr>
          <w:rFonts w:ascii="IRNazanin" w:hAnsi="IRNazanin" w:eastAsia="IRNazanin"/>
          <w:color w:val="111111"/>
          <w:sz w:val="28"/>
          <w:sz w:val="28"/>
          <w:szCs w:val="28"/>
          <w:rtl w:val="true"/>
          <w:lang w:bidi="fa-IR"/>
        </w:rPr>
        <w:t>نهي از منكر و مراتب سه گانه آن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بالمعروف و 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ايّهاالناس مروا بالمعروف، وانهوا عن المنكر، فانّ الامر بالمعروف، والنهي عن المنكر لايقرّب اجلاً، ولا يؤخّر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انه توضّأ مع الناس في ميضأة المسجد،فزحمه رجل فرمى به، فاخذ الدرّة فضربه،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لما صنعت بي، ولكن يجيءمن هو اضعف منّي فتفعل به مثل هذا فتضمن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استظل يوماً في حانوت من المطر فنحّاه صاحب الحانوت</w:t>
      </w:r>
      <w:r>
        <w:rPr>
          <w:rFonts w:eastAsia="Amiri" w:cs="Amiri" w:ascii="Amiri" w:hAnsi="Amiri"/>
          <w:color w:val="111111"/>
          <w:sz w:val="28"/>
          <w:szCs w:val="28"/>
          <w:rtl w:val="true"/>
          <w:lang w:bidi="ar-SA"/>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w:t>
      </w:r>
    </w:p>
    <w:p>
      <w:pPr>
        <w:pStyle w:val="BookText"/>
        <w:rPr/>
      </w:pPr>
      <w:r>
        <w:rPr>
          <w:rFonts w:ascii="IRNazanin" w:hAnsi="IRNazanin" w:eastAsia="IRNazanin"/>
          <w:color w:val="111111"/>
          <w:sz w:val="28"/>
          <w:sz w:val="28"/>
          <w:szCs w:val="28"/>
          <w:rtl w:val="true"/>
          <w:lang w:bidi="fa-IR"/>
        </w:rPr>
        <w:t xml:space="preserve">امر به معروف و نهي از منكر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خطبه‌اي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امر كنيد به معروف و نهي نماييد از منكر، به درستي كه امر به معروف و نهي از منكر اجل كسي را جلو نمي‌اندازد، و روزي را عقب نمي‌بَرَد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 گفته‌اند كه آن حضرت در جايگاه وضوئي با مردم وضو مي‌گرفت كه مردي او را فشار داده و بينداخت حضرت او را با تازيانه بزد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براي آنست كه با من چنين رفتاري نمودي، بلكه براي آنست كه با ضعيف‌تر از من برخورد مي‌كني و اين عمل را درباره او انجام مي‌دهي و در نتيجه ديه‌اي گردن گيرت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مي‌كند اين گفتار را كلام ديگر آن حضرت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الامر بالمعروف و النهي عن المنكر لخُلقان من خُلق الله سبحانه، و انّهما لايقرّبان من اجل، و لا ينقصان من رزق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يعني امر به معروف و نهي از منكر دو صفت و خُلق هستند از جمله خوهايي كه محبوب و پسنديده خداست، و اين دو امر مرگ را نزديك نمي‌گردانند و روزي را كم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و روزي هر كس مقدّر است و تغييري و تبديلي در آن نيست پس از امر به معروف كردن و نهي از منكر نمودن نبايستي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تأييد مي‌كند گفتار فوق را آن‌كه اميرالمؤمنين عليه السلام در ضمن خطبه بليغي سرزنش مي‌كردند مردم را كه ترك نمودند امر به معروف و نهي از منكر را چنان‌كه مي‌فرمايد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عندكم الامثال من بأس الله و قوارعه، و ايّامه و وقّائعه، فلا تستبطئوا وعيده جهلاً يأخذه و تهاوناً ببطشه، و يأساً من باسه، فان الله سبحانه لم يلعن القرن الماضي بين ايديكم الاّ لتركهم الامر بالمعروف و النهي عن المنكر، فلعن الله السفهاء لركوب المعاصي، و الحلماء</w:t>
      </w:r>
    </w:p>
    <w:p>
      <w:pPr>
        <w:pStyle w:val="BookText"/>
        <w:rPr/>
      </w:pPr>
      <w:r>
        <w:rPr>
          <w:rFonts w:ascii="Amiri" w:hAnsi="Amiri" w:eastAsia="Amiri" w:cs="Amiri"/>
          <w:color w:val="111111"/>
          <w:sz w:val="28"/>
          <w:sz w:val="28"/>
          <w:szCs w:val="28"/>
          <w:rtl w:val="true"/>
          <w:lang w:bidi="ar-SA"/>
        </w:rPr>
        <w:t>لترك التناهي</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داستان‌هاي پيشينيان در دسترس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عذاب‌هاي خدا و سختي‌هاي كوبنده او، و روزگارهاي خشم، و پيش‌آمدهاي ناگوار او، پس عذاب او را دير مپنداريد، از جهت آن‌كه جهل به مؤاخذه داريد، و آن‌كه سخت گيري او را سهل مي‌شماريد، و به عذاب او نرسيده‌ايد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حكمت الهيّه اقتضاء مي‌كند كه عذاب گناه‌كاران را تأخير اندازد تا نيكانشان توبه كنند و به شقاوت ظالمينشان افزوده گردد و خداوند گذشتگان را لعنت نكرده است مگر به جهت ترك نمودن امر به معروف و نهي از منكر، نفهم‌هايشان را لعنت نموده به سبب گناهشان و خردمندان را لعنت كرده است به جهت ترك نهي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نصرت‌آبادي امر به معروف و نهي از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آن تعبير به جهاد نيز آورده مي‌شود داراي سه مرحله است و هر كدام از آن‌ها با شرايطي واجب مي‌شود، به طوري كه در كتب فقهيّه تفصيل داده شده و آن سه مرحله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نمودن با دست مي‌باشد و مقصود از آن جنگ كردن با كفّار است و جاري نمودن حدودهاي شرعيّه و تعزير گناهكاران از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زبانست كه هرگاه انسان ببيند كسي حرامي را انجام مي‌دهد بايستي او را نهي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دل است، و اين قسم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مسلماني واجب مي‌باشد بدون هيچ شرطي، يعني هرگاه شخص مسلمان ديد كه حرامي را مرتكب مي‌شوند بايستي در دل خود آن را انكار نمايد، يعني به منكر بودن و بد بودن آن اعتقاد داشته و از آن عمل بيزاري جويد و راضي و خوشنود از آن نباشد، و اين انكار قلبي كمترين مرتبه از مراتب نهي از منكر و اقل</w:t>
      </w:r>
      <w:bookmarkStart w:id="1018" w:name="pg19822_213013"/>
    </w:p>
    <w:p>
      <w:pPr>
        <w:pStyle w:val="BookText"/>
        <w:rPr/>
      </w:pPr>
      <w:bookmarkEnd w:id="1018"/>
      <w:r>
        <w:rPr>
          <w:rFonts w:ascii="Amiri" w:hAnsi="Amiri" w:eastAsia="Amiri" w:cs="Amiri"/>
          <w:color w:val="111111"/>
          <w:sz w:val="28"/>
          <w:sz w:val="28"/>
          <w:szCs w:val="28"/>
          <w:rtl w:val="true"/>
          <w:lang w:bidi="ar-SA"/>
        </w:rPr>
        <w:t>واجب و علامت ايمان مؤمن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كسي كه هيچ گونه از اين سه مرحله را به جا نياورد يعني لساناً و قلباً و يداً نهي از منكر را ترك نمايد او هم‌چون مرده‌ايست در ميان زنده‌ها چنان‌كه اميرالمؤمنين عليه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تارك الانكار المنكر بلسانه و قلبه و يده فذلك ميت الاحياء الخ</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2"/>
        <w:numPr>
          <w:ilvl w:val="1"/>
          <w:numId w:val="1"/>
        </w:numPr>
        <w:rPr/>
      </w:pPr>
      <w:bookmarkStart w:id="1019" w:name="__RefHeading___Toc2530139_2314609296"/>
      <w:bookmarkStart w:id="1020" w:name="_Toc343"/>
      <w:bookmarkEnd w:id="1019"/>
      <w:r>
        <w:rPr>
          <w:rtl w:val="true"/>
        </w:rPr>
        <w:t>اجرا كردن آن حضرت</w:t>
      </w:r>
      <w:r>
        <w:rPr>
          <w:rtl w:val="true"/>
        </w:rPr>
        <w:t>(</w:t>
      </w:r>
      <w:r>
        <w:rPr>
          <w:rtl w:val="true"/>
        </w:rPr>
        <w:t>ع</w:t>
      </w:r>
      <w:r>
        <w:rPr>
          <w:rtl w:val="true"/>
        </w:rPr>
        <w:t xml:space="preserve">) </w:t>
      </w:r>
      <w:r>
        <w:rPr>
          <w:rtl w:val="true"/>
        </w:rPr>
        <w:t>حدود شرعيّه بر اشخاص نامي مسلمين</w:t>
      </w:r>
      <w:bookmarkEnd w:id="1020"/>
    </w:p>
    <w:p>
      <w:pPr>
        <w:pStyle w:val="BookText"/>
        <w:rPr/>
      </w:pPr>
      <w:r>
        <w:rPr>
          <w:rFonts w:ascii="Amiri" w:hAnsi="Amiri" w:eastAsia="Amiri" w:cs="Amiri"/>
          <w:color w:val="111111"/>
          <w:sz w:val="28"/>
          <w:sz w:val="28"/>
          <w:szCs w:val="28"/>
          <w:rtl w:val="true"/>
          <w:lang w:bidi="ar-SA"/>
        </w:rPr>
        <w:t>اجرا كردن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شرعيّه بر اشخاص نامي مسلمين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الحدود و لو علي نفسه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احجم الناس عن غير و احد من اهل الشرف و النباهة، و اقدم هو عليهم باقامةالحدود، فهل سمع احد انّ شريفااقام عليه احد حدّاغيره؟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عمربن الخطّاب،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مظعون،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ابي معيط، شربواالخمر فاحجم الناس عنهم و انصرفوا، و ضربهم بيده حيث خشي ان تعطّل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ديگر از صفات آن حضرت آنست كه حدودهاي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كشتن و دست قطع كردن و تازيانه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مي‌نمود هر چند بر عليه خود و برعليه اولادش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 بسياري از افراد نامور و اسمي بودند كه مسلمين از اجرا كردن حدود درباره آن‌ها روي گردان شدند 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اقدام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شنيده شده است كه درباره شخص آبرومندي كسي حدّي جاري كرده باشد غير از اميرالمؤمنين عليه السلام؟</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آن افرد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كه به او حدّ شرعي زده شد</w:t>
      </w:r>
      <w:bookmarkStart w:id="1021" w:name="pg19822_213014"/>
    </w:p>
    <w:p>
      <w:pPr>
        <w:pStyle w:val="BookText"/>
        <w:rPr/>
      </w:pPr>
      <w:bookmarkEnd w:id="1021"/>
      <w:r>
        <w:rPr>
          <w:rFonts w:ascii="IRNazanin" w:hAnsi="IRNazanin" w:eastAsia="IRNazanin"/>
          <w:color w:val="111111"/>
          <w:sz w:val="28"/>
          <w:sz w:val="28"/>
          <w:szCs w:val="28"/>
          <w:rtl w:val="true"/>
          <w:lang w:bidi="fa-IR"/>
        </w:rPr>
        <w:t>عبيدالله پسر عمر بن خطاب بود، و يكي ديگر از آن‌ها قدامه پسر مظعون، و يكي ديگر وليد پسر عقبه بن ابي معيط بود كه شراب خورده بودند و مردم در حدّ زدن آنان اقدام نكرده و روي گردان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اميرالمؤمنين عليه السلام شخصاً آن‌ها را حدّ زدند، براي آن‌كه مبادا حدود شرعيّه تعطيل گردد</w:t>
      </w:r>
      <w:r>
        <w:rPr>
          <w:rFonts w:eastAsia="IRNazanin" w:cs="IRNazanin"/>
          <w:color w:val="111111"/>
          <w:sz w:val="28"/>
          <w:szCs w:val="28"/>
          <w:rtl w:val="true"/>
          <w:lang w:bidi="fa-IR"/>
        </w:rPr>
        <w:t>.</w:t>
      </w:r>
    </w:p>
    <w:p>
      <w:pPr>
        <w:pStyle w:val="Heading2"/>
        <w:numPr>
          <w:ilvl w:val="1"/>
          <w:numId w:val="1"/>
        </w:numPr>
        <w:rPr/>
      </w:pPr>
      <w:bookmarkStart w:id="1022" w:name="__RefHeading___Toc2530141_2314609296"/>
      <w:bookmarkStart w:id="1023" w:name="_Toc344"/>
      <w:bookmarkEnd w:id="1022"/>
      <w:r>
        <w:rPr>
          <w:rtl w:val="true"/>
        </w:rPr>
        <w:t>اميرالمؤمنين</w:t>
      </w:r>
      <w:r>
        <w:rPr>
          <w:rtl w:val="true"/>
        </w:rPr>
        <w:t>(</w:t>
      </w:r>
      <w:r>
        <w:rPr>
          <w:rtl w:val="true"/>
        </w:rPr>
        <w:t>ع</w:t>
      </w:r>
      <w:r>
        <w:rPr>
          <w:rtl w:val="true"/>
        </w:rPr>
        <w:t xml:space="preserve">) </w:t>
      </w:r>
      <w:r>
        <w:rPr>
          <w:rtl w:val="true"/>
        </w:rPr>
        <w:t>تقصير دختر خود را كتمان ننمود</w:t>
      </w:r>
      <w:bookmarkEnd w:id="1023"/>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دختر خود را كتمان ننمود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الكتمان علي ابنته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اهدى لها بعض الاُمراء لابنته اُمّ كلثوم عنبراً، فصعدالمنبر،فقال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 امّ كلثوم بنت علي خانتكم عنبراً، و ايم الله لو كانت سرقتهلقطعتها من حيث اقطع نساءكم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يكي ديگر از صفات آن حضرت آنست كه تقصير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مي‌گويد بعضي از حكام مقداري عنبر براي ام كلثوم هديه فرستادند، پس اميرالمؤمنين عليه السلام بر منبر بالا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ام كلثوم دختر علي بن ابيطالب درباره عنبر به شماها خيانت كرده است، و سوگند به خداوند اگر اين عنبر را سرقت كرده بود البته مي‌بريدم از او آن‌چه را كه از زنان شما مي‌بريدم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دست او را قطع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بابويهي من اين موضوع را نفهميدم، مگر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ليها سلام جز قبول كردن عنبر كار ديگري انجام داده؟ آيا تقبل هديه چه خيانتي را دربر دارد؟</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نظرتان هست كه در ضمن صفت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اشاره شده است و در آن‌جا گفته شد كه قبول كردن والي هديه را خيانت به مسلمين مي‌باشد، و چون ام كلثوم در خانه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اين جهت نبايستي هديه‌اي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بابويهي باز اين مسأله براي من حلّ نگرديد، مگر اين هديه مال مردم بوده است كه براي والي آورده‌اند؟</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حيث تذهب من از شما سؤال مي‌كنم چرا پيش از آن‌كه شخص والي به اين منصب برسد براي او هديه و تحفه‌اي نمي‌بردند؟</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البته معلوم است كه اين هديه‌ها و تحفه‌ها براي همين مقامي استكه فعلاً در دست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از همين جا بفهميد اين گونه اموالي كه به عنوان هديه و صله براي حكّام و واليان مي‌فرستند يك نوع غرض‌هاي مادّي و رشوه‌اي در كار است، كه مي‌خواهند از اين راه توجّه والي را به سوي خود جلب كنند، تا در مواقع احتياج اگر به او مراجعه نمودند متقابلاً حاجت ايشان را روا كند، و حكم به نفع آنان صادر نمايد،</w:t>
      </w:r>
    </w:p>
    <w:p>
      <w:pPr>
        <w:pStyle w:val="BookText"/>
        <w:rPr/>
      </w:pPr>
      <w:r>
        <w:rPr>
          <w:rFonts w:ascii="Amiri" w:hAnsi="Amiri" w:eastAsia="Amiri" w:cs="Amiri"/>
          <w:color w:val="111111"/>
          <w:sz w:val="28"/>
          <w:sz w:val="28"/>
          <w:szCs w:val="28"/>
          <w:rtl w:val="true"/>
          <w:lang w:bidi="ar-SA"/>
        </w:rPr>
        <w:t>آقاي نصرت‌آبادي من در اين‌جا كلامي از نهج البلاغه برايتان نقل مي‌كنم تا بهتر به مسأله روشن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ضمن كلامي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 من ذلك طارق طرقنا بملفوفة في و عائها، و معجونة شنئتها كانما عجنت بريق حية او قيئها، فقلت اصلة ام زكاة ام صدقة فذلك محرم علينااهل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ذا و لا ذاك و 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هبلتك الهبول، اعن دين الله اتيتني لتخدعني، امختبط ام ذو جنة ام تهجر</w:t>
      </w:r>
      <w:r>
        <w:rPr>
          <w:rFonts w:eastAsia="Amiri" w:cs="Amiri" w:ascii="Amiri" w:hAnsi="Amiri"/>
          <w:color w:val="111111"/>
          <w:sz w:val="28"/>
          <w:szCs w:val="28"/>
          <w:rtl w:val="true"/>
          <w:lang w:bidi="ar-SA"/>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اعطيت الاقاليم السبعة بما تحت افلاكها على ان اعصي الله في نملة اسلبها جلب شعيرة ما فعلت و ان دنياكم عندي لاهون من و رقة في فم جرادة تقضمها ما لعلي و لنعيم يفنى و 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w:t>
      </w:r>
      <w:bookmarkStart w:id="1024" w:name="pg19822_213016"/>
    </w:p>
    <w:p>
      <w:pPr>
        <w:pStyle w:val="BookText"/>
        <w:rPr/>
      </w:pPr>
      <w:bookmarkEnd w:id="1024"/>
      <w:r>
        <w:rPr>
          <w:rFonts w:ascii="Amiri" w:hAnsi="Amiri" w:eastAsia="Amiri" w:cs="Amiri"/>
          <w:color w:val="111111"/>
          <w:sz w:val="28"/>
          <w:sz w:val="28"/>
          <w:szCs w:val="28"/>
          <w:rtl w:val="true"/>
          <w:lang w:bidi="ar-SA"/>
        </w:rPr>
        <w:t>العقل و قبح الزلل و به نستعين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و عجيب‌تر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سرگذشت عقيل آنست كه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اشعث بن قيس كه مردي دو رو و منافق بود شبانگاه نزد ما آمد با ظرفي سربسته داراي معجوني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دشمن مي‌داشتم و از آن بدم مي‌آمد، به طوري كه گويا با آب د هن مار و يا باقيء او خمير شده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هديه است يا زكات يا صدقه؟ زكات و صدقه بر ما اهل بيت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زكات است و نه صدقه، بلكه هديه است،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راه دين خدا آمده‌اي مرا بفريبي؟ آيا از راه اعتدال خارج شده‌اي؟ يا ديوانه‌اي؟ يا بيهوده سخن مي‌گويي؟ سوگند به خدا اگر هفت اقليم </w:t>
      </w:r>
      <w:r>
        <w:rPr>
          <w:rStyle w:val="FootnoteAnchor"/>
          <w:rtl w:val="true"/>
        </w:rPr>
        <w:footnoteReference w:id="376"/>
      </w:r>
      <w:r>
        <w:rPr>
          <w:rFonts w:ascii="IRNazanin" w:hAnsi="IRNazanin" w:eastAsia="IRNazanin"/>
          <w:color w:val="111111"/>
          <w:sz w:val="28"/>
          <w:sz w:val="28"/>
          <w:szCs w:val="28"/>
          <w:rtl w:val="true"/>
          <w:lang w:bidi="fa-IR"/>
        </w:rPr>
        <w:t>را با هر چه در زير آسمان‌هاي آن‌ها است به من بدهند براي آن‌كه نافرماني كنم خدا را ـ درباره مورچه‌اي كه پوست جُوي را از او برُبايم ـ چنين نخواهم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اميرالمؤمنين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دنياي شما نزد من پست‌تر و خوارتر است از برگي كه در دهن ملخي باشد كه آن را مي‌جَود، علي را چه كار با نعمتي كه از دست مي‌رود و فاني شدني است؟ و با خوشيي كه به جا نمي‌ماند، به خدا پناه مي‌برم از خواب رفتن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بدي‌ها را درك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مي‌برم به خدا از بدي لغزش، و تنها از او ياري مي‌جوييم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خداوند به توفيقات شما بيفزايد كه مسأله هديه را براي من حلّ نموديد و به اين نكات ديني مرا متوجه كرديد</w:t>
      </w:r>
      <w:r>
        <w:rPr>
          <w:rFonts w:eastAsia="Amiri" w:cs="Amiri" w:ascii="Amiri" w:hAnsi="Amiri"/>
          <w:color w:val="111111"/>
          <w:sz w:val="28"/>
          <w:szCs w:val="28"/>
          <w:rtl w:val="true"/>
          <w:lang w:bidi="ar-SA"/>
        </w:rPr>
        <w:t>.</w:t>
      </w:r>
    </w:p>
    <w:p>
      <w:pPr>
        <w:pStyle w:val="Heading2"/>
        <w:numPr>
          <w:ilvl w:val="1"/>
          <w:numId w:val="1"/>
        </w:numPr>
        <w:rPr/>
      </w:pPr>
      <w:bookmarkStart w:id="1025" w:name="__RefHeading___Toc2530143_2314609296"/>
      <w:bookmarkStart w:id="1026" w:name="_Toc345"/>
      <w:bookmarkEnd w:id="1025"/>
      <w:r>
        <w:rPr>
          <w:rtl w:val="true"/>
        </w:rPr>
        <w:t>در قرآن كريم آيات بي‌شماري در شأن آن حضرت نازل شده</w:t>
      </w:r>
      <w:bookmarkEnd w:id="1026"/>
    </w:p>
    <w:p>
      <w:pPr>
        <w:pStyle w:val="BookText"/>
        <w:rPr/>
      </w:pPr>
      <w:r>
        <w:rPr>
          <w:rFonts w:ascii="Amiri" w:hAnsi="Amiri" w:eastAsia="Amiri" w:cs="Amiri"/>
          <w:color w:val="111111"/>
          <w:sz w:val="28"/>
          <w:sz w:val="28"/>
          <w:szCs w:val="28"/>
          <w:rtl w:val="true"/>
          <w:lang w:bidi="ar-SA"/>
        </w:rPr>
        <w:t>در قرآن كريم آيات بي‌شماري در شأن آن حضرت نازل شده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درباره شرح اين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القرآن و</w:t>
      </w:r>
    </w:p>
    <w:p>
      <w:pPr>
        <w:pStyle w:val="BookText"/>
        <w:rPr/>
      </w:pPr>
      <w:r>
        <w:rPr>
          <w:rFonts w:ascii="IRNazanin" w:hAnsi="IRNazanin" w:eastAsia="IRNazanin"/>
          <w:color w:val="111111"/>
          <w:sz w:val="28"/>
          <w:sz w:val="28"/>
          <w:szCs w:val="28"/>
          <w:rtl w:val="true"/>
          <w:lang w:bidi="fa-IR"/>
        </w:rPr>
        <w:t>ما يوجد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القرآن و ما يوجد فيه من مغازي النبي صل الله عليه و آله مما نزل من القرآن و فضائله و ما يحدث الناس مما قام به رسول الله من مناقبه التي لاتحصي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فضائل آن حضرت آنست كه در قرآن كريم و احاديث پيغمبر صل الله عليه و آله مناقب بي‌شماري درباره حضرت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فضائلي كه در جنگ‌ها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و آياتي از قرآن كريم در اين زمينه نازل گرديده، و چه فضائلي كه مسلمين از پيغمبر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شما ببينيد كه من در اين مباحث مختصر خود چقدر از آيات قرآني و احاديث نبوي كه در فضائل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كتاب‌هاي سنّي‌ها برايتان نقل كردم، كه اگر بخواهم آن‌ها را جمع آوري كنم صفحات بسياري را پُر خواهد كرد، با آن‌كه اين‌ها در مقابل مجموع فضائل و مناقبي كه كتب اهل تسنّن نقل نموده‌اند كالملح في الطعام، و عشري از معاشر آن‌ها به حساب نمي‌آيد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وصف وقتي من به كتاب‌هاي روايي و تاريخي و تفسيري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مي‌كنم مي‌بينم بسياري از آيات و روايات فضائل اميرالمؤمنين عليه السلام را ناديده گرفته‌اند و مسكوتٌ عنه گذاشته‌اند، كه اگر يك چنين خيانتي را مرتكب نمي‌شدند، و حق را آن طوري كه بوده مي‌گفتند و مي‌نوشتند، فضيلت و منقبت آن حضرت از حدّ احصاء و شمارش خارج مي‌شد، و صدق گفتار ابن دأب كه در اين‌جا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التي لاتحصي واضح و هويدا مي‌گرديد</w:t>
      </w:r>
      <w:r>
        <w:rPr>
          <w:rFonts w:eastAsia="IRNazanin" w:cs="IRNazanin"/>
          <w:color w:val="111111"/>
          <w:sz w:val="28"/>
          <w:szCs w:val="28"/>
          <w:rtl w:val="true"/>
          <w:lang w:bidi="fa-IR"/>
        </w:rPr>
        <w:t>.</w:t>
      </w:r>
      <w:bookmarkStart w:id="1027" w:name="pg19822_213018"/>
    </w:p>
    <w:p>
      <w:pPr>
        <w:pStyle w:val="BookText"/>
        <w:rPr/>
      </w:pPr>
      <w:bookmarkEnd w:id="1027"/>
      <w:r>
        <w:rPr>
          <w:rFonts w:ascii="IRNazanin" w:hAnsi="IRNazanin" w:eastAsia="IRNazanin"/>
          <w:color w:val="111111"/>
          <w:sz w:val="28"/>
          <w:sz w:val="28"/>
          <w:szCs w:val="28"/>
          <w:rtl w:val="true"/>
          <w:lang w:bidi="fa-IR"/>
        </w:rPr>
        <w:t>ليكن دأب و روش اين خلق منكوس معكوس از پيش چنين بوده كه آيات و بينات الهيّه را تكذيب كند و آن‌ها را كتمان و از آن‌ها اعراض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بِآياتِ اللهِ وَصَدَفَ عَنْهَا سَنَجْزِي الَّذِينَ يصْدِفُونَ عَنْ آياتِ الله سُوءَ الْعَذَابِ بِمَا كَانُوا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اين گفتار جناب‌عالي را جدّاً تصديق مي‌كنم، زيرا نظرم هست كه در مباحث گذشته يك چنين حق كشي و كتمان گري را از كامل ابن اثير و از شرح نهج البلاغه ابن ابي الحديد نقل نموديد، و من هم چون مراجعه به آن كتب كردم مطلب را از نزديك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 الله المشتكي</w:t>
      </w:r>
      <w:r>
        <w:rPr>
          <w:rFonts w:eastAsia="IRNazanin" w:cs="IRNazanin"/>
          <w:color w:val="111111"/>
          <w:sz w:val="28"/>
          <w:szCs w:val="28"/>
          <w:rtl w:val="true"/>
          <w:lang w:bidi="fa-IR"/>
        </w:rPr>
        <w:t>.</w:t>
      </w:r>
    </w:p>
    <w:p>
      <w:pPr>
        <w:pStyle w:val="Heading2"/>
        <w:numPr>
          <w:ilvl w:val="1"/>
          <w:numId w:val="1"/>
        </w:numPr>
        <w:rPr/>
      </w:pPr>
      <w:bookmarkStart w:id="1028" w:name="__RefHeading___Toc2530145_2314609296"/>
      <w:bookmarkStart w:id="1029" w:name="_Toc346"/>
      <w:bookmarkEnd w:id="1028"/>
      <w:r>
        <w:rPr>
          <w:rtl w:val="true"/>
        </w:rPr>
        <w:t>مسلمين جهان رهين زحمات اميرالمؤمنين</w:t>
      </w:r>
      <w:r>
        <w:rPr>
          <w:rtl w:val="true"/>
        </w:rPr>
        <w:t>(</w:t>
      </w:r>
      <w:r>
        <w:rPr>
          <w:rtl w:val="true"/>
        </w:rPr>
        <w:t>ع</w:t>
      </w:r>
      <w:r>
        <w:rPr>
          <w:rtl w:val="true"/>
        </w:rPr>
        <w:t xml:space="preserve">) </w:t>
      </w:r>
      <w:r>
        <w:rPr>
          <w:rtl w:val="true"/>
        </w:rPr>
        <w:t>مي‌باشند</w:t>
      </w:r>
      <w:bookmarkEnd w:id="1029"/>
    </w:p>
    <w:p>
      <w:pPr>
        <w:pStyle w:val="BookText"/>
        <w:rPr/>
      </w:pPr>
      <w:r>
        <w:rPr>
          <w:rFonts w:ascii="Amiri" w:hAnsi="Amiri" w:eastAsia="Amiri" w:cs="Amiri"/>
          <w:color w:val="111111"/>
          <w:sz w:val="28"/>
          <w:sz w:val="28"/>
          <w:szCs w:val="28"/>
          <w:rtl w:val="true"/>
          <w:lang w:bidi="ar-SA"/>
        </w:rPr>
        <w:t>مسلمين جهان رهين زحمات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اجتماعهم علي انه لم يرد علي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اجمعواانـّه لم يرد على رسول اللهصلى الله عليه و آله و سلم كلمة قطّ، و لم يكعّ عن موضع بعثه، و كان يخدمه في اسفاره و يملا رواياه و قربه، و يضرب خباءه، و يقوم على راسه بالسيف حتّى يامره بالقعود و الانصراف، و لقد بعث غير واحد في استعذاب ماء من الجحفة، و غلظ عليهم الماء فانصرفوا و لم ياتوا بشيء، ثمّتوجّه هو بالراوية، فاتاه بماء مثل الزلال و استقبله ارواح، فاعلم بذلك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في الف، و ميكائيل في الف، و يتلوهاسرافيل في الف في الف، فقال السيد الشاعر</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الّذي سلّم في ليلة عليه</w:t>
      </w:r>
    </w:p>
    <w:p>
      <w:pPr>
        <w:pStyle w:val="BookText"/>
        <w:rPr/>
      </w:pPr>
      <w:r>
        <w:rPr>
          <w:rFonts w:ascii="Amiri" w:hAnsi="Amiri" w:eastAsia="Amiri" w:cs="Amiri"/>
          <w:color w:val="111111"/>
          <w:sz w:val="28"/>
          <w:sz w:val="28"/>
          <w:szCs w:val="28"/>
          <w:rtl w:val="true"/>
          <w:lang w:bidi="ar-SA"/>
        </w:rPr>
        <w:t>ميكال و جبريل ميكال في الف و جبريل في الف و يتلوهم سرافيل</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 متّفقاً مسلمين گفته‌اند كه هيچ گاه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كلمه‌اي ردّ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و به هر جايي كه او را مي‌فرستاد از آن مكان ترسان نبود، و همواره در سفرها خدمت او را مي‌نمود و با مشك‌ها براي او آب مي‌آورد، و خيمه‌اش را سرپا مي‌كرد، و با شمشير خود بالاي سر آن حضرت مي‌ايستاد تا آن‌كه او را امر به نشستن و يا امر به رفتن مي‌نمود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بسياري را براي آوردن آب گوارا به جانب حُجفه مي‌فرستاد، آب برايشان طغيان مي‌نمود و برمي‌گشتند بدون آن‌كه آبي بياورند، سپس اميرالمؤمنين با مشك بزرگي متوجّه حُجفه شده و آب زلال گوارايي مي‌آورد، و در اين هنگام ارواحي به استقبال او آمدند، و چون جريان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فرمود آن‌ها جبرئيل و ميكاييل بودند هر كدام با هزار فرشته، و در اين باره سيد اسماعيل حميري دو بيت شعر بالا را در مدح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آن‌چه ابن دأب در اين‌جا نقل كرده است فهرستي هم از خدمات اميرالمؤمنين عليه السلام به حساب نمي‌آيد زيرا زحمات و خدمات آن حضرت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دين اسلام بيش از آنست كه كسي بتواند آن‌ها را آمارگيري كند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متتبّع و پژوهشگري با نظر انصاف به تاريخ مراجعه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اولين روز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حضرتش و از اين روز تا شهادت خود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قدم‌هايي كه در راه پيشرفت اسلام برداشته، و فداكاري‌هايي كه نموده و از خطرات بي‌شماري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مي‌نموده جلوگيري كرده، و خود و اهل بيت طاهرينش را به جهت حراست و حفاظت دين اسلام در مخاطرات انداخته، و به همين منظور مهمّ از حق</w:t>
      </w:r>
    </w:p>
    <w:p>
      <w:pPr>
        <w:pStyle w:val="BookText"/>
        <w:rPr/>
      </w:pPr>
      <w:r>
        <w:rPr>
          <w:rFonts w:ascii="IRNazanin" w:hAnsi="IRNazanin" w:eastAsia="IRNazanin"/>
          <w:color w:val="111111"/>
          <w:sz w:val="28"/>
          <w:sz w:val="28"/>
          <w:szCs w:val="28"/>
          <w:rtl w:val="true"/>
          <w:lang w:bidi="fa-IR"/>
        </w:rPr>
        <w:t xml:space="preserve">مسلّم منصوص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وصايت باشد در گذشته و بيست و پنج سال در خانه نشسته و آن‌چه در اين باره است تحت مطالعه دقيق قرار دهد، البته البته به طور قطع و حتم حكم مي‌كند به اين‌كه جميع مسلمين از صدر اول تا پايان جهان رهين منت او هستند و بر سر خوان نعمت او نشسته‌اند و دين اسلامي كه از آن برخوردار مي‌باشند به طفيل زحمات آن وجود مقدس نصيبشان گرديده، كه اگر اميرالمؤمنين علي بن ابيطالب عليه السلام نمي‌بود و آن آتش‌هاي فتنه را خاموش نمي‌كرد، قطعاً در همان روزهاي اوّل اعداء دين وجود اقدس رسول الله صل الله عليه و آله را به قتل رسانيده و دين اسلام و هر كسي كه به آن گرويده بود ريشه كن كرده و به دست نيستي مي‌سپردند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احكم الله صنعة الّدين منه بفتي الحمت يداه سداها</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راستي مطلب دقيقي را مطرح كرديد ولي استدعا دارم كه اگر زحمتتان نيست آن را مشروحاض بيان كنيد تا با دليل و برهان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از شما انتظار نداشتم كه در اين‌جا از من دليل بخواهيد؟ مگر روشنايي خورشيد احتياج به دليل دارد و چيزي كه اظهر من الشمس است نياز به برهان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مگر نظرتان نيست در اولين روز مبعث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عشيره و طايفه خود را احضار كرد و آن‌ها را دعوت به اسلام نمود و سپس از آنان درخواست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شماها در تبليغ رسالت به من كمك مي‌كنيد تا آن‌كه برادر و وصيّ من باشيد؟ و جميع آنان ساكت شدند و نپذيرفتند، ولي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جواني كم سن بود ـ اين امر مهمي كه از كوه سنگين‌تر بود از جان و دل قبول كرد، و در برابر تمام ناگواري‌هايش استقامت نمود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نصرت‌آبادي مگر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عبدوّدي كه در نيرومندي برابر با هزار سوار بود، و فقط جدّيتش اين 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و اَحَدي جرأت مبارزه با او را نداشت، آيا جز علي بن ابيطالب چه كسي شرّ او را به خودش برگردانيد، و او را به قتل رسانيد و اسلام و مسلمين را از خطر او نجات داد؟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آقاي نصرت‌آبادي مگر موضوع اجتماع مشركين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كرديد كه آخر الامر منتهي به هجرت پيغمبر گرديد و هدفشان فقط كشتن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 ة كرده و خودش را در خطر عظيمي واقع نمود كه به جاي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بخوابيد 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جان در بُرد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آقاي نصرت‌آبادي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 سه سال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جميع آل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ابولهب محاصره كفار قريش قرار گرفته بود، مگر از يادتان رفته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شب‌ها به جاي آن حضرت مي‌خوابيد و از آن وجود اقدس حفاظت مي‌كرد، تا آن‌كه خداوند آنان را نجات داد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آقاي نصرت‌آبادي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فرار كردند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لشكر دشمن تنها گذاردند، آيا جز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بود كه پروانه‌وار به دور آن حضرت مي‌گرديد و خطر كفّار را از او دفع مي‌كرد، تا آن‌جايي كه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قولي نود زخم بر تن شريفش وارد گرديد؟ </w:t>
      </w:r>
      <w:r>
        <w:rPr>
          <w:rStyle w:val="FootnoteAnchor"/>
          <w:rtl w:val="true"/>
        </w:rPr>
        <w:footnoteReference w:id="381"/>
      </w:r>
      <w:r>
        <w:rPr>
          <w:rFonts w:ascii="Amiri" w:hAnsi="Amiri" w:eastAsia="Amiri" w:cs="Amiri"/>
          <w:color w:val="111111"/>
          <w:sz w:val="28"/>
          <w:sz w:val="28"/>
          <w:szCs w:val="28"/>
          <w:rtl w:val="true"/>
          <w:lang w:bidi="ar-SA"/>
        </w:rPr>
        <w:t xml:space="preserve">تا آن كه ملائكه نداي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ذوالفقار و لا فتي 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دادند</w:t>
      </w:r>
      <w:r>
        <w:rPr>
          <w:rFonts w:eastAsia="Amiri" w:cs="Amiri" w:ascii="Amiri" w:hAnsi="Amiri"/>
          <w:color w:val="111111"/>
          <w:sz w:val="28"/>
          <w:szCs w:val="28"/>
          <w:rtl w:val="true"/>
          <w:lang w:bidi="ar-SA"/>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يوم جبرئيل انشد فيه مدحاً ذوالعُلي له انشاها لا فتي في الوجود الاّ عليٌّ ذاك شخص</w:t>
      </w:r>
      <w:bookmarkStart w:id="1030" w:name="pg19822_213022"/>
    </w:p>
    <w:p>
      <w:pPr>
        <w:pStyle w:val="BookText"/>
        <w:rPr/>
      </w:pPr>
      <w:bookmarkEnd w:id="1030"/>
      <w:r>
        <w:rPr>
          <w:rFonts w:ascii="IRNazanin" w:hAnsi="IRNazanin" w:eastAsia="IRNazanin"/>
          <w:color w:val="111111"/>
          <w:sz w:val="28"/>
          <w:sz w:val="28"/>
          <w:szCs w:val="28"/>
          <w:rtl w:val="true"/>
          <w:lang w:bidi="fa-IR"/>
        </w:rPr>
        <w:t>بمثله الله باها</w:t>
      </w:r>
    </w:p>
    <w:p>
      <w:pPr>
        <w:pStyle w:val="BookText"/>
        <w:rPr/>
      </w:pPr>
      <w:r>
        <w:rPr>
          <w:rFonts w:ascii="IRNazanin" w:hAnsi="IRNazanin" w:eastAsia="IRNazanin"/>
          <w:color w:val="111111"/>
          <w:sz w:val="28"/>
          <w:sz w:val="28"/>
          <w:szCs w:val="28"/>
          <w:rtl w:val="true"/>
          <w:lang w:bidi="fa-IR"/>
        </w:rPr>
        <w:t xml:space="preserve">آقاي نصرت‌آبادي آيا فتح خيبر و آن قلعه‌هاي هفت گانه محكم و مستحكم يهود و كشتن دلاوري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خيبري را چه كسي جز اميرالمؤمنين به عُهده گرفت و يهود را ريشه كن كرده و آن‌ها را قلع و قمع نمود؟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آقاي نصرت‌آبادي اين گفتار بالا نمونه‌اي از جانفشاني‌ها و قطره‌اي از درياي فداكاري‌هاي اميرالمؤمنين عليه السلام بوده و همين مقدار از فهرست وقايع كه به عرضتان رساندم براي هدفي كه اين جانب و جناب عالي داشتيم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نصرت‌آبادي اين حديثي كه سنّي و شيعه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رأسي من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نسبت به من مانند سر است نسبت به بدن اشاره به همين معنائيست كه در فوق بيان شد، بفهم اگر از اهل اشاره‌اي</w:t>
      </w:r>
      <w:r>
        <w:rPr>
          <w:rFonts w:eastAsia="IRNazanin" w:cs="IRNazanin"/>
          <w:color w:val="111111"/>
          <w:sz w:val="28"/>
          <w:szCs w:val="28"/>
          <w:rtl w:val="true"/>
          <w:lang w:bidi="fa-IR"/>
        </w:rPr>
        <w:t>.</w:t>
      </w:r>
    </w:p>
    <w:p>
      <w:pPr>
        <w:pStyle w:val="Heading2"/>
        <w:numPr>
          <w:ilvl w:val="1"/>
          <w:numId w:val="1"/>
        </w:numPr>
        <w:rPr/>
      </w:pPr>
      <w:bookmarkStart w:id="1031" w:name="__RefHeading___Toc2530147_2314609296"/>
      <w:bookmarkStart w:id="1032" w:name="_Toc347"/>
      <w:bookmarkEnd w:id="1031"/>
      <w:r>
        <w:rPr>
          <w:rtl w:val="true"/>
        </w:rPr>
        <w:t>گواهي مسلمين به كردارهاي نيكوي اميرالمؤمنين عليه السلام</w:t>
      </w:r>
      <w:bookmarkEnd w:id="1032"/>
    </w:p>
    <w:p>
      <w:pPr>
        <w:pStyle w:val="BookText"/>
        <w:rPr/>
      </w:pPr>
      <w:r>
        <w:rPr>
          <w:rFonts w:ascii="IRNazanin" w:hAnsi="IRNazanin" w:eastAsia="IRNazanin"/>
          <w:color w:val="111111"/>
          <w:sz w:val="28"/>
          <w:sz w:val="28"/>
          <w:szCs w:val="28"/>
          <w:rtl w:val="true"/>
          <w:lang w:bidi="fa-IR"/>
        </w:rPr>
        <w:t>گواهي مسلمين به كردارهاي نيكوي اميرالمؤمنين عليه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درباره شرح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الذين كانوا في ايامه انه وفرّ فيئهم و ظلف نفسه عن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 الناس عليه قبل ان يستشهد بيوم فشهدوا جميعا انه قد وفرّ فيئهم و ظلف عن دنياهم و لم يرتشي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احكامهم و لم يتناول من بيت مال المسلمين ما يساوي عقالاً و لم يأكل من مال نفسه الاّ قدر البلغة، و شهدوا جميعاً انّ ابعد الناس منهم بمنزلة اقربهم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كتاب ابن دأب و الحمدلله و صل الله علي محمد و آله</w:t>
      </w:r>
      <w:r>
        <w:rPr>
          <w:rFonts w:eastAsia="Amiri" w:cs="Amiri" w:ascii="Amiri" w:hAnsi="Amiri"/>
          <w:color w:val="111111"/>
          <w:sz w:val="28"/>
          <w:szCs w:val="28"/>
          <w:rtl w:val="true"/>
          <w:lang w:bidi="ar-SA"/>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صفات آن حضرت آنست كه جميع مردمي كه در زمان او بودند، يك روز پيش</w:t>
      </w:r>
    </w:p>
    <w:p>
      <w:pPr>
        <w:pStyle w:val="BookText"/>
        <w:rPr/>
      </w:pPr>
      <w:r>
        <w:rPr>
          <w:rFonts w:ascii="IRNazanin" w:hAnsi="IRNazanin" w:eastAsia="IRNazanin"/>
          <w:color w:val="111111"/>
          <w:sz w:val="28"/>
          <w:sz w:val="28"/>
          <w:szCs w:val="28"/>
          <w:rtl w:val="true"/>
          <w:lang w:bidi="fa-IR"/>
        </w:rPr>
        <w:t xml:space="preserve">از شهادتش وارد بر او شده و متّفقا گواهي دادند به اين‌كه حقوق و نصيب‌شان را از بيت المال و غنائم جنگي، همه را به طور وافر و كامل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دادند كه او از دنياي مردم كناره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شهادت دادند كه هيچ گاه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اجراي احكام دينيّه رشوه‌اي نگرفته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گواهي دادند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مسلمين به اندازه زكات ساليانه شتر و گوسفند برنداشته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مال و اموال خودش استفاده نكرده است مگر به اندازه يك زندگي قانعانه‌اي، و جميع آنان گواهي دادند به اين‌كه دورترين ايشان مانند نزديك‌ترين افراد به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صل الله علي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شما در ابتداي امر هفتاد صفت براي اميرالمؤمنين عليه السلام نقل كرديد، ولي چرا در مقام شرح كردن به چهل شماره منتهي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نصرت‌آبادي من به همان ترتيبي كه خود ابن دأب شرح كرده است وارد بحث شدم، چنان‌كه مي‌بينيد هر صفتي را كه به اتمام مي‌رساند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بعد از آن را افتتاح مي‌كند، و اگر دقّت كنيد در بعضي از شماره‌ها چند صفت را در يك جا نقل كرده است، مثلاً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المرؤة، و عفه البطن و الفرج، و اصلاح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چهار صفت مي‌باشد، و نيز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حاجة الناس اليه، و غناه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صفت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الحفيظة و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صفت است، و از آن جمله همين صفت اخير مي‌باشد كه چند صفت در آن گنجانده شده است، آري پاره‌اي از صفات را اصلاً شرح نكرده و شايد آن‌ها را از آن اهل نظر سؤال ننموده است، و منهم نخواستم از ابن دأب پيشي گرفته و مستقلاً از خودم چيزي نوشته باشم</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آقاي نصرت‌آبادي و براي آن‌كه به مباحثم</w:t>
      </w:r>
      <w:bookmarkStart w:id="1033" w:name="pg19822_213024"/>
    </w:p>
    <w:p>
      <w:pPr>
        <w:pStyle w:val="BookText"/>
        <w:rPr/>
      </w:pPr>
      <w:bookmarkEnd w:id="1033"/>
      <w:r>
        <w:rPr>
          <w:rFonts w:ascii="Amiri" w:hAnsi="Amiri" w:eastAsia="Amiri" w:cs="Amiri"/>
          <w:color w:val="111111"/>
          <w:sz w:val="28"/>
          <w:sz w:val="28"/>
          <w:szCs w:val="28"/>
          <w:rtl w:val="true"/>
          <w:lang w:bidi="ar-SA"/>
        </w:rPr>
        <w:t>زودتر خاتمه داده باشم، بحث امروز را طولاني كردم، از حضورتان معذرت مي‌خواهم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بابويهي من بايستي از شما عذرخواهي كنم كه اسباب مزاحمت برايتان پيش آوردم و سفرتان را به تأخير انداختم خداوند والدين شما را رحمت كند و خير دنيا و آخرت به شما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نصرت‌آبادي من انشاء الله فردا عازم مراجعت به تهران هستم، و آدرس خودم را هم كه به شما داده‌ام، چنان‌چه مشكلاتي و سؤالاتي برايتان رخ داد، كتباً براي من ارسال داريد، من در خدمت شما هستم و اگر براي آقاي نوبختي نامه‌اي مرقوم نموديد سلام مرا به ايشان برسانيد، شما را به خدا مي‌سپارم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بابويهي من از زبان اين شاعر از درون خود به شما عرض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ان الموت صعبٌ علي الفتي مفارقة الاحباب و الله اصعب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p>
    <w:p>
      <w:pPr>
        <w:pStyle w:val="Heading2"/>
        <w:numPr>
          <w:ilvl w:val="1"/>
          <w:numId w:val="1"/>
        </w:numPr>
        <w:rPr/>
      </w:pPr>
      <w:bookmarkStart w:id="1034" w:name="__RefHeading___Toc2530149_2314609296"/>
      <w:bookmarkStart w:id="1035" w:name="_Toc348"/>
      <w:bookmarkEnd w:id="1034"/>
      <w:r>
        <w:rPr>
          <w:rtl w:val="true"/>
        </w:rPr>
        <w:t>شعراء صدر اسلام و اشعار وصايت اميرالمؤمنين</w:t>
      </w:r>
      <w:r>
        <w:rPr>
          <w:rtl w:val="true"/>
        </w:rPr>
        <w:t>(</w:t>
      </w:r>
      <w:r>
        <w:rPr>
          <w:rtl w:val="true"/>
        </w:rPr>
        <w:t>ع</w:t>
      </w:r>
      <w:r>
        <w:rPr>
          <w:rtl w:val="true"/>
        </w:rPr>
        <w:t>)</w:t>
      </w:r>
      <w:bookmarkEnd w:id="1035"/>
    </w:p>
    <w:p>
      <w:pPr>
        <w:pStyle w:val="BookText"/>
        <w:rPr/>
      </w:pPr>
      <w:r>
        <w:rPr>
          <w:rFonts w:ascii="Amiri" w:hAnsi="Amiri" w:eastAsia="Amiri" w:cs="Amiri"/>
          <w:color w:val="111111"/>
          <w:sz w:val="28"/>
          <w:sz w:val="28"/>
          <w:szCs w:val="28"/>
          <w:rtl w:val="true"/>
          <w:lang w:bidi="ar-SA"/>
        </w:rPr>
        <w:t>شعراء صدر اسلام و اشعار وصايت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از اين سفر خود مراجعت نمودم و مباحثي كه ميان اينجانب و آقاي نوبختي و آقاي نصرت‌آبادي ردّ و بدل شده بود جمع‌آوري كردم و به صورت كتابي درآوردم، خوش داشتم اشعاري كه ابن ابي الحديد معتزلي در شرح نهج البلاغه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مسلمين صدر اسلام درباره خلافت و وصايت اميرالمؤمنين عليه السلام نقل كرده است به اين كتاب اضافه كنم و هم‌چنين تعدادي اشعار غذير خم را ضميمه نمايم تا مطالب گذشته را بيش‌تر تأييد كرده و بر اتمام حجّت بر اهل تسنّن افزوده شود</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اشعاري كه ما نقل كرديم كه از صدر اسلام گفته شده است</w:t>
      </w:r>
    </w:p>
    <w:p>
      <w:pPr>
        <w:pStyle w:val="BookText"/>
        <w:rPr/>
      </w:pPr>
      <w:r>
        <w:rPr>
          <w:rFonts w:ascii="IRNazanin" w:hAnsi="IRNazanin" w:eastAsia="IRNazanin"/>
          <w:color w:val="111111"/>
          <w:sz w:val="28"/>
          <w:sz w:val="28"/>
          <w:szCs w:val="28"/>
          <w:rtl w:val="true"/>
          <w:lang w:bidi="fa-IR"/>
        </w:rPr>
        <w:t xml:space="preserve">و متضمن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الله صل الله عليه و آله مي‌باشد، اين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ابي سفيان الحرث بن عبدالمطلب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علىٌّ ذاك صاحب خيبر و صاحب بدر يوم سالت كتائبه وصىّالنبي المصطفى و ابن عمه فمن ذا يدانيه و من ذا يقاربه عبدالرحمن بن جعيل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لعمري لقد بايعتم ذا حفيظة على الدين معروف العفاف موفقا عليا وصى المصطفى و ابن عمه و اول من صلى اخاالدين و التقى ابو آلهيثم بن التيهان بدري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للزبير و قل لطلحة اننا نحن الذين شعارناالانصار نحن الذين رات قريش فعلنا يوم القليب اولئك الكفار كنا شعار نبينا و دثاره يفديه مناالروح و الابصار ان الوصي امامنا و ولينا برح الخفاء و باحت الاسرار عمر بن حارثه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با محمد بن حنفيّه در جنگ جمل بوده در حاليكه اميرالمؤمنين عليه السلام سرزنش مي‌نموده اين فرزندش را كه از جنگ كردن كوتاهي مي‌كرده چنين گفته</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 حسن انت فصل الامور يبين بك الحل و المحرم جمعت الرجال على راية بهاابنك يوم الوغى مقحم و لم ينكص المرء من خيفة و لكن توالت له اسهم فقال رويدا و لا تعجلوا فانى اذا رشقوا مقدم فاعجلته و الفتى مجمع بما يكره الوجل المحجم</w:t>
      </w:r>
    </w:p>
    <w:p>
      <w:pPr>
        <w:pStyle w:val="BookText"/>
        <w:rPr/>
      </w:pPr>
      <w:r>
        <w:rPr>
          <w:rFonts w:ascii="IRNazanin" w:hAnsi="IRNazanin" w:eastAsia="IRNazanin"/>
          <w:color w:val="111111"/>
          <w:sz w:val="28"/>
          <w:sz w:val="28"/>
          <w:szCs w:val="28"/>
          <w:rtl w:val="true"/>
          <w:lang w:bidi="fa-IR"/>
        </w:rPr>
        <w:t xml:space="preserve">سمى النبي و شبه الوصي و رايته لونهاالعندم مردي از 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على و هو الوصي اخاه يوم النجوة النبي و قال هذا بعدى الولى و عاه و اع و نسى الشقى جواني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از لشكر عايشه بيرون آمده و چنين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اعداء علىّ ذاك الذى يعرف قدما بالوصى و فارس الخيل على عهد النبي ماانا عن فضل على بالعمى لكننى انعى ابن عفان التقى ان الولى طالب ثار الولى سعيد بن قيس همداني كه از افراد لشكر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اية حرب اضرمت نيرانها و كسرت يوم الوغى مرانها قل للوصي اقبلت قحطانها فادع بها تكفيكها همدانها هم بنوها و هم اخوانها زياد بن لبيد انصاري كه از اصحاب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روز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ترى الانصار في يوم الكلب انااناس لا نبالي من عطب و لا نبالي في الوصي من غضب و انماالانصار جد لا لعب هذا على و ابن عبد المطلب ننصره اليوم على من قد كذب من يكسب البغى فبئسمااكتسب حجر بن عدي كندي در روز جنگ جمل چنين گفته</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ربنا سلم لنا علياً سلم لناالمبارك المضيا المؤمن الموحد التقيا لا خطل الراى و لا غوياً بل هاديا موفقا مهدياً و احفظه</w:t>
      </w:r>
    </w:p>
    <w:p>
      <w:pPr>
        <w:pStyle w:val="BookText"/>
        <w:rPr/>
      </w:pPr>
      <w:r>
        <w:rPr>
          <w:rFonts w:ascii="IRNazanin" w:hAnsi="IRNazanin" w:eastAsia="IRNazanin"/>
          <w:color w:val="111111"/>
          <w:sz w:val="28"/>
          <w:sz w:val="28"/>
          <w:szCs w:val="28"/>
          <w:rtl w:val="true"/>
          <w:lang w:bidi="fa-IR"/>
        </w:rPr>
        <w:t xml:space="preserve">ربى و احفظ النبيا فيه فقد كان له وليا ثم ارتضاه بعده و صيا خزيمة بن ثابت انصاري بدري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بين الانصار في جحمة الحر ب و بين العداة الاالطعان و قراع الكماة بالقضب البيض اذا ما تحطم المران فادعها تستجب فليس من الخز رج و الاوس يا على جبان يا و صى النبي قد اجلت الحرب الاعادي و سارت الاظعان و استقامت لك الامور سوى الشام و في الشام يظهر الاذعان حسبهم ما راوا و حسبك منا هكذا نحن حيث كنا و كانوا و نيز در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اعائش خلى عن على و عيبه بما ليس فيه انماانت والده وصى رسول الله من دون اهله و انت على ما كان من ذاك شاهده و حسبك منه بعض ما تعلمينه و يكفيك لو لم تعلمي غير و احده اذا قيل ما ذا عبت منه رميته بخذل ابن عفان و ما تلك آيده و ليس سماء الله قاطرة دما لذاك و ماالارض الفضاء بمائدة ابن بديل بن ورقاء خزاعي روز جنگ جمل چنين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للخطة العظمى التى حدثت حرب الوصي و ما للحرب من آسى الفاصل الحكم بالتقوى اذا ضربت تلك القبائل اخماسا لاسداس</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احيجة روز جنگ جمل در حين خطبه حسن بن عليها سلام بعد از خطبه عبدالله بن الزبير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الخير يا شبيه ابيه قمت فينا مقام خير خطيب قمت بالخطبة التى صدع الله بها عن ابيك اهل العيوب و كشفت القناع فاتضح الامر و اصلحت فاسدات القلوب لست كابن الزبير لجلج في القو ل و طاطا عنان فسل مريب و ابى الله ان يقوم بما قا م به ابن الوصي و ابن النجيب ان شخصا بين النبي لك الخير و بين الوصي غير مشوب زجر بن قيس جعفي در روز جنگ جمل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اضربكم حتى تقروا لعلى خير قريش كلها بعد النبي من زانه الله و سماه الوصي ان الولى حافظ ظهر الولى كماالغوى تابع امر الغوى ابن ابي الحديد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را ابومخنف لوط بن يحيي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وي مي‌گويد از اشعاري كه من نقل كرده‌ام اين شعرهاييست كه مسأله وصي بودن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و آن‌ها را نصر بن مزاحم بن يسار منقري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بن قيس چنين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فصلى الاله علىاحمد رسول المليك تمام النعم رسول المليك و من بعده خليفتناالقائم المدعم عليا عنيت و صى النبي نجالد عنه غواة الامم و از شعرهايي كه منسوب به اشعث بن قيس مي‌باشد، اينست</w:t>
      </w:r>
      <w:r>
        <w:rPr>
          <w:rFonts w:eastAsia="Amiri" w:cs="Amiri" w:ascii="Amiri" w:hAnsi="Amiri"/>
          <w:color w:val="111111"/>
          <w:sz w:val="28"/>
          <w:szCs w:val="28"/>
          <w:rtl w:val="true"/>
          <w:lang w:bidi="ar-SA"/>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اتاناالرسول رسول الانام فسر بمقدمه المسلمونا رسول الوصي و صى النبيّ له السبق</w:t>
      </w:r>
    </w:p>
    <w:p>
      <w:pPr>
        <w:pStyle w:val="BookText"/>
        <w:rPr/>
      </w:pPr>
      <w:r>
        <w:rPr>
          <w:rFonts w:ascii="IRNazanin" w:hAnsi="IRNazanin" w:eastAsia="IRNazanin"/>
          <w:color w:val="111111"/>
          <w:sz w:val="28"/>
          <w:sz w:val="28"/>
          <w:szCs w:val="28"/>
          <w:rtl w:val="true"/>
          <w:lang w:bidi="fa-IR"/>
        </w:rPr>
        <w:t xml:space="preserve">و الفضل في المؤمنينا نصر مي‌گويد از اشعاري كه اميرالمؤمنين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لقد سمعت منكرا كذبا على الله يشيب الشعرا ما كان يرضى احمد لو اخبرا ان يقرنوا و صيه و الابترا شانى الرسول و اللعين الا خزرا انى اذاالموت دنا و حضرا شمرت ثوبي و دعوت قنبرا قدم لوائى لا تؤخر حذرا لا يدفع الحذار ما قد قدرا لو ان عندي يا بن حرب جعفرا او حمزة القرم الهمام الازهرا رات قريش نجم ليل ظهرا</w:t>
      </w:r>
    </w:p>
    <w:p>
      <w:pPr>
        <w:pStyle w:val="BookText"/>
        <w:rPr/>
      </w:pPr>
      <w:r>
        <w:rPr>
          <w:rFonts w:ascii="IRNazanin" w:hAnsi="IRNazanin" w:eastAsia="IRNazanin"/>
          <w:color w:val="111111"/>
          <w:sz w:val="28"/>
          <w:sz w:val="28"/>
          <w:szCs w:val="28"/>
          <w:rtl w:val="true"/>
          <w:lang w:bidi="fa-IR"/>
        </w:rPr>
        <w:t>جرير بن عبدالله بجلي مي‌گويد اين اشعار را نوشتند به شرحبيل بن سمط كندي رئيس يمامه كه از اصحاب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نصحتك يا بن السمط لا تتبع الهوى فما لك في الدنيا من الدين من بدل ولاتك كالمجرى الى شر غاية فقد خرق السربال و استنوق الجمل مقال ابن هند في على عضيهة و لله في صدر ابن ابى طالب اجل و ما كان الا لازما قعر بيته الى ان اتى عثمان في بيته الاجل وصى رسول الله من دون اهله و فارسه الحامى به يضرب المثل نعمان بن عجلان انصاري چنين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التفرق و الوصى امامنا لا كيف الا حيرة و تخاذلا لا تغبنن عقولكم، لا خير في من لم يكن عند البلابل عاقلا و ذروا معاوة الغوى و تابعوا دين الوصي لتحمدوه آجلا</w:t>
      </w:r>
    </w:p>
    <w:p>
      <w:pPr>
        <w:pStyle w:val="BookText"/>
        <w:rPr/>
      </w:pPr>
      <w:r>
        <w:rPr>
          <w:rFonts w:ascii="IRNazanin" w:hAnsi="IRNazanin" w:eastAsia="IRNazanin"/>
          <w:color w:val="111111"/>
          <w:sz w:val="28"/>
          <w:sz w:val="28"/>
          <w:szCs w:val="28"/>
          <w:rtl w:val="true"/>
          <w:lang w:bidi="fa-IR"/>
        </w:rPr>
        <w:t>عبدالرحمن بن ذؤيت سلمي چنين گفته</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الاابلغ معاوية بن حرب فما لك لا</w:t>
      </w:r>
    </w:p>
    <w:p>
      <w:pPr>
        <w:pStyle w:val="BookText"/>
        <w:rPr/>
      </w:pPr>
      <w:r>
        <w:rPr>
          <w:rFonts w:ascii="IRNazanin" w:hAnsi="IRNazanin" w:eastAsia="IRNazanin"/>
          <w:color w:val="111111"/>
          <w:sz w:val="28"/>
          <w:sz w:val="28"/>
          <w:szCs w:val="28"/>
          <w:rtl w:val="true"/>
          <w:lang w:bidi="fa-IR"/>
        </w:rPr>
        <w:t>تهش الى الضراب فان تسلم و تبق الدهر يوما يزرك بجحفل عدد التراب يقودهم الوصي اليك حتى يردك عن ضلال و ارتياب مغيرة بن حرث بن عبدالمطلّب چنين گفته</w:t>
      </w:r>
    </w:p>
    <w:p>
      <w:pPr>
        <w:pStyle w:val="BookText"/>
        <w:rPr/>
      </w:pPr>
      <w:r>
        <w:rPr>
          <w:rFonts w:ascii="IRNazanin" w:hAnsi="IRNazanin" w:eastAsia="IRNazanin"/>
          <w:color w:val="111111"/>
          <w:sz w:val="28"/>
          <w:sz w:val="28"/>
          <w:szCs w:val="28"/>
          <w:rtl w:val="true"/>
          <w:lang w:bidi="fa-IR"/>
        </w:rPr>
        <w:t>يا عصبة الموت صبرا لا يهولكم جيش ابن حرب فان الحق قد ظهرا و ايقنواان من اضحى يخالفكم اضحى شقيا و امسى نفسه خسرا فيكم وصى رسول الله قائدكم و صهره و كتاب الله قد نشرا عبدالله بن عباس بن عبدالمطلب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صى رسول الله من دون اهله و فارسه ان قيل هل من منازل فدونكه ان كنت تبغى مهاجرا اشم كنصل السيف عير حلاحل پس از آن‌كه ابن ابي الحديد اشعار فوق را نقل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اشعاري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بر وصيّ بودن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 جداً بسيار است، ليكن ما اندكي از آن‌هايي كه در اين دو حرب جمل و صفّين گفته شده است نقل كرديم، و امّا آن اشعاري كه در غير اين دو مورد انشاء شده، به اندازه‌اي زياد است كه از حدّ شماردن خارج مي‌باشد و بالاتر از آنست كه كسي بتواند آن شعرها را بشماره درآورد،</w:t>
      </w:r>
    </w:p>
    <w:p>
      <w:pPr>
        <w:pStyle w:val="BookText"/>
        <w:rPr/>
      </w:pPr>
      <w:r>
        <w:rPr>
          <w:rFonts w:ascii="IRNazanin" w:hAnsi="IRNazanin" w:eastAsia="IRNazanin"/>
          <w:color w:val="111111"/>
          <w:sz w:val="28"/>
          <w:sz w:val="28"/>
          <w:szCs w:val="28"/>
          <w:rtl w:val="true"/>
          <w:lang w:bidi="fa-IR"/>
        </w:rPr>
        <w:t>و اگر نبود اين‌كه خوانندگان را ملول و خسته مي‌كرد، آن قدر از آن اشعار را در اين‌جا ذكر مي‌كردم كه صفحات بسياري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گفتار ابن ابي الحديد را بخوانيد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الاشعار التي تتضمن هذه اللفظة كثيرة جداً و لكنا ذكرنا منها هيهنا بعض ما قيل في هذين الحربين فاما ما عداهما فانه يجلّ عن الحصر و</w:t>
      </w:r>
    </w:p>
    <w:p>
      <w:pPr>
        <w:pStyle w:val="BookText"/>
        <w:rPr/>
      </w:pPr>
      <w:r>
        <w:rPr>
          <w:rFonts w:ascii="Amiri" w:hAnsi="Amiri" w:eastAsia="Amiri" w:cs="Amiri"/>
          <w:color w:val="111111"/>
          <w:sz w:val="28"/>
          <w:sz w:val="28"/>
          <w:szCs w:val="28"/>
          <w:rtl w:val="true"/>
          <w:lang w:bidi="ar-SA"/>
        </w:rPr>
        <w:t>يعظم عن الاحصاء و العدّ، و لولا خوف الملاله و الاضجار لذكرنا من ذلك ما يملأ اوداقاً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ينطق منصفاً و عنيداً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خوانندگان را به مطلب ذيل جلب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آيات شريفه بسياري كه در شأن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ولايت و خلافت آن حضرت را تصويب نموده، و با قطع نظر از احاديثي كه در اين باره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384"/>
      </w:r>
      <w:r>
        <w:rPr>
          <w:rFonts w:ascii="Amiri" w:hAnsi="Amiri" w:eastAsia="Amiri" w:cs="Amiri"/>
          <w:color w:val="111111"/>
          <w:sz w:val="28"/>
          <w:sz w:val="28"/>
          <w:szCs w:val="28"/>
          <w:rtl w:val="true"/>
          <w:lang w:bidi="ar-SA"/>
        </w:rPr>
        <w:t>كه اولويت و اقدميت اميرالمؤمنين را اثبات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اين اشعاري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ابن ابي الحديد اقرار دارد به اين‌كه چون بسيار است نمي‌توان آمار آن‌ها را به دست آورد حجت را بر ابن ابي الحديد و امثال او تمام نمي‌كند؟</w:t>
      </w:r>
    </w:p>
    <w:p>
      <w:pPr>
        <w:pStyle w:val="BookText"/>
        <w:rPr/>
      </w:pPr>
      <w:r>
        <w:rPr>
          <w:rFonts w:ascii="IRNazanin" w:hAnsi="IRNazanin" w:eastAsia="IRNazanin"/>
          <w:color w:val="111111"/>
          <w:sz w:val="28"/>
          <w:sz w:val="28"/>
          <w:szCs w:val="28"/>
          <w:rtl w:val="true"/>
          <w:lang w:bidi="fa-IR"/>
        </w:rPr>
        <w:t>آيا ايشان را ملزم به اين نمي‌كند كه به خلافت و وصايت آن حضرت معترف شوند، و تصريح كنند به اين‌كه جز او كس ديگر وصيّ و جانشين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هر كس غير اين معني را ادّعا كند كذّاب و مفتري و از جرگه مسلمين واقعي خارج مي‌باشد؟</w:t>
      </w:r>
    </w:p>
    <w:p>
      <w:pPr>
        <w:pStyle w:val="BookText"/>
        <w:rPr/>
      </w:pPr>
      <w:r>
        <w:rPr>
          <w:rFonts w:ascii="IRNazanin" w:hAnsi="IRNazanin" w:eastAsia="IRNazanin"/>
          <w:color w:val="111111"/>
          <w:sz w:val="28"/>
          <w:sz w:val="28"/>
          <w:szCs w:val="28"/>
          <w:rtl w:val="true"/>
          <w:lang w:bidi="fa-IR"/>
        </w:rPr>
        <w:t>خواننده محترم شما كدام موضوع تاريخي را سراغ داريد كه به اندازه عشري از اعشار مدرك‌هاي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مدرك ذكر كرده باشند، و نسبت به اثبات و يا نفي چيزي به مقدار يك صدم دليل‌هاي وصايت آن حضرت دليل تاريخي نقل كرده باشند</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چنين نيست كه اگر مورخي يك يا دو و يا سه دليل تاريخي درباره موضوعي بيان كند، خود او و جميع مراجعين و مطالعه كنندگان آن،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 مي‌گويند اين موضوع از نظر تاريخ ثابت و جاي هيچ شك و شبهه‌اي در آن نيست</w:t>
      </w:r>
      <w:r>
        <w:rPr>
          <w:rFonts w:eastAsia="IRNazanin" w:cs="IRNazanin"/>
          <w:color w:val="111111"/>
          <w:sz w:val="28"/>
          <w:szCs w:val="28"/>
          <w:rtl w:val="true"/>
          <w:lang w:bidi="fa-IR"/>
        </w:rPr>
        <w:t>.</w:t>
      </w:r>
      <w:bookmarkStart w:id="1036" w:name="pg19822_213032"/>
    </w:p>
    <w:p>
      <w:pPr>
        <w:pStyle w:val="BookText"/>
        <w:rPr/>
      </w:pPr>
      <w:bookmarkEnd w:id="1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خواننده محترم پس چرا ابن ابي الحديدها با تمام اين گونه اعتراف‌ها و اقرارهاي خودشان، يك چنين حق مسلّم منصوص مقطوع تاريخي را ـ كه وصي بودن اميرالمؤمنين عليه السلام باشد و كالشمس في رابعة السماء واضح و هويداست ـ ناديده گرفته اند، و بالعكس از پي افرادي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اوساط عوام‌هاي مسلمانان بوده رفته، و كذباً و افتراءً علي الله و علي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خلافت را براي آن‌ها قائل شده‌اند، و در نتيجه خود و ساير مردم عوام را از اين فيض الهي محروم كرده و در وادي ضلالت و حيرت گرفتار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و قضاوت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2"/>
        <w:numPr>
          <w:ilvl w:val="1"/>
          <w:numId w:val="1"/>
        </w:numPr>
        <w:rPr/>
      </w:pPr>
      <w:bookmarkStart w:id="1037" w:name="__RefHeading___Toc2530151_2314609296"/>
      <w:bookmarkStart w:id="1038" w:name="_Toc349"/>
      <w:bookmarkEnd w:id="1037"/>
      <w:r>
        <w:rPr>
          <w:rtl w:val="true"/>
        </w:rPr>
        <w:t>حجة الوداع و تشريع حجّ تمتّع و نصب اميرالمؤمنين</w:t>
      </w:r>
      <w:r>
        <w:rPr>
          <w:rtl w:val="true"/>
        </w:rPr>
        <w:t>(</w:t>
      </w:r>
      <w:r>
        <w:rPr>
          <w:rtl w:val="true"/>
        </w:rPr>
        <w:t>ع</w:t>
      </w:r>
      <w:r>
        <w:rPr>
          <w:rtl w:val="true"/>
        </w:rPr>
        <w:t xml:space="preserve">) </w:t>
      </w:r>
      <w:r>
        <w:rPr>
          <w:rtl w:val="true"/>
        </w:rPr>
        <w:t>در غدير خُم</w:t>
      </w:r>
      <w:bookmarkEnd w:id="1038"/>
    </w:p>
    <w:p>
      <w:pPr>
        <w:pStyle w:val="BookText"/>
        <w:rPr/>
      </w:pPr>
      <w:r>
        <w:rPr>
          <w:rFonts w:ascii="Amiri" w:hAnsi="Amiri" w:eastAsia="Amiri" w:cs="Amiri"/>
          <w:color w:val="111111"/>
          <w:sz w:val="28"/>
          <w:sz w:val="28"/>
          <w:szCs w:val="28"/>
          <w:rtl w:val="true"/>
          <w:lang w:bidi="ar-SA"/>
        </w:rPr>
        <w:t>حجة الوداع و تشريع حجّ تمتّع و نصب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خُم</w:t>
      </w:r>
    </w:p>
    <w:p>
      <w:pPr>
        <w:pStyle w:val="BookText"/>
        <w:rPr/>
      </w:pPr>
      <w:r>
        <w:rPr>
          <w:rFonts w:ascii="IRNazanin" w:hAnsi="IRNazanin" w:eastAsia="IRNazanin"/>
          <w:color w:val="111111"/>
          <w:sz w:val="28"/>
          <w:sz w:val="28"/>
          <w:szCs w:val="28"/>
          <w:rtl w:val="true"/>
          <w:lang w:bidi="fa-IR"/>
        </w:rPr>
        <w:t>اينك قسمتي از اشعاري كه شعراء نامي مسلمين از صدر اسلام درباره غدير خم انشاء كرده‌اند در اين‌جا نقل مي‌كنم و پيش از بيان آن‌ها مقدمه‌اي به عرض خوانندگان مي‌رسانم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 الله عليه و آله بعد از هجرت به مدينه مدّت ده سال حج نرفت تا آن‌كه در سال دهم هجري اين آيه شريفه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به امر خداوند مؤذنان را دستور فرمود تا در ميان مردم با صداهاي بلند اعلام كنند و نامه‌هايي به اكناف نوشتند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عازم حج هستند، پس اهل مدينه و اطراف آن و باديه‌نشينان اعراب و بياباني‌ها از</w:t>
      </w:r>
    </w:p>
    <w:p>
      <w:pPr>
        <w:pStyle w:val="BookText"/>
        <w:rPr/>
      </w:pPr>
      <w:r>
        <w:rPr>
          <w:rFonts w:ascii="IRNazanin" w:hAnsi="IRNazanin" w:eastAsia="IRNazanin"/>
          <w:color w:val="111111"/>
          <w:sz w:val="28"/>
          <w:sz w:val="28"/>
          <w:szCs w:val="28"/>
          <w:rtl w:val="true"/>
          <w:lang w:bidi="fa-IR"/>
        </w:rPr>
        <w:t>اين موضوع مطلع شدند، و افراد بي‌شماري اجتماع كرده، و چهار روز از ماه ذيقعده باقي مانده بود كه با آن حضرت به سوي مكه حركت نمودند و روز چهارم ذيحجه وارد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مراحل تابع حضرتش بودند و آن‌چه مي‌فرمود و به جاي مي‌آورد پيروي مي‌كردند، هنگام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در اين‌جا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فرمود تا موهاي زير بغل و زهار را برطرف كرده و غسل نموده و جامه‌هاي دوخته را از تن درآورند و بجايش لُنگ و ردايي بپوشند سپس داخل مسجد شجره شده و نماز ظهر را در آن‌جا به جا آوردند و سپس حركت كردند ـ و تا اين زمان حجّ تمتّع نازل نشده بوده ـ</w:t>
      </w:r>
    </w:p>
    <w:p>
      <w:pPr>
        <w:pStyle w:val="BookText"/>
        <w:rPr/>
      </w:pPr>
      <w:r>
        <w:rPr>
          <w:rFonts w:ascii="IRNazanin" w:hAnsi="IRNazanin" w:eastAsia="IRNazanin"/>
          <w:color w:val="111111"/>
          <w:sz w:val="28"/>
          <w:sz w:val="28"/>
          <w:szCs w:val="28"/>
          <w:rtl w:val="true"/>
          <w:lang w:bidi="fa-IR"/>
        </w:rPr>
        <w:t xml:space="preserve">و چون وارد مكه شده و اعمال حج را انجام داده تا آن‌كه سعي صفا و مروه نمودند، در اين‌جا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به مردم كرده حمد و ثناي خداوند را به جاي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است و امر مي‌كند مرا كه امر كنم كسي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با خود نياورده است مُحلّ گردد و حج خود را به عُمره تبديل نمايد و از احرام بيرون آيد و مسلمانان اطاعت نموده و مُحلّ شدند يعني جميع آن چيزهايي كه بر ايشان حرام بوده حلال گرديد </w:t>
      </w:r>
      <w:r>
        <w:rPr>
          <w:rStyle w:val="FootnoteAnchor"/>
          <w:rtl w:val="true"/>
        </w:rPr>
        <w:footnoteReference w:id="387"/>
      </w:r>
      <w:r>
        <w:rPr>
          <w:rFonts w:ascii="IRNazanin" w:hAnsi="IRNazanin" w:eastAsia="IRNazanin"/>
          <w:color w:val="111111"/>
          <w:sz w:val="28"/>
          <w:sz w:val="28"/>
          <w:szCs w:val="28"/>
          <w:rtl w:val="true"/>
          <w:lang w:bidi="fa-IR"/>
        </w:rPr>
        <w:t xml:space="preserve">تا آن‌كه روز هشتم ذيحجه به امر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براي اعمال حجّ مُحرِم شدند، و اين آيه شريفه ذيل در رابطه همين حجّ تمتع نازل گرديد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امنتم فمن تمتّع بالعمرة الي الحجّ فما استيسر من الهدي فمن لم يجد فصيام ثلاثة ايام في الحجّ و سبعة اذا رجعتم تلك عشرة كاملة ذلك لمن لم يكن اهله حاضري المسجد الحرام و اتقوا الله و اعلموا ان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پس از تكميل اعمال حجّ پيغمبر صل الله عليه و آله با جميع همراهانش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قولي صد و بيست و چهار هزار نفر بودند عازم مراجعت به مدينه شده و حركت نمودند تا آن‌كه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به موضعي رسيدند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ـ غدير خم بياباني است بي‌آب و علف در جحفه ميان مكه و مدينه ـ در اين‌جا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مناديان خود امر فرمود ميان مردم اعلام كنند كه همه حُجّاج فرود آيند و كسي از آن‌جا خارج نشود و هر كه جلو رفته برگردد و كساني كه عقب مانده‌اند ملحق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قسمتي از مطالب فوق ترجمه و فشرده حديثي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كتاب حج باب حجة النبي حديث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به آن‌جا مراجعه كنند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رسول الله صل الله عليه و آله از اين جمع‌آوري مسلمين در چنين بيابان بي‌آب و علفي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غدير خم همان نصب كردن علي بن ابيطالب بوده به مقام خلافت و وصايت و اگر از اين مكان مي‌گذشتند خواهي ناخواه مردم متفرق شده و هر دسته‌اي به جانبي رهسپار گرديده و هدف آن حضرت از بين مي‌رفت و حجت بر جميع ايشان تمام نمي‌گرديد</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كراراً از جانب خداوند متعال موضوع نصب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شده ولي توقيت و تأكيدي در آن نبوده، تا آن‌كه موقعيت اجتماع بي‌نظير مسلمين در اين مكان و هم‌چنين نزديك شدن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گرديد كه از جانب خداوند وحي تأكيدي توأم با تهديد به آن حضرت شده كه بايستي اين امر مهمّ را امروز انجام دهي و گرنه رسالت او را به جا</w:t>
      </w:r>
    </w:p>
    <w:p>
      <w:pPr>
        <w:pStyle w:val="BookText"/>
        <w:rPr/>
      </w:pPr>
      <w:r>
        <w:rPr>
          <w:rFonts w:ascii="IRNazanin" w:hAnsi="IRNazanin" w:eastAsia="IRNazanin"/>
          <w:color w:val="111111"/>
          <w:sz w:val="28"/>
          <w:sz w:val="28"/>
          <w:szCs w:val="28"/>
          <w:rtl w:val="true"/>
          <w:lang w:bidi="fa-IR"/>
        </w:rPr>
        <w:t xml:space="preserve">نياورده‌اي، و ضمناً خداوند سبحان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كه از شر مردم ترا حفظ مي‌كنيم، و اين آيه شريفه كه حاكي تمام مطالب فوق است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آيه شريفه فوق بر پيغمبر صل الله عليه و آله نازل شد، امر فرمود تا جهازهاي شترها را گردآورده و از آن‌ها منبري تشكيل داده و بر آن بالا رفت و خطبه بليغي خواند، حمد و ثناء الهي به جا آورد و مردم را موعظه بسيار نمود و ضمناً از مرگ خود خبر داد، فرمود اي مردم من از بين شما مي‌روم، و دو چيز گرانبها در ميانتان مي‌گذارم به آن‌ها متمسك شويد تا گمراه نگرديد، يكي از آن‌ها كتاب خداست و ديگري عترت من كه اهل بيت من مي‌باشند، و اين دو از يك‌ديگر جدا نخواهند شد تا روز قيامت نزد حوض كوثر به من برسند، پس زير بازوي علي بن ابيطالب را گرفته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 كه من مولا و اولي به نفس او هستم، علي مولا و اولي به نفس اوست، 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بدار هر كه علي را دوست بدارد، و دشمن بدار هر كه با علي دشمني كند، و ياري كن هر كه علي را ياري كند و واگذار هر كه علي را مخذول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منبر فرود آمد و امر فرمود تا خيمه‌اي سرپا كردند براي اميرالمؤمنين و به مسلمانان دستور داد كه دسته دسته به حضور آن حضرت شرفياب شوند و به او تهنيت و تبريك بگويند و اين گونه بر او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مسلمين هم اطاعت كرده و فوج فوج وارد خيمه شده و گفتار پيغمبر صل الله عليه و آله و سلم را امتثال نمودند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كساني كه بيش از ديگران تظاهر به شادي مي‌كرد عمر بن الخطاب بود كه گفت يا</w:t>
      </w:r>
    </w:p>
    <w:p>
      <w:pPr>
        <w:pStyle w:val="BookText"/>
        <w:rPr/>
      </w:pPr>
      <w:r>
        <w:rPr>
          <w:rFonts w:ascii="IRNazanin" w:hAnsi="IRNazanin" w:eastAsia="IRNazanin"/>
          <w:color w:val="111111"/>
          <w:sz w:val="28"/>
          <w:sz w:val="28"/>
          <w:szCs w:val="28"/>
          <w:rtl w:val="true"/>
          <w:lang w:bidi="fa-IR"/>
        </w:rPr>
        <w:t>اميرالمؤمنين گوارا باد تو را اين مقام اصبحت مولاي و مولي كل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درباره نزول آيه شريفه تبليغ در روز غدير خم و هم‌چنين روايات درباره نصب اميرالمؤمنين عليه السلام در اين روز جدّاً بسيار است و من دو حديث از آن‌ها را ذيلاً نقل مي‌كنم و نيز اندكي از رواياتي كه درباره حجّ تمتع و جلوگيري عمر از اين حجّ نقل شده است، به عرض خوانندگان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سيوطي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ابو الشيخ عن الحسن ان رسول الله صلى الله عليه و سلم قال إن الله بعثني برسالته فضقت بها ذرعا وعرفت أن الناس مكذبي فوعدني لأبلغن أو ليعذبني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عبد بن حميد وابن جرير وابن أبي حاتم وأبو الشيخ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إنما أنا واحد كيف أصنع ؟ يجتمع علي الناس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حاتم وابن مردويه وابن عساكر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 ـ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ابي حاتم و ابن مردويه و ابن عساكر عن ابي سعيد الخدري قال نزلت هذه الايه علي رسول الله يوم غدير خم في علي بن ابيطالب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مي‌نويسد</w:t>
      </w:r>
      <w:r>
        <w:rPr>
          <w:rFonts w:eastAsia="Amiri" w:cs="Amiri" w:ascii="Amiri" w:hAnsi="Amiri"/>
          <w:color w:val="111111"/>
          <w:sz w:val="28"/>
          <w:szCs w:val="28"/>
          <w:rtl w:val="true"/>
          <w:lang w:bidi="ar-SA"/>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 صلى الله عليه و</w:t>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مولى المؤمنين و ان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البراء بن عازب قال اقبلنا مع النبي صل الله عليه و آله في حجة الوداع حتي اذا كنّا بغدير خم فنودي الصلوه جامعة و كُسح للنبي صل الله عليه و آله تحت شجرتين فاخذ النبي صل الله عليه و آله بيد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اولي بالمؤمنين من انفسهم؟ قالوا بلي قال ألست اولي بكل مؤمن من نفسه؟ قالوا بلي، قال او ليس ازواجي امهاتكم؟ قالوا بلي فقال رسول الله صل الله عليه و آله فان هذا مولي من انا مولاه، اللهم وال من والاه و عاد من عاداه، و لقيه عمر بن الخطاب بعد ذلك فقال هنيئاً لك يابن ابيطالب اصبحت و امسيت مولي كل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فوق شاهد بر مطالبي است كه پيش از آن‌ها من بيان نمودم، يعني مجموع اين احاديث متّفقاً خلافت علي بن ابيطالب عليه السلام را اثبات مي‌كنند، به اضافه آن‌كه حديث سه گانه اول تصريح دارند به اين‌كه آيه شريفه تبليغ روز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براي نصب اميرالمؤمنين نازل گرديده، به اضافه آن‌كه حديث چهارم مي‌گويد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آيه شريفه بوده، پس بعداً آن را حذف كرده‌اند، و حديث فرائد السمطين اضافه مي‌كند كه عمر بن خطاب تبريك و تهنيت بيش‌تري به آن حضرت گفته و به اميرالمؤمنين بودن حضرتش اعتراف كرده است</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موضوع نصب اميرالمؤمنين عليه السلام صورت گرفت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مراجعت نمود، خبر خلافت آن حضرت در شهرها و روستاها منتشر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خود سوار شد و به مدينه</w:t>
      </w:r>
    </w:p>
    <w:p>
      <w:pPr>
        <w:pStyle w:val="BookText"/>
        <w:rPr/>
      </w:pPr>
      <w:r>
        <w:rPr>
          <w:rFonts w:ascii="IRNazanin" w:hAnsi="IRNazanin" w:eastAsia="IRNazanin"/>
          <w:color w:val="111111"/>
          <w:sz w:val="28"/>
          <w:sz w:val="28"/>
          <w:szCs w:val="28"/>
          <w:rtl w:val="true"/>
          <w:lang w:bidi="fa-IR"/>
        </w:rPr>
        <w:t>آمد و به حضور رسول الله صل الله عليه و آله و سلم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تو به ما امر كردي كه شهادت به وحدانيّت خدا و رسالت تو بدهيم ما هم قبول كرديم، و به ما امركردي كه در پنج وقت نماز بخوانيم ما هم قبول كرديم، و به ما امر كردي كه زكات بدهيم ما هم قبول كرديم، و به ما امر كردي كه حجّ به جا آوريم ما هم قبول كرديم، ولي تو به اين‌ها اكتفا نكردي تا آن‌كه بازوي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بالا بردي و بر ما تفضيل و برتري دادي،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مولاي او هستم علي مولاي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موضوع از جانب خدا است يا آن‌كه از پيش خود مي‌گويي؟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سوگند به آن خدايي كه جز او خدايي نيست، اين موضوع از ناحيه خداوند است؟</w:t>
      </w:r>
    </w:p>
    <w:p>
      <w:pPr>
        <w:pStyle w:val="BookText"/>
        <w:rPr/>
      </w:pPr>
      <w:r>
        <w:rPr>
          <w:rFonts w:ascii="IRNazanin" w:hAnsi="IRNazanin" w:eastAsia="IRNazanin"/>
          <w:color w:val="111111"/>
          <w:sz w:val="28"/>
          <w:sz w:val="28"/>
          <w:szCs w:val="28"/>
          <w:rtl w:val="true"/>
          <w:lang w:bidi="fa-IR"/>
        </w:rPr>
        <w:t>پس حرث بن نعمان برخاست، و به طرف مركبش مي‌رفت و مي‌گفت بار خدايا اگر اين چيزي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حق است پس بباران بر ما سنگ‌هايي از آسمان، و عذاب اليمي بر ما بفرست،</w:t>
      </w:r>
    </w:p>
    <w:p>
      <w:pPr>
        <w:pStyle w:val="BookText"/>
        <w:rPr/>
      </w:pPr>
      <w:r>
        <w:rPr>
          <w:rFonts w:ascii="IRNazanin" w:hAnsi="IRNazanin" w:eastAsia="IRNazanin"/>
          <w:color w:val="111111"/>
          <w:sz w:val="28"/>
          <w:sz w:val="28"/>
          <w:szCs w:val="28"/>
          <w:rtl w:val="true"/>
          <w:lang w:bidi="fa-IR"/>
        </w:rPr>
        <w:t>پس حرث هنوز به شتر خود نر سيده كه سنگي از جانب خداوند بر سر او فرود آمد و از ماتحتش خارج شد و هماندم او را بكُشت و سپس اين آيه شريفه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داستان حرث بن نعمان فهري در مبحث روز جمعه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با شرح و ترجمه بيان شده است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كساني كه طالب اطلاعات بيش‌تري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آيه تبليغ و حديث غدير خم هستند به كتاب‌هايي كه ذيلاً نام‌آوري مي‌شود مراجعه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امالي محاملي؛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الكشف و البيان ثعلبي؛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من القرآن في علي ابو نعيم اصفهاني؛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سجستاني؛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حسكاني؛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الخصائص العلوية ابوالفتح نطنزي؛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w:t>
      </w:r>
      <w:bookmarkStart w:id="1039" w:name="pg19822_213039"/>
    </w:p>
    <w:p>
      <w:pPr>
        <w:pStyle w:val="BookText"/>
        <w:rPr/>
      </w:pPr>
      <w:bookmarkEnd w:id="1039"/>
      <w:r>
        <w:rPr>
          <w:rFonts w:ascii="Amiri" w:hAnsi="Amiri" w:eastAsia="Amiri" w:cs="Amiri"/>
          <w:color w:val="111111"/>
          <w:sz w:val="28"/>
          <w:sz w:val="28"/>
          <w:szCs w:val="28"/>
          <w:rtl w:val="true"/>
          <w:lang w:bidi="ar-SA"/>
        </w:rPr>
        <w:t xml:space="preserve">السئول ابوسالم نصيبي؛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عز الدين رسعني؛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مودة القربي سيد علي همداني؛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القاري بدر الدين حنفي؛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الفصول المهمة ابن صبّاغ؛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ديوان اميرالمؤمنين كمال الدين ميبذي؛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سيد عبدالله بخاري؛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النجاه محمد بدخشاني؛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القاضي شوكاني؛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المعاني آلوسي؛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قندوزي حنفي؛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المنار محمد عبده مصري</w:t>
      </w:r>
      <w:r>
        <w:rPr>
          <w:rFonts w:eastAsia="Amiri" w:cs="Amiri" w:ascii="Amiri" w:hAnsi="Amiri"/>
          <w:color w:val="111111"/>
          <w:sz w:val="28"/>
          <w:szCs w:val="28"/>
          <w:rtl w:val="true"/>
          <w:lang w:bidi="ar-SA"/>
        </w:rPr>
        <w:t>.</w:t>
      </w:r>
    </w:p>
    <w:p>
      <w:pPr>
        <w:pStyle w:val="Heading2"/>
        <w:numPr>
          <w:ilvl w:val="1"/>
          <w:numId w:val="1"/>
        </w:numPr>
        <w:rPr/>
      </w:pPr>
      <w:bookmarkStart w:id="1040" w:name="__RefHeading___Toc2530153_2314609296"/>
      <w:bookmarkStart w:id="1041" w:name="_Toc350"/>
      <w:bookmarkEnd w:id="1040"/>
      <w:r>
        <w:rPr>
          <w:rtl w:val="true"/>
        </w:rPr>
        <w:t>احاديث عامّه و حج تمتع و جلوگيري عمر از آن</w:t>
      </w:r>
      <w:bookmarkEnd w:id="1041"/>
    </w:p>
    <w:p>
      <w:pPr>
        <w:pStyle w:val="BookText"/>
        <w:rPr/>
      </w:pPr>
      <w:r>
        <w:rPr>
          <w:rFonts w:ascii="IRNazanin" w:hAnsi="IRNazanin" w:eastAsia="IRNazanin"/>
          <w:color w:val="111111"/>
          <w:sz w:val="28"/>
          <w:sz w:val="28"/>
          <w:szCs w:val="28"/>
          <w:rtl w:val="true"/>
          <w:lang w:bidi="fa-IR"/>
        </w:rPr>
        <w:t>احاديث عامّه و حج تمتع و جلوگيري عمر از آن</w:t>
      </w:r>
    </w:p>
    <w:p>
      <w:pPr>
        <w:pStyle w:val="BookText"/>
        <w:rPr/>
      </w:pPr>
      <w:r>
        <w:rPr>
          <w:rFonts w:ascii="Amiri" w:hAnsi="Amiri" w:eastAsia="Amiri" w:cs="Amiri"/>
          <w:color w:val="111111"/>
          <w:sz w:val="28"/>
          <w:sz w:val="28"/>
          <w:szCs w:val="28"/>
          <w:rtl w:val="true"/>
          <w:lang w:bidi="ar-SA"/>
        </w:rPr>
        <w:t>امّا احاديثي كه در كتب اهل تسنّن درباره حج تمتع وارد شده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جلدي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باب جواز التمتع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ان بن حصين قال انزلت آيه المتعة في كتاب الله ففعلناها مع رسول الله صل الله عليه و آله و سلم و لم ينزل قران يحرّمها و لم ينه عنها حتي مات، قال رجل برأيه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اطلاع بيش‌تر به همين صفحه و جلد از صحيح بخاري مراجعه نماييد كه احاديث متعدده‌اي در همين موضوع حج تمتّع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كتاب الحج باب التقصير في العمره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نضرة قال كنت عند جابر بن عبدالله فأتاه آت فقال ان ابن عباس و ابن الزبير اختلفا في المتعتين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متعتي الحج و النساء فقال جابر فعلناهما مع رسول الله صل الله عليه و آله و سلم ثم نهانا عنهما عمر</w:t>
      </w:r>
      <w:r>
        <w:rPr>
          <w:rFonts w:eastAsia="Amiri" w:cs="Amiri" w:ascii="Amiri" w:hAnsi="Amiri"/>
          <w:color w:val="111111"/>
          <w:sz w:val="28"/>
          <w:szCs w:val="28"/>
          <w:rtl w:val="true"/>
          <w:lang w:bidi="ar-SA"/>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احاديث به اين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 واجب بودن حج تمتع را بفهماند و هم جلوگيري عمر را از عمل به حج تمتع تصريح كند بسيار است طالبين اگر اكتفا به دو حديث فوق نمي‌كنند ناگزير به كتب نامبرده ذيل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طيالسي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معاني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طحاوي؛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 صحاح و كتب احاديث با اندك اختلاف در لفظ اين دو معنا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سزاوار تأمل و شايسته دقت مي‌باشد، اينست كه عمر بن خطاب با كمال وقاحت و بي‌باكي برخلاف حكم خدا و رسول قدم برداشته و از حج تمتّع و مُتعه نساء شديداً جلوگيري كرده و عاملين اين دو را تهديد به كيفر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احاديث بي‌شمار از طريق سني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اندكي از آن‌ها را به عرض خوانندگان رساندم درباره وجوب ابدي حج تمتّع از پيغمبر صل الله عليه و آله وارد شده است، و قرآن مجيد هم آن را واجب نموده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أَمِنْتُمْ فَمَن تَمَتَّعَ بِالْعُمْرَةِ إِلَى الْحَجِّ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پيش آن را يادآوري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به 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انبياء عليهم السلام اجازه نداده است كه در دين خدا از پيش خود رأي دهند و حكمي جعل نمايند، بلكه شديداً اين گونه افراد را تهديد كرده و چنين متجاوزين را در رديف كفار معرفي نموده،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اشخاصي را كه به رأي خودشان در دين خدا حكم مي‌كنند مهدور الدم اعلام كرده و حكم به قتل آنان داده است، 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ديننا برأيه فاقتلوه</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بخوانيد و بدون طرفيت و يا طرفداري و بدون تعصّب بلكه از روي انصاف قضاوت كنيد، و ببينيد عمر بن خطابي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و متعه زنان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بوده ليكن من از آن‌ها نهي مي‌كنم و عاملين آن‌ها را عقاب مي‌نمايم آيا او مشمول آيه شريفه</w:t>
      </w:r>
      <w:bookmarkStart w:id="1042" w:name="pg19822_213041"/>
    </w:p>
    <w:p>
      <w:pPr>
        <w:pStyle w:val="BookText"/>
        <w:rPr/>
      </w:pPr>
      <w:bookmarkEnd w:id="1042"/>
      <w:r>
        <w:rPr>
          <w:rFonts w:ascii="Amiri" w:hAnsi="Amiri" w:eastAsia="Amiri" w:cs="Amiri"/>
          <w:color w:val="111111"/>
          <w:sz w:val="28"/>
          <w:sz w:val="28"/>
          <w:szCs w:val="28"/>
          <w:rtl w:val="true"/>
          <w:lang w:bidi="ar-SA"/>
        </w:rPr>
        <w:t>فوق نيست؟ آيا او اين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او نمي‌شود؟</w:t>
      </w:r>
    </w:p>
    <w:p>
      <w:pPr>
        <w:pStyle w:val="BookText"/>
        <w:rPr/>
      </w:pPr>
      <w:r>
        <w:rPr>
          <w:rFonts w:ascii="IRNazanin" w:hAnsi="IRNazanin" w:eastAsia="IRNazanin"/>
          <w:color w:val="111111"/>
          <w:sz w:val="28"/>
          <w:sz w:val="28"/>
          <w:szCs w:val="28"/>
          <w:rtl w:val="true"/>
          <w:lang w:bidi="fa-IR"/>
        </w:rPr>
        <w:t>البته خوانندگان متوجه باشند كه اگر ايشان را تعصب گريبان‌گير شود و به غير ما انزل الله حكم كنند، خودشان هم مشمول آيه شريفه بالا خواهند شد</w:t>
      </w:r>
      <w:r>
        <w:rPr>
          <w:rFonts w:eastAsia="IRNazanin" w:cs="IRNazanin"/>
          <w:color w:val="111111"/>
          <w:sz w:val="28"/>
          <w:szCs w:val="28"/>
          <w:rtl w:val="true"/>
          <w:lang w:bidi="fa-IR"/>
        </w:rPr>
        <w:t>.</w:t>
      </w:r>
    </w:p>
    <w:p>
      <w:pPr>
        <w:pStyle w:val="Heading2"/>
        <w:numPr>
          <w:ilvl w:val="1"/>
          <w:numId w:val="1"/>
        </w:numPr>
        <w:rPr/>
      </w:pPr>
      <w:bookmarkStart w:id="1043" w:name="__RefHeading___Toc2530155_2314609296"/>
      <w:bookmarkStart w:id="1044" w:name="_Toc351"/>
      <w:bookmarkEnd w:id="1043"/>
      <w:r>
        <w:rPr>
          <w:rtl w:val="true"/>
        </w:rPr>
        <w:t>اشعار اميرالمؤمنين</w:t>
      </w:r>
      <w:r>
        <w:rPr>
          <w:rtl w:val="true"/>
        </w:rPr>
        <w:t>(</w:t>
      </w:r>
      <w:r>
        <w:rPr>
          <w:rtl w:val="true"/>
        </w:rPr>
        <w:t>ع</w:t>
      </w:r>
      <w:r>
        <w:rPr>
          <w:rtl w:val="true"/>
        </w:rPr>
        <w:t xml:space="preserve">) </w:t>
      </w:r>
      <w:r>
        <w:rPr>
          <w:rtl w:val="true"/>
        </w:rPr>
        <w:t>و حسّان ثابت درباره غدير خُمّ</w:t>
      </w:r>
      <w:bookmarkEnd w:id="1044"/>
    </w:p>
    <w:p>
      <w:pPr>
        <w:pStyle w:val="BookText"/>
        <w:rPr/>
      </w:pPr>
      <w:r>
        <w:rPr>
          <w:rFonts w:ascii="Amiri" w:hAnsi="Amiri" w:eastAsia="Amiri" w:cs="Amiri"/>
          <w:color w:val="111111"/>
          <w:sz w:val="28"/>
          <w:sz w:val="28"/>
          <w:szCs w:val="28"/>
          <w:rtl w:val="true"/>
          <w:lang w:bidi="ar-SA"/>
        </w:rPr>
        <w:t>اشعار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ثابت درباره غدير خُمّ</w:t>
      </w:r>
    </w:p>
    <w:p>
      <w:pPr>
        <w:pStyle w:val="BookText"/>
        <w:rPr/>
      </w:pPr>
      <w:r>
        <w:rPr>
          <w:rFonts w:ascii="IRNazanin" w:hAnsi="IRNazanin" w:eastAsia="IRNazanin"/>
          <w:color w:val="111111"/>
          <w:sz w:val="28"/>
          <w:sz w:val="28"/>
          <w:szCs w:val="28"/>
          <w:rtl w:val="true"/>
          <w:lang w:bidi="fa-IR"/>
        </w:rPr>
        <w:t xml:space="preserve">اينك اشعاري كه از صدر اسلام در فضيلت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خلافت و وصايت و نصب او در روز غدير خم گفته شده است قسمتي از آن‌ها را در اين‌جا مي‌آورم، ولي ابتدائاً براي تيمّن و تبرك دو قصيده از خود حضرتش عليه السلام ـ كه در واقع دليل محكم و مستحكمي بر امامتش مي‌باشد ـ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النبي اخي و صنوي و حمزة سيدالشهداء عمّي و جعفر الذي يُضحي و يُمسي يطير مع الملائكة ابن امّي و بنت محمد سكني و عرسي منوط لحمها بدمي و لحمي و سبطا احمد و لدي منها فايّكم له سهم كسهمي سبقتكمُ الي الاسلام طرّا علي ما كان من فهمي و علمي فاوجب لي ولايته عليكم رسول الله يوم غدير خمّ فويل ثم ويل ثم ويل لمن يلقي الاله غداً بظلمي تاريخ ابن عساكر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ابن ابي الحديد و ابن حجر و ابن شهر آشوب به جاي اين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ما كان فهمي و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ما بلغت او ان حلمي</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احمد واحدي از ابوهريره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اصحاب رسول الله صل الله عليه و آله</w:t>
      </w:r>
    </w:p>
    <w:p>
      <w:pPr>
        <w:pStyle w:val="BookText"/>
        <w:rPr/>
      </w:pPr>
      <w:r>
        <w:rPr>
          <w:rFonts w:ascii="IRNazanin" w:hAnsi="IRNazanin" w:eastAsia="IRNazanin"/>
          <w:color w:val="111111"/>
          <w:sz w:val="28"/>
          <w:sz w:val="28"/>
          <w:szCs w:val="28"/>
          <w:rtl w:val="true"/>
          <w:lang w:bidi="fa-IR"/>
        </w:rPr>
        <w:t>ـ از جمله ابوبكر، عمر، عثمان، طلحه، زبير، فضل بن عباس، عمّار، عبد الرحمن بن عوف، ابوذر، مقداد، سلمان و عبدالله بن مسعود رضي الله عنهم اجمعين ـ گِرد يك‌ديگر جمع شد و مناقب خود را واگو مي‌كردند، در اين هنگام علي عليه السلام وارد بر ايشان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مي‌كنيد؟ عرض كردند مناقبي كه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درباره خودمان شنيده‌ايم مذاكرده مي‌كنيم، علي عليه السلام فرمود مناقب مرا هم بشنويد پس اين اشعار را انشاء نمود</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 الأنام بأن سهمي من الاسلام يفضل كل سهم و احمد النبي أخى وصهري عليه الله صلى وابن عمى وانى قائد للناس طرا الى الاسلام من عرب وعجم وقاتل كل صنديد رئيس وجبار من الاسلام ضخم وفى القرآن ألزمهم ولائي و اوجب طاعتي فرضا بعزم كما هارون من موسى اخوه كذاك انا اخوه وذاك اسمى لذالك اقامنى لهم اماما و اخبرهم به بغدير خم فمن منكم يعادلني بسهمى و اسلامى وسابقتي ورحمي فويلٌ ثم ويلٌ ثم ويلٌ لجاحد طاعتي ومريد هضمي فويلٌ ثم ويلٌ ثم ويلٌ لمن يلقى الاله غدا بظلمي وويل للذى يشقى سفاهاً يريد عداوتي من غير جرمي </w:t>
      </w:r>
      <w:r>
        <w:rPr>
          <w:rStyle w:val="FootnoteAnchor"/>
          <w:rtl w:val="true"/>
        </w:rPr>
        <w:footnoteReference w:id="390"/>
      </w:r>
      <w:r>
        <w:rPr>
          <w:rFonts w:ascii="Amiri" w:hAnsi="Amiri" w:eastAsia="Amiri" w:cs="Amiri"/>
          <w:color w:val="111111"/>
          <w:sz w:val="28"/>
          <w:sz w:val="28"/>
          <w:szCs w:val="28"/>
          <w:rtl w:val="true"/>
          <w:lang w:bidi="ar-SA"/>
        </w:rPr>
        <w:t xml:space="preserve">اشعار فوق را قندوزي حنفي در ينابيع الموده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مقدمه آن از ديوان منسوب به اميرالمؤمنين عليه السلام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معاني اشعار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مي‌دانند كه سهم من از اسلام بر تمام سهام ديگران برتري دارد،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برادر و پسر عمو و پدر زوجه من است، در دين اسلام پيشرو عرب و عجم هستم و كشنده هر رئيس دلاور و بزرگ گردن كشان از كفار را قاتلم خدا در قرآنش ولايت و اطاعت مرا بر همه واجب كرده، همان طوري كه هارون برادر و وصيّ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هم‌چنين من برادر و وصي رسول الله هستم، و اين گونه خداوند مرا امام بر مردم قرار داده، و كيست مانند من اينطور از اسلام نصيب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واي پس واي پس واي بر كسي كه انكار اطاعت مرا كند و در صدد شكست من باشد پس واي پس واي پس واي بر كسي كه خدا را روز قيامت ملاقات كند كه در حق من ستمكار باشد و واي بر كسي كه از روي ناداني بدبخت شود كه با من دشمني نمايد بدون آن‌كه جرمي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الاسلام ابراهيم بن محمد حمّوئي جُويني خراساني شافعي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انبأني الشيخ تاج الدين ابوطالب علي بن انجب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هرون العبدي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 الله عليه و آله يوم دعا الناس الي عليّ في غدير خمّ امر بما كانت تحت الشجرة من الشوك فقم و ذلك يوم الخميس ثم دعا الناس 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بضبعه فرفعه حتي نظر الناس الي بياض ابطيه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يتفرقا حتي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فقال رسول الله صل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علي اكمال الدين و اتمام النعمة و رضا الرب</w:t>
      </w:r>
    </w:p>
    <w:p>
      <w:pPr>
        <w:pStyle w:val="BookText"/>
        <w:rPr/>
      </w:pPr>
      <w:r>
        <w:rPr>
          <w:rFonts w:ascii="Amiri" w:hAnsi="Amiri" w:eastAsia="Amiri" w:cs="Amiri"/>
          <w:color w:val="111111"/>
          <w:sz w:val="28"/>
          <w:sz w:val="28"/>
          <w:szCs w:val="28"/>
          <w:rtl w:val="true"/>
          <w:lang w:bidi="ar-SA"/>
        </w:rPr>
        <w:t>برسالتي و الولاية لعلّي عليه السلام،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منعاده 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حسان ثابت يا رسول الله أتاذن لي ان اقول ابياتاً؟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مشيخة قريش اسمعوا شهادة رسول الله صل الله عليه و آله ثم انشأ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يناديهم يوم الغدير نبيّهم بخمّ و اسمع بالرسول مناديا باني مولاكم نعم و وليّكم فقالوا و لم يبدو هناك التعاميا الهك مولانا و انت وليّنا و لاتجدنّ في الخلق للامر عاصيا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فانني رضيتك من بعدي اماماً و هادياً ابو سعيد خدري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 الله عليه و آله روز غدير خم كه روز پنج شنبه بود مردم را به سوي علي بن ابيطالب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دستور فرمود تا زير درختي را جارو كردند و مسلمانان را به جانب علي عليه السلام توجّه داده و زير بازوي او را گرفته و به اندازه‌اي بالا برد كه سفيدي زير بغل خودش نمايان گرديد و از يك‌ديگر جدا نشدند تا آن‌كه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 الله عليه و آله با صداي بلند تكبير گفت در مقابل اكمال دين و اتمام نعمت و رضاي خداوند از رسالت خود و ولايت علي عليه السلام،</w:t>
      </w:r>
    </w:p>
    <w:p>
      <w:pPr>
        <w:pStyle w:val="BookText"/>
        <w:rPr/>
      </w:pPr>
      <w:r>
        <w:rPr>
          <w:rFonts w:ascii="IRNazanin" w:hAnsi="IRNazanin" w:eastAsia="IRNazanin"/>
          <w:color w:val="111111"/>
          <w:sz w:val="28"/>
          <w:sz w:val="28"/>
          <w:szCs w:val="28"/>
          <w:rtl w:val="true"/>
          <w:lang w:bidi="fa-IR"/>
        </w:rPr>
        <w:t>پس عرض كرد بار خدايا دوست بدار هر كسي كه علي را دوست بدارد و دشمن بدار هر كه او را دشمن بدارد، و ياري كن هر كه او را ياري كند و واگذار هر كه او را كمك ننمايد،</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شعراء مشهور آن زمان بود عرض كرد يا رسول الله آيا اجازه مي‌دهي كه من چند</w:t>
      </w:r>
    </w:p>
    <w:p>
      <w:pPr>
        <w:pStyle w:val="BookText"/>
        <w:rPr/>
      </w:pPr>
      <w:r>
        <w:rPr>
          <w:rFonts w:ascii="IRNazanin" w:hAnsi="IRNazanin" w:eastAsia="IRNazanin"/>
          <w:color w:val="111111"/>
          <w:sz w:val="28"/>
          <w:sz w:val="28"/>
          <w:szCs w:val="28"/>
          <w:rtl w:val="true"/>
          <w:lang w:bidi="fa-IR"/>
        </w:rPr>
        <w:t>بيت در اين باره بگويم؟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او را اجازه داد، حسّان صدا زد اي بزرگان قريش گوش دهيد به شهادت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سپس اشعار فوق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اشعاري كه در ارتباط با غدير خمّ گفته شده است همين اشعار حسان بن ثابت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قصيده‌اي كه از اميرالمؤمنين عليه السلام در پيش نقل شد براي تيمن و تبرّك بود و گرنه از حيث زمان متأخر از اشعار 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حسّان خود يكي از دليل‌هاي معتبر خلافت و امامت اميرالمؤنين عليه السلام مي‌باشد كه تاريخ آن را ثبت كرده محدثين و مورّخين كثيري آن را نوشته‌اند كه ذيلاً نام آوري شده‌اند</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اول كسي كه از محدثين اشعار حسان را نقل كرده است، سليم بن قيس هلالي تابعي از علمائش يعه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مورد اعتماد شيعه و سنّي بوده و عده‌اي از علماء اهل تسنّن از سليم روايت كرده‌اند كه از جمله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حسكاني در شواهد التنزيل، و حمويني در فرائد السمطين، و ابن شهاب همداني در مودة القربي و قندوزي حنفي در ينابيع المودة ، و ديگران از ايشان و اشعار حسّان بن ثابت بنابر نقل سليم بن قيس چنين است</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 ابي عياش عن سليم قال سمعت ابا سعيد الخدري يقول ان رسول الله صل الله عليه و آله و سلّمدعا الناس بغدير خمّ فامر بما كان تحت الشجرة من الشوك فقام و كان ذلك يوم</w:t>
      </w:r>
    </w:p>
    <w:p>
      <w:pPr>
        <w:pStyle w:val="BookText"/>
        <w:rPr/>
      </w:pPr>
      <w:r>
        <w:rPr>
          <w:rFonts w:ascii="Amiri" w:hAnsi="Amiri" w:eastAsia="Amiri" w:cs="Amiri"/>
          <w:color w:val="111111"/>
          <w:sz w:val="28"/>
          <w:sz w:val="28"/>
          <w:szCs w:val="28"/>
          <w:rtl w:val="true"/>
          <w:lang w:bidi="ar-SA"/>
        </w:rPr>
        <w:t>الخميس ثم دعا الناس اليه و اخذ بضبع علي بن ابيطالب عليه السلام فوقعها حتي نظرت الي بياض ابط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فقال من كنت مولاه فعلي مولاه اللهم وال من والاه و عاد من عاداه وانصر من نصره و اخذل من خذله،</w:t>
      </w:r>
    </w:p>
    <w:p>
      <w:pPr>
        <w:pStyle w:val="BookText"/>
        <w:rPr/>
      </w:pPr>
      <w:r>
        <w:rPr>
          <w:rFonts w:ascii="Amiri" w:hAnsi="Amiri" w:eastAsia="Amiri" w:cs="Amiri"/>
          <w:color w:val="111111"/>
          <w:sz w:val="28"/>
          <w:sz w:val="28"/>
          <w:szCs w:val="28"/>
          <w:rtl w:val="true"/>
          <w:lang w:bidi="ar-SA"/>
        </w:rPr>
        <w:t xml:space="preserve">قال ابوسعيد فلم ينزل حتي 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الله اكبر علي اكمال الدين و اتمام النعمة و رضا الربّ برسالتي و بولاية عليّ من بعدي</w:t>
      </w:r>
    </w:p>
    <w:p>
      <w:pPr>
        <w:pStyle w:val="BookText"/>
        <w:rPr/>
      </w:pPr>
      <w:r>
        <w:rPr>
          <w:rFonts w:ascii="Amiri" w:hAnsi="Amiri" w:eastAsia="Amiri" w:cs="Amiri"/>
          <w:color w:val="111111"/>
          <w:sz w:val="28"/>
          <w:sz w:val="28"/>
          <w:szCs w:val="28"/>
          <w:rtl w:val="true"/>
          <w:lang w:bidi="ar-SA"/>
        </w:rPr>
        <w:t>فقال حسان بن ثابت يا رسول الله ائذن لي لاقول في عليّ ابياتاً،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بركة الله، فقال حسّان يا مشيخة قريش اسمعوا قولي بشهادة من رسول الله صل الله عليه و آله و سلّم</w:t>
      </w:r>
      <w:r>
        <w:rPr>
          <w:rFonts w:eastAsia="Amiri" w:cs="Amiri" w:ascii="Amiri" w:hAnsi="Amiri"/>
          <w:color w:val="111111"/>
          <w:sz w:val="28"/>
          <w:szCs w:val="28"/>
          <w:rtl w:val="true"/>
          <w:lang w:bidi="ar-SA"/>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تعلموا ان النبي محمدا لدي دوح خم حين قام مناديا و قد جاء جبرييل من عند ربه بانّك معصوم فلاتك وانيا و بلغهم ما انزل الله ربهم و ان انت لم تفعل و حاذرت باغيا عليك فما بلغتهم عن آله هم رسالته ان كنت تخشي الاعاديا فقام به اذ ذاك رافع كفه به يمني يديه معلن الصوت عاليا فقال لهم من كنت مولاه منكم و كان لقولي حافظا ليس ناسيا فمولاه من بعدي علي و انني به لكم دون البريه راضيا فيارب من و الي عليا فو آله و كن للذي عادي عليا معاديا و يارب فانصر ناصريه لنصرهم امام</w:t>
      </w:r>
      <w:bookmarkStart w:id="1045" w:name="pg19822_213047"/>
    </w:p>
    <w:p>
      <w:pPr>
        <w:pStyle w:val="BookText"/>
        <w:rPr/>
      </w:pPr>
      <w:bookmarkEnd w:id="1045"/>
      <w:r>
        <w:rPr>
          <w:rFonts w:ascii="Amiri" w:hAnsi="Amiri" w:eastAsia="Amiri" w:cs="Amiri"/>
          <w:color w:val="111111"/>
          <w:sz w:val="28"/>
          <w:sz w:val="28"/>
          <w:szCs w:val="28"/>
          <w:rtl w:val="true"/>
          <w:lang w:bidi="ar-SA"/>
        </w:rPr>
        <w:t>الهدي كالبدر يجلو دياجيا و يارب فاخذل خاذليه و كن لهم اذا وقفوا يوم الحسال مكافيا</w:t>
      </w:r>
    </w:p>
    <w:p>
      <w:pPr>
        <w:pStyle w:val="Heading2"/>
        <w:numPr>
          <w:ilvl w:val="1"/>
          <w:numId w:val="1"/>
        </w:numPr>
        <w:rPr/>
      </w:pPr>
      <w:bookmarkStart w:id="1046" w:name="__RefHeading___Toc2530157_2314609296"/>
      <w:bookmarkStart w:id="1047" w:name="_Toc352"/>
      <w:bookmarkEnd w:id="1046"/>
      <w:r>
        <w:rPr>
          <w:rtl w:val="true"/>
        </w:rPr>
        <w:t>نصب علي بن ابيطالب</w:t>
      </w:r>
      <w:r>
        <w:rPr>
          <w:rtl w:val="true"/>
        </w:rPr>
        <w:t>(</w:t>
      </w:r>
      <w:r>
        <w:rPr>
          <w:rtl w:val="true"/>
        </w:rPr>
        <w:t>ع</w:t>
      </w:r>
      <w:r>
        <w:rPr>
          <w:rtl w:val="true"/>
        </w:rPr>
        <w:t xml:space="preserve">) </w:t>
      </w:r>
      <w:r>
        <w:rPr>
          <w:rtl w:val="true"/>
        </w:rPr>
        <w:t xml:space="preserve">در غدير خم و نزول آيه </w:t>
      </w:r>
      <w:r>
        <w:rPr>
          <w:rtl w:val="true"/>
        </w:rPr>
        <w:t>«</w:t>
      </w:r>
      <w:r>
        <w:rPr>
          <w:rtl w:val="true"/>
        </w:rPr>
        <w:t>تبليغ</w:t>
      </w:r>
      <w:r>
        <w:rPr>
          <w:rtl w:val="true"/>
        </w:rPr>
        <w:t xml:space="preserve">» </w:t>
      </w:r>
      <w:r>
        <w:rPr>
          <w:rtl w:val="true"/>
        </w:rPr>
        <w:t xml:space="preserve">و آيه </w:t>
      </w:r>
      <w:r>
        <w:rPr>
          <w:rtl w:val="true"/>
        </w:rPr>
        <w:t>«</w:t>
      </w:r>
      <w:r>
        <w:rPr>
          <w:rtl w:val="true"/>
        </w:rPr>
        <w:t>اكمال دين</w:t>
      </w:r>
      <w:r>
        <w:rPr>
          <w:rtl w:val="true"/>
        </w:rPr>
        <w:t xml:space="preserve">» </w:t>
      </w:r>
      <w:r>
        <w:rPr>
          <w:rtl w:val="true"/>
        </w:rPr>
        <w:t>در آن</w:t>
      </w:r>
      <w:bookmarkEnd w:id="1047"/>
    </w:p>
    <w:p>
      <w:pPr>
        <w:pStyle w:val="BookText"/>
        <w:rPr/>
      </w:pPr>
      <w:r>
        <w:rPr>
          <w:rFonts w:ascii="Amiri" w:hAnsi="Amiri" w:eastAsia="Amiri" w:cs="Amiri"/>
          <w:color w:val="111111"/>
          <w:sz w:val="28"/>
          <w:sz w:val="28"/>
          <w:szCs w:val="28"/>
          <w:rtl w:val="true"/>
          <w:lang w:bidi="ar-SA"/>
        </w:rPr>
        <w:t>نصب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غدير خم 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از حديث سليم بن قيس به ضميمه اشعار حسّان مطالبي استفاده مي‌شود كه ذيلاً بيان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قطعه زميني بين مكّه معظمه و مدينه منوّره واقعست به نام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چنين مكاني پيغمبر صل الله عليه و آله و سلم مسلمانان شهرها و روستاها و باديه نشيناني كه در اين حجة الوداع با او شركت كرده بودند همه را متوقف كرده و از حركت بازداشته تا خليفه خود را به آنان معرفي كند تا در نتيجه مسأله خلافت به تمام آفاق منتشر شود و اين خبر شرق و غرب اسلام را بگيرد و حجت بر جميع ايشان تمام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كرده تا آن‌كه همه مسلمين شخص او را از نزديك ببينند و بشناسند، تا روزي دشمنان انكار نكنند و مسلمانان را به شبهه نيندازند و مغلطه ننمايند، و نگويند علي نام زياد است و ما نمي‌دانيم منظور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كدامين شخص بوده؟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وصايت قبول كردند، مشمول دعا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شده، و قطعاً اين فرقه ناجيه هستند و به سبب دعا حضرتش در جميع احوال مؤيّد و منصور خواهند بود، و بالعكس آن كساني كه تصديق امامت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نكردند، نفرين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شامل آنان شده و در نت يجه خداوند ايشان را دشمن مي‌دارد و مخذولشان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نفرين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اشاره استبه اين‌كه در ميان مسلمين آن عصر و زمان‌هاي آينده افرادي وجود دارند كه حقد و كينه وصي او را در دل مكنونن نموده و روزي آن را فاش كرده و به كار خواهند انداخت،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چنين چيزي</w:t>
      </w:r>
    </w:p>
    <w:p>
      <w:pPr>
        <w:pStyle w:val="BookText"/>
        <w:rPr/>
      </w:pPr>
      <w:r>
        <w:rPr>
          <w:rFonts w:ascii="IRNazanin" w:hAnsi="IRNazanin" w:eastAsia="IRNazanin"/>
          <w:color w:val="111111"/>
          <w:sz w:val="28"/>
          <w:sz w:val="28"/>
          <w:szCs w:val="28"/>
          <w:rtl w:val="true"/>
          <w:lang w:bidi="fa-IR"/>
        </w:rPr>
        <w:t>وجود پيدا نمي‌كرد و واقع نمي‌شد، البته اين نفرين بي‌جا و بي‌مورد خواهد بود، ولي همه ما ديديم كه پس از رسول الله صل الله عليه و آله آن آتش‌هاي دروني مشتعل گشته و فتنه‌هايي برپا نمودند، و عالماً و عامداً منصب خلافت وصيّش را غصب كرده و لباس ولايت را بر اندام خويش پوشاندند، چنان‌كه خطبه شقشقيه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به طور واضح و آشكارا بيان مي‌كند و به آن‌جا مراجعه كنيد تا صدق گفتار فوق را مشاهده نماييد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چنين روز و چنين مكان و در ارتباط با نصب نمودن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شأن نزول آن درباره وصايت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 اين آيه شريفه صراحتاً اعلام مي‌كند كه تكميل دين اسلام و اتمام نعمت پروردگار در پرتُوِ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آيه شريفه با صراحت لهجه مي‌گويد و اخطار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مي‌كند كه اگر اين امر مهمّ را ابلاغ ننمايي گويا اصل رسالت خدا را ابلاغ نكرده‌اي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آيه شريفه مي‌فهماند كه موضوع نصب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كراراً به رسول الله صل الله عليه و آله وحي شده بود ليكن توقيت و تعجيل در آن نبوده به طوري كه تأخيرش خطرناك باشد، ولي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شرايطي واقع شده كه نبايستي در تبليغش اهمال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به آن اشاره شد</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اين آيه شريفه مي‌فهماند كه رسول الله صل الله عليه و آله از اين اعلام خود خائف بوده و از مردم وحشت داشته كه مبادا او را در اين كار مت ّهم كنند و تكذيبش نمايند، و در نيتجه جمع زحماتش به هَدَر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 آن در</w:t>
      </w:r>
      <w:bookmarkStart w:id="1048" w:name="pg19822_213049"/>
    </w:p>
    <w:p>
      <w:pPr>
        <w:pStyle w:val="BookText"/>
        <w:rPr/>
      </w:pPr>
      <w:bookmarkEnd w:id="1048"/>
      <w:r>
        <w:rPr>
          <w:rFonts w:ascii="IRNazanin" w:hAnsi="IRNazanin" w:eastAsia="IRNazanin"/>
          <w:color w:val="111111"/>
          <w:sz w:val="28"/>
          <w:sz w:val="28"/>
          <w:szCs w:val="28"/>
          <w:rtl w:val="true"/>
          <w:lang w:bidi="fa-IR"/>
        </w:rPr>
        <w:t xml:space="preserve">داستان حرث بن نعمان فهري گفته شده </w:t>
      </w:r>
      <w:r>
        <w:rPr>
          <w:rStyle w:val="FootnoteAnchor"/>
          <w:rtl w:val="true"/>
        </w:rPr>
        <w:footnoteReference w:id="395"/>
      </w:r>
      <w:r>
        <w:rPr>
          <w:rFonts w:ascii="IRNazanin" w:hAnsi="IRNazanin" w:eastAsia="IRNazanin"/>
          <w:color w:val="111111"/>
          <w:sz w:val="28"/>
          <w:sz w:val="28"/>
          <w:szCs w:val="28"/>
          <w:rtl w:val="true"/>
          <w:lang w:bidi="fa-IR"/>
        </w:rPr>
        <w:t>و به همين جهت خداوند او را وعده داد كه ترا حفظ مي‌كنيم و از شر مردم نگهداري مي‌نماييم، در نتيجه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كمر همت بسته و به اين امر خطير اقدام  كرد و اين رسالت را انجام داد،</w:t>
      </w:r>
    </w:p>
    <w:p>
      <w:pPr>
        <w:pStyle w:val="BookText"/>
        <w:rPr/>
      </w:pPr>
      <w:r>
        <w:rPr>
          <w:rFonts w:ascii="IRNazanin" w:hAnsi="IRNazanin" w:eastAsia="IRNazanin"/>
          <w:color w:val="111111"/>
          <w:sz w:val="28"/>
          <w:sz w:val="28"/>
          <w:szCs w:val="28"/>
          <w:rtl w:val="true"/>
          <w:lang w:bidi="fa-IR"/>
        </w:rPr>
        <w:t xml:space="preserve">و نيز در اين آيه شريفه اشاره‌ايست به آن‌كه وقتي اين انتصاب صورت گرفت و علي بن ابيطالب عليه السلام به مسلمين معرّفي شد و وصايتش محقّق گرديد، اسلام تحقق پيدا كرد و تا اين زمان اسلام به معني الحقيقي لباس وجود بر تن نكرده بوده، مگر نمي‌بيني در صدر آيه شريفه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اگر از اهل اشاره‌اي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الاشاره استغني عن العبارة</w:t>
      </w:r>
      <w:r>
        <w:rPr>
          <w:rFonts w:eastAsia="IRNazanin" w:cs="IRNazanin"/>
          <w:color w:val="111111"/>
          <w:sz w:val="28"/>
          <w:szCs w:val="28"/>
          <w:rtl w:val="true"/>
          <w:lang w:bidi="fa-IR"/>
        </w:rPr>
        <w:t>.</w:t>
      </w:r>
    </w:p>
    <w:p>
      <w:pPr>
        <w:pStyle w:val="Heading2"/>
        <w:numPr>
          <w:ilvl w:val="1"/>
          <w:numId w:val="1"/>
        </w:numPr>
        <w:rPr/>
      </w:pPr>
      <w:bookmarkStart w:id="1049" w:name="__RefHeading___Toc2530159_2314609296"/>
      <w:bookmarkStart w:id="1050" w:name="_Toc353"/>
      <w:bookmarkEnd w:id="1049"/>
      <w:r>
        <w:rPr>
          <w:rtl w:val="true"/>
        </w:rPr>
        <w:t>خواننده محترم شما را به نكته ارجمندي توجه مي‌دهم</w:t>
      </w:r>
      <w:bookmarkEnd w:id="1050"/>
    </w:p>
    <w:p>
      <w:pPr>
        <w:pStyle w:val="BookText"/>
        <w:rPr/>
      </w:pPr>
      <w:r>
        <w:rPr>
          <w:rFonts w:ascii="Amiri" w:hAnsi="Amiri" w:eastAsia="Amiri" w:cs="Amiri"/>
          <w:color w:val="111111"/>
          <w:sz w:val="28"/>
          <w:sz w:val="28"/>
          <w:szCs w:val="28"/>
          <w:rtl w:val="true"/>
          <w:lang w:bidi="ar-SA"/>
        </w:rPr>
        <w:t>خواننده محترم شما را به نكته ارجمندي توجه مي‌دهم</w:t>
      </w:r>
    </w:p>
    <w:p>
      <w:pPr>
        <w:pStyle w:val="BookText"/>
        <w:rPr/>
      </w:pPr>
      <w:r>
        <w:rPr>
          <w:rFonts w:ascii="IRNazanin" w:hAnsi="IRNazanin" w:eastAsia="IRNazanin"/>
          <w:color w:val="111111"/>
          <w:sz w:val="28"/>
          <w:sz w:val="28"/>
          <w:szCs w:val="28"/>
          <w:rtl w:val="true"/>
          <w:lang w:bidi="fa-IR"/>
        </w:rPr>
        <w:t xml:space="preserve">بناي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 بوده كه از كتب شيعه استدلال نكنم و از احاديث و روايات و ادلّه آنان چيزي ذكر ننمايم، همان طوري كه مشاهده مي‌كنيد كه آن‌چه در اين مباحث از دليل و برهان آورده شده است همه‌اش از كتاب‌هاي اهل تسنّن مي‌باشد، اين براي آنست كه مراجعين به اين كتاب از عامّه و سنيّان بدون هيچ ترديد و شبهه‌اي مطالب مندرجه آن را بپذيرند، و ضمناً بدانند كه كتب ايشان مؤيد مذهب تشيّع است و كوچك‌ترين دليلي در آن‌ها براي اثبات مذهب خودشان وجود ندارد، چنان‌كه در مباحث گذشته اين موضوع به ثبوت رسيده است</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اكثر علماء عامّه از استدلال كردن به كتاب‌هاي شيعه خودداري كرده، بلكه هواخواهان و مريدان خود را از اين عمل جدّاً نهي مي‌كنند </w:t>
      </w:r>
      <w:r>
        <w:rPr>
          <w:rStyle w:val="FootnoteAnchor"/>
          <w:rtl w:val="true"/>
        </w:rPr>
        <w:footnoteReference w:id="396"/>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مبادا فضاحتي برايشان به بار آيد و لطمه‌اي به مذاهب مستحدثه آنان وارد شده و حيثيّت خلفائشان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غافل از آن كه حق زير پرده نخواهد ماند و خداوند متعال نفوس قابله را هدايت مي‌كند و بر كساني كه تسليم حق نيستند حجت را تمام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 فَلَوْ شَاءَ لَهَدَاكُمْ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فرقه چنين مي‌پندارند كه اين عمل به سود آنانست و نتيجه‌اي عائدشان مي‌گردد و اگر از اين تعصب خود دست برمي‌داشتند و به تأليفات شيعه و به كتب احاديث و روايات و ادعيه‌اي كه علماء و محديين شيعيان از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مراجعه مي‌نمودند به سرچشمه‌هايي از آب زلال علم دست مي‌يافتند كه تا ابد جاري و تمام شدني بر آن‌ها نخواهد بود، ولي مع الاسف و هزاران اسف كه اين گروه باب مدينه علم رسول الله را ترك كرده و وصي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گذارده و از پي اجانب و بيگانگان رفتند و در نتيجه خود و تابعينشان را از فيوضات بيكران عترت آن حضرت كه يكي از ثقلين بوده محروم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بِالاَْخْسَرِينَ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خواننده محترم در اين روز غدير خمّ پيغمبر صلي الله عليه و آله و سلّم خطبه طولاني بليغي براي آن مردم خوانده كه از طريق اهل بيت او به مار 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هر قدر جستجو كردم اثري از آن در كتاب‌هاي اهل تسنّن نيافتم ـ به عللي كه قسمتي از آن‌ها را در بالا اشاره كردم و يكي ديگر از آن علل، ممانعت و جلوگيري خلفاء بوده است از نقل كردن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مبحث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مشروحاً بيان شده مراجعه شود ـ</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شريفه حاوي كلماتي است كه آثار صدق از آن‌ها هويداست به طوري كه هر شخص</w:t>
      </w:r>
      <w:bookmarkStart w:id="1051" w:name="pg19822_213051"/>
    </w:p>
    <w:p>
      <w:pPr>
        <w:pStyle w:val="BookText"/>
        <w:rPr/>
      </w:pPr>
      <w:bookmarkEnd w:id="1051"/>
      <w:r>
        <w:rPr>
          <w:rFonts w:ascii="IRNazanin" w:hAnsi="IRNazanin" w:eastAsia="IRNazanin"/>
          <w:color w:val="111111"/>
          <w:sz w:val="28"/>
          <w:sz w:val="28"/>
          <w:szCs w:val="28"/>
          <w:rtl w:val="true"/>
          <w:lang w:bidi="fa-IR"/>
        </w:rPr>
        <w:t>دانشمند منصفي كه در آن‌ها نظر كند قطع پيدا مي‌كند كه جز لسان وحي كس ديگر نمي‌تواند اين عبارات را انشاء نمايد، در قسمت اول اين خطبه حمد و ثناء پروردگار شده با جملاتي معجزه آسا در نهايت فصاحت و بلاغت كه مشابه آن جز از لسان وصيّتش عليه السلام كه باب مدينه علم او است شنيده و ديده نشده</w:t>
      </w:r>
    </w:p>
    <w:p>
      <w:pPr>
        <w:pStyle w:val="BookText"/>
        <w:rPr/>
      </w:pPr>
      <w:r>
        <w:rPr>
          <w:rFonts w:ascii="IRNazanin" w:hAnsi="IRNazanin" w:eastAsia="IRNazanin"/>
          <w:color w:val="111111"/>
          <w:sz w:val="28"/>
          <w:sz w:val="28"/>
          <w:szCs w:val="28"/>
          <w:rtl w:val="true"/>
          <w:lang w:bidi="fa-IR"/>
        </w:rPr>
        <w:t>قطعات ديگر اين خطبه شريفه محفوف و پيچيده به آيات كريمه قرآن مي‌باشد، و مواعظ و نصايحي در بر دارد كه امثال و نظاير آن‌ها را در كلمات منقوله از آن حضرت و عترتش فقط مي‌توان يافت، و سراسر اين خطبه شريفه حاكي از مجموعه تاريخي غدير خمّ و محتوي آن مطالبي است كه از آيات شريفه تبليغ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اكمال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و فوائد علمي ديگري نيز از اين خطبه به دست مي‌آيد كه تا شخص به آن مراجعه نكند و دقيقاً آن را تحت قرائت و مطالعه قرار ندهد، نمي‌تواند گفتار فوق را تصديق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 اين خطبه را بدون ترجمه نقل مي‌كنم و پس از اتمام به پاره‌اي از محتويات آن اشاره‌اي مي‌نمايم ـ و آن را خاتمه اين كتاب قرار مي‌دهم ـ خواه مراجعين از اهل تسنّن اين خطبه را بپذيرند و خواه آن را ناديده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رَبِّكُمْ فَمَن شَاءَ فَلْيوْمِن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پره‌گر وصل آفتاب نخواهد رونق بازار آفتاب نكاهد ليكن آن كساني كه براي علم ارزش قائلند و حكمت گمشده آن‌ها مي‌باشد، از آن نمي‌گذرند تا از اين چشمه نوشان سيراب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1052" w:name="__RefHeading___Toc2530161_2314609296"/>
      <w:bookmarkStart w:id="1053" w:name="_Toc354"/>
      <w:bookmarkEnd w:id="1052"/>
      <w:r>
        <w:rPr>
          <w:rtl w:val="true"/>
        </w:rPr>
        <w:t>خطبه بليغه رسول الله صل الله عليه و آله و سلم در غدير خُمّ</w:t>
      </w:r>
      <w:bookmarkEnd w:id="1053"/>
    </w:p>
    <w:p>
      <w:pPr>
        <w:pStyle w:val="BookText"/>
        <w:rPr/>
      </w:pPr>
      <w:r>
        <w:rPr>
          <w:rFonts w:ascii="Amiri" w:hAnsi="Amiri" w:eastAsia="Amiri" w:cs="Amiri"/>
          <w:color w:val="111111"/>
          <w:sz w:val="28"/>
          <w:sz w:val="28"/>
          <w:szCs w:val="28"/>
          <w:rtl w:val="true"/>
          <w:lang w:bidi="ar-SA"/>
        </w:rPr>
        <w:t>خطبه بليغه رسول الله صل الله عليه و آله و سلم در غدير خُمّ</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خطبه ذيل دقيقاً توجه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ثقه محدّث خبير السيد هاشم بن السيد سليمان بن السيّد اسماعيل بن سيد عبد الجواد الحسيني البحراني التوبلي الكتكاني متوفاي سنه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در تفسير 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الشيخ الفاضل المتكلّم الفقيه العالم الزاهد الورع ابوعلي محمد بن احمد بن علي الفتال المعروف بابن الفارسي و  هو من اجلاء قدماء الاماميّة من علمائها و  متكلّميها، روي في كتابه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الباقر عليه السلام</w:t>
      </w:r>
    </w:p>
    <w:p>
      <w:pPr>
        <w:pStyle w:val="BookText"/>
        <w:rPr/>
      </w:pPr>
      <w:r>
        <w:rPr>
          <w:rFonts w:ascii="Amiri" w:hAnsi="Amiri" w:eastAsia="Amiri" w:cs="Amiri"/>
          <w:color w:val="111111"/>
          <w:sz w:val="28"/>
          <w:sz w:val="28"/>
          <w:szCs w:val="28"/>
          <w:rtl w:val="true"/>
          <w:lang w:bidi="ar-SA"/>
        </w:rPr>
        <w:t>قال حج رسول الله صلى الله عليه و آله و سلممن المدينة، و قد بلغ جميع الشرايع قومه ما خلاالحجّ و الولايةفاتاه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عز و جل يقرئك السلام، و يقول لك انىلم اقبض نبيا من انبيائي و لا رسولاً من رسلي الا بعد اكمال ديني و تاكيد حجتي، و قد بقي عليك منذلك فريضتان مما يحتاج اليه ان تبلغهما قومك فريضة الحج و فريضة الولاية، و الخلافة من بعدك، فانى لم اخل ارضى من حجة و لم اخليها ابدا، و ان الله يامرك ان تبلغ قومك الحج و تحج و يحج معك كل من استطاع السبيل من اهل الحضر و اهل الاطراف و الاعراب، و تعلمهم من حجهم مثل ما علمتهم من صلاتهم و زكاتهم و صيامهم، و توقفهم من ذلك علي مثال الذي او قفتهم عليه من جميع ما بلغتهم من الشرايع، فنادى منادي رسول الله صلى اللهعليه و آله في الناس</w:t>
      </w:r>
      <w:r>
        <w:rPr>
          <w:rFonts w:eastAsia="Amiri" w:cs="Amiri" w:ascii="Amiri" w:hAnsi="Amiri"/>
          <w:color w:val="111111"/>
          <w:sz w:val="28"/>
          <w:szCs w:val="28"/>
          <w:rtl w:val="true"/>
          <w:lang w:bidi="ar-SA"/>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الاانّ رسول الله صلي الله عليه و آله و سلم يريد الحجّ، و ان يعلّمكم من ذلك مثل الذيعلمكم من شرايع دينكم، و</w:t>
      </w:r>
    </w:p>
    <w:p>
      <w:pPr>
        <w:pStyle w:val="BookText"/>
        <w:rPr/>
      </w:pPr>
      <w:r>
        <w:rPr>
          <w:rFonts w:ascii="Amiri" w:hAnsi="Amiri" w:eastAsia="Amiri" w:cs="Amiri"/>
          <w:color w:val="111111"/>
          <w:sz w:val="28"/>
          <w:sz w:val="28"/>
          <w:szCs w:val="28"/>
          <w:rtl w:val="true"/>
          <w:lang w:bidi="ar-SA"/>
        </w:rPr>
        <w:t>يوقفكم من ذلك على ما اوقفكم عليه من غيره و خرج رسول الله صلى الله عليه و آله و خرج معه الناس و اصغوااليه لينظروا ما يصنع فيصنعوا مثله فحج بهم فبلغ من حج مع رسول الله صلى الله عليه و آله من اهل المدينة و اهل الاطراف و الاعراب سبعين الف انسان، او يزيدون على نحو عدد اصحاب موسى عليه السلام السبعين الفاً الذين اخذ عليهم بيعة هارون عليه السلام فنكثوا و اتبعوا العجل و السامري و كذلك اخذ رسول صلي الله عليه و آله البيعة لعلّي عليه لاسلام بالخلافة علي عدد اصحاب موسي فنكثوا البيعة و اتبعوا العجل و السامري سنّة بسنة و مثلاً بمثل،</w:t>
      </w:r>
    </w:p>
    <w:p>
      <w:pPr>
        <w:pStyle w:val="BookText"/>
        <w:rPr/>
      </w:pPr>
      <w:r>
        <w:rPr>
          <w:rFonts w:ascii="Amiri" w:hAnsi="Amiri" w:eastAsia="Amiri" w:cs="Amiri"/>
          <w:color w:val="111111"/>
          <w:sz w:val="28"/>
          <w:sz w:val="28"/>
          <w:szCs w:val="28"/>
          <w:rtl w:val="true"/>
          <w:lang w:bidi="ar-SA"/>
        </w:rPr>
        <w:t>و اتصلّت التلبية ما بين مكّة و المدينة، فلما وقف بالموقف اتاه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 الله عز و جل يقراك السلام و يقول لك انه قد دنا اجلك و مدتك، و اني استقدمك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مستقدمك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لابد منه و لا محيصعنه فاعهد عهدك، و تقدم وصيتك، و اعمد ما عندك من العلم و ميراث علوم الانبياء من قبلك و السلاح و التابوت، و جميع ما عندك من ايات الانبياء من قبلك فسلمها الى وصيك و خليفتك من بعدك حجتي البالغة على خلقي علي بن ابي طالب فاقمه للناس علماً، و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و ميثاقه و بيعته و ذكرهم مااخذت عليهم من بيعتي و ميثاقي الذي و اثقتهم به و عهدي الذيعهدت اليهم من ولاية ولييّ و مولاهم و مولى كل مؤمن و مؤمنة علي بن ابي طالب عليه السلام</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فانى لماقبض نبيا من انبيائي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الانبياء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اكمال حجّتي و</w:t>
      </w:r>
    </w:p>
    <w:p>
      <w:pPr>
        <w:pStyle w:val="BookText"/>
        <w:rPr/>
      </w:pPr>
      <w:r>
        <w:rPr>
          <w:rFonts w:ascii="Amiri" w:hAnsi="Amiri" w:eastAsia="Amiri" w:cs="Amiri"/>
          <w:color w:val="111111"/>
          <w:sz w:val="28"/>
          <w:sz w:val="28"/>
          <w:szCs w:val="28"/>
          <w:rtl w:val="true"/>
          <w:lang w:bidi="ar-SA"/>
        </w:rPr>
        <w:t>ديني و اتمام نعمتي بولاية اوليائي و معاداة اعدائي و ذلك تمام كمال توحيدي و ديني اتمام نعمتي على خلقي باتباع وليي و اطاعته و ذلك انى لااترك ارضى بغير ولي و لا قيم ليكون لي حجة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اكملت لكم دينكم و اتممت عليكم نعمتي و رضيت لكم الاسلام دينا بولاية وليّي و مولي كل مؤمن و مؤمنة علي عليه السلام عبدي و وصى نبيي و الخليفة من بعده و حجتي البالغة على خلقي مقرون طاعته مع بطاعة محمد نبيي و مقرون طاعة محمد بطاعتي من اطاعه فقد اطاعني، و من عصاه فقد عصاني جعلته علما بيني و بين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 كان مؤمنا و من انكره كان كافرا و من اشرك ببيعته كان مشركا و من لقيني بولايته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لقيني بعداوته دخل النّار</w:t>
      </w:r>
      <w:r>
        <w:rPr>
          <w:rFonts w:eastAsia="Amiri" w:cs="Amiri" w:ascii="Amiri" w:hAnsi="Amiri"/>
          <w:color w:val="111111"/>
          <w:sz w:val="28"/>
          <w:szCs w:val="28"/>
          <w:rtl w:val="true"/>
          <w:lang w:bidi="ar-SA"/>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فاقم يا محمّد عليّاً علماً و خذ عليهم البيعة و خذ عهدي و ميثاقي بالذي و اثقتهم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قابضك الي و مستقدمك عليّ فخشي رسول الله صلى الله عليه و آله قومه و اهل النفاق و الشقاق ان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يرجعوا جاهلية لما عرف من عداوتهم و ما ينطوي عليه انفسهم لعلي عليه السلام من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جبرئيل عليه السلام ان يسال ربه 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انياتيه جبرئيل بالعصمة من الناس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ذلك الى ان بلغ مسجد الخيف فاتاه جبرئيل عليه السلام في مسجد الخيف فامره ان يعهد عهده و يقيم حجته عليا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ياته العصمة من الله تعالى بالذي اراد حتى اتى كراع الغميم بين مكة و المدينة</w:t>
      </w:r>
    </w:p>
    <w:p>
      <w:pPr>
        <w:pStyle w:val="BookText"/>
        <w:rPr/>
      </w:pPr>
      <w:r>
        <w:rPr>
          <w:rFonts w:ascii="Amiri" w:hAnsi="Amiri" w:eastAsia="Amiri" w:cs="Amiri"/>
          <w:color w:val="111111"/>
          <w:sz w:val="28"/>
          <w:sz w:val="28"/>
          <w:szCs w:val="28"/>
          <w:rtl w:val="true"/>
          <w:lang w:bidi="ar-SA"/>
        </w:rPr>
        <w:t>فاتاه جبرئيل و امره بالذي امر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ياته بالعصمة،</w:t>
      </w:r>
    </w:p>
    <w:p>
      <w:pPr>
        <w:pStyle w:val="BookText"/>
        <w:rPr/>
      </w:pPr>
      <w:r>
        <w:rPr>
          <w:rFonts w:ascii="Amiri" w:hAnsi="Amiri" w:eastAsia="Amiri" w:cs="Amiri"/>
          <w:color w:val="111111"/>
          <w:sz w:val="28"/>
          <w:sz w:val="28"/>
          <w:szCs w:val="28"/>
          <w:rtl w:val="true"/>
          <w:lang w:bidi="ar-SA"/>
        </w:rPr>
        <w:t>فقال يا جبرئيل انى لاخشى قومي ان يكذبوني و لم يقبلوا قولي في علي فرحل فلما بلغ غدير خم قبل الجحفة بثلاثة اميال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جبرئيل عليه السلام على خمس ساعات مضت من النهار بالزجر و انتهار و العصمة من الناس فقال يا محمد ان الله عز و جل يقراك السلام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الرسول بلغ ماانزل اليك من ربكفي علي و ان لم تفعل فما بلغت رسالته و الله يعصمك من الناسف كان اولهم بلغ قرب الحجفة فامره ان يرد من تقدم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من تاخر منهم في ذلك المكان ليقيم عليا للناس و يبلغهم ماانزل الله عز و جل فيعلي عليه السلام و اخبر ان الله تعالى قد 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رسول الله صلى الله عليه و آله عندما جائته العصمة مناديا فنادى في الناس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تنحىعن يمين الطريق الى جنب مسجد الغدير امره بذلك جبرئيل عليه السلام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الموضع سلمات فامر رسول الله صلى الله عليه و آله ان يقمّ ما تحتهن و ينصب له احجار كهيئة المنبر ليشرف على الناس فتراجع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احتبس اواخرهم في ذلك المكان لا يزالون</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رسول الله صلى الله عليه و آله فوق تلك الاحجار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بتوحيده و دنا في تفريده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 في سلطانه و عظم في اركانه و احاط بكل شئ علما و هو في مكانه، و قهر جميع الخلق بقدرته و برهانه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p>
    <w:p>
      <w:pPr>
        <w:pStyle w:val="BookText"/>
        <w:rPr/>
      </w:pPr>
      <w:r>
        <w:rPr>
          <w:rFonts w:ascii="Amiri" w:hAnsi="Amiri" w:eastAsia="Amiri" w:cs="Amiri"/>
          <w:color w:val="111111"/>
          <w:sz w:val="28"/>
          <w:sz w:val="28"/>
          <w:szCs w:val="28"/>
          <w:rtl w:val="true"/>
          <w:lang w:bidi="ar-SA"/>
        </w:rPr>
        <w:t xml:space="preserve">محموداً لا يزال مجيداً لا يزول و مبدئاً و معيداً و كل امر اليه يعود بارئ المسموكات و داحي المدحوات، سبوح قدوس رب الملائكة و الروح متفضل على جميع من برأه متطول على جميع من ذرأه يلحظ كل عين و العيون لا تراه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اناة قد وسع كل شئ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على جميع خلقه بنعمته لا يعجل بانتقامه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يبادر بما استحقوا من عذابه قد فهم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الضمائر و لم تخف عليه المكنونات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اشتبهت عليه الخفيات له الاحاطة بكل شئ و الغلبة لكل شئ و القوة فيكل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القدرة على كل شئ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شئ و هو منشئ الشئ حين لا شئ و حين لا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بالقسط لااله الا هو العزيز الحكيم جل عن ان تدركه الابصار، و هو يدرك الابصار و هو اللطيف الخبير لا يلحق و صفه احد بمعاينة و لا يجد احد كيف و هو من سر و علانيه الا بما دل عز و جل على نفسه ،</w:t>
      </w:r>
    </w:p>
    <w:p>
      <w:pPr>
        <w:pStyle w:val="BookText"/>
        <w:rPr/>
      </w:pPr>
      <w:r>
        <w:rPr>
          <w:rFonts w:ascii="Amiri" w:hAnsi="Amiri" w:eastAsia="Amiri" w:cs="Amiri"/>
          <w:color w:val="111111"/>
          <w:sz w:val="28"/>
          <w:sz w:val="28"/>
          <w:szCs w:val="28"/>
          <w:rtl w:val="true"/>
          <w:lang w:bidi="ar-SA"/>
        </w:rPr>
        <w:t>اشهد له بانه الله الذي لا اله الاّ هو ملأ الدهر قدسه، و الذي يغشي الابد نوره و الذي ينفذ امره بلا مشاورة مشير، و لا معه شريك في تقدير، و لا تفاوت في تدبير صور ما ابتدع بلا مثال و خلق ما خلق بلا معونة من احد و لا تكلف و لا احتيال انشاها فكانت و براها فبانت و هو الله الذي لااله الا هو المتقن الصنعة الحسن الصنيعة العدل الذي لا يجورالاكرم الذي ترجع اليه الامور،</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انه الله الذي تواضع كل شئ لعظمته، و ذل كل شئ لعزته و استلم كل شئ لقدرته و خضع كل شئ لهيبته مالك الاملاك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مفلك الافلاك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مسخر الشمس و القمر في الافلاك كل يجرى لاجل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حثيثا قاصم كل جبار عنيد، و مهلك كل شيطان مريد لم يكن له ضد و لا معه ند احد صمد لم يلد و لم يولد، و لم 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 واحدا و ربا ماجدا يشاء فيمضى، و يريد فيقضى و يعلم فيحصى </w:t>
      </w:r>
      <w:r>
        <w:rPr>
          <w:rStyle w:val="FootnoteAnchor"/>
          <w:rtl w:val="true"/>
        </w:rPr>
        <w:footnoteReference w:id="397"/>
      </w:r>
      <w:r>
        <w:rPr>
          <w:rFonts w:ascii="Amiri" w:hAnsi="Amiri" w:eastAsia="Amiri" w:cs="Amiri"/>
          <w:color w:val="111111"/>
          <w:sz w:val="28"/>
          <w:sz w:val="28"/>
          <w:szCs w:val="28"/>
          <w:rtl w:val="true"/>
          <w:lang w:bidi="ar-SA"/>
        </w:rPr>
        <w:t xml:space="preserve">، و يميتفيحيى </w:t>
      </w:r>
      <w:r>
        <w:rPr>
          <w:rStyle w:val="FootnoteAnchor"/>
          <w:rtl w:val="true"/>
        </w:rPr>
        <w:footnoteReference w:id="398"/>
      </w:r>
      <w:r>
        <w:rPr>
          <w:rFonts w:ascii="Amiri" w:hAnsi="Amiri" w:eastAsia="Amiri" w:cs="Amiri"/>
          <w:color w:val="111111"/>
          <w:sz w:val="28"/>
          <w:sz w:val="28"/>
          <w:szCs w:val="28"/>
          <w:rtl w:val="true"/>
          <w:lang w:bidi="ar-SA"/>
        </w:rPr>
        <w:t xml:space="preserve">و يفقر و يغنى و يضحك و يبكي، و يدبر فيقضى </w:t>
      </w:r>
      <w:r>
        <w:rPr>
          <w:rStyle w:val="FootnoteAnchor"/>
          <w:rtl w:val="true"/>
        </w:rPr>
        <w:footnoteReference w:id="399"/>
      </w:r>
      <w:r>
        <w:rPr>
          <w:rFonts w:ascii="Amiri" w:hAnsi="Amiri" w:eastAsia="Amiri" w:cs="Amiri"/>
          <w:color w:val="111111"/>
          <w:sz w:val="28"/>
          <w:sz w:val="28"/>
          <w:szCs w:val="28"/>
          <w:rtl w:val="true"/>
          <w:lang w:bidi="ar-SA"/>
        </w:rPr>
        <w:t>و يمنع و يعطى لهالملك و له الحمد بيده الخير، و هو على كل شئ قدير يولج الليل في النهار و يولجالنهار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الدعاء مجزل العطاء محصي الانفاس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الجنة و الناس الذيلا يشكل عليه لغة، و لا يضجره المستصرخون، و لا يبرمه الحاح الملحين، العاصم للصالحين، و الموفق للمتقين مولى المؤمنين رب العالمين الذي يستحق من كل خلق ان يشكره و يحمده على كل حال احمده و اشكره على السرّاء و الضرّاء و الشدة و الرخاء و اؤمن به و بملائكته و كتبه و رسله فاسمعوا و اطيعوا لامره و بادروا الى مرضاته و سلموا لقضائه رغبة فيطاعته، و خوفا من عقوبته لانه الله الذي لا يؤمن مكره، و لا يخاف جوره اقرّ له على نفسي بالعبودية و اشهد له بالربوبيّة، و اؤدي مااوحىّالىّ خوفا و حذرا من ان تحل بيقارعة لا يدفعها عنى احد، و ان عظمت منته و صغت حيلته لانه لااله الا هو قد اعلمنيان لم ابلغ ماانزل الى فما بلغت رسالته فقد تضمن لي</w:t>
      </w:r>
    </w:p>
    <w:p>
      <w:pPr>
        <w:pStyle w:val="BookText"/>
        <w:rPr/>
      </w:pPr>
      <w:r>
        <w:rPr>
          <w:rFonts w:ascii="Amiri" w:hAnsi="Amiri" w:eastAsia="Amiri" w:cs="Amiri"/>
          <w:color w:val="111111"/>
          <w:sz w:val="28"/>
          <w:sz w:val="28"/>
          <w:szCs w:val="28"/>
          <w:rtl w:val="true"/>
          <w:lang w:bidi="ar-SA"/>
        </w:rPr>
        <w:t>العصمة و هو الله الكافي الكريم، و اوحى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ياايهاالرسول بلغ ماانزل اليك من ربك في عليّ و ان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قصرت عن تبليغ ماانزله و انامبين سبب هذه الاية</w:t>
      </w:r>
    </w:p>
    <w:p>
      <w:pPr>
        <w:pStyle w:val="BookText"/>
        <w:rPr/>
      </w:pPr>
      <w:r>
        <w:rPr>
          <w:rFonts w:ascii="Amiri" w:hAnsi="Amiri" w:eastAsia="Amiri" w:cs="Amiri"/>
          <w:color w:val="111111"/>
          <w:sz w:val="28"/>
          <w:sz w:val="28"/>
          <w:szCs w:val="28"/>
          <w:rtl w:val="true"/>
          <w:lang w:bidi="ar-SA"/>
        </w:rPr>
        <w:t>انّ جبرئيل عليه السلام هبط الي مرارا ثلاثا يامرني عن السلام ربى و هو السلام ان اقوم فيهذاالمشهد، و اعلم كل ابيض و احمر و اسود ان علي بن ابي طالب اخي و وصى، و خليفتي و الامام من بعدي الذي محله منى محل هارون من موسى الاانه لا نبي بعدي، و هو وليكم بعد الله و رسوله و قد انزل الله تبارك و تعالى علي بذلك آية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 ليكم الله و رسوله و الذين امنواالذين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ابي طالب الذي اقام الصلاة و اتى الزكاة و هو راكع يريد الله عز و جل في كل حال،</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سئلت جبرئيل عليه السلام ان يستعفى لي من تبليغ ذلك اليكم ايهاالناس لعلمي بقلة المتقين و كثرة المنافقين، و ادغال الاثمين و ختل المستهزئين الذين و صفهم الله في كتابه بانهم يقولون بالسنتهم ما ليس في قلوبهم و يحسبونه هينا، و هو عند الله عظيم لكثرة اذا هم غير مرة حتى سموني اذنا و زعموا اني كذلك لكثرة ملازمته اياي و اقبالي عليه، حتى انزلالله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النبي، و يقولون هو اذن فقال قل اذن علي الذين يزعمون انه اذن خير لكم الي آخر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ان</w:t>
      </w:r>
    </w:p>
    <w:p>
      <w:pPr>
        <w:pStyle w:val="BookText"/>
        <w:rPr/>
      </w:pPr>
      <w:r>
        <w:rPr>
          <w:rFonts w:ascii="Amiri" w:hAnsi="Amiri" w:eastAsia="Amiri" w:cs="Amiri"/>
          <w:color w:val="111111"/>
          <w:sz w:val="28"/>
          <w:sz w:val="28"/>
          <w:szCs w:val="28"/>
          <w:rtl w:val="true"/>
          <w:lang w:bidi="ar-SA"/>
        </w:rPr>
        <w:t xml:space="preserve">اسمّي القائلين باسمائهم لسميت، و اومأت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اومي اليهم لاومت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باعيانهم، و لو شئت ان ادل عليهم لدللت و لكني في امرهم قد تكرمت، و كل ذلك لا يرضى الله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الاان ابلغ ماانزل 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ماانزل اليك من ربك في عليّو ان لم تفعل فما بلغت رسالته و الله يعصمك من الناس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و افهموه و اعلمواان الله قد نصبه لكم و ليا، و اماما مفترضة طاعته على المهاجرين و الانصار، و علىالتابعين باحسان و على 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الحاضر و الاعجمي و العربي، و الحر و المملوك و الصغير و الكبير، و على الابيض و الاسود و على كل موحد ماض حكمه حائز قوله نافذ امره ملعون منخالفه مرحوم من تبعه مؤمن من صدقه قد غفر الله لمن سمع و اطاع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انه اخرمقام اقوم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اقومه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و اطيعوا و انقادوا لامر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 جل هو مولاكم و آلهكم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ربكم و وليكم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دونه رسوله محمد، و ليكم القائم المخاطب، ثم من بعدي علي و ليكم، و امامكم بامر من الله ربكم، ثم الامامة في ذريّتي من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يلقونالله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يوم القيامة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حلال الا مااحله الله، و لا حرام الا ما حرمه الله عرفني الحلال و الحرام، و انا قضيت مما علمني ربى من كتابه، و حلاله و حرامه اليه</w:t>
      </w:r>
      <w:r>
        <w:rPr>
          <w:rFonts w:eastAsia="Amiri" w:cs="Amiri" w:ascii="Amiri" w:hAnsi="Amiri"/>
          <w:color w:val="111111"/>
          <w:sz w:val="28"/>
          <w:szCs w:val="28"/>
          <w:rtl w:val="true"/>
          <w:lang w:bidi="ar-SA"/>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ما من علم الا و قد احصاه الله في و كل علم علمت فقد احصيته في امام المتقين، ما من علم الا علمته عليا و هو الامام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تضلوا عنه، و لا تفروا منه و لا تستنكفوا من و لايته فهو الذي يهدى الى الحق و يعمل به و يزهق الباطل و ينهى عنه، و لا تاخذه في الله لومة لائم اول من امن بالله و رسوله و الذي فدا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فدا رسوله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 رسول الله صلي الله عليه و آله و سلم و لا احد يعبدا الله مع رسول الله ص من الرجال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فضلوه فقد فضله الله، و 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امام من الله و لن يتوب الله على احد انكر و لايته، و لن يغفر الله له حقاً على الله ان يفعل ذلك بمن خالف امره فيه، و ان يعذبه عذابا نكرا ابد الابدين و دهر الداهرين فاحذروا ان تخالفوني فتصلوا نارا و 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ايّهاالناس بي و الله بشر الاولون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علي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في ذلك فهو كافر كفر الجاهلية الاولى، و من شك في شيء من قولي هذا فقد شك في الكل منه و الشاك في ذلك فهو في النار فله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النار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 احساناً منه الي، و لا اله الا هو و له الحمد منى ابد الابدين و دهر الداهرين على كل حال</w:t>
      </w:r>
      <w:r>
        <w:rPr>
          <w:rFonts w:eastAsia="Amiri" w:cs="Amiri" w:ascii="Amiri" w:hAnsi="Amiri"/>
          <w:color w:val="111111"/>
          <w:sz w:val="28"/>
          <w:szCs w:val="28"/>
          <w:rtl w:val="true"/>
          <w:lang w:bidi="ar-SA"/>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عليا فانه افضل الناس بعدي من ذكر و انثى، بناانزل الله الرزق، و بقي الخلقملعون ملعون مغضوب مغضوب على من رد قولي هذا الا ان جبرئيل عليه السلام خبرني</w:t>
      </w:r>
    </w:p>
    <w:p>
      <w:pPr>
        <w:pStyle w:val="BookText"/>
        <w:rPr/>
      </w:pPr>
      <w:r>
        <w:rPr>
          <w:rFonts w:ascii="Amiri" w:hAnsi="Amiri" w:eastAsia="Amiri" w:cs="Amiri"/>
          <w:color w:val="111111"/>
          <w:sz w:val="28"/>
          <w:sz w:val="28"/>
          <w:szCs w:val="28"/>
          <w:rtl w:val="true"/>
          <w:lang w:bidi="ar-SA"/>
        </w:rPr>
        <w:t>عن الله تعالى فلتنظر نفس ما قدمت لغد، و اتقواالله ان تخالفوه فتزل قدم بعد ثبوتها ان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القران، و افهموا اياته و محكماته، بذلك و يقول من عادي عليا و لم يقول فعليه لعنتي و غضبي فو الله لن يبيّن لكم لا اجره و لا تتبعوا متشابهه و لا يوضح لكم تفسيره الا الذي انا اخذ بيده و مصعده الى و شائل بعضده، و معلمكم ان من كنت مولاه فهذا علي مولاه، و هو علي ابنابي طالب اخي و وصى و موالاته من الله تعالى انزلهاالله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جنب الله 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حسرتي علي ما فرطت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 الطيبين من و لدى هم الثقل الاصغر و القران هو الثقل الاكبر، و كل و احد منهم مبين عنصاحبه موافق له لن يتفرقا حتى يردا على الحوض بامناء الله في خلقه و بحكمائه في ارضه الا و ان الله عز و جل قال و انا قلته عن الله الا و قد اديتا الا و قد بلغت الا و قد اسمعت الا و ان الله عز و جل قال و انا قلته قد اوضحت الا و انه ليس امير المؤمنين غير اخي هذا، و لا تحل امرة المؤمنين بعدي لاحد غيره، ثم ضرب بيده الى عضد علي فرفعه فكان امير المؤمنين منذ اول ما صعد رسول الله صلى الله عليه و آله قد شال عليا حتى صارت رجليه مع ركبة رسول الله صلوات الله عليهما ثم قال</w:t>
      </w:r>
      <w:r>
        <w:rPr>
          <w:rFonts w:eastAsia="Amiri" w:cs="Amiri" w:ascii="Amiri" w:hAnsi="Amiri"/>
          <w:color w:val="111111"/>
          <w:sz w:val="28"/>
          <w:szCs w:val="28"/>
          <w:rtl w:val="true"/>
          <w:lang w:bidi="ar-SA"/>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اخي و وصى، و راعي و علمي و خليفتي على امتي و على تفسير كتاب الله عز عز و جل، و الداعي اليه و العامل بما يرضيه، و المحارب لاعدائه و الموالي على طاعته، و الناهي عن معصيته خليفة</w:t>
      </w:r>
    </w:p>
    <w:p>
      <w:pPr>
        <w:pStyle w:val="BookText"/>
        <w:rPr/>
      </w:pPr>
      <w:r>
        <w:rPr>
          <w:rFonts w:ascii="Amiri" w:hAnsi="Amiri" w:eastAsia="Amiri" w:cs="Amiri"/>
          <w:color w:val="111111"/>
          <w:sz w:val="28"/>
          <w:sz w:val="28"/>
          <w:szCs w:val="28"/>
          <w:rtl w:val="true"/>
          <w:lang w:bidi="ar-SA"/>
        </w:rPr>
        <w:t>رسول الله و اميرالمؤمنين، و الامام الهادي بامر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الناكثين و القاسطين و المارقين بامر الله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لديه بامر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 الاه، و عاد من عاداه و العن من انكره، و اغضب على من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جحد حقه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انزلت عليّ ان الامامة لعلي و ليك عند 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 تبياني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بتفضيلك اياه بمااكملت لعبادك مندينهم، و اتممت عليهم بنعمتك، و رضيت لهم الاسلام دينا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الاسلامدينا فلن يقبل منه، و هو في الاخرة من الخاسرين اللهم اني اشهدك انى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انمااكمل الله عز و جل دينكم بامامته فمن لم ياتم به، و بمن كانمن و لدى من صلبه الى يوم القيامة، و العرض على الله تعالى فاولئك الذين حبطت اعمالهم، و فى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انصركم لي، و احق الناس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احقكم 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اقربكم الي و اعزكم عليّ و الله عز و جل، و انا عنه راضيان، و ماانزلت اية رضى الافيه، و ما خاطب الله الذين امنواالا بدا به، و لا نزلت اية مدح في القران الا فيه، و لا شهد الله بالجنة في هل اتى على الانسان الا له، و لاانزلها في سواه و لا مدحبها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ناصر دين الله، و المجادل عن رسول الله، و هوالتقى النقي الهادي المهدى نبيكم خير نبي، و وصيكم خير و صى و بنوه خير الاوصياء</w:t>
      </w:r>
      <w:r>
        <w:rPr>
          <w:rFonts w:eastAsia="Amiri" w:cs="Amiri" w:ascii="Amiri" w:hAnsi="Amiri"/>
          <w:color w:val="111111"/>
          <w:sz w:val="28"/>
          <w:szCs w:val="28"/>
          <w:rtl w:val="true"/>
          <w:lang w:bidi="ar-SA"/>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w:t>
      </w:r>
    </w:p>
    <w:p>
      <w:pPr>
        <w:pStyle w:val="BookText"/>
        <w:rPr/>
      </w:pPr>
      <w:r>
        <w:rPr>
          <w:rFonts w:ascii="Amiri" w:hAnsi="Amiri" w:eastAsia="Amiri" w:cs="Amiri"/>
          <w:color w:val="111111"/>
          <w:sz w:val="28"/>
          <w:sz w:val="28"/>
          <w:szCs w:val="28"/>
          <w:rtl w:val="true"/>
          <w:lang w:bidi="ar-SA"/>
        </w:rPr>
        <w:t>صلبه، و ذريتي من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ابليس اخرج ادم منالجنة بالحسد فلا تحسدوه فتحبط اعمالكم و تزل اقدامكم فان آدمعليه السلام اهبطالى الارض بخطيئة واحدة، و هو صفوة الله تعالى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 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زللتمعبادالله و منك اعداء الله الا انه لا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يبغض عليا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شقى و لا يتولى علياالاتقي و لا يؤمن به الاّ مؤمن مخلص، و فيعليّ و الله انزلت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العصر ان الانسان لفي خسرالاّالذين امنوا و عملواالصالحات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اشهدت الله و بلغتكم الرسالة، و ما على الرسول الاالبلاغ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 حق تقاته، و لا تموتن الا و انتم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الذي انزل معه من قبل ان نطمس و جوها فنردها علىادبارها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من الله عز و جل فيّ ثم مسلوك في علي، ثم فيالنسل منه الى القائم المهدى الذي ياخذ بحق الله، و بحق كل مؤمن و بكل حق هو لنا لان الله عز و جل قدجعلنا حجة على المقصرين، و المعاندين و الغادرين و المخالفين و الخائنين، و الاثمين و الظالمين من جميع العالمين</w:t>
      </w:r>
      <w:r>
        <w:rPr>
          <w:rFonts w:eastAsia="Amiri" w:cs="Amiri" w:ascii="Amiri" w:hAnsi="Amiri"/>
          <w:color w:val="111111"/>
          <w:sz w:val="28"/>
          <w:szCs w:val="28"/>
          <w:rtl w:val="true"/>
          <w:lang w:bidi="ar-SA"/>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انذركم رسول الله اليكم قد خلت من قبله الرسل افان مت او قتلتانقلبتم على اعقابكم، و ان تنقلبوا فلن تضرواالله شيئا، و سيجزي الله الشاكرينالصابرين الاان علياالموصوف بالصبر و الشكر، ثم من</w:t>
      </w:r>
    </w:p>
    <w:p>
      <w:pPr>
        <w:pStyle w:val="BookText"/>
        <w:rPr/>
      </w:pPr>
      <w:r>
        <w:rPr>
          <w:rFonts w:ascii="IRNazanin" w:hAnsi="IRNazanin" w:eastAsia="IRNazanin"/>
          <w:color w:val="111111"/>
          <w:sz w:val="28"/>
          <w:sz w:val="28"/>
          <w:szCs w:val="28"/>
          <w:rtl w:val="true"/>
          <w:lang w:bidi="fa-IR"/>
        </w:rPr>
        <w:t>بعده و لدى من صلبه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علىّالله باسلامكم، فيسخط الله عليكم فيصيبكم بعذاب من عنده انربك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ائمة يدعون الى النار، و يومالقيامة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انصارهم و اشياعهم و اتباعهم في الدرك الاسفل من النار و لبئس مثوى المتكبرين الا انهم اصحاب الصحيفة فلينظر احدكم في صحيفته قال فذهب علي الناس الاّ شر ذمة منه امر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ادعها امانة و وراثة في عقبى الى يوم القيامة و 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بتبليغه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مابلغت حجة على كل حاضر و غائب، و على كل احد ممن شهد او لم يشهد، و لم يولد فليبلغالشاهد الغائب، و الوالد الولد الى يوم القيامة، و سيجعلونها ملكا و اغتصابا الا لعن الله الغاصبين و المغتصبين و عندها سنفرغلكم ايهاالثقلان 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لم يكن يذركم على ماانتم عليه حتى يميز الخبيث من الطيب، و ماكان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من قرية الا و الله مهلكهابتكذيبها، و كذلك يهلك القرى و هي ظالمة كما ذكر الله عز و جل، و هذا عليّ امامكم و وليكم و هو مواعيد الله و الله يصدق ما وعده</w:t>
      </w:r>
      <w:r>
        <w:rPr>
          <w:rFonts w:eastAsia="Amiri" w:cs="Amiri" w:ascii="Amiri" w:hAnsi="Amiri"/>
          <w:color w:val="111111"/>
          <w:sz w:val="28"/>
          <w:szCs w:val="28"/>
          <w:rtl w:val="true"/>
          <w:lang w:bidi="ar-SA"/>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قبلكم اكثر الاولين و الله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 الاولين و هو مهلك الاخرين</w:t>
      </w:r>
      <w:r>
        <w:rPr>
          <w:rFonts w:eastAsia="Amiri" w:cs="Amiri" w:ascii="Amiri" w:hAnsi="Amiri"/>
          <w:color w:val="111111"/>
          <w:sz w:val="28"/>
          <w:szCs w:val="28"/>
          <w:rtl w:val="true"/>
          <w:lang w:bidi="ar-SA"/>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امرني، و نهاني و قد امرت عليا و نهيته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الامر و النهى من ربه عز و جل فاسمعوا لامره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لنهيه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ترشدوا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صيرواالى مراده، و لا تتفرق بكم السبل عن سبيله انا صراط اللهالمستقيم الذي امركم باتباعه ثم علي من بعدي ثم و لدى من صلبه ائمة يهدون بالحق و به يعدلون ثم قراصلى الله عليه و آله الحمد لله الى اخرها، و قال في نزلت و فيهمنزلت و لهم عمت و اياهم خصت و عمت اولئك اولياء الله لا خوف عليهم و لا هم يحزنون الاان حزب الله هم الغالبون الاان اعدائهم اهل 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عليّ هم اهل الشقاق و النفاق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الحادون و هم العادون و اخوان الشياطين الذين يوحي بعضهم الي بعض زخرف القول غروراً الا ان اولياء الله هم المؤمنون الذين ذكرهم الله في كتابه فقال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الاخر يوادون من حاد الله و رسوله الى اخر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عز و جل فقال الذين امنوا و لم يلبسواايمانهم بظلم اولئك لهم الامن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اولياءهم الذين امنوا، و لميرتابواان اوليائهم الذين وصفهم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يدخلون الجنة آمنين، و تتلقاهم الملائكة بالتسليم انطبتم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الاان اولياءهم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بغيرحساب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الاان اعدائهم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الاان اعدائهم الذين يسمعون لجهنم شهيقاً و هيتفور و لها زفير كلما دخلت امة لعنت اختها</w:t>
      </w:r>
    </w:p>
    <w:p>
      <w:pPr>
        <w:pStyle w:val="BookText"/>
        <w:rPr/>
      </w:pP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الاان اعدائهم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سالهم خزنتها ألم ياتكم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اوليائهم الذين يخشون ربهم بالغيب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السعير و الجنة عدونا من ذمه الله و ولينا من مدحه الله و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انى منذر و علىّ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نبي و علي وصي الاان خاتم الائمة مناالقائم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الاانه الظاهر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الاانه المنتقم من الظالمين، الاانه فاتح الحصون و هادمها، الاانه قاتل كل قبيلة من اهل الشرك، الاانه مدرك بكل ثار لاولياء الله، الاانه 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الاانه الغراف من بحر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الاانه يسم كل ذي فضلبفضله، و كل ذي جهل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الاانه خيرة الله و مختاره، الاانه و ارث كل علم و المحيط به، الاانه المخبر عن ربه عزّ و جل و المنبه بامر ايمانه الاانه الرشيد السديد، الاانه المفوض اليه الاانه قد بشر به من سلف بين يده الا انه الباقي حجة و لا حجة بعده، و لا حق معه الا معه، و لا نور الا عنده، الاانه لا غالب له و لا منصور عليه، الاانه ولى الله في ارضه، و حكمه في خلقه و امينه في سرّه و علانيته</w:t>
      </w:r>
      <w:r>
        <w:rPr>
          <w:rFonts w:eastAsia="Amiri" w:cs="Amiri" w:ascii="Amiri" w:hAnsi="Amiri"/>
          <w:color w:val="111111"/>
          <w:sz w:val="28"/>
          <w:szCs w:val="28"/>
          <w:rtl w:val="true"/>
          <w:lang w:bidi="ar-SA"/>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لكم و افهمتكم، و هذا علي يفهمكم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عند انقضاء خطبتي ادعوكم الى مصافقتي على بيعته و الاقرار به، ثم مصافقته من بعد، الا و انى قد بايعت الله و علي قد بايعني، و انااخذكم بالبيعة له عند الله عز و جل،  فمن نكث فانما ينكث على نفسه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انّالحج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شعائر الله فمن حج البيت او اعتمر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حجواالبيت فما و رده اهل بيت الا نموا و تناسلوا، و لا تخلفوا عنها لا ابتزلوا و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قف بالموقف مؤمن الا غفر الله له ماسلف من ذنبه الى و قته ذلك فاذاانقضت حجته استؤنف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الحجاجمعانون، و نفقاتهم مختلفة و الله لا يضيع اجر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بكمالالدين و التفقة و لا تنصرفوا عن المشاهد الا بتوبة و اقلاع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اقيمواالصلاة، و اتواالزكاة كماامركم الله عز و جل، فان طال عليكم الامد فقصرتم اونسيتم فعلي و ليكم، و مبين لكم الذي نصبه الله عز و جل بعدي لكم او من خلفه الله منى و منه يخبركم بما تسالون منه و يبين لكم ما لا تعلمون الاان الحرام و الحلال اكثر من ان احصيها و اعرفها، فامر بالحلال و انهى عن الحرام في مقام و احد، فامرت ان آخذالبيعة منكم و الصفقة لكم بقبول ما جئت به عن الله عز و جل في علي امير المؤمنين و الائمة من بعده الذين هم منى و منه امّة قائمة فيهم خاتم الائمة المهدى الى يوم القيامةالذي يقضى بالحق</w:t>
      </w:r>
      <w:r>
        <w:rPr>
          <w:rFonts w:eastAsia="Amiri" w:cs="Amiri" w:ascii="Amiri" w:hAnsi="Amiri"/>
          <w:color w:val="111111"/>
          <w:sz w:val="28"/>
          <w:szCs w:val="28"/>
          <w:rtl w:val="true"/>
          <w:lang w:bidi="ar-SA"/>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و كل حلال دللتكم عليه او حرام نهيتكم عنه، فانى لم ارجع عن ذلك و لم ابدل الا فاذكروا ذلك، و احفظوه و تواصوا به و لا تبدلوه الا و انى اجدد القول</w:t>
      </w:r>
    </w:p>
    <w:p>
      <w:pPr>
        <w:pStyle w:val="BookText"/>
        <w:rPr/>
      </w:pPr>
      <w:r>
        <w:rPr>
          <w:rFonts w:ascii="Amiri" w:hAnsi="Amiri" w:eastAsia="Amiri" w:cs="Amiri"/>
          <w:color w:val="111111"/>
          <w:sz w:val="28"/>
          <w:sz w:val="28"/>
          <w:szCs w:val="28"/>
          <w:rtl w:val="true"/>
          <w:lang w:bidi="ar-SA"/>
        </w:rPr>
        <w:t>فاقيموا الصلاة و اتوا الزكاة، و امروا بالمعروف و انهوا عن المنكر، الا و ان راس الامر بالمعروف و النهي عن المنكر ان تنتهوا الى قوله و تبلغوه من لم يحضره و تامروه بقبوله و تنهوه عن مخالفته فانه امر من الله عز و جل و منى معاً و لا امر بمعروف و لا نهي عن المنكر الا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 القران يعرفكم انالائمة من بعد ولده، و عرفتكم انهم مني و منه حيث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ماان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احذروا الساعة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شئ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الممات و الحساب، و الموازين و المحاسبة بين يدي رب العالمين و الثواب و العقاب فمن جاء بالحسنة، و من جاء بالسيئة فليس له في الجنان من نصيب</w:t>
      </w:r>
      <w:r>
        <w:rPr>
          <w:rFonts w:eastAsia="Amiri" w:cs="Amiri" w:ascii="Amiri" w:hAnsi="Amiri"/>
          <w:color w:val="111111"/>
          <w:sz w:val="28"/>
          <w:szCs w:val="28"/>
          <w:rtl w:val="true"/>
          <w:lang w:bidi="ar-SA"/>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انكم اكثر من ان تصافقوني بكف و احدة، و امرني الله عز و جل ان اخذ من السنتكم الاقرار بما عقد لعلي عليه السلام بامرة المؤمنين، و من جاء بعده من الائمة منى و منه على ما اعلمتكم ان ذريتي من صلبه فقولوا باجمعكم، انا سامعون مطيعون راضون منقادون لما بلغته عن امر ربنا و ربك، في امر علي امير المؤمنين و من و لده من صلبه من الائمة نبايعك على ذلك بقلوبنا، و انفسنا و السنتنا و ايدينا على ذلك نحيا و نموت، و نبعث لا نغير و لا نبدل و لا نشك، و لا نرتاب و لانرجع عن عهد و لا ينقض الميثاق و نعطى الله و نعطيك و يدينا</w:t>
      </w:r>
    </w:p>
    <w:p>
      <w:pPr>
        <w:pStyle w:val="BookText"/>
        <w:rPr/>
      </w:pPr>
      <w:r>
        <w:rPr>
          <w:rFonts w:ascii="Amiri" w:hAnsi="Amiri" w:eastAsia="Amiri" w:cs="Amiri"/>
          <w:color w:val="111111"/>
          <w:sz w:val="28"/>
          <w:sz w:val="28"/>
          <w:szCs w:val="28"/>
          <w:rtl w:val="true"/>
          <w:lang w:bidi="ar-SA"/>
        </w:rPr>
        <w:t xml:space="preserve">عليا امير المؤمنين و ولده الائمة الذين لهم ذكرتهم من ذريته من صلبه بعد الحسن و الحسين الذين قد عرفتكم مكانهما منى، و محلهماعندي و منزلتهما من ربي عز و جل فقد اديت ذلك اليكم و انهما لسيدا شباب اهل الجنة، و انهماالامامان بعد ابيهما عليّ و اناابوهما قبله فقولوااعطاناالله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اطعنا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اياك وعليا و الحسن و الحسين و الائمة الذين ذكرت عهدا مأخوذاً و ميثاقا ماخوذا لاميرالمؤمنين من قلوبنا و انفسنا و السنتنا و مصافقة ايدينا من ادركهما بيده، و اقر بهما بلسانه لا نبتغي بذلك و لا يرى لله عز و جل منها حولا و اشهدنا الله و كفى بالله شهيدا، و انت علينا به شهيد و كل من اطاع ممن ظهر و استتر و ملائكة الله و جنوده و عبيده و الله اكبر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فان الله يعلم كلصوت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فانما يضل عليها، و من بايع فانمايبايع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فاتقوا الله و بايعوا عليااميرالمؤمنين، و الحسن و الحسين و الائمة كلمة باقية يهلك بها من غدر، و يرحم الله بها من و فى و مننكث فانما ينكث عل نفسه، و من اوفى بما عاهد عليه الله فسيؤتيه اجرا عظيما</w:t>
      </w:r>
      <w:r>
        <w:rPr>
          <w:rFonts w:eastAsia="Amiri" w:cs="Amiri" w:ascii="Amiri" w:hAnsi="Amiri"/>
          <w:color w:val="111111"/>
          <w:sz w:val="28"/>
          <w:szCs w:val="28"/>
          <w:rtl w:val="true"/>
          <w:lang w:bidi="ar-SA"/>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الذي قلت لكم، و سلموا علي عليّ بامرة المؤمنين،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اطعنا غفرانك ربنا و اليك المصير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ماكنا لنهتدي لولاان هداناالله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فضائل علي بن ابي طالب عند اللهعز و جل، قد انزلها عليّ في القران اكثر من ان احصيها في مقام و احد، فمن انباكم بهافصدقوه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السابقون السابقون الى مبايعته، و موالاته و السلامعليه بامرة المؤمنين اولئك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مايرضى الله به عنكم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تكفرواانتم و من في الارض جميعا فلن يضر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اغفر للمؤمنين و اعطب الكافرين،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فناداهالقوم نعم سمعنا، و اطعنا على امر الله و رسوله بقلوبنا و السنتنا و ايدينا، و تداكواعلى رسول الله صلى الله عليه و آله و على علي عليه السلام بايديهم فكان اول من صافق رسول اللهصلى الله عليه و آله الاول و الثاني، و الثالث و الرابع و الخامس و باقي المهاجرين و الانصار، و باقي الناس على قدر منازلهم الى ان صليت العشاء و العتمة في و قت و احد، و واصلوا البيعة و المصافقة ثلاثا و رسول الله صلى الله عليه و آله يقول كلما بايع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الحمد الله الذي فضلنا علي جمعل العالمين</w:t>
      </w:r>
      <w:r>
        <w:rPr>
          <w:rFonts w:eastAsia="Amiri" w:cs="Amiri" w:ascii="Amiri" w:hAnsi="Amiri"/>
          <w:color w:val="111111"/>
          <w:sz w:val="28"/>
          <w:szCs w:val="28"/>
          <w:rtl w:val="true"/>
          <w:lang w:bidi="ar-SA"/>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در كتاب احتجاج طبرسي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با اندكي تفاوت در برخي از كلمات كه تعدادي از آن‌ها در متن و در پاورقي به طور نسخه بدل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باضافه اين‌كه در آن نسخه به دنبال حمد رسول الله صلي الله عليه و آله در آخر خطبه اين عبارت مكتوبست</w:t>
      </w:r>
      <w:r>
        <w:rPr>
          <w:rFonts w:eastAsia="IRNazanin" w:cs="IRNazanin"/>
          <w:color w:val="111111"/>
          <w:sz w:val="28"/>
          <w:szCs w:val="28"/>
          <w:rtl w:val="true"/>
          <w:lang w:bidi="fa-IR"/>
        </w:rPr>
        <w:t>:</w:t>
      </w:r>
      <w:bookmarkStart w:id="1054" w:name="pg19822_213071"/>
    </w:p>
    <w:p>
      <w:pPr>
        <w:pStyle w:val="BookText"/>
        <w:rPr/>
      </w:pPr>
      <w:bookmarkEnd w:id="1054"/>
      <w:r>
        <w:rPr>
          <w:rFonts w:ascii="Amiri" w:hAnsi="Amiri" w:eastAsia="Amiri" w:cs="Amiri"/>
          <w:color w:val="111111"/>
          <w:sz w:val="28"/>
          <w:sz w:val="28"/>
          <w:szCs w:val="28"/>
          <w:rtl w:val="true"/>
          <w:lang w:bidi="ar-SA"/>
        </w:rPr>
        <w:t>و صارت المصافقة سنة و رسماً، و ربما يستعملها من ليس له 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IRNazanin" w:hAnsi="IRNazanin" w:eastAsia="IRNazanin"/>
          <w:color w:val="111111"/>
          <w:sz w:val="28"/>
          <w:sz w:val="28"/>
          <w:szCs w:val="28"/>
          <w:rtl w:val="true"/>
          <w:lang w:bidi="fa-IR"/>
        </w:rPr>
        <w:t>و نيز بعد از پايان خطبه شريفه اين حديث ذيل را در رابطه با خطبه فوق طبرسي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صلي الله عليه و آله و سلم من هذه الخطبة رأي الناس رجلا جميلا بهياً طيب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محمدآً كاليوم قط، ما اشد ما يؤكد لابن عمّه و انه يعقد عقداًً لا يحلّه الاّ كافر بالله العظيم و برسوله، ويل طويل لمن حلّ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اليه عمر بن الخطاب حين سمع كلامه فاعجبته هيئته، ثم التفت الي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ما قال هذا الرجل؟ قال كذا و كذا؟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اتدري من ذاك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الروح الامين جبرئيل، فاياك ان تحله فانك ان فعلت فالله و رسوله و ملائكته و المؤمنون منك براء</w:t>
      </w:r>
      <w:r>
        <w:rPr>
          <w:rFonts w:eastAsia="Amiri" w:cs="Amiri" w:ascii="Amiri" w:hAnsi="Amiri"/>
          <w:color w:val="111111"/>
          <w:sz w:val="28"/>
          <w:szCs w:val="28"/>
          <w:rtl w:val="true"/>
          <w:lang w:bidi="ar-SA"/>
        </w:rPr>
        <w:t>.</w:t>
      </w:r>
    </w:p>
    <w:p>
      <w:pPr>
        <w:pStyle w:val="Heading2"/>
        <w:numPr>
          <w:ilvl w:val="1"/>
          <w:numId w:val="1"/>
        </w:numPr>
        <w:rPr/>
      </w:pPr>
      <w:bookmarkStart w:id="1055" w:name="__RefHeading___Toc2530163_2314609296"/>
      <w:bookmarkStart w:id="1056" w:name="_Toc355"/>
      <w:bookmarkEnd w:id="1055"/>
      <w:r>
        <w:rPr>
          <w:rtl w:val="true"/>
        </w:rPr>
        <w:t>نكاتي ارجمند به دنبال خطبه شريفه غدير خُمّ</w:t>
      </w:r>
      <w:bookmarkEnd w:id="1056"/>
    </w:p>
    <w:p>
      <w:pPr>
        <w:pStyle w:val="BookText"/>
        <w:rPr/>
      </w:pPr>
      <w:r>
        <w:rPr>
          <w:rFonts w:ascii="Amiri" w:hAnsi="Amiri" w:eastAsia="Amiri" w:cs="Amiri"/>
          <w:color w:val="111111"/>
          <w:sz w:val="28"/>
          <w:sz w:val="28"/>
          <w:szCs w:val="28"/>
          <w:rtl w:val="true"/>
          <w:lang w:bidi="ar-SA"/>
        </w:rPr>
        <w:t>نكاتي ارجمند به دنبال خطبه شريفه غدير خُمّ</w:t>
      </w:r>
    </w:p>
    <w:p>
      <w:pPr>
        <w:pStyle w:val="BookText"/>
        <w:rPr/>
      </w:pPr>
      <w:r>
        <w:rPr>
          <w:rFonts w:ascii="IRNazanin" w:hAnsi="IRNazanin" w:eastAsia="IRNazanin"/>
          <w:color w:val="111111"/>
          <w:sz w:val="28"/>
          <w:sz w:val="28"/>
          <w:szCs w:val="28"/>
          <w:rtl w:val="true"/>
          <w:lang w:bidi="fa-IR"/>
        </w:rPr>
        <w:t>به دنبال مطالبي كه در خطبه فوق مندرج است خاطر خوانندگان محترم را مستحضر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شريفه مانند قضايايي مي‌باشد كه قياسات‌ها معها است،</w:t>
      </w:r>
    </w:p>
    <w:p>
      <w:pPr>
        <w:pStyle w:val="BookText"/>
        <w:rPr/>
      </w:pPr>
      <w:r>
        <w:rPr>
          <w:rFonts w:ascii="Amiri" w:hAnsi="Amiri" w:eastAsia="Amiri" w:cs="Amiri"/>
          <w:color w:val="111111"/>
          <w:sz w:val="28"/>
          <w:sz w:val="28"/>
          <w:szCs w:val="28"/>
          <w:rtl w:val="true"/>
          <w:lang w:bidi="ar-SA"/>
        </w:rPr>
        <w:t>اين خطبه دليل صدقش همراه خودش است و نيازي به بررسي كتاب و يا سند ندارد</w:t>
      </w:r>
      <w:r>
        <w:rPr>
          <w:rFonts w:eastAsia="Amiri" w:cs="Amiri" w:ascii="Amiri" w:hAnsi="Amiri"/>
          <w:color w:val="111111"/>
          <w:sz w:val="28"/>
          <w:szCs w:val="28"/>
          <w:rtl w:val="true"/>
          <w:lang w:bidi="ar-SA"/>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اولاًّ هر دانشمند متفكري كه موضوع خلافت را زير نظر بگيرد، و در اطراف آن فكر كند مي‌بيند كه مسئله نصب كردن وصي كار آساني براي پيغمبر نبوده است كه بتواند با چند كلمه كوتاهي آن جمعيت را تسليم خود كند و اين مسأله را به آن‌ها بفهماند و به مجرد آن‌كه</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دست بيعت بدهند و او را به خلافت و امامت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آن اعرابي كه با آن همه معجزات و كرامات رسول الله صلي الله عليه و آله اصل رسالت و نبوت خودش را قبول نمي‌كردند، بلكه هر چند صباحي جنگي بپا نموده تا شايد بتوانند اين غائله را از ميان بردارند، چگونه به اين سهلي‌ها زير بار خليفه او رفته و به دست خود سرپرست و حاكم ديگري بر خود بگمارند، خصوصاض كه از اهل بيت همين پيغمبر باشد بالخصوص كسي را كه از كودكي ضربات بسياري از او ديده و پدر كشتگي‌ها با او داشته‌اند كه صناديد و رؤسا و گردن‌كشان و پهلوانان و دلاوراني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افتخارشان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به خاك مذلّت انداخته، و بالاخص آن كسي كه عدالت و تقوايي از او ديده‌اند كه يقين داشتند به اين‌كه يك چنين شخصي را نمي‌توان دستخوش خود قرار داده و به طُفيل حكومت او به آمال و آرزوهاي مادي و دنيوي خويش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و امثال آن‌ها باعث بوده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وحشت اندازد و از اعلام اين موضوع خائف باشد و به مجرد وحي قدم به ميان نگذارد تا آن‌كه وعده حفظ و عصمت از طرف خداوند به او داده شود</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البته يك چنين موقعيتي اقتضا مي‌كند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 به طولاني و سخن سرايي طويل و عريضي آن جمعيت را آماده كند، در مرحله اول فضائل و مناقب وصي خود را كه آيات شريفه قرآني حاكي آنهاست اظهار نمايد، تا از اين راه نفوسي را خاضع نموده و در مرحله ثاني از طرفي آثار سوء و عواقب وخيم مخالفت اين چنين شخصيّت را كه خداوند متعال در كتاب كريمش گوشزد كرده است به آن مردم اخطار كند، تا از اين راه آنان را انذار نمايد و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بتواند اين مقصد مهمّ و اين موضوع خطير را در بين آن گروه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وصف باز هم مي‌بينيم افرادي بيمار دل و منافق صفت در ميان آن قوم بوده‌اند كه اگر نتوانستند آن روز اظهار مخالفت كنند، و دست بيعت دراز ننمايند، ولي كينه اين وصي را در دل گرفته و روزي آن را به كار بردند و به مراد خود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آن‌كه به اهميّت اين موضوع بيش‌تر پي ببريد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نعمان 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يادآور شدم مراجعه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خطبه شريفه محفوف به آيات قرآني است و جميع محتوياتش با استدلال به كتاب خداوند صورت گرفته كه متجاوز از چهل آيه در آن به كار رفته است و ضمناً تفسير و تأويل هر آيه از آن آيات بيان گرديده، پس اگر شخص متتبّع و كنجكاو با نظر انصاف در اين خطبه بنگرد تمام مقالات آن را منطبق با كتاب خدا 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اين‌كه اطاله كلام سبب ملالت خاطر مي‌شد، يكايك آيات شريفه‌اي كه در اين‌جا ذكر شده است جميع آن‌ها را از لابلاي كتب اهل تسنّن با همين تفسير خاصش به دست مي‌آوردم، و در دسترس خوانندگان مي‌گذاشتم تا به اطمينانشان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شخص باحث و پژوهشگر درصدد تفحّص و تجسّس برآيد، مي‌تواند براي هر فصلي از فصل‌هاي همين خطبه حديث‌هايي از تأليفات سنّيان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نمونه و قطره‌اي از درياي احاديث فضائل اميرالمؤمنين عليه السلام در ضمن مباحث اين كتاب از نظر خوانندگان گذشته است، و در ذيل بيش‌تر آن روايات مدرك‌هاي بسياري را آدرس داده‌ام كه اگر به آن‌ها مراجعه شود به محتويات اين خطبه شريفه بيش‌تر روشن خواهند شد</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اضافه تأييدات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مهمّ ديگري براي صدق اين خطبه شريفه وجود دارد كه اِخبار پيغمبر صلي الله عليه و آله از مغيبات و اطلاع دادن حضرتش از پاره‌اي امورات غيبيّه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يكي از دلايل نبوّت و معجزه‌ايست از</w:t>
      </w:r>
    </w:p>
    <w:p>
      <w:pPr>
        <w:pStyle w:val="BookText"/>
        <w:rPr/>
      </w:pPr>
      <w:r>
        <w:rPr>
          <w:rFonts w:ascii="Amiri" w:hAnsi="Amiri" w:eastAsia="Amiri" w:cs="Amiri"/>
          <w:color w:val="111111"/>
          <w:sz w:val="28"/>
          <w:sz w:val="28"/>
          <w:szCs w:val="28"/>
          <w:rtl w:val="true"/>
          <w:lang w:bidi="ar-SA"/>
        </w:rPr>
        <w:t xml:space="preserve">معجزات آن وجود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اوائل خطبه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من حجّ مع رسول الله من اهل المدينة و اهل الاطراف و الاعراب سبعين الف انسان او يزيدون علي نحو عدد اصحاب موسي السبعين الف الذين اخذ عليهم بيعة هارون فنكثوا و اتبعوا العجل و السامري، و كذلك اخذ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لعليّ بالخلافة علي عدد اصحاب موسي فنكثوا البيعة و اتبعوا العجل و السامري سنة بسنة و مثلاً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كلامش از آينده قومش خبر داده است به اين‌كه افراد بسياري اين عهد خود را مي‌شكنند و به دنبال تيم و عدي مي‌روند يعني بيعت خويش را منحل مي‌كنند و از علي بن ابيطالب دست مي‌كشند، همانند قوم موسي كه از وصيش هارون بريده و به دنبال سامري و گوساله‌اش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ما ديديم كه اين غيب گويي رسول الله صلي الله عليه و آله و سلم به وقوع پيوست و صدقش ظاهر گرديد و با تشكيل دادن سقيفه بني ساعده شالده غصب خلافت ريخته شد، و خليفه تراشي پايه گذاري گرديد، و هَلّم جرّاً پس از ابوبكر و عمر بن خطاب سلسله بني اميه آن شجره ملعونه و بعد از ايشان بني العباس يكي پس از ديگري نكث بيعت كردند و اوصياء دوازده‌گانه منصوص پيغمبر را عقب زده و خود جاي‌گزين آنان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ارتباط با همين پيمان شكني ابابكر و عمر و تابعينشان و نقض بيعت و هجوم آوردن به خانه بضعة الرسول فاطمه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فدك او و زدن درب به پهلوي او و سقط جنينش آن مظلومه مغصوبه، شكايت‌هاي جانسوزي به پدر بزرگوارش نموده است، و شيخ صالح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قال و حال آن مخدّره شهيده را</w:t>
      </w:r>
      <w:bookmarkStart w:id="1057" w:name="pg19822_213075"/>
    </w:p>
    <w:p>
      <w:pPr>
        <w:pStyle w:val="BookText"/>
        <w:rPr/>
      </w:pPr>
      <w:bookmarkEnd w:id="1057"/>
      <w:r>
        <w:rPr>
          <w:rFonts w:ascii="Amiri" w:hAnsi="Amiri" w:eastAsia="Amiri" w:cs="Amiri"/>
          <w:color w:val="111111"/>
          <w:sz w:val="28"/>
          <w:sz w:val="28"/>
          <w:szCs w:val="28"/>
          <w:rtl w:val="true"/>
          <w:lang w:bidi="ar-SA"/>
        </w:rPr>
        <w:t>حكايت كرده و ابياتي در اين باره انشا نموده است</w:t>
      </w:r>
      <w:r>
        <w:rPr>
          <w:rFonts w:eastAsia="Amiri" w:cs="Amiri" w:ascii="Amiri" w:hAnsi="Amiri"/>
          <w:color w:val="111111"/>
          <w:sz w:val="28"/>
          <w:szCs w:val="28"/>
          <w:rtl w:val="true"/>
          <w:lang w:bidi="ar-SA"/>
        </w:rPr>
        <w:t>:</w:t>
      </w:r>
    </w:p>
    <w:p>
      <w:pPr>
        <w:pStyle w:val="Heading2"/>
        <w:numPr>
          <w:ilvl w:val="1"/>
          <w:numId w:val="1"/>
        </w:numPr>
        <w:rPr/>
      </w:pPr>
      <w:bookmarkStart w:id="1058" w:name="__RefHeading___Toc2530165_2314609296"/>
      <w:bookmarkStart w:id="1059" w:name="_Toc356"/>
      <w:bookmarkEnd w:id="1058"/>
      <w:r>
        <w:rPr>
          <w:rtl w:val="true"/>
        </w:rPr>
        <w:t>اظهار تظلم بضعة الرسول عليها السلام</w:t>
      </w:r>
      <w:bookmarkEnd w:id="1059"/>
    </w:p>
    <w:p>
      <w:pPr>
        <w:pStyle w:val="BookText"/>
        <w:rPr/>
      </w:pPr>
      <w:r>
        <w:rPr>
          <w:rFonts w:ascii="Amiri" w:hAnsi="Amiri" w:eastAsia="Amiri" w:cs="Amiri"/>
          <w:color w:val="111111"/>
          <w:sz w:val="28"/>
          <w:sz w:val="28"/>
          <w:szCs w:val="28"/>
          <w:rtl w:val="true"/>
          <w:lang w:bidi="ar-SA"/>
        </w:rPr>
        <w:t>اظهار تظلم بضعة الرسول عليها السلام</w:t>
      </w:r>
    </w:p>
    <w:p>
      <w:pPr>
        <w:pStyle w:val="BookText"/>
        <w:rPr/>
      </w:pPr>
      <w:r>
        <w:rPr>
          <w:rFonts w:ascii="Amiri" w:hAnsi="Amiri" w:eastAsia="Amiri" w:cs="Amiri"/>
          <w:color w:val="111111"/>
          <w:sz w:val="28"/>
          <w:sz w:val="28"/>
          <w:szCs w:val="28"/>
          <w:rtl w:val="true"/>
          <w:lang w:bidi="ar-SA"/>
        </w:rPr>
        <w:t>الواثبين بظلم آل محمّد و محمد ملقي بلاتكفين و القائلين لفاطمه آذيتنا في طول نوح دائم و حنين و القاطعين اراكة كيما تقيل بظلم اوراق لهم و غصون و مجمعي حطب علي البيت الّذي لم يجتمع لولاه شمل الدّين و الهاجمين علي البتول ببيتها و المسقطين لها اعز جنين القائدين اما مهم بنجاده و الطهر تدعو خلفه برنين خلّوا ابن ع مّي اولا كشف في الدعاء رأسي و اشكو للاله شجوني ما كان ناقة صالح و فصيلها بالفضل عندالله الاّ دوني ورنت الي القبر الشريف بمقلة عبري و قلب مكمد محزون قالت و اطفا رالمصاب بقلبها غوثاه قلّ علي العداة مع يني ابتاه هذا السامري و عجله تبعا و مال الناس عن هارون ايّ الرزايا اتقي بتجلّدي هو في النوائب مذحييت قريني فقدي ابي امّ غصب بعلي حقّه ام كسر ضلعي ام سقوط جنيني ام اخذهم ارثي و فاضل نحلتي ام جهلهم حقي و قد عرفوني قهروا يتيميك الحسين و صنوه و سئلتهم حقي و قد نهروني</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يكي ديگر از اخبار مغيبات پيغمبر صلي الله عليه و آله و سلم آنست كه از اجل خود خبر داده چنان‌كه از مبدء وحي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w:t>
      </w:r>
      <w:bookmarkStart w:id="1060" w:name="pg19822_213076"/>
    </w:p>
    <w:p>
      <w:pPr>
        <w:pStyle w:val="BookText"/>
        <w:rPr/>
      </w:pPr>
      <w:bookmarkEnd w:id="1060"/>
      <w:r>
        <w:rPr>
          <w:rFonts w:ascii="IRNazanin" w:hAnsi="IRNazanin" w:eastAsia="IRNazanin"/>
          <w:color w:val="111111"/>
          <w:sz w:val="28"/>
          <w:sz w:val="28"/>
          <w:szCs w:val="28"/>
          <w:rtl w:val="true"/>
          <w:lang w:bidi="fa-IR"/>
        </w:rPr>
        <w:t xml:space="preserve">دني اجلك و مدتك و انا مستقدمك علي ما لابد منه الخ و اين اطلاع از قرب وفات خويش نيز به وقوع پيوست و پس از مراجعت به مدينه از حجة الوداع بعد از دو ماه و اندي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دار فاني را وداع نموده و رحلت كرد، كه اين خود يكي از دلائل نبوت و معجزه‌اي از معجزات حضرتش بوده و يكي از شواهد صدق خطبه شريفه مي‌باشد</w:t>
      </w:r>
      <w:r>
        <w:rPr>
          <w:rFonts w:eastAsia="IRNazanin" w:cs="IRNazanin"/>
          <w:color w:val="111111"/>
          <w:sz w:val="28"/>
          <w:szCs w:val="28"/>
          <w:rtl w:val="true"/>
          <w:lang w:bidi="fa-IR"/>
        </w:rPr>
        <w:t>.</w:t>
      </w:r>
    </w:p>
    <w:p>
      <w:pPr>
        <w:pStyle w:val="Heading2"/>
        <w:numPr>
          <w:ilvl w:val="1"/>
          <w:numId w:val="1"/>
        </w:numPr>
        <w:rPr/>
      </w:pPr>
      <w:bookmarkStart w:id="1061" w:name="__RefHeading___Toc2530167_2314609296"/>
      <w:bookmarkStart w:id="1062" w:name="_Toc357"/>
      <w:bookmarkEnd w:id="1061"/>
      <w:r>
        <w:rPr>
          <w:rtl w:val="true"/>
        </w:rPr>
        <w:t>اشاره رسول الله</w:t>
      </w:r>
      <w:r>
        <w:rPr>
          <w:rtl w:val="true"/>
        </w:rPr>
        <w:t>(</w:t>
      </w:r>
      <w:r>
        <w:rPr>
          <w:rtl w:val="true"/>
        </w:rPr>
        <w:t>ص</w:t>
      </w:r>
      <w:r>
        <w:rPr>
          <w:rtl w:val="true"/>
        </w:rPr>
        <w:t xml:space="preserve">) </w:t>
      </w:r>
      <w:r>
        <w:rPr>
          <w:rtl w:val="true"/>
        </w:rPr>
        <w:t>در خطبه خود به پيمان شكنان از امّت</w:t>
      </w:r>
      <w:bookmarkEnd w:id="1062"/>
    </w:p>
    <w:p>
      <w:pPr>
        <w:pStyle w:val="BookText"/>
        <w:rPr/>
      </w:pPr>
      <w:r>
        <w:rPr>
          <w:rFonts w:ascii="IRNazanin" w:hAnsi="IRNazanin" w:eastAsia="IRNazanin"/>
          <w:color w:val="111111"/>
          <w:sz w:val="28"/>
          <w:sz w:val="28"/>
          <w:szCs w:val="28"/>
          <w:rtl w:val="true"/>
          <w:lang w:bidi="fa-IR"/>
        </w:rPr>
        <w:t>اشاره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به پيمان شكنان از امّت</w:t>
      </w:r>
    </w:p>
    <w:p>
      <w:pPr>
        <w:pStyle w:val="BookText"/>
        <w:rPr/>
      </w:pPr>
      <w:r>
        <w:rPr>
          <w:rFonts w:ascii="IRNazanin" w:hAnsi="IRNazanin" w:eastAsia="IRNazanin"/>
          <w:color w:val="111111"/>
          <w:sz w:val="28"/>
          <w:sz w:val="28"/>
          <w:szCs w:val="28"/>
          <w:rtl w:val="true"/>
          <w:lang w:bidi="fa-IR"/>
        </w:rPr>
        <w:t>و نيز در ارتباط با آن منافق صفت‌ها و بيعت شكنان در اين خطبه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ان اسمّي باسمائهم لسميّت و ان أومي اليهم باعيانهم لأو مأت و ان ادلّ عليهم لدللت و لكني و الله في امورهم قد تكرمت، و كل ذلك لايرضي الله مني الاّ ان ابلغ ما انزل الي ثم تلي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مي‌خواستم نام يكايك آن‌ها را مي‌گفتم و همه انان را نشان مي‌دادم و مردم را به سوي ايشان راهنمايي مي‌كردم، ليكن سوگند به خداوند كه من درباره اين گروه اخلاق به خرج داده و از افشاگري اسرار آن‌ها خودداري نمودم ـسپس آيه شريفه تبليغ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اين گونه افراد خائن و فاسق در ميان آن جميعت هستند كه كارشكني‌ها مي‌كنند، و نمي‌گذارند اين خلافت در جايگاه خود مستقر شود، از جبرئيل درخواست نمودكه او را از اين ابلاغ معذور دارد و از خداوند مسئلت نمايد كه اين تكليف را از او بردارد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سئلت جبرئيل ان يستعفي لي عن تبليغ ذلك اليكم ايها الناس لعلمي بقلة المتقين و كثرة المنافقين و ادغال الاثمين، و ختل المستهزئين بالاسلام الذين وصفهم الله في كتابه بانهم يقولون بالسنتهم ما ليس في قلوبهم و يحسبونه هيّناً و هو عندالله عظيم الخ</w:t>
      </w:r>
      <w:r>
        <w:rPr>
          <w:rFonts w:eastAsia="IRNazanin" w:cs="IRNazanin"/>
          <w:color w:val="111111"/>
          <w:sz w:val="28"/>
          <w:szCs w:val="28"/>
          <w:rtl w:val="true"/>
          <w:lang w:bidi="fa-IR"/>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پيغمبر صلي الله عليه و اله و سلّم</w:t>
      </w:r>
    </w:p>
    <w:p>
      <w:pPr>
        <w:pStyle w:val="BookText"/>
        <w:rPr/>
      </w:pPr>
      <w:r>
        <w:rPr>
          <w:rFonts w:ascii="IRNazanin" w:hAnsi="IRNazanin" w:eastAsia="IRNazanin"/>
          <w:color w:val="111111"/>
          <w:sz w:val="28"/>
          <w:sz w:val="28"/>
          <w:szCs w:val="28"/>
          <w:rtl w:val="true"/>
          <w:lang w:bidi="fa-IR"/>
        </w:rPr>
        <w:t>اين گروه را به نام و نشان به مردم معرفي ننمود ولي پاره‌اي از صفات و عمال شوم ايشان را گوشزد كرد تا بعد از اين مسلمين آن‌ها را بشناسند و از فتنه‌هاي آنان در حذر باشند و از رفتار آن‌ها كناره‌گيري كنند،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انصارهم و اشياعهم و اتباعهم في الدرك الاسفل من النار و لبئس مثوى المتكبرين الا انهم اصحاب الصحيفة فلينظر احدكم في صحيفته قال فذهب علي الناس الاّ شر ذمة منه امر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گروهي پس از من مي‌آيند امامان و پيشواياني هستند كه دعوت به آتش جهنم مي‌كنند، من و خدا از آن‌ها بيزار مي‌باشيم و اين گروه اصحاب صحيفه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در بين خود صحيفه‌اي ترتيب دادند و جميعاً امضا كردند كه منصب خلافت را از خاندان پيغمبر خارج كنند و به خود اختصاص دهند، نويسنده آن نامه سعيد بن عاص اموي، و نزد ابوعبيده جراح آن را امانت گذاردند چون او را امين خود مي‌دانستند، افتتاح اين صحيفه چنين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ما اتفق عليه الملاء من اصحاب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لم يستخلف احدا الخ فليطلب تفصيلها من موضعها</w:t>
      </w:r>
      <w:r>
        <w:rPr>
          <w:rFonts w:eastAsia="Amiri" w:cs="Amiri" w:ascii="Amiri" w:hAnsi="Amiri"/>
          <w:color w:val="111111"/>
          <w:sz w:val="28"/>
          <w:szCs w:val="28"/>
          <w:rtl w:val="true"/>
          <w:lang w:bidi="ar-SA"/>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ناشايسته اين قوم به عبارت ديگر تعبير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گروه خلافت را غصب مي‌كنند و مايه سلطنت قرار مي‌دهند و پس از آن بر اين فرقه لعنت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سيجعلونها ملكاً و اغتصابا، الا لعن الله العاصبين و المغتصبين، و عندها سنفرع لكم ايها الثقلان</w:t>
      </w:r>
      <w:bookmarkStart w:id="1063" w:name="pg19822_213078"/>
    </w:p>
    <w:p>
      <w:pPr>
        <w:pStyle w:val="BookText"/>
        <w:rPr/>
      </w:pPr>
      <w:bookmarkEnd w:id="1063"/>
      <w:r>
        <w:rPr>
          <w:rFonts w:ascii="Amiri" w:hAnsi="Amiri" w:eastAsia="Amiri" w:cs="Amiri"/>
          <w:color w:val="111111"/>
          <w:sz w:val="28"/>
          <w:sz w:val="28"/>
          <w:szCs w:val="28"/>
          <w:rtl w:val="true"/>
          <w:lang w:bidi="ar-SA"/>
        </w:rPr>
        <w:t>فيرسل عليكما شواظ من نار و نحاس فلا تنتصران</w:t>
      </w:r>
      <w:r>
        <w:rPr>
          <w:rFonts w:eastAsia="Amiri" w:cs="Amiri" w:ascii="Amiri" w:hAnsi="Amiri"/>
          <w:color w:val="111111"/>
          <w:sz w:val="28"/>
          <w:szCs w:val="28"/>
          <w:rtl w:val="true"/>
          <w:lang w:bidi="ar-SA"/>
        </w:rPr>
        <w:t>.</w:t>
      </w:r>
    </w:p>
    <w:p>
      <w:pPr>
        <w:pStyle w:val="Heading2"/>
        <w:numPr>
          <w:ilvl w:val="1"/>
          <w:numId w:val="1"/>
        </w:numPr>
        <w:rPr/>
      </w:pPr>
      <w:bookmarkStart w:id="1064" w:name="__RefHeading___Toc2530169_2314609296"/>
      <w:bookmarkStart w:id="1065" w:name="_Toc358"/>
      <w:bookmarkEnd w:id="1064"/>
      <w:r>
        <w:rPr>
          <w:rtl w:val="true"/>
        </w:rPr>
        <w:t>خبر دادن پيغمبر</w:t>
      </w:r>
      <w:r>
        <w:rPr>
          <w:rtl w:val="true"/>
        </w:rPr>
        <w:t>(</w:t>
      </w:r>
      <w:r>
        <w:rPr>
          <w:rtl w:val="true"/>
        </w:rPr>
        <w:t>ص</w:t>
      </w:r>
      <w:r>
        <w:rPr>
          <w:rtl w:val="true"/>
        </w:rPr>
        <w:t xml:space="preserve">) </w:t>
      </w:r>
      <w:r>
        <w:rPr>
          <w:rtl w:val="true"/>
        </w:rPr>
        <w:t>از اوصياء دوازده‌گانه خود</w:t>
      </w:r>
      <w:bookmarkEnd w:id="1065"/>
    </w:p>
    <w:p>
      <w:pPr>
        <w:pStyle w:val="BookText"/>
        <w:rPr/>
      </w:pPr>
      <w:r>
        <w:rPr>
          <w:rFonts w:ascii="IRNazanin" w:hAnsi="IRNazanin" w:eastAsia="IRNazanin"/>
          <w:color w:val="111111"/>
          <w:sz w:val="28"/>
          <w:sz w:val="28"/>
          <w:szCs w:val="28"/>
          <w:rtl w:val="true"/>
          <w:lang w:bidi="fa-IR"/>
        </w:rPr>
        <w:t>خبر دادن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اوصياء دوازده‌گانه خود</w:t>
      </w:r>
    </w:p>
    <w:p>
      <w:pPr>
        <w:pStyle w:val="BookText"/>
        <w:rPr/>
      </w:pPr>
      <w:r>
        <w:rPr>
          <w:rFonts w:ascii="IRNazanin" w:hAnsi="IRNazanin" w:eastAsia="IRNazanin"/>
          <w:color w:val="111111"/>
          <w:sz w:val="28"/>
          <w:sz w:val="28"/>
          <w:szCs w:val="28"/>
          <w:rtl w:val="true"/>
          <w:lang w:bidi="fa-IR"/>
        </w:rPr>
        <w:t xml:space="preserve">يكي ديگر از دلائل صدق اين خطبه شريفه آنست كه پيغمبر صلي الله عليه و آله از اوصياء دوازده گانه خود خبر داده، و تصريح كرده كه ايشان از صلب علي بن ابيطالب مي‌باشند و از مردم براي امامت آنان بيعت گرفت، و آن‌چه از ائمه اثنا عشر عليهم السلام در اين خطبه نام‌آوري كرده است، علي بن ابيطالب و دو فرزندش امام حسن و امام حسين و امام دوازدهم حضرت مهدي حجت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 القران يعرفكم ان الائمة من بعده ولده، و عرفتكم انه مني و انا منه حيث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ماان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فامرت ان آخذالبيعة منكم و الصفقة لكم بقبول ما جئت به عن الله عز و جل في علي امير المؤمنين و الائمة من بعده الذين هم منى و منه ائمّة قائمة منهم المهدى الى يوم القيامةالذي يقضى بالحق</w:t>
      </w:r>
      <w:r>
        <w:rPr>
          <w:rFonts w:eastAsia="Amiri" w:cs="Amiri" w:ascii="Amiri" w:hAnsi="Amiri"/>
          <w:color w:val="111111"/>
          <w:sz w:val="28"/>
          <w:szCs w:val="28"/>
          <w:rtl w:val="true"/>
          <w:lang w:bidi="ar-SA"/>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امام دوازدهم خصوصاً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الظالمين، الا انه فاتح الحصون و هادمها، الا انه قاتل كل قبيلة من الشرك، الا انه مدرك بكل ثار لاولياء الله، الا انه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يسم كل ذي فضلبفضله، و 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خيرة الله و مختاره، الا انه و ارث كل علم و المحيط به، الا انه المخبر عن ربه عزّ و جل و المنبه بامر ايمانه الا انه الرشيد السديد، الا انه المفوض اليه الا انه قد بشر من سلف بين يده الا انه الباقي حجة و لا حجة بعده،</w:t>
      </w:r>
      <w:bookmarkStart w:id="1066" w:name="pg19822_213079"/>
    </w:p>
    <w:p>
      <w:pPr>
        <w:pStyle w:val="BookText"/>
        <w:rPr/>
      </w:pPr>
      <w:bookmarkEnd w:id="1066"/>
      <w:r>
        <w:rPr>
          <w:rFonts w:ascii="Amiri" w:hAnsi="Amiri" w:eastAsia="Amiri" w:cs="Amiri"/>
          <w:color w:val="111111"/>
          <w:sz w:val="28"/>
          <w:sz w:val="28"/>
          <w:szCs w:val="28"/>
          <w:rtl w:val="true"/>
          <w:lang w:bidi="ar-SA"/>
        </w:rPr>
        <w:t>و لا حق الا معه، و لا نور الا عنده، الا انه لا غالب له و لا منصور عليه، الا انه ولى الله في ارضه، و حكمه في خلقه و امينه في سرّه و علانيته</w:t>
      </w:r>
      <w:r>
        <w:rPr>
          <w:rFonts w:eastAsia="Amiri" w:cs="Amiri" w:ascii="Amiri" w:hAnsi="Amiri"/>
          <w:color w:val="111111"/>
          <w:sz w:val="28"/>
          <w:szCs w:val="28"/>
          <w:rtl w:val="true"/>
          <w:lang w:bidi="ar-SA"/>
        </w:rPr>
        <w:t>.</w:t>
      </w:r>
    </w:p>
    <w:p>
      <w:pPr>
        <w:pStyle w:val="Heading2"/>
        <w:numPr>
          <w:ilvl w:val="1"/>
          <w:numId w:val="1"/>
        </w:numPr>
        <w:rPr/>
      </w:pPr>
      <w:bookmarkStart w:id="1067" w:name="__RefHeading___Toc2530171_2314609296"/>
      <w:bookmarkStart w:id="1068" w:name="_Toc359"/>
      <w:bookmarkEnd w:id="1067"/>
      <w:r>
        <w:rPr>
          <w:rtl w:val="true"/>
        </w:rPr>
        <w:t>در پيرامون وصيّ دوازدهم حضرت مهدي عليه السلام و ولادت و ظهور او</w:t>
      </w:r>
      <w:bookmarkEnd w:id="1068"/>
    </w:p>
    <w:p>
      <w:pPr>
        <w:pStyle w:val="BookText"/>
        <w:rPr/>
      </w:pPr>
      <w:r>
        <w:rPr>
          <w:rFonts w:ascii="IRNazanin" w:hAnsi="IRNazanin" w:eastAsia="IRNazanin"/>
          <w:color w:val="111111"/>
          <w:sz w:val="28"/>
          <w:sz w:val="28"/>
          <w:szCs w:val="28"/>
          <w:rtl w:val="true"/>
          <w:lang w:bidi="fa-IR"/>
        </w:rPr>
        <w:t>در پيرامون وصيّ دوازدهم حضرت مهدي عليه السلام و ولادت و ظهور او</w:t>
      </w:r>
    </w:p>
    <w:p>
      <w:pPr>
        <w:pStyle w:val="BookText"/>
        <w:rPr/>
      </w:pPr>
      <w:r>
        <w:rPr>
          <w:rFonts w:ascii="IRNazanin" w:hAnsi="IRNazanin" w:eastAsia="IRNazanin"/>
          <w:color w:val="111111"/>
          <w:sz w:val="28"/>
          <w:sz w:val="28"/>
          <w:szCs w:val="28"/>
          <w:rtl w:val="true"/>
          <w:lang w:bidi="fa-IR"/>
        </w:rPr>
        <w:t>وصيّ دوازدهم پيغمبر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محمد بن علي بن موسي بن جعفر بن محمد بن علي بن الحسين بن علي بن ابيطالب عليهم السلام است</w:t>
      </w:r>
    </w:p>
    <w:p>
      <w:pPr>
        <w:pStyle w:val="BookText"/>
        <w:rPr/>
      </w:pPr>
      <w:r>
        <w:rPr>
          <w:rFonts w:ascii="Amiri" w:hAnsi="Amiri" w:eastAsia="Amiri" w:cs="Amiri"/>
          <w:color w:val="111111"/>
          <w:sz w:val="28"/>
          <w:sz w:val="28"/>
          <w:szCs w:val="28"/>
          <w:rtl w:val="true"/>
          <w:lang w:bidi="ar-SA"/>
        </w:rPr>
        <w:t xml:space="preserve">تولد آن حضرت ـ بنابر مشهور ـ در شب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سامرّا در اوائل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اواخر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 بوده</w:t>
      </w:r>
    </w:p>
    <w:p>
      <w:pPr>
        <w:pStyle w:val="BookText"/>
        <w:rPr/>
      </w:pPr>
      <w:r>
        <w:rPr>
          <w:rFonts w:ascii="Amiri" w:hAnsi="Amiri" w:eastAsia="Amiri" w:cs="Amiri"/>
          <w:color w:val="111111"/>
          <w:sz w:val="28"/>
          <w:sz w:val="28"/>
          <w:szCs w:val="28"/>
          <w:rtl w:val="true"/>
          <w:lang w:bidi="ar-SA"/>
        </w:rPr>
        <w:t>نام و كنيه شريف او همان نام و كنيه رسول الله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القاب شريفه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خاتم، منتظر، حجه و صاحب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بزرگوارش حضرت امام حسن عسكري عليه السلام در سنّ بيست و نه سالگي رحلت نموده، و در آن وقت حضرت مهدي عليه السلام چهار و يا پنج ساله بوده كه به مقام امامت رسيده و از اول عمر خويش تاكنون در غيبت به سر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رحلت پدر گرامش كه به منصب امامت رسيد نوّاب و وكلاء خاصّي از علماء براي خود انتخابفرمود كه يكي پس از ديگري بين او و بين شيعيان واسطه بودند و احكام و وظائف را به آنان مي‌رساندند 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سعيد عمروي؛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محمد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حسين بن روح؛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ابوالحسن علي بن محمد 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مدتي را كه اين چهار نايب وكالت مي‌كردند قريب به هفتاد و چهار سال بوده است و اين مدت را غيبت صُغراي آن حضرت مي‌نامند، و نزديك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مدّت صفارت عثمان بن سعيد و پسرش محمد بن عثمان بوده و نزديك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w:t>
      </w:r>
    </w:p>
    <w:p>
      <w:pPr>
        <w:pStyle w:val="BookText"/>
        <w:rPr/>
      </w:pPr>
      <w:r>
        <w:rPr>
          <w:rFonts w:ascii="Amiri" w:hAnsi="Amiri" w:eastAsia="Amiri" w:cs="Amiri"/>
          <w:color w:val="111111"/>
          <w:sz w:val="28"/>
          <w:sz w:val="28"/>
          <w:szCs w:val="28"/>
          <w:rtl w:val="true"/>
          <w:lang w:bidi="ar-SA"/>
        </w:rPr>
        <w:t>مدت سفارت حسين بن روح و علي بن محمد سَمُري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گذشتن ايام سفارت اين نواب اربعه، نايب خاصّ ديگري براي خود تعيين ننمود، بلكه غيبت كُبري پيش آمده، و مردم را درباره تكاليفشان ارجاع داد به علماء و فقهاء شيعه، 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فيها الي رواة حديثنا فانّهم حجتي عليكم و انا حجه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اين نواب اربعه در بغداد مزار شيعيان و دوستان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و روايات درباره حضرت مهدي عليه السلام در كتب اهل تسنن زياده از آنست كه در يك مجلد قطور بگنجد، و تاليفاتي كه تاكنون در احوالات آن حضرت نوشته شده است از حدّ احصاء و شمارش خارج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قطره‌اي از درياي آن احاديثي كه در كتب عامّه مربوط به حضرتش روايت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تيمّن و تبرّك و براي آن‌كه خواننده‌اي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اين گفتراش دليلي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ذكر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سليمان قندوزي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باب از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احاديث مختلفه‌اي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تابعين و علمائشان در آن جا نقل كرده است و اينك من يك حديث از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اين‌جا مي‌اورم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التاسع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ولادة القائم المهدي عليه السلام</w:t>
      </w:r>
      <w:r>
        <w:rPr>
          <w:rFonts w:eastAsia="Amiri" w:cs="Amiri" w:ascii="Amiri" w:hAnsi="Amiri"/>
          <w:color w:val="111111"/>
          <w:sz w:val="28"/>
          <w:szCs w:val="28"/>
          <w:rtl w:val="true"/>
          <w:lang w:bidi="ar-SA"/>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فصل الخطاب السيد الشيخ الكامل العالم العامل خواجه محمد پارسا اسبق خلفاء بهاء الدين محمد الملقّب بشاه نقشبند قدس الله سرّهما و افاض علينا فتوحهما و بركاتهما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ائمة اهل البيت الطيبين ابو محمد الحسن العسكري، ولد سنة احدي</w:t>
      </w:r>
    </w:p>
    <w:p>
      <w:pPr>
        <w:pStyle w:val="BookText"/>
        <w:rPr/>
      </w:pPr>
      <w:r>
        <w:rPr>
          <w:rFonts w:ascii="Amiri" w:hAnsi="Amiri" w:eastAsia="Amiri" w:cs="Amiri"/>
          <w:color w:val="111111"/>
          <w:sz w:val="28"/>
          <w:sz w:val="28"/>
          <w:szCs w:val="28"/>
          <w:rtl w:val="true"/>
          <w:lang w:bidi="ar-SA"/>
        </w:rPr>
        <w:t>و ثلثين و مأتين يوم الجمعة السادس من ربيع الاوّل و دفن بجنب ابيه و كانت مدة بقاء الحسن العسكري بعد ابيه رضي الله عنهما ست سنين، و لم يخلف ولداً غير ابي القاسم محمد المنتظر المسمي بالقائم و الحجة و المهدي و صاحب الزمان و خاتم الائمة الاثنا عشر عند الاماميّة،</w:t>
      </w:r>
    </w:p>
    <w:p>
      <w:pPr>
        <w:pStyle w:val="BookText"/>
        <w:rPr/>
      </w:pPr>
      <w:r>
        <w:rPr>
          <w:rFonts w:ascii="Amiri" w:hAnsi="Amiri" w:eastAsia="Amiri" w:cs="Amiri"/>
          <w:color w:val="111111"/>
          <w:sz w:val="28"/>
          <w:sz w:val="28"/>
          <w:szCs w:val="28"/>
          <w:rtl w:val="true"/>
          <w:lang w:bidi="ar-SA"/>
        </w:rPr>
        <w:t>و كان مولد المنتظر ليلة النصف من شعبان سنة خمس و خمسين و مأتين امّه ام ولد يقال لها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ابوه و هو ابن خمس سنين فاختفي الي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محمد الحسن العسكري ولده محمد المنتظر المهدي رضي الله عنهما معلوم عند خاصة اصحابه و ثقات اهله،</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ان حكيمة بنت ابي جعفر محمد الجواد التقي كانت عمة ابي محمد الحسن العسكري تحبه و تدّعو له و تتضرع الي الله تعالي ان يري ولده فاما كانت ليلة النصف من شعبان سنة خمس و خمسين و مأتين دخلت حكيمه عند الحسن العسكري فقال لها يا عمة كوني الليله عندنا لامر فاقامت، فلما كان وقت الفجر اضطربت نرجس فقامت اليها حكيمة فوضعت نرجس المولود المبارك، فلما رأته حكيمة اتت به ابا محمد الحسن العسكري رضي الله عنهم، و هو مختون فاخذه و مسح بيده علي ظهره و عينيه و ادخل لسانه في فيه، و اذن في اذنه اليمني و اقام في الاخري، ثم قال يا عمّة اذهبي به الي امه فدهبت به ورددته الي امه، قالت حكيمة ثم جئت من بيتي الي ابي محمد الحسن فاذا المولود بين يديه في ثياب صفر و عليه من البهاء و النور اخذ بمجامع قلبي،</w:t>
      </w:r>
    </w:p>
    <w:p>
      <w:pPr>
        <w:pStyle w:val="BookText"/>
        <w:rPr/>
      </w:pPr>
      <w:r>
        <w:rPr>
          <w:rFonts w:ascii="Amiri" w:hAnsi="Amiri" w:eastAsia="Amiri" w:cs="Amiri"/>
          <w:color w:val="111111"/>
          <w:sz w:val="28"/>
          <w:sz w:val="28"/>
          <w:szCs w:val="28"/>
          <w:rtl w:val="true"/>
          <w:lang w:bidi="ar-SA"/>
        </w:rPr>
        <w:t>فقلت يا سيدي هل عندك من علم في هذا المولود المبارك؟</w:t>
      </w:r>
    </w:p>
    <w:p>
      <w:pPr>
        <w:pStyle w:val="BookText"/>
        <w:rPr/>
      </w:pPr>
      <w:r>
        <w:rPr>
          <w:rFonts w:ascii="Amiri" w:hAnsi="Amiri" w:eastAsia="Amiri" w:cs="Amiri"/>
          <w:color w:val="111111"/>
          <w:sz w:val="28"/>
          <w:sz w:val="28"/>
          <w:szCs w:val="28"/>
          <w:rtl w:val="true"/>
          <w:lang w:bidi="ar-SA"/>
        </w:rPr>
        <w:t>فقال يا عمّة هذا المنتظر الذي بشرنا به، قالت حكيمة فخررت لله ساجدة شكراً علي ذلك ثم كنت اتردد الي ابي محمّد الحسن فلا اري المولود، فقلت يا مولاي ما فعل سيدنا و منتظرنا؟ قال استودعناه الله الذي استودعته ام موسي عليهما السلام ابنها،</w:t>
      </w:r>
    </w:p>
    <w:p>
      <w:pPr>
        <w:pStyle w:val="BookText"/>
        <w:rPr/>
      </w:pPr>
      <w:r>
        <w:rPr>
          <w:rFonts w:ascii="Amiri" w:hAnsi="Amiri" w:eastAsia="Amiri" w:cs="Amiri"/>
          <w:color w:val="111111"/>
          <w:sz w:val="28"/>
          <w:sz w:val="28"/>
          <w:szCs w:val="28"/>
          <w:rtl w:val="true"/>
          <w:lang w:bidi="ar-SA"/>
        </w:rPr>
        <w:t>و قالوا اتاه الله تبارك و تعالي الحكمة و فصل الخطاب في طفوليته و جعله آية للعالمين كما قال تعالي يا يحيي خذ الكتاب بقوة و آتيناه الحكم صبيّاً 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كيف نكلّم من كان في المهد صبيّا قال اني عبدالله اتاني الكتاب و جعلني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الله تبارك و تعالي عمره كما طول عمر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فوق اموري بيان شده است به اين 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عسكري عليه السلام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متولد گشته و مدفن او جنب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هادي امام علي النقي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پس از رحلت والدش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قيد حيات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فرزندي نداشته است جز حضرت 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اين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شريفش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القائم، الحجّه، المهدي، صاحب الزمان، و خاتم الائمه دوازده گانه نزد فرقه اماميّه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نرجس نام داشته، و هنگامي كه پدرش رحلت نمود او در سنّ پنج سالگي</w:t>
      </w:r>
    </w:p>
    <w:p>
      <w:pPr>
        <w:pStyle w:val="BookText"/>
        <w:rPr/>
      </w:pPr>
      <w:r>
        <w:rPr>
          <w:rFonts w:ascii="IRNazanin" w:hAnsi="IRNazanin" w:eastAsia="IRNazanin"/>
          <w:color w:val="111111"/>
          <w:sz w:val="28"/>
          <w:sz w:val="28"/>
          <w:szCs w:val="28"/>
          <w:rtl w:val="true"/>
          <w:lang w:bidi="fa-IR"/>
        </w:rPr>
        <w:t>بوده و تا به حال از نظرها پنهان، و در نزد اصحاب خاص خود و موثّقين از اهلش پيدا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حكيمه خاتون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عمّه امام عسكري كه همواره دعا مي‌كرد و از خداوند درخواست فرزند براي آن حضرت مي‌نمود، در شب نيمه شعبان 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او گرديد حضرت فرمود اي عمّه امشب نزد ما بمان براي امري كه واقع خواهد شد، او هم اطاعت كرد، هنگام طلوع فجر نرجس خاتون را حالت اضطراب عارض شده، حكيمه خاتون نزد او رفت كه ناگاه وضع حمل نمود و آن مولود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حكيمه خاتون او را نزد پدر آورد در حالي كه ختنه شده بود حضرت او را بگرفت و دستي بر پشت و برد و چشم او بكشيد و زبانش را در دهان او گذارد و اذان به گوش راست و اقامه بر گوش چپش بگفت پس فرمود اي عمّه او را نزد مادرش ببر،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حكيمه خاتون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خانه برادر زاده‌ام رفت و آمد مي‌كردم، ديدم آن مولود پيش روي اوست در حالي كه لباس زردي در بردارد و چنان نور از او ساطع بود كه دلباخته شدم و به آن حضرت عرض كردم اي مولاي من آيا درباره اين مولود چه اطلاعي در دست داري؟ فرمود اي عمّه اين همان مُنتظَريست كه به ما خانواده بشارت او داده شده حكيمه خاتون براي شكرانه اين نعمت به سجده افتاده و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خانه برادرزاده‌ام رفتم و ان مولود را نديدم، عرض كردم اي مولاي من فرزندت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خدايي سپرديم همان طوري كه ما در موسي عليه السلام فرزند خود را به او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اين مولود در سن طفوليت حكمت و فصل الخطاب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به حضرت يحيي عليه السلام در سنّ كودكي علم و حكمت داده است و همان طوري كه در حال صباوت به عيسي عليه السلام نبوت عطا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حضرت خضر عليه السلام عمر حضرت</w:t>
      </w:r>
      <w:bookmarkStart w:id="1069" w:name="pg19822_213084"/>
    </w:p>
    <w:p>
      <w:pPr>
        <w:pStyle w:val="BookText"/>
        <w:rPr/>
      </w:pPr>
      <w:bookmarkEnd w:id="1069"/>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طولاني قرار داده است</w:t>
      </w:r>
      <w:r>
        <w:rPr>
          <w:rFonts w:eastAsia="Amiri" w:cs="Amiri" w:ascii="Amiri" w:hAnsi="Amiri"/>
          <w:color w:val="111111"/>
          <w:sz w:val="28"/>
          <w:szCs w:val="28"/>
          <w:rtl w:val="true"/>
          <w:lang w:bidi="ar-SA"/>
        </w:rPr>
        <w:t>.</w:t>
      </w:r>
    </w:p>
    <w:p>
      <w:pPr>
        <w:pStyle w:val="Heading2"/>
        <w:numPr>
          <w:ilvl w:val="1"/>
          <w:numId w:val="1"/>
        </w:numPr>
        <w:rPr/>
      </w:pPr>
      <w:bookmarkStart w:id="1070" w:name="__RefHeading___Toc2530173_2314609296"/>
      <w:bookmarkStart w:id="1071" w:name="_Toc360"/>
      <w:bookmarkEnd w:id="1070"/>
      <w:r>
        <w:rPr>
          <w:rtl w:val="true"/>
        </w:rPr>
        <w:t>حضرت مهدي عليه السلام در كتب اهل تسنّن</w:t>
      </w:r>
      <w:bookmarkEnd w:id="1071"/>
    </w:p>
    <w:p>
      <w:pPr>
        <w:pStyle w:val="BookText"/>
        <w:rPr/>
      </w:pPr>
      <w:r>
        <w:rPr>
          <w:rFonts w:ascii="Amiri" w:hAnsi="Amiri" w:eastAsia="Amiri" w:cs="Amiri"/>
          <w:color w:val="111111"/>
          <w:sz w:val="28"/>
          <w:sz w:val="28"/>
          <w:szCs w:val="28"/>
          <w:rtl w:val="true"/>
          <w:lang w:bidi="ar-SA"/>
        </w:rPr>
        <w:t>حضرت مهدي عليه السلام در كتب اهل تسنّن</w:t>
      </w:r>
    </w:p>
    <w:p>
      <w:pPr>
        <w:pStyle w:val="BookText"/>
        <w:rPr/>
      </w:pPr>
      <w:r>
        <w:rPr>
          <w:rFonts w:ascii="IRNazanin" w:hAnsi="IRNazanin" w:eastAsia="IRNazanin"/>
          <w:color w:val="111111"/>
          <w:sz w:val="28"/>
          <w:sz w:val="28"/>
          <w:szCs w:val="28"/>
          <w:rtl w:val="true"/>
          <w:lang w:bidi="fa-IR"/>
        </w:rPr>
        <w:t xml:space="preserve">ابن صباغ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را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في معرفه احوال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دوازده فصل تقسيم بندي كرده و هر فصل از آن را مخصوص به يكي از ائمه دوازده‌گانه قرار داده، و حسب و نسب و فضايل و مواليد و وفات‌هاي آن بزرگواران را در آن فصول شرح داده است، و فصل دوازدهم آن مختص به حضرت مهدي عليه السلام مي‌باشد، طالبين به آن كتاب مراجعه كنند و از نزديك آن را بررسي نمايند، و من در مبحث روز يكشنبه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اشاره‌اي به اين كتاب كرده‌ام و خطبه آن را كه در فضيلت اميرالمؤمنين عليه السلام انشاء كرده است نقل نموده‌ام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محدّث كبير ابراهيم جُويني خراساني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جلد دوم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درباره ولادت و نسب و ظهور و قيام و ديگر احوالات او از رسول الله صلي الله عليه و آله و ائمه اهل بيت عليهم السلام متجاوز از سي حديث در آن‌جا نقل كرده است، طالبين به اين كتاب نامبرده مراجعه نمايند و من تيمّناً و تبركاً يك حديث از آن‌ها را در اين‌جا بيان مي‌كنم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شزرة من روايات ابن عباس حول ظهور المهدي المنتظر و املائه الدنيا قسطاً و عدلا بعد ما ملئت ظلما و جورا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مفيد الدين ابوجعفر محمد بن علي بن ابي الغانم ابن الجهم الحلي رحمه الله اجازة، قال</w:t>
      </w:r>
      <w:r>
        <w:rPr>
          <w:rFonts w:eastAsia="Amiri" w:cs="Amiri" w:ascii="Amiri" w:hAnsi="Amiri"/>
          <w:color w:val="111111"/>
          <w:sz w:val="28"/>
          <w:szCs w:val="28"/>
          <w:rtl w:val="true"/>
          <w:lang w:bidi="ar-SA"/>
        </w:rPr>
        <w:t>: ................</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خلفائي و اوصيائي و حجج الله علي الخلق بعدي لاثنا عشر، اولهم اخي و</w:t>
      </w:r>
    </w:p>
    <w:p>
      <w:pPr>
        <w:pStyle w:val="BookText"/>
        <w:rPr/>
      </w:pPr>
      <w:r>
        <w:rPr>
          <w:rFonts w:ascii="Amiri" w:hAnsi="Amiri" w:eastAsia="Amiri" w:cs="Amiri"/>
          <w:color w:val="111111"/>
          <w:sz w:val="28"/>
          <w:sz w:val="28"/>
          <w:szCs w:val="28"/>
          <w:rtl w:val="true"/>
          <w:lang w:bidi="ar-SA"/>
        </w:rPr>
        <w:t>آخرهم ولدي</w:t>
      </w:r>
    </w:p>
    <w:p>
      <w:pPr>
        <w:pStyle w:val="BookText"/>
        <w:rPr/>
      </w:pPr>
      <w:r>
        <w:rPr>
          <w:rFonts w:ascii="Amiri" w:hAnsi="Amiri" w:eastAsia="Amiri" w:cs="Amiri"/>
          <w:color w:val="111111"/>
          <w:sz w:val="28"/>
          <w:sz w:val="28"/>
          <w:szCs w:val="28"/>
          <w:rtl w:val="true"/>
          <w:lang w:bidi="ar-SA"/>
        </w:rPr>
        <w:t>قيل يا رسول الله و من اخوك؟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يملؤها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بشيراً لو لم يبق من الدنيا الاّ يوم واحد لطول الله ذلك اليوم حتي يخرج فيه ولدي المهدي، فينزل روح الله عيسي بن مريم فيصلّي خلفه، و تشرق الارض بنور ربها و يبلغ سلطانه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و اوصياء من كه بعد از من حجّت خدا هستند بر مردم دوازد تن مي‌باشند، اولين ايشان برادر من و آخرينشان فرزند منست، پرسيدند برادر شما كيست؟ فرمود علي بن ابيطالب، پرسيدند فرزند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است كه زمين را پر از عدل و داد مي‌كند همان طوري كه پر از ظلم و جور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خدايي كه مرا مبعوث كرد اگر باقي نماند از دنيا مگر يك روز البته خداوند آن را طولاني مي‌كند تا آن كه فرزند من مهدي خروج كند، و در آن هنگام روح الله عيسي بن مريم از اسمان فرود مي‌آيد و پشت سر او نماز مي‌گذارد، و زمين به سبب نور خدا د رخشان مي‌گردد،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عرب جهان را فرا 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 وَنُمَكِّنَ لَهُمْ فِي الاَْرْضِ وَنُرِي فِرْعَوْنَ وَهَامَانَ وَجُنُودَهُمَا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الدين متّقي كه از علماء اهل تسنّن است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باز كرده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باب از شماره </w:t>
      </w:r>
      <w:r>
        <w:rPr>
          <w:rFonts w:eastAsia="IRNazanin" w:cs="IRNazanin"/>
          <w:color w:val="111111"/>
          <w:sz w:val="28"/>
          <w:szCs w:val="28"/>
          <w:lang w:bidi="fa-IR"/>
        </w:rPr>
        <w:t>38651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38709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 حديث</w:t>
      </w:r>
    </w:p>
    <w:p>
      <w:pPr>
        <w:pStyle w:val="BookText"/>
        <w:rPr/>
      </w:pPr>
      <w:r>
        <w:rPr>
          <w:rFonts w:ascii="Amiri" w:hAnsi="Amiri" w:eastAsia="Amiri" w:cs="Amiri"/>
          <w:color w:val="111111"/>
          <w:sz w:val="28"/>
          <w:sz w:val="28"/>
          <w:szCs w:val="28"/>
          <w:rtl w:val="true"/>
          <w:lang w:bidi="ar-SA"/>
        </w:rPr>
        <w:t>نقل كرده است و من يكي از آن‌ها را در اين‌جا ذكر مي‌كنم و براي اطلاع كامل به آن كتاب مراجعه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38653</w:t>
      </w:r>
      <w:r>
        <w:rPr>
          <w:rFonts w:ascii="Amiri" w:hAnsi="Amiri" w:eastAsia="Amiri" w:cs="Amiri"/>
          <w:color w:val="111111"/>
          <w:sz w:val="28"/>
          <w:sz w:val="28"/>
          <w:szCs w:val="28"/>
          <w:rtl w:val="true"/>
          <w:lang w:bidi="ar-SA"/>
        </w:rPr>
        <w:t>ـ ابشروا بالمهدي رجلٌ من قريش من عترتي يخرج في اختلاف من الناس و زلزال فيملأ الارض قسطا و عدلاً كما ملئت ظلما و جورا، و يرضي عنه ساكن السماء و ساكن الارض، و يقسم المال صحاحاً بالسويّة و يملأ قلوب امّة محمّد صلي الله عليه و سلّم غني و يسعهم عدله حتي انه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الحاجة اليّ؟ فما يأتيه الاّ رجل و احد يأتيه فيسأله، فيقول ائت السادن حتي يعطيلك فيأتيه فيقول انا رسول المهدي اليك لتعطيني مالاً،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فيحثي و لا يستطيع ان يحمله، فيلقي حتي يكون قدر ما يستطيع ان يحمله، فيخرج به فيندم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كنت اجشع امة محمد نفساً، كلهم و دعي الي هذا المال فتركه غيري، فيرد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نقبل شيئاً اعطيناه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فوق را كنز العمال از مسند احمد حنبل از ابوسعيد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باشيد به مهدي عليه السلام كه مرديست از قريش از عترت من و خروج مي‌كند در حالي كه مردم گرفتار زلزله‌ها و اختلافات مي‌باشند، پس پر مي‌كند زمين را از عدل و داد همان طوري كه پر شده است از ستم و جور، ساكنان آسمان و زمين از او خوشنود مي‌شوند، و اموال را در بين مردم به طور صحيح و مساوي تقسيم مي‌كند و تمام قلوب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بي‌نياز مي‌گرداند، و عدالتش همه را فرا مي‌گيرد</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منادي از طرف او ندا مي‌كند كه هر كه به ما حاجتي دارد بيايد، و هيچ كس نيست كه اظهار احتياج كند، مگر يك نفر مي‌آيد و</w:t>
      </w:r>
    </w:p>
    <w:p>
      <w:pPr>
        <w:pStyle w:val="BookText"/>
        <w:rPr/>
      </w:pPr>
      <w:r>
        <w:rPr>
          <w:rFonts w:ascii="IRNazanin" w:hAnsi="IRNazanin" w:eastAsia="IRNazanin"/>
          <w:color w:val="111111"/>
          <w:sz w:val="28"/>
          <w:sz w:val="28"/>
          <w:szCs w:val="28"/>
          <w:rtl w:val="true"/>
          <w:lang w:bidi="fa-IR"/>
        </w:rPr>
        <w:t xml:space="preserve">درخواستي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مي‌فرمايد برو نزد دربان ما پس به نزد او مي‌رود و مي‌گويد من فرستاده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به من چيزي بدهي، دربان به او دستور مي‌دهد تا ظرفش را از آن اموال پر مي‌كند به طوري كه نمي‌تواند آن‌ها بردارد، پس آن را سرازير كرده و قسمتي از محتويات را خالي نموده به اندازه‌اي كه بتواند حمل كند، و چون از نزد دربان خارج مي‌شود با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حريص‌ترين امت محمد هستم؟ جميع مردم به سوي اين اموال دعوت شده‌اند و هيچ كس به سراغ آن‌ها نيامده است جز من، پس آن ها را برمي‌گرداند، ولي دربان به او مي‌گويد ما چيزي را كه به كسي بخشيديم ديگر پس نمي‌گيريم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باد آن‌كه بيش از اين كتابي از كتب اهل تسنّن فعلاً نزد اينجانب حاضر نبود تا زايد بر اين نامبردگان احاديثي از ان‌ها نقل نمايم، و براي افراد منصف همين مقدار از دليل كافيست و چنان‌چه طالب تفصيل بيش‌تري باشند بر ايشانست كه ديگر از صحاح و مسانيد و كتب عامه را جستجو كنند و به آن‌ها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دعونا الحمد لله ربّ العالمين و صلي الله علي محمد و آله الطاهرين</w:t>
      </w:r>
    </w:p>
    <w:p>
      <w:pPr>
        <w:pStyle w:val="BookText"/>
        <w:rPr/>
      </w:pPr>
      <w:r>
        <w:rPr>
          <w:rFonts w:ascii="Amiri" w:hAnsi="Amiri" w:eastAsia="Amiri" w:cs="Amiri"/>
          <w:color w:val="111111"/>
          <w:sz w:val="28"/>
          <w:sz w:val="28"/>
          <w:szCs w:val="28"/>
          <w:rtl w:val="true"/>
          <w:lang w:bidi="ar-SA"/>
        </w:rPr>
        <w:t xml:space="preserve">و قد فرغت من جمع المباحث و تحريرها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ذيحجة الحرام سنه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مطابق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هـ علي هاجرها و آله آلاف التحيّة و الثنا</w:t>
      </w:r>
      <w:r>
        <w:rPr>
          <w:rFonts w:eastAsia="Amiri" w:cs="Amiri" w:ascii="Amiri" w:hAnsi="Amiri"/>
          <w:color w:val="111111"/>
          <w:sz w:val="28"/>
          <w:szCs w:val="28"/>
          <w:rtl w:val="true"/>
          <w:lang w:bidi="ar-SA"/>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الاحقر محمّد بابويهي تهراني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طبع 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الادبية مصر كه در حا شيه آن حاشيه سندي طبع شده است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صحيح بخاري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اخراج اليهود و جزيره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الدبيه بمصر كه در مامش آن حاشيه السندي طبع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فوق را نقل نموده و در آخر حديث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ما له اهجر استفهموه فقل ذروني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الجهاد و السير باب جوائز الوفد جلد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دارالفكر و جلد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الشعب و جلد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الكتب و صحيح مسلم كتاب الوصيه جلد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عيسي الحلبي و كتب ديگر از كتاب هاي معتبر اهل سنت آن را نقل كرده اند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حديث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 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اختلف كلامه بسبب المرض علي سبيل الاستفهام اي هل تغير كلامه و اختلط لاجل ما به فالمرض و هذا احسن ما يقال فيه و لايجعل اخباراً فيكون من الفحش او الهذيان و القائل كان عمر و لا يظن به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امر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عيني نبوده لااقل واجب كفايي بوه است كه ابتدائاً بر تمام اهل مجلس آوردن دوات و صحيفه واجب بوده كه اگر يكي از آنان اين عمل را انجام مي‌داده از ديگران ساقط مي‌گرديد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حديث‌ةايي درباره اين موضوع قبلاً نقل شده به شماره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و 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دليل آن‌كه مسلمين جهان جميعاً خويش را متمسك به قرآن مي‌دانند با آن‌كه هفتاد و سه فرقه را تشكيل مي‌دهند چنان‌كه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آينده شاهد اين موضوع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كتاب كريم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الرُّوحُ الاَْمِينُ عَلَى قَلْبِكَ لِتَكُونَ مِنَ الْمُنذِرِينَ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الحرقه،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رَطْب وَلاَ يابِس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ينطِقُ عَنِ الْهَوَى إِنْ هُوَ إِلاَّ وَحْي 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استثناء در كلام منفي افاده حصر مي‌كند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وُسْعَهَا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ترجمه و مدركش ذيل شماره حديث 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بيان شده مراجعه نماييد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دو آيه شريفه و حديث فوق ذيل بحث روز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قعده برابر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به طور مشروح بيان شده است 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شش‌گانه ارث عبارتست از نصف، ربع، ثمن، ثلث، ثلثان و سدس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جزئ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منظور و ديگران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مرد احمق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گفته‌اند نعثل مردي بود يهودي در مدينه و عثمان را تشبيه به او نموده‌اند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اشاره است به اين آيه شريفه ايكه درباره زنان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فِي بُيُوتِكُنَّ وَلاَ تَبَرَّجْنَ تَبَرُّجَ الْجَاهِلِيَّةِ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اي بانوان بنشيند در خانه‌هايتان و مانند زمان جاهليت كه زينت خود را نمايان مي‌كردند بيرون نياييد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اشاره است به اين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نِسَاءَ النَّبِيِّ لَسْتُنَّ كَأَحَد مِنَ النِّسَاءِ إِنِ اتَّقَيْتُنَّ فَلاَ تَخْضَعْنَ بِالْقَوْلِ فَيَطْمَعَ الَّذِي فِي قَلْبِهِ مَرَضٌ وَقُلْنَ قَوْلاً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اي زنان پيغمبر شماها مانند ساير زنان نيستيد ا گر تقوي پيشه كنيد پس با نرمي سخن نگوييد تا كسي كه مرض شهوت در اوست به طمع افتد و گفتار نيكو بگوييد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موضعي است ميان مكه و مدينه كه بين آن و بين ذوالحليفه مسافت زياديست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حيس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معجوني است 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 را با كشك ساييده مخلوط كرده و با روغن خمير مي‌كنند تا مانند تريد مي‌شود و گاهي قاوُت هم با آن مخلوط مي‌نمايند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حوأب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منزلي است بين مكه و بصره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شيخ محمد نصرت‌آبادي، پس از آن‌كه ابن ابي الحديد اين مكالمه ام‌سلمه و عايشه را نقل نموده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فَهذا نَصٌ صَريح في اِمامَةِِ عَلّيٍ عَلَيهِ السّلامُ فَما تَصْنَع اَنْتَ وَ اَصحابُكَ الْمُعتَزِلَةِ بِه قُلْتُ كَلاّ اِنّه لَيْسَ بِنَصٍّ كَما ظَنَنْتَ لِانّه صَلّي اللهُ عَلَيْهِ وَ آلِه لَم يَقُلْ قَدْ اِسْتَخْلَفْتُهُ، وَ اِنّما قالَ لَوَقَد اِسْتَخلَفتُ اَحُداً لاِستَخْلَفتُ اَحَداً لِاِسْتَخلَفْتُه وَ ذلكَ لايَقْتَضي حُصُولَ الْاِسْتِخلافِ وَ يَجُوزُ اَنْ تَكُونَ مَصْلَحةُ المُكلّفينَ مُتَعَلَّقةُ بِالنَّصِ عَلَيْهِ لَو كانَ النَّبِيُ صَلّي اللهُ عَلَيْهِ وَ آلِهِ مَأمُوراً بِاَنْ يَنُصَّ عَلي اِمامٍ بِعَيْنِهِ مِنْ بَعْدِه وَ اَنْ يَكُونَ مِنْ مَصْلَحَتِهِم اَنْ يَختارُوا لِاَنْفُسِهِمْ مَنْ شاؤُا اِذا تَرَكَهُم النَّبِيُّ صَلّي اللهُ عَلَيهِ وَ آلِهِ وَ آرائِهِمْ وَ لَم يُعيِّنْ اَحَداً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عايشه اين غضب تو باعث شده كه خدا و رسول به تو و تا به عينت غضب نمايند، و اين جنبش و حركت تو سبب ظهور و بروز فتنه‌ها و آشوب‌ها گرديده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عايشه از حديث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حديث‌هاي فوق است كه از خروج او و برخوردش به سگان حوأب و كشتار مردم به سبب او خبر مي‌دادند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الاَْعْرَابُ آمَنَّا قُل لَمْ تُؤْمِنُوا وَلكِن قُولُوا أَسْلَمْنَا وَلَمَّا يَدْخُلِ الاِْيمَانُ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آيه شريفه شاهديست براي جمله سالبه جزئيه كه ايمان داخل قلب ايشان نشده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منافقين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والحضرمي منسوب الي حضر موت التي هي بلدة او قبيلة باليمن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ادله بسياري در كتاب كريم و احااديث معتبره براي اين موضوع موجود است و به مراعات اختصار از آن‌ها صرف‌نظر نموديم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مسأله در مباحث آينده بسيار واضح خواهد گرديده مراجعه نماييد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تابعين كساني را مي‌گويند كه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نديده ولي اصحاب او را درك نموده‌اند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صورت‌بندي 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مطالبي است كه ذيل كلمه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از قتل عام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يك‌شنبه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ابوجعفر منصور بن الظاهر متولد سنه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سنه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بيعت كردند و در سنه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خطط مقريزي،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همان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مؤلف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آقاي نصرت‌آبادي از اين ندامت و پشيماني همان مذهبي است كه براي خود اتخاذ كرده و بدون تحقيق و بررسي از آن پيروي نموده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اضافه آن كه اين استنباط خلاف ظاهر آيه شريفه است به همان بياني كه گفته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اگر يك موضوع شرعي را تبديل به موضوع ديگر بنمايد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حديث‌هايي چند درباره قرآن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آورده شده مراجعه نماييد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تاريخ به دست مي‌آيد ابوبكر چهل و پنج سال از عمر شصت و سه ساله خود را، و عمر بن خطاب سي و چهار سال از شصت و دو سال عمر خويش را در زمان جاهليت و بت‌پرستي به سر برده‌اند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چهار جلدي،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اين مؤلفين دروغ‌ها و افتراهايي را به شيعه بسته‌اند و ما از هر كدام ايشان چند كلمه‌اي به عنوان نمونه نقل مي‌كنيم به ضميمه جواب آن‌ها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آن‌كه بيش‌تر به اين موضوع روشن شويد به مبحث روز پنج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پديده‌هاي جهان و مميزهاي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عبدالرحيم الخياط المعتزلي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عبدالقاهر البغدادي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ابن حزم الظاهر الاندلسي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محمد بن عبدالكريم الشهرستاني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ابن تيميّه احمد الحنبلي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ابن كثير الدمشقي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الشيخ محمد الخضري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محمد رشيد رضا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عبدالله علي القصيمي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 حمد امين المصري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محمد ثابت المصري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المستشرق روايت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موسي جارالله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شيعيان راه م به دروغ‌هايي متهم نموده‌ايم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از اين موضوع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مراجعه نماييد و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نزديك بخوانيد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السقيفه و فدك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اعمال دمشق من جهة القبلة ذات قري كثيرة و مزارع و جرار و مازالت منازل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اهل مدينه را مي‌گويند كه وقتي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مكه هجرت كرد، و به آن‌جا وارد شدند آن حضرت را جاي داده او را ياري نمودند و مهاجرين كساني را مي‌گويند كه از مكه با آن حضرت به سوي مدينه هجرت كردند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اميرالمؤمنين عليه السلام در يكي از كلمات خود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جرّأ الناس علينا سعد بن عبادة فتح باباً وَ لَجه غيره و اخرم ناراً كان لهما عليه وضوئها لاعدائه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انتهاي آخرين جلد شرح نهج البلاغه ابن ابي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الحكم المنثوره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اول كسي كه مردم را بر ما جري كرد سعد بن عباده بود، بابي را بازگو ولي غير خودش در آن وارد شد، و آتشي را روشن نمود كه شعله آن نصيب خود او شده و روشنايي آن نصيب دشمنانش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كا مل از اين دو آيه شريفه و شرح آن‌ها به مبحث روز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مراجعه نماييد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كامل از اين حديث به مبحث روز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مراجعه نماييد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ابن ابي الحديد در شرح نهج البلاغه،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قضيه خواندن علي بن ابيطالب سوره برائت را بر مشركين مكه در كتاب‌هاي تفسير و تاريخ معروف و مشهور است و در جاي متناسب آن را بيان مي‌كنيم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مرعي از علماء سوريا متولد انطاكي شافعي مذهب كه در اثر برخورد به كتب شيعه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مستبصر گشته و شيعه شدند، داراي تاليفاتي است، از جمله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اخترت مذهب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به اين كتاب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مراجعه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خداوند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وَلَيحْمِلُنَّ أَثْقَالَهُمْ وَأَثْقَالاً مَعَ أَثْقَالِهِمْ وَلَيسْأَلُنَّ يوْمَ الْقِيامَةِ عَمَّا كَانُوا 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عجب الدنيا حكيم مصفر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اعمش كحال و اعمي منجم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قارئنا تركي و هندي خطيبنا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علي الاسلام بنكي و نلطم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رؤف جمال اين قضيه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سپس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مي‌داني و هم‌چنين نويري آن را نيز نقل كرده‌اند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ابوعبيد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طبري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مسعودي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ربه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و پاره‌اي از اين‌ها اندكي اختلاف در لفظ دارند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 سوزاندن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مردي از طايفه بني سليم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ابابكر آمد و به او گفت من شخصي هستم مسلمان و مي‌خواهم با كفار جهاد كنم، به من مركب و سلاح و زاد سفر بده، ابابكر او را مجهّز كرد، فجاءه حركت كرد و با او بود مردي از طايفه بني شريد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راه‌ها به هر كس كه برخورد مي‌كردند، خواه مسلمان و يا كافر راه را بر او مي‌بستند و اموالشان را به غارت مي‌بردند و اگر مقاومت مي‌نمود او را مي‌كشتند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 اشعث بن قيس به طوري كه مورخين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جهت آنست كه اختيار كردن وصي مانند نبي منحصر به خداوند است و بس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شيخ محمد خُضري بك مفتش وزارت معارف در جامعه مصريّه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خود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احوالات خالد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 علي بابها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يك‌شنبه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مراجعه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مراجعه نماييد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روز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افتتاح اين مجلس هفتم ذي قعده تمام اين حديث را با ترجمه و شرح كاامل بيان نموديم 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مطبوع در حاشيه السيرة الحلبية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درباره اخوّت بين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 تواتر است، بسياري از علماء اهل تسنن آن را نقل نموده‌اند كه ذيلاً نام عده‌اي از آنان را مي‌خوانيد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كفاية الطالب،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 حيدريه؛ الفصول المهمة ابن صباغ؛ تذكرة الخواص،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صفحه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 بيروت؛ اسدالغابة،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ابوالفضل و ديگر كتب تاريخ و سير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مباهله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طرفي انگشتانشان را در يكديگر داخل مي‌كنند سپس اين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مي‌خوانند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السموات السبع و الارضين السبع و رب العرش العظيم ان كان فلان جحد الحق و كفر به فانزل عليه حسباناً من السماء و عذابا اليما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 اين عمل از طلوع فجر تا طلوع آفتابست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تفسير نامبرده در همين جلد و همان صفحه از تفسيرش متجاوز از ده حديث درباره طهارت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من به جهت اختصار همين يك حديث را نقل كردم طالبين به آن جا مراجعه نمايند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آينده شرحي درباره اين سلسله خبيثه بيان مي‌شود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اين پنج منصب اين چنين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در بعضي از روايات، مؤمنين از اين فرقه كه از صلب ايشان احياناً به وجود مي‌آيند، در لعنت استثناء شده‌اند، ليكن اولاً آن‌ها نام برده نشده‌اند تا مشخّص گردند ثانياً استثنا شدگان بسيار اندكند و ثالثاً اين استثناء قطعاً شامل خلفاء بني اميه نمي‌شود زيرا خلفائشان صراحتاً مورد لعنت قرار گرفته‌اند چون بر منبر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رفتد و در مسند خلافت نشستند، ولي برخي از علماء اهل تسنن مانند قرطبي سه نفر از اين خلفا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عمبر بن عبدالعزيز و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مستثني كرده‌اند، و اين عمل جز تعصب و طرفداري محمل ديگري ندارد و گفتاريست پوچ و بي‌دليل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حيات الحيوان دميري،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وزغه را در فارسي قوزك مي‌گويند كه شبيه به سوسمار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ملعونه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 شماره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حديث شماره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قاعده 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الضدان لايجتمعان و لايرتفعان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آن‌چه از شرح نهج البلاغه ابن ابي الحديد نقل شده ذيل مبحث روز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اصطلاح قديم هر شش فرسخ را يك منزل مي‌گفتند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دينار يك مثقال شرعي طلا است و مثقال شرعي هيجده نخود مي‌باشد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چد جمله از خطبه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خطبة طويلة جيدة قالت في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گفتارش معلوم مي‌شود كه آن‌چه را در اين‌جا نقل نموده است، قسمتي از آخر خطبه مي‌باشد، و بيش‌تر آن را ذكر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چون چند سطري از اين قسمت را نقل مي‌كند كه منتهي مي‌شود به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 دون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ذكرت كلاماً طويلاً سنذكره فيما بعد في الفصل الثاني تقول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انتم الآن تزعموم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فصل ثاني را در كتاب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السقيفه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نيافتم، ليكن محشي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هادي اميني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اين خطبه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 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تكاب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السقيفه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قديمي آن نقل نموده است، و من به جهت عموم فايده از مقطّع آن صرف نظر كرده و خطبه را به طور كامل به دنبال جملات ياد شده آوردم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 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عبارتست از دو مرد عادل يا يك مرد عادل با دو زدن عادله كه شهادت بدهند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عبدالباقي ذيل حديث فوق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قاعدة كبيرة من قواعد احكام الشرع ففيه انه لايقبل قول الانسان فيما يدعيه بمجرد دعواِه، بل يحتاج الي بينة او تصديق المدعي عليه، فان طلب يمين المدعي عليه فله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 صلّي الله عليه و سلم الحكمة في كونه لايعطي مجرد دعواه لانه لو كان اعطي بمجردها لادعي قوم دماء قوم و اموالهم و استبيح و لايمكن المدعي عليه ان يصون ماله و دمه، و اما المدّعي فيمكنه صيانتهما بالبينة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اين دو موضوع مشروحاً گفته شده مراجعه شود</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آيه مباهله ترجمه و شرح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ترجمه و شرح اين آيه گفته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همين معنا را علي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ابابكر احتجاج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ابابكر تقرء كت اب الله قال نعم قال اخبرني عن قول الله عج 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نزلت فينا ام في غيرنا قال بل فيكم قال فلوان شهودا شهد و اعلي فاطمه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بفاحشة ما كنت صانعا بها قال كنت اقيم عليها الحدّ كما اقيمه علي نساء المسلمين، قال اذن كنت عندالله من الكافرين، قال و لم؟ قال لانك رددت شهادة الله لها بالطهارة و قبلت شهادة الناس عليها كما رددت حكم الله و حكم رسوله ان جعل لها فدكا قد قبضته في حياته ثم قبلت شهادة اعرابي بائل علي عقبيه عليها و اخذت منها فدكا و زعمت انه فيء للمسلمين و قد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علي المدّعي و اليمين علي المدعي عليه فرددت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علي من ادعي و اليمين علي من ادعي عليه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السقيفه و فدك،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مبحث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ترجمه و شرح اين حديث گفته شده مراجعه نماييد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عبدالله بن ابي سرح تفصيلي دارد كه در مبحث قتل عثمان گفته مي‌شود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وقتي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كرد كه خون عبدالله مباحست و او فرار كرد عثمان او را جاي داد و پنهانش نمود و اين معني بهترين شاهديست براي اطلاع او</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ربذه يكي از روستاهاي اطراف مدينه است كه مسافت سه روز را با آن‌جا فاصله داشته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برادر عثمان كه حاكم مصر بود، عبدالله بن سعيد بن ابي سرح است كه برادر رضاعي عثمان مي‌باشد، و منظور از دايي او كه حاكم بصره بوده، عبدالله بن عامر است كه پسر دايي عثمان مي‌باشد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سعد بن ابي وقاص قال نزلت هذه الآية في سنة انا و عبدالله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تَطْرُدِ الَّذِينَ يدْعُونَ رَبَّهُم بِالْغَدَاةِ وَالْعَشِي الآيه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مبحث روز گذشته اين حديث را از اباذر نقل نمودم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بعضي از مورخين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متصدي بيت المال مسلمين بوده در كوفه، يكي از خويشان عثمان به عنوان وام مقداري پول از آن اموال بگرفت، روزي ابن مسعود درخواست آن وام را از آن مرد اموي بنمود، آن شخص از ابن مسعود به پسر عمويش عثمان شكايت كرد، عثمان هم او را از منصب عزل نمود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صلي الله عليه و آله قال اقرأني جبرئيل عليه السلام علي حرف فراجعته فلم ازل استزيده فيزيدني حتي انتهي الي سبعة احرف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يك معنا از معاني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هفت قرائت مي‌باشد چنان‌كه در صفحه نامبرده،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ضرار</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در ضمن يكي از كلمات خود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فاقبلتم اليّ اقبال العُوذ المطافيل علي اولادها، تقولون البيعة البيعة، قبضت كفّي فبسطتموها و نازعتكم يديِ فجذبتموها الخ نهج البلاغه كلام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مُنَحّوه اسم فاعل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 يُنَحّي</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معنايي كه براي قطب گفته شد از اين كلام حضرتش نمايان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انا قطب الرحي تدور عليّ و انا بمكاني فاذا فارقته استحار مدارها و اضطرب ثغالها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عليه و سلم لعلّي رضي الله عنه بعد قتله عمرو بن عدوّد كيف وجدت نفسك معه قال وجدت ان لو كان اهل المدينة في جلد انب و انا في جانب لقدرت عليهم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في هامش السيرة الحلبية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ايست كه ابابكر از آنان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ايست كه عمر از ايشانست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ان اباسفيان قال لما بويع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الامر في تيم و انّي لتيم هذا الامر ثم صار الي عدي فابعد و ابعد، ثم رجعت الي منازلها و استقر الامر قراره فتلقّفوها تلقّف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من الكتاب دخل عليه قوم من الصحابة منهم طلحة فقال له ما انت قائل لربّك غدا و قد وليّت علينا فظاً غليظا تفرق منه النفوس و تنفض عنه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فادلى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تاكلوا اموالكم بينكم بالباطل وتدلوا بها الى الحكام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 تدفعوها اليهم رشوة ، واصله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ادليت الدلو في البئر ، ارسلتها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ابا بكر انما دفعها الى عمر حين ، مات ولا معنى للرشوة عند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عليه السلام يرى ان العدول بها عنه الى غيره اخراج لها الى غير جهة الاستحقاق ، شبه ذلك بادلاء الانسان بماله الى الحاكم ، فانه اخراج للمال الى غير وجهه ، فكان ذلك من باب الاستعارة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سنن ابن ماجه، مسند احمد، سنن نسائي و سنن بيهقي آن را نقل كرده‌اند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 اليهود علي احدي و سبعين فرقة فواحدة في الجنة و سبعون في النار و افترقت النصاري علي سنتين و سبعين فرقة فاحدي و سبعون في النار و واحدة في الجنة و الذي نفس محمد بيده لتفترقنّ امّتي علي ثلاث و سبعين فرقة فواحدة في الجنة و ثنتان و سبعون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ناگفته نماند آياتي كه مانند اين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معناي ظاهري آن چنين نشان مي‌دهد كه چشم‌ةايي در روز قيامت به خدا نگاه مي كنند، علماء تفسير درباره اين آيات مي‌گويند، مقصود نظر كردن به نعيم و ثواب‌هاي خدايي است كه نعمت‌هاي بهشت باشد، به اضافه اين‌كه هر شيء مرئيّ محد و به حدود مي‌باشد، طول و عرض دارد كه اين‌ها خود صورت اشياء محسوبند كه نيازمند به حادّ و مصوِّري هستند و ذات واجب باريتعالي منزه از جميع اين‌ها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خطبه اول همان كلام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اهل مصر به توسط مالك اشتر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وَرَسُولُهُ أَحَقُّ أَن يرْضُوهُ إِن كَانُوا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أَكْثَرُهُمْ لاَ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وَأَكْثَرُهُمْ لاَ يعْقِلُونَ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وَلكِنَّ أَكْثَرَهُمْ لاَيعْلَمُونَ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وَلكِنَّ أَكْثَرَهُمْ يجْهَلُونَ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وَأَكْثَرُهُمْ 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وَلكِنَّ أَكْثَرَهُمْ لاَ يشْكُرُونَ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وَأَكْثَرُهُمْ لِلْحَقِ كَارِهُونَ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بَلْ أَكْثَرُهُمْ لاَ يعْلَمُونَ الْحَقَّ فَهُم مُعْرِضُونَ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وَأَبْنَاءَكُمْ وَنِسَاءَنَا وَنِسَاءَكُمْ وَأَنْفُسَنَا وَأَنْفُسَكُمْ الآيه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مبحث 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با ترجمه و شرح بيان شده است مراجعه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فَلَنَسْئَلَنَّ الَّذِينَ أُرْسِلَ إِلَيهِمْ وَلَنَسْئَلَنَّ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فَوَ رَبِّكَ لَنَسْأَلَنَّهُمْ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كُنْتُمْ فِي رَيب مِمَّا نَزَّلْنَا عَلَى عَبْدِنَا فَأْتُوا بِسُورَة مِن مِثْلِهِ وَادْعُوا شُهَدَاءَكُمْ مِنْ دُونِ اللهِ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پاره‌اي از احاديث سنّ اهل بهشت به سنّ حضرت مسيح تشبيه شده كه در سي و سه سالگي به آسمان بالا رفت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حديث‌هاي ثقلين بر اين معني دلالت مي‌كنند و قسمتي از آن‌ها در مبحث روز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نقل شده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موضوع را نشان مي‌دهد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 كه اين كتاب را مطالعه كرده باشد صدق گفتار بالا را عيانا مشاهده مي‌نمايد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ابن ابي الحديد در شرح نهج البلاغه ذيل خطبه شقشقيه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الكتاب دخل عليه قوم من الصحابة منهم طلحة‌فقال له ما انت قائل لربك غدا و قد وليت علينا فظا غليظا تفرق منه النفوس و تنفضّ عنه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مبحث خلافت عمر بن خطاب مراجعه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خلال اين كتاب اين موضوع يادآوري شده است مراجعه نماييد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هِي عَصَاي أَتَوَكَّؤُا عَلَيهَا وَأَهُشُّ بِهَا عَلَى غَنَمِي وَلِي فِيهَا مَآرِبُ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أَلْقِهَا يا مُوسَى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فَأَلْقَاهَا فَإِذَا هِي حَيةٌ تَسْعَى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خُذْهَا وَلاَ تَخَفْ سَنُعِيدُهَا سِيرَتَهَا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وَاضْمُمْ يدَكَ إِلَى جَنَاحِكَ تَخْرُجْ بَيضَاءَ مِنْ غَيرِ سُوء آيةً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در كتاب كريمست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وَيكَلِّمُ النَّاسَ فِي الْمَهْدِ وَكَهْلاً وَمِنَ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جِئْتُكُم بِآية مِن رَبِّكُمْ أَنِّي أَخْلُقُ لَكُم مِنَ الطِّينِ كَهَيئَةِ الطَّيرِ فَأَنْفُخُ فِيهِ فَيكُونُ طَيراً بِإِذْنِ اللهِ وَأُبْرِئُ الاَْكْمَهَ وَالاَْبْرَصَ وَأُحْيي الْمَوْتَى بِإِذْنِ اللهِ وَأُنَبِّئُكُم بِمَا تَأْكُلُونَ وَمَا تَدَّخِرُونَ فِي بُيوتِكُمْ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وَرَبِّكَ لاَ يؤْمِنُونَ حَتَّى يحَكِّمُوكَ فِيما شَجَرَ بَينَهُمْ ثُمَّ لاَ يجِدُوا فِي أَنْفُسِهِمْ حَرَجاً مِمَّا قَضَيتَ وَيسَلِّمُوا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ضمير مفرد آورده شده اشاره است به اين‌كه آن حضرت در ابتداء خروج تنها بوده و ابابكر در شرافت هجرت با او شركت نداشته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گشته كه در اين جمله اشاره است به اين‌كه پس از خروج از دار خود به او برخورد كرده است فافهم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احاديث حديث‌هايي است كه ابن ابي الحديد در اين عبارتش ذكر كرده و آن‌ها عبارتند از حديث اخوّت بين پيغمبر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مسدود كردن درهاي خان‌ها را به مسجد مگر خانه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دوات و صحيفه و حديث بستن طوق به گردن خالد و حديث لوح و حديث نهي كردن ابابكر در نماز خالد را و حديث صحيفه معلقه بكعبة و حديث سطل آبي كه براي وضو علي آورده شده و حديث به بيعت پيرمردي ابابكر در اولين مرحله و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 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 و الاربعون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المغازلى الشافعي وصاحب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الاعمش، عن ابى سفيان عن انى بن مالك قال النبي صلى الله عليه واله وسلم صلاة العصر وابطا في ركوعه في الركعة الاولى حتى ظننا انه سها، ثم رفع راسه واوجز في صلاته وسلم، ثم اقبل علينا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ادن منى، فما زال يتخطى الصفوف من الصف الاخر حتى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خلفك عن الصف الاول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على غير وضوء فاتيت بيتى فلم اجد فيه ماء، فناديت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ويا حسين، فلم يجبنى احد، فاذا هاتف يهتف يا ابا الحسن، فاذا رايت انا بسطل من ذهب فيه ماء وعليه منديل فتوضات بالماء، وهو اطيب من المسك، فلا ادرى من اتاهما ومن اخذهما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صلى الله عليه واله وسلم وضمه الى صدره وقبل ما بين عينيه،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السطل والماء المنديل من الجنة والذى اتاك بالسطل بالماء جبرائيل، والذى اتاك بالمنديل ميكائيل، والذى نفس محمد بيده، ما زال اسرافيل قابضا بيده على ركبتي حتى لحقت بى الصلاة، وان الله وملائكة يحبونك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اخرج هذا الحديث موفق بن احمد الخوارزمي بالاسناد عن حميد الطويل، عن انس بن مالك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الاول فيما ورد من الاخبار و السير المنقولة من افواه اهل الحديث و كتبهم لا من كتب الشيعة و رجالهم لانا مشترطون علي انفسنا ان لانحفل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مؤلفين كتب نامبرده به ترتيب از اين قرارند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ابوعبدالله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حاتم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الاصبهاني،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الخطيب البغدادي،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المقدسي،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ابن الاثير،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ابن الجوزي،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ابن الجوزي،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الزيلعي الحنفي،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ابن كثير،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ابن ابي الوفاء الفرشي،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السعادات اليافعي اليمني،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ابوالعباس الاربلي،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صفي الدين الخزرجي،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عبدالحي الملكي،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ابوالمواهب الشعراني المصري،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اسماعيل العجلوني،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المتقي الهندي،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درويش الحوت البيروتي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ئمة الموضوعات و المقلوبات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وسع الباحث ان يتخذ مما ذكر في سلسلة الكذّابين من عدّ ما وضعوه او قلّبوه قائمة تقرّب له الوقوف علي حسب الموضوعات و المقلوبات من الاحاديث المبثوثة في طيّات كتب القوم و مسانيدهم و ان لم يمكنه عرفان جلها فضلا عن كلها اذ لم يكن هناك ديوان لتسجيل الوضاعين و ضبط ما افتعلوه و حصر مالفقّوه من موضوع او مقلوب و الذي يوجد في ترجمه شر ذمة قليلة من اولئك الجمّ الغفير انما هو من لقطات التاريخ حفظته يد الصدفة لاعن قصدو اليك جملة من تلك الثويلة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الشعب الجماعة تجئي من بيوت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برايي تأييد و تحكيم مطلب فوق به مبحث روز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داراي اين كتب نامبرده نيستند و به كتابخانه‌ها دسترسي ندارند بايستي 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مراجعه كنند تا قسمتي از اتّهامات و مزخرفات اين كذابين را از نزديك بخوانند و به بطلان ان بافته‌هاي ايشان آگاه شوند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وليّكم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فوق را امام محمد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حاكم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هروي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ابوبكر نقاش موصلي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ثعلبي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حاكم حسكاني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دعاة لهداة الي اداء حق المولاة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ابوبكر يحي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جوزي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ابراهيم يمني شافعي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في فضل الاربعة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زرندي حنفي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شهاب الدين دولت‌آبادي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سمهودي شافعي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شمس الدين شربيني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 الدين منادي شافعي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الغدير في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است كه در شناخت اسب و اسب‌سواري مهارت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بزرگ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نيرومند؛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پيش‌گويي كن از راه رمل و غير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قيافه‌شناس؛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پرنده يا غير آن‌ها پيش‌گويي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است كه با صدا يا با سنگ پرنده‌اي را مي‌پراند و از كيفيت پريدن آن فال نيك و يا فال بد مي‌زند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گفتار ابن دأب با متن عربي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طالبين به آن‌جا مراجعه نمايند و براي اطلاع از احوال ابن دأب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رجوع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داستان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المبيت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روز يكشنبه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كفار در دار الندوه و هجرت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 مراجعه نماييد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اختصار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بعثت مشركين قريش وقتي ديدند كه اسلام رونق گرفته و حضرت ابوطالب و حمزه دو شخصيّت بزرگ آل هاشم به پيغمبر ايمان آوردند كه اين خود پناه بزرگي براي مسلمين شده و از طرفي مملكت حبشه پناهگاهي است كه هر كس از مسلمين به آن‌جا پناهنده مي‌شود پادشاهش آنان را مي‌پذيرد و به ايشان پناه مي‌دهد و از خطر كفار در امان مي‌شوند، در نتيجه اين دشمنان اسلام انجمني تشكيل داده و با يك‌ديگر هم‌دست و هم‌پيمان شدند كه رسول الله را به قتل برسانند، چون ابوطالب از اين توطئه خبردار شد،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جميع آل هاشم و آل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از ابولهب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جمع‌آوري نمود و به درّه‌اي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 برده و در آن‌جا جاي داد و نگهباناني در دو طرف اين درّه بگماشت و به تمام آنان سفارش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مي‌نمود، خصوصاً به فرزند ارجمندش علي بن ابيطالب دستور داد كه بسياري از شب‌ها به جاي آن حضرت مي‌خوابيد و نيز حضرت حمزه همه شب با شمشير بر گرد آن حضرت پاسداري مي‌داد، چون كفّار قريش از اين واقعه آگاهي يافتند دانستند كه دست به پيغمبر پيدا نخواهند كرد پس نقشه‌اي به كار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نفر از بزرگانشان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نمودند و هم پيمان شدند كه ديگر با آل هاشم و آل عبدالمطلب قطع رابطه عمومي نمايند و تحريم اقتصادي كنند يعني خريد و فروش با آنان ننمايند و نيز ازدواج با ايشان نكنند و چنان كار را بر آنان تنگ بگيرند تا آن‌كه پيغمبر را تحويل دهند، و اين قرارداد را در صحيفه‌اي نوشته و همه امضاء كرده و مهر نمودند و آن را به خاله ابوجهل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الجلاس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قولي در كعبه پنهان نمودند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شقشقيّه با ترجمه و شرح در مبحث روز پنج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برابر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بيان شده است مراجعه نماييد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المقتدر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جعفر از خلفاء بني العباس ابتداء خلافتش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 جنگ جمل شرح داده شده است مراجعه نماييد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اعلمي،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اسم موضعي در نواحي كوفه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 روستايي بوده در خارج كوفه در دو ميلي آن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 منطقه وسيعي بوده ميان بغداد و واسط كه در آن‌جا شهرستان‌هايي وجود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اسكاف جرجرايا، صافيه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نامبرده در مبحث روز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برابر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بيان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ملعونه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روز سه‌شنبه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بيان و شرح شده است مراجعه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ضئضيء الشيء اصله و منه حديث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سيخرج من ضئضيء هذا قوم يمرقون من الدين كما يمرق السهم من الرميّة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بندنيجين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بندينكان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شهركي بوه در نهروان كه از اعمال بغداد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روستايي بوده در ناحيه غربي بغداد اطراف نهر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اعلمي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عليه السلام قد سمع قوماً من اصحابه يسبشون اهل الشام ايام حربهم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اكه لكم ان تكونوا سبابين، و لكنكم لو وصفتم اعمالهم و ذكرتم حالهم كان اصوب في القول، و ابلغ في العذر، و قلتم مكان سبكم ايّاهم؛ اللهم احقن و مائنا و دماءهم، و اصلح ذات بينا و بينهم، و اهدهم من ضلالتهم حتي يعرف الحق من جهله، و يرعوي عن الغيّ و العدوان من لهج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نصرت‌آبادي و آقاي نوبختي شرح شهادت سيد الشهداء سبط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مسأله‌اي نيست كه در اين مبحث ما بگنجد، و به همين جهت از ورود در آن خودداري مي‌كنيم، ولي آن قدر بدانيد كه اين شجره ملعونه و ايادي خائنه امويّه دست به جناياتي زدند كه ملت اسلام را در نظر ملل جهان رو سياه كردند و زبان آنان را به طعن مسلمين گشودند و مسلمانان را وحشي به دنيا معرفي نمودند كه اهل بيت پيغمبر خود را مي‌كشند و ذراري او را اسير بيابان‌ها مي‌كنند، ولي لعنت ابدي را بر خود و اعقابشان به جاي گذاردند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در تاريخ خود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جوزي، دستور معالم الحكم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القضاعي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بابويهي آنقدر من مي‌دانم كه منظور از قباله همان سند مالكيّت است كه در موقع خريد و فروش چيزي مي‌نويسند ولي از كيفيّت نوشتن و محتويات قباله اطلاع كاملي در دست ندارم و از جناب‌عالي خواهشمندم كه هر چند به طور اختصار باشد اين موضوع را براي ما تشريح كنيد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بابويهي اميرالمؤمنين عليه السلام در اين كلام خود اشاره‌اي به پادشاهان سابق نموده‌اند، چنان‌چه صلاح مي‌دانيد اين موضوع تاريخي را هر چند به طور اختصار باشد براي ما بيان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 نوبختي گرچه اين گونه مسائل از مبحث ما خارج مي‌باشد ولي براي آن‌كه خواسته شما را ردّ نكرده باشيم نام هاي قسمتي از سلاطين فارس را براي شما يادآوري مي‌كنم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در كتاب خود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علي صوت العدالة الانسانيّة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معنا اشاره نموده و مي‌گويد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الوثيقة الدولية لاعلان حقوق الانسان 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 من المفكّرين ينتمون لمعظم دول الارض اولها جميعاً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مؤلف نامبرده در همان صفحه مي‌گويد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معظم هذه الدول المتحدة التي اسهمت في وضع وثيقة حقوق الانسان و اعترفت بها، هي التي تسلب الانسان حقوقه فينتشر جنودها في كل ميدان تمزيفاض ذهذه الوثيقة و هدراً لهذه الحقوق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سه جنبه‌هاي اخير نامبرده همانست كه حكماء از آن‌ها تعبير به نفس نموده‌اند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موضوع محال است زيرا تقدم شيء بر نفس لازم مي‌آيد اين هم محال مي‌باشد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حواسّ خمسه عبارتست از حسّ باصره، سامعه، شامّه، ذائقه، لامسه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در ضمن همين قسمت از كلامش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ظلم عبادالله كان الله خصمه دون عباده و من خاصمه الله ارخص حجته و كان لله حرباً حتي ينزع و يتوب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همانا ما زنده مي‌كنيم مردگان را و مي‌نويسيم آن‌چه را پيش فرستاده‌اند و اثرهايشان را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نهج البلاغه 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 شرايط و مسائل احتكار در كتاب‌هاي فقهي و رساله‌هاي عمليّه بيان شده است، طالبين به آن كتب مراجعه نمايند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قرار مسموع معتبر، ديده شده كه در بعضي از دانشگاه‌هاي غرب در پاره‌اي از كلاس‌هاي صنعتي، محصليني عبارت‌هايي از كتاب نهج البلاغه را قاب گرفته و در برابر ديدگاه خود نصب نموده و از نكاتي كه در آن‌ها به كار رفته است براي رشته تحصيلي خود استفاده علمي مي‌كنند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خطبه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عليه السلام قاله بعد تلاوته الهيكم التكاثر حتي زرتم المقابر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اين فضائل امام عليه السلام در خلال مباحث گذشته گفته شده است مراجعه نماييد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ايست از خطبه شقشقيه آن حضرت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براي اطلاع از اين موضوع به مبحث روز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ط بيروت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قادسيه موضعي است نزديك كوفه از ناحيه مغرب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در مبحث روز يكشنبه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متجاوز از مؤمنين مي‌توان جنگيد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مطرح شده است، مراجعه نماييد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گذشته گفته شد كه به غير از ده نفر تمام اصحاب از جنگ حُنين فرار كردند كه نُه نفرشان از بني هاشم و يكي ديگر ايمن بن ام ايمن بود، و نيز در مبحث روز سه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موضوع فرار از جنگ مشروحاً بيان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خيبر در مبحث روز سه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با تفصيل گفته شده مراجعه نماييد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عبارتست از آن‌كه پيش يا پس از كشته شدن مقتولي چشم و گوش و بيني و لب و دست و پا و ساير اعضايش را ببُرند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روستائيست هفت منزلي مدينه منوره و در نقل معتبر است كه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تقسيمي نمودند و اين زمين به نام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و آن حضرت در آن‌جا چاهي احداث كرد كه چشمه‌اي در آن پديد آمد كه مانند گردن شتر آب از آن فواره مي‌زد به همين جهت نام آن را يَنبُع گذارد و آن را وقف كرد براي حجاج بيت الله و راه گذرها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اين مثل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لاتنقش الشوكة بالشوكة فان 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خار را به وسيله خار بيرون نياور زيرا ميل خار با خار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تأييد مي‌كند اين گفتار را آن‌چه 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كلام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آن‌جا نيز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از شهيد نشدن خود در جنگ اُحد اظهار تذثّر مي‌نمايد و از خبر دادن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به شهادتش خوشنود مي‌شود و شكرانه خدا را به جا مي‌آورد به خطبه نامبرده مراجعه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اقليم كلمه‌ايست يوناني، هر قطعه مهمي از زمين را يك اقليم مي‌نامند مثلا مصر يك اقليم، شام يك اقليم، روم يك اقليم 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برابر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الانذار بيان شده است مراجعه نماييد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يكشنبه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جنگ احزاب مشروحاً بيان شده مراجعه 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يكشنبه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برابر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همدستي مشركين براي قتل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گرديد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برابر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مشروحاً بيان شده مراجعه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برابر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 تفصيل آن گفته شده است مراجعه نماييد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مشروحاً در مبحث روز سه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بيان شده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جلدي طبع بيروت دار احياء التراث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خلال مباحث اين كتاب اندكي از آيات و احاديثي كه موضوع خلافت علي بن ابيطالب را اثبات مي‌نمايند آورده شده است، دقيقاً مراجعه نماييد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 عبارتست از شتر و گوسفندي كه براي قرباني به مكه مي‌برند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براي شخص مُحرم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 حرام است چنان‌كه در كتاب هاي فقهي و رساله‌هاي علميّه بيان شده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قِران، حج اِفراد، حج تمتّع، و تا اين سال دهم هجري فقط حج قِران و اِفراد به جا آورده مي‌شد و چون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سال به حج آمدند، حجّ تمتع تشريع گرديد و اين حج مخصوص آن كسانيست كه اقلاً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كه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است تقريباً از مكه دور باشند، و اين حجّ رسوال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حجة الوداع مي‌نامند زيرا آن حضرت در اوائل سال يازده هجري از دنيا رحلت نمودند و اين آخرين حج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حج تمتع به طور رمز اين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اطرّست للغمره اجمل 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وارنحط رس طرمر لحج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فوق را خطيب بغدادي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عسقلاني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طالبين به آن‌ها مراجعه نمايند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با مقدمه آن را واحدي نقل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الغدير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خركوشي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المصطفي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اصفهاني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الامام السبط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نطنزي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العلويّة علي ساير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جوزي حنفي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كنجي شافعي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حنفي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الازدهار فيما عقده الشعرائ من الاشعار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روز پنج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برابر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خطبه شقشقيه با ترجمه و شرح بيان شده است 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حرث نعمان فهري در مبحث روز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مشروحاً بيان شده مراجعه نماييد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در خلال مباحث گذشته يادآور شدم كه ابن ابي الحديد صراحتآً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خود شرط كرده‌ايم كه به احاديث و گفتارهاي شيعه اعتنايي نكنيم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مشترطون علي انفسنا ان لانحفل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حصي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يحيي 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يريد فيقضي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image" Target="media/image2.jpeg"/><Relationship Id="rId1071" Type="http://schemas.openxmlformats.org/officeDocument/2006/relationships/image" Target="media/image2.jpeg"/><Relationship Id="rId1072" Type="http://schemas.openxmlformats.org/officeDocument/2006/relationships/footer" Target="footer1065.xml"/><Relationship Id="rId1073" Type="http://schemas.openxmlformats.org/officeDocument/2006/relationships/footnotes" Target="footnotes.xml"/><Relationship Id="rId1074" Type="http://schemas.openxmlformats.org/officeDocument/2006/relationships/numbering" Target="numbering.xml"/><Relationship Id="rId1075" Type="http://schemas.openxmlformats.org/officeDocument/2006/relationships/fontTable" Target="fontTable.xml"/><Relationship Id="rId1076" Type="http://schemas.openxmlformats.org/officeDocument/2006/relationships/settings" Target="settings.xml"/><Relationship Id="rId10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1090</Pages>
  <Words>117318</Words>
  <Characters>449464</Characters>
  <CharactersWithSpaces>563777</CharactersWithSpaces>
  <Paragraphs>3416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2026-08-26T01:26:47Z</dcterms:created>
  <dc:creator>ghaemiyeh.com</dc:creator>
  <dc:description/>
  <dc:language>en-US</dc:language>
  <cp:lastModifiedBy/>
  <dcterms:modified xsi:type="dcterms:W3CDTF">2026-08-26T04:58:45Z</dcterms:modified>
  <cp:revision>1</cp:revision>
  <dc:subject/>
  <dc:title>مناظره خلافت و احادیث اهل تسنن</dc:title>
</cp:coreProperties>
</file>

<file path=docProps/custom.xml><?xml version="1.0" encoding="utf-8"?>
<Properties xmlns="http://schemas.openxmlformats.org/officeDocument/2006/custom-properties" xmlns:vt="http://schemas.openxmlformats.org/officeDocument/2006/docPropsVTypes"/>
</file>