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زلال مودت امام سجاد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11774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111776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111778_1280447820">
            <w:r>
              <w:rPr>
                <w:webHidden/>
                <w:rStyle w:val="IndexLink"/>
                <w:rtl w:val="true"/>
              </w:rPr>
              <w:t xml:space="preserve">شناسنامه حضرت امام علیّ بن الحسین </w:t>
            </w:r>
            <w:r>
              <w:rPr>
                <w:rStyle w:val="IndexLink"/>
                <w:rtl w:val="true"/>
              </w:rPr>
              <w:t>(</w:t>
            </w:r>
            <w:r>
              <w:rPr>
                <w:rStyle w:val="IndexLink"/>
                <w:rtl w:val="true"/>
              </w:rPr>
              <w:t>علیه السلام</w:t>
            </w:r>
            <w:r>
              <w:rPr>
                <w:rStyle w:val="IndexLink"/>
                <w:rtl w:val="true"/>
              </w:rPr>
              <w:t>)</w:t>
              <w:tab/>
            </w:r>
            <w:r>
              <w:rPr>
                <w:rStyle w:val="IndexLink"/>
              </w:rPr>
              <w:t>7</w:t>
            </w:r>
          </w:hyperlink>
        </w:p>
        <w:p>
          <w:pPr>
            <w:pStyle w:val="Contents2"/>
            <w:tabs>
              <w:tab w:val="clear" w:pos="8743"/>
              <w:tab w:val="right" w:pos="9026" w:leader="dot"/>
            </w:tabs>
            <w:rPr/>
          </w:pPr>
          <w:hyperlink w:anchor="__RefHeading___Toc12111780_1280447820">
            <w:r>
              <w:rPr>
                <w:webHidden/>
                <w:rStyle w:val="IndexLink"/>
                <w:rtl w:val="true"/>
              </w:rPr>
              <w:t xml:space="preserve">از فضائل و کرامات حضرت امام علیّ بن الحسین </w:t>
            </w:r>
            <w:r>
              <w:rPr>
                <w:rStyle w:val="IndexLink"/>
                <w:rtl w:val="true"/>
              </w:rPr>
              <w:t>(</w:t>
            </w:r>
            <w:r>
              <w:rPr>
                <w:rStyle w:val="IndexLink"/>
                <w:rtl w:val="true"/>
              </w:rPr>
              <w:t>علیه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12111782_12804478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2111784_1280447820">
            <w:r>
              <w:rPr>
                <w:webHidden/>
                <w:rStyle w:val="IndexLink"/>
                <w:rtl w:val="true"/>
              </w:rPr>
              <w:t>خواندن هزار رکعت نماز در شبانه روز</w:t>
            </w:r>
            <w:r>
              <w:rPr>
                <w:rStyle w:val="IndexLink"/>
                <w:rtl w:val="true"/>
              </w:rPr>
              <w:tab/>
            </w:r>
            <w:r>
              <w:rPr>
                <w:rStyle w:val="IndexLink"/>
              </w:rPr>
              <w:t>9</w:t>
            </w:r>
          </w:hyperlink>
        </w:p>
        <w:p>
          <w:pPr>
            <w:pStyle w:val="Contents3"/>
            <w:tabs>
              <w:tab w:val="clear" w:pos="8459"/>
              <w:tab w:val="right" w:pos="9026" w:leader="dot"/>
            </w:tabs>
            <w:rPr/>
          </w:pPr>
          <w:hyperlink w:anchor="__RefHeading___Toc12111786_1280447820">
            <w:r>
              <w:rPr>
                <w:webHidden/>
                <w:rStyle w:val="IndexLink"/>
                <w:rtl w:val="true"/>
              </w:rPr>
              <w:t>لقب زین العابدین</w:t>
            </w:r>
            <w:r>
              <w:rPr>
                <w:rStyle w:val="IndexLink"/>
                <w:rtl w:val="true"/>
              </w:rPr>
              <w:tab/>
            </w:r>
            <w:r>
              <w:rPr>
                <w:rStyle w:val="IndexLink"/>
              </w:rPr>
              <w:t>9</w:t>
            </w:r>
          </w:hyperlink>
        </w:p>
        <w:p>
          <w:pPr>
            <w:pStyle w:val="Contents3"/>
            <w:tabs>
              <w:tab w:val="clear" w:pos="8459"/>
              <w:tab w:val="right" w:pos="9026" w:leader="dot"/>
            </w:tabs>
            <w:rPr/>
          </w:pPr>
          <w:hyperlink w:anchor="__RefHeading___Toc12111788_1280447820">
            <w:r>
              <w:rPr>
                <w:webHidden/>
                <w:rStyle w:val="IndexLink"/>
                <w:rtl w:val="true"/>
              </w:rPr>
              <w:t>لقب سجّاد</w:t>
            </w:r>
            <w:r>
              <w:rPr>
                <w:rStyle w:val="IndexLink"/>
                <w:rtl w:val="true"/>
              </w:rPr>
              <w:tab/>
            </w:r>
            <w:r>
              <w:rPr>
                <w:rStyle w:val="IndexLink"/>
              </w:rPr>
              <w:t>11</w:t>
            </w:r>
          </w:hyperlink>
        </w:p>
        <w:p>
          <w:pPr>
            <w:pStyle w:val="Contents3"/>
            <w:tabs>
              <w:tab w:val="clear" w:pos="8459"/>
              <w:tab w:val="right" w:pos="9026" w:leader="dot"/>
            </w:tabs>
            <w:rPr/>
          </w:pPr>
          <w:hyperlink w:anchor="__RefHeading___Toc12111790_1280447820">
            <w:r>
              <w:rPr>
                <w:webHidden/>
                <w:rStyle w:val="IndexLink"/>
                <w:rtl w:val="true"/>
              </w:rPr>
              <w:t>عبادت شاکرانه و عاشقانه</w:t>
            </w:r>
            <w:r>
              <w:rPr>
                <w:rStyle w:val="IndexLink"/>
                <w:rtl w:val="true"/>
              </w:rPr>
              <w:tab/>
            </w:r>
            <w:r>
              <w:rPr>
                <w:rStyle w:val="IndexLink"/>
              </w:rPr>
              <w:t>13</w:t>
            </w:r>
          </w:hyperlink>
        </w:p>
        <w:p>
          <w:pPr>
            <w:pStyle w:val="Contents3"/>
            <w:tabs>
              <w:tab w:val="clear" w:pos="8459"/>
              <w:tab w:val="right" w:pos="9026" w:leader="dot"/>
            </w:tabs>
            <w:rPr/>
          </w:pPr>
          <w:hyperlink w:anchor="__RefHeading___Toc12111792_1280447820">
            <w:r>
              <w:rPr>
                <w:webHidden/>
                <w:rStyle w:val="IndexLink"/>
                <w:rtl w:val="true"/>
              </w:rPr>
              <w:t>عبادت محبّانه به قصد تقرّب</w:t>
            </w:r>
            <w:r>
              <w:rPr>
                <w:rStyle w:val="IndexLink"/>
                <w:rtl w:val="true"/>
              </w:rPr>
              <w:tab/>
            </w:r>
            <w:r>
              <w:rPr>
                <w:rStyle w:val="IndexLink"/>
              </w:rPr>
              <w:t>15</w:t>
            </w:r>
          </w:hyperlink>
        </w:p>
        <w:p>
          <w:pPr>
            <w:pStyle w:val="Contents3"/>
            <w:tabs>
              <w:tab w:val="clear" w:pos="8459"/>
              <w:tab w:val="right" w:pos="9026" w:leader="dot"/>
            </w:tabs>
            <w:rPr/>
          </w:pPr>
          <w:hyperlink w:anchor="__RefHeading___Toc12111794_1280447820">
            <w:r>
              <w:rPr>
                <w:webHidden/>
                <w:rStyle w:val="IndexLink"/>
                <w:rtl w:val="true"/>
              </w:rPr>
              <w:t>خشوع و حضور قلب در نماز</w:t>
            </w:r>
            <w:r>
              <w:rPr>
                <w:rStyle w:val="IndexLink"/>
                <w:rtl w:val="true"/>
              </w:rPr>
              <w:tab/>
            </w:r>
            <w:r>
              <w:rPr>
                <w:rStyle w:val="IndexLink"/>
              </w:rPr>
              <w:t>15</w:t>
            </w:r>
          </w:hyperlink>
        </w:p>
        <w:p>
          <w:pPr>
            <w:pStyle w:val="Contents3"/>
            <w:tabs>
              <w:tab w:val="clear" w:pos="8459"/>
              <w:tab w:val="right" w:pos="9026" w:leader="dot"/>
            </w:tabs>
            <w:rPr/>
          </w:pPr>
          <w:hyperlink w:anchor="__RefHeading___Toc12111796_1280447820">
            <w:r>
              <w:rPr>
                <w:webHidden/>
                <w:rStyle w:val="IndexLink"/>
                <w:rtl w:val="true"/>
              </w:rPr>
              <w:t>بی توجّهی به آتش‌سوزی در وقت سجده</w:t>
            </w:r>
            <w:r>
              <w:rPr>
                <w:rStyle w:val="IndexLink"/>
                <w:rtl w:val="true"/>
              </w:rPr>
              <w:tab/>
            </w:r>
            <w:r>
              <w:rPr>
                <w:rStyle w:val="IndexLink"/>
              </w:rPr>
              <w:t>17</w:t>
            </w:r>
          </w:hyperlink>
        </w:p>
        <w:p>
          <w:pPr>
            <w:pStyle w:val="Contents3"/>
            <w:tabs>
              <w:tab w:val="clear" w:pos="8459"/>
              <w:tab w:val="right" w:pos="9026" w:leader="dot"/>
            </w:tabs>
            <w:rPr/>
          </w:pPr>
          <w:hyperlink w:anchor="__RefHeading___Toc12111798_1280447820">
            <w:r>
              <w:rPr>
                <w:webHidden/>
                <w:rStyle w:val="IndexLink"/>
                <w:rtl w:val="true"/>
              </w:rPr>
              <w:t>بی توجّهی به افتادن فرزند در چاه در وقت نماز</w:t>
            </w:r>
            <w:r>
              <w:rPr>
                <w:rStyle w:val="IndexLink"/>
                <w:rtl w:val="true"/>
              </w:rPr>
              <w:tab/>
            </w:r>
            <w:r>
              <w:rPr>
                <w:rStyle w:val="IndexLink"/>
              </w:rPr>
              <w:t>17</w:t>
            </w:r>
          </w:hyperlink>
        </w:p>
        <w:p>
          <w:pPr>
            <w:pStyle w:val="Contents3"/>
            <w:tabs>
              <w:tab w:val="clear" w:pos="8459"/>
              <w:tab w:val="right" w:pos="9026" w:leader="dot"/>
            </w:tabs>
            <w:rPr/>
          </w:pPr>
          <w:hyperlink w:anchor="__RefHeading___Toc12111800_1280447820">
            <w:r>
              <w:rPr>
                <w:webHidden/>
                <w:rStyle w:val="IndexLink"/>
                <w:rtl w:val="true"/>
              </w:rPr>
              <w:t>تسلیم و رضا</w:t>
            </w:r>
            <w:r>
              <w:rPr>
                <w:rStyle w:val="IndexLink"/>
                <w:rtl w:val="true"/>
              </w:rPr>
              <w:tab/>
            </w:r>
            <w:r>
              <w:rPr>
                <w:rStyle w:val="IndexLink"/>
              </w:rPr>
              <w:t>19</w:t>
            </w:r>
          </w:hyperlink>
        </w:p>
        <w:p>
          <w:pPr>
            <w:pStyle w:val="Contents3"/>
            <w:tabs>
              <w:tab w:val="clear" w:pos="8459"/>
              <w:tab w:val="right" w:pos="9026" w:leader="dot"/>
            </w:tabs>
            <w:rPr/>
          </w:pPr>
          <w:hyperlink w:anchor="__RefHeading___Toc12111802_1280447820">
            <w:r>
              <w:rPr>
                <w:webHidden/>
                <w:rStyle w:val="IndexLink"/>
                <w:rtl w:val="true"/>
              </w:rPr>
              <w:t>زنده نگه داشتن عاشوراء</w:t>
            </w:r>
            <w:r>
              <w:rPr>
                <w:rStyle w:val="IndexLink"/>
                <w:rtl w:val="true"/>
              </w:rPr>
              <w:tab/>
            </w:r>
            <w:r>
              <w:rPr>
                <w:rStyle w:val="IndexLink"/>
              </w:rPr>
              <w:t>20</w:t>
            </w:r>
          </w:hyperlink>
        </w:p>
        <w:p>
          <w:pPr>
            <w:pStyle w:val="Contents3"/>
            <w:tabs>
              <w:tab w:val="clear" w:pos="8459"/>
              <w:tab w:val="right" w:pos="9026" w:leader="dot"/>
            </w:tabs>
            <w:rPr/>
          </w:pPr>
          <w:hyperlink w:anchor="__RefHeading___Toc12111804_1280447820">
            <w:r>
              <w:rPr>
                <w:webHidden/>
                <w:rStyle w:val="IndexLink"/>
                <w:rtl w:val="true"/>
              </w:rPr>
              <w:t>مجرای فیض الهی</w:t>
            </w:r>
            <w:r>
              <w:rPr>
                <w:rStyle w:val="IndexLink"/>
                <w:rtl w:val="true"/>
              </w:rPr>
              <w:tab/>
            </w:r>
            <w:r>
              <w:rPr>
                <w:rStyle w:val="IndexLink"/>
              </w:rPr>
              <w:t>21</w:t>
            </w:r>
          </w:hyperlink>
        </w:p>
        <w:p>
          <w:pPr>
            <w:pStyle w:val="Contents3"/>
            <w:tabs>
              <w:tab w:val="clear" w:pos="8459"/>
              <w:tab w:val="right" w:pos="9026" w:leader="dot"/>
            </w:tabs>
            <w:rPr/>
          </w:pPr>
          <w:hyperlink w:anchor="__RefHeading___Toc12111806_1280447820">
            <w:r>
              <w:rPr>
                <w:webHidden/>
                <w:rStyle w:val="IndexLink"/>
                <w:rtl w:val="true"/>
              </w:rPr>
              <w:t>به مقصد رساندن گم‌شده</w:t>
            </w:r>
            <w:r>
              <w:rPr>
                <w:rStyle w:val="IndexLink"/>
                <w:rtl w:val="true"/>
              </w:rPr>
              <w:tab/>
            </w:r>
            <w:r>
              <w:rPr>
                <w:rStyle w:val="IndexLink"/>
              </w:rPr>
              <w:t>22</w:t>
            </w:r>
          </w:hyperlink>
        </w:p>
        <w:p>
          <w:pPr>
            <w:pStyle w:val="Contents3"/>
            <w:tabs>
              <w:tab w:val="clear" w:pos="8459"/>
              <w:tab w:val="right" w:pos="9026" w:leader="dot"/>
            </w:tabs>
            <w:rPr/>
          </w:pPr>
          <w:hyperlink w:anchor="__RefHeading___Toc12111808_1280447820">
            <w:r>
              <w:rPr>
                <w:webHidden/>
                <w:rStyle w:val="IndexLink"/>
                <w:rtl w:val="true"/>
              </w:rPr>
              <w:t>قرار وآرام حجر الاسود در دستان صاحب البیت</w:t>
            </w:r>
            <w:r>
              <w:rPr>
                <w:rStyle w:val="IndexLink"/>
                <w:rtl w:val="true"/>
              </w:rPr>
              <w:tab/>
            </w:r>
            <w:r>
              <w:rPr>
                <w:rStyle w:val="IndexLink"/>
              </w:rPr>
              <w:t>26</w:t>
            </w:r>
          </w:hyperlink>
        </w:p>
        <w:p>
          <w:pPr>
            <w:pStyle w:val="Contents3"/>
            <w:tabs>
              <w:tab w:val="clear" w:pos="8459"/>
              <w:tab w:val="right" w:pos="9026" w:leader="dot"/>
            </w:tabs>
            <w:rPr/>
          </w:pPr>
          <w:hyperlink w:anchor="__RefHeading___Toc12111810_1280447820">
            <w:r>
              <w:rPr>
                <w:webHidden/>
                <w:rStyle w:val="IndexLink"/>
                <w:rtl w:val="true"/>
              </w:rPr>
              <w:t>استجابت دعای محبوب خداوند</w:t>
            </w:r>
            <w:r>
              <w:rPr>
                <w:rStyle w:val="IndexLink"/>
                <w:rtl w:val="true"/>
              </w:rPr>
              <w:tab/>
            </w:r>
            <w:r>
              <w:rPr>
                <w:rStyle w:val="IndexLink"/>
              </w:rPr>
              <w:t>27</w:t>
            </w:r>
          </w:hyperlink>
        </w:p>
        <w:p>
          <w:pPr>
            <w:pStyle w:val="Contents3"/>
            <w:tabs>
              <w:tab w:val="clear" w:pos="8459"/>
              <w:tab w:val="right" w:pos="9026" w:leader="dot"/>
            </w:tabs>
            <w:rPr/>
          </w:pPr>
          <w:hyperlink w:anchor="__RefHeading___Toc12111812_1280447820">
            <w:r>
              <w:rPr>
                <w:webHidden/>
                <w:rStyle w:val="IndexLink"/>
                <w:rtl w:val="true"/>
              </w:rPr>
              <w:t>اسوۀ علمای بردبار و مهربان</w:t>
            </w:r>
            <w:r>
              <w:rPr>
                <w:rStyle w:val="IndexLink"/>
                <w:rtl w:val="true"/>
              </w:rPr>
              <w:tab/>
            </w:r>
            <w:r>
              <w:rPr>
                <w:rStyle w:val="IndexLink"/>
              </w:rPr>
              <w:t>29</w:t>
            </w:r>
          </w:hyperlink>
        </w:p>
        <w:p>
          <w:pPr>
            <w:pStyle w:val="Contents3"/>
            <w:tabs>
              <w:tab w:val="clear" w:pos="8459"/>
              <w:tab w:val="right" w:pos="9026" w:leader="dot"/>
            </w:tabs>
            <w:rPr/>
          </w:pPr>
          <w:hyperlink w:anchor="__RefHeading___Toc12111814_1280447820">
            <w:r>
              <w:rPr>
                <w:webHidden/>
                <w:rStyle w:val="IndexLink"/>
                <w:rtl w:val="true"/>
              </w:rPr>
              <w:t>روزه و تهجّد همیشگی</w:t>
            </w:r>
            <w:r>
              <w:rPr>
                <w:rStyle w:val="IndexLink"/>
                <w:rtl w:val="true"/>
              </w:rPr>
              <w:tab/>
            </w:r>
            <w:r>
              <w:rPr>
                <w:rStyle w:val="IndexLink"/>
              </w:rPr>
              <w:t>30</w:t>
            </w:r>
          </w:hyperlink>
        </w:p>
        <w:p>
          <w:pPr>
            <w:pStyle w:val="Contents3"/>
            <w:tabs>
              <w:tab w:val="clear" w:pos="8459"/>
              <w:tab w:val="right" w:pos="9026" w:leader="dot"/>
            </w:tabs>
            <w:rPr/>
          </w:pPr>
          <w:hyperlink w:anchor="__RefHeading___Toc12111816_1280447820">
            <w:r>
              <w:rPr>
                <w:webHidden/>
                <w:rStyle w:val="IndexLink"/>
                <w:rtl w:val="true"/>
              </w:rPr>
              <w:t>فقیر نوازی</w:t>
            </w:r>
            <w:r>
              <w:rPr>
                <w:rStyle w:val="IndexLink"/>
                <w:rtl w:val="true"/>
              </w:rPr>
              <w:tab/>
            </w:r>
            <w:r>
              <w:rPr>
                <w:rStyle w:val="IndexLink"/>
              </w:rPr>
              <w:t>30</w:t>
            </w:r>
          </w:hyperlink>
        </w:p>
        <w:p>
          <w:pPr>
            <w:pStyle w:val="Contents3"/>
            <w:tabs>
              <w:tab w:val="clear" w:pos="8459"/>
              <w:tab w:val="right" w:pos="9026" w:leader="dot"/>
            </w:tabs>
            <w:rPr/>
          </w:pPr>
          <w:hyperlink w:anchor="__RefHeading___Toc12111818_1280447820">
            <w:r>
              <w:rPr>
                <w:webHidden/>
                <w:rStyle w:val="IndexLink"/>
                <w:rtl w:val="true"/>
              </w:rPr>
              <w:t>سرپرستی صد خانوادۀ بی‌نوا</w:t>
            </w:r>
            <w:r>
              <w:rPr>
                <w:rStyle w:val="IndexLink"/>
                <w:rtl w:val="true"/>
              </w:rPr>
              <w:tab/>
            </w:r>
            <w:r>
              <w:rPr>
                <w:rStyle w:val="IndexLink"/>
              </w:rPr>
              <w:t>32</w:t>
            </w:r>
          </w:hyperlink>
        </w:p>
        <w:p>
          <w:pPr>
            <w:pStyle w:val="Contents3"/>
            <w:tabs>
              <w:tab w:val="clear" w:pos="8459"/>
              <w:tab w:val="right" w:pos="9026" w:leader="dot"/>
            </w:tabs>
            <w:rPr/>
          </w:pPr>
          <w:hyperlink w:anchor="__RefHeading___Toc12111820_1280447820">
            <w:r>
              <w:rPr>
                <w:webHidden/>
                <w:rStyle w:val="IndexLink"/>
                <w:rtl w:val="true"/>
              </w:rPr>
              <w:t>رسم سفرۀ حضرت</w:t>
            </w:r>
            <w:r>
              <w:rPr>
                <w:rStyle w:val="IndexLink"/>
                <w:rtl w:val="true"/>
              </w:rPr>
              <w:tab/>
            </w:r>
            <w:r>
              <w:rPr>
                <w:rStyle w:val="IndexLink"/>
              </w:rPr>
              <w:t>32</w:t>
            </w:r>
          </w:hyperlink>
        </w:p>
        <w:p>
          <w:pPr>
            <w:pStyle w:val="Contents3"/>
            <w:tabs>
              <w:tab w:val="clear" w:pos="8459"/>
              <w:tab w:val="right" w:pos="9026" w:leader="dot"/>
            </w:tabs>
            <w:rPr/>
          </w:pPr>
          <w:hyperlink w:anchor="__RefHeading___Toc12111822_1280447820">
            <w:r>
              <w:rPr>
                <w:webHidden/>
                <w:rStyle w:val="IndexLink"/>
                <w:rtl w:val="true"/>
              </w:rPr>
              <w:t>تشویق طالبان علم</w:t>
            </w:r>
            <w:r>
              <w:rPr>
                <w:rStyle w:val="IndexLink"/>
                <w:rtl w:val="true"/>
              </w:rPr>
              <w:tab/>
            </w:r>
            <w:r>
              <w:rPr>
                <w:rStyle w:val="IndexLink"/>
              </w:rPr>
              <w:t>33</w:t>
            </w:r>
          </w:hyperlink>
        </w:p>
        <w:p>
          <w:pPr>
            <w:pStyle w:val="Contents3"/>
            <w:tabs>
              <w:tab w:val="clear" w:pos="8459"/>
              <w:tab w:val="right" w:pos="9026" w:leader="dot"/>
            </w:tabs>
            <w:rPr/>
          </w:pPr>
          <w:hyperlink w:anchor="__RefHeading___Toc12111824_1280447820">
            <w:r>
              <w:rPr>
                <w:webHidden/>
                <w:rStyle w:val="IndexLink"/>
                <w:rtl w:val="true"/>
              </w:rPr>
              <w:t>پرواز در اعلی علّیّین</w:t>
            </w:r>
            <w:r>
              <w:rPr>
                <w:rStyle w:val="IndexLink"/>
                <w:rtl w:val="true"/>
              </w:rPr>
              <w:tab/>
            </w:r>
            <w:r>
              <w:rPr>
                <w:rStyle w:val="IndexLink"/>
              </w:rPr>
              <w:t>33</w:t>
            </w:r>
          </w:hyperlink>
        </w:p>
        <w:p>
          <w:pPr>
            <w:pStyle w:val="Contents3"/>
            <w:tabs>
              <w:tab w:val="clear" w:pos="8459"/>
              <w:tab w:val="right" w:pos="9026" w:leader="dot"/>
            </w:tabs>
            <w:rPr/>
          </w:pPr>
          <w:hyperlink w:anchor="__RefHeading___Toc12111826_1280447820">
            <w:r>
              <w:rPr>
                <w:webHidden/>
                <w:rStyle w:val="IndexLink"/>
                <w:rtl w:val="true"/>
              </w:rPr>
              <w:t>مسافرت به صورت ناشناس برای خدمت</w:t>
            </w:r>
            <w:r>
              <w:rPr>
                <w:rStyle w:val="IndexLink"/>
                <w:rtl w:val="true"/>
              </w:rPr>
              <w:tab/>
            </w:r>
            <w:r>
              <w:rPr>
                <w:rStyle w:val="IndexLink"/>
              </w:rPr>
              <w:t>34</w:t>
            </w:r>
          </w:hyperlink>
        </w:p>
        <w:p>
          <w:pPr>
            <w:pStyle w:val="Contents3"/>
            <w:tabs>
              <w:tab w:val="clear" w:pos="8459"/>
              <w:tab w:val="right" w:pos="9026" w:leader="dot"/>
            </w:tabs>
            <w:rPr/>
          </w:pPr>
          <w:hyperlink w:anchor="__RefHeading___Toc12111828_1280447820">
            <w:r>
              <w:rPr>
                <w:webHidden/>
                <w:rStyle w:val="IndexLink"/>
                <w:rtl w:val="true"/>
              </w:rPr>
              <w:t>احسان و احترام به دایه</w:t>
            </w:r>
            <w:r>
              <w:rPr>
                <w:rStyle w:val="IndexLink"/>
                <w:rtl w:val="true"/>
              </w:rPr>
              <w:tab/>
            </w:r>
            <w:r>
              <w:rPr>
                <w:rStyle w:val="IndexLink"/>
              </w:rPr>
              <w:t>36</w:t>
            </w:r>
          </w:hyperlink>
        </w:p>
        <w:p>
          <w:pPr>
            <w:pStyle w:val="Contents3"/>
            <w:tabs>
              <w:tab w:val="clear" w:pos="8459"/>
              <w:tab w:val="right" w:pos="9026" w:leader="dot"/>
            </w:tabs>
            <w:rPr/>
          </w:pPr>
          <w:hyperlink w:anchor="__RefHeading___Toc12111830_1280447820">
            <w:r>
              <w:rPr>
                <w:webHidden/>
                <w:rStyle w:val="IndexLink"/>
                <w:rtl w:val="true"/>
              </w:rPr>
              <w:t>برخورد کریمانه با بدگو</w:t>
            </w:r>
            <w:r>
              <w:rPr>
                <w:rStyle w:val="IndexLink"/>
                <w:rtl w:val="true"/>
              </w:rPr>
              <w:tab/>
            </w:r>
            <w:r>
              <w:rPr>
                <w:rStyle w:val="IndexLink"/>
              </w:rPr>
              <w:t>37</w:t>
            </w:r>
          </w:hyperlink>
        </w:p>
        <w:p>
          <w:pPr>
            <w:pStyle w:val="Contents3"/>
            <w:tabs>
              <w:tab w:val="clear" w:pos="8459"/>
              <w:tab w:val="right" w:pos="9026" w:leader="dot"/>
            </w:tabs>
            <w:rPr/>
          </w:pPr>
          <w:hyperlink w:anchor="__RefHeading___Toc12111832_1280447820">
            <w:r>
              <w:rPr>
                <w:webHidden/>
                <w:rStyle w:val="IndexLink"/>
                <w:rtl w:val="true"/>
              </w:rPr>
              <w:t>مقابلۀ بزرگوارانه با ناسزاگو</w:t>
            </w:r>
            <w:r>
              <w:rPr>
                <w:rStyle w:val="IndexLink"/>
                <w:rtl w:val="true"/>
              </w:rPr>
              <w:tab/>
            </w:r>
            <w:r>
              <w:rPr>
                <w:rStyle w:val="IndexLink"/>
              </w:rPr>
              <w:t>37</w:t>
            </w:r>
          </w:hyperlink>
        </w:p>
        <w:p>
          <w:pPr>
            <w:pStyle w:val="Contents3"/>
            <w:tabs>
              <w:tab w:val="clear" w:pos="8459"/>
              <w:tab w:val="right" w:pos="9026" w:leader="dot"/>
            </w:tabs>
            <w:rPr/>
          </w:pPr>
          <w:hyperlink w:anchor="__RefHeading___Toc12111834_1280447820">
            <w:r>
              <w:rPr>
                <w:webHidden/>
                <w:rStyle w:val="IndexLink"/>
                <w:rtl w:val="true"/>
              </w:rPr>
              <w:t>بصیرت‌بخشی</w:t>
            </w:r>
            <w:r>
              <w:rPr>
                <w:rStyle w:val="IndexLink"/>
                <w:rtl w:val="true"/>
              </w:rPr>
              <w:tab/>
            </w:r>
            <w:r>
              <w:rPr>
                <w:rStyle w:val="IndexLink"/>
              </w:rPr>
              <w:t>39</w:t>
            </w:r>
          </w:hyperlink>
        </w:p>
        <w:p>
          <w:pPr>
            <w:pStyle w:val="Contents3"/>
            <w:tabs>
              <w:tab w:val="clear" w:pos="8459"/>
              <w:tab w:val="right" w:pos="9026" w:leader="dot"/>
            </w:tabs>
            <w:rPr/>
          </w:pPr>
          <w:hyperlink w:anchor="__RefHeading___Toc12111836_1280447820">
            <w:r>
              <w:rPr>
                <w:webHidden/>
                <w:rStyle w:val="IndexLink"/>
                <w:rtl w:val="true"/>
              </w:rPr>
              <w:t>لطف و عنایت به محبّان</w:t>
            </w:r>
            <w:r>
              <w:rPr>
                <w:rStyle w:val="IndexLink"/>
                <w:rtl w:val="true"/>
              </w:rPr>
              <w:tab/>
            </w:r>
            <w:r>
              <w:rPr>
                <w:rStyle w:val="IndexLink"/>
              </w:rPr>
              <w:t>40</w:t>
            </w:r>
          </w:hyperlink>
        </w:p>
        <w:p>
          <w:pPr>
            <w:pStyle w:val="Contents3"/>
            <w:tabs>
              <w:tab w:val="clear" w:pos="8459"/>
              <w:tab w:val="right" w:pos="9026" w:leader="dot"/>
            </w:tabs>
            <w:rPr/>
          </w:pPr>
          <w:hyperlink w:anchor="__RefHeading___Toc12111838_1280447820">
            <w:r>
              <w:rPr>
                <w:webHidden/>
                <w:rStyle w:val="IndexLink"/>
                <w:rtl w:val="true"/>
              </w:rPr>
              <w:t xml:space="preserve">جوان شدن پیرزن </w:t>
            </w:r>
            <w:r>
              <w:rPr>
                <w:rStyle w:val="IndexLink"/>
              </w:rPr>
              <w:t>113</w:t>
            </w:r>
            <w:r>
              <w:rPr>
                <w:rStyle w:val="IndexLink"/>
                <w:rtl w:val="true"/>
              </w:rPr>
              <w:t xml:space="preserve"> </w:t>
            </w:r>
            <w:r>
              <w:rPr>
                <w:rStyle w:val="IndexLink"/>
                <w:rtl w:val="true"/>
              </w:rPr>
              <w:t>ساله به دعای حضرت</w:t>
            </w:r>
            <w:r>
              <w:rPr>
                <w:rStyle w:val="IndexLink"/>
                <w:rtl w:val="true"/>
              </w:rPr>
              <w:tab/>
            </w:r>
            <w:r>
              <w:rPr>
                <w:rStyle w:val="IndexLink"/>
              </w:rPr>
              <w:t>46</w:t>
            </w:r>
          </w:hyperlink>
        </w:p>
        <w:p>
          <w:pPr>
            <w:pStyle w:val="Contents3"/>
            <w:tabs>
              <w:tab w:val="clear" w:pos="8459"/>
              <w:tab w:val="right" w:pos="9026" w:leader="dot"/>
            </w:tabs>
            <w:rPr/>
          </w:pPr>
          <w:hyperlink w:anchor="__RefHeading___Toc12111840_1280447820">
            <w:r>
              <w:rPr>
                <w:webHidden/>
                <w:rStyle w:val="IndexLink"/>
                <w:rtl w:val="true"/>
              </w:rPr>
              <w:t>کیفر مسخره‌کنندۀ اعتقادات پس از اتمام حجّت</w:t>
            </w:r>
            <w:r>
              <w:rPr>
                <w:rStyle w:val="IndexLink"/>
                <w:rtl w:val="true"/>
              </w:rPr>
              <w:tab/>
            </w:r>
            <w:r>
              <w:rPr>
                <w:rStyle w:val="IndexLink"/>
              </w:rPr>
              <w:t>47</w:t>
            </w:r>
          </w:hyperlink>
        </w:p>
        <w:p>
          <w:pPr>
            <w:pStyle w:val="Contents3"/>
            <w:tabs>
              <w:tab w:val="clear" w:pos="8459"/>
              <w:tab w:val="right" w:pos="9026" w:leader="dot"/>
            </w:tabs>
            <w:rPr/>
          </w:pPr>
          <w:hyperlink w:anchor="__RefHeading___Toc12111842_1280447820">
            <w:r>
              <w:rPr>
                <w:webHidden/>
                <w:rStyle w:val="IndexLink"/>
                <w:rtl w:val="true"/>
              </w:rPr>
              <w:t>حرمت و بی‌نیازی ولیّ خدا</w:t>
            </w:r>
            <w:r>
              <w:rPr>
                <w:rStyle w:val="IndexLink"/>
                <w:rtl w:val="true"/>
              </w:rPr>
              <w:tab/>
            </w:r>
            <w:r>
              <w:rPr>
                <w:rStyle w:val="IndexLink"/>
              </w:rPr>
              <w:t>48</w:t>
            </w:r>
          </w:hyperlink>
        </w:p>
        <w:p>
          <w:pPr>
            <w:pStyle w:val="Contents3"/>
            <w:tabs>
              <w:tab w:val="clear" w:pos="8459"/>
              <w:tab w:val="right" w:pos="9026" w:leader="dot"/>
            </w:tabs>
            <w:rPr/>
          </w:pPr>
          <w:hyperlink w:anchor="__RefHeading___Toc12111844_1280447820">
            <w:r>
              <w:rPr>
                <w:webHidden/>
                <w:rStyle w:val="IndexLink"/>
                <w:rtl w:val="true"/>
              </w:rPr>
              <w:t xml:space="preserve">نور واحد چهارده معصوم </w:t>
            </w:r>
            <w:r>
              <w:rPr>
                <w:rStyle w:val="IndexLink"/>
                <w:rtl w:val="true"/>
              </w:rPr>
              <w:t>(</w:t>
            </w:r>
            <w:r>
              <w:rPr>
                <w:rStyle w:val="IndexLink"/>
                <w:rtl w:val="true"/>
              </w:rPr>
              <w:t>علیهم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2111846_1280447820">
            <w:r>
              <w:rPr>
                <w:webHidden/>
                <w:rStyle w:val="IndexLink"/>
                <w:rtl w:val="true"/>
              </w:rPr>
              <w:t>برخورد محیّر العقول با غلامان و کنیزان</w:t>
            </w:r>
            <w:r>
              <w:rPr>
                <w:rStyle w:val="IndexLink"/>
                <w:rtl w:val="true"/>
              </w:rPr>
              <w:tab/>
            </w:r>
            <w:r>
              <w:rPr>
                <w:rStyle w:val="IndexLink"/>
              </w:rPr>
              <w:t>51</w:t>
            </w:r>
          </w:hyperlink>
        </w:p>
        <w:p>
          <w:pPr>
            <w:pStyle w:val="Contents3"/>
            <w:tabs>
              <w:tab w:val="clear" w:pos="8459"/>
              <w:tab w:val="right" w:pos="9026" w:leader="dot"/>
            </w:tabs>
            <w:rPr/>
          </w:pPr>
          <w:hyperlink w:anchor="__RefHeading___Toc12111848_1280447820">
            <w:r>
              <w:rPr>
                <w:webHidden/>
                <w:rStyle w:val="IndexLink"/>
                <w:rtl w:val="true"/>
              </w:rPr>
              <w:t>مهربانی با حیوانات</w:t>
            </w:r>
            <w:r>
              <w:rPr>
                <w:rStyle w:val="IndexLink"/>
                <w:rtl w:val="true"/>
              </w:rPr>
              <w:tab/>
            </w:r>
            <w:r>
              <w:rPr>
                <w:rStyle w:val="IndexLink"/>
              </w:rPr>
              <w:t>61</w:t>
            </w:r>
          </w:hyperlink>
        </w:p>
        <w:p>
          <w:pPr>
            <w:pStyle w:val="Contents2"/>
            <w:tabs>
              <w:tab w:val="clear" w:pos="8743"/>
              <w:tab w:val="right" w:pos="9026" w:leader="dot"/>
            </w:tabs>
            <w:rPr/>
          </w:pPr>
          <w:hyperlink w:anchor="__RefHeading___Toc12111850_1280447820">
            <w:r>
              <w:rPr>
                <w:webHidden/>
                <w:rStyle w:val="IndexLink"/>
                <w:rtl w:val="true"/>
              </w:rPr>
              <w:t xml:space="preserve">چند هدیّۀ آسمانی از حضرت امام سجّاد </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12111852_1280447820">
            <w:r>
              <w:rPr>
                <w:webHidden/>
                <w:rStyle w:val="IndexLink"/>
                <w:rtl w:val="true"/>
              </w:rPr>
              <w:t>بهترین کلید امور</w:t>
            </w:r>
            <w:r>
              <w:rPr>
                <w:rStyle w:val="IndexLink"/>
                <w:rtl w:val="true"/>
              </w:rPr>
              <w:tab/>
            </w:r>
            <w:r>
              <w:rPr>
                <w:rStyle w:val="IndexLink"/>
              </w:rPr>
              <w:t>63</w:t>
            </w:r>
          </w:hyperlink>
        </w:p>
        <w:p>
          <w:pPr>
            <w:pStyle w:val="Contents3"/>
            <w:tabs>
              <w:tab w:val="clear" w:pos="8459"/>
              <w:tab w:val="right" w:pos="9026" w:leader="dot"/>
            </w:tabs>
            <w:rPr/>
          </w:pPr>
          <w:hyperlink w:anchor="__RefHeading___Toc12111854_1280447820">
            <w:r>
              <w:rPr>
                <w:webHidden/>
                <w:rStyle w:val="IndexLink"/>
                <w:rtl w:val="true"/>
              </w:rPr>
              <w:t>اطاعت از ولیّ امر</w:t>
            </w:r>
            <w:r>
              <w:rPr>
                <w:rStyle w:val="IndexLink"/>
                <w:rtl w:val="true"/>
              </w:rPr>
              <w:tab/>
            </w:r>
            <w:r>
              <w:rPr>
                <w:rStyle w:val="IndexLink"/>
              </w:rPr>
              <w:t>63</w:t>
            </w:r>
          </w:hyperlink>
        </w:p>
        <w:p>
          <w:pPr>
            <w:pStyle w:val="Contents3"/>
            <w:tabs>
              <w:tab w:val="clear" w:pos="8459"/>
              <w:tab w:val="right" w:pos="9026" w:leader="dot"/>
            </w:tabs>
            <w:rPr/>
          </w:pPr>
          <w:hyperlink w:anchor="__RefHeading___Toc12111856_1280447820">
            <w:r>
              <w:rPr>
                <w:webHidden/>
                <w:rStyle w:val="IndexLink"/>
                <w:rtl w:val="true"/>
              </w:rPr>
              <w:t>بهترین و عابدترین مردم</w:t>
            </w:r>
            <w:r>
              <w:rPr>
                <w:rStyle w:val="IndexLink"/>
                <w:rtl w:val="true"/>
              </w:rPr>
              <w:tab/>
            </w:r>
            <w:r>
              <w:rPr>
                <w:rStyle w:val="IndexLink"/>
              </w:rPr>
              <w:t>63</w:t>
            </w:r>
          </w:hyperlink>
        </w:p>
        <w:p>
          <w:pPr>
            <w:pStyle w:val="Contents3"/>
            <w:tabs>
              <w:tab w:val="clear" w:pos="8459"/>
              <w:tab w:val="right" w:pos="9026" w:leader="dot"/>
            </w:tabs>
            <w:rPr/>
          </w:pPr>
          <w:hyperlink w:anchor="__RefHeading___Toc12111858_1280447820">
            <w:r>
              <w:rPr>
                <w:webHidden/>
                <w:rStyle w:val="IndexLink"/>
                <w:rtl w:val="true"/>
              </w:rPr>
              <w:t>نزدیک‌ترین مردم به خداوند</w:t>
            </w:r>
            <w:r>
              <w:rPr>
                <w:rStyle w:val="IndexLink"/>
                <w:rtl w:val="true"/>
              </w:rPr>
              <w:tab/>
            </w:r>
            <w:r>
              <w:rPr>
                <w:rStyle w:val="IndexLink"/>
              </w:rPr>
              <w:t>64</w:t>
            </w:r>
          </w:hyperlink>
        </w:p>
        <w:p>
          <w:pPr>
            <w:pStyle w:val="Contents3"/>
            <w:tabs>
              <w:tab w:val="clear" w:pos="8459"/>
              <w:tab w:val="right" w:pos="9026" w:leader="dot"/>
            </w:tabs>
            <w:rPr/>
          </w:pPr>
          <w:hyperlink w:anchor="__RefHeading___Toc12111860_1280447820">
            <w:r>
              <w:rPr>
                <w:webHidden/>
                <w:rStyle w:val="IndexLink"/>
                <w:rtl w:val="true"/>
              </w:rPr>
              <w:t>معرفت و کمال دین مسلمان</w:t>
            </w:r>
            <w:r>
              <w:rPr>
                <w:rStyle w:val="IndexLink"/>
                <w:rtl w:val="true"/>
              </w:rPr>
              <w:tab/>
            </w:r>
            <w:r>
              <w:rPr>
                <w:rStyle w:val="IndexLink"/>
              </w:rPr>
              <w:t>64</w:t>
            </w:r>
          </w:hyperlink>
        </w:p>
        <w:p>
          <w:pPr>
            <w:pStyle w:val="Contents3"/>
            <w:tabs>
              <w:tab w:val="clear" w:pos="8459"/>
              <w:tab w:val="right" w:pos="9026" w:leader="dot"/>
            </w:tabs>
            <w:rPr/>
          </w:pPr>
          <w:hyperlink w:anchor="__RefHeading___Toc12111862_1280447820">
            <w:r>
              <w:rPr>
                <w:webHidden/>
                <w:rStyle w:val="IndexLink"/>
                <w:rtl w:val="true"/>
              </w:rPr>
              <w:t>فهم عمیق دینی</w:t>
            </w:r>
            <w:r>
              <w:rPr>
                <w:rStyle w:val="IndexLink"/>
                <w:rtl w:val="true"/>
              </w:rPr>
              <w:tab/>
            </w:r>
            <w:r>
              <w:rPr>
                <w:rStyle w:val="IndexLink"/>
              </w:rPr>
              <w:t>64</w:t>
            </w:r>
          </w:hyperlink>
        </w:p>
        <w:p>
          <w:pPr>
            <w:pStyle w:val="Contents3"/>
            <w:tabs>
              <w:tab w:val="clear" w:pos="8459"/>
              <w:tab w:val="right" w:pos="9026" w:leader="dot"/>
            </w:tabs>
            <w:rPr/>
          </w:pPr>
          <w:hyperlink w:anchor="__RefHeading___Toc12111864_1280447820">
            <w:r>
              <w:rPr>
                <w:webHidden/>
                <w:rStyle w:val="IndexLink"/>
                <w:rtl w:val="true"/>
              </w:rPr>
              <w:t>پنج پند بی‌بدیل</w:t>
            </w:r>
            <w:r>
              <w:rPr>
                <w:rStyle w:val="IndexLink"/>
                <w:rtl w:val="true"/>
              </w:rPr>
              <w:tab/>
            </w:r>
            <w:r>
              <w:rPr>
                <w:rStyle w:val="IndexLink"/>
              </w:rPr>
              <w:t>64</w:t>
            </w:r>
          </w:hyperlink>
        </w:p>
        <w:p>
          <w:pPr>
            <w:pStyle w:val="Contents3"/>
            <w:tabs>
              <w:tab w:val="clear" w:pos="8459"/>
              <w:tab w:val="right" w:pos="9026" w:leader="dot"/>
            </w:tabs>
            <w:rPr/>
          </w:pPr>
          <w:hyperlink w:anchor="__RefHeading___Toc12111866_1280447820">
            <w:r>
              <w:rPr>
                <w:webHidden/>
                <w:rStyle w:val="IndexLink"/>
                <w:rtl w:val="true"/>
              </w:rPr>
              <w:t>محبوبیّت درخواست از خداوند</w:t>
            </w:r>
            <w:r>
              <w:rPr>
                <w:rStyle w:val="IndexLink"/>
                <w:rtl w:val="true"/>
              </w:rPr>
              <w:tab/>
            </w:r>
            <w:r>
              <w:rPr>
                <w:rStyle w:val="IndexLink"/>
              </w:rPr>
              <w:t>65</w:t>
            </w:r>
          </w:hyperlink>
        </w:p>
        <w:p>
          <w:pPr>
            <w:pStyle w:val="Contents3"/>
            <w:tabs>
              <w:tab w:val="clear" w:pos="8459"/>
              <w:tab w:val="right" w:pos="9026" w:leader="dot"/>
            </w:tabs>
            <w:rPr/>
          </w:pPr>
          <w:hyperlink w:anchor="__RefHeading___Toc12111868_1280447820">
            <w:r>
              <w:rPr>
                <w:webHidden/>
                <w:rStyle w:val="IndexLink"/>
                <w:rtl w:val="true"/>
              </w:rPr>
              <w:t>شرف</w:t>
            </w:r>
            <w:r>
              <w:rPr>
                <w:rStyle w:val="IndexLink"/>
                <w:rtl w:val="true"/>
              </w:rPr>
              <w:tab/>
            </w:r>
            <w:r>
              <w:rPr>
                <w:rStyle w:val="IndexLink"/>
              </w:rPr>
              <w:t>65</w:t>
            </w:r>
          </w:hyperlink>
        </w:p>
        <w:p>
          <w:pPr>
            <w:pStyle w:val="Contents3"/>
            <w:tabs>
              <w:tab w:val="clear" w:pos="8459"/>
              <w:tab w:val="right" w:pos="9026" w:leader="dot"/>
            </w:tabs>
            <w:rPr/>
          </w:pPr>
          <w:hyperlink w:anchor="__RefHeading___Toc12111870_1280447820">
            <w:r>
              <w:rPr>
                <w:webHidden/>
                <w:rStyle w:val="IndexLink"/>
                <w:rtl w:val="true"/>
              </w:rPr>
              <w:t>نگاه محبّت‌آمیز</w:t>
            </w:r>
            <w:r>
              <w:rPr>
                <w:rStyle w:val="IndexLink"/>
                <w:rtl w:val="true"/>
              </w:rPr>
              <w:tab/>
            </w:r>
            <w:r>
              <w:rPr>
                <w:rStyle w:val="IndexLink"/>
              </w:rPr>
              <w:t>66</w:t>
            </w:r>
          </w:hyperlink>
        </w:p>
        <w:p>
          <w:pPr>
            <w:pStyle w:val="Contents3"/>
            <w:tabs>
              <w:tab w:val="clear" w:pos="8459"/>
              <w:tab w:val="right" w:pos="9026" w:leader="dot"/>
            </w:tabs>
            <w:rPr/>
          </w:pPr>
          <w:hyperlink w:anchor="__RefHeading___Toc12111872_1280447820">
            <w:r>
              <w:rPr>
                <w:webHidden/>
                <w:rStyle w:val="IndexLink"/>
                <w:rtl w:val="true"/>
              </w:rPr>
              <w:t>بندگی خالصانه</w:t>
            </w:r>
            <w:r>
              <w:rPr>
                <w:rStyle w:val="IndexLink"/>
                <w:rtl w:val="true"/>
              </w:rPr>
              <w:tab/>
            </w:r>
            <w:r>
              <w:rPr>
                <w:rStyle w:val="IndexLink"/>
              </w:rPr>
              <w:t>66</w:t>
            </w:r>
          </w:hyperlink>
        </w:p>
        <w:p>
          <w:pPr>
            <w:pStyle w:val="Contents3"/>
            <w:tabs>
              <w:tab w:val="clear" w:pos="8459"/>
              <w:tab w:val="right" w:pos="9026" w:leader="dot"/>
            </w:tabs>
            <w:rPr/>
          </w:pPr>
          <w:hyperlink w:anchor="__RefHeading___Toc12111874_1280447820">
            <w:r>
              <w:rPr>
                <w:webHidden/>
                <w:rStyle w:val="IndexLink"/>
                <w:rtl w:val="true"/>
              </w:rPr>
              <w:t>رضا</w:t>
            </w:r>
            <w:r>
              <w:rPr>
                <w:rStyle w:val="IndexLink"/>
                <w:rtl w:val="true"/>
              </w:rPr>
              <w:tab/>
            </w:r>
            <w:r>
              <w:rPr>
                <w:rStyle w:val="IndexLink"/>
              </w:rPr>
              <w:t>66</w:t>
            </w:r>
          </w:hyperlink>
        </w:p>
        <w:p>
          <w:pPr>
            <w:pStyle w:val="Contents3"/>
            <w:tabs>
              <w:tab w:val="clear" w:pos="8459"/>
              <w:tab w:val="right" w:pos="9026" w:leader="dot"/>
            </w:tabs>
            <w:rPr/>
          </w:pPr>
          <w:hyperlink w:anchor="__RefHeading___Toc12111876_1280447820">
            <w:r>
              <w:rPr>
                <w:webHidden/>
                <w:rStyle w:val="IndexLink"/>
                <w:rtl w:val="true"/>
              </w:rPr>
              <w:t>هم نشینی با صالحان</w:t>
            </w:r>
            <w:r>
              <w:rPr>
                <w:rStyle w:val="IndexLink"/>
                <w:rtl w:val="true"/>
              </w:rPr>
              <w:tab/>
            </w:r>
            <w:r>
              <w:rPr>
                <w:rStyle w:val="IndexLink"/>
              </w:rPr>
              <w:t>67</w:t>
            </w:r>
          </w:hyperlink>
        </w:p>
        <w:p>
          <w:pPr>
            <w:pStyle w:val="Contents3"/>
            <w:tabs>
              <w:tab w:val="clear" w:pos="8459"/>
              <w:tab w:val="right" w:pos="9026" w:leader="dot"/>
            </w:tabs>
            <w:rPr/>
          </w:pPr>
          <w:hyperlink w:anchor="__RefHeading___Toc12111878_1280447820">
            <w:r>
              <w:rPr>
                <w:webHidden/>
                <w:rStyle w:val="IndexLink"/>
                <w:rtl w:val="true"/>
              </w:rPr>
              <w:t>به عیب خود پرداختن</w:t>
            </w:r>
            <w:r>
              <w:rPr>
                <w:rStyle w:val="IndexLink"/>
                <w:rtl w:val="true"/>
              </w:rPr>
              <w:tab/>
            </w:r>
            <w:r>
              <w:rPr>
                <w:rStyle w:val="IndexLink"/>
              </w:rPr>
              <w:t>67</w:t>
            </w:r>
          </w:hyperlink>
        </w:p>
        <w:p>
          <w:pPr>
            <w:pStyle w:val="Contents2"/>
            <w:tabs>
              <w:tab w:val="clear" w:pos="8743"/>
              <w:tab w:val="right" w:pos="9026" w:leader="dot"/>
            </w:tabs>
            <w:rPr/>
          </w:pPr>
          <w:hyperlink w:anchor="__RefHeading___Toc12111880_1280447820">
            <w:r>
              <w:rPr>
                <w:webHidden/>
                <w:rStyle w:val="IndexLink"/>
                <w:rtl w:val="true"/>
              </w:rPr>
              <w:t xml:space="preserve">صلوات مخصوص حضرت امام علیّ بن الحسین </w:t>
            </w:r>
            <w:r>
              <w:rPr>
                <w:rStyle w:val="IndexLink"/>
                <w:rtl w:val="true"/>
              </w:rPr>
              <w:t>(</w:t>
            </w:r>
            <w:r>
              <w:rPr>
                <w:rStyle w:val="IndexLink"/>
                <w:rtl w:val="true"/>
              </w:rPr>
              <w:t>علیه السلام</w:t>
            </w:r>
            <w:r>
              <w:rPr>
                <w:rStyle w:val="IndexLink"/>
                <w:rtl w:val="true"/>
              </w:rPr>
              <w:t>)</w:t>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59_193078"/>
      <w:bookmarkStart w:id="1" w:name="pg16659_193078"/>
      <w:bookmarkEnd w:id="1"/>
    </w:p>
    <w:p>
      <w:pPr>
        <w:pStyle w:val="Heading2"/>
        <w:numPr>
          <w:ilvl w:val="1"/>
          <w:numId w:val="1"/>
        </w:numPr>
        <w:rPr/>
      </w:pPr>
      <w:bookmarkStart w:id="2" w:name="pg16659_193078"/>
      <w:bookmarkStart w:id="3" w:name="__RefHeading___Toc1211177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زلال مودت، صلی‌الله علیک یا علی‌بن‌الحسین‌السجاد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فرهیزش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مودت،حضرت امام سجاد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زین‌العابدین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مودت،حضرت امام سجاد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3510490</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زلال مودّت</w:t>
      </w:r>
    </w:p>
    <w:p>
      <w:pPr>
        <w:pStyle w:val="BookText"/>
        <w:rPr/>
      </w:pPr>
      <w:r>
        <w:rPr>
          <w:rFonts w:ascii="IRNazanin" w:hAnsi="IRNazanin" w:eastAsia="IRNazanin"/>
          <w:color w:val="111111"/>
          <w:sz w:val="28"/>
          <w:sz w:val="28"/>
          <w:szCs w:val="28"/>
          <w:rtl w:val="true"/>
          <w:lang w:bidi="fa-IR"/>
        </w:rPr>
        <w:t>صلّی الله علیک</w:t>
      </w:r>
    </w:p>
    <w:p>
      <w:pPr>
        <w:pStyle w:val="BookText"/>
        <w:rPr/>
      </w:pPr>
      <w:r>
        <w:rPr>
          <w:rFonts w:ascii="IRNazanin" w:hAnsi="IRNazanin" w:eastAsia="IRNazanin"/>
          <w:color w:val="111111"/>
          <w:sz w:val="28"/>
          <w:sz w:val="28"/>
          <w:szCs w:val="28"/>
          <w:rtl w:val="true"/>
          <w:lang w:bidi="fa-IR"/>
        </w:rPr>
        <w:t>یا علیّ بن الحسین السجّاد</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گزیدۀ فضائل و کرامات</w:t>
      </w:r>
    </w:p>
    <w:p>
      <w:pPr>
        <w:pStyle w:val="BookText"/>
        <w:rPr/>
      </w:pPr>
      <w:r>
        <w:rPr>
          <w:rFonts w:ascii="IRNazanin" w:hAnsi="IRNazanin" w:eastAsia="IRNazanin"/>
          <w:color w:val="111111"/>
          <w:sz w:val="28"/>
          <w:sz w:val="28"/>
          <w:szCs w:val="28"/>
          <w:rtl w:val="true"/>
          <w:lang w:bidi="fa-IR"/>
        </w:rPr>
        <w:t>چند حدیث ناب</w:t>
      </w:r>
    </w:p>
    <w:p>
      <w:pPr>
        <w:pStyle w:val="BookText"/>
        <w:rPr/>
      </w:pPr>
      <w:r>
        <w:rPr>
          <w:rFonts w:ascii="IRNazanin" w:hAnsi="IRNazanin" w:eastAsia="IRNazanin"/>
          <w:color w:val="111111"/>
          <w:sz w:val="28"/>
          <w:sz w:val="28"/>
          <w:szCs w:val="28"/>
          <w:rtl w:val="true"/>
          <w:lang w:bidi="fa-IR"/>
        </w:rPr>
        <w:t>صلوات مخصوص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متن عربی و سند روایات و ترجمۀ توضیحی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1177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59_193082"/>
      <w:bookmarkStart w:id="8" w:name="pg16659_193082"/>
      <w:bookmarkEnd w:id="8"/>
    </w:p>
    <w:p>
      <w:pPr>
        <w:pStyle w:val="Heading2"/>
        <w:numPr>
          <w:ilvl w:val="1"/>
          <w:numId w:val="1"/>
        </w:numPr>
        <w:rPr/>
      </w:pPr>
      <w:bookmarkStart w:id="9" w:name="pg16659_193082"/>
      <w:bookmarkStart w:id="10" w:name="__RefHeading___Toc12111778_1280447820"/>
      <w:bookmarkStart w:id="11" w:name="_Toc3"/>
      <w:bookmarkEnd w:id="9"/>
      <w:bookmarkEnd w:id="10"/>
      <w:r>
        <w:rPr>
          <w:rtl w:val="true"/>
        </w:rPr>
        <w:t xml:space="preserve">شناسنامه حضرت امام علیّ بن الحسین </w:t>
      </w:r>
      <w:r>
        <w:rPr>
          <w:rtl w:val="true"/>
        </w:rPr>
        <w:t>(</w:t>
      </w:r>
      <w:r>
        <w:rPr>
          <w:rtl w:val="true"/>
        </w:rPr>
        <w:t>علیه السلام</w:t>
      </w:r>
      <w:r>
        <w:rPr>
          <w:rtl w:val="true"/>
        </w:rPr>
        <w:t>)</w:t>
      </w:r>
      <w:bookmarkEnd w:id="11"/>
    </w:p>
    <w:p>
      <w:pPr>
        <w:pStyle w:val="BookText"/>
        <w:rPr/>
      </w:pPr>
      <w:r>
        <w:rPr>
          <w:rFonts w:ascii="IRNazanin" w:hAnsi="IRNazanin" w:eastAsia="IRNazanin"/>
          <w:color w:val="111111"/>
          <w:sz w:val="28"/>
          <w:sz w:val="28"/>
          <w:szCs w:val="28"/>
          <w:rtl w:val="true"/>
          <w:lang w:bidi="fa-IR"/>
        </w:rPr>
        <w:t xml:space="preserve">شناسنامه حضرت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سجّاد، سیّد العابدین، زکیّ</w:t>
      </w:r>
      <w:r>
        <w:rPr>
          <w:rStyle w:val="FootnoteAnchor"/>
          <w:rtl w:val="true"/>
        </w:rPr>
        <w:footnoteReference w:id="4"/>
      </w:r>
      <w:r>
        <w:rPr>
          <w:rFonts w:ascii="Amiri" w:hAnsi="Amiri" w:eastAsia="Amiri" w:cs="Amiri"/>
          <w:color w:val="111111"/>
          <w:sz w:val="28"/>
          <w:sz w:val="28"/>
          <w:szCs w:val="28"/>
          <w:rtl w:val="true"/>
          <w:lang w:bidi="ar-SA"/>
        </w:rPr>
        <w:t>، امین، ذو الثَّفِنات</w:t>
      </w:r>
      <w:r>
        <w:rPr>
          <w:rStyle w:val="FootnoteAnchor"/>
          <w:rtl w:val="true"/>
        </w:rPr>
        <w:footnoteReference w:id="5"/>
      </w:r>
      <w:r>
        <w:rPr>
          <w:rFonts w:ascii="IRNazanin" w:hAnsi="IRNazanin" w:eastAsia="IRNazanin"/>
          <w:color w:val="111111"/>
          <w:sz w:val="28"/>
          <w:sz w:val="28"/>
          <w:szCs w:val="28"/>
          <w:rtl w:val="true"/>
          <w:lang w:bidi="fa-IR"/>
        </w:rPr>
        <w:t>، خالص، زاهد، خاشع، بَکّاء</w:t>
      </w:r>
      <w:r>
        <w:rPr>
          <w:rStyle w:val="FootnoteAnchor"/>
          <w:rtl w:val="true"/>
        </w:rPr>
        <w:footnoteReference w:id="6"/>
      </w:r>
      <w:r>
        <w:rPr>
          <w:rFonts w:ascii="IRNazanin" w:hAnsi="IRNazanin" w:eastAsia="IRNazanin"/>
          <w:color w:val="111111"/>
          <w:sz w:val="28"/>
          <w:sz w:val="28"/>
          <w:szCs w:val="28"/>
          <w:rtl w:val="true"/>
          <w:lang w:bidi="fa-IR"/>
        </w:rPr>
        <w:t xml:space="preserve">، متهجّد، عابد،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ابو محمّد، ابو القاسم، ابو الحسین،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شهربانویه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یزدگرد،آخرین پادشاه فارس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شعبان المعظّم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سال قبل از شهادت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 و هفت دختر</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طاغوت‌های زمان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مروان بن حَکَم، عبد الملک بن مروان، ولید بن عبد الملک لعنة الله علیهم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و پنج سال پس از عاشورای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سمّی که ولید بن عبد الملک به برادرش هشام داد تا حضرت را شهید کند</w:t>
      </w:r>
      <w:r>
        <w:rPr>
          <w:rFonts w:eastAsia="IRNazanin" w:cs="IRNazanin"/>
          <w:color w:val="111111"/>
          <w:sz w:val="28"/>
          <w:szCs w:val="28"/>
          <w:rtl w:val="true"/>
          <w:lang w:bidi="fa-IR"/>
        </w:rPr>
        <w:t xml:space="preserve">. </w:t>
      </w:r>
      <w:bookmarkStart w:id="12" w:name="pg16659_193086"/>
    </w:p>
    <w:p>
      <w:pPr>
        <w:pStyle w:val="Heading2"/>
        <w:numPr>
          <w:ilvl w:val="1"/>
          <w:numId w:val="1"/>
        </w:numPr>
        <w:rPr/>
      </w:pPr>
      <w:bookmarkStart w:id="13" w:name="__RefHeading___Toc12111780_1280447820"/>
      <w:bookmarkStart w:id="14" w:name="_Toc4"/>
      <w:bookmarkEnd w:id="12"/>
      <w:bookmarkEnd w:id="13"/>
      <w:r>
        <w:rPr>
          <w:rtl w:val="true"/>
        </w:rPr>
        <w:t xml:space="preserve">از فضائل و کرامات حضرت امام علیّ بن الحسین </w:t>
      </w:r>
      <w:r>
        <w:rPr>
          <w:rtl w:val="true"/>
        </w:rPr>
        <w:t>(</w:t>
      </w:r>
      <w:r>
        <w:rPr>
          <w:rtl w:val="true"/>
        </w:rPr>
        <w:t>علیه السلام</w:t>
      </w:r>
      <w:r>
        <w:rPr>
          <w:rtl w:val="true"/>
        </w:rPr>
        <w:t>)</w:t>
      </w:r>
      <w:bookmarkEnd w:id="14"/>
    </w:p>
    <w:p>
      <w:pPr>
        <w:pStyle w:val="Heading3"/>
        <w:numPr>
          <w:ilvl w:val="2"/>
          <w:numId w:val="1"/>
        </w:numPr>
        <w:rPr/>
      </w:pPr>
      <w:bookmarkStart w:id="15" w:name="__RefHeading___Toc12111782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حضرت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17" w:name="__RefHeading___Toc12111784_1280447820"/>
      <w:bookmarkStart w:id="18" w:name="_Toc6"/>
      <w:bookmarkEnd w:id="17"/>
      <w:r>
        <w:rPr>
          <w:rtl w:val="true"/>
        </w:rPr>
        <w:t>خواندن هزار رکعت نماز در شبانه روز</w:t>
      </w:r>
      <w:bookmarkEnd w:id="18"/>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شبانه روز هزار رکعت نماز می‌خواندند همان گونه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می‌کردند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19" w:name="__RefHeading___Toc12111786_1280447820"/>
      <w:bookmarkStart w:id="20" w:name="_Toc7"/>
      <w:bookmarkEnd w:id="19"/>
      <w:r>
        <w:rPr>
          <w:rtl w:val="true"/>
        </w:rPr>
        <w:t>لقب زین العابدین</w:t>
      </w:r>
      <w:bookmarkEnd w:id="20"/>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قیامت فرا رسد، نداکننده‌ای ندا دهد که زینت عبادت‌کنندگان کجاست؟ </w:t>
      </w:r>
    </w:p>
    <w:p>
      <w:pPr>
        <w:pStyle w:val="BookText"/>
        <w:rPr/>
      </w:pPr>
      <w:r>
        <w:rPr>
          <w:rFonts w:ascii="IRNazanin" w:hAnsi="IRNazanin" w:eastAsia="IRNazanin"/>
          <w:color w:val="111111"/>
          <w:sz w:val="28"/>
          <w:sz w:val="28"/>
          <w:szCs w:val="28"/>
          <w:rtl w:val="true"/>
          <w:lang w:bidi="fa-IR"/>
        </w:rPr>
        <w:t>پس گویا می‌بینم که فرزندم علیّ بن الحسین بن علیّ بن ابی طالب، در بین صفوف گام بر می‌دارد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زمانی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ایستاده بودند، ابلیس به صورت اژدهایی برای آن حضرت ظاهر شد که ده تا سر داشت، دندان‌های نیش او تیز و برّان، و چشم‌هایش وارونه و سرخ‌رنگ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داخل زمین نزدیک سجده‌گاه آن حضرت بیرون آمد، نخوت و غروری از خود نشان داد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ترس و وحشت نشدند و اصلاً نگاهی به او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را به روی زمین کشید و نزدیک آمد و تمام انگشتان پای مبارک حضرت را به دهان گرفت و با دندان‌های نیش خود گاز گرفت و از آتش درون بر آنها دمید ولی باز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توجّهی نکردند و قدم‌های مبارک خود را حرکتی ندادند و هیچ گونه شکّی یا وهمی به حضرت راه نیافت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به کار خود ادامه داد تا این که شهاب سوزنده‌ای از آسمان بر او فرو ریخت؛ همین کهاحساس سوزندگی کرد فریادی کشید و کنار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bookmarkStart w:id="21" w:name="pg16659_193090"/>
    </w:p>
    <w:p>
      <w:pPr>
        <w:pStyle w:val="BookText"/>
        <w:rPr/>
      </w:pPr>
      <w:bookmarkEnd w:id="21"/>
      <w:r>
        <w:rPr>
          <w:rFonts w:ascii="IRNazanin" w:hAnsi="IRNazanin" w:eastAsia="IRNazanin"/>
          <w:color w:val="111111"/>
          <w:sz w:val="28"/>
          <w:sz w:val="28"/>
          <w:szCs w:val="28"/>
          <w:rtl w:val="true"/>
          <w:lang w:bidi="fa-IR"/>
        </w:rPr>
        <w:t>صورت اوّلیّۀ خود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و سرور عبادت‌کنندگان هستی همان طور که به این لقب نامیده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ابلیس هستم؛ به خدا قسم عبادت پیغمبران و رسولان الهی را از زمان آدم تا این زمان دیده‌ام، از هیچ کدام آنها عبادتی مانند عبادت تو مشاهده نکرده‌ام</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سپس آن‌جا را ترک کرد و رفت در حالی که حضرت در نماز بودند و به کلام ابلیس هیچ توجّهی نفرمودند</w:t>
      </w:r>
      <w:r>
        <w:rPr>
          <w:rFonts w:eastAsia="IRNazanin" w:cs="IRNazanin"/>
          <w:color w:val="111111"/>
          <w:sz w:val="28"/>
          <w:szCs w:val="28"/>
          <w:rtl w:val="true"/>
          <w:lang w:bidi="fa-IR"/>
        </w:rPr>
        <w:t>.</w:t>
      </w:r>
    </w:p>
    <w:p>
      <w:pPr>
        <w:pStyle w:val="Heading3"/>
        <w:numPr>
          <w:ilvl w:val="2"/>
          <w:numId w:val="1"/>
        </w:numPr>
        <w:rPr/>
      </w:pPr>
      <w:bookmarkStart w:id="22" w:name="__RefHeading___Toc12111788_1280447820"/>
      <w:bookmarkStart w:id="23" w:name="_Toc8"/>
      <w:bookmarkEnd w:id="22"/>
      <w:r>
        <w:rPr>
          <w:rtl w:val="true"/>
        </w:rPr>
        <w:t>لقب سجّاد</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پدرم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از نعمت‌های خداوند عزّت‌مند و صاحب جلال را یاد نمی‌کردند مگر آن که سجده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آیه‌ای از کتاب خداوند عزّت‌مند و صاحب جلال را که در آن سجده‌ای بود قرائت نمی‌کردند مگر آن که سجده 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عزّت‌مند و صاحب جلال امر ناخوشایند یا حیلۀ حیله‌گری را از آن حضرت دور نمی‌کرد مگر آن که سجده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نماز واجبی فراغت نمی‌یافتند مگر آن‌که سجده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موفّق به اصلاح میان دو نفر نمی‌شدند مگر آن‌که سجده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اثر سجود در همۀ اعضای سجدۀ آن حضرت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حضرتش،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سجده‌کننده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سال هفت پینه از مواضع سجود آن حضرت بر اثر کثرت نماز و سجده ساقط </w:t>
      </w:r>
      <w:bookmarkStart w:id="24" w:name="pg16659_193093"/>
    </w:p>
    <w:p>
      <w:pPr>
        <w:pStyle w:val="BookText"/>
        <w:rPr/>
      </w:pPr>
      <w:bookmarkEnd w:id="24"/>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آن پینه‌ها را جمع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شهید شدند، با ایشان دفن کردند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5" w:name="__RefHeading___Toc12111790_1280447820"/>
      <w:bookmarkStart w:id="26" w:name="_Toc9"/>
      <w:bookmarkEnd w:id="25"/>
      <w:r>
        <w:rPr>
          <w:rtl w:val="true"/>
        </w:rPr>
        <w:t>عبادت شاکرانه و عاشقانه</w:t>
      </w:r>
      <w:bookmarkEnd w:id="26"/>
    </w:p>
    <w:p>
      <w:pPr>
        <w:pStyle w:val="BookText"/>
        <w:rPr/>
      </w:pPr>
      <w:r>
        <w:rPr>
          <w:rFonts w:ascii="IRNazanin" w:hAnsi="IRNazanin" w:eastAsia="IRNazanin"/>
          <w:color w:val="111111"/>
          <w:sz w:val="28"/>
          <w:sz w:val="28"/>
          <w:szCs w:val="28"/>
          <w:rtl w:val="true"/>
          <w:lang w:bidi="fa-IR"/>
        </w:rPr>
        <w:t>حضرت در پاسخ عبد الملک مروان که از شدّت عبادت ایشان در شگفت شده بود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ستایش خدای را بر لطف و نعمتش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برای اوست حمد و ستایش در آخرت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اعضای بدنم قطعه قطعه شود و چشمانم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سینه‌ام بیفتد، هنوز سپاس یک دهم از یک نعمتش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همه نعمت‌هایی که شاکران از شمارش آن ناتوانند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نیاورده‌ام، و حمد و ستایش تمام ستایش‌گران حتّی برای یکی از آن نعمت‌ها نارساست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سوگند به خدا، سعی و کوشش در شکرگزاری را رها نخواهم کرد تا خداوند مرا در این حال بنگرد و شب و روز و در پنهانی و آشکار، چیزی مرا از شکر و </w:t>
      </w:r>
    </w:p>
    <w:p>
      <w:pPr>
        <w:pStyle w:val="BookText"/>
        <w:rPr/>
      </w:pPr>
      <w:r>
        <w:rPr>
          <w:rFonts w:ascii="IRNazanin" w:hAnsi="IRNazanin" w:eastAsia="IRNazanin"/>
          <w:color w:val="111111"/>
          <w:sz w:val="28"/>
          <w:sz w:val="28"/>
          <w:szCs w:val="28"/>
          <w:rtl w:val="true"/>
          <w:lang w:bidi="fa-IR"/>
        </w:rPr>
        <w:t>سپاس و یادآوری نعمت‌های خداوند مشغول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خانواده‌ام حقّی بر من نداشت و اگر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خاصّه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بر من نداشتند که ناگزیر باید آن حقوق را در حدّ توان رعایت نمود، همواره چشمانم را به سوی آسمان می‌دوختم و دلم را در گروی خداوند می‌گذاشتم و دست از این کار بر نمی‌داشتم تا این که جانم را تسلیمش می‌نمودم که او بهترین داوران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اشک از دیدگان مبارک حضرتش جاری شد، عبد الملک نیز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فاصله هست میان بنده‌ای که در جست و جوی آخرت است و </w:t>
      </w:r>
      <w:bookmarkStart w:id="27" w:name="pg16659_193095"/>
    </w:p>
    <w:p>
      <w:pPr>
        <w:pStyle w:val="BookText"/>
        <w:rPr/>
      </w:pPr>
      <w:bookmarkEnd w:id="27"/>
      <w:r>
        <w:rPr>
          <w:rFonts w:ascii="IRNazanin" w:hAnsi="IRNazanin" w:eastAsia="IRNazanin"/>
          <w:color w:val="111111"/>
          <w:sz w:val="28"/>
          <w:sz w:val="28"/>
          <w:szCs w:val="28"/>
          <w:rtl w:val="true"/>
          <w:lang w:bidi="fa-IR"/>
        </w:rPr>
        <w:t>بر آن می‌کوشد، و میان بنده‌ای که از هر راهی که باشد خواهان دنیاست، که او دیگر در آخرت نصیبی ندارد</w:t>
      </w:r>
      <w:r>
        <w:rPr>
          <w:rFonts w:eastAsia="IRNazanin" w:cs="IRNazanin"/>
          <w:color w:val="111111"/>
          <w:sz w:val="28"/>
          <w:szCs w:val="28"/>
          <w:rtl w:val="true"/>
          <w:lang w:bidi="fa-IR"/>
        </w:rPr>
        <w:t>.»</w:t>
      </w:r>
    </w:p>
    <w:p>
      <w:pPr>
        <w:pStyle w:val="Heading3"/>
        <w:numPr>
          <w:ilvl w:val="2"/>
          <w:numId w:val="1"/>
        </w:numPr>
        <w:rPr/>
      </w:pPr>
      <w:bookmarkStart w:id="28" w:name="__RefHeading___Toc12111792_1280447820"/>
      <w:bookmarkStart w:id="29" w:name="_Toc10"/>
      <w:bookmarkEnd w:id="28"/>
      <w:r>
        <w:rPr>
          <w:rtl w:val="true"/>
        </w:rPr>
        <w:t>عبادت محبّانه به قصد تقرّب</w:t>
      </w:r>
      <w:bookmarkEnd w:id="29"/>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بسیار تلاش می‌کردند؛ روزها روزه می‌گرفتند و شب‌ها به تهجّد قیام می نمودند، به حدّی که به جسم مبارک‌شان زیان رسانده و آن را فرسوده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خود را به رنج و زحمت می‌اندازید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کار محبّت خود را به پروردگارم نشان می‌دهم به امید این که به بارگاه قرب خویش، راهم دهد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0" w:name="__RefHeading___Toc12111794_1280447820"/>
      <w:bookmarkStart w:id="31" w:name="_Toc11"/>
      <w:bookmarkEnd w:id="30"/>
      <w:r>
        <w:rPr>
          <w:rtl w:val="true"/>
        </w:rPr>
        <w:t>خشوع و حضور قلب در نماز</w:t>
      </w:r>
      <w:bookmarkEnd w:id="3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نماز می‌ایستادند، رنگ </w:t>
      </w:r>
    </w:p>
    <w:p>
      <w:pPr>
        <w:pStyle w:val="BookText"/>
        <w:rPr/>
      </w:pPr>
      <w:r>
        <w:rPr>
          <w:rFonts w:ascii="IRNazanin" w:hAnsi="IRNazanin" w:eastAsia="IRNazanin"/>
          <w:color w:val="111111"/>
          <w:sz w:val="28"/>
          <w:sz w:val="28"/>
          <w:szCs w:val="28"/>
          <w:rtl w:val="true"/>
          <w:lang w:bidi="fa-IR"/>
        </w:rPr>
        <w:t>مبارک‌شان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ایستادن ایشان در نماز مانند ایستادن یک بندۀ ذلیل در مقابل پادشاهی بلند مرتبه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اعضای بدن‌شان از ترس و خشیت الهی می‌لرزید و مانند شخص وداع‌کننده نماز می‌خواندند که گویا آخرین نماز ایشان است و بعد از آن برای‌شان نماز خواندن ممکن نیست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ابو حمزۀ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 نماز، رداء از شانۀ مبارک حضرت افتاد و تا آخر نماز آن را درست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بی توجّهی حضرت به ردائشان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 حضور چه کسی ایستاده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از نمازش جز آن مقداری که در آن حضور قلب دارد، قبول نمی‌شود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پس ما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چنین نیست؛ بلکه خداوند نقائص و </w:t>
      </w:r>
      <w:bookmarkStart w:id="32" w:name="pg16659_193097"/>
    </w:p>
    <w:p>
      <w:pPr>
        <w:pStyle w:val="BookText"/>
        <w:rPr/>
      </w:pPr>
      <w:bookmarkEnd w:id="32"/>
      <w:r>
        <w:rPr>
          <w:rFonts w:ascii="IRNazanin" w:hAnsi="IRNazanin" w:eastAsia="IRNazanin"/>
          <w:color w:val="111111"/>
          <w:sz w:val="28"/>
          <w:sz w:val="28"/>
          <w:szCs w:val="28"/>
          <w:rtl w:val="true"/>
          <w:lang w:bidi="fa-IR"/>
        </w:rPr>
        <w:t>کاستی‌های آن را برای مؤمنان با نوافل</w:t>
      </w:r>
      <w:r>
        <w:rPr>
          <w:rStyle w:val="FootnoteAnchor"/>
          <w:rtl w:val="true"/>
        </w:rPr>
        <w:footnoteReference w:id="18"/>
      </w:r>
      <w:r>
        <w:rPr>
          <w:rFonts w:ascii="IRNazanin" w:hAnsi="IRNazanin" w:eastAsia="IRNazanin"/>
          <w:color w:val="111111"/>
          <w:sz w:val="28"/>
          <w:sz w:val="28"/>
          <w:szCs w:val="28"/>
          <w:rtl w:val="true"/>
          <w:lang w:bidi="fa-IR"/>
        </w:rPr>
        <w:t>جبران می‌کند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3" w:name="__RefHeading___Toc12111796_1280447820"/>
      <w:bookmarkStart w:id="34" w:name="_Toc12"/>
      <w:bookmarkEnd w:id="33"/>
      <w:r>
        <w:rPr>
          <w:rtl w:val="true"/>
        </w:rPr>
        <w:t>بی توجّهی به آتش‌سوزی در وقت سجده</w:t>
      </w:r>
      <w:bookmarkEnd w:id="34"/>
    </w:p>
    <w:p>
      <w:pPr>
        <w:pStyle w:val="BookText"/>
        <w:rPr/>
      </w:pPr>
      <w:r>
        <w:rPr>
          <w:rFonts w:ascii="IRNazanin" w:hAnsi="IRNazanin" w:eastAsia="IRNazanin"/>
          <w:color w:val="111111"/>
          <w:sz w:val="28"/>
          <w:sz w:val="28"/>
          <w:szCs w:val="28"/>
          <w:rtl w:val="true"/>
          <w:lang w:bidi="fa-IR"/>
        </w:rPr>
        <w:t>روزی در همان اتاقی که حضرت در حال سجده بودند، آتش‌سوزی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هیچ توجّهی نفرمودند و سر از سجده بر نداشتند تا این که آتش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از این آتش غافل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آتشی بزرگ‌تر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آتش غافل گردانیده بود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35" w:name="__RefHeading___Toc12111798_1280447820"/>
      <w:bookmarkStart w:id="36" w:name="_Toc13"/>
      <w:bookmarkEnd w:id="35"/>
      <w:r>
        <w:rPr>
          <w:rtl w:val="true"/>
        </w:rPr>
        <w:t>بی توجّهی به افتادن فرزند در چاه در وقت نماز</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به نماز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خردسال‌شان محمّد، بر لب چاه عمیقی که در خانه بود </w:t>
      </w:r>
    </w:p>
    <w:p>
      <w:pPr>
        <w:pStyle w:val="BookText"/>
        <w:rPr/>
      </w:pPr>
      <w:r>
        <w:rPr>
          <w:rFonts w:ascii="IRNazanin" w:hAnsi="IRNazanin" w:eastAsia="IRNazanin"/>
          <w:color w:val="111111"/>
          <w:sz w:val="28"/>
          <w:sz w:val="28"/>
          <w:szCs w:val="28"/>
          <w:rtl w:val="true"/>
          <w:lang w:bidi="fa-IR"/>
        </w:rPr>
        <w:t>آمد و ناگهان در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فریادی کشید و به طرف چاه آمد و شروع به زدن خود کرد و استغاثه می‌نمود و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محمّد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حضرت در حالی که اضطراب فرزندشان را در قعر چاه می‌شنیدند، نماز را رها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بی‌طاقت شد و از روی حزن و اندوه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دل‌های شما سخت است ای خاندان رسول خدا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از حال نماز خارج نشدند تا آن که آن را کامل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چاه آمدند و کنار آن نشستند و دست خود را داخل چاه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چاه زیاد بود و احتیاج به ریسمان بلندی بود که بتوان چیزی را از قعر آن بیرون آورد،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فرزندشان محمّد را در حالی که بازی می‌کرد و می‌خندید و حتّی بدن و لباسش مرطوب نگشته بود، از چاه خارج کردند و او را به مادرش مرحمت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فرزندت را ای کسی که یقینش به خداوند ضعیف است</w:t>
      </w:r>
      <w:r>
        <w:rPr>
          <w:rFonts w:eastAsia="IRNazanin" w:cs="IRNazanin"/>
          <w:color w:val="111111"/>
          <w:sz w:val="28"/>
          <w:szCs w:val="28"/>
          <w:rtl w:val="true"/>
          <w:lang w:bidi="fa-IR"/>
        </w:rPr>
        <w:t xml:space="preserve">!» </w:t>
      </w:r>
      <w:bookmarkStart w:id="37" w:name="pg16659_193099"/>
    </w:p>
    <w:p>
      <w:pPr>
        <w:pStyle w:val="BookText"/>
        <w:rPr/>
      </w:pPr>
      <w:bookmarkEnd w:id="37"/>
      <w:r>
        <w:rPr>
          <w:rFonts w:ascii="IRNazanin" w:hAnsi="IRNazanin" w:eastAsia="IRNazanin"/>
          <w:color w:val="111111"/>
          <w:sz w:val="28"/>
          <w:sz w:val="28"/>
          <w:szCs w:val="28"/>
          <w:rtl w:val="true"/>
          <w:lang w:bidi="fa-IR"/>
        </w:rPr>
        <w:t xml:space="preserve">مادر از این که فرزندش را سالم در آغوش گرفت خوشحال شد و خندید و از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ضعیف الیقین نامیده بودند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نباش، ملامت و سرزنشی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 در پیشگاه خداوندی بودم که اگر از او روی بر می‌گردانیدم، او از من روی بر می‌گردانید؟ و آیا بعد از آن کسی بود که به من رحم کند؟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8" w:name="__RefHeading___Toc12111800_1280447820"/>
      <w:bookmarkStart w:id="39" w:name="_Toc14"/>
      <w:bookmarkEnd w:id="38"/>
      <w:r>
        <w:rPr>
          <w:rtl w:val="true"/>
        </w:rPr>
        <w:t>تسلیم و رضا</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فرموده‌اند که پدرم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سخت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خواسته‌ای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خواسته‌ام این است که از کسانی باشم که پیشنهادی بر خداوند که مالک و مدبّر من است نداشته باشم، جز همان چیزی که خودش برای من تدبیر می‌فرماید</w:t>
      </w:r>
      <w:r>
        <w:rPr>
          <w:rFonts w:eastAsia="IRNazanin" w:cs="IRNazanin"/>
          <w:color w:val="111111"/>
          <w:sz w:val="28"/>
          <w:szCs w:val="28"/>
          <w:rtl w:val="true"/>
          <w:lang w:bidi="fa-IR"/>
        </w:rPr>
        <w:t xml:space="preserve">." </w:t>
      </w:r>
      <w:bookmarkStart w:id="40" w:name="pg16659_193100"/>
    </w:p>
    <w:p>
      <w:pPr>
        <w:pStyle w:val="BookText"/>
        <w:rPr/>
      </w:pPr>
      <w:bookmarkEnd w:id="40"/>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شده‌ای؛ وقتی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پرتاب شدن ابراهیم به میان آتش نمرودیان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مالک و مدبّرم پیشنهاد و اظهار نظری ندارم، بلکه او برای من کافی است و خوب وکیل و کارسپرده‌شده‌ای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1" w:name="__RefHeading___Toc12111802_1280447820"/>
      <w:bookmarkStart w:id="42" w:name="_Toc15"/>
      <w:bookmarkEnd w:id="41"/>
      <w:r>
        <w:rPr>
          <w:rtl w:val="true"/>
        </w:rPr>
        <w:t>زنده نگه داشتن عاشوراء</w:t>
      </w:r>
      <w:bookmarkEnd w:id="42"/>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بر پدرشان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در مقابل آن حضرت نگذاشتند مگر این که گریه کردند، به حدّی که یکی از غلامان‌شان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آن نرسیده که غصّه و اندوه شما به پایان برسد؟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پیامبر دوازده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یکی از آنها را از نظر او پنهان نمود، آنقدر بر او گریست که چشمانش از زیادی گریه نابینا </w:t>
      </w:r>
      <w:bookmarkStart w:id="43" w:name="pg16659_193101"/>
    </w:p>
    <w:p>
      <w:pPr>
        <w:pStyle w:val="BookText"/>
        <w:rPr/>
      </w:pPr>
      <w:bookmarkEnd w:id="43"/>
      <w:r>
        <w:rPr>
          <w:rFonts w:ascii="IRNazanin" w:hAnsi="IRNazanin" w:eastAsia="IRNazanin"/>
          <w:color w:val="111111"/>
          <w:sz w:val="28"/>
          <w:sz w:val="28"/>
          <w:szCs w:val="28"/>
          <w:rtl w:val="true"/>
          <w:lang w:bidi="fa-IR"/>
        </w:rPr>
        <w:t>شد و موهای سرش از غم و اندوه سفید شد و پشت او از غصّه خمید، در حالی که می‌دانست پسرش زنده و در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چشمان خودم پدر و برادر و عمو و هفده نفر از اهل بیتم را در حالی که در اطرافم به شهادت رسیده بودند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حزن و اندوه من به پایان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4" w:name="__RefHeading___Toc12111804_1280447820"/>
      <w:bookmarkStart w:id="45" w:name="_Toc16"/>
      <w:bookmarkEnd w:id="44"/>
      <w:r>
        <w:rPr>
          <w:rtl w:val="true"/>
        </w:rPr>
        <w:t>مجرای فیض الهی</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حمزۀ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گنجشکان بر روی دیوار مقابل آن حضرت فریاد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این‌ها چهمی‌گویند؟ می‌گویند به راستی برای آنها وقتی مقرّر شده که در آن وقت روزی خود را درخواست می‌کنند</w:t>
      </w:r>
      <w:r>
        <w:rPr>
          <w:rFonts w:eastAsia="IRNazanin" w:cs="IRNazanin"/>
          <w:color w:val="111111"/>
          <w:sz w:val="28"/>
          <w:szCs w:val="28"/>
          <w:rtl w:val="true"/>
          <w:lang w:bidi="fa-IR"/>
        </w:rPr>
        <w:t xml:space="preserve">. </w:t>
      </w:r>
      <w:bookmarkStart w:id="46" w:name="pg16659_193102"/>
    </w:p>
    <w:p>
      <w:pPr>
        <w:pStyle w:val="BookText"/>
        <w:rPr/>
      </w:pPr>
      <w:bookmarkEnd w:id="46"/>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قبل از طلوع خورشید مخواب که بی تردید آن را برای تو نمی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در آن وقت ارزاق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تقسیم می‌کند و فقط به دست ما آن را جاری می‌سازد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47" w:name="__RefHeading___Toc12111806_1280447820"/>
      <w:bookmarkStart w:id="48" w:name="_Toc17"/>
      <w:bookmarkEnd w:id="47"/>
      <w:r>
        <w:rPr>
          <w:rtl w:val="true"/>
        </w:rPr>
        <w:t>به مقصد رساندن گم‌شده</w:t>
      </w:r>
      <w:bookmarkEnd w:id="48"/>
    </w:p>
    <w:p>
      <w:p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حبیب عطّار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کاروانی به سوی مکّه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از منزل زباله کوچ کردیم، در این حین باد سیاهی به استقبال کاروان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طوفان کاروان را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آواره و سرگردان در دشت و صحرا شدم، تا این که به بیابان بی آب و علفی رسیدم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تاریکی شب همه جا را فرا گرفت، به درخت کهنی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تاریکی شب با روشنای صبح در آمیخت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سحر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دیدمکه عمامۀ سفیدی بر سر بسته، بوی خوش مشک از او به مشام می‌رسید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احساس کند که من در اینجا هستم و از این مکان دور شود و من مانع شوم از آنچه می‌خواهد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سعی کردم خود را در گوشه‌ای پنهان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مکان نزدیک شد و آمادۀ نماز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شروع به مناجات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با ملکوت خود، همه چیز را سرگشته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جبروت خود، بر همه چیز غلبه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سرور اقبال به سویت را وارد کن و مرا به میدان اطاعت‌کنندگانت ملحق نما</w:t>
      </w:r>
      <w:r>
        <w:rPr>
          <w:rFonts w:eastAsia="IRNazanin" w:cs="IRNazanin"/>
          <w:color w:val="111111"/>
          <w:sz w:val="28"/>
          <w:szCs w:val="28"/>
          <w:rtl w:val="true"/>
          <w:lang w:bidi="fa-IR"/>
        </w:rPr>
        <w:t>.»</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نماز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اعضایش کاملاً آرام و حرکاتش ساکت شد، برخاستم و به مکانی که در آنجا آمادۀ نماز شده بود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چشمه‌ای دیدم که آب سپیدی از آن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وضو ساخته، آمادۀ نماز شدم و پشت سر او ایستادم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محرابی را دیدم که گویا در همان لحظه برای او مهیّا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هنگام قرائت، به هر آیه‌ای می‌رسید که وعده و تهدیدی در آن بود، آن را با ناله‌های اندوهگین تکرار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پردۀ سیاه خود را برداشت و صبح دمید، برخاست و مناجات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جویندگان او را قصد کرده و او را مرشد خویش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خائفان به سوی او رفته و او را احسان‌کننده یافته‌اند و عابدان به سوی او پناه برده و او را پناهگاه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آسایش یابد کسی که در خدمت غیر تو بدنش را به کار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کی شاد می‌گردد کسی که با نیّت خود، دیگری را قصد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پردۀ سیاهش را برداشت، ولی هنوز از خدمت تو سیر نشده‌ام و هنوز سینه‌ام از مناجات تو سرشار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صلوات و رحمت فرست و برای من انجام ده آنچه سزاوار توست ای مهربان‌ترین مهربانان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 ترسیدم که او را از دست دهم و بعد از آن اثری از او نیابم؛ فوراً خود را به دامان او آویختم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ملال رنج را از تو برداشته و به تو شوق فراوان و لذّت ترس از خدا داده است، مرا نیز زیر بال رحمت خود قرار ده و در سایۀ محبّت خود جای ده که من راه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انجام دادی و گفتی، دیدم و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توکّلت راستین بود، گم‌شده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پشت سر من حرکت کن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وقتی کنار درخت رسیدیم دست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می‌کردم که زمین از زیر پای من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دمید،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این مکّه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صدای مردم را شنیدم و راه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کسی که در روز نزدیک‌شونده و روز احتیاج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امیدواری، تو کیستی؟</w:t>
      </w:r>
      <w:r>
        <w:rPr>
          <w:rFonts w:eastAsia="IRNazanin" w:cs="IRNazanin"/>
          <w:color w:val="111111"/>
          <w:sz w:val="28"/>
          <w:szCs w:val="28"/>
          <w:rtl w:val="true"/>
          <w:lang w:bidi="fa-IR"/>
        </w:rPr>
        <w:t xml:space="preserve">» </w:t>
      </w:r>
      <w:bookmarkStart w:id="49" w:name="pg16659_193106"/>
    </w:p>
    <w:p>
      <w:pPr>
        <w:pStyle w:val="BookText"/>
        <w:rPr/>
      </w:pPr>
      <w:bookmarkEnd w:id="4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سوگندم دادی، من علیّ بن الحسین بن علیّ بن ابی طالب هستم</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اللّهمّ صلّ علی محمّد و آل محمّد</w:t>
      </w:r>
    </w:p>
    <w:p>
      <w:pPr>
        <w:pStyle w:val="Heading3"/>
        <w:numPr>
          <w:ilvl w:val="2"/>
          <w:numId w:val="1"/>
        </w:numPr>
        <w:rPr/>
      </w:pPr>
      <w:bookmarkStart w:id="50" w:name="__RefHeading___Toc12111808_1280447820"/>
      <w:bookmarkStart w:id="51" w:name="_Toc18"/>
      <w:bookmarkEnd w:id="50"/>
      <w:r>
        <w:rPr>
          <w:rtl w:val="true"/>
        </w:rPr>
        <w:t>قرار وآرام حجر الاسود در دستان صاحب البیت</w:t>
      </w:r>
      <w:bookmarkEnd w:id="51"/>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بیت الله الحرام را به خاطر جنگ با عبد الله بن زبیر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کعبه تعمیر شد و خواستند حجر الاسود را در جایگاه خود نصب کنند، هر عالمی از میان علماء، یا هر قاضی از میان قضات، و یا هر زاهدی از میان زهدپیشه‌گان آن را نصب می‌کرد، حجر الاسود می‌لرزید و مضطرب بود و در جای خود قرار نمی‌گرفت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که حضرت علیّ بن الحسین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تشریف آوردند و آن را از دست ایشان گرفتند و نام خدا را بر زبان جاری ساخته، آن را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حجر الاسود در جایگاه خود قرار و آرام گرفت و صدای تکبیر مردم طنین انداز شد</w:t>
      </w:r>
      <w:r>
        <w:rPr>
          <w:rFonts w:eastAsia="IRNazanin" w:cs="IRNazanin"/>
          <w:color w:val="111111"/>
          <w:sz w:val="28"/>
          <w:szCs w:val="28"/>
          <w:rtl w:val="true"/>
          <w:lang w:bidi="fa-IR"/>
        </w:rPr>
        <w:t>.</w:t>
      </w:r>
      <w:r>
        <w:rPr>
          <w:rStyle w:val="FootnoteAnchor"/>
          <w:rtl w:val="true"/>
        </w:rPr>
        <w:footnoteReference w:id="29"/>
      </w:r>
      <w:bookmarkStart w:id="52" w:name="pg16659_193107"/>
    </w:p>
    <w:p>
      <w:pPr>
        <w:pStyle w:val="Heading3"/>
        <w:numPr>
          <w:ilvl w:val="2"/>
          <w:numId w:val="1"/>
        </w:numPr>
        <w:rPr/>
      </w:pPr>
      <w:bookmarkStart w:id="53" w:name="__RefHeading___Toc12111810_1280447820"/>
      <w:bookmarkStart w:id="54" w:name="_Toc19"/>
      <w:bookmarkEnd w:id="52"/>
      <w:bookmarkEnd w:id="53"/>
      <w:r>
        <w:rPr>
          <w:rtl w:val="true"/>
        </w:rPr>
        <w:t>استجابت دعای محبوب خداوند</w:t>
      </w:r>
      <w:bookmarkEnd w:id="54"/>
    </w:p>
    <w:p>
      <w:pPr>
        <w:pStyle w:val="BookText"/>
        <w:rPr/>
      </w:pPr>
      <w:r>
        <w:rPr>
          <w:rFonts w:ascii="IRNazanin" w:hAnsi="IRNazanin" w:eastAsia="IRNazanin"/>
          <w:color w:val="111111"/>
          <w:sz w:val="28"/>
          <w:sz w:val="28"/>
          <w:szCs w:val="28"/>
          <w:rtl w:val="true"/>
          <w:lang w:bidi="fa-IR"/>
        </w:rPr>
        <w:t>ثابت بُنانی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عبادت پیشه‌گان بصره مثل ایّوب سجستانی و صالح مُرّی و عُتبه الغلام و حبیب فارسی و مالک بن دینار به حجّ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مکّه شدیم با کمبود آب مواجه شدیم و مردم را دیدیم که به خاطر کمی باران در شدّت عطش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حجّاج به ما روی آوردند و از ما تقاضا کردند تا برای طلب باران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کعبه آمدیم و طواف کردیم، سپس با خضوع و ناله و زاری از خداوند نزول باران را مسألت نمودیم ولی اثری از اجابت 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ناگاه جوانی وارد شد که غصّه‌هایش او را اندوهناک و غم‌هایش او را مضطرب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کعبه چند بار طواف کرد، سپس به ما روی آورد و تک تک ما را به اسم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یک نفر نیست که خداوند رحمن او را دوست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دعا کردن است و اجابت کردن کار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کعبه دور شوید؛ اگر در میان شما یک نفر بود که خداوند رحمن او را دوست می‌داشت، دعایش را اجابت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خودش نزد کعبه آمد و بر زمین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شنیدیم که در سجده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محبّتی که به من داری، باران خود را بر این مردم نازل کن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هنوز کلام او تمام نشده بود که باران مثل دهانۀ مشک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 و شنود کوتاهی او ما را ترک کرد در حالی که ابیاتی را زمزمه می‌نمود، از جمله این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يَصْنَعُ الْعَبْدُ بِغَيْرِ التُّقَى وَ الْعِزُّ كُلُّ الْعِزِّ لِلْمُتَّقِي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بدون تقوا و خداپروائی چه می‌تواند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مکّه پرسیدم که این جوان کیست،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 آل محمّد </w:t>
      </w:r>
      <w:bookmarkStart w:id="55" w:name="pg16659_193109"/>
    </w:p>
    <w:p>
      <w:pPr>
        <w:pStyle w:val="Heading3"/>
        <w:numPr>
          <w:ilvl w:val="2"/>
          <w:numId w:val="1"/>
        </w:numPr>
        <w:rPr/>
      </w:pPr>
      <w:bookmarkStart w:id="56" w:name="__RefHeading___Toc12111812_1280447820"/>
      <w:bookmarkStart w:id="57" w:name="_Toc20"/>
      <w:bookmarkEnd w:id="55"/>
      <w:bookmarkEnd w:id="56"/>
      <w:r>
        <w:rPr>
          <w:rtl w:val="true"/>
        </w:rPr>
        <w:t>اسوۀ علمای بردبار و مهربان</w:t>
      </w:r>
      <w:bookmarkEnd w:id="57"/>
    </w:p>
    <w:p>
      <w:pPr>
        <w:pStyle w:val="BookText"/>
        <w:rPr/>
      </w:pPr>
      <w:r>
        <w:rPr>
          <w:rFonts w:ascii="IRNazanin" w:hAnsi="IRNazanin" w:eastAsia="IRNazanin"/>
          <w:color w:val="111111"/>
          <w:sz w:val="28"/>
          <w:sz w:val="28"/>
          <w:szCs w:val="28"/>
          <w:rtl w:val="true"/>
          <w:lang w:bidi="fa-IR"/>
        </w:rPr>
        <w:t>ابوحازم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گستاخی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نماز آگاهی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 و به او حمله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ای ابا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این علمایند که بردبار و مهربان هستند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سپس رو به آن شخص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آگاهی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سؤالات بسیاری دربارۀ نماز پرسید و پاسخ خود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نماز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فرستادن بر محمّد و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قبولی نماز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ما و بیزاری از دشمنان ما اهل بیت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سَبَبُ قَبُولِهَا؟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وَلَايَتُنَا وَ الْبَرَاءَةُ مِنْ أَعْدَائِنَا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همۀ پرسش‌های او تمام شد و حضرت آنها را پاسخ فرمودند،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عذری برای کسی باقی نگذاشتید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جایش برخاست وگفت</w:t>
      </w:r>
      <w:r>
        <w:rPr>
          <w:rFonts w:eastAsia="IRNazanin" w:cs="IRNazanin"/>
          <w:color w:val="111111"/>
          <w:sz w:val="28"/>
          <w:szCs w:val="28"/>
          <w:rtl w:val="true"/>
          <w:lang w:bidi="fa-IR"/>
        </w:rPr>
        <w:t xml:space="preserve">: </w:t>
      </w:r>
      <w:bookmarkStart w:id="58" w:name="pg16659_193110"/>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 که رسالت خود را بر عهدۀ چه کسانی قرار دهد</w:t>
      </w:r>
      <w:r>
        <w:rPr>
          <w:rFonts w:eastAsia="IRNazanin" w:cs="IRNazanin"/>
          <w:color w:val="111111"/>
          <w:sz w:val="28"/>
          <w:szCs w:val="28"/>
          <w:rtl w:val="true"/>
          <w:lang w:bidi="fa-IR"/>
        </w:rPr>
        <w:t>.»</w:t>
      </w:r>
    </w:p>
    <w:p>
      <w:pPr>
        <w:pStyle w:val="Heading3"/>
        <w:numPr>
          <w:ilvl w:val="2"/>
          <w:numId w:val="1"/>
        </w:numPr>
        <w:rPr/>
      </w:pPr>
      <w:bookmarkStart w:id="59" w:name="__RefHeading___Toc12111814_1280447820"/>
      <w:bookmarkStart w:id="60" w:name="_Toc21"/>
      <w:bookmarkEnd w:id="59"/>
      <w:r>
        <w:rPr>
          <w:rtl w:val="true"/>
        </w:rPr>
        <w:t>روزه و تهجّد همیشگی</w:t>
      </w:r>
      <w:bookmarkEnd w:id="60"/>
    </w:p>
    <w:p>
      <w:pPr>
        <w:pStyle w:val="BookText"/>
        <w:rPr/>
      </w:pPr>
      <w:r>
        <w:rPr>
          <w:rFonts w:ascii="IRNazanin" w:hAnsi="IRNazanin" w:eastAsia="IRNazanin"/>
          <w:color w:val="111111"/>
          <w:sz w:val="28"/>
          <w:sz w:val="28"/>
          <w:szCs w:val="28"/>
          <w:rtl w:val="true"/>
          <w:lang w:bidi="fa-IR"/>
        </w:rPr>
        <w:t xml:space="preserve">از کنیز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شد که احوال حضرت را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بیان کنم یا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روز برای ایشان غذا نیاوردم و هرگز در شب برای ایشان بستر نگستردم</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61" w:name="__RefHeading___Toc12111816_1280447820"/>
      <w:bookmarkStart w:id="62" w:name="_Toc22"/>
      <w:bookmarkEnd w:id="61"/>
      <w:r>
        <w:rPr>
          <w:rtl w:val="true"/>
        </w:rPr>
        <w:t>فقیر نوازی</w:t>
      </w:r>
      <w:bookmarkEnd w:id="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برنامۀ همیشگی پدرم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در تاریکی شب، انبانی به پشت می‌گرفتند که در آن کیسه‌های دینار و درهم بود، و چه بسا خوراک یا هیزم به دوش می‌گرفتند و به تک تک خانه‌های فقرا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می‌کوبیدند و به کسی که در را می‌گشود مرحمت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هر گاه بهفقیری چیزی عطا می‌کردند چهرۀ خود را می‌پوشانیدند تا حضرت را نشناسد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آن حضرت از دنیا رفتند، فقرا دیدند دیگر از آن کمک‌ها و عنایات خبری نیست، دریافتند که آن شخص ناشناس،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بدن مطهّر آن حضرت را برای غسل دادن روی تخت نهادند، اثر آن انبان‌هایی که برای تهی‌دستان و بی‌چارگان به دوش می‌گرفتند، بر پشت آن حضرت دیدند که مانند زانوی شتر، پینه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از منزل خارج شدند و ردائی از جنس خزّ بر دوش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سائلی به حضرت برخورد کرد و به آن رداء دست آویخت و آن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این که اعتنا کنند، گذشتند و آن را رها کردند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رسم آن حضرت چنین بود که جامۀ خزّ برای زمستان خود می‌خریدند، و چون تابستان فرا می‌رسید آن را می‌فروختند و بهایش را صدقه می‌دادند</w:t>
      </w:r>
      <w:r>
        <w:rPr>
          <w:rFonts w:eastAsia="IRNazanin" w:cs="IRNazanin"/>
          <w:color w:val="111111"/>
          <w:sz w:val="28"/>
          <w:szCs w:val="28"/>
          <w:rtl w:val="true"/>
          <w:lang w:bidi="fa-IR"/>
        </w:rPr>
        <w:t>.»</w:t>
      </w:r>
      <w:r>
        <w:rPr>
          <w:rStyle w:val="FootnoteAnchor"/>
          <w:rtl w:val="true"/>
        </w:rPr>
        <w:footnoteReference w:id="36"/>
      </w:r>
      <w:bookmarkStart w:id="63" w:name="pg16659_193112"/>
    </w:p>
    <w:p>
      <w:pPr>
        <w:pStyle w:val="BookText"/>
        <w:rPr/>
      </w:pPr>
      <w:bookmarkEnd w:id="63"/>
      <w:r>
        <w:rPr>
          <w:rFonts w:ascii="IRNazanin" w:hAnsi="IRNazanin" w:eastAsia="IRNazanin"/>
          <w:color w:val="111111"/>
          <w:sz w:val="28"/>
          <w:sz w:val="28"/>
          <w:szCs w:val="28"/>
          <w:rtl w:val="true"/>
          <w:lang w:bidi="fa-IR"/>
        </w:rPr>
        <w:t>نقل شده که هر گاه نیازمندی نزد حضرت می‌آمد،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خوش‌آمد به کسی که زاد و توشۀ مرا به سوی آخرت به دوش می‌گیرد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64" w:name="__RefHeading___Toc12111818_1280447820"/>
      <w:bookmarkStart w:id="65" w:name="_Toc23"/>
      <w:bookmarkEnd w:id="64"/>
      <w:r>
        <w:rPr>
          <w:rtl w:val="true"/>
        </w:rPr>
        <w:t>سرپرستی صد خانوادۀ بی‌نوا</w:t>
      </w:r>
      <w:bookmarkEnd w:id="65"/>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پدرم مستمرّاً صد خانواده از فقرای مدینه را سرپرستی می‌کردند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66" w:name="__RefHeading___Toc12111820_1280447820"/>
      <w:bookmarkStart w:id="67" w:name="_Toc24"/>
      <w:bookmarkEnd w:id="66"/>
      <w:r>
        <w:rPr>
          <w:rtl w:val="true"/>
        </w:rPr>
        <w:t>رسم سفرۀ حضرت</w:t>
      </w:r>
      <w:bookmarkEnd w:id="6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همواره دوست می‌داشتند که یتیمان و نابینایان و اشخاص زمین‌گیر و فقرای بی‌چاره، کنار سفرۀ ایشان حاضر شوند، و همواره با دست خود به ایشان غذا می‌دادند، و هر کدام از آن‌ها که اهل و عیال داشت، غذا برای آنها می‌فرستادند</w:t>
      </w:r>
      <w:r>
        <w:rPr>
          <w:rFonts w:eastAsia="IRNazanin" w:cs="IRNazanin"/>
          <w:color w:val="111111"/>
          <w:sz w:val="28"/>
          <w:szCs w:val="28"/>
          <w:rtl w:val="true"/>
          <w:lang w:bidi="fa-IR"/>
        </w:rPr>
        <w:t xml:space="preserve">. </w:t>
      </w:r>
      <w:bookmarkStart w:id="68" w:name="pg16659_193113"/>
    </w:p>
    <w:p>
      <w:pPr>
        <w:pStyle w:val="BookText"/>
        <w:rPr/>
      </w:pPr>
      <w:bookmarkEnd w:id="68"/>
      <w:r>
        <w:rPr>
          <w:rFonts w:ascii="IRNazanin" w:hAnsi="IRNazanin" w:eastAsia="IRNazanin"/>
          <w:color w:val="111111"/>
          <w:sz w:val="28"/>
          <w:sz w:val="28"/>
          <w:szCs w:val="28"/>
          <w:rtl w:val="true"/>
          <w:lang w:bidi="fa-IR"/>
        </w:rPr>
        <w:t>و هیچ گاه غذا میل نمی‌نمودند مگر این‌که نخست، مانند آن را صدقه می‌دادند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9" w:name="__RefHeading___Toc12111822_1280447820"/>
      <w:bookmarkStart w:id="70" w:name="_Toc25"/>
      <w:bookmarkEnd w:id="69"/>
      <w:r>
        <w:rPr>
          <w:rtl w:val="true"/>
        </w:rPr>
        <w:t>تشویق طالبان علم</w:t>
      </w:r>
      <w:bookmarkEnd w:id="70"/>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طالب علمی نزد پدرم می‌آمد، به او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آمدی ای کسی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شأن و مقام او سفارش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طالب علم هر گاه از منزلش خارج شود، قدم بر خشک و ترینمی‌گذارد مگر این که تا زمین هفتم، همگی برای او تسبیح می‌گویند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71" w:name="__RefHeading___Toc12111824_1280447820"/>
      <w:bookmarkStart w:id="72" w:name="_Toc26"/>
      <w:bookmarkEnd w:id="71"/>
      <w:r>
        <w:rPr>
          <w:rtl w:val="true"/>
        </w:rPr>
        <w:t>پرواز در اعلی علّیّین</w:t>
      </w:r>
      <w:bookmarkEnd w:id="7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در حالی که بال و پر داشتند به فضا پرواز کردند </w:t>
      </w:r>
      <w:bookmarkStart w:id="73" w:name="pg16659_193114"/>
    </w:p>
    <w:p>
      <w:pPr>
        <w:pStyle w:val="BookText"/>
        <w:rPr/>
      </w:pPr>
      <w:bookmarkEnd w:id="73"/>
      <w:r>
        <w:rPr>
          <w:rFonts w:ascii="IRNazanin" w:hAnsi="IRNazanin" w:eastAsia="IRNazanin"/>
          <w:color w:val="111111"/>
          <w:sz w:val="28"/>
          <w:sz w:val="28"/>
          <w:szCs w:val="28"/>
          <w:rtl w:val="true"/>
          <w:lang w:bidi="fa-IR"/>
        </w:rPr>
        <w:t>و بعد از مدّتی فرود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جعفر بن ابی طالب</w:t>
      </w:r>
      <w:r>
        <w:rPr>
          <w:rStyle w:val="FootnoteAnchor"/>
          <w:rtl w:val="true"/>
        </w:rPr>
        <w:footnoteReference w:id="41"/>
      </w:r>
      <w:r>
        <w:rPr>
          <w:rFonts w:ascii="IRNazanin" w:hAnsi="IRNazanin" w:eastAsia="IRNazanin"/>
          <w:color w:val="111111"/>
          <w:sz w:val="28"/>
          <w:sz w:val="28"/>
          <w:szCs w:val="28"/>
          <w:rtl w:val="true"/>
          <w:lang w:bidi="fa-IR"/>
        </w:rPr>
        <w:t xml:space="preserve">را در اعلی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مکان رفیع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می‌توانید به آسمان‌ها بالا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 آن‌ها را ساخته و پرداخته‌ایم؛ پس چه‌گونه نمی‌توانیم به آن‌جایی که ساخته و پرداختۀخود‌مان است بالا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حاملان عرش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عرش استیلاء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و کرسیّ برای ماست</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74" w:name="__RefHeading___Toc12111826_1280447820"/>
      <w:bookmarkStart w:id="75" w:name="_Toc27"/>
      <w:bookmarkEnd w:id="74"/>
      <w:r>
        <w:rPr>
          <w:rtl w:val="true"/>
        </w:rPr>
        <w:t>مسافرت به صورت ناشناس برای خدمت</w:t>
      </w:r>
      <w:bookmarkEnd w:id="7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گاه مسافرت نمی‌کردند مگر با کسانی </w:t>
      </w:r>
    </w:p>
    <w:p>
      <w:pPr>
        <w:pStyle w:val="BookText"/>
        <w:rPr/>
      </w:pPr>
      <w:r>
        <w:rPr>
          <w:rFonts w:ascii="IRNazanin" w:hAnsi="IRNazanin" w:eastAsia="IRNazanin"/>
          <w:color w:val="111111"/>
          <w:sz w:val="28"/>
          <w:sz w:val="28"/>
          <w:szCs w:val="28"/>
          <w:rtl w:val="true"/>
          <w:lang w:bidi="fa-IR"/>
        </w:rPr>
        <w:t>که آن حضرت را نمی‌شناختند و با آنان شرط می‌کردند که در موارد نیازشان، از خادمان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با گروهی مسافرت کردند، شخصی آن حضرت را دید و شناخت، رو به آن گروه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این آقا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آقا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بی‌درنگ به سوی حضرت جستند و دست و پای مبارکش را بوسیدند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می‌خواستید ما را در آتش جهنّم بسوزانید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خطائی از ما سر می‌زد و حرفی می‌زدیم، تا آخر دهرهلاک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این گونه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یک مرتبه با گروهی که مرا می‌شناختند مسافرت کردم، آنان به خاطر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من آن چه را که سزاوارش نبودم انجام دادند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ترسیدم که شما نیز چنین رفتار کنید؛ به همین جهت، ناشناس بودن برایم محبوب‌تر بود</w:t>
      </w:r>
      <w:r>
        <w:rPr>
          <w:rFonts w:eastAsia="IRNazanin" w:cs="IRNazanin"/>
          <w:color w:val="111111"/>
          <w:sz w:val="28"/>
          <w:szCs w:val="28"/>
          <w:rtl w:val="true"/>
          <w:lang w:bidi="fa-IR"/>
        </w:rPr>
        <w:t>."»</w:t>
      </w:r>
      <w:r>
        <w:rPr>
          <w:rStyle w:val="FootnoteAnchor"/>
          <w:rtl w:val="true"/>
        </w:rPr>
        <w:footnoteReference w:id="44"/>
      </w:r>
      <w:bookmarkStart w:id="76" w:name="pg16659_193116"/>
    </w:p>
    <w:p>
      <w:pPr>
        <w:pStyle w:val="Heading3"/>
        <w:numPr>
          <w:ilvl w:val="2"/>
          <w:numId w:val="1"/>
        </w:numPr>
        <w:rPr/>
      </w:pPr>
      <w:bookmarkStart w:id="77" w:name="__RefHeading___Toc12111828_1280447820"/>
      <w:bookmarkStart w:id="78" w:name="_Toc28"/>
      <w:bookmarkEnd w:id="76"/>
      <w:bookmarkEnd w:id="77"/>
      <w:r>
        <w:rPr>
          <w:rtl w:val="true"/>
        </w:rPr>
        <w:t>احسان و احترام به دایه</w:t>
      </w:r>
      <w:bookmarkEnd w:id="78"/>
    </w:p>
    <w:p>
      <w:pPr>
        <w:pStyle w:val="BookText"/>
        <w:rPr/>
      </w:pPr>
      <w:r>
        <w:rPr>
          <w:rFonts w:ascii="IRNazanin" w:hAnsi="IRNazanin" w:eastAsia="IRNazanin"/>
          <w:color w:val="111111"/>
          <w:sz w:val="28"/>
          <w:sz w:val="28"/>
          <w:szCs w:val="28"/>
          <w:rtl w:val="true"/>
          <w:lang w:bidi="fa-IR"/>
        </w:rPr>
        <w:t xml:space="preserve">مادر بزرگوار حضرت امام سجّاد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هنگام ولادت آن حضرت از دنیا رفت و بعد از آن زن دیگری سرپرستیو پرورش ایشان را به عهده گرفت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دایه را مادر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حضرت با وی در یک کاسه غذا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نیکوکارترین مردم هستید، چرا با این مادر هم‌غذا نمی‌شوید با این که او دوست دارد با شما هم‌غذا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نمی‌پسندم دست من به لقمه‌ای پیشی گیرد که چشم او به آن پیشی گرفته باشد؛ و در نتیجه او را آزرده سازم</w:t>
      </w:r>
      <w:r>
        <w:rPr>
          <w:rFonts w:eastAsia="IRNazanin" w:cs="IRNazanin"/>
          <w:color w:val="111111"/>
          <w:sz w:val="28"/>
          <w:szCs w:val="28"/>
          <w:rtl w:val="true"/>
          <w:lang w:bidi="fa-IR"/>
        </w:rPr>
        <w:t>.»</w:t>
      </w:r>
      <w:r>
        <w:rPr>
          <w:rStyle w:val="FootnoteAnchor"/>
          <w:rtl w:val="true"/>
        </w:rPr>
        <w:footnoteReference w:id="45"/>
      </w:r>
      <w:bookmarkStart w:id="79" w:name="pg16659_193117"/>
    </w:p>
    <w:p>
      <w:pPr>
        <w:pStyle w:val="Heading3"/>
        <w:numPr>
          <w:ilvl w:val="2"/>
          <w:numId w:val="1"/>
        </w:numPr>
        <w:rPr/>
      </w:pPr>
      <w:bookmarkStart w:id="80" w:name="__RefHeading___Toc12111830_1280447820"/>
      <w:bookmarkStart w:id="81" w:name="_Toc29"/>
      <w:bookmarkEnd w:id="79"/>
      <w:bookmarkEnd w:id="80"/>
      <w:r>
        <w:rPr>
          <w:rtl w:val="true"/>
        </w:rPr>
        <w:t>برخورد کریمانه با بدگو</w:t>
      </w:r>
      <w:bookmarkEnd w:id="81"/>
    </w:p>
    <w:p>
      <w:pPr>
        <w:pStyle w:val="BookText"/>
        <w:rPr/>
      </w:pPr>
      <w:r>
        <w:rPr>
          <w:rFonts w:ascii="IRNazanin" w:hAnsi="IRNazanin" w:eastAsia="IRNazanin"/>
          <w:color w:val="111111"/>
          <w:sz w:val="28"/>
          <w:sz w:val="28"/>
          <w:szCs w:val="28"/>
          <w:rtl w:val="true"/>
          <w:lang w:bidi="fa-IR"/>
        </w:rPr>
        <w:t>روزی آن حضرت به گروهی برخورد کردند که از ایشان بدگویی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ایستادند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راست می‌گوئید خداوند مرا بیامرزد، و اگر دروغ می‌گوئید خداوند شما را بیامرزد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82" w:name="__RefHeading___Toc12111832_1280447820"/>
      <w:bookmarkStart w:id="83" w:name="_Toc30"/>
      <w:bookmarkEnd w:id="82"/>
      <w:r>
        <w:rPr>
          <w:rtl w:val="true"/>
        </w:rPr>
        <w:t>مقابلۀ بزرگوارانه با ناسزاگو</w:t>
      </w:r>
      <w:bookmarkEnd w:id="83"/>
    </w:p>
    <w:p>
      <w:pPr>
        <w:pStyle w:val="BookText"/>
        <w:rPr/>
      </w:pPr>
      <w:r>
        <w:rPr>
          <w:rFonts w:ascii="IRNazanin" w:hAnsi="IRNazanin" w:eastAsia="IRNazanin"/>
          <w:color w:val="111111"/>
          <w:sz w:val="28"/>
          <w:sz w:val="28"/>
          <w:szCs w:val="28"/>
          <w:rtl w:val="true"/>
          <w:lang w:bidi="fa-IR"/>
        </w:rPr>
        <w:t xml:space="preserve">روزی یکی از عموزادگان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ایشان ایستاد و در حضور عدّه‌ای از مردم شروع به ناسزا گفتن به حضرت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حتّی یک حرف هم در پاسخ او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یاران حضرت که حضور داشتند، ناراحت و غمگین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رفت، حضرت به یاران‌شان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شنیدید این شخص چه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شنیدیم و از این جریان ناراحت شدیم؛ ما دوست داشتیم شما پاسخ او را بدهید و ما نیز حرف‌هایی به او بگوئیم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این آیۀ شریفه را تلاوت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الْكاظِمينَ الْغَيْظَ وَ الْعافينَ عَنِ النَّاسِ وَ اللَّهُ يُحِبُّ الْمُحْسِنين</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پیشگان کسانی‌اند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می‌خورند و از لغزش مردم درمی‌گذرند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نیکوکارند و خداوند نیکوکاران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با هم به خانه‌اش برویم تا پاسخ مرا نیز بشنوید؛ چرا که سزاوار نبود در همان مجلس پاسخ او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به دنبال ایشان به طرف خانۀ او به راه افتادند در حالی که می‌پنداشتند که حضرت از او انتقام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خانۀ او رسیدند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اطرافیانش دید، یقین کرد که حضرت برای انتقام گرفتن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پیش‌دستی کرد و شروع به حرف زدن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آن‌جا گفتی ما شنیدیم، اینک ما می‌گوئیم و تو گوش کن؛ اگر آن‌چه را که تو در مورد من گفتی همان‌گونه باشد، </w:t>
      </w:r>
      <w:bookmarkStart w:id="84" w:name="pg16659_193119"/>
    </w:p>
    <w:p>
      <w:pPr>
        <w:pStyle w:val="BookText"/>
        <w:rPr/>
      </w:pPr>
      <w:bookmarkEnd w:id="84"/>
      <w:r>
        <w:rPr>
          <w:rFonts w:ascii="IRNazanin" w:hAnsi="IRNazanin" w:eastAsia="IRNazanin"/>
          <w:color w:val="111111"/>
          <w:sz w:val="28"/>
          <w:sz w:val="28"/>
          <w:szCs w:val="28"/>
          <w:rtl w:val="true"/>
          <w:lang w:bidi="fa-IR"/>
        </w:rPr>
        <w:t>من از خداوند می‌خواهم که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من از خداوند می‌خواهم که تو را بیامرزد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وی از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شد و برخاست و سر مبارک و میان دو چشم حضرت را بوسید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سوگند به خدا، آن‌چه در مورد شما گفتم، 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پوزش طلبید و عذر خواست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85" w:name="__RefHeading___Toc12111834_1280447820"/>
      <w:bookmarkStart w:id="86" w:name="_Toc31"/>
      <w:bookmarkEnd w:id="85"/>
      <w:r>
        <w:rPr>
          <w:rtl w:val="true"/>
        </w:rPr>
        <w:t>بصیرت‌بخشی</w:t>
      </w:r>
      <w:bookmarkEnd w:id="86"/>
    </w:p>
    <w:p>
      <w:pPr>
        <w:pStyle w:val="BookText"/>
        <w:rPr/>
      </w:pPr>
      <w:r>
        <w:rPr>
          <w:rFonts w:ascii="IRNazanin" w:hAnsi="IRNazanin" w:eastAsia="IRNazanin"/>
          <w:color w:val="111111"/>
          <w:sz w:val="28"/>
          <w:sz w:val="28"/>
          <w:szCs w:val="28"/>
          <w:rtl w:val="true"/>
          <w:lang w:bidi="fa-IR"/>
        </w:rPr>
        <w:t>مردی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علّت ما بر دشمنان خود برتری یافته‌ایم در حالی که در میان آنها کسانی‌اند که زیباتر و خوش‌منظرتر از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برتری خود را بر آنها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چهرۀ او کشیدند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مرد نگاه کرد، پریشان و مضطرب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 مرا به حال اوّل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87" w:name="pg16659_193120"/>
    </w:p>
    <w:p>
      <w:pPr>
        <w:pStyle w:val="BookText"/>
        <w:rPr/>
      </w:pPr>
      <w:bookmarkEnd w:id="87"/>
      <w:r>
        <w:rPr>
          <w:rFonts w:ascii="IRNazanin" w:hAnsi="IRNazanin" w:eastAsia="IRNazanin"/>
          <w:color w:val="111111"/>
          <w:sz w:val="28"/>
          <w:sz w:val="28"/>
          <w:szCs w:val="28"/>
          <w:rtl w:val="true"/>
          <w:lang w:bidi="fa-IR"/>
        </w:rPr>
        <w:t>راستی من در این مسجد جز خرس و میمون و سگ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دوباره دست خود را بر چهرۀ او کشیدند و او به حال اوّل برگشت</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88" w:name="__RefHeading___Toc12111836_1280447820"/>
      <w:bookmarkStart w:id="89" w:name="_Toc32"/>
      <w:bookmarkEnd w:id="88"/>
      <w:r>
        <w:rPr>
          <w:rtl w:val="true"/>
        </w:rPr>
        <w:t>لطف و عنایت به محبّان</w:t>
      </w:r>
      <w:bookmarkEnd w:id="89"/>
    </w:p>
    <w:p>
      <w:pPr>
        <w:pStyle w:val="BookText"/>
        <w:rPr/>
      </w:pPr>
      <w:r>
        <w:rPr>
          <w:rFonts w:ascii="IRNazanin" w:hAnsi="IRNazanin" w:eastAsia="IRNazanin"/>
          <w:color w:val="111111"/>
          <w:sz w:val="28"/>
          <w:sz w:val="28"/>
          <w:szCs w:val="28"/>
          <w:rtl w:val="true"/>
          <w:lang w:bidi="fa-IR"/>
        </w:rPr>
        <w:t xml:space="preserve">مرد مؤمنی از بزرگان شهر بلخ در بیشتر سال‌ها به حجّ می‌رفت و بعد از انجام مناسک حجّ و زیارت پیغمبر اکرم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خدمت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می‌شد و سوغات و هدایائی به آن حضرت تقدیم می‌کرد و پس از پرسیدن سؤالات دینی خود، به شهرش مراجعت می‌کرد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این برگشت‌ها همسرش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هر زمان به دیدار امام خود می‌روی، سوغات و هدایای زیادی با خودت می‌بری ولی آن حضرت چیزی به تو عوض نمی‌دهد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بلخی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پادشاه دنیا و آخرت است و آنچه مردم دارند به برکت اوست و مالکش در حقیقت اومی‌باشد؛ زیرا آن حضرت خلیفه و جانشین خداوند بر روی زمین و حجّت پروردگار بر بندگان است و او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قانع شد و دست از سرزنش او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برای سال آینده برای حجّ آماده شد و طبق معمول به خدمت حضرت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اذن و سلام، دو دست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خوردن غذا همراه خود دعوت فرمود و پس از خوردن غذا، حضرت طشت و ابریق آب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 و ابریق را گرفت و شروع به ریختن آب روی دستان حضرت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ما هستی؛ پس چه‌گونه تو بر دستان من آب می‌ریزی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من دوست دارم به شما خدمت کنم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که خدمت به ما را دوست داری، به خدا سوگند به تو نشان می‌دهم آن‌چه را که </w:t>
      </w:r>
    </w:p>
    <w:p>
      <w:pPr>
        <w:pStyle w:val="BookText"/>
        <w:rPr/>
      </w:pPr>
      <w:r>
        <w:rPr>
          <w:rFonts w:ascii="IRNazanin" w:hAnsi="IRNazanin" w:eastAsia="IRNazanin"/>
          <w:color w:val="111111"/>
          <w:sz w:val="28"/>
          <w:sz w:val="28"/>
          <w:szCs w:val="28"/>
          <w:rtl w:val="true"/>
          <w:lang w:bidi="fa-IR"/>
        </w:rPr>
        <w:t>دوست داری و خشنود می‌شوی و شاد و مسرور می‌گردی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آن‌گاه شروع به ریختن آب بر روی دستان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تا این که یک سوم طشت را آب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در میان طشت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یاقوت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نگاه کرد، دید آب‌ها به اذن خداوند متعال یاقوت سرخ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بلخی آب ریخت تا دو سوم طشت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طشت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زمرّد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نگاه کرد، دید زمرّد سبز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را بر دستان حضرت ریخت تا آن که طشت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طشت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مروارید درشت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 نگاه کرد دید مروارید درشت </w:t>
      </w:r>
    </w:p>
    <w:p>
      <w:pPr>
        <w:pStyle w:val="BookText"/>
        <w:rPr/>
      </w:pPr>
      <w:r>
        <w:rPr>
          <w:rFonts w:ascii="IRNazanin" w:hAnsi="IRNazanin" w:eastAsia="IRNazanin"/>
          <w:color w:val="111111"/>
          <w:sz w:val="28"/>
          <w:sz w:val="28"/>
          <w:szCs w:val="28"/>
          <w:rtl w:val="true"/>
          <w:lang w:bidi="fa-IR"/>
        </w:rPr>
        <w:t>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طشت از مروارید و یاقوت و زمرّد پر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خیلی تعجّب کرد و خود را بر روی دستان حضرت افکند و شروع به بوسیدن آن‌ها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نمی‌باشد که هدایای تو را جبران کند، همین جواهرات را در مقابل آن هدایا از ما بپذیر و نزد همسرت از طرف ما عذرخواهی کن، چرا که او ما را سرزنش کرده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مرد سر را از خجالت به زیر انداخت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گفتار همسرم را به شما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شکّ ندارم که به راستی شما از اهل بیت نبوّت هستید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مرد بلخی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کرد و جواهرات را به همراه خود برای همسرش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و دیار خود رسید، جریان را برای همسرش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سجدۀ شکر به جای آورد و شوهرش را بهخدای بزرگ قسم داد که او را با خود،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موسم کوچ کردن برای حجّ فرا رسید و مرد بلخی آمادۀ سفر شد، همسرش را نیز با خود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بین راه بیمار شد و نزدیک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گریه‌کنان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خبر وفات همسرش را به 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 و دو رکعت نماز گزاردند و بعد از نماز دعا کردند و با خدا به راز و نیاز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همسرت بازگرد؛ که به راستی خداوند عزّت‌مند و صاحب جلال او را به قدرت و حکمتش زنده گردانید، و اوست که استخوان‌های پوسیده را حیات می‌بخشد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مرد با سرعت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خیمه‌اش داخل شد، همسرش را دید که صحیح و سالم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چه‌گونه خداوند تو را زنده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فرشتۀ مرگ آمد و روح مرا خارج کرد و در اختیار گرفت و همین که خواست آن را بالا ببرد، ناگهان مردی با این اوصاف ظاهر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شروعکرد به برشمردن اوصاف آن حضرت، و شوهرش </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اوصاف سرور و مولایم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فرشتۀ مرگ آن حضرت را دید، خود را روی قدم‌هایش افکند و شروع به بوسیدن آن‌ها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حُجَّةَ اللَّهِ فِي أَرْضِهِ السَّلَامُ عَلَيْكَ يَا زَيْنَ الْعَابِدِينَ</w:t>
      </w:r>
    </w:p>
    <w:p>
      <w:pPr>
        <w:pStyle w:val="BookText"/>
        <w:rPr/>
      </w:pPr>
      <w:r>
        <w:rPr>
          <w:rFonts w:ascii="IRNazanin" w:hAnsi="IRNazanin" w:eastAsia="IRNazanin"/>
          <w:color w:val="111111"/>
          <w:sz w:val="28"/>
          <w:sz w:val="28"/>
          <w:szCs w:val="28"/>
          <w:rtl w:val="true"/>
          <w:lang w:bidi="fa-IR"/>
        </w:rPr>
        <w:t>آن حضرت سلامش را پاسخ دادند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فرشتۀ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 زن را به بدنش باز گردان؛ زیرا به راستی او قصد زیارت ما را نموده است و من از پروردگارم مسألت نمودم که او را سی سال دیگر باقی بدارد و او را به حیات طیّبه‌ای، زندگی بخشد؛ به خاطر آمدنش به سوی ما به قصد زیارت ما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فرشتۀ مرگ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 لَكَ يَا وَلِيَّ اللَّهِ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روح مرا به بدنم بازگرداند و آن‌گاه دیدم که فرشتۀ مرگ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بوسید و از نزد من خارج شد</w:t>
      </w:r>
      <w:r>
        <w:rPr>
          <w:rFonts w:eastAsia="IRNazanin" w:cs="IRNazanin"/>
          <w:color w:val="111111"/>
          <w:sz w:val="28"/>
          <w:szCs w:val="28"/>
          <w:rtl w:val="true"/>
          <w:lang w:bidi="fa-IR"/>
        </w:rPr>
        <w:t xml:space="preserve">. </w:t>
      </w:r>
      <w:bookmarkStart w:id="90" w:name="pg16659_193126"/>
    </w:p>
    <w:p>
      <w:pPr>
        <w:pStyle w:val="BookText"/>
        <w:rPr/>
      </w:pPr>
      <w:bookmarkEnd w:id="90"/>
      <w:r>
        <w:rPr>
          <w:rFonts w:ascii="IRNazanin" w:hAnsi="IRNazanin" w:eastAsia="IRNazanin"/>
          <w:color w:val="111111"/>
          <w:sz w:val="28"/>
          <w:sz w:val="28"/>
          <w:szCs w:val="28"/>
          <w:rtl w:val="true"/>
          <w:lang w:bidi="fa-IR"/>
        </w:rPr>
        <w:t xml:space="preserve">مرد بلخی دست همسرش را گرفت و او را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در حالی که حضرت در میان اصحابش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خود را بر روی قدم‌های حضرت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آقا سرور و مولای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آقایی است که خداوند به برکت دعایش مرا زنده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تا آخر عمرشان پیوسته در جوار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بردند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91" w:name="__RefHeading___Toc12111838_1280447820"/>
      <w:bookmarkStart w:id="92" w:name="_Toc33"/>
      <w:bookmarkEnd w:id="91"/>
      <w:r>
        <w:rPr>
          <w:rtl w:val="true"/>
        </w:rPr>
        <w:t xml:space="preserve">جوان شدن پیرزن </w:t>
      </w:r>
      <w:r>
        <w:rPr/>
        <w:t>113</w:t>
      </w:r>
      <w:r>
        <w:rPr>
          <w:rtl w:val="true"/>
        </w:rPr>
        <w:t xml:space="preserve"> </w:t>
      </w:r>
      <w:r>
        <w:rPr>
          <w:rtl w:val="true"/>
        </w:rPr>
        <w:t>ساله به دعای حضرت</w:t>
      </w:r>
      <w:bookmarkEnd w:id="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حَبابة والِبِیّه، پدرم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دعا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خداوند، جوانی‌اش را به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با انگشت مبارک‌شان به سوی او اشاره کردند و در همان وقت، یائسگی‌اش برطرف شد، در حالی که صد و سیزده سال داشت</w:t>
      </w:r>
      <w:r>
        <w:rPr>
          <w:rFonts w:eastAsia="IRNazanin" w:cs="IRNazanin"/>
          <w:color w:val="111111"/>
          <w:sz w:val="28"/>
          <w:szCs w:val="28"/>
          <w:rtl w:val="true"/>
          <w:lang w:bidi="fa-IR"/>
        </w:rPr>
        <w:t>!»</w:t>
      </w:r>
      <w:r>
        <w:rPr>
          <w:rStyle w:val="FootnoteAnchor"/>
          <w:rtl w:val="true"/>
        </w:rPr>
        <w:footnoteReference w:id="56"/>
      </w:r>
      <w:bookmarkStart w:id="93" w:name="pg16659_193127"/>
    </w:p>
    <w:p>
      <w:pPr>
        <w:pStyle w:val="Heading3"/>
        <w:numPr>
          <w:ilvl w:val="2"/>
          <w:numId w:val="1"/>
        </w:numPr>
        <w:rPr/>
      </w:pPr>
      <w:bookmarkStart w:id="94" w:name="__RefHeading___Toc12111840_1280447820"/>
      <w:bookmarkStart w:id="95" w:name="_Toc34"/>
      <w:bookmarkEnd w:id="93"/>
      <w:bookmarkEnd w:id="94"/>
      <w:r>
        <w:rPr>
          <w:rtl w:val="true"/>
        </w:rPr>
        <w:t>کیفر مسخره‌کنندۀ اعتقادات پس از اتمام حجّت</w:t>
      </w:r>
      <w:bookmarkEnd w:id="95"/>
    </w:p>
    <w:p>
      <w:pPr>
        <w:pStyle w:val="BookText"/>
        <w:rPr/>
      </w:pPr>
      <w:r>
        <w:rPr>
          <w:rFonts w:ascii="IRNazanin" w:hAnsi="IRNazanin" w:eastAsia="IRNazanin"/>
          <w:color w:val="111111"/>
          <w:sz w:val="28"/>
          <w:sz w:val="28"/>
          <w:szCs w:val="28"/>
          <w:rtl w:val="true"/>
          <w:lang w:bidi="fa-IR"/>
        </w:rPr>
        <w:t>سالی حضرت برای انجام مراسم حجّ به سوی مکّه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درّه‌ای میان مکّه و مدینه رسیدند، به راهزنی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پائین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تو را بکشم و هر چه داری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چه دارم با تو تقسیم می‌نمایم و آن را برای تو حلال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قبول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دارایی من آن قدر به من بده تا به منزلم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امتناع ورزید 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پروردگارت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 دو شیر درنده آمدند و یکی از سرش و دیگری از پاهایش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کردی که پروردگارت از تو غافل شده و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مَعِي مَا أَتَبَلَّغُ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أَسَدَانِ مُقْبِلَانِ بَيْنَ يَدَيْهِ فَأَخَذَ هَذَا بِرَأْسِهِ وَ هَذَا بِرِجْلَيْهِ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رَبَّكَ عَنْكَ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امالی مرحوم شیخ طوسی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96" w:name="pg16659_193128"/>
    </w:p>
    <w:p>
      <w:pPr>
        <w:pStyle w:val="Heading3"/>
        <w:numPr>
          <w:ilvl w:val="2"/>
          <w:numId w:val="1"/>
        </w:numPr>
        <w:rPr/>
      </w:pPr>
      <w:bookmarkStart w:id="97" w:name="__RefHeading___Toc12111842_1280447820"/>
      <w:bookmarkStart w:id="98" w:name="_Toc35"/>
      <w:bookmarkEnd w:id="96"/>
      <w:bookmarkEnd w:id="97"/>
      <w:r>
        <w:rPr>
          <w:rtl w:val="true"/>
        </w:rPr>
        <w:t>حرمت و بی‌نیازی ولیّ خدا</w:t>
      </w:r>
      <w:bookmarkEnd w:id="98"/>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فرموده‌اند که در گفت و گویی که میان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الملک بن مروان در بیت الله الحرام واقع شد، عبد 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نزد ما نمی‌آیی تا چیزی از دنیای ما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ردای مبارک‌شان را پهن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اولیائت در نزد خویش را به او نشان ده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ناگاه ردای مبارک‌شان مالامال از مرواریدهایی گردید که نزدیک بود درخشندگی‌اش چشم‌ها را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حرمتش در نزد پروردگارش این‌گونه است، به دنیای تو نیازی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این‌ها را که من نیازی ندارم</w:t>
      </w:r>
      <w:r>
        <w:rPr>
          <w:rFonts w:eastAsia="IRNazanin" w:cs="IRNazanin"/>
          <w:color w:val="111111"/>
          <w:sz w:val="28"/>
          <w:szCs w:val="28"/>
          <w:rtl w:val="true"/>
          <w:lang w:bidi="fa-IR"/>
        </w:rPr>
        <w:t>.»</w:t>
      </w:r>
      <w:r>
        <w:rPr>
          <w:rStyle w:val="FootnoteAnchor"/>
          <w:rtl w:val="true"/>
        </w:rPr>
        <w:footnoteReference w:id="59"/>
      </w:r>
      <w:bookmarkStart w:id="99" w:name="pg16659_193129"/>
    </w:p>
    <w:p>
      <w:pPr>
        <w:pStyle w:val="Heading3"/>
        <w:numPr>
          <w:ilvl w:val="2"/>
          <w:numId w:val="1"/>
        </w:numPr>
        <w:rPr/>
      </w:pPr>
      <w:bookmarkStart w:id="100" w:name="__RefHeading___Toc12111844_1280447820"/>
      <w:bookmarkStart w:id="101" w:name="_Toc36"/>
      <w:bookmarkEnd w:id="99"/>
      <w:bookmarkEnd w:id="100"/>
      <w:r>
        <w:rPr>
          <w:rtl w:val="true"/>
        </w:rPr>
        <w:t xml:space="preserve">نور واحد چهارده معصوم </w:t>
      </w:r>
      <w:r>
        <w:rPr>
          <w:rtl w:val="true"/>
        </w:rPr>
        <w:t>(</w:t>
      </w:r>
      <w:r>
        <w:rPr>
          <w:rtl w:val="true"/>
        </w:rPr>
        <w:t>علیهم السلام</w:t>
      </w:r>
      <w:r>
        <w:rPr>
          <w:rtl w:val="true"/>
        </w:rPr>
        <w:t>)</w:t>
      </w:r>
      <w:bookmarkEnd w:id="101"/>
    </w:p>
    <w:p>
      <w:pPr>
        <w:pStyle w:val="BookText"/>
        <w:rPr/>
      </w:pPr>
      <w:r>
        <w:rPr>
          <w:rFonts w:ascii="IRNazanin" w:hAnsi="IRNazanin" w:eastAsia="IRNazanin"/>
          <w:color w:val="111111"/>
          <w:sz w:val="28"/>
          <w:sz w:val="28"/>
          <w:szCs w:val="28"/>
          <w:rtl w:val="true"/>
          <w:lang w:bidi="fa-IR"/>
        </w:rPr>
        <w:t xml:space="preserve">روزی عدّه‌ای از شیعیان که از خواصّ و اصحاب سرّ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محسوب می‌شدند، به امر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جابر 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محضر آن امام و فرزندشان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شدند و پس از گفت و شنود و پرسش و پاسخ‌هایی،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فرزندشان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کردند و به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کلامی تکلّم کردند که ما نفهمیدیم؛ ناگهان دیدیم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پدرشان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فرزندشان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شگفت‌زده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قدرت خداوند تعجّب نکنید؛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خداوند تعجّب نکنید؛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 از نور واحد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ما از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محمّد است، وسط ما محمّد است، آخر ما محمّد است، و همۀ ما محمّد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این مطلب را شنیدند، همگی با صورت به روی زمین افتادند و سجده کردند در حالی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ولایت شما و پنهان و آشکار شما ایمان آوردیم و به ویژگی‌های شما اقرار کردیم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سرتان را بلند کنید، اکنون شما عارف، رستگار و آگاه گشتید و الآن کامل شدید و به حدّ کمال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آنچه را که از من و فرزندم محمّد دیدید، به احدی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مقام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وضعیف نگاه داشته می‌باشند، خبر ندهید که شما را سرزنش و تکذیب می‌کنند</w:t>
      </w:r>
      <w:r>
        <w:rPr>
          <w:rFonts w:eastAsia="IRNazanin" w:cs="IRNazanin"/>
          <w:color w:val="111111"/>
          <w:sz w:val="28"/>
          <w:szCs w:val="28"/>
          <w:rtl w:val="true"/>
          <w:lang w:bidi="fa-IR"/>
        </w:rPr>
        <w:t>.»</w:t>
      </w:r>
      <w:r>
        <w:rPr>
          <w:rStyle w:val="FootnoteAnchor"/>
          <w:rtl w:val="true"/>
        </w:rPr>
        <w:footnoteReference w:id="60"/>
      </w:r>
      <w:bookmarkStart w:id="102" w:name="pg16659_193131"/>
    </w:p>
    <w:p>
      <w:pPr>
        <w:pStyle w:val="Heading3"/>
        <w:numPr>
          <w:ilvl w:val="2"/>
          <w:numId w:val="1"/>
        </w:numPr>
        <w:rPr/>
      </w:pPr>
      <w:bookmarkStart w:id="103" w:name="__RefHeading___Toc12111846_1280447820"/>
      <w:bookmarkStart w:id="104" w:name="_Toc37"/>
      <w:bookmarkEnd w:id="102"/>
      <w:bookmarkEnd w:id="103"/>
      <w:r>
        <w:rPr>
          <w:rtl w:val="true"/>
        </w:rPr>
        <w:t>برخورد محیّر العقول با غلامان و کنیزان</w:t>
      </w:r>
      <w:bookmarkEnd w:id="1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زخمی شدن صورت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کنیزان حضرت، ناگهان ابریقی که در دست داشت افتاد و صورت حضرت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مبارک خود را به طرف او بالا آوردند، کنیز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عزّت‌مند و صاحب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تقواپیشگان کسانی‌اند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می‌خورند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حقیقتاً خشم خود را فرو خوردم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کنیز آیه را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لغزش‌های مردم در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تو درگذرد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کنیز بقیّۀ آیه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خداوند نیکوکاران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که تو را آزاد نمودم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ایمنی مطلق از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غلام‌شان را دو بار صدا زدند و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مرتبۀ سوم جواب داد،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مرا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پاسخ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شما در امان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ستایش خدایی را که غلامم را از من در ایمنی قرار داده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کشته شدن فرزند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عدّه‌ای مهمان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حضرت عجله کرد و گوشت بریانی را که در تنور بود با سرعت آورد و ناگهان سیخ کباب از دستش افتاد و به سر یکی از فرزندان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سریعاً کنار فرزندشان آمدند و دیدند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غلام وحشت‌زده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آزادی در راه خدا؛ حقیقتاً تو این کار را از عمد انجام ندادی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آن‌گاه به کفن و دفن فرزند خود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مستمرّ آزاد سازی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مجد و کرامت جدّ بزرگوارشان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گاه غلام و کنیزی را بیش از یک سال به خدمت نمی‌گرفتند؛ وقتی در اوّل سال یا در وسط سال بنده‌ای را مالک می‌شدند، او را در شب عید فطر آزاد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بعد بندگان دیگری به جای آنان می‌آوردند که آنان را نیز همان‌گونه آزاد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کار سیرۀ مستمرّ آن حضرت بود تا زمانی که به خداوند متعال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غلامان سیاهی را خریداری می‌کردند در حالی که نیازی به آنان نداشتند؛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عرفات می‌آوردند و به وسیلۀ آنان گودال‌ها و شکاف‌ها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آزار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حرکت از آن‌جا، به آزادی همۀ آن‌ها امر می‌فرمودند و جوائزی از مال و ثروت به آنها عطا می‌نمودند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 در ماه ضیافت الهی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مکارم اخلاق جدّ بزرگوارشان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ماه رمضان آغاز می‌شد، آن حضرت هیچ یک از غلامان و کنیزان خود را مجازات نمی‌نمودند، بلکه هنگامی که یکی از آن‌ها تقصیری مرتکب می‌شد، </w:t>
      </w:r>
    </w:p>
    <w:p>
      <w:pPr>
        <w:pStyle w:val="BookText"/>
        <w:rPr/>
      </w:pPr>
      <w:r>
        <w:rPr>
          <w:rFonts w:ascii="IRNazanin" w:hAnsi="IRNazanin" w:eastAsia="IRNazanin"/>
          <w:color w:val="111111"/>
          <w:sz w:val="28"/>
          <w:sz w:val="28"/>
          <w:szCs w:val="28"/>
          <w:rtl w:val="true"/>
          <w:lang w:bidi="fa-IR"/>
        </w:rPr>
        <w:t>حضرت نزد خود یادداشت می‌کردند که فلانی در فلان روز تقصیری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تقصیرها جمع می‌شد تا این که در شب آخر ماه رمضان، همۀ ایشان را فرا می‌خواندند و پیرامون خود جمع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یادداشت را بیرون می‌آوردند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مرتکب فلان تقصیر شدی و من تأدیبت نکردم، یادت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اعتراف می‌کرد و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حضرت از همۀ آن‌ها این‌گونه اعتراف می‌گرفتند، در وسط آنان می‌ایستادند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صدایتان را بلند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تو همۀ اعمالت را به شماره درآورده، همان طور که تو اعمال ما را به شماره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نوشته‌ای هست که علیه تو بر اساس حقّ سخن می‌گوید و هیچ کوچک و بزرگی رافروگذار نکرده و آنچه را انجام داده‌ای، به شماره درآورده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را عمل کرده‌ای، در آن می‌یابی، همان‌گونه که ما اعمال‌مان را نزد تو یافتیم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ما را عفو نما و نادیده بگیر، همان‌طور که از فرمانروای هستی امید عفو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دوست داری فرمانروای هستی از تو درگذرد، از ما درگذر؛ در این صورت او را عفوکننده و مهربان و آمرزنده می‌یابی و پروردگار تو به احدی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نزد تو نوشته‌ای هست که علیه ما حقیقت را بیان می‌کند و هیچ تقصیر کوچک و بزرگی را از قلم نینداخته، پس به یاد آور 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جایگاهت را در پیشگاه پروردگارت که حاکمی بس عادل است، همو که به اندازۀ سنگینی دانه‌ای خردل ظلم نمی‌کند و همان دانۀ ریز را هم در روز قیامت برای حساب می‌آورد و خداوند برای حساب و گواهی، کفایت 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عفو نما و چشم‌پوشی کن؛ در این صورت فرمانروای هستی تو را عفو می‌کند و مورد چشم‌پوشی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راستی خودش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وَلْيَعْفُوا وَ لْيَصْفَحُوا أَ لا تُحِبُّونَ أَنْ يَغْفِرَ اللَّهُ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عفو </w:t>
      </w:r>
    </w:p>
    <w:p>
      <w:pPr>
        <w:pStyle w:val="BookText"/>
        <w:rPr/>
      </w:pPr>
      <w:r>
        <w:rPr>
          <w:rFonts w:ascii="IRNazanin" w:hAnsi="IRNazanin" w:eastAsia="IRNazanin"/>
          <w:color w:val="111111"/>
          <w:sz w:val="28"/>
          <w:sz w:val="28"/>
          <w:szCs w:val="28"/>
          <w:rtl w:val="true"/>
          <w:lang w:bidi="fa-IR"/>
        </w:rPr>
        <w:t>کنند و چشم‌پوشی نمایند؛ آیا دوست ندارید که خداوند شما را بیامرزد؟</w:t>
      </w:r>
      <w:r>
        <w:rPr>
          <w:rFonts w:eastAsia="IRNazanin" w:cs="IRNazanin"/>
          <w:color w:val="111111"/>
          <w:sz w:val="28"/>
          <w:szCs w:val="28"/>
          <w:rtl w:val="true"/>
          <w:lang w:bidi="fa-IR"/>
        </w:rPr>
        <w:t>)"</w:t>
      </w:r>
      <w:r>
        <w:rPr>
          <w:rStyle w:val="FootnoteAnchor"/>
          <w:rtl w:val="true"/>
        </w:rPr>
        <w:footnoteReference w:id="6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با صدای بلند این جملات را می‌فرمودند و به آن غلامان و کنیزان هم تلقین می‌نمودند تا همراه حضرت با صدای بلند بگویند در حالی که حضرت در میان آنان ایستاده بودند و گریه می‌کردند و نوحه سر می‌دادند و عرضه 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تو به ما امر کرده‌ای که از کسی که بر ما ستم نموده درگذریم؛ حقیقتاً ما از کسی که بر ما ستم نموده درگذشتیم، همان‌طور که بهما امر کرده‌ای؛ پس از ما درگذر که قطعاً تو به عفو کردن، </w:t>
      </w:r>
    </w:p>
    <w:p>
      <w:pPr>
        <w:pStyle w:val="BookText"/>
        <w:rPr/>
      </w:pPr>
      <w:r>
        <w:rPr>
          <w:rFonts w:ascii="IRNazanin" w:hAnsi="IRNazanin" w:eastAsia="IRNazanin"/>
          <w:color w:val="111111"/>
          <w:sz w:val="28"/>
          <w:sz w:val="28"/>
          <w:szCs w:val="28"/>
          <w:rtl w:val="true"/>
          <w:lang w:bidi="fa-IR"/>
        </w:rPr>
        <w:t>سزاوارتر از ما و همۀ کسانی که به آن‌ها امر به عفو نموده‌ای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ما امر کرده‌ای که درخواست‌کننده‌ای را از درهایمان ردّ نکنیم، اینک ما برای درخواست، فقیرانه به سوی تو آمده‌ایم و در آستان خانۀ تو فرود آمده، احسان و عنایت و عطای تو را خواهانیم؛ پس با اجابت خواستۀ ما، نعمتی سنگین به ما ببخش و ما را نا امید مگردان که تو از ما و دیگران بر این امر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کرامت کرده‌ای، بر من نیز کرامت کن، که من از مسألت‌کنندگان درگاهت هستم و تو را نیکی‌کننده یافتم، پس مرا نیز در زمرۀ بهره‌مندان درگاهت درآور ای کریم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رو به آنان می‌نمودند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حقیقتاً شما را عفو کردم؛ آیا شما نیز مرا عفو می‌کنید؟ و از رفتار بدی که با شما داشتم در می گذرید؟ که بی‌شکّ من اربابی بد، لئیم، ظالم و مملوک فرمانروایی کریم، جواد، عادل، محسن و عنایت‌کننده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پاسخ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درگذشتیم با این که هیچ گونه بدی از شما سراغ نداریم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درگذر همان گونه که او از 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آتش رهایی بخش همان گونه که او ما را از بندگی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کلام را می‌گفتند و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عرضه 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فرما ای مالک مدبّر تمام جهان‌ها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به راستی از شما درگذشتم و آزادتان ساختم، به امید این که خداوند مرا عفو نماید و از آتش رهایم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آنان را آزاد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عید فطر به آنان جوائزی عطا می‌کردند که مایۀ مصونیّت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بی‌نیازی‌شان از اموال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سالی نبود مگر آن که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شب آخر ماه رمضان، حدود بیست نفر از مملوکان خویش را آزاد می‌نمودند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همواره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متعال در هر شب از ماه رمضان در وقت افطار، هفتاد میلیون نفر را که مستحقّ جهنّم هستد، از آتش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آخر ماه رمضان، به اندازۀ تمام ماه آزاد می‌کند؛ و حقیقتاً من دوست دارم خداوند ببیند که من نیز مملوکانم را در دار دنیا آزاد نمودم به امید آن که خداوند مرا از آتش آزاد نماید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05" w:name="pg16659_193141"/>
    </w:p>
    <w:p>
      <w:pPr>
        <w:pStyle w:val="Heading3"/>
        <w:numPr>
          <w:ilvl w:val="2"/>
          <w:numId w:val="1"/>
        </w:numPr>
        <w:rPr/>
      </w:pPr>
      <w:bookmarkStart w:id="106" w:name="__RefHeading___Toc12111848_1280447820"/>
      <w:bookmarkStart w:id="107" w:name="_Toc38"/>
      <w:bookmarkEnd w:id="105"/>
      <w:bookmarkEnd w:id="106"/>
      <w:r>
        <w:rPr>
          <w:rtl w:val="true"/>
        </w:rPr>
        <w:t>مهربانی با حیوانات</w:t>
      </w:r>
      <w:bookmarkEnd w:id="10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سوگند به خدا، پدرم با شتری که داشت بیست بار به حجّ رفتند و یک شلّاق به آن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شتر از دنیا رفت، حضرت امر فرمودند که آن را دفن کنند تا مبادا طعمۀ درندگان شود</w:t>
      </w:r>
      <w:r>
        <w:rPr>
          <w:rFonts w:eastAsia="IRNazanin" w:cs="IRNazanin"/>
          <w:color w:val="111111"/>
          <w:sz w:val="28"/>
          <w:szCs w:val="28"/>
          <w:rtl w:val="true"/>
          <w:lang w:bidi="fa-IR"/>
        </w:rPr>
        <w:t>.»</w:t>
      </w:r>
      <w:r>
        <w:rPr>
          <w:rStyle w:val="FootnoteAnchor"/>
          <w:rtl w:val="true"/>
        </w:rPr>
        <w:footnoteReference w:id="6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6659_193143"/>
      <w:bookmarkStart w:id="109" w:name="pg16659_193143"/>
      <w:bookmarkEnd w:id="109"/>
    </w:p>
    <w:p>
      <w:pPr>
        <w:pStyle w:val="Heading2"/>
        <w:numPr>
          <w:ilvl w:val="1"/>
          <w:numId w:val="1"/>
        </w:numPr>
        <w:rPr/>
      </w:pPr>
      <w:bookmarkStart w:id="110" w:name="pg16659_193143"/>
      <w:bookmarkStart w:id="111" w:name="__RefHeading___Toc12111850_1280447820"/>
      <w:bookmarkStart w:id="112" w:name="_Toc39"/>
      <w:bookmarkEnd w:id="110"/>
      <w:bookmarkEnd w:id="111"/>
      <w:r>
        <w:rPr>
          <w:rtl w:val="true"/>
        </w:rPr>
        <w:t xml:space="preserve">چند هدیّۀ آسمانی از حضرت امام سجّاد </w:t>
      </w:r>
      <w:r>
        <w:rPr>
          <w:rtl w:val="true"/>
        </w:rPr>
        <w:t>(</w:t>
      </w:r>
      <w:r>
        <w:rPr>
          <w:rtl w:val="true"/>
        </w:rPr>
        <w:t>علیه السلام</w:t>
      </w:r>
      <w:r>
        <w:rPr>
          <w:rtl w:val="true"/>
        </w:rPr>
        <w:t>)</w:t>
      </w:r>
      <w:bookmarkEnd w:id="112"/>
    </w:p>
    <w:p>
      <w:pPr>
        <w:pStyle w:val="Heading3"/>
        <w:numPr>
          <w:ilvl w:val="2"/>
          <w:numId w:val="1"/>
        </w:numPr>
        <w:rPr/>
      </w:pPr>
      <w:bookmarkStart w:id="113" w:name="__RefHeading___Toc12111852_1280447820"/>
      <w:bookmarkStart w:id="114" w:name="_Toc40"/>
      <w:bookmarkEnd w:id="113"/>
      <w:r>
        <w:rPr>
          <w:rtl w:val="true"/>
        </w:rPr>
        <w:t>بهترین کلید امور</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کلید امور، صدق و راستی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15" w:name="__RefHeading___Toc12111854_1280447820"/>
      <w:bookmarkStart w:id="116" w:name="_Toc41"/>
      <w:bookmarkEnd w:id="115"/>
      <w:r>
        <w:rPr>
          <w:rtl w:val="true"/>
        </w:rPr>
        <w:t>اطاعت از ولیّ امر</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از والیان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عزّت و صلابت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17" w:name="__RefHeading___Toc12111856_1280447820"/>
      <w:bookmarkStart w:id="118" w:name="_Toc42"/>
      <w:bookmarkEnd w:id="117"/>
      <w:r>
        <w:rPr>
          <w:rtl w:val="true"/>
        </w:rPr>
        <w:t>بهترین و عابدترین مردم</w:t>
      </w:r>
      <w:bookmarkEnd w:id="11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آنچه خداوند برایش واجب کرده است عمل کند، از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آنچه خداوند برایش حرام کرده است اجتناب ورزد، از عابدترین مردم و از پارساترین ایشان است</w:t>
      </w:r>
      <w:r>
        <w:rPr>
          <w:rFonts w:eastAsia="IRNazanin" w:cs="IRNazanin"/>
          <w:color w:val="111111"/>
          <w:sz w:val="28"/>
          <w:szCs w:val="28"/>
          <w:rtl w:val="true"/>
          <w:lang w:bidi="fa-IR"/>
        </w:rPr>
        <w:t>.»</w:t>
      </w:r>
      <w:r>
        <w:rPr>
          <w:rStyle w:val="FootnoteAnchor"/>
          <w:rtl w:val="true"/>
        </w:rPr>
        <w:footnoteReference w:id="72"/>
      </w:r>
      <w:bookmarkStart w:id="119" w:name="pg16659_193144"/>
    </w:p>
    <w:p>
      <w:pPr>
        <w:pStyle w:val="Heading3"/>
        <w:numPr>
          <w:ilvl w:val="2"/>
          <w:numId w:val="1"/>
        </w:numPr>
        <w:rPr/>
      </w:pPr>
      <w:bookmarkStart w:id="120" w:name="__RefHeading___Toc12111858_1280447820"/>
      <w:bookmarkStart w:id="121" w:name="_Toc43"/>
      <w:bookmarkEnd w:id="119"/>
      <w:bookmarkEnd w:id="120"/>
      <w:r>
        <w:rPr>
          <w:rtl w:val="true"/>
        </w:rPr>
        <w:t>نزدیک‌ترین مردم به خداوند</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نزدیک‌ترین شما به خداوند، گشاده‌خُلق‌ترین شماست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22" w:name="__RefHeading___Toc12111860_1280447820"/>
      <w:bookmarkStart w:id="123" w:name="_Toc44"/>
      <w:bookmarkEnd w:id="122"/>
      <w:r>
        <w:rPr>
          <w:rtl w:val="true"/>
        </w:rPr>
        <w:t>معرفت و کمال دین مسلمان</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معرفت و کمال دین مسلمان در این است که از سخنان بی‌فایده خودداری کند و کم به جدل بپردازد و بردباری و شکیبایی و خوش‌اخلاقی را پیشۀ خود سازد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24" w:name="__RefHeading___Toc12111862_1280447820"/>
      <w:bookmarkStart w:id="125" w:name="_Toc45"/>
      <w:bookmarkEnd w:id="124"/>
      <w:r>
        <w:rPr>
          <w:rtl w:val="true"/>
        </w:rPr>
        <w:t>فهم عمیق دینی</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 نیست مگر در پرتو تفقّه و فهم عمیق</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26" w:name="__RefHeading___Toc12111864_1280447820"/>
      <w:bookmarkStart w:id="127" w:name="_Toc46"/>
      <w:bookmarkEnd w:id="126"/>
      <w:r>
        <w:rPr>
          <w:rtl w:val="true"/>
        </w:rPr>
        <w:t>پنج پند بی‌بدیل</w:t>
      </w:r>
      <w:bookmarkEnd w:id="12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اگر برای به دست آوردن آن‌ها کوچ کنید و در این راه مرکب‌های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پیمودن راه دور و دراز، خسته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سازید، بدیلی برای آن‌ها نمی‌یابید</w:t>
      </w:r>
      <w:r>
        <w:rPr>
          <w:rFonts w:eastAsia="IRNazanin" w:cs="IRNazanin"/>
          <w:color w:val="111111"/>
          <w:sz w:val="28"/>
          <w:szCs w:val="28"/>
          <w:rtl w:val="true"/>
          <w:lang w:bidi="fa-IR"/>
        </w:rPr>
        <w:t xml:space="preserve">: </w:t>
      </w:r>
      <w:bookmarkStart w:id="128" w:name="pg16659_193145"/>
    </w:p>
    <w:p>
      <w:pPr>
        <w:pStyle w:val="BookText"/>
        <w:rPr/>
      </w:pPr>
      <w:bookmarkEnd w:id="128"/>
      <w:r>
        <w:rPr>
          <w:rFonts w:ascii="IRNazanin" w:hAnsi="IRNazanin" w:eastAsia="IRNazanin"/>
          <w:color w:val="111111"/>
          <w:sz w:val="28"/>
          <w:sz w:val="28"/>
          <w:szCs w:val="28"/>
          <w:rtl w:val="true"/>
          <w:lang w:bidi="fa-IR"/>
        </w:rPr>
        <w:t>هیچ بنده‌ای نترسد مگر از گناه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امید نداشته باشد مگر به پروردگار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نادان را شرم نیاید اگر چیزی از او پرسیدند که نمی‌داند، در پی فراگیری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نسبت به ایمان، به منزلۀ سر است نسبت به پیکر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صبر ندارد، ایمان ندارد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29" w:name="__RefHeading___Toc12111866_1280447820"/>
      <w:bookmarkStart w:id="130" w:name="_Toc47"/>
      <w:bookmarkEnd w:id="129"/>
      <w:r>
        <w:rPr>
          <w:rtl w:val="true"/>
        </w:rPr>
        <w:t>محبوبیّت درخواست از خداوند</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به سوی درگاه خداوند، محبوب‌تر از این که از او درخواست شود نیست</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31" w:name="__RefHeading___Toc12111868_1280447820"/>
      <w:bookmarkStart w:id="132" w:name="_Toc48"/>
      <w:bookmarkEnd w:id="131"/>
      <w:r>
        <w:rPr>
          <w:rtl w:val="true"/>
        </w:rPr>
        <w:t>شرف</w:t>
      </w:r>
      <w:bookmarkEnd w:id="1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در تواضع هست</w:t>
      </w:r>
      <w:r>
        <w:rPr>
          <w:rFonts w:eastAsia="IRNazanin" w:cs="IRNazanin"/>
          <w:color w:val="111111"/>
          <w:sz w:val="28"/>
          <w:szCs w:val="28"/>
          <w:rtl w:val="true"/>
          <w:lang w:bidi="fa-IR"/>
        </w:rPr>
        <w:t>.»</w:t>
      </w:r>
      <w:r>
        <w:rPr>
          <w:rStyle w:val="FootnoteAnchor"/>
          <w:rtl w:val="true"/>
        </w:rPr>
        <w:footnoteReference w:id="78"/>
      </w:r>
      <w:bookmarkStart w:id="133" w:name="pg16659_193146"/>
    </w:p>
    <w:p>
      <w:pPr>
        <w:pStyle w:val="Heading3"/>
        <w:numPr>
          <w:ilvl w:val="2"/>
          <w:numId w:val="1"/>
        </w:numPr>
        <w:rPr/>
      </w:pPr>
      <w:bookmarkStart w:id="134" w:name="__RefHeading___Toc12111870_1280447820"/>
      <w:bookmarkStart w:id="135" w:name="_Toc49"/>
      <w:bookmarkEnd w:id="133"/>
      <w:bookmarkEnd w:id="134"/>
      <w:r>
        <w:rPr>
          <w:rtl w:val="true"/>
        </w:rPr>
        <w:t>نگاه محبّت‌آمیز</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محبّت‌آمیز و صمیمانۀ مؤمن به چهرۀ برادر مؤمن خود، عبادتی فخیم است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36" w:name="__RefHeading___Toc12111872_1280447820"/>
      <w:bookmarkStart w:id="137" w:name="_Toc50"/>
      <w:bookmarkEnd w:id="136"/>
      <w:r>
        <w:rPr>
          <w:rtl w:val="true"/>
        </w:rPr>
        <w:t>بندگی خالصانه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حقّ خداوند بر تو این است که او را بندگی کنی و هیچ چیز را با او شریک قرار ندهی؛ پس چون آن را خالصانه انجام دادی، خداوند برای تو بر عهدۀ خویش گرفته که امر دنیا و آخرت تو را کفایت نماید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38" w:name="__RefHeading___Toc12111874_1280447820"/>
      <w:bookmarkStart w:id="139" w:name="_Toc51"/>
      <w:bookmarkEnd w:id="138"/>
      <w:r>
        <w:rPr>
          <w:rtl w:val="true"/>
        </w:rPr>
        <w:t>رضا</w:t>
      </w:r>
      <w:bookmarkEnd w:id="1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بودن به قضای ناخوشایند، بالاترینِ درجات یقین است</w:t>
      </w:r>
      <w:r>
        <w:rPr>
          <w:rFonts w:eastAsia="IRNazanin" w:cs="IRNazanin"/>
          <w:color w:val="111111"/>
          <w:sz w:val="28"/>
          <w:szCs w:val="28"/>
          <w:rtl w:val="true"/>
          <w:lang w:bidi="fa-IR"/>
        </w:rPr>
        <w:t>.»</w:t>
      </w:r>
      <w:r>
        <w:rPr>
          <w:rStyle w:val="FootnoteAnchor"/>
          <w:rtl w:val="true"/>
        </w:rPr>
        <w:footnoteReference w:id="81"/>
      </w:r>
      <w:bookmarkStart w:id="140" w:name="pg16659_193147"/>
    </w:p>
    <w:p>
      <w:pPr>
        <w:pStyle w:val="Heading3"/>
        <w:numPr>
          <w:ilvl w:val="2"/>
          <w:numId w:val="1"/>
        </w:numPr>
        <w:rPr/>
      </w:pPr>
      <w:bookmarkStart w:id="141" w:name="__RefHeading___Toc12111876_1280447820"/>
      <w:bookmarkStart w:id="142" w:name="_Toc52"/>
      <w:bookmarkEnd w:id="140"/>
      <w:bookmarkEnd w:id="141"/>
      <w:r>
        <w:rPr>
          <w:rtl w:val="true"/>
        </w:rPr>
        <w:t>هم نشینی با صالحان</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صالحان، به سوی خیر و نیکی برانگیزد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43" w:name="__RefHeading___Toc12111878_1280447820"/>
      <w:bookmarkStart w:id="144" w:name="_Toc53"/>
      <w:bookmarkEnd w:id="143"/>
      <w:r>
        <w:rPr>
          <w:rtl w:val="true"/>
        </w:rPr>
        <w:t>به عیب خود پرداختن</w:t>
      </w:r>
      <w:bookmarkEnd w:id="1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آدمی همین بس که به عیب خود پرداختن، او را از عیب‌جوئى مردم باز دارد</w:t>
      </w:r>
      <w:r>
        <w:rPr>
          <w:rFonts w:eastAsia="IRNazanin" w:cs="IRNazanin"/>
          <w:color w:val="111111"/>
          <w:sz w:val="28"/>
          <w:szCs w:val="28"/>
          <w:rtl w:val="true"/>
          <w:lang w:bidi="fa-IR"/>
        </w:rPr>
        <w:t>.»</w:t>
      </w:r>
      <w:r>
        <w:rPr>
          <w:rStyle w:val="FootnoteAnchor"/>
          <w:rtl w:val="true"/>
        </w:rPr>
        <w:footnoteReference w:id="8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6659_193149"/>
      <w:bookmarkStart w:id="146" w:name="pg16659_193149"/>
      <w:bookmarkEnd w:id="146"/>
    </w:p>
    <w:p>
      <w:pPr>
        <w:pStyle w:val="Heading2"/>
        <w:numPr>
          <w:ilvl w:val="1"/>
          <w:numId w:val="1"/>
        </w:numPr>
        <w:rPr/>
      </w:pPr>
      <w:bookmarkStart w:id="147" w:name="pg16659_193149"/>
      <w:bookmarkStart w:id="148" w:name="__RefHeading___Toc12111880_1280447820"/>
      <w:bookmarkStart w:id="149" w:name="_Toc54"/>
      <w:bookmarkEnd w:id="147"/>
      <w:bookmarkEnd w:id="148"/>
      <w:r>
        <w:rPr>
          <w:rtl w:val="true"/>
        </w:rPr>
        <w:t xml:space="preserve">صلوات مخصوص حضرت امام علیّ بن الحسین </w:t>
      </w:r>
      <w:r>
        <w:rPr>
          <w:rtl w:val="true"/>
        </w:rPr>
        <w:t>(</w:t>
      </w:r>
      <w:r>
        <w:rPr>
          <w:rtl w:val="true"/>
        </w:rPr>
        <w:t>علیه السلام</w:t>
      </w:r>
      <w:r>
        <w:rPr>
          <w:rtl w:val="true"/>
        </w:rPr>
        <w:t>)</w:t>
      </w:r>
      <w:bookmarkEnd w:id="149"/>
    </w:p>
    <w:p>
      <w:pPr>
        <w:pStyle w:val="BookText"/>
        <w:rPr/>
      </w:pPr>
      <w:r>
        <w:rPr>
          <w:rFonts w:ascii="IRNazanin" w:hAnsi="IRNazanin" w:eastAsia="IRNazanin"/>
          <w:color w:val="111111"/>
          <w:sz w:val="28"/>
          <w:sz w:val="28"/>
          <w:szCs w:val="28"/>
          <w:rtl w:val="true"/>
          <w:lang w:bidi="fa-IR"/>
        </w:rPr>
        <w:t xml:space="preserve">صلوات مخصوص حضرت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اَللَّهُمَّ صَلِّ عَلَى عَلِيِّ بْنِ الْحُسَيْنِ سَيِّدِ الْعَابِدِينَ</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حضرت علىّ بن الحسین سَرور و آقای جمیع اهل عبادت</w:t>
      </w:r>
    </w:p>
    <w:p>
      <w:pPr>
        <w:pStyle w:val="BookText"/>
        <w:rPr/>
      </w:pPr>
      <w:r>
        <w:rPr>
          <w:rFonts w:ascii="Amiri" w:hAnsi="Amiri" w:eastAsia="Amiri" w:cs="Amiri"/>
          <w:color w:val="111111"/>
          <w:sz w:val="28"/>
          <w:sz w:val="28"/>
          <w:szCs w:val="28"/>
          <w:rtl w:val="true"/>
          <w:lang w:bidi="ar-SA"/>
        </w:rPr>
        <w:t>الَّذِي اسْتَخْلَصْتَهُ لِنَفْسِكَ وَ جَعَلْتَ مِنْهُ أَئِمَّةَ الْهُدَى الَّذِينَ يَهْدُونَ بِالْحَقِّ وَ بِهِ يَعْدِلُونَ</w:t>
      </w:r>
    </w:p>
    <w:p>
      <w:pPr>
        <w:pStyle w:val="BookText"/>
        <w:rPr/>
      </w:pPr>
      <w:r>
        <w:rPr>
          <w:rFonts w:ascii="IRNazanin" w:hAnsi="IRNazanin" w:eastAsia="IRNazanin"/>
          <w:color w:val="111111"/>
          <w:sz w:val="28"/>
          <w:sz w:val="28"/>
          <w:szCs w:val="28"/>
          <w:rtl w:val="true"/>
          <w:lang w:bidi="fa-IR"/>
        </w:rPr>
        <w:t xml:space="preserve">آن امامی که تو او را براى خود خالص گرداندى و از نسل پاکش پیشوایان هدایت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هدایت می‌کنند و به حقّ رجوع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اِخْتَرْتَهُ لِنَفْسِكَ وَ طَهَّرْتَهُ مِنَ الرِّجْسِ وَ اصْطَفَيْتَهُ وَ جَعَلْتَهُ هَادِياً مَهْدِيّاً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امامی که او را براى خویش اختیار فرمودى و از هر پلیدی پاک ساختى و برگزیدى و هدایت‌کننده و هدایت‌یافته قرار دادی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فَصَلِّ عَلَيْهِ أَفْضَلَ مَا صَلَّيْتَ عَلَى أَحَدٍ مِنْ ذُرِّيَّةِ أَنْبِيَائِكَ</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او، برترین صلوات و رحمتی که بر یکی از فرزندان پیامبرانت نثار کردی؛</w:t>
      </w:r>
    </w:p>
    <w:p>
      <w:pPr>
        <w:pStyle w:val="BookText"/>
        <w:rPr/>
      </w:pPr>
      <w:r>
        <w:rPr>
          <w:rFonts w:ascii="Amiri" w:hAnsi="Amiri" w:eastAsia="Amiri" w:cs="Amiri"/>
          <w:color w:val="111111"/>
          <w:sz w:val="28"/>
          <w:sz w:val="28"/>
          <w:szCs w:val="28"/>
          <w:rtl w:val="true"/>
          <w:lang w:bidi="ar-SA"/>
        </w:rPr>
        <w:t>حَتَّى يَبْلُغَ بِهِ مَا تَقَرُّ بِهِ عَيْنُهُ فِي الدُّنْيَا وَ الْآخِرَةِ إِنَّكَ عَزِيزٌ حَكِيم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آن صلوات و رحمت او را به مقام و منزلتی برسانی که در دنیا و آخرت مایۀ خنکای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که به راستی تو غالب شکست‌ناپذیر و حکیم و آگاه به حقایق امور هستی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مقتل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سازمان تبلیغات اسلامی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غیر اسم اوّل که اشاره به مدح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شایسته و بالنده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پینه‌ها در اثر کثرت عبادت</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گریه‌کننده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که به عنوان احترام به شخص، یا به عنوان علامت، به او اطلاق می گردد و اوّل آن با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علّامه مستنبط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يُصَلِّي فِي الْيَوْمِ وَ اللَّيْلَةِ أَلْفَ رَكْعَةٍ كَمَا كَانَ يَفْعَلُ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يُنَادِي مُنَادٍ أَيْنَ زَيْنُ الْعَابِدِينَ فَكَأَنِّي أَنْظُرُ إِلَى وَلَدِي عَلِيِّ بْنِ الْحُسَيْنِ بْنِ عَلِيِّ بْنِ أَبِي طَالِبٍ يَخْطِرُ بَيْنَ الصُّفُوفِ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سَيِّدُ العابِدينَ كَما سُمّيتَ و أنا إبليسُ وَ اللهِ لَقَد شاهَدتُ مِن عِبادَةِ النَّبِيّينَ وَ المُرسَلينَ مِن لَدُن آدَمَ إلى زَمَنِكَ فَما رَأيتُ مِثلَ عِبادَتِكَ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قریب به این مضمون در 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أَبِي عَلِيَّ بْنَ الْحُسَيْنِ مَا ذَكَرَ لِلَّهِ عَزَّ وَ جَلَّ نِعْمَةً عَلَيْهِ إِلَّا سَجَدَ وَ لَا قَرَأَ آيَةً مِنْ كِتَابِ اللَّهِ عَزَّ وَ جَلَّ فِيهَا سُجُودٌ إِلَّا سَجَدَ وَ لَا دَفَعَ اللَّهُ عَزَّ وَ جَلَّ عَنْهُ سُوءاً يَخْشَاهُ أَوْ كَيْدَ كَائِدٍ إِلَّا سَجَدَ وَ لَا فَرَغَ مِنْ صَلَاةٍ مَفْرُوضَةٍ إِلَّا سَجَدَ وَ لَا وُفِّقَ لِإِصْلَاحٍ بَيْنَ اثْنَيْنِ إِلَّا سَجَدَ وَ كَانَ أَثَرُ السُّجُودِ فِي جَمِيعِ مَوَاضِعِ سُجُودِهِ فَسُمِّيَ السَّجَّادَ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كَانَ يَسْقُطُ مِنْهُ كُلَّ سَنَةٍ سَبْعُ ثَفِنَاتٍ مِنْ مَوَاضِعِ سُجُودِهِ لِكَثْرَةِ صَلَاتِهِ وَ كَانَ يَجْمَعُهَا فَلَمَّا مَاتَ دُفِنَتْ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عَلَى مَا أَوْلَى وَ أَبْلَى وَ لَهُ الْحَمْدُ فِي الْآخِرَةِ وَ الْأُولَى وَ اللَّهِ لَوْ تَقَطَّعَتْ أَعْضَائِي وَ سَالَتْ مُقْلَتَايَ عَلَى صَدْرِي لَنْ أَقُومَ لِلَّهِ جَلَّ جَلَالُهُ بِشُكْرِ عُشْرِ الْعَشِيرِ مِنْ نِعْمَةٍ وَاحِدَةٍ مِنْ جَمِيعِ نِعَمِهِ الَّتِي لَا يُحْصِيهَا الْعَادُّونَ وَ لَا يَبْلُغُ حَدَّ نِعْمَةٍ مِنْهَا عَلَيَّ جَمِيعُ حَمْدِ الْحَامِدِينَ لَا وَ اللَّهِ أَوْ يَرَانِيَ اللَّهُ لَا يَشْغَلُنِي شَيْ‌ءٌ عَنْ شُكْرِهِ وَ ذِكْرِهِ فِي لَيْلٍ وَ لَا نَهَارٍ وَ لَا سِرٍّ وَ لَا عَلَانِيَةٍ وَ لَوْ لَا أَنَّ لِأَهْلِي عَلَيَّ حَقّاً وَ لِسَائِرِ النَّاسِ مِنْ خَاصِّهِمْ وَ عَامِّهِمْ عَلَيَّ حُقُوقاً لَا يَسَعُنِي إِلَّا الْقِيَامُ بِهَا حَسَبَ الْوُسْعِ وَ الطَّاقَةِ حَتَّى أُؤَدِّيَهَا إِلَيْهِمْ لَرَمَيْتُ بِطَرْفِي إِلَى السَّمَاءِ وَ بِقَلْبِي إِلَى اللَّهِ ثُمَّ لَمْ أَرْدُدْهُمَا حَتَّى يَقْضِيَ اللَّهُ عَلَى نَفْسِي وَ هُوَ خَيْرُ الْحاكِمِين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شَدِيدَ الِاجْتِهَادِ فِي الْعِبَادَةِ نَهَارُهُ صَائِمٌ وَ لَيْلُهُ قَائِمٌ فَأَضَرَّ ذَلِكَ بِجِسْمِهِ فَقُلْتُ لَهُ يَا أَبَتِ كَمْ هَذَا الدُّءُوبُ فَقَالَ لَهُ أَتَحَبَّبُ إِلَى رَبِّي لَعَلَّهُ يُزْلِفُنِي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كَانَ إِذَا قَامَ فِي صَلَاتِهِ غَشِيَ لَوْنَهُ لَوْنٌ آخَرُ وَ كَانَ قِيَامُهُ فِي صَلَاتِهِ قِيَامَ الْعَبْدِ الذَّلِيلِ بَيْنَ يَدَيِ الْمَلِكِ الْجَلِيلِ كَانَتْ أَعْضَاؤُهُ تَرْتَعِدُ مِنْ خَشْيَةِ اللَّهِ وَ كَانَ يُصَلِّي صَلَاةَ مُوَدِّعٍ يَرَى أَنْ لَا يُصَلِّيَ بَعْدَهَا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نمازهای مستحبّی مخصوص نمازهای یومیّه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يُصَلِّي فَسَقَطَ رِدَاؤُهُ عَنْ مَنْكِبِهِ قَالَ فَلَمْ يُسَوِّهِ حَتَّى فَرَغَ مِنْ صَلَاتِهِ قَالَ فَسَأَلْتُهُ عَنْ ذَلِكَ فَقَالَ وَيْحَكَ أَتَدْرِي بَيْنَ يَدَيْ مَنْ كُنْتُ إِنَّ الْعَبْدَ لَا يُقْبَلُ مِنْهُ صَلَاةٌ إِلَّا مَا أَقْبَلَ مِنْهَا فَقُلْتُ جُعِلْتُ فِدَاكَ هَلَكْنَا فَقَالَ كَلَّا إِنَّ اللَّهَ مُتَمِّمُ ذَلِكَ لِلْمُؤْمِنِينَ بِالنَّوَافِلِ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أَلْهَتْنِي عَنْهَا النَّارُ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تَثْرِيبَ عَلَيْكِ الْيَوْمَ لَوْ عَلِمْتِ أَنِّي كُنْتُ بَيْنَ يَدَيْ جَبَّارٍ لَوْ مِلْتُ بِوَجْهِي عَنْهُ لَمَالَ بِوَجْهِهِ عَنِّي أَ فَمَنْ يُرَى رَاحِماً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مَرِضْتُ مَرَضاً شَدِيداً فَقَالَ لِي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تَشْتَهِي فَقُلْتُ أَشْتَهِي أَنْ أَكُونَ مِمَّنْ لَا أَقْتَرِحُ عَلَى اللَّهِ رَبِّي سِوَی مَا يُدَبِّرُهُ لِي فَقَالَ لِي أَحْسَنْتَ ضَاهَيْتَ إِبْرَاهِيمَ الْخَلِيلَ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 جَبْرَئِيلُ هَلْ مِنْ حَاجَةٍ فَقَالَ لَا أَقْتَرِحُ عَلَى رَبِّي بَلْ حَسْبِيَ اللَّهُ وَ نِعْمَ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 ص</w:t>
      </w:r>
      <w:r>
        <w:rPr>
          <w:rFonts w:eastAsia="IRNazanin" w:cs="IRNazanin"/>
          <w:b w:val="false"/>
          <w:bCs w:val="false"/>
          <w:i w:val="false"/>
          <w:iCs w:val="false"/>
          <w:color w:val="333333"/>
          <w:sz w:val="20"/>
          <w:szCs w:val="20"/>
        </w:rPr>
        <w:t>168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بَكَى عَلَى أَبِيهِ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عِشْرِينَ سَنَةً وَ مَا وُضِعَ بَيْنَ يَدَيْهِ طَعَامٌ إِلَّا بَكَى حَتَّى قَالَ لَهُ مَوْلًى لَهُ يَا ابْنَ رَسُولِ اللَّهِ أَ مَا آنَ لِحُزْنِكَ أَنْ يَنْقَضِيَ فَقَالَ لَهُ وَيْحَكَ إِنَّ يَعْقُوبَ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 اثْنَا عَشَرَ ابْناً فَغَيَّبَ اللَّهُ عَنْهُ وَاحِداً مِنْهُمْ فَابْيَضَّتْ عَيْنَاهُ مِنْ كَثْرَةِ بُكَائِهِ عَلَيْهِ وَ شَابَ رَأْسُهُ مِنَ الْحُزْنِ وَ احْدَوْدَبَ ظَهْرُهُ مِنَ الْغَمِّ وَ كَانَ ابْنُهُ حَيّاً فِي الدُّنْيَا وَ أَنَا نَظَرْتُ إِلَى أَبِي وَ أَخِي وَ عَمِّي وَ سَبْعَةَ عَشَرَ مِنْ أَهْلِ بَيْتِي مَقْتُولِينَ حَوْلِي فَكَيْفَ يَنْقَضِي حُزْنِي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حَمْزَةَ أَ تَدْرِي مَا يَقُلْنَ قَالَ يَتَحَدَّثْنَ أَنَّ لَهُنَّ وَقْتاً يَسْأَلْنَ فِيهِ قُوتَهُنَّ يَا أَبَا حَمْزَةَ لَا تَنَامَنَّ قَبْلَ طُلُوعِ الشَّمْسِ فَإِنِّي أَكْرَهُهَا لَكَ إِنَّ اللَّهَ يُقَسِّمُ فِي ذَلِكَ الْوَقْتِ أَرْزَاقَ الْعِبَادِ وَ عَلَى أَيْدِينَا يُجْرِيهَا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أَحَارَ كُلَّ شَيْ‌ءٍ مَلَكُوتاً وَ قَهَرَ كُلَّ شَيْ‌ءٍ جَبَرُوتاً أَوْلِجْ قَلْبِي فَرَحَ الْإِقْبَالِ عَلَيْكَ وَ أَلْحِقْنِي بِمَيْدَانِ الْمُطِيعِينَ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الابواب ص</w:t>
      </w:r>
      <w:r>
        <w:rPr>
          <w:rFonts w:eastAsia="IRNazanin" w:cs="IRNazanin"/>
          <w:b w:val="false"/>
          <w:bCs w:val="false"/>
          <w:i w:val="false"/>
          <w:iCs w:val="false"/>
          <w:color w:val="333333"/>
          <w:sz w:val="20"/>
          <w:szCs w:val="20"/>
        </w:rPr>
        <w:t>245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قَصَدَهُ الضَّالُّونَ فَأَصَابُوهُ مُرْشِداً وَ أَمَّهُ الْخَائِفُونَ فَوَجَدُوهُ مَعْقِلًا وَ لَجَأَ إِلَيْهِ الْعَابِدُونَ فَوَجَدُوهُ مَوْئِلًا مَتَى رَاحَةُ مَنْ نَصَبَ لِغَيْرِكَ بَدَنَهُ وَ مَتَى فَرَحُ مَنْ قَصَدَ سِوَاكَ بِنِيَّتِهِ إِلَهِي قَدْ تَقَشَّعَ الظَّلَامُ وَ لَمْ أَقْضِ مِنْ خِدْمَتِكَ وَطَراً وَ لَا مِنْ حِيَاضِ مُنَاجَاتِكَ صَدْراً صَلِّ عَلَى مُحَمَّدٍ وَ آلِهِ وَ افْعَلْ بِي أَوْلَى الْأَمْرَيْنِ بِكَ يَا أَرْحَمَ الرَّاحِمِين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الابواب ص</w:t>
      </w:r>
      <w:r>
        <w:rPr>
          <w:rFonts w:eastAsia="IRNazanin" w:cs="IRNazanin"/>
          <w:b w:val="false"/>
          <w:bCs w:val="false"/>
          <w:i w:val="false"/>
          <w:iCs w:val="false"/>
          <w:color w:val="333333"/>
          <w:sz w:val="20"/>
          <w:szCs w:val="20"/>
        </w:rPr>
        <w:t>245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صَدَقَ تَوَكُّلُكَ مَا كُنْتَ ضَالًّا وَ لَكِنِ اتَّبِعْنِي وَ اقْفُ أَثَرِي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أَقْسَمْتَ فَأَنَا عَلِيُّ بْنُ الْحُسَيْنِ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مَا فِيكُمْ أَحَدٌ يُحِبُّهُ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سَيِّدِي بِحُبِّكَ لِي إِلَّا سَقَيْتَهُمُ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مَهْلًا يَا أَبَا حَازِمٍ فَإِنَّ الْعُلَمَاءَ هُمُ الْحُلَمَاءُ الرُّحَمَاء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تَمَامُهَا؟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عَلَى مُحَمَّدٍ وَ آلِ مُحَمَّدٍ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أَتَيْتُهُ بِطَعَامٍ نَهَاراً قَطُّ وَ لَا فَرَشْتُ لَهُ فِرَاشاً بِلَيْلٍ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لَيَخْرُجُ فِي اللَّيْلَةِ الظَّلْمَاءِ فَيَحْمِلُ الْجِرَابَ عَلَى ظَهْرِهِ وَ فِيهِ الصُّرَرُ مِنَ الدَّنَانِيرِ وَ الدَّرَاهِمِ وَ رُبَّمَا حَمَلَ عَلَى ظَهْرِهِ الطَّعَامَ أَوِ الْحَطَبَ حَتَّى يَأْتِيَ بَاباً بَاباً فَيَقْرَعُهُ ثُمَّ يُنَاوِلُ مَنْ يَخْرُجُ إِلَيْهِ وَ كَانَ يُغَطِّي وَجْهَهُ إِذَا نَاوَلَ فَقِيراً لِئَلَّا يَعْرِفَهُ فَلَمَّا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فَقَدُوا ذَلِكَ فَعَلِمُوا أَنَّهُ كَانَ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لَمَّا 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الْمُغْتَسَلِ نَظَرُوا إِلَى ظَهْرِهِ وَ عَلَيْهِ مِثْلُ رُكَبِ الْإِبِلِ مِمَّا كَانَ يَحْمِلُ عَلَى ظَهْرِهِ إِلَى مَنَازِلِ الْفُقَرَاءِ وَ الْمَسَاكِينِ وَ لَقَدْ خَرَجَ ذَاتَ يَوْمٍ وَ عَلَيْهِ مِطْرَفُ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 فَتَعَرَّضَ لَهُ سَائِلٌ فَتَعَلَّقَ بِالْمِطْرَفِ فَمَضَى وَ تَرَكَهُ وَ كَانَ يَشْتَرِي الْخَزَّ فِي الشِّتَاءِ وَ إِذَا جَاءَ الصَّيْفُ بَاعَهُ فَتَصَدَّقَ بِثَمَنِه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بِمَنْ يَحْمِلُ زَادِي إِلَى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كَانَ يَعُولُ مِائَةَ أَهْلِ بَيْتٍ مِنْ فُقَرَاءِ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يُعْجِبُهُ أَنْ يَحْضُرَ طَعَامَهُ الْيَتَامَى وَ الْأَضِرَّاءُ وَ الزَّمْنَى وَ الْمَسَاكِينُ الَّذِينَ لَا حِيلَةَ لَهُمْ وَ كَانَ يُنَاوِلُهُمْ بِيَدِهِ وَ مَنْ كَانَ مِنْهُمْ لَهُ عِيَالٌ حَمَلَ لَهُ إِلَى عِيَالِهِ مِنْ طَعَامِهِ وَ كَانَ لَا يَأْكُلُ طَعَاماً حَتَّى يَبْدَأَ فَيَتَصَدَّقَ 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جَاءَهُ طَالِبُ عِلْمٍ فَقَالَ مَرْحَباً بِوَصِيَّةِ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يَقُولُ إِنَّ طَالِبَ الْعِلْمِ إِذَا خَرَجَ مِنْ مَنْزِلِهِ لَمْ يَضَعْ رِجْلَيْهِ عَلَى رَطْبٍ وَ لَا يَابِسٍ مِنَ الْأَرْضِ إِلَّا سَبَّحَتْ لَهُ إِلَى الْأَرَضِينَ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شهید بزرگوار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طیّار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زیرا خداوند در عوض دستان قطع شده‌اش، دو بال به او عطا فرمود و در بهشت همراه فرشتگان پرواز می‌کند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عَلِيَّ بنَ الحُسَينِ وَ قَد ثَبَتَ لَهُ أجنِحَةٌ بِريشٍ فَطارَ ثُمَّ نَزَلَ فَقالَ رَأيتُ السّاعَةَ جَعفَرَ بنَ أبي طالِبٍ في أعلَى عِلّيّين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صَنَعناها فَكَيفَ لا نَستَطيعُ أن نَصعَدَ إلَى ما صَنَعناهُ نَحنُ حَمَلَةُ العَرشِ وَ نَحنُ عَلَى العَرشِ وَ العَرشُ وَ الكُرسِيُّ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يُسَافِرُ إِلَّا مَعَ رِفْقَةٍ لَا يَعْرِفُونَهُ وَ يَشْتَرِطُ عَلَيْهِمْ أَنْ يَكُونَ مِنْ خَدَمِ الرِّفْقَةِ فِيمَا يَحْتَاجُونَ إِلَيْهِ فَسَافَرَ مَرَّةً مَعَ قَوْمٍ فَرَآهُ رَجُلٌ فَعَرَفَهُ فَقَالَ لَهُمْ أَ تَدْرُونَ مَنْ هَذَا فَقَالُوا لَا قَالَ هَذَا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فَوَثَبُوا إِلَيْهِ فَقَبَّلُوا يَدَهُ وَ رِجْلَهُ وَ قَالُوا يَا ابْنَ رَسُولِ اللَّهِ أَرَدْتَ أَنْ تُصْلِيَنَا نَارَ جَهَنَّمَ لَوْ بَدَرَتْ مِنَّا إِلَيْكَ يَدٌ أَوْ لِسَانٌ أَ مَا كُنَّا قَدْ هَلَكْنَا إِلَى آخِرِ الدَّهْرِ فَمَا الَّذِي يَحْمِلُكَ عَلَى هَذَا فَقَالَ إِنِّي كُنْتُ سَافَرْتُ مَرَّةً مَعَ قَوْمٍ يَعْرِفُونَنِي فَأَعْطَوْنِي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أَسْتَحِقُّ فَإِنِّي أَخَافُ أَنْ تُعْطُونِي مِثْلَ ذَلِكَ فَصَارَ كِتْمَانُ أَمْرِي أَحَبَّ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أَكْرَهُ أَنْ تَسْبِقَ يَدِي إِلَى مَا سَبَقَتْ إِلَيْهِ عَيْنُهَا فَأَكُونَ عَاقّاً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كُنْتُمْ صَادِقِينَ فَغَفَرَ اللَّهُ لِي وَ إِنْ كُنْتُمْ كَاذِبِينَ فَغَفَرَ اللَّهُ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شریفه </w:t>
      </w:r>
      <w:r>
        <w:rPr>
          <w:rFonts w:eastAsia="IRNazanin" w:cs="IRNazanin"/>
          <w:b w:val="false"/>
          <w:bCs w:val="false"/>
          <w:i w:val="false"/>
          <w:iCs w:val="false"/>
          <w:color w:val="333333"/>
          <w:sz w:val="20"/>
          <w:szCs w:val="20"/>
        </w:rPr>
        <w:t>134</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کانَ الَّذی قُلتَ لی کَما قُلتَ فَانّی اَسألُ اللهَ اَن یَغفِرَهُ لی و اِن لَم یَکُن ذَلِکَ کَما قُلتَ فَاَنا اَسألُ اللهَ اَن یَغفِرَهُ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روایت در 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رَجُلًا قَالَ لِعَلِيِّ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ذَا فُضِّلْنَا عَلَى أَعْدَائِنَا وَ فِيهِمْ مَنْ هُوَ أَجْمَلُ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تُحِبُّ أَنْ تَرَى فَضْلَكَ عَلَيْهِمْ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 يَدَهُ عَلَى وَجْهِهِ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فَاضْطَرَبَ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رُدَّنِي إِلَى مَا كُنْتُ فَإِنِّي لَمْ أَرَ فِي الْمَسْجِدِ إِلَّا دُبّاً وَ قِرْداً وَ كَلْباً فَمَسَحَ يَدَهُ عَلَى وَجْهِهِ فَعَادَ إِلَى 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أَحْبَبْتَ ذَلِكَ فَوَ اللَّهِ لَأُرِيَنَّكَ مَا تُحِبُّ وَ تَرْضَى وَ تَقَرُّ بِهِ عَيْنَاك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شَيْخُ لَمْ يَكُنْ عِنْدَنَا شَيْ‌ءٌ نُكَافِيكَ عَلَى هَدَايَاكَ إِلَيْنَا فَخُذْ هَذِهِ الْجَوَاهِرَ عِوَضاً عَنْ هَدِيَّتِكَ وَ اعْتَذِرْ لَنَا عِنْدَ زَوْجَتِكَ لِأَنَّهَا عَتَبَتْ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ارْجِعْ إِلَى زَوْجَتِكَ فَإِنَّ اللَّهَ عَزَّ وَ جَلَّ قَدْ أَحْيَاهَا بِقُدْرَتِهِ وَ حِكْمَتِهِ وَ هُوَ يُحْيِ الْعِظامَ وَ هِيَ رَمِيم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مَلَكَ الْمَوْتِ أَعِدْ رُوحَ هَذِهِ الْمَرْأَةِ إِلَى جَسَدِهَا فَإِنَّهَا كَانَتْ قَاصِدَةً إِلَيْنَا وَ إِنِّي قَدْ سَأَلْتُ رَبِّي أَنْ يُبْقِيَهَا ثَلَاثِينَ سَنَةً أُخْرَى وَ يُحْيِيَهَا حَيَاةً طَيِّبَةً لِقُدُومِهَا إِلَيْنَا زَائِرَةً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حَبَابَةَ الْوَالِبِيَّةَ دَعَا لَهَا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اللَّهُ عَلَيْهَا شَبَابَهَا وَ أَشَارَ إِلَيْهَا بِإِصْبَعِهِ فَحَاضَتْ لِوَقْتِهَا وَ لَهَا يَوْمَئِذٍ مِائَةُ سَنَةٍ وَ ثَلَاثَ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أَنْ أَقْتُلَكَ وَ آخُذَ مَا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أُقَاسِمُكَ مَا مَعِي وَ أُحَلِّلُكَ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أَرِهِ حُرْمَةَ أَوْلِيَائِكَ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يَكُونُ هَذَا حُرْمَتَهُ عِنْدَ رَبِّهِ يَحْتَاجُ إِلَى دُنْيَاكَ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خُذْهَا فَلَا حَاجَةَ لِي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فَنَظَرَ الْإِمَامُ سَيِّدُ الْعَابِدِينَ عَلِيُّ بْنُ الْحُسَيْنِ ع إِلَى ابْنِهِ مُحَمَّدٍ الْبَاقِرِ ع وَ قَالَ لَهُمْ مَنْ هَذَا قَالُوا ابْنُكَ فَقَالَ لَهُمْ مَنْ أَنَا قَالَ أَبُوهُ عَلِيُّ بْنُ الْحُسَيْنِ قَالَ فَتَكَلَّمَ بِكَلَامٍ لَمْ نَفْهَمْ فَإِذَا مُحَمَّدٌ بِصُورَةِ أَبِيهِ عَلِيِّ بْنِ الْحُسَيْنِ وَ إِذَا عَلِيٌّ بِصُورَةِ ابْنِهِ مُحَمَّدٍ قَالُوا لَا إِلَهَ إِلَّا اللَّهُ فَقَالَ الْإِمَامُ ع لَا تَعْجَبُوا مِنْ قُدْرَةِ اللَّهِ أَنَا مُحَمَّدٌ وَ مُحَمَّدٌ أَنَا وَ قَالَ مُحَمَّدٌ يَا قَوْمُ لَا تَعْجَبُوا مِنْ أَمْرِ اللَّهِ أَنَا عَلِيٌّ وَ عَلِيٌّ أَنَا وَ كُلُّنَا وَاحِدٌ مِنْ نُورٍ وَاحِدٍ وَ رُوحُنَا مِنْ أَمْرِ اللَّهِ أَوَّلُنَا مُحَمَّدٌ وَ أَوْسَطُنَا مُحَمَّدٌ وَ آخِرُنَا مُحَمَّدٌ وَ كُلُّنَا مُحَمَّدٌ قَالَ فَلَمَّا سَمِعُوا ذَلِكَ خَرُّوا لِوُجُوهِهِمْ سُجَّداً وَ هُمْ يَقُولُونَ آمَنَّا بِوَلَايَتِكُمْ وَ بِسِرِّكُمْ وَ بِعَلَانِيَتِكُمْ وَ أَقْرَرْنَا بِخَصَائِصِكُمْ فَقَالَ الْإِمَامُ زَيْنُ الْعَابِدِينَ يَا قَوْمُ ارْفَعُوا رُءُوسَكُمْ فَأَنْتُمُ الْآنَ الْعَارِفُونَ الْفَائِزُونَ الْمُسْتَبْصِرُونَ وَ أَنْتُمُ الْكَامِلُونَ الْبَالِغُونَ اللَّهَ اللَّهَ لَا تُطْلِعُوا أَحَداً مِنَ الْمُقَصِّرِينَ الْمُسْتَضْعَفِينَ عَلَى مَا رَأَيْتُمْ مِنِّي وَ مِنْ مُحَمَّدٍ فَيُشَنِّعُوا عَلَيْكُمْ وَ يُكَذِّبُوكُمْ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مبارکه‌ی آل عمران، آیه‌ی شریفه‌ی </w:t>
      </w:r>
      <w:r>
        <w:rPr>
          <w:rFonts w:eastAsia="IRNazanin" w:cs="IRNazanin"/>
          <w:b w:val="false"/>
          <w:bCs w:val="false"/>
          <w:i w:val="false"/>
          <w:iCs w:val="false"/>
          <w:color w:val="333333"/>
          <w:sz w:val="20"/>
          <w:szCs w:val="20"/>
        </w:rPr>
        <w:t>134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فَقَالَتِ الْجَارِيَةُ إِنَّ اللَّهَ عَزَّ وَ جَلَّ يَقُولُ وَ الْكاظِمِينَ الْغَيْظَ فَقَالَ لَهَا قَدْ كَظَمْتُ غَيْظِي قَالَتْ وَ الْعافِينَ عَنِ النَّاسِ قَالَ لَهَا قَدْ عَفَا اللَّهُ عَنْكِ قَالَتْ وَ اللَّهُ يُحِبُّ الْمُحْسِنِينَ قَالَ اذْهَبِي فَأَنْتِ 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أَ مَا سَمِعْتَ صَوْتِي قَالَ بَلَى قَالَ فَمَا لَكَ لَمْ تُجِبْنِي قَالَ أَمِنْتُكَ قَالَ الْحَمْدُ لِلَّهِ الَّذِي جَعَلَ مَمْلُوكِي يَأْمَنُنِي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حُرٌّ لِوَجْهِ اللَّهِ أَمَا إِنَّكَ لَمْ تَتَعَمَّدْهُ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اسْتَخْدَمَ خَادِماً فَوْقَ حَوْلٍ كَانَ إِذَا مَلَكَ عَبْداً فِي أَوَّلِ السَّنَةِ أَوْ فِي وَسَطِ السَّنَةِ إِذَا كَانَ لَيْلَةُ الْفِطْرِ أَعْتَقَ وَ اسْتَبْدَلَ سِوَاهُمْ فِي الْحَوْلِ الثَّانِي ثُمَّ أَعْتَقَ كَذَلِكَ كَانَ يَفْعَلُ حَتَّى لَحِقَ بِاللَّهِ تَعَالَى وَ لَقَدْ كَانَ يَشْتَرِي السُّودَانَ وَ مَا بِهِ إِلَيْهِمْ مِنْ حَاجَةٍ يَأْتِي بِهِمْ عَرَفَاتٍ فَيَسُدُّ بِهِمْ تِلْكَ الْفُرَجَ وَ الْخِلَالَ فَإِذَا أَفَاضَ أَمَرَ بِعِتْقِ رِقَابِهِمْ وَ جَوَائِزَ لَهُمْ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ص</w:t>
      </w:r>
      <w:r>
        <w:rPr>
          <w:rFonts w:eastAsia="IRNazanin" w:cs="IRNazanin"/>
          <w:b w:val="false"/>
          <w:bCs w:val="false"/>
          <w:i w:val="false"/>
          <w:iCs w:val="false"/>
          <w:color w:val="333333"/>
          <w:sz w:val="20"/>
          <w:szCs w:val="20"/>
        </w:rPr>
        <w:t>261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ارْفَعُوا أَصْوَاتَكُمْ وَ قُولُوا يَا عَلِيَّ بْنَ الْحُسَيْنِ إِنَّ رَبَّكَ قَدْ أَحْصَى عَلَيْكَ كُلَّ مَا عَمِلْتَ كَمَا أَحْصَيْتَ عَلَيْنَا كُلَّ مَا عَمِلْنَا وَ لَدَيْهِ كِتَابٌ يَنْطِقُ عَلَيْكَ بِالْحَقِّ لا يُغادِرُ صَغِيرَةً وَ لا كَبِيرَةً مِمَّا أَتَيْتَ إِلَّا أَحْصاها وَ تَجِدُ كُلَّ مَا عَمِلْتَ لَدَيْهِ حَاضِراً كَمَا وَجَدْنَا كُلَّ مَا عَمِلْنَا لَدَيْكَ حَاضِراً فَاعْفُ وَ اصْفَحْ كَمَا تَرْجُو مِنَ الْمَلِيكِ الْعَفْوَ وَ كَمَا تُحِبُّ أَنْ يَعْفُوَ الْمَلِيكُ عَنْكَ فَاعْفُ عَنَّا تَجِدْهُ عَفُوّاً وَ بِكَ رَحِيماً وَ لَكَ غَفُوراً وَ لا يَظْلِمُ رَبُّكَ أَحَداً كَمَا لَدَيْكَ كِتَابٌ يَنْطِقُ بِالْحَقِّ عَلَيْنَا لا يُغادِرُ صَغِيرَةً وَ لا كَبِيرَةً مِمَّا أَتَيْنَاهَا إِلَّا أَحْصاها فَاذْكُرْ يَا عَلِيَّ بْنَ الْحُسَيْنِ ذُلَّ مُقَامِكَ بَيْنَ يَدَيْ رَبِّكَ الْحَكَمِ الْعَدْلِ الَّذِي لَا يَظْلِمُ مِثْقالَ حَبَّةٍ مِنْ خَرْدَلٍ وَ يَأْتِي بِهَا يَوْمَ الْقِيَامَةِ وَ كَفى بِاللَّهِ حَسِيباً وَ شَهِيداً فَاعْفُ وَ اصْفَحْ يَعْفُ عَنْكَ الْمَلِيكُ وَ يَصْفَحْ فَإِنَّهُ يَقُولُ وَ لْيَعْفُوا وَ لْيَصْفَحُوا أَ لا تُحِبُّونَ أَنْ يَغْفِرَ اللَّهُ 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إِنَّكَ أَمَرْتَنَا أَنْ نَعْفُوَ عَمَّنْ ظَلَمَنَا وَ قَدْ عَفَوْنَا عَمَّنْ ظَلَمَنَا كَمَا أَمَرْتَ فَاعْفُ عَنَّا فَإِنَّكَ أَوْلَى بِذَلِكَ مِنَّا وَ مِنَ الْمَأْمُورِينَ وَ أَمَرْتَنَا أَنْ لَا نَرُدَّ سَائِلًا عَنْ أَبْوَابِنَا وَ قَدْ أَتَيْنَاكَ سُؤَّالًا وَ مَسَاكِينَ وَ قَدْ أَنَخْنَا بِفِنَائِكَ وَ بِبَابِكَ نَطْلُبُ نَائِلَكَ وَ مَعْرُوفَكَ وَ عَطَاءَكَ فَامْنُنْ بِذَلِكَ عَلَيْنَا وَ لَا تُخَيِّبْنَا فَإِنَّكَ أَوْلَى بِذَلِكَ مِنَّا وَ مِنَ الْمَأْمُورِينَ إِلَهِي كَرُمْتَ فَأَكْرِمْنِي إِذْ كُنْتُ مِنْ سُؤَّالِكَ وَ جُدْتَ بِالْمَعْرُوفِ فَاخْلِطْنِي بِأَهْلِ نَوَالِكَ يَا كَرِيمُ ثُمَّ يُقْبِلُ عَلَيْهِمْ فَيَقُولُ قَدْ عَفَوْتُ عَنْكُمْ فَهَلْ عَفَوْتُمْ عَنِّي وَ مِمَّا كَانَ مِنِّي إِلَيْكُمْ مِنْ سُوءِ مَلَكَةٍ فَإِنِّي مَلِيكُ سُوءٍ لَئِيمٌ ظَالِمٌ مَمْلُوكٌ لِمَلِيكٍ كَرِيمٍ جَوَادٍ عَادِلٍ مُحْسِنٍ مُتَفَضِّلٍ فَيَقُولُونَ قَدْ عَفَوْنَا عَنْكَ يَا سَيِّدَنَا وَ مَا أَسَأْتَ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يَقُولُ إِنَّ لِلَّهِ تَعَالَى فِي كُلِّ لَيْلَةٍ مِنْ شَهْرِ رَمَضَانَ عِنْدَ الْإِفْطَارِ سَبْعِينَ أَلْفَ أَلْفِ عَتِيقٍ مِنَ النَّارِ كُلًّا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اسْتَوْجَبَ النَّارَ فَإِذَا كَانَ آخِرُ لَيْلَةٍ مِنْ شَهْرِ رَمَضَانَ أَعْتَقَ فِيهَا مِثْلَ مَا أَعْتَقَ فِي جَمِيعِهِ وَ إِنِّي لَأُحِبُّ أَنْ يَرَانِيَ اللَّهُ وَ قَدْ أَعْتَقْتُ رِقَاباً فِي مِلْكِي فِي دَارِ الدُّنْيَا رَجَاءَ أَنْ يُعْتِقَ رَقَبَتِي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حَجَّ عَلَى نَاقَةٍ لَهُ عِشْرِينَ حَجَّةً فَمَا قَرَعَهَا بِسَوْطٍ فَلَمَّا نَفَقَتْ أَمَرَ بِدَفْنِهَا لِئَلَّا يَأْكُلَهَا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مَفَاتِيحِ الْأُمُورِ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طَاعَةُ وُلَاةِ الْأَمْرِ تَمَامُ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بِمَا افْتَرَضَ اللَّهُ عَلَيْهِ فَهُوَ مِنْ خَيْرِ النَّاسِ وَ مَنِ اجْتَنَبَ مَا حَرَّمَ اللَّهُ عَلَيْهِ فَهُوَ مِنْ أَعْبَدِ النَّاسِ وَ مِنْ أَوْرَعِ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أَقْرَبَكُمْ مِنَ اللَّهِ أَوْسَعُكُمْ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الْمَعْرِفَةَ وَ كَمَالَ دَيْنِ الْمُسْلِمِ تَرْكُهُ الْكَلَامَ فِيمَا لَا يَعْنِيهِ وَ قِلَّةُ مِرَائِهِ وَ حِلْمُهُ وَ صَبْرُهُ وَ حُسْنُ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عِبَادَةَ إِلَّا بِالتَّفَقُّه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لَوْ رَحَلْتُمْ فِيهِنَّ لَأَنْضَيْتُمُوهُنَّ وَ مَا قَدَرْتُمْ عَلَى مِثْلِهِنَّ لَا يَخَافُ عَبْدٌ إِلَّا ذَنْبَهُ وَ لَا يَرْجُو إِلَّا رَبَّهُ وَ لَا يَسْتَحِي الْجَاهِلُ إِذَا سُئِلَ عَمَّا لَا يَعْلَمُ أَنْ يَتَعَلَّمَ وَ الصَّبْرُ مِنَ الْإِيمَانِ بِمَنْزِلَةِ الرَّأْسِ مِنَ الْجَسَدِ وَ لَا إِيمَانَ لِمَنْ لَا صَبْرَ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شَيْ‌ءٍ أَحَبَّ إِلَى اللَّهِ مِنْ أَنْ يُسْأَلَ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فِي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الْمُؤْمِنِ فِي وَجْهِ أَخِيهِ الْمُؤْمِنِ لِلْمَوَدَّةِ وَ الْمَحَبَّةِ لَهُ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اللَّهِ الْأَكْبَرُ عَلَيْكَ أَنْ تَعْبُدَهُ وَ لَا تُشْرِكَ بِهِ شَيْئاً فَإِذَا فَعَلْتَ ذَلِكَ بِإِخْلَاصٍ جَعَلَ لَكَ عَلَى نَفْسِهِ أَنْ يَكْفِيَكَ أَمْرَ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اَلرِّضَى بِمَكْرُوهِ الْقَضَاءِ أَرْفَعُ دَرَجَاتِ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مُجَالَسَةُ الصَّالِحِينَ دَاعِيَةٌ إِلَى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 بِالْمَرْءِ شُغُلًا بِعَيْبِهِ لِنَفْسِهِ عَنْ عُيُوبِ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مسرور و شادمان شدن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10968</Words>
  <Characters>42644</Characters>
  <CharactersWithSpaces>53251</CharactersWithSpaces>
  <Paragraphs>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2026-08-25T16:40:53Z</dcterms:created>
  <dc:creator>ghaemiyeh.com</dc:creator>
  <dc:description/>
  <dc:language>en-US</dc:language>
  <cp:lastModifiedBy/>
  <dcterms:modified xsi:type="dcterms:W3CDTF">2026-08-25T20:10:58Z</dcterms:modified>
  <cp:revision>1</cp:revision>
  <dc:subject/>
  <dc:title>زلال مودت امام سجاد علیه السلام</dc:title>
</cp:coreProperties>
</file>

<file path=docProps/custom.xml><?xml version="1.0" encoding="utf-8"?>
<Properties xmlns="http://schemas.openxmlformats.org/officeDocument/2006/custom-properties" xmlns:vt="http://schemas.openxmlformats.org/officeDocument/2006/docPropsVTypes"/>
</file>