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30371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0130373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130375_1280447820">
            <w:r>
              <w:rPr>
                <w:webHidden/>
                <w:rStyle w:val="IndexLink"/>
                <w:rtl w:val="true"/>
              </w:rPr>
              <w:t>الأهداء</w:t>
            </w:r>
            <w:r>
              <w:rPr>
                <w:rStyle w:val="IndexLink"/>
                <w:rtl w:val="true"/>
              </w:rPr>
              <w:tab/>
            </w:r>
            <w:r>
              <w:rPr>
                <w:rStyle w:val="IndexLink"/>
              </w:rPr>
              <w:t>15</w:t>
            </w:r>
          </w:hyperlink>
        </w:p>
        <w:p>
          <w:pPr>
            <w:pStyle w:val="Contents2"/>
            <w:tabs>
              <w:tab w:val="clear" w:pos="8743"/>
              <w:tab w:val="right" w:pos="9026" w:leader="dot"/>
            </w:tabs>
            <w:rPr/>
          </w:pPr>
          <w:hyperlink w:anchor="__RefHeading___Toc10130377_1280447820">
            <w:r>
              <w:rPr>
                <w:webHidden/>
                <w:rStyle w:val="IndexLink"/>
                <w:rtl w:val="true"/>
              </w:rPr>
              <w:t>بين يديك يا قمر بني هاشم، وفخر عدنان</w:t>
            </w:r>
            <w:r>
              <w:rPr>
                <w:rStyle w:val="IndexLink"/>
                <w:rtl w:val="true"/>
              </w:rPr>
              <w:tab/>
            </w:r>
            <w:r>
              <w:rPr>
                <w:rStyle w:val="IndexLink"/>
              </w:rPr>
              <w:t>17</w:t>
            </w:r>
          </w:hyperlink>
        </w:p>
        <w:p>
          <w:pPr>
            <w:pStyle w:val="Contents2"/>
            <w:tabs>
              <w:tab w:val="clear" w:pos="8743"/>
              <w:tab w:val="right" w:pos="9026" w:leader="dot"/>
            </w:tabs>
            <w:rPr/>
          </w:pPr>
          <w:hyperlink w:anchor="__RefHeading___Toc10130379_1280447820">
            <w:r>
              <w:rPr>
                <w:webHidden/>
                <w:rStyle w:val="IndexLink"/>
                <w:rtl w:val="true"/>
              </w:rPr>
              <w:t>تقديم</w:t>
            </w:r>
            <w:r>
              <w:rPr>
                <w:rStyle w:val="IndexLink"/>
                <w:rtl w:val="true"/>
              </w:rPr>
              <w:tab/>
            </w:r>
            <w:r>
              <w:rPr>
                <w:rStyle w:val="IndexLink"/>
              </w:rPr>
              <w:t>19</w:t>
            </w:r>
          </w:hyperlink>
        </w:p>
        <w:p>
          <w:pPr>
            <w:pStyle w:val="Contents2"/>
            <w:tabs>
              <w:tab w:val="clear" w:pos="8743"/>
              <w:tab w:val="right" w:pos="9026" w:leader="dot"/>
            </w:tabs>
            <w:rPr/>
          </w:pPr>
          <w:hyperlink w:anchor="__RefHeading___Toc10130381_1280447820">
            <w:r>
              <w:rPr>
                <w:webHidden/>
                <w:rStyle w:val="IndexLink"/>
                <w:rtl w:val="true"/>
              </w:rPr>
              <w:t xml:space="preserve">ولادته ونشأته </w:t>
            </w:r>
            <w:r>
              <w:rPr>
                <w:rStyle w:val="IndexLink"/>
                <w:rtl w:val="true"/>
              </w:rPr>
              <w:t>(</w:t>
            </w:r>
            <w:r>
              <w:rPr>
                <w:rStyle w:val="IndexLink"/>
                <w:rtl w:val="true"/>
              </w:rPr>
              <w:t>عَلَيهِ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10130383_1280447820">
            <w:r>
              <w:rPr>
                <w:webHidden/>
                <w:rStyle w:val="IndexLink"/>
                <w:rtl w:val="true"/>
              </w:rPr>
              <w:t>إشارة</w:t>
            </w:r>
            <w:r>
              <w:rPr>
                <w:rStyle w:val="IndexLink"/>
                <w:rtl w:val="true"/>
              </w:rPr>
              <w:t>:</w:t>
              <w:tab/>
            </w:r>
            <w:r>
              <w:rPr>
                <w:rStyle w:val="IndexLink"/>
              </w:rPr>
              <w:t>27</w:t>
            </w:r>
          </w:hyperlink>
        </w:p>
        <w:p>
          <w:pPr>
            <w:pStyle w:val="Contents3"/>
            <w:tabs>
              <w:tab w:val="clear" w:pos="8459"/>
              <w:tab w:val="right" w:pos="9026" w:leader="dot"/>
            </w:tabs>
            <w:rPr/>
          </w:pPr>
          <w:hyperlink w:anchor="__RefHeading___Toc10130385_1280447820">
            <w:r>
              <w:rPr>
                <w:webHidden/>
                <w:rStyle w:val="IndexLink"/>
                <w:rtl w:val="true"/>
              </w:rPr>
              <w:t xml:space="preserve">نسبه </w:t>
            </w:r>
            <w:r>
              <w:rPr>
                <w:rStyle w:val="IndexLink"/>
                <w:rtl w:val="true"/>
              </w:rPr>
              <w:t>(</w:t>
            </w:r>
            <w:r>
              <w:rPr>
                <w:rStyle w:val="IndexLink"/>
                <w:rtl w:val="true"/>
              </w:rPr>
              <w:t>عَلَيهِ السَّلَامُ</w:t>
            </w:r>
            <w:r>
              <w:rPr>
                <w:rStyle w:val="IndexLink"/>
                <w:rtl w:val="true"/>
              </w:rPr>
              <w:t xml:space="preserve">) </w:t>
            </w:r>
            <w:r>
              <w:rPr>
                <w:rStyle w:val="IndexLink"/>
                <w:rtl w:val="true"/>
              </w:rPr>
              <w:t>الوضّاح</w:t>
            </w:r>
            <w:r>
              <w:rPr>
                <w:rStyle w:val="IndexLink"/>
                <w:rtl w:val="true"/>
              </w:rPr>
              <w:tab/>
            </w:r>
            <w:r>
              <w:rPr>
                <w:rStyle w:val="IndexLink"/>
              </w:rPr>
              <w:t>29</w:t>
            </w:r>
          </w:hyperlink>
        </w:p>
        <w:p>
          <w:pPr>
            <w:pStyle w:val="Contents4"/>
            <w:tabs>
              <w:tab w:val="clear" w:pos="8176"/>
              <w:tab w:val="right" w:pos="9026" w:leader="dot"/>
            </w:tabs>
            <w:rPr/>
          </w:pPr>
          <w:hyperlink w:anchor="__RefHeading___Toc10130387_1280447820">
            <w:r>
              <w:rPr>
                <w:webHidden/>
                <w:rStyle w:val="IndexLink"/>
                <w:rtl w:val="true"/>
              </w:rPr>
              <w:t>إشارة</w:t>
            </w:r>
            <w:r>
              <w:rPr>
                <w:rStyle w:val="IndexLink"/>
                <w:rtl w:val="true"/>
              </w:rPr>
              <w:t>:</w:t>
              <w:tab/>
            </w:r>
            <w:r>
              <w:rPr>
                <w:rStyle w:val="IndexLink"/>
              </w:rPr>
              <w:t>29</w:t>
            </w:r>
          </w:hyperlink>
        </w:p>
        <w:p>
          <w:pPr>
            <w:pStyle w:val="Contents4"/>
            <w:tabs>
              <w:tab w:val="clear" w:pos="8176"/>
              <w:tab w:val="right" w:pos="9026" w:leader="dot"/>
            </w:tabs>
            <w:rPr/>
          </w:pPr>
          <w:hyperlink w:anchor="__RefHeading___Toc10130389_1280447820">
            <w:r>
              <w:rPr>
                <w:webHidden/>
                <w:rStyle w:val="IndexLink"/>
                <w:rtl w:val="true"/>
              </w:rPr>
              <w:t>الأب</w:t>
            </w:r>
            <w:r>
              <w:rPr>
                <w:rStyle w:val="IndexLink"/>
                <w:rtl w:val="true"/>
              </w:rPr>
              <w:tab/>
            </w:r>
            <w:r>
              <w:rPr>
                <w:rStyle w:val="IndexLink"/>
              </w:rPr>
              <w:t>29</w:t>
            </w:r>
          </w:hyperlink>
        </w:p>
        <w:p>
          <w:pPr>
            <w:pStyle w:val="Contents4"/>
            <w:tabs>
              <w:tab w:val="clear" w:pos="8176"/>
              <w:tab w:val="right" w:pos="9026" w:leader="dot"/>
            </w:tabs>
            <w:rPr/>
          </w:pPr>
          <w:hyperlink w:anchor="__RefHeading___Toc10130391_1280447820">
            <w:r>
              <w:rPr>
                <w:webHidden/>
                <w:rStyle w:val="IndexLink"/>
                <w:rtl w:val="true"/>
              </w:rPr>
              <w:t>الأم</w:t>
            </w:r>
            <w:r>
              <w:rPr>
                <w:rStyle w:val="IndexLink"/>
                <w:rtl w:val="true"/>
              </w:rPr>
              <w:tab/>
            </w:r>
            <w:r>
              <w:rPr>
                <w:rStyle w:val="IndexLink"/>
              </w:rPr>
              <w:t>30</w:t>
            </w:r>
          </w:hyperlink>
        </w:p>
        <w:p>
          <w:pPr>
            <w:pStyle w:val="Contents5"/>
            <w:tabs>
              <w:tab w:val="clear" w:pos="7892"/>
              <w:tab w:val="right" w:pos="9026" w:leader="dot"/>
            </w:tabs>
            <w:rPr/>
          </w:pPr>
          <w:hyperlink w:anchor="__RefHeading___Toc10130393_1280447820">
            <w:r>
              <w:rPr>
                <w:webHidden/>
                <w:rStyle w:val="IndexLink"/>
                <w:rtl w:val="true"/>
              </w:rPr>
              <w:t>إشارة</w:t>
            </w:r>
            <w:r>
              <w:rPr>
                <w:rStyle w:val="IndexLink"/>
                <w:rtl w:val="true"/>
              </w:rPr>
              <w:t>:</w:t>
              <w:tab/>
            </w:r>
            <w:r>
              <w:rPr>
                <w:rStyle w:val="IndexLink"/>
              </w:rPr>
              <w:t>30</w:t>
            </w:r>
          </w:hyperlink>
        </w:p>
        <w:p>
          <w:pPr>
            <w:pStyle w:val="Contents5"/>
            <w:tabs>
              <w:tab w:val="clear" w:pos="7892"/>
              <w:tab w:val="right" w:pos="9026" w:leader="dot"/>
            </w:tabs>
            <w:rPr/>
          </w:pPr>
          <w:hyperlink w:anchor="__RefHeading___Toc10130395_1280447820">
            <w:r>
              <w:rPr>
                <w:webHidden/>
                <w:rStyle w:val="IndexLink"/>
              </w:rPr>
              <w:t>1</w:t>
            </w:r>
            <w:r>
              <w:rPr>
                <w:rStyle w:val="IndexLink"/>
                <w:rtl w:val="true"/>
              </w:rPr>
              <w:t xml:space="preserve"> - </w:t>
            </w:r>
            <w:r>
              <w:rPr>
                <w:rStyle w:val="IndexLink"/>
                <w:rtl w:val="true"/>
              </w:rPr>
              <w:t>عامر بن الطفيل</w:t>
            </w:r>
            <w:r>
              <w:rPr>
                <w:rStyle w:val="IndexLink"/>
                <w:rtl w:val="true"/>
              </w:rPr>
              <w:tab/>
            </w:r>
            <w:r>
              <w:rPr>
                <w:rStyle w:val="IndexLink"/>
              </w:rPr>
              <w:t>30</w:t>
            </w:r>
          </w:hyperlink>
        </w:p>
        <w:p>
          <w:pPr>
            <w:pStyle w:val="Contents5"/>
            <w:tabs>
              <w:tab w:val="clear" w:pos="7892"/>
              <w:tab w:val="right" w:pos="9026" w:leader="dot"/>
            </w:tabs>
            <w:rPr/>
          </w:pPr>
          <w:hyperlink w:anchor="__RefHeading___Toc10130397_1280447820">
            <w:r>
              <w:rPr>
                <w:webHidden/>
                <w:rStyle w:val="IndexLink"/>
              </w:rPr>
              <w:t>2</w:t>
            </w:r>
            <w:r>
              <w:rPr>
                <w:rStyle w:val="IndexLink"/>
                <w:rtl w:val="true"/>
              </w:rPr>
              <w:t xml:space="preserve"> - </w:t>
            </w:r>
            <w:r>
              <w:rPr>
                <w:rStyle w:val="IndexLink"/>
                <w:rtl w:val="true"/>
              </w:rPr>
              <w:t>عامر بن مالك</w:t>
            </w:r>
            <w:r>
              <w:rPr>
                <w:rStyle w:val="IndexLink"/>
                <w:rtl w:val="true"/>
              </w:rPr>
              <w:tab/>
            </w:r>
            <w:r>
              <w:rPr>
                <w:rStyle w:val="IndexLink"/>
              </w:rPr>
              <w:t>30</w:t>
            </w:r>
          </w:hyperlink>
        </w:p>
        <w:p>
          <w:pPr>
            <w:pStyle w:val="Contents5"/>
            <w:tabs>
              <w:tab w:val="clear" w:pos="7892"/>
              <w:tab w:val="right" w:pos="9026" w:leader="dot"/>
            </w:tabs>
            <w:rPr/>
          </w:pPr>
          <w:hyperlink w:anchor="__RefHeading___Toc10130399_1280447820">
            <w:r>
              <w:rPr>
                <w:webHidden/>
                <w:rStyle w:val="IndexLink"/>
              </w:rPr>
              <w:t>3</w:t>
            </w:r>
            <w:r>
              <w:rPr>
                <w:rStyle w:val="IndexLink"/>
                <w:rtl w:val="true"/>
              </w:rPr>
              <w:t xml:space="preserve"> - </w:t>
            </w:r>
            <w:r>
              <w:rPr>
                <w:rStyle w:val="IndexLink"/>
                <w:rtl w:val="true"/>
              </w:rPr>
              <w:t>الطفيل</w:t>
            </w:r>
            <w:r>
              <w:rPr>
                <w:rStyle w:val="IndexLink"/>
                <w:rtl w:val="true"/>
              </w:rPr>
              <w:tab/>
            </w:r>
            <w:r>
              <w:rPr>
                <w:rStyle w:val="IndexLink"/>
              </w:rPr>
              <w:t>31</w:t>
            </w:r>
          </w:hyperlink>
        </w:p>
        <w:p>
          <w:pPr>
            <w:pStyle w:val="Contents5"/>
            <w:tabs>
              <w:tab w:val="clear" w:pos="7892"/>
              <w:tab w:val="right" w:pos="9026" w:leader="dot"/>
            </w:tabs>
            <w:rPr/>
          </w:pPr>
          <w:hyperlink w:anchor="__RefHeading___Toc10130401_1280447820">
            <w:r>
              <w:rPr>
                <w:webHidden/>
                <w:rStyle w:val="IndexLink"/>
              </w:rPr>
              <w:t>4</w:t>
            </w:r>
            <w:r>
              <w:rPr>
                <w:rStyle w:val="IndexLink"/>
                <w:rtl w:val="true"/>
              </w:rPr>
              <w:t xml:space="preserve"> - </w:t>
            </w:r>
            <w:r>
              <w:rPr>
                <w:rStyle w:val="IndexLink"/>
                <w:rtl w:val="true"/>
              </w:rPr>
              <w:t>عروة بن عتبة</w:t>
            </w:r>
            <w:r>
              <w:rPr>
                <w:rStyle w:val="IndexLink"/>
                <w:rtl w:val="true"/>
              </w:rPr>
              <w:tab/>
            </w:r>
            <w:r>
              <w:rPr>
                <w:rStyle w:val="IndexLink"/>
              </w:rPr>
              <w:t>31</w:t>
            </w:r>
          </w:hyperlink>
        </w:p>
        <w:p>
          <w:pPr>
            <w:pStyle w:val="Contents4"/>
            <w:tabs>
              <w:tab w:val="clear" w:pos="8176"/>
              <w:tab w:val="right" w:pos="9026" w:leader="dot"/>
            </w:tabs>
            <w:rPr/>
          </w:pPr>
          <w:hyperlink w:anchor="__RefHeading___Toc10130403_1280447820">
            <w:r>
              <w:rPr>
                <w:webHidden/>
                <w:rStyle w:val="IndexLink"/>
                <w:rtl w:val="true"/>
              </w:rPr>
              <w:t xml:space="preserve">قران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بأُمّ البنين</w:t>
            </w:r>
            <w:r>
              <w:rPr>
                <w:rStyle w:val="IndexLink"/>
                <w:rtl w:val="true"/>
              </w:rPr>
              <w:tab/>
            </w:r>
            <w:r>
              <w:rPr>
                <w:rStyle w:val="IndexLink"/>
              </w:rPr>
              <w:t>32</w:t>
            </w:r>
          </w:hyperlink>
        </w:p>
        <w:p>
          <w:pPr>
            <w:pStyle w:val="Contents4"/>
            <w:tabs>
              <w:tab w:val="clear" w:pos="8176"/>
              <w:tab w:val="right" w:pos="9026" w:leader="dot"/>
            </w:tabs>
            <w:rPr/>
          </w:pPr>
          <w:hyperlink w:anchor="__RefHeading___Toc10130405_1280447820">
            <w:r>
              <w:rPr>
                <w:webHidden/>
                <w:rStyle w:val="IndexLink"/>
                <w:rtl w:val="true"/>
              </w:rPr>
              <w:t xml:space="preserve">رعايتها السبطي النبيّ </w:t>
            </w:r>
            <w:r>
              <w:rPr>
                <w:rStyle w:val="IndexLink"/>
                <w:rtl w:val="true"/>
              </w:rPr>
              <w:t>(</w:t>
            </w:r>
            <w:r>
              <w:rPr>
                <w:rStyle w:val="IndexLink"/>
                <w:rtl w:val="true"/>
              </w:rPr>
              <w:t>صَلَّى اللّه عَلَيْهِ وَ آلِهِ وَسَلَّمَ</w:t>
            </w:r>
            <w:r>
              <w:rPr>
                <w:rStyle w:val="IndexLink"/>
                <w:rtl w:val="true"/>
              </w:rPr>
              <w:t>)</w:t>
              <w:tab/>
            </w:r>
            <w:r>
              <w:rPr>
                <w:rStyle w:val="IndexLink"/>
              </w:rPr>
              <w:t>33</w:t>
            </w:r>
          </w:hyperlink>
        </w:p>
        <w:p>
          <w:pPr>
            <w:pStyle w:val="Contents4"/>
            <w:tabs>
              <w:tab w:val="clear" w:pos="8176"/>
              <w:tab w:val="right" w:pos="9026" w:leader="dot"/>
            </w:tabs>
            <w:rPr/>
          </w:pPr>
          <w:hyperlink w:anchor="__RefHeading___Toc10130407_1280447820">
            <w:r>
              <w:rPr>
                <w:webHidden/>
                <w:rStyle w:val="IndexLink"/>
                <w:rtl w:val="true"/>
              </w:rPr>
              <w:t xml:space="preserve">مكانتها عند أهل البيت </w:t>
            </w:r>
            <w:r>
              <w:rPr>
                <w:rStyle w:val="IndexLink"/>
                <w:rtl w:val="true"/>
              </w:rPr>
              <w:t>(</w:t>
            </w:r>
            <w:r>
              <w:rPr>
                <w:rStyle w:val="IndexLink"/>
                <w:rtl w:val="true"/>
              </w:rPr>
              <w:t>عَلَيهِم السَّلَامُ</w:t>
            </w:r>
            <w:r>
              <w:rPr>
                <w:rStyle w:val="IndexLink"/>
                <w:rtl w:val="true"/>
              </w:rPr>
              <w:t>)</w:t>
              <w:tab/>
            </w:r>
            <w:r>
              <w:rPr>
                <w:rStyle w:val="IndexLink"/>
              </w:rPr>
              <w:t>33</w:t>
            </w:r>
          </w:hyperlink>
        </w:p>
        <w:p>
          <w:pPr>
            <w:pStyle w:val="Contents4"/>
            <w:tabs>
              <w:tab w:val="clear" w:pos="8176"/>
              <w:tab w:val="right" w:pos="9026" w:leader="dot"/>
            </w:tabs>
            <w:rPr/>
          </w:pPr>
          <w:hyperlink w:anchor="__RefHeading___Toc10130409_1280447820">
            <w:r>
              <w:rPr>
                <w:webHidden/>
                <w:rStyle w:val="IndexLink"/>
                <w:rtl w:val="true"/>
              </w:rPr>
              <w:t>مكانتها عند المسلمين</w:t>
            </w:r>
            <w:r>
              <w:rPr>
                <w:rStyle w:val="IndexLink"/>
                <w:rtl w:val="true"/>
              </w:rPr>
              <w:tab/>
            </w:r>
            <w:r>
              <w:rPr>
                <w:rStyle w:val="IndexLink"/>
              </w:rPr>
              <w:t>34</w:t>
            </w:r>
          </w:hyperlink>
        </w:p>
        <w:p>
          <w:pPr>
            <w:pStyle w:val="Contents3"/>
            <w:tabs>
              <w:tab w:val="clear" w:pos="8459"/>
              <w:tab w:val="right" w:pos="9026" w:leader="dot"/>
            </w:tabs>
            <w:rPr/>
          </w:pPr>
          <w:hyperlink w:anchor="__RefHeading___Toc10130411_1280447820">
            <w:r>
              <w:rPr>
                <w:webHidden/>
                <w:rStyle w:val="IndexLink"/>
                <w:rtl w:val="true"/>
              </w:rPr>
              <w:t>الوليد العظيم</w:t>
            </w:r>
            <w:r>
              <w:rPr>
                <w:rStyle w:val="IndexLink"/>
                <w:rtl w:val="true"/>
              </w:rPr>
              <w:tab/>
            </w:r>
            <w:r>
              <w:rPr>
                <w:rStyle w:val="IndexLink"/>
              </w:rPr>
              <w:t>34</w:t>
            </w:r>
          </w:hyperlink>
        </w:p>
        <w:p>
          <w:pPr>
            <w:pStyle w:val="Contents3"/>
            <w:tabs>
              <w:tab w:val="clear" w:pos="8459"/>
              <w:tab w:val="right" w:pos="9026" w:leader="dot"/>
            </w:tabs>
            <w:rPr/>
          </w:pPr>
          <w:hyperlink w:anchor="__RefHeading___Toc10130413_1280447820">
            <w:r>
              <w:rPr>
                <w:webHidden/>
                <w:rStyle w:val="IndexLink"/>
                <w:rtl w:val="true"/>
              </w:rPr>
              <w:t xml:space="preserve">سنة ولادته </w:t>
            </w:r>
            <w:r>
              <w:rPr>
                <w:rStyle w:val="IndexLink"/>
                <w:rtl w:val="true"/>
              </w:rPr>
              <w:t>(</w:t>
            </w:r>
            <w:r>
              <w:rPr>
                <w:rStyle w:val="IndexLink"/>
                <w:rtl w:val="true"/>
              </w:rPr>
              <w:t>عَلَيهِ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10130415_1280447820">
            <w:r>
              <w:rPr>
                <w:webHidden/>
                <w:rStyle w:val="IndexLink"/>
                <w:rtl w:val="true"/>
              </w:rPr>
              <w:t xml:space="preserve">تسميته </w:t>
            </w:r>
            <w:r>
              <w:rPr>
                <w:rStyle w:val="IndexLink"/>
                <w:rtl w:val="true"/>
              </w:rPr>
              <w:t>(</w:t>
            </w:r>
            <w:r>
              <w:rPr>
                <w:rStyle w:val="IndexLink"/>
                <w:rtl w:val="true"/>
              </w:rPr>
              <w:t>عَلَيهِ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10130417_1280447820">
            <w:r>
              <w:rPr>
                <w:webHidden/>
                <w:rStyle w:val="IndexLink"/>
                <w:rtl w:val="true"/>
              </w:rPr>
              <w:t xml:space="preserve">كنيته </w:t>
            </w:r>
            <w:r>
              <w:rPr>
                <w:rStyle w:val="IndexLink"/>
                <w:rtl w:val="true"/>
              </w:rPr>
              <w:t>(</w:t>
            </w:r>
            <w:r>
              <w:rPr>
                <w:rStyle w:val="IndexLink"/>
                <w:rtl w:val="true"/>
              </w:rPr>
              <w:t>عَلَيهِ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10130419_1280447820">
            <w:r>
              <w:rPr>
                <w:webHidden/>
                <w:rStyle w:val="IndexLink"/>
                <w:rtl w:val="true"/>
              </w:rPr>
              <w:t>إشارة</w:t>
            </w:r>
            <w:r>
              <w:rPr>
                <w:rStyle w:val="IndexLink"/>
                <w:rtl w:val="true"/>
              </w:rPr>
              <w:t>:</w:t>
              <w:tab/>
            </w:r>
            <w:r>
              <w:rPr>
                <w:rStyle w:val="IndexLink"/>
              </w:rPr>
              <w:t>35</w:t>
            </w:r>
          </w:hyperlink>
        </w:p>
        <w:p>
          <w:pPr>
            <w:pStyle w:val="Contents4"/>
            <w:tabs>
              <w:tab w:val="clear" w:pos="8176"/>
              <w:tab w:val="right" w:pos="9026" w:leader="dot"/>
            </w:tabs>
            <w:rPr/>
          </w:pPr>
          <w:hyperlink w:anchor="__RefHeading___Toc10130421_1280447820">
            <w:r>
              <w:rPr>
                <w:webHidden/>
                <w:rStyle w:val="IndexLink"/>
              </w:rPr>
              <w:t>1</w:t>
            </w:r>
            <w:r>
              <w:rPr>
                <w:rStyle w:val="IndexLink"/>
                <w:rtl w:val="true"/>
              </w:rPr>
              <w:t xml:space="preserve"> - </w:t>
            </w:r>
            <w:r>
              <w:rPr>
                <w:rStyle w:val="IndexLink"/>
                <w:rtl w:val="true"/>
              </w:rPr>
              <w:t>أبو الفضل</w:t>
            </w:r>
            <w:r>
              <w:rPr>
                <w:rStyle w:val="IndexLink"/>
                <w:rtl w:val="true"/>
              </w:rPr>
              <w:tab/>
            </w:r>
            <w:r>
              <w:rPr>
                <w:rStyle w:val="IndexLink"/>
              </w:rPr>
              <w:t>36</w:t>
            </w:r>
          </w:hyperlink>
        </w:p>
        <w:p>
          <w:pPr>
            <w:pStyle w:val="Contents4"/>
            <w:tabs>
              <w:tab w:val="clear" w:pos="8176"/>
              <w:tab w:val="right" w:pos="9026" w:leader="dot"/>
            </w:tabs>
            <w:rPr/>
          </w:pPr>
          <w:hyperlink w:anchor="__RefHeading___Toc10130423_1280447820">
            <w:r>
              <w:rPr>
                <w:webHidden/>
                <w:rStyle w:val="IndexLink"/>
              </w:rPr>
              <w:t>2</w:t>
            </w:r>
            <w:r>
              <w:rPr>
                <w:rStyle w:val="IndexLink"/>
                <w:rtl w:val="true"/>
              </w:rPr>
              <w:t xml:space="preserve"> - </w:t>
            </w:r>
            <w:r>
              <w:rPr>
                <w:rStyle w:val="IndexLink"/>
                <w:rtl w:val="true"/>
              </w:rPr>
              <w:t>أبو القاسم</w:t>
            </w:r>
            <w:r>
              <w:rPr>
                <w:rStyle w:val="IndexLink"/>
                <w:rtl w:val="true"/>
              </w:rPr>
              <w:tab/>
            </w:r>
            <w:r>
              <w:rPr>
                <w:rStyle w:val="IndexLink"/>
              </w:rPr>
              <w:t>36</w:t>
            </w:r>
          </w:hyperlink>
        </w:p>
        <w:p>
          <w:pPr>
            <w:pStyle w:val="Contents3"/>
            <w:tabs>
              <w:tab w:val="clear" w:pos="8459"/>
              <w:tab w:val="right" w:pos="9026" w:leader="dot"/>
            </w:tabs>
            <w:rPr/>
          </w:pPr>
          <w:hyperlink w:anchor="__RefHeading___Toc10130425_1280447820">
            <w:r>
              <w:rPr>
                <w:webHidden/>
                <w:rStyle w:val="IndexLink"/>
                <w:rtl w:val="true"/>
              </w:rPr>
              <w:t xml:space="preserve">ألقابه </w:t>
            </w:r>
            <w:r>
              <w:rPr>
                <w:rStyle w:val="IndexLink"/>
                <w:rtl w:val="true"/>
              </w:rPr>
              <w:t>(</w:t>
            </w:r>
            <w:r>
              <w:rPr>
                <w:rStyle w:val="IndexLink"/>
                <w:rtl w:val="true"/>
              </w:rPr>
              <w:t>عَلَيهِ السَّلَامُ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10130427_1280447820">
            <w:r>
              <w:rPr>
                <w:webHidden/>
                <w:rStyle w:val="IndexLink"/>
                <w:rtl w:val="true"/>
              </w:rPr>
              <w:t>إشارة</w:t>
            </w:r>
            <w:r>
              <w:rPr>
                <w:rStyle w:val="IndexLink"/>
                <w:rtl w:val="true"/>
              </w:rPr>
              <w:t>:</w:t>
              <w:tab/>
            </w:r>
            <w:r>
              <w:rPr>
                <w:rStyle w:val="IndexLink"/>
              </w:rPr>
              <w:t>36</w:t>
            </w:r>
          </w:hyperlink>
        </w:p>
        <w:p>
          <w:pPr>
            <w:pStyle w:val="Contents4"/>
            <w:tabs>
              <w:tab w:val="clear" w:pos="8176"/>
              <w:tab w:val="right" w:pos="9026" w:leader="dot"/>
            </w:tabs>
            <w:rPr/>
          </w:pPr>
          <w:hyperlink w:anchor="__RefHeading___Toc10130429_1280447820">
            <w:r>
              <w:rPr>
                <w:webHidden/>
                <w:rStyle w:val="IndexLink"/>
              </w:rPr>
              <w:t>1</w:t>
            </w:r>
            <w:r>
              <w:rPr>
                <w:rStyle w:val="IndexLink"/>
                <w:rtl w:val="true"/>
              </w:rPr>
              <w:t xml:space="preserve"> - </w:t>
            </w:r>
            <w:r>
              <w:rPr>
                <w:rStyle w:val="IndexLink"/>
                <w:rtl w:val="true"/>
              </w:rPr>
              <w:t>قمر بنی هاشم</w:t>
            </w:r>
            <w:r>
              <w:rPr>
                <w:rStyle w:val="IndexLink"/>
                <w:rtl w:val="true"/>
              </w:rPr>
              <w:tab/>
            </w:r>
            <w:r>
              <w:rPr>
                <w:rStyle w:val="IndexLink"/>
              </w:rPr>
              <w:t>36</w:t>
            </w:r>
          </w:hyperlink>
        </w:p>
        <w:p>
          <w:pPr>
            <w:pStyle w:val="Contents4"/>
            <w:tabs>
              <w:tab w:val="clear" w:pos="8176"/>
              <w:tab w:val="right" w:pos="9026" w:leader="dot"/>
            </w:tabs>
            <w:rPr/>
          </w:pPr>
          <w:hyperlink w:anchor="__RefHeading___Toc10130431_1280447820">
            <w:r>
              <w:rPr>
                <w:webHidden/>
                <w:rStyle w:val="IndexLink"/>
              </w:rPr>
              <w:t>2</w:t>
            </w:r>
            <w:r>
              <w:rPr>
                <w:rStyle w:val="IndexLink"/>
                <w:rtl w:val="true"/>
              </w:rPr>
              <w:t xml:space="preserve"> - </w:t>
            </w:r>
            <w:r>
              <w:rPr>
                <w:rStyle w:val="IndexLink"/>
                <w:rtl w:val="true"/>
              </w:rPr>
              <w:t>السقّاء</w:t>
            </w:r>
            <w:r>
              <w:rPr>
                <w:rStyle w:val="IndexLink"/>
                <w:rtl w:val="true"/>
              </w:rPr>
              <w:tab/>
            </w:r>
            <w:r>
              <w:rPr>
                <w:rStyle w:val="IndexLink"/>
              </w:rPr>
              <w:t>37</w:t>
            </w:r>
          </w:hyperlink>
        </w:p>
        <w:p>
          <w:pPr>
            <w:pStyle w:val="Contents4"/>
            <w:tabs>
              <w:tab w:val="clear" w:pos="8176"/>
              <w:tab w:val="right" w:pos="9026" w:leader="dot"/>
            </w:tabs>
            <w:rPr/>
          </w:pPr>
          <w:hyperlink w:anchor="__RefHeading___Toc10130433_1280447820">
            <w:r>
              <w:rPr>
                <w:webHidden/>
                <w:rStyle w:val="IndexLink"/>
              </w:rPr>
              <w:t>3</w:t>
            </w:r>
            <w:r>
              <w:rPr>
                <w:rStyle w:val="IndexLink"/>
                <w:rtl w:val="true"/>
              </w:rPr>
              <w:t xml:space="preserve"> - </w:t>
            </w:r>
            <w:r>
              <w:rPr>
                <w:rStyle w:val="IndexLink"/>
                <w:rtl w:val="true"/>
              </w:rPr>
              <w:t>بطل العلقمي</w:t>
            </w:r>
            <w:r>
              <w:rPr>
                <w:rStyle w:val="IndexLink"/>
                <w:rtl w:val="true"/>
              </w:rPr>
              <w:tab/>
            </w:r>
            <w:r>
              <w:rPr>
                <w:rStyle w:val="IndexLink"/>
              </w:rPr>
              <w:t>37</w:t>
            </w:r>
          </w:hyperlink>
        </w:p>
        <w:p>
          <w:pPr>
            <w:pStyle w:val="Contents4"/>
            <w:tabs>
              <w:tab w:val="clear" w:pos="8176"/>
              <w:tab w:val="right" w:pos="9026" w:leader="dot"/>
            </w:tabs>
            <w:rPr/>
          </w:pPr>
          <w:hyperlink w:anchor="__RefHeading___Toc10130435_1280447820">
            <w:r>
              <w:rPr>
                <w:webHidden/>
                <w:rStyle w:val="IndexLink"/>
              </w:rPr>
              <w:t>4</w:t>
            </w:r>
            <w:r>
              <w:rPr>
                <w:rStyle w:val="IndexLink"/>
                <w:rtl w:val="true"/>
              </w:rPr>
              <w:t xml:space="preserve"> - </w:t>
            </w:r>
            <w:r>
              <w:rPr>
                <w:rStyle w:val="IndexLink"/>
                <w:rtl w:val="true"/>
              </w:rPr>
              <w:t>حامل اللواء</w:t>
            </w:r>
            <w:r>
              <w:rPr>
                <w:rStyle w:val="IndexLink"/>
                <w:rtl w:val="true"/>
              </w:rPr>
              <w:tab/>
            </w:r>
            <w:r>
              <w:rPr>
                <w:rStyle w:val="IndexLink"/>
              </w:rPr>
              <w:t>37</w:t>
            </w:r>
          </w:hyperlink>
        </w:p>
        <w:p>
          <w:pPr>
            <w:pStyle w:val="Contents4"/>
            <w:tabs>
              <w:tab w:val="clear" w:pos="8176"/>
              <w:tab w:val="right" w:pos="9026" w:leader="dot"/>
            </w:tabs>
            <w:rPr/>
          </w:pPr>
          <w:hyperlink w:anchor="__RefHeading___Toc10130437_1280447820">
            <w:r>
              <w:rPr>
                <w:webHidden/>
                <w:rStyle w:val="IndexLink"/>
              </w:rPr>
              <w:t>5</w:t>
            </w:r>
            <w:r>
              <w:rPr>
                <w:rStyle w:val="IndexLink"/>
                <w:rtl w:val="true"/>
              </w:rPr>
              <w:t xml:space="preserve"> - </w:t>
            </w:r>
            <w:r>
              <w:rPr>
                <w:rStyle w:val="IndexLink"/>
                <w:rtl w:val="true"/>
              </w:rPr>
              <w:t>كبش الكتيبة</w:t>
            </w:r>
            <w:r>
              <w:rPr>
                <w:rStyle w:val="IndexLink"/>
                <w:rtl w:val="true"/>
              </w:rPr>
              <w:tab/>
            </w:r>
            <w:r>
              <w:rPr>
                <w:rStyle w:val="IndexLink"/>
              </w:rPr>
              <w:t>38</w:t>
            </w:r>
          </w:hyperlink>
        </w:p>
        <w:p>
          <w:pPr>
            <w:pStyle w:val="Contents4"/>
            <w:tabs>
              <w:tab w:val="clear" w:pos="8176"/>
              <w:tab w:val="right" w:pos="9026" w:leader="dot"/>
            </w:tabs>
            <w:rPr/>
          </w:pPr>
          <w:hyperlink w:anchor="__RefHeading___Toc10130439_1280447820">
            <w:r>
              <w:rPr>
                <w:webHidden/>
                <w:rStyle w:val="IndexLink"/>
              </w:rPr>
              <w:t>6</w:t>
            </w:r>
            <w:r>
              <w:rPr>
                <w:rStyle w:val="IndexLink"/>
                <w:rtl w:val="true"/>
              </w:rPr>
              <w:t xml:space="preserve"> - </w:t>
            </w:r>
            <w:r>
              <w:rPr>
                <w:rStyle w:val="IndexLink"/>
                <w:rtl w:val="true"/>
              </w:rPr>
              <w:t>العميد</w:t>
            </w:r>
            <w:r>
              <w:rPr>
                <w:rStyle w:val="IndexLink"/>
                <w:rtl w:val="true"/>
              </w:rPr>
              <w:tab/>
            </w:r>
            <w:r>
              <w:rPr>
                <w:rStyle w:val="IndexLink"/>
              </w:rPr>
              <w:t>38</w:t>
            </w:r>
          </w:hyperlink>
        </w:p>
        <w:p>
          <w:pPr>
            <w:pStyle w:val="Contents4"/>
            <w:tabs>
              <w:tab w:val="clear" w:pos="8176"/>
              <w:tab w:val="right" w:pos="9026" w:leader="dot"/>
            </w:tabs>
            <w:rPr/>
          </w:pPr>
          <w:hyperlink w:anchor="__RefHeading___Toc10130441_1280447820">
            <w:r>
              <w:rPr>
                <w:webHidden/>
                <w:rStyle w:val="IndexLink"/>
              </w:rPr>
              <w:t>7</w:t>
            </w:r>
            <w:r>
              <w:rPr>
                <w:rStyle w:val="IndexLink"/>
                <w:rtl w:val="true"/>
              </w:rPr>
              <w:t xml:space="preserve"> - </w:t>
            </w:r>
            <w:r>
              <w:rPr>
                <w:rStyle w:val="IndexLink"/>
                <w:rtl w:val="true"/>
              </w:rPr>
              <w:t>حامى الظعينة</w:t>
            </w:r>
            <w:r>
              <w:rPr>
                <w:rStyle w:val="IndexLink"/>
                <w:rtl w:val="true"/>
              </w:rPr>
              <w:tab/>
            </w:r>
            <w:r>
              <w:rPr>
                <w:rStyle w:val="IndexLink"/>
              </w:rPr>
              <w:t>38</w:t>
            </w:r>
          </w:hyperlink>
        </w:p>
        <w:p>
          <w:pPr>
            <w:pStyle w:val="Contents4"/>
            <w:tabs>
              <w:tab w:val="clear" w:pos="8176"/>
              <w:tab w:val="right" w:pos="9026" w:leader="dot"/>
            </w:tabs>
            <w:rPr/>
          </w:pPr>
          <w:hyperlink w:anchor="__RefHeading___Toc10130443_1280447820">
            <w:r>
              <w:rPr>
                <w:webHidden/>
                <w:rStyle w:val="IndexLink"/>
              </w:rPr>
              <w:t>8</w:t>
            </w:r>
            <w:r>
              <w:rPr>
                <w:rStyle w:val="IndexLink"/>
                <w:rtl w:val="true"/>
              </w:rPr>
              <w:t xml:space="preserve"> - </w:t>
            </w:r>
            <w:r>
              <w:rPr>
                <w:rStyle w:val="IndexLink"/>
                <w:rtl w:val="true"/>
              </w:rPr>
              <w:t>باب الحوائج</w:t>
            </w:r>
            <w:r>
              <w:rPr>
                <w:rStyle w:val="IndexLink"/>
                <w:rtl w:val="true"/>
              </w:rPr>
              <w:tab/>
            </w:r>
            <w:r>
              <w:rPr>
                <w:rStyle w:val="IndexLink"/>
              </w:rPr>
              <w:t>40</w:t>
            </w:r>
          </w:hyperlink>
        </w:p>
        <w:p>
          <w:pPr>
            <w:pStyle w:val="Contents3"/>
            <w:tabs>
              <w:tab w:val="clear" w:pos="8459"/>
              <w:tab w:val="right" w:pos="9026" w:leader="dot"/>
            </w:tabs>
            <w:rPr/>
          </w:pPr>
          <w:hyperlink w:anchor="__RefHeading___Toc10130445_1280447820">
            <w:r>
              <w:rPr>
                <w:webHidden/>
                <w:rStyle w:val="IndexLink"/>
                <w:rtl w:val="true"/>
              </w:rPr>
              <w:t xml:space="preserve">ملامحه </w:t>
            </w:r>
            <w:r>
              <w:rPr>
                <w:rStyle w:val="IndexLink"/>
                <w:rtl w:val="true"/>
              </w:rPr>
              <w:t>(</w:t>
            </w:r>
            <w:r>
              <w:rPr>
                <w:rStyle w:val="IndexLink"/>
                <w:rtl w:val="true"/>
              </w:rPr>
              <w:t>عَلَيهِ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10130447_1280447820">
            <w:r>
              <w:rPr>
                <w:webHidden/>
                <w:rStyle w:val="IndexLink"/>
                <w:rtl w:val="true"/>
              </w:rPr>
              <w:t xml:space="preserve">تعويذ أُمّ البنين له </w:t>
            </w:r>
            <w:r>
              <w:rPr>
                <w:rStyle w:val="IndexLink"/>
                <w:rtl w:val="true"/>
              </w:rPr>
              <w:t>(</w:t>
            </w:r>
            <w:r>
              <w:rPr>
                <w:rStyle w:val="IndexLink"/>
                <w:rtl w:val="true"/>
              </w:rPr>
              <w:t>عَلَيهِ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0130449_1280447820">
            <w:r>
              <w:rPr>
                <w:webHidden/>
                <w:rStyle w:val="IndexLink"/>
                <w:rtl w:val="true"/>
              </w:rPr>
              <w:t xml:space="preserve">مع أبيه </w:t>
            </w:r>
            <w:r>
              <w:rPr>
                <w:rStyle w:val="IndexLink"/>
                <w:rtl w:val="true"/>
              </w:rPr>
              <w:t>(</w:t>
            </w:r>
            <w:r>
              <w:rPr>
                <w:rStyle w:val="IndexLink"/>
                <w:rtl w:val="true"/>
              </w:rPr>
              <w:t>عَلَيهِ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10130451_1280447820">
            <w:r>
              <w:rPr>
                <w:webHidden/>
                <w:rStyle w:val="IndexLink"/>
                <w:rtl w:val="true"/>
              </w:rPr>
              <w:t xml:space="preserve">نشأته </w:t>
            </w:r>
            <w:r>
              <w:rPr>
                <w:rStyle w:val="IndexLink"/>
                <w:rtl w:val="true"/>
              </w:rPr>
              <w:t>(</w:t>
            </w:r>
            <w:r>
              <w:rPr>
                <w:rStyle w:val="IndexLink"/>
                <w:rtl w:val="true"/>
              </w:rPr>
              <w:t>عَلَيهِ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10130453_1280447820">
            <w:r>
              <w:rPr>
                <w:webHidden/>
                <w:rStyle w:val="IndexLink"/>
                <w:rtl w:val="true"/>
              </w:rPr>
              <w:t xml:space="preserve">انطباعاتٌ عَن شخصيته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0130455_1280447820">
            <w:r>
              <w:rPr>
                <w:webHidden/>
                <w:rStyle w:val="IndexLink"/>
                <w:rtl w:val="true"/>
              </w:rPr>
              <w:t>إشارة</w:t>
            </w:r>
            <w:r>
              <w:rPr>
                <w:rStyle w:val="IndexLink"/>
                <w:rtl w:val="true"/>
              </w:rPr>
              <w:t>:</w:t>
              <w:tab/>
            </w:r>
            <w:r>
              <w:rPr>
                <w:rStyle w:val="IndexLink"/>
              </w:rPr>
              <w:t>45</w:t>
            </w:r>
          </w:hyperlink>
        </w:p>
        <w:p>
          <w:pPr>
            <w:pStyle w:val="Contents3"/>
            <w:tabs>
              <w:tab w:val="clear" w:pos="8459"/>
              <w:tab w:val="right" w:pos="9026" w:leader="dot"/>
            </w:tabs>
            <w:rPr/>
          </w:pPr>
          <w:hyperlink w:anchor="__RefHeading___Toc10130457_1280447820">
            <w:r>
              <w:rPr>
                <w:webHidden/>
                <w:rStyle w:val="IndexLink"/>
                <w:rtl w:val="true"/>
              </w:rPr>
              <w:t>أوّلاً</w:t>
            </w:r>
            <w:r>
              <w:rPr>
                <w:rStyle w:val="IndexLink"/>
                <w:rtl w:val="true"/>
              </w:rPr>
              <w:t xml:space="preserve">: </w:t>
            </w:r>
            <w:r>
              <w:rPr>
                <w:rStyle w:val="IndexLink"/>
                <w:rtl w:val="true"/>
              </w:rPr>
              <w:t xml:space="preserve">الإمام السجّاد </w:t>
            </w:r>
            <w:r>
              <w:rPr>
                <w:rStyle w:val="IndexLink"/>
                <w:rtl w:val="true"/>
              </w:rPr>
              <w:t>(</w:t>
            </w:r>
            <w:r>
              <w:rPr>
                <w:rStyle w:val="IndexLink"/>
                <w:rtl w:val="true"/>
              </w:rPr>
              <w:t>عَلَيهِ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0130459_1280447820">
            <w:r>
              <w:rPr>
                <w:webHidden/>
                <w:rStyle w:val="IndexLink"/>
                <w:rtl w:val="true"/>
              </w:rPr>
              <w:t>ثانياً</w:t>
            </w:r>
            <w:r>
              <w:rPr>
                <w:rStyle w:val="IndexLink"/>
                <w:rtl w:val="true"/>
              </w:rPr>
              <w:t xml:space="preserve">: </w:t>
            </w:r>
            <w:r>
              <w:rPr>
                <w:rStyle w:val="IndexLink"/>
                <w:rtl w:val="true"/>
              </w:rPr>
              <w:t xml:space="preserve">الإمام الصادق </w:t>
            </w:r>
            <w:r>
              <w:rPr>
                <w:rStyle w:val="IndexLink"/>
                <w:rtl w:val="true"/>
              </w:rPr>
              <w:t>(</w:t>
            </w:r>
            <w:r>
              <w:rPr>
                <w:rStyle w:val="IndexLink"/>
                <w:rtl w:val="true"/>
              </w:rPr>
              <w:t>عَلَيهِ السَّلَامُ</w:t>
            </w:r>
            <w:r>
              <w:rPr>
                <w:rStyle w:val="IndexLink"/>
                <w:rtl w:val="true"/>
              </w:rPr>
              <w:t>)</w:t>
              <w:tab/>
            </w:r>
            <w:r>
              <w:rPr>
                <w:rStyle w:val="IndexLink"/>
              </w:rPr>
              <w:t>48</w:t>
            </w:r>
          </w:hyperlink>
        </w:p>
        <w:p>
          <w:pPr>
            <w:pStyle w:val="Contents4"/>
            <w:tabs>
              <w:tab w:val="clear" w:pos="8176"/>
              <w:tab w:val="right" w:pos="9026" w:leader="dot"/>
            </w:tabs>
            <w:rPr/>
          </w:pPr>
          <w:hyperlink w:anchor="__RefHeading___Toc10130461_1280447820">
            <w:r>
              <w:rPr>
                <w:webHidden/>
                <w:rStyle w:val="IndexLink"/>
                <w:rtl w:val="true"/>
              </w:rPr>
              <w:t>إشارة</w:t>
            </w:r>
            <w:r>
              <w:rPr>
                <w:rStyle w:val="IndexLink"/>
                <w:rtl w:val="true"/>
              </w:rPr>
              <w:t>:</w:t>
              <w:tab/>
            </w:r>
            <w:r>
              <w:rPr>
                <w:rStyle w:val="IndexLink"/>
              </w:rPr>
              <w:t>48</w:t>
            </w:r>
          </w:hyperlink>
        </w:p>
        <w:p>
          <w:pPr>
            <w:pStyle w:val="Contents4"/>
            <w:tabs>
              <w:tab w:val="clear" w:pos="8176"/>
              <w:tab w:val="right" w:pos="9026" w:leader="dot"/>
            </w:tabs>
            <w:rPr/>
          </w:pPr>
          <w:hyperlink w:anchor="__RefHeading___Toc10130463_1280447820">
            <w:r>
              <w:rPr>
                <w:webHidden/>
                <w:rStyle w:val="IndexLink"/>
              </w:rPr>
              <w:t>1</w:t>
            </w:r>
            <w:r>
              <w:rPr>
                <w:rStyle w:val="IndexLink"/>
                <w:rtl w:val="true"/>
              </w:rPr>
              <w:t xml:space="preserve"> - </w:t>
            </w:r>
            <w:r>
              <w:rPr>
                <w:rStyle w:val="IndexLink"/>
                <w:rtl w:val="true"/>
              </w:rPr>
              <w:t>نفاذ البصيرة</w:t>
            </w:r>
            <w:r>
              <w:rPr>
                <w:rStyle w:val="IndexLink"/>
                <w:rtl w:val="true"/>
              </w:rPr>
              <w:tab/>
            </w:r>
            <w:r>
              <w:rPr>
                <w:rStyle w:val="IndexLink"/>
              </w:rPr>
              <w:t>48</w:t>
            </w:r>
          </w:hyperlink>
        </w:p>
        <w:p>
          <w:pPr>
            <w:pStyle w:val="Contents4"/>
            <w:tabs>
              <w:tab w:val="clear" w:pos="8176"/>
              <w:tab w:val="right" w:pos="9026" w:leader="dot"/>
            </w:tabs>
            <w:rPr/>
          </w:pPr>
          <w:hyperlink w:anchor="__RefHeading___Toc10130465_1280447820">
            <w:r>
              <w:rPr>
                <w:webHidden/>
                <w:rStyle w:val="IndexLink"/>
              </w:rPr>
              <w:t>2</w:t>
            </w:r>
            <w:r>
              <w:rPr>
                <w:rStyle w:val="IndexLink"/>
                <w:rtl w:val="true"/>
              </w:rPr>
              <w:t xml:space="preserve"> - </w:t>
            </w:r>
            <w:r>
              <w:rPr>
                <w:rStyle w:val="IndexLink"/>
                <w:rtl w:val="true"/>
              </w:rPr>
              <w:t>الصلابة في الإيمان</w:t>
            </w:r>
            <w:r>
              <w:rPr>
                <w:rStyle w:val="IndexLink"/>
                <w:rtl w:val="true"/>
              </w:rPr>
              <w:tab/>
            </w:r>
            <w:r>
              <w:rPr>
                <w:rStyle w:val="IndexLink"/>
              </w:rPr>
              <w:t>49</w:t>
            </w:r>
          </w:hyperlink>
        </w:p>
        <w:p>
          <w:pPr>
            <w:pStyle w:val="Contents4"/>
            <w:tabs>
              <w:tab w:val="clear" w:pos="8176"/>
              <w:tab w:val="right" w:pos="9026" w:leader="dot"/>
            </w:tabs>
            <w:rPr/>
          </w:pPr>
          <w:hyperlink w:anchor="__RefHeading___Toc10130467_1280447820">
            <w:r>
              <w:rPr>
                <w:webHidden/>
                <w:rStyle w:val="IndexLink"/>
              </w:rPr>
              <w:t>3</w:t>
            </w:r>
            <w:r>
              <w:rPr>
                <w:rStyle w:val="IndexLink"/>
                <w:rtl w:val="true"/>
              </w:rPr>
              <w:t xml:space="preserve"> - </w:t>
            </w:r>
            <w:r>
              <w:rPr>
                <w:rStyle w:val="IndexLink"/>
                <w:rtl w:val="true"/>
              </w:rPr>
              <w:t xml:space="preserve">الجهاد مع الحسين </w:t>
            </w:r>
            <w:r>
              <w:rPr>
                <w:rStyle w:val="IndexLink"/>
                <w:rtl w:val="true"/>
              </w:rPr>
              <w:t>(</w:t>
            </w:r>
            <w:r>
              <w:rPr>
                <w:rStyle w:val="IndexLink"/>
                <w:rtl w:val="true"/>
              </w:rPr>
              <w:t>عَلَيهِ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10130469_1280447820">
            <w:r>
              <w:rPr>
                <w:webHidden/>
                <w:rStyle w:val="IndexLink"/>
              </w:rPr>
              <w:t>4</w:t>
            </w:r>
            <w:r>
              <w:rPr>
                <w:rStyle w:val="IndexLink"/>
                <w:rtl w:val="true"/>
              </w:rPr>
              <w:t xml:space="preserve"> - </w:t>
            </w:r>
            <w:r>
              <w:rPr>
                <w:rStyle w:val="IndexLink"/>
                <w:rtl w:val="true"/>
              </w:rPr>
              <w:t xml:space="preserve">زيارة الإمام الصادق </w:t>
            </w:r>
            <w:r>
              <w:rPr>
                <w:rStyle w:val="IndexLink"/>
                <w:rtl w:val="true"/>
              </w:rPr>
              <w:t>(</w:t>
            </w:r>
            <w:r>
              <w:rPr>
                <w:rStyle w:val="IndexLink"/>
                <w:rtl w:val="true"/>
              </w:rPr>
              <w:t>عَلَيهِ السَّلَامُ</w:t>
            </w:r>
            <w:r>
              <w:rPr>
                <w:rStyle w:val="IndexLink"/>
                <w:rtl w:val="true"/>
              </w:rPr>
              <w:t>)</w:t>
              <w:tab/>
            </w:r>
            <w:r>
              <w:rPr>
                <w:rStyle w:val="IndexLink"/>
              </w:rPr>
              <w:t>49</w:t>
            </w:r>
          </w:hyperlink>
        </w:p>
        <w:p>
          <w:pPr>
            <w:pStyle w:val="Contents5"/>
            <w:tabs>
              <w:tab w:val="clear" w:pos="7892"/>
              <w:tab w:val="right" w:pos="9026" w:leader="dot"/>
            </w:tabs>
            <w:rPr/>
          </w:pPr>
          <w:hyperlink w:anchor="__RefHeading___Toc10130471_1280447820">
            <w:r>
              <w:rPr>
                <w:webHidden/>
                <w:rStyle w:val="IndexLink"/>
                <w:rtl w:val="true"/>
              </w:rPr>
              <w:t>إشارة</w:t>
            </w:r>
            <w:r>
              <w:rPr>
                <w:rStyle w:val="IndexLink"/>
                <w:rtl w:val="true"/>
              </w:rPr>
              <w:t>:</w:t>
              <w:tab/>
            </w:r>
            <w:r>
              <w:rPr>
                <w:rStyle w:val="IndexLink"/>
              </w:rPr>
              <w:t>49</w:t>
            </w:r>
          </w:hyperlink>
        </w:p>
        <w:p>
          <w:pPr>
            <w:pStyle w:val="Contents5"/>
            <w:tabs>
              <w:tab w:val="clear" w:pos="7892"/>
              <w:tab w:val="right" w:pos="9026" w:leader="dot"/>
            </w:tabs>
            <w:rPr/>
          </w:pPr>
          <w:hyperlink w:anchor="__RefHeading___Toc10130473_1280447820">
            <w:r>
              <w:rPr>
                <w:webHidden/>
                <w:rStyle w:val="IndexLink"/>
                <w:rtl w:val="true"/>
              </w:rPr>
              <w:t>التسليم</w:t>
            </w:r>
            <w:r>
              <w:rPr>
                <w:rStyle w:val="IndexLink"/>
                <w:rtl w:val="true"/>
              </w:rPr>
              <w:tab/>
            </w:r>
            <w:r>
              <w:rPr>
                <w:rStyle w:val="IndexLink"/>
              </w:rPr>
              <w:t>50</w:t>
            </w:r>
          </w:hyperlink>
        </w:p>
        <w:p>
          <w:pPr>
            <w:pStyle w:val="Contents5"/>
            <w:tabs>
              <w:tab w:val="clear" w:pos="7892"/>
              <w:tab w:val="right" w:pos="9026" w:leader="dot"/>
            </w:tabs>
            <w:rPr/>
          </w:pPr>
          <w:hyperlink w:anchor="__RefHeading___Toc10130475_1280447820">
            <w:r>
              <w:rPr>
                <w:webHidden/>
                <w:rStyle w:val="IndexLink"/>
                <w:rtl w:val="true"/>
              </w:rPr>
              <w:t>التصديق</w:t>
            </w:r>
            <w:r>
              <w:rPr>
                <w:rStyle w:val="IndexLink"/>
                <w:rtl w:val="true"/>
              </w:rPr>
              <w:tab/>
            </w:r>
            <w:r>
              <w:rPr>
                <w:rStyle w:val="IndexLink"/>
              </w:rPr>
              <w:t>50</w:t>
            </w:r>
          </w:hyperlink>
        </w:p>
        <w:p>
          <w:pPr>
            <w:pStyle w:val="Contents5"/>
            <w:tabs>
              <w:tab w:val="clear" w:pos="7892"/>
              <w:tab w:val="right" w:pos="9026" w:leader="dot"/>
            </w:tabs>
            <w:rPr/>
          </w:pPr>
          <w:hyperlink w:anchor="__RefHeading___Toc10130477_1280447820">
            <w:r>
              <w:rPr>
                <w:webHidden/>
                <w:rStyle w:val="IndexLink"/>
                <w:rtl w:val="true"/>
              </w:rPr>
              <w:t>الوفاء</w:t>
            </w:r>
            <w:r>
              <w:rPr>
                <w:rStyle w:val="IndexLink"/>
                <w:rtl w:val="true"/>
              </w:rPr>
              <w:tab/>
            </w:r>
            <w:r>
              <w:rPr>
                <w:rStyle w:val="IndexLink"/>
              </w:rPr>
              <w:t>51</w:t>
            </w:r>
          </w:hyperlink>
        </w:p>
        <w:p>
          <w:pPr>
            <w:pStyle w:val="Contents5"/>
            <w:tabs>
              <w:tab w:val="clear" w:pos="7892"/>
              <w:tab w:val="right" w:pos="9026" w:leader="dot"/>
            </w:tabs>
            <w:rPr/>
          </w:pPr>
          <w:hyperlink w:anchor="__RefHeading___Toc10130479_1280447820">
            <w:r>
              <w:rPr>
                <w:webHidden/>
                <w:rStyle w:val="IndexLink"/>
                <w:rtl w:val="true"/>
              </w:rPr>
              <w:t>النصيحة</w:t>
            </w:r>
            <w:r>
              <w:rPr>
                <w:rStyle w:val="IndexLink"/>
                <w:rtl w:val="true"/>
              </w:rPr>
              <w:tab/>
            </w:r>
            <w:r>
              <w:rPr>
                <w:rStyle w:val="IndexLink"/>
              </w:rPr>
              <w:t>51</w:t>
            </w:r>
          </w:hyperlink>
        </w:p>
        <w:p>
          <w:pPr>
            <w:pStyle w:val="Contents3"/>
            <w:tabs>
              <w:tab w:val="clear" w:pos="8459"/>
              <w:tab w:val="right" w:pos="9026" w:leader="dot"/>
            </w:tabs>
            <w:rPr/>
          </w:pPr>
          <w:hyperlink w:anchor="__RefHeading___Toc10130481_1280447820">
            <w:r>
              <w:rPr>
                <w:webHidden/>
                <w:rStyle w:val="IndexLink"/>
                <w:rtl w:val="true"/>
              </w:rPr>
              <w:t xml:space="preserve">ثالثاً </w:t>
            </w:r>
            <w:r>
              <w:rPr>
                <w:rStyle w:val="IndexLink"/>
                <w:rtl w:val="true"/>
              </w:rPr>
              <w:t xml:space="preserve">: </w:t>
            </w:r>
            <w:r>
              <w:rPr>
                <w:rStyle w:val="IndexLink"/>
                <w:rtl w:val="true"/>
              </w:rPr>
              <w:t xml:space="preserve">الإمام الحجة </w:t>
            </w:r>
            <w:r>
              <w:rPr>
                <w:rStyle w:val="IndexLink"/>
                <w:rtl w:val="true"/>
              </w:rPr>
              <w:t>(</w:t>
            </w:r>
            <w:r>
              <w:rPr>
                <w:rStyle w:val="IndexLink"/>
                <w:rtl w:val="true"/>
              </w:rPr>
              <w:t>عَلَيهِ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10130483_1280447820">
            <w:r>
              <w:rPr>
                <w:webHidden/>
                <w:rStyle w:val="IndexLink"/>
                <w:rtl w:val="true"/>
              </w:rPr>
              <w:t>رابعا الشعراء</w:t>
            </w:r>
            <w:r>
              <w:rPr>
                <w:rStyle w:val="IndexLink"/>
                <w:rtl w:val="true"/>
              </w:rPr>
              <w:tab/>
            </w:r>
            <w:r>
              <w:rPr>
                <w:rStyle w:val="IndexLink"/>
              </w:rPr>
              <w:t>55</w:t>
            </w:r>
          </w:hyperlink>
        </w:p>
        <w:p>
          <w:pPr>
            <w:pStyle w:val="Contents4"/>
            <w:tabs>
              <w:tab w:val="clear" w:pos="8176"/>
              <w:tab w:val="right" w:pos="9026" w:leader="dot"/>
            </w:tabs>
            <w:rPr/>
          </w:pPr>
          <w:hyperlink w:anchor="__RefHeading___Toc10130485_1280447820">
            <w:r>
              <w:rPr>
                <w:webHidden/>
                <w:rStyle w:val="IndexLink"/>
                <w:rtl w:val="true"/>
              </w:rPr>
              <w:t>إشارة</w:t>
            </w:r>
            <w:r>
              <w:rPr>
                <w:rStyle w:val="IndexLink"/>
                <w:rtl w:val="true"/>
              </w:rPr>
              <w:t>:</w:t>
              <w:tab/>
            </w:r>
            <w:r>
              <w:rPr>
                <w:rStyle w:val="IndexLink"/>
              </w:rPr>
              <w:t>55</w:t>
            </w:r>
          </w:hyperlink>
        </w:p>
        <w:p>
          <w:pPr>
            <w:pStyle w:val="Contents4"/>
            <w:tabs>
              <w:tab w:val="clear" w:pos="8176"/>
              <w:tab w:val="right" w:pos="9026" w:leader="dot"/>
            </w:tabs>
            <w:rPr/>
          </w:pPr>
          <w:hyperlink w:anchor="__RefHeading___Toc10130487_1280447820">
            <w:r>
              <w:rPr>
                <w:webHidden/>
                <w:rStyle w:val="IndexLink"/>
              </w:rPr>
              <w:t>1</w:t>
            </w:r>
            <w:r>
              <w:rPr>
                <w:rStyle w:val="IndexLink"/>
                <w:rtl w:val="true"/>
              </w:rPr>
              <w:t xml:space="preserve"> - </w:t>
            </w:r>
            <w:r>
              <w:rPr>
                <w:rStyle w:val="IndexLink"/>
                <w:rtl w:val="true"/>
              </w:rPr>
              <w:t>الكميت</w:t>
            </w:r>
            <w:r>
              <w:rPr>
                <w:rStyle w:val="IndexLink"/>
                <w:rtl w:val="true"/>
              </w:rPr>
              <w:tab/>
            </w:r>
            <w:r>
              <w:rPr>
                <w:rStyle w:val="IndexLink"/>
              </w:rPr>
              <w:t>56</w:t>
            </w:r>
          </w:hyperlink>
        </w:p>
        <w:p>
          <w:pPr>
            <w:pStyle w:val="Contents4"/>
            <w:tabs>
              <w:tab w:val="clear" w:pos="8176"/>
              <w:tab w:val="right" w:pos="9026" w:leader="dot"/>
            </w:tabs>
            <w:rPr/>
          </w:pPr>
          <w:hyperlink w:anchor="__RefHeading___Toc10130489_1280447820">
            <w:r>
              <w:rPr>
                <w:webHidden/>
                <w:rStyle w:val="IndexLink"/>
              </w:rPr>
              <w:t>2</w:t>
            </w:r>
            <w:r>
              <w:rPr>
                <w:rStyle w:val="IndexLink"/>
                <w:rtl w:val="true"/>
              </w:rPr>
              <w:t xml:space="preserve"> - </w:t>
            </w:r>
            <w:r>
              <w:rPr>
                <w:rStyle w:val="IndexLink"/>
                <w:rtl w:val="true"/>
              </w:rPr>
              <w:t>الفضل بن محمّد</w:t>
            </w:r>
            <w:r>
              <w:rPr>
                <w:rStyle w:val="IndexLink"/>
                <w:rtl w:val="true"/>
              </w:rPr>
              <w:tab/>
            </w:r>
            <w:r>
              <w:rPr>
                <w:rStyle w:val="IndexLink"/>
              </w:rPr>
              <w:t>56</w:t>
            </w:r>
          </w:hyperlink>
        </w:p>
        <w:p>
          <w:pPr>
            <w:pStyle w:val="Contents4"/>
            <w:tabs>
              <w:tab w:val="clear" w:pos="8176"/>
              <w:tab w:val="right" w:pos="9026" w:leader="dot"/>
            </w:tabs>
            <w:rPr/>
          </w:pPr>
          <w:hyperlink w:anchor="__RefHeading___Toc10130491_1280447820">
            <w:r>
              <w:rPr>
                <w:webHidden/>
                <w:rStyle w:val="IndexLink"/>
              </w:rPr>
              <w:t>3</w:t>
            </w:r>
            <w:r>
              <w:rPr>
                <w:rStyle w:val="IndexLink"/>
                <w:rtl w:val="true"/>
              </w:rPr>
              <w:t xml:space="preserve"> - </w:t>
            </w:r>
            <w:r>
              <w:rPr>
                <w:rStyle w:val="IndexLink"/>
                <w:rtl w:val="true"/>
              </w:rPr>
              <w:t>السيّد راضى القزويني</w:t>
            </w:r>
            <w:r>
              <w:rPr>
                <w:rStyle w:val="IndexLink"/>
                <w:rtl w:val="true"/>
              </w:rPr>
              <w:tab/>
            </w:r>
            <w:r>
              <w:rPr>
                <w:rStyle w:val="IndexLink"/>
              </w:rPr>
              <w:t>57</w:t>
            </w:r>
          </w:hyperlink>
        </w:p>
        <w:p>
          <w:pPr>
            <w:pStyle w:val="Contents4"/>
            <w:tabs>
              <w:tab w:val="clear" w:pos="8176"/>
              <w:tab w:val="right" w:pos="9026" w:leader="dot"/>
            </w:tabs>
            <w:rPr/>
          </w:pPr>
          <w:hyperlink w:anchor="__RefHeading___Toc10130493_1280447820">
            <w:r>
              <w:rPr>
                <w:webHidden/>
                <w:rStyle w:val="IndexLink"/>
              </w:rPr>
              <w:t>4</w:t>
            </w:r>
            <w:r>
              <w:rPr>
                <w:rStyle w:val="IndexLink"/>
                <w:rtl w:val="true"/>
              </w:rPr>
              <w:t xml:space="preserve"> - </w:t>
            </w:r>
            <w:r>
              <w:rPr>
                <w:rStyle w:val="IndexLink"/>
                <w:rtl w:val="true"/>
              </w:rPr>
              <w:t>محمّد رضا الأزري</w:t>
            </w:r>
            <w:r>
              <w:rPr>
                <w:rStyle w:val="IndexLink"/>
                <w:rtl w:val="true"/>
              </w:rPr>
              <w:tab/>
            </w:r>
            <w:r>
              <w:rPr>
                <w:rStyle w:val="IndexLink"/>
              </w:rPr>
              <w:t>58</w:t>
            </w:r>
          </w:hyperlink>
        </w:p>
        <w:p>
          <w:pPr>
            <w:pStyle w:val="Contents4"/>
            <w:tabs>
              <w:tab w:val="clear" w:pos="8176"/>
              <w:tab w:val="right" w:pos="9026" w:leader="dot"/>
            </w:tabs>
            <w:rPr/>
          </w:pPr>
          <w:hyperlink w:anchor="__RefHeading___Toc10130495_1280447820">
            <w:r>
              <w:rPr>
                <w:webHidden/>
                <w:rStyle w:val="IndexLink"/>
              </w:rPr>
              <w:t>5</w:t>
            </w:r>
            <w:r>
              <w:rPr>
                <w:rStyle w:val="IndexLink"/>
                <w:rtl w:val="true"/>
              </w:rPr>
              <w:t xml:space="preserve"> - </w:t>
            </w:r>
            <w:r>
              <w:rPr>
                <w:rStyle w:val="IndexLink"/>
                <w:rtl w:val="true"/>
              </w:rPr>
              <w:t>إبراهيم حسين الطباطبائي</w:t>
            </w:r>
            <w:r>
              <w:rPr>
                <w:rStyle w:val="IndexLink"/>
                <w:rtl w:val="true"/>
              </w:rPr>
              <w:tab/>
            </w:r>
            <w:r>
              <w:rPr>
                <w:rStyle w:val="IndexLink"/>
              </w:rPr>
              <w:t>59</w:t>
            </w:r>
          </w:hyperlink>
        </w:p>
        <w:p>
          <w:pPr>
            <w:pStyle w:val="Contents2"/>
            <w:tabs>
              <w:tab w:val="clear" w:pos="8743"/>
              <w:tab w:val="right" w:pos="9026" w:leader="dot"/>
            </w:tabs>
            <w:rPr/>
          </w:pPr>
          <w:hyperlink w:anchor="__RefHeading___Toc10130497_1280447820">
            <w:r>
              <w:rPr>
                <w:webHidden/>
                <w:rStyle w:val="IndexLink"/>
                <w:rtl w:val="true"/>
              </w:rPr>
              <w:t>عَنَاصِرُهُ النَّفْسَيَّةُ</w:t>
            </w:r>
            <w:r>
              <w:rPr>
                <w:rStyle w:val="IndexLink"/>
                <w:rtl w:val="true"/>
              </w:rPr>
              <w:tab/>
            </w:r>
            <w:r>
              <w:rPr>
                <w:rStyle w:val="IndexLink"/>
              </w:rPr>
              <w:t>61</w:t>
            </w:r>
          </w:hyperlink>
        </w:p>
        <w:p>
          <w:pPr>
            <w:pStyle w:val="Contents3"/>
            <w:tabs>
              <w:tab w:val="clear" w:pos="8459"/>
              <w:tab w:val="right" w:pos="9026" w:leader="dot"/>
            </w:tabs>
            <w:rPr/>
          </w:pPr>
          <w:hyperlink w:anchor="__RefHeading___Toc10130499_1280447820">
            <w:r>
              <w:rPr>
                <w:webHidden/>
                <w:rStyle w:val="IndexLink"/>
                <w:rtl w:val="true"/>
              </w:rPr>
              <w:t>إشارة</w:t>
            </w:r>
            <w:r>
              <w:rPr>
                <w:rStyle w:val="IndexLink"/>
                <w:rtl w:val="true"/>
              </w:rPr>
              <w:t>:</w:t>
              <w:tab/>
            </w:r>
            <w:r>
              <w:rPr>
                <w:rStyle w:val="IndexLink"/>
              </w:rPr>
              <w:t>61</w:t>
            </w:r>
          </w:hyperlink>
        </w:p>
        <w:p>
          <w:pPr>
            <w:pStyle w:val="Contents3"/>
            <w:tabs>
              <w:tab w:val="clear" w:pos="8459"/>
              <w:tab w:val="right" w:pos="9026" w:leader="dot"/>
            </w:tabs>
            <w:rPr/>
          </w:pPr>
          <w:hyperlink w:anchor="__RefHeading___Toc10130501_1280447820">
            <w:r>
              <w:rPr>
                <w:webHidden/>
                <w:rStyle w:val="IndexLink"/>
              </w:rPr>
              <w:t>1</w:t>
            </w:r>
            <w:r>
              <w:rPr>
                <w:rStyle w:val="IndexLink"/>
                <w:rtl w:val="true"/>
              </w:rPr>
              <w:t xml:space="preserve"> - </w:t>
            </w:r>
            <w:r>
              <w:rPr>
                <w:rStyle w:val="IndexLink"/>
                <w:rtl w:val="true"/>
              </w:rPr>
              <w:t>الشجاعة</w:t>
            </w:r>
            <w:r>
              <w:rPr>
                <w:rStyle w:val="IndexLink"/>
                <w:rtl w:val="true"/>
              </w:rPr>
              <w:tab/>
            </w:r>
            <w:r>
              <w:rPr>
                <w:rStyle w:val="IndexLink"/>
              </w:rPr>
              <w:t>63</w:t>
            </w:r>
          </w:hyperlink>
        </w:p>
        <w:p>
          <w:pPr>
            <w:pStyle w:val="Contents4"/>
            <w:tabs>
              <w:tab w:val="clear" w:pos="8176"/>
              <w:tab w:val="right" w:pos="9026" w:leader="dot"/>
            </w:tabs>
            <w:rPr/>
          </w:pPr>
          <w:hyperlink w:anchor="__RefHeading___Toc10130503_1280447820">
            <w:r>
              <w:rPr>
                <w:webHidden/>
                <w:rStyle w:val="IndexLink"/>
                <w:rtl w:val="true"/>
              </w:rPr>
              <w:t>إشارة</w:t>
            </w:r>
            <w:r>
              <w:rPr>
                <w:rStyle w:val="IndexLink"/>
                <w:rtl w:val="true"/>
              </w:rPr>
              <w:t>:</w:t>
              <w:tab/>
            </w:r>
            <w:r>
              <w:rPr>
                <w:rStyle w:val="IndexLink"/>
              </w:rPr>
              <w:t>63</w:t>
            </w:r>
          </w:hyperlink>
        </w:p>
        <w:p>
          <w:pPr>
            <w:pStyle w:val="Contents4"/>
            <w:tabs>
              <w:tab w:val="clear" w:pos="8176"/>
              <w:tab w:val="right" w:pos="9026" w:leader="dot"/>
            </w:tabs>
            <w:rPr/>
          </w:pPr>
          <w:hyperlink w:anchor="__RefHeading___Toc10130505_1280447820">
            <w:r>
              <w:rPr>
                <w:webHidden/>
                <w:rStyle w:val="IndexLink"/>
                <w:rtl w:val="true"/>
              </w:rPr>
              <w:t>مع الشعراء</w:t>
            </w:r>
            <w:r>
              <w:rPr>
                <w:rStyle w:val="IndexLink"/>
                <w:rtl w:val="true"/>
              </w:rPr>
              <w:tab/>
            </w:r>
            <w:r>
              <w:rPr>
                <w:rStyle w:val="IndexLink"/>
              </w:rPr>
              <w:t>64</w:t>
            </w:r>
          </w:hyperlink>
        </w:p>
        <w:p>
          <w:pPr>
            <w:pStyle w:val="Contents5"/>
            <w:tabs>
              <w:tab w:val="clear" w:pos="7892"/>
              <w:tab w:val="right" w:pos="9026" w:leader="dot"/>
            </w:tabs>
            <w:rPr/>
          </w:pPr>
          <w:hyperlink w:anchor="__RefHeading___Toc10130507_1280447820">
            <w:r>
              <w:rPr>
                <w:webHidden/>
                <w:rStyle w:val="IndexLink"/>
                <w:rtl w:val="true"/>
              </w:rPr>
              <w:t>إشارة</w:t>
            </w:r>
            <w:r>
              <w:rPr>
                <w:rStyle w:val="IndexLink"/>
                <w:rtl w:val="true"/>
              </w:rPr>
              <w:t>:</w:t>
              <w:tab/>
            </w:r>
            <w:r>
              <w:rPr>
                <w:rStyle w:val="IndexLink"/>
              </w:rPr>
              <w:t>64</w:t>
            </w:r>
          </w:hyperlink>
        </w:p>
        <w:p>
          <w:pPr>
            <w:pStyle w:val="Contents5"/>
            <w:tabs>
              <w:tab w:val="clear" w:pos="7892"/>
              <w:tab w:val="right" w:pos="9026" w:leader="dot"/>
            </w:tabs>
            <w:rPr/>
          </w:pPr>
          <w:hyperlink w:anchor="__RefHeading___Toc10130509_1280447820">
            <w:r>
              <w:rPr>
                <w:webHidden/>
                <w:rStyle w:val="IndexLink"/>
              </w:rPr>
              <w:t>1</w:t>
            </w:r>
            <w:r>
              <w:rPr>
                <w:rStyle w:val="IndexLink"/>
                <w:rtl w:val="true"/>
              </w:rPr>
              <w:t xml:space="preserve"> - </w:t>
            </w:r>
            <w:r>
              <w:rPr>
                <w:rStyle w:val="IndexLink"/>
                <w:rtl w:val="true"/>
              </w:rPr>
              <w:t>السيّد جعفر الحلى</w:t>
            </w:r>
            <w:r>
              <w:rPr>
                <w:rStyle w:val="IndexLink"/>
                <w:rtl w:val="true"/>
              </w:rPr>
              <w:tab/>
            </w:r>
            <w:r>
              <w:rPr>
                <w:rStyle w:val="IndexLink"/>
              </w:rPr>
              <w:t>64</w:t>
            </w:r>
          </w:hyperlink>
        </w:p>
        <w:p>
          <w:pPr>
            <w:pStyle w:val="Contents5"/>
            <w:tabs>
              <w:tab w:val="clear" w:pos="7892"/>
              <w:tab w:val="right" w:pos="9026" w:leader="dot"/>
            </w:tabs>
            <w:rPr/>
          </w:pPr>
          <w:hyperlink w:anchor="__RefHeading___Toc10130511_1280447820">
            <w:r>
              <w:rPr>
                <w:webHidden/>
                <w:rStyle w:val="IndexLink"/>
              </w:rPr>
              <w:t>2</w:t>
            </w:r>
            <w:r>
              <w:rPr>
                <w:rStyle w:val="IndexLink"/>
                <w:rtl w:val="true"/>
              </w:rPr>
              <w:t xml:space="preserve"> - </w:t>
            </w:r>
            <w:r>
              <w:rPr>
                <w:rStyle w:val="IndexLink"/>
                <w:rtl w:val="true"/>
              </w:rPr>
              <w:t>الإمام كاشف الغطاء</w:t>
            </w:r>
            <w:r>
              <w:rPr>
                <w:rStyle w:val="IndexLink"/>
                <w:rtl w:val="true"/>
              </w:rPr>
              <w:tab/>
            </w:r>
            <w:r>
              <w:rPr>
                <w:rStyle w:val="IndexLink"/>
              </w:rPr>
              <w:t>65</w:t>
            </w:r>
          </w:hyperlink>
        </w:p>
        <w:p>
          <w:pPr>
            <w:pStyle w:val="Contents5"/>
            <w:tabs>
              <w:tab w:val="clear" w:pos="7892"/>
              <w:tab w:val="right" w:pos="9026" w:leader="dot"/>
            </w:tabs>
            <w:rPr/>
          </w:pPr>
          <w:hyperlink w:anchor="__RefHeading___Toc10130513_1280447820">
            <w:r>
              <w:rPr>
                <w:webHidden/>
                <w:rStyle w:val="IndexLink"/>
              </w:rPr>
              <w:t>3</w:t>
            </w:r>
            <w:r>
              <w:rPr>
                <w:rStyle w:val="IndexLink"/>
                <w:rtl w:val="true"/>
              </w:rPr>
              <w:t xml:space="preserve"> - </w:t>
            </w:r>
            <w:r>
              <w:rPr>
                <w:rStyle w:val="IndexLink"/>
                <w:rtl w:val="true"/>
              </w:rPr>
              <w:t>الفرطوسي</w:t>
            </w:r>
            <w:r>
              <w:rPr>
                <w:rStyle w:val="IndexLink"/>
                <w:rtl w:val="true"/>
              </w:rPr>
              <w:tab/>
            </w:r>
            <w:r>
              <w:rPr>
                <w:rStyle w:val="IndexLink"/>
              </w:rPr>
              <w:t>66</w:t>
            </w:r>
          </w:hyperlink>
        </w:p>
        <w:p>
          <w:pPr>
            <w:pStyle w:val="Contents5"/>
            <w:tabs>
              <w:tab w:val="clear" w:pos="7892"/>
              <w:tab w:val="right" w:pos="9026" w:leader="dot"/>
            </w:tabs>
            <w:rPr/>
          </w:pPr>
          <w:hyperlink w:anchor="__RefHeading___Toc10130515_1280447820">
            <w:r>
              <w:rPr>
                <w:webHidden/>
                <w:rStyle w:val="IndexLink"/>
              </w:rPr>
              <w:t>4</w:t>
            </w:r>
            <w:r>
              <w:rPr>
                <w:rStyle w:val="IndexLink"/>
                <w:rtl w:val="true"/>
              </w:rPr>
              <w:t xml:space="preserve"> - </w:t>
            </w:r>
            <w:r>
              <w:rPr>
                <w:rStyle w:val="IndexLink"/>
                <w:rtl w:val="true"/>
              </w:rPr>
              <w:t>ابن نما الحلى</w:t>
            </w:r>
            <w:r>
              <w:rPr>
                <w:rStyle w:val="IndexLink"/>
                <w:rtl w:val="true"/>
              </w:rPr>
              <w:tab/>
            </w:r>
            <w:r>
              <w:rPr>
                <w:rStyle w:val="IndexLink"/>
              </w:rPr>
              <w:t>66</w:t>
            </w:r>
          </w:hyperlink>
        </w:p>
        <w:p>
          <w:pPr>
            <w:pStyle w:val="Contents3"/>
            <w:tabs>
              <w:tab w:val="clear" w:pos="8459"/>
              <w:tab w:val="right" w:pos="9026" w:leader="dot"/>
            </w:tabs>
            <w:rPr/>
          </w:pPr>
          <w:hyperlink w:anchor="__RefHeading___Toc10130517_1280447820">
            <w:r>
              <w:rPr>
                <w:webHidden/>
                <w:rStyle w:val="IndexLink"/>
              </w:rPr>
              <w:t>2</w:t>
            </w:r>
            <w:r>
              <w:rPr>
                <w:rStyle w:val="IndexLink"/>
                <w:rtl w:val="true"/>
              </w:rPr>
              <w:t xml:space="preserve"> - </w:t>
            </w:r>
            <w:r>
              <w:rPr>
                <w:rStyle w:val="IndexLink"/>
                <w:rtl w:val="true"/>
              </w:rPr>
              <w:t>الإيمان باللّه تعالى</w:t>
            </w:r>
            <w:r>
              <w:rPr>
                <w:rStyle w:val="IndexLink"/>
                <w:rtl w:val="true"/>
              </w:rPr>
              <w:tab/>
            </w:r>
            <w:r>
              <w:rPr>
                <w:rStyle w:val="IndexLink"/>
              </w:rPr>
              <w:t>67</w:t>
            </w:r>
          </w:hyperlink>
        </w:p>
        <w:p>
          <w:pPr>
            <w:pStyle w:val="Contents3"/>
            <w:tabs>
              <w:tab w:val="clear" w:pos="8459"/>
              <w:tab w:val="right" w:pos="9026" w:leader="dot"/>
            </w:tabs>
            <w:rPr/>
          </w:pPr>
          <w:hyperlink w:anchor="__RefHeading___Toc10130519_1280447820">
            <w:r>
              <w:rPr>
                <w:webHidden/>
                <w:rStyle w:val="IndexLink"/>
              </w:rPr>
              <w:t>3</w:t>
            </w:r>
            <w:r>
              <w:rPr>
                <w:rStyle w:val="IndexLink"/>
                <w:rtl w:val="true"/>
              </w:rPr>
              <w:t xml:space="preserve"> - </w:t>
            </w:r>
            <w:r>
              <w:rPr>
                <w:rStyle w:val="IndexLink"/>
                <w:rtl w:val="true"/>
              </w:rPr>
              <w:t>الإباء</w:t>
            </w:r>
            <w:r>
              <w:rPr>
                <w:rStyle w:val="IndexLink"/>
                <w:rtl w:val="true"/>
              </w:rPr>
              <w:tab/>
            </w:r>
            <w:r>
              <w:rPr>
                <w:rStyle w:val="IndexLink"/>
              </w:rPr>
              <w:t>68</w:t>
            </w:r>
          </w:hyperlink>
        </w:p>
        <w:p>
          <w:pPr>
            <w:pStyle w:val="Contents3"/>
            <w:tabs>
              <w:tab w:val="clear" w:pos="8459"/>
              <w:tab w:val="right" w:pos="9026" w:leader="dot"/>
            </w:tabs>
            <w:rPr/>
          </w:pPr>
          <w:hyperlink w:anchor="__RefHeading___Toc10130521_1280447820">
            <w:r>
              <w:rPr>
                <w:webHidden/>
                <w:rStyle w:val="IndexLink"/>
              </w:rPr>
              <w:t>4</w:t>
            </w:r>
            <w:r>
              <w:rPr>
                <w:rStyle w:val="IndexLink"/>
                <w:rtl w:val="true"/>
              </w:rPr>
              <w:t xml:space="preserve"> - </w:t>
            </w:r>
            <w:r>
              <w:rPr>
                <w:rStyle w:val="IndexLink"/>
                <w:rtl w:val="true"/>
              </w:rPr>
              <w:t>الصبر</w:t>
            </w:r>
            <w:r>
              <w:rPr>
                <w:rStyle w:val="IndexLink"/>
                <w:rtl w:val="true"/>
              </w:rPr>
              <w:tab/>
            </w:r>
            <w:r>
              <w:rPr>
                <w:rStyle w:val="IndexLink"/>
              </w:rPr>
              <w:t>68</w:t>
            </w:r>
          </w:hyperlink>
        </w:p>
        <w:p>
          <w:pPr>
            <w:pStyle w:val="Contents3"/>
            <w:tabs>
              <w:tab w:val="clear" w:pos="8459"/>
              <w:tab w:val="right" w:pos="9026" w:leader="dot"/>
            </w:tabs>
            <w:rPr/>
          </w:pPr>
          <w:hyperlink w:anchor="__RefHeading___Toc10130523_1280447820">
            <w:r>
              <w:rPr>
                <w:webHidden/>
                <w:rStyle w:val="IndexLink"/>
              </w:rPr>
              <w:t>5</w:t>
            </w:r>
            <w:r>
              <w:rPr>
                <w:rStyle w:val="IndexLink"/>
                <w:rtl w:val="true"/>
              </w:rPr>
              <w:t xml:space="preserve"> - </w:t>
            </w:r>
            <w:r>
              <w:rPr>
                <w:rStyle w:val="IndexLink"/>
                <w:rtl w:val="true"/>
              </w:rPr>
              <w:t>الوفاء</w:t>
            </w:r>
            <w:r>
              <w:rPr>
                <w:rStyle w:val="IndexLink"/>
                <w:rtl w:val="true"/>
              </w:rPr>
              <w:tab/>
            </w:r>
            <w:r>
              <w:rPr>
                <w:rStyle w:val="IndexLink"/>
              </w:rPr>
              <w:t>69</w:t>
            </w:r>
          </w:hyperlink>
        </w:p>
        <w:p>
          <w:pPr>
            <w:pStyle w:val="Contents4"/>
            <w:tabs>
              <w:tab w:val="clear" w:pos="8176"/>
              <w:tab w:val="right" w:pos="9026" w:leader="dot"/>
            </w:tabs>
            <w:rPr/>
          </w:pPr>
          <w:hyperlink w:anchor="__RefHeading___Toc10130525_1280447820">
            <w:r>
              <w:rPr>
                <w:webHidden/>
                <w:rStyle w:val="IndexLink"/>
                <w:rtl w:val="true"/>
              </w:rPr>
              <w:t>إشارة</w:t>
            </w:r>
            <w:r>
              <w:rPr>
                <w:rStyle w:val="IndexLink"/>
                <w:rtl w:val="true"/>
              </w:rPr>
              <w:t>:</w:t>
              <w:tab/>
            </w:r>
            <w:r>
              <w:rPr>
                <w:rStyle w:val="IndexLink"/>
              </w:rPr>
              <w:t>69</w:t>
            </w:r>
          </w:hyperlink>
        </w:p>
        <w:p>
          <w:pPr>
            <w:pStyle w:val="Contents4"/>
            <w:tabs>
              <w:tab w:val="clear" w:pos="8176"/>
              <w:tab w:val="right" w:pos="9026" w:leader="dot"/>
            </w:tabs>
            <w:rPr/>
          </w:pPr>
          <w:hyperlink w:anchor="__RefHeading___Toc10130527_1280447820">
            <w:r>
              <w:rPr>
                <w:webHidden/>
                <w:rStyle w:val="IndexLink"/>
                <w:rtl w:val="true"/>
              </w:rPr>
              <w:t xml:space="preserve">الوفاء لدينه </w:t>
            </w:r>
            <w:r>
              <w:rPr>
                <w:rStyle w:val="IndexLink"/>
                <w:rtl w:val="true"/>
              </w:rPr>
              <w:t>(</w:t>
            </w:r>
            <w:r>
              <w:rPr>
                <w:rStyle w:val="IndexLink"/>
                <w:rtl w:val="true"/>
              </w:rPr>
              <w:t>عَلَيهِ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10130529_1280447820">
            <w:r>
              <w:rPr>
                <w:webHidden/>
                <w:rStyle w:val="IndexLink"/>
                <w:rtl w:val="true"/>
              </w:rPr>
              <w:t xml:space="preserve">الوفاء لأمّته </w:t>
            </w:r>
            <w:r>
              <w:rPr>
                <w:rStyle w:val="IndexLink"/>
                <w:rtl w:val="true"/>
              </w:rPr>
              <w:t>(</w:t>
            </w:r>
            <w:r>
              <w:rPr>
                <w:rStyle w:val="IndexLink"/>
                <w:rtl w:val="true"/>
              </w:rPr>
              <w:t>عَلَيهِ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10130531_1280447820">
            <w:r>
              <w:rPr>
                <w:webHidden/>
                <w:rStyle w:val="IndexLink"/>
                <w:rtl w:val="true"/>
              </w:rPr>
              <w:t xml:space="preserve">الوفاء لوطنه </w:t>
            </w:r>
            <w:r>
              <w:rPr>
                <w:rStyle w:val="IndexLink"/>
                <w:rtl w:val="true"/>
              </w:rPr>
              <w:t>(</w:t>
            </w:r>
            <w:r>
              <w:rPr>
                <w:rStyle w:val="IndexLink"/>
                <w:rtl w:val="true"/>
              </w:rPr>
              <w:t>عَلَيهِ السَّلَامُ</w:t>
            </w:r>
            <w:r>
              <w:rPr>
                <w:rStyle w:val="IndexLink"/>
                <w:rtl w:val="true"/>
              </w:rPr>
              <w:t>)</w:t>
              <w:tab/>
            </w:r>
            <w:r>
              <w:rPr>
                <w:rStyle w:val="IndexLink"/>
              </w:rPr>
              <w:t>70</w:t>
            </w:r>
          </w:hyperlink>
        </w:p>
        <w:p>
          <w:pPr>
            <w:pStyle w:val="Contents4"/>
            <w:tabs>
              <w:tab w:val="clear" w:pos="8176"/>
              <w:tab w:val="right" w:pos="9026" w:leader="dot"/>
            </w:tabs>
            <w:rPr/>
          </w:pPr>
          <w:hyperlink w:anchor="__RefHeading___Toc10130533_1280447820">
            <w:r>
              <w:rPr>
                <w:webHidden/>
                <w:rStyle w:val="IndexLink"/>
                <w:rtl w:val="true"/>
              </w:rPr>
              <w:t xml:space="preserve">الوفاء لاخيه </w:t>
            </w:r>
            <w:r>
              <w:rPr>
                <w:rStyle w:val="IndexLink"/>
                <w:rtl w:val="true"/>
              </w:rPr>
              <w:t>(</w:t>
            </w:r>
            <w:r>
              <w:rPr>
                <w:rStyle w:val="IndexLink"/>
                <w:rtl w:val="true"/>
              </w:rPr>
              <w:t>عَلَيهِ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10130535_1280447820">
            <w:r>
              <w:rPr>
                <w:webHidden/>
                <w:rStyle w:val="IndexLink"/>
              </w:rPr>
              <w:t>6</w:t>
            </w:r>
            <w:r>
              <w:rPr>
                <w:rStyle w:val="IndexLink"/>
                <w:rtl w:val="true"/>
              </w:rPr>
              <w:t xml:space="preserve"> - </w:t>
            </w:r>
            <w:r>
              <w:rPr>
                <w:rStyle w:val="IndexLink"/>
                <w:rtl w:val="true"/>
              </w:rPr>
              <w:t>قوة الإرادة</w:t>
            </w:r>
            <w:r>
              <w:rPr>
                <w:rStyle w:val="IndexLink"/>
                <w:rtl w:val="true"/>
              </w:rPr>
              <w:tab/>
            </w:r>
            <w:r>
              <w:rPr>
                <w:rStyle w:val="IndexLink"/>
              </w:rPr>
              <w:t>70</w:t>
            </w:r>
          </w:hyperlink>
        </w:p>
        <w:p>
          <w:pPr>
            <w:pStyle w:val="Contents3"/>
            <w:tabs>
              <w:tab w:val="clear" w:pos="8459"/>
              <w:tab w:val="right" w:pos="9026" w:leader="dot"/>
            </w:tabs>
            <w:rPr/>
          </w:pPr>
          <w:hyperlink w:anchor="__RefHeading___Toc10130537_1280447820">
            <w:r>
              <w:rPr>
                <w:webHidden/>
                <w:rStyle w:val="IndexLink"/>
              </w:rPr>
              <w:t>7</w:t>
            </w:r>
            <w:r>
              <w:rPr>
                <w:rStyle w:val="IndexLink"/>
                <w:rtl w:val="true"/>
              </w:rPr>
              <w:t xml:space="preserve"> - </w:t>
            </w:r>
            <w:r>
              <w:rPr>
                <w:rStyle w:val="IndexLink"/>
                <w:rtl w:val="true"/>
              </w:rPr>
              <w:t>الرأفة والرحمة</w:t>
            </w:r>
            <w:r>
              <w:rPr>
                <w:rStyle w:val="IndexLink"/>
                <w:rtl w:val="true"/>
              </w:rPr>
              <w:tab/>
            </w:r>
            <w:r>
              <w:rPr>
                <w:rStyle w:val="IndexLink"/>
              </w:rPr>
              <w:t>71</w:t>
            </w:r>
          </w:hyperlink>
        </w:p>
        <w:p>
          <w:pPr>
            <w:pStyle w:val="Contents2"/>
            <w:tabs>
              <w:tab w:val="clear" w:pos="8743"/>
              <w:tab w:val="right" w:pos="9026" w:leader="dot"/>
            </w:tabs>
            <w:rPr/>
          </w:pPr>
          <w:hyperlink w:anchor="__RefHeading___Toc10130539_1280447820">
            <w:r>
              <w:rPr>
                <w:webHidden/>
                <w:rStyle w:val="IndexLink"/>
                <w:rtl w:val="true"/>
              </w:rPr>
              <w:t>مَعَ الأَحَداثِ</w:t>
            </w:r>
            <w:r>
              <w:rPr>
                <w:rStyle w:val="IndexLink"/>
                <w:rtl w:val="true"/>
              </w:rPr>
              <w:tab/>
            </w:r>
            <w:r>
              <w:rPr>
                <w:rStyle w:val="IndexLink"/>
              </w:rPr>
              <w:t>73</w:t>
            </w:r>
          </w:hyperlink>
        </w:p>
        <w:p>
          <w:pPr>
            <w:pStyle w:val="Contents3"/>
            <w:tabs>
              <w:tab w:val="clear" w:pos="8459"/>
              <w:tab w:val="right" w:pos="9026" w:leader="dot"/>
            </w:tabs>
            <w:rPr/>
          </w:pPr>
          <w:hyperlink w:anchor="__RefHeading___Toc10130541_1280447820">
            <w:r>
              <w:rPr>
                <w:webHidden/>
                <w:rStyle w:val="IndexLink"/>
                <w:rtl w:val="true"/>
              </w:rPr>
              <w:t>إشارة</w:t>
            </w:r>
            <w:r>
              <w:rPr>
                <w:rStyle w:val="IndexLink"/>
                <w:rtl w:val="true"/>
              </w:rPr>
              <w:t>:</w:t>
              <w:tab/>
            </w:r>
            <w:r>
              <w:rPr>
                <w:rStyle w:val="IndexLink"/>
              </w:rPr>
              <w:t>73</w:t>
            </w:r>
          </w:hyperlink>
        </w:p>
        <w:p>
          <w:pPr>
            <w:pStyle w:val="Contents3"/>
            <w:tabs>
              <w:tab w:val="clear" w:pos="8459"/>
              <w:tab w:val="right" w:pos="9026" w:leader="dot"/>
            </w:tabs>
            <w:rPr/>
          </w:pPr>
          <w:hyperlink w:anchor="__RefHeading___Toc10130543_1280447820">
            <w:r>
              <w:rPr>
                <w:webHidden/>
                <w:rStyle w:val="IndexLink"/>
                <w:rtl w:val="true"/>
              </w:rPr>
              <w:t xml:space="preserve">حكومة الإمام عليّ </w:t>
            </w:r>
            <w:r>
              <w:rPr>
                <w:rStyle w:val="IndexLink"/>
                <w:rtl w:val="true"/>
              </w:rPr>
              <w:t>(</w:t>
            </w:r>
            <w:r>
              <w:rPr>
                <w:rStyle w:val="IndexLink"/>
                <w:rtl w:val="true"/>
              </w:rPr>
              <w:t>عَلَيهِ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10130545_1280447820">
            <w:r>
              <w:rPr>
                <w:webHidden/>
                <w:rStyle w:val="IndexLink"/>
                <w:rtl w:val="true"/>
              </w:rPr>
              <w:t xml:space="preserve">منهج حكم الإمام </w:t>
            </w:r>
            <w:r>
              <w:rPr>
                <w:rStyle w:val="IndexLink"/>
                <w:rtl w:val="true"/>
              </w:rPr>
              <w:t>(</w:t>
            </w:r>
            <w:r>
              <w:rPr>
                <w:rStyle w:val="IndexLink"/>
                <w:rtl w:val="true"/>
              </w:rPr>
              <w:t>عَلَيهِ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10130547_1280447820">
            <w:r>
              <w:rPr>
                <w:webHidden/>
                <w:rStyle w:val="IndexLink"/>
                <w:rtl w:val="true"/>
              </w:rPr>
              <w:t>إشارة</w:t>
            </w:r>
            <w:r>
              <w:rPr>
                <w:rStyle w:val="IndexLink"/>
                <w:rtl w:val="true"/>
              </w:rPr>
              <w:t>:</w:t>
              <w:tab/>
            </w:r>
            <w:r>
              <w:rPr>
                <w:rStyle w:val="IndexLink"/>
              </w:rPr>
              <w:t>78</w:t>
            </w:r>
          </w:hyperlink>
        </w:p>
        <w:p>
          <w:pPr>
            <w:pStyle w:val="Contents4"/>
            <w:tabs>
              <w:tab w:val="clear" w:pos="8176"/>
              <w:tab w:val="right" w:pos="9026" w:leader="dot"/>
            </w:tabs>
            <w:rPr/>
          </w:pPr>
          <w:hyperlink w:anchor="__RefHeading___Toc10130549_1280447820">
            <w:r>
              <w:rPr>
                <w:webHidden/>
                <w:rStyle w:val="IndexLink"/>
                <w:rtl w:val="true"/>
              </w:rPr>
              <w:t xml:space="preserve">أولاً </w:t>
            </w:r>
            <w:r>
              <w:rPr>
                <w:rStyle w:val="IndexLink"/>
                <w:rtl w:val="true"/>
              </w:rPr>
              <w:t xml:space="preserve">: </w:t>
            </w:r>
            <w:r>
              <w:rPr>
                <w:rStyle w:val="IndexLink"/>
                <w:rtl w:val="true"/>
              </w:rPr>
              <w:t>بسط الحرّيات</w:t>
            </w:r>
            <w:r>
              <w:rPr>
                <w:rStyle w:val="IndexLink"/>
                <w:rtl w:val="true"/>
              </w:rPr>
              <w:tab/>
            </w:r>
            <w:r>
              <w:rPr>
                <w:rStyle w:val="IndexLink"/>
              </w:rPr>
              <w:t>79</w:t>
            </w:r>
          </w:hyperlink>
        </w:p>
        <w:p>
          <w:pPr>
            <w:pStyle w:val="Contents5"/>
            <w:tabs>
              <w:tab w:val="clear" w:pos="7892"/>
              <w:tab w:val="right" w:pos="9026" w:leader="dot"/>
            </w:tabs>
            <w:rPr/>
          </w:pPr>
          <w:hyperlink w:anchor="__RefHeading___Toc10130551_1280447820">
            <w:r>
              <w:rPr>
                <w:webHidden/>
                <w:rStyle w:val="IndexLink"/>
                <w:rtl w:val="true"/>
              </w:rPr>
              <w:t>إشارة</w:t>
            </w:r>
            <w:r>
              <w:rPr>
                <w:rStyle w:val="IndexLink"/>
                <w:rtl w:val="true"/>
              </w:rPr>
              <w:t>:</w:t>
              <w:tab/>
            </w:r>
            <w:r>
              <w:rPr>
                <w:rStyle w:val="IndexLink"/>
              </w:rPr>
              <w:t>79</w:t>
            </w:r>
          </w:hyperlink>
        </w:p>
        <w:p>
          <w:pPr>
            <w:pStyle w:val="Contents5"/>
            <w:tabs>
              <w:tab w:val="clear" w:pos="7892"/>
              <w:tab w:val="right" w:pos="9026" w:leader="dot"/>
            </w:tabs>
            <w:rPr/>
          </w:pPr>
          <w:hyperlink w:anchor="__RefHeading___Toc10130553_1280447820">
            <w:r>
              <w:rPr>
                <w:webHidden/>
                <w:rStyle w:val="IndexLink"/>
              </w:rPr>
              <w:t>1</w:t>
            </w:r>
            <w:r>
              <w:rPr>
                <w:rStyle w:val="IndexLink"/>
                <w:rtl w:val="true"/>
              </w:rPr>
              <w:t xml:space="preserve"> - </w:t>
            </w:r>
            <w:r>
              <w:rPr>
                <w:rStyle w:val="IndexLink"/>
                <w:rtl w:val="true"/>
              </w:rPr>
              <w:t>الحريّة الدينيّة</w:t>
            </w:r>
            <w:r>
              <w:rPr>
                <w:rStyle w:val="IndexLink"/>
                <w:rtl w:val="true"/>
              </w:rPr>
              <w:tab/>
            </w:r>
            <w:r>
              <w:rPr>
                <w:rStyle w:val="IndexLink"/>
              </w:rPr>
              <w:t>79</w:t>
            </w:r>
          </w:hyperlink>
        </w:p>
        <w:p>
          <w:pPr>
            <w:pStyle w:val="Contents5"/>
            <w:tabs>
              <w:tab w:val="clear" w:pos="7892"/>
              <w:tab w:val="right" w:pos="9026" w:leader="dot"/>
            </w:tabs>
            <w:rPr/>
          </w:pPr>
          <w:hyperlink w:anchor="__RefHeading___Toc10130555_1280447820">
            <w:r>
              <w:rPr>
                <w:webHidden/>
                <w:rStyle w:val="IndexLink"/>
              </w:rPr>
              <w:t>2</w:t>
            </w:r>
            <w:r>
              <w:rPr>
                <w:rStyle w:val="IndexLink"/>
                <w:rtl w:val="true"/>
              </w:rPr>
              <w:t xml:space="preserve"> - </w:t>
            </w:r>
            <w:r>
              <w:rPr>
                <w:rStyle w:val="IndexLink"/>
                <w:rtl w:val="true"/>
              </w:rPr>
              <w:t>الحرية السياسيّة</w:t>
            </w:r>
            <w:r>
              <w:rPr>
                <w:rStyle w:val="IndexLink"/>
                <w:rtl w:val="true"/>
              </w:rPr>
              <w:tab/>
            </w:r>
            <w:r>
              <w:rPr>
                <w:rStyle w:val="IndexLink"/>
              </w:rPr>
              <w:t>79</w:t>
            </w:r>
          </w:hyperlink>
        </w:p>
        <w:p>
          <w:pPr>
            <w:pStyle w:val="Contents4"/>
            <w:tabs>
              <w:tab w:val="clear" w:pos="8176"/>
              <w:tab w:val="right" w:pos="9026" w:leader="dot"/>
            </w:tabs>
            <w:rPr/>
          </w:pPr>
          <w:hyperlink w:anchor="__RefHeading___Toc10130557_1280447820">
            <w:r>
              <w:rPr>
                <w:webHidden/>
                <w:rStyle w:val="IndexLink"/>
                <w:rtl w:val="true"/>
              </w:rPr>
              <w:t xml:space="preserve">ثانياً </w:t>
            </w:r>
            <w:r>
              <w:rPr>
                <w:rStyle w:val="IndexLink"/>
                <w:rtl w:val="true"/>
              </w:rPr>
              <w:t xml:space="preserve">: </w:t>
            </w:r>
            <w:r>
              <w:rPr>
                <w:rStyle w:val="IndexLink"/>
                <w:rtl w:val="true"/>
              </w:rPr>
              <w:t>نشر الوعي الديني</w:t>
            </w:r>
            <w:r>
              <w:rPr>
                <w:rStyle w:val="IndexLink"/>
                <w:rtl w:val="true"/>
              </w:rPr>
              <w:tab/>
            </w:r>
            <w:r>
              <w:rPr>
                <w:rStyle w:val="IndexLink"/>
              </w:rPr>
              <w:t>80</w:t>
            </w:r>
          </w:hyperlink>
        </w:p>
        <w:p>
          <w:pPr>
            <w:pStyle w:val="Contents4"/>
            <w:tabs>
              <w:tab w:val="clear" w:pos="8176"/>
              <w:tab w:val="right" w:pos="9026" w:leader="dot"/>
            </w:tabs>
            <w:rPr/>
          </w:pPr>
          <w:hyperlink w:anchor="__RefHeading___Toc10130559_1280447820">
            <w:r>
              <w:rPr>
                <w:webHidden/>
                <w:rStyle w:val="IndexLink"/>
                <w:rtl w:val="true"/>
              </w:rPr>
              <w:t>ثالثاً</w:t>
            </w:r>
            <w:r>
              <w:rPr>
                <w:rStyle w:val="IndexLink"/>
                <w:rtl w:val="true"/>
              </w:rPr>
              <w:t xml:space="preserve">: </w:t>
            </w:r>
            <w:r>
              <w:rPr>
                <w:rStyle w:val="IndexLink"/>
                <w:rtl w:val="true"/>
              </w:rPr>
              <w:t>نشر الوعى السياسي</w:t>
            </w:r>
            <w:r>
              <w:rPr>
                <w:rStyle w:val="IndexLink"/>
                <w:rtl w:val="true"/>
              </w:rPr>
              <w:tab/>
            </w:r>
            <w:r>
              <w:rPr>
                <w:rStyle w:val="IndexLink"/>
              </w:rPr>
              <w:t>80</w:t>
            </w:r>
          </w:hyperlink>
        </w:p>
        <w:p>
          <w:pPr>
            <w:pStyle w:val="Contents4"/>
            <w:tabs>
              <w:tab w:val="clear" w:pos="8176"/>
              <w:tab w:val="right" w:pos="9026" w:leader="dot"/>
            </w:tabs>
            <w:rPr/>
          </w:pPr>
          <w:hyperlink w:anchor="__RefHeading___Toc10130561_1280447820">
            <w:r>
              <w:rPr>
                <w:webHidden/>
                <w:rStyle w:val="IndexLink"/>
                <w:rtl w:val="true"/>
              </w:rPr>
              <w:t xml:space="preserve">رابعا </w:t>
            </w:r>
            <w:r>
              <w:rPr>
                <w:rStyle w:val="IndexLink"/>
                <w:rtl w:val="true"/>
              </w:rPr>
              <w:t xml:space="preserve">: </w:t>
            </w:r>
            <w:r>
              <w:rPr>
                <w:rStyle w:val="IndexLink"/>
                <w:rtl w:val="true"/>
              </w:rPr>
              <w:t>إلغاء المحسوبيات</w:t>
            </w:r>
            <w:r>
              <w:rPr>
                <w:rStyle w:val="IndexLink"/>
                <w:rtl w:val="true"/>
              </w:rPr>
              <w:tab/>
            </w:r>
            <w:r>
              <w:rPr>
                <w:rStyle w:val="IndexLink"/>
              </w:rPr>
              <w:t>82</w:t>
            </w:r>
          </w:hyperlink>
        </w:p>
        <w:p>
          <w:pPr>
            <w:pStyle w:val="Contents4"/>
            <w:tabs>
              <w:tab w:val="clear" w:pos="8176"/>
              <w:tab w:val="right" w:pos="9026" w:leader="dot"/>
            </w:tabs>
            <w:rPr/>
          </w:pPr>
          <w:hyperlink w:anchor="__RefHeading___Toc10130563_1280447820">
            <w:r>
              <w:rPr>
                <w:webHidden/>
                <w:rStyle w:val="IndexLink"/>
                <w:rtl w:val="true"/>
              </w:rPr>
              <w:t>خامساً</w:t>
            </w:r>
            <w:r>
              <w:rPr>
                <w:rStyle w:val="IndexLink"/>
                <w:rtl w:val="true"/>
              </w:rPr>
              <w:t xml:space="preserve">: </w:t>
            </w:r>
            <w:r>
              <w:rPr>
                <w:rStyle w:val="IndexLink"/>
                <w:rtl w:val="true"/>
              </w:rPr>
              <w:t>القضاء على الفقر</w:t>
            </w:r>
            <w:r>
              <w:rPr>
                <w:rStyle w:val="IndexLink"/>
                <w:rtl w:val="true"/>
              </w:rPr>
              <w:tab/>
            </w:r>
            <w:r>
              <w:rPr>
                <w:rStyle w:val="IndexLink"/>
              </w:rPr>
              <w:t>83</w:t>
            </w:r>
          </w:hyperlink>
        </w:p>
        <w:p>
          <w:pPr>
            <w:pStyle w:val="Contents3"/>
            <w:tabs>
              <w:tab w:val="clear" w:pos="8459"/>
              <w:tab w:val="right" w:pos="9026" w:leader="dot"/>
            </w:tabs>
            <w:rPr/>
          </w:pPr>
          <w:hyperlink w:anchor="__RefHeading___Toc10130565_1280447820">
            <w:r>
              <w:rPr>
                <w:webHidden/>
                <w:rStyle w:val="IndexLink"/>
                <w:rtl w:val="true"/>
              </w:rPr>
              <w:t xml:space="preserve">القوى المعارضة للإمام </w:t>
            </w:r>
            <w:r>
              <w:rPr>
                <w:rStyle w:val="IndexLink"/>
                <w:rtl w:val="true"/>
              </w:rPr>
              <w:t>(</w:t>
            </w:r>
            <w:r>
              <w:rPr>
                <w:rStyle w:val="IndexLink"/>
                <w:rtl w:val="true"/>
              </w:rPr>
              <w:t>عَلَيهِ السَّلَامُ</w:t>
            </w:r>
            <w:r>
              <w:rPr>
                <w:rStyle w:val="IndexLink"/>
                <w:rtl w:val="true"/>
              </w:rPr>
              <w:t>)</w:t>
              <w:tab/>
            </w:r>
            <w:r>
              <w:rPr>
                <w:rStyle w:val="IndexLink"/>
              </w:rPr>
              <w:t>84</w:t>
            </w:r>
          </w:hyperlink>
        </w:p>
        <w:p>
          <w:pPr>
            <w:pStyle w:val="Contents4"/>
            <w:tabs>
              <w:tab w:val="clear" w:pos="8176"/>
              <w:tab w:val="right" w:pos="9026" w:leader="dot"/>
            </w:tabs>
            <w:rPr/>
          </w:pPr>
          <w:hyperlink w:anchor="__RefHeading___Toc10130567_1280447820">
            <w:r>
              <w:rPr>
                <w:webHidden/>
                <w:rStyle w:val="IndexLink"/>
                <w:rtl w:val="true"/>
              </w:rPr>
              <w:t>إشارة</w:t>
            </w:r>
            <w:r>
              <w:rPr>
                <w:rStyle w:val="IndexLink"/>
                <w:rtl w:val="true"/>
              </w:rPr>
              <w:t>:</w:t>
              <w:tab/>
            </w:r>
            <w:r>
              <w:rPr>
                <w:rStyle w:val="IndexLink"/>
              </w:rPr>
              <w:t>84</w:t>
            </w:r>
          </w:hyperlink>
        </w:p>
        <w:p>
          <w:pPr>
            <w:pStyle w:val="Contents4"/>
            <w:tabs>
              <w:tab w:val="clear" w:pos="8176"/>
              <w:tab w:val="right" w:pos="9026" w:leader="dot"/>
            </w:tabs>
            <w:rPr/>
          </w:pPr>
          <w:hyperlink w:anchor="__RefHeading___Toc10130569_1280447820">
            <w:r>
              <w:rPr>
                <w:webHidden/>
                <w:rStyle w:val="IndexLink"/>
                <w:rtl w:val="true"/>
              </w:rPr>
              <w:t>السيّدة عائشة</w:t>
            </w:r>
            <w:r>
              <w:rPr>
                <w:rStyle w:val="IndexLink"/>
                <w:rtl w:val="true"/>
              </w:rPr>
              <w:tab/>
            </w:r>
            <w:r>
              <w:rPr>
                <w:rStyle w:val="IndexLink"/>
              </w:rPr>
              <w:t>84</w:t>
            </w:r>
          </w:hyperlink>
        </w:p>
        <w:p>
          <w:pPr>
            <w:pStyle w:val="Contents4"/>
            <w:tabs>
              <w:tab w:val="clear" w:pos="8176"/>
              <w:tab w:val="right" w:pos="9026" w:leader="dot"/>
            </w:tabs>
            <w:rPr/>
          </w:pPr>
          <w:hyperlink w:anchor="__RefHeading___Toc10130571_1280447820">
            <w:r>
              <w:rPr>
                <w:webHidden/>
                <w:rStyle w:val="IndexLink"/>
                <w:rtl w:val="true"/>
              </w:rPr>
              <w:t>معاوية وبنو اُميّة</w:t>
            </w:r>
            <w:r>
              <w:rPr>
                <w:rStyle w:val="IndexLink"/>
                <w:rtl w:val="true"/>
              </w:rPr>
              <w:tab/>
            </w:r>
            <w:r>
              <w:rPr>
                <w:rStyle w:val="IndexLink"/>
              </w:rPr>
              <w:t>87</w:t>
            </w:r>
          </w:hyperlink>
        </w:p>
        <w:p>
          <w:pPr>
            <w:pStyle w:val="Contents3"/>
            <w:tabs>
              <w:tab w:val="clear" w:pos="8459"/>
              <w:tab w:val="right" w:pos="9026" w:leader="dot"/>
            </w:tabs>
            <w:rPr/>
          </w:pPr>
          <w:hyperlink w:anchor="__RefHeading___Toc10130573_1280447820">
            <w:r>
              <w:rPr>
                <w:webHidden/>
                <w:rStyle w:val="IndexLink"/>
                <w:rtl w:val="true"/>
              </w:rPr>
              <w:t>إعلان الحرب</w:t>
            </w:r>
            <w:r>
              <w:rPr>
                <w:rStyle w:val="IndexLink"/>
                <w:rtl w:val="true"/>
              </w:rPr>
              <w:tab/>
            </w:r>
            <w:r>
              <w:rPr>
                <w:rStyle w:val="IndexLink"/>
              </w:rPr>
              <w:t>89</w:t>
            </w:r>
          </w:hyperlink>
        </w:p>
        <w:p>
          <w:pPr>
            <w:pStyle w:val="Contents4"/>
            <w:tabs>
              <w:tab w:val="clear" w:pos="8176"/>
              <w:tab w:val="right" w:pos="9026" w:leader="dot"/>
            </w:tabs>
            <w:rPr/>
          </w:pPr>
          <w:hyperlink w:anchor="__RefHeading___Toc10130575_1280447820">
            <w:r>
              <w:rPr>
                <w:webHidden/>
                <w:rStyle w:val="IndexLink"/>
                <w:rtl w:val="true"/>
              </w:rPr>
              <w:t>إشارة</w:t>
            </w:r>
            <w:r>
              <w:rPr>
                <w:rStyle w:val="IndexLink"/>
                <w:rtl w:val="true"/>
              </w:rPr>
              <w:t>:</w:t>
              <w:tab/>
            </w:r>
            <w:r>
              <w:rPr>
                <w:rStyle w:val="IndexLink"/>
              </w:rPr>
              <w:t>89</w:t>
            </w:r>
          </w:hyperlink>
        </w:p>
        <w:p>
          <w:pPr>
            <w:pStyle w:val="Contents4"/>
            <w:tabs>
              <w:tab w:val="clear" w:pos="8176"/>
              <w:tab w:val="right" w:pos="9026" w:leader="dot"/>
            </w:tabs>
            <w:rPr/>
          </w:pPr>
          <w:hyperlink w:anchor="__RefHeading___Toc10130577_1280447820">
            <w:r>
              <w:rPr>
                <w:webHidden/>
                <w:rStyle w:val="IndexLink"/>
              </w:rPr>
              <w:t>1</w:t>
            </w:r>
            <w:r>
              <w:rPr>
                <w:rStyle w:val="IndexLink"/>
                <w:rtl w:val="true"/>
              </w:rPr>
              <w:t xml:space="preserve"> - </w:t>
            </w:r>
            <w:r>
              <w:rPr>
                <w:rStyle w:val="IndexLink"/>
                <w:rtl w:val="true"/>
              </w:rPr>
              <w:t>الغوغاء</w:t>
            </w:r>
            <w:r>
              <w:rPr>
                <w:rStyle w:val="IndexLink"/>
                <w:rtl w:val="true"/>
              </w:rPr>
              <w:tab/>
            </w:r>
            <w:r>
              <w:rPr>
                <w:rStyle w:val="IndexLink"/>
              </w:rPr>
              <w:t>89</w:t>
            </w:r>
          </w:hyperlink>
        </w:p>
        <w:p>
          <w:pPr>
            <w:pStyle w:val="Contents4"/>
            <w:tabs>
              <w:tab w:val="clear" w:pos="8176"/>
              <w:tab w:val="right" w:pos="9026" w:leader="dot"/>
            </w:tabs>
            <w:rPr/>
          </w:pPr>
          <w:hyperlink w:anchor="__RefHeading___Toc10130579_1280447820">
            <w:r>
              <w:rPr>
                <w:webHidden/>
                <w:rStyle w:val="IndexLink"/>
              </w:rPr>
              <w:t>2</w:t>
            </w:r>
            <w:r>
              <w:rPr>
                <w:rStyle w:val="IndexLink"/>
                <w:rtl w:val="true"/>
              </w:rPr>
              <w:t xml:space="preserve"> - </w:t>
            </w:r>
            <w:r>
              <w:rPr>
                <w:rStyle w:val="IndexLink"/>
                <w:rtl w:val="true"/>
              </w:rPr>
              <w:t>المنافقون</w:t>
            </w:r>
            <w:r>
              <w:rPr>
                <w:rStyle w:val="IndexLink"/>
                <w:rtl w:val="true"/>
              </w:rPr>
              <w:tab/>
            </w:r>
            <w:r>
              <w:rPr>
                <w:rStyle w:val="IndexLink"/>
              </w:rPr>
              <w:t>90</w:t>
            </w:r>
          </w:hyperlink>
        </w:p>
        <w:p>
          <w:pPr>
            <w:pStyle w:val="Contents4"/>
            <w:tabs>
              <w:tab w:val="clear" w:pos="8176"/>
              <w:tab w:val="right" w:pos="9026" w:leader="dot"/>
            </w:tabs>
            <w:rPr/>
          </w:pPr>
          <w:hyperlink w:anchor="__RefHeading___Toc10130581_1280447820">
            <w:r>
              <w:rPr>
                <w:webHidden/>
                <w:rStyle w:val="IndexLink"/>
              </w:rPr>
              <w:t>3</w:t>
            </w:r>
            <w:r>
              <w:rPr>
                <w:rStyle w:val="IndexLink"/>
                <w:rtl w:val="true"/>
              </w:rPr>
              <w:t xml:space="preserve"> - </w:t>
            </w:r>
            <w:r>
              <w:rPr>
                <w:rStyle w:val="IndexLink"/>
                <w:rtl w:val="true"/>
              </w:rPr>
              <w:t>النفعيّون</w:t>
            </w:r>
            <w:r>
              <w:rPr>
                <w:rStyle w:val="IndexLink"/>
                <w:rtl w:val="true"/>
              </w:rPr>
              <w:tab/>
            </w:r>
            <w:r>
              <w:rPr>
                <w:rStyle w:val="IndexLink"/>
              </w:rPr>
              <w:t>90</w:t>
            </w:r>
          </w:hyperlink>
        </w:p>
        <w:p>
          <w:pPr>
            <w:pStyle w:val="Contents3"/>
            <w:tabs>
              <w:tab w:val="clear" w:pos="8459"/>
              <w:tab w:val="right" w:pos="9026" w:leader="dot"/>
            </w:tabs>
            <w:rPr/>
          </w:pPr>
          <w:hyperlink w:anchor="__RefHeading___Toc10130583_1280447820">
            <w:r>
              <w:rPr>
                <w:webHidden/>
                <w:rStyle w:val="IndexLink"/>
                <w:rtl w:val="true"/>
              </w:rPr>
              <w:t>احتلال الفرات</w:t>
            </w:r>
            <w:r>
              <w:rPr>
                <w:rStyle w:val="IndexLink"/>
                <w:rtl w:val="true"/>
              </w:rPr>
              <w:tab/>
            </w:r>
            <w:r>
              <w:rPr>
                <w:rStyle w:val="IndexLink"/>
              </w:rPr>
              <w:t>91</w:t>
            </w:r>
          </w:hyperlink>
        </w:p>
        <w:p>
          <w:pPr>
            <w:pStyle w:val="Contents3"/>
            <w:tabs>
              <w:tab w:val="clear" w:pos="8459"/>
              <w:tab w:val="right" w:pos="9026" w:leader="dot"/>
            </w:tabs>
            <w:rPr/>
          </w:pPr>
          <w:hyperlink w:anchor="__RefHeading___Toc10130585_1280447820">
            <w:r>
              <w:rPr>
                <w:webHidden/>
                <w:rStyle w:val="IndexLink"/>
                <w:rtl w:val="true"/>
              </w:rPr>
              <w:t xml:space="preserve">دعوة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إلى السلم</w:t>
            </w:r>
            <w:r>
              <w:rPr>
                <w:rStyle w:val="IndexLink"/>
                <w:rtl w:val="true"/>
              </w:rPr>
              <w:tab/>
            </w:r>
            <w:r>
              <w:rPr>
                <w:rStyle w:val="IndexLink"/>
              </w:rPr>
              <w:t>92</w:t>
            </w:r>
          </w:hyperlink>
        </w:p>
        <w:p>
          <w:pPr>
            <w:pStyle w:val="Contents3"/>
            <w:tabs>
              <w:tab w:val="clear" w:pos="8459"/>
              <w:tab w:val="right" w:pos="9026" w:leader="dot"/>
            </w:tabs>
            <w:rPr/>
          </w:pPr>
          <w:hyperlink w:anchor="__RefHeading___Toc10130587_1280447820">
            <w:r>
              <w:rPr>
                <w:webHidden/>
                <w:rStyle w:val="IndexLink"/>
                <w:rtl w:val="true"/>
              </w:rPr>
              <w:t>الحرب</w:t>
            </w:r>
            <w:r>
              <w:rPr>
                <w:rStyle w:val="IndexLink"/>
                <w:rtl w:val="true"/>
              </w:rPr>
              <w:tab/>
            </w:r>
            <w:r>
              <w:rPr>
                <w:rStyle w:val="IndexLink"/>
              </w:rPr>
              <w:t>92</w:t>
            </w:r>
          </w:hyperlink>
        </w:p>
        <w:p>
          <w:pPr>
            <w:pStyle w:val="Contents4"/>
            <w:tabs>
              <w:tab w:val="clear" w:pos="8176"/>
              <w:tab w:val="right" w:pos="9026" w:leader="dot"/>
            </w:tabs>
            <w:rPr/>
          </w:pPr>
          <w:hyperlink w:anchor="__RefHeading___Toc10130589_1280447820">
            <w:r>
              <w:rPr>
                <w:webHidden/>
                <w:rStyle w:val="IndexLink"/>
                <w:rtl w:val="true"/>
              </w:rPr>
              <w:t>إشارة</w:t>
            </w:r>
            <w:r>
              <w:rPr>
                <w:rStyle w:val="IndexLink"/>
                <w:rtl w:val="true"/>
              </w:rPr>
              <w:t>:</w:t>
              <w:tab/>
            </w:r>
            <w:r>
              <w:rPr>
                <w:rStyle w:val="IndexLink"/>
              </w:rPr>
              <w:t>92</w:t>
            </w:r>
          </w:hyperlink>
        </w:p>
        <w:p>
          <w:pPr>
            <w:pStyle w:val="Contents4"/>
            <w:tabs>
              <w:tab w:val="clear" w:pos="8176"/>
              <w:tab w:val="right" w:pos="9026" w:leader="dot"/>
            </w:tabs>
            <w:rPr/>
          </w:pPr>
          <w:hyperlink w:anchor="__RefHeading___Toc10130591_1280447820">
            <w:r>
              <w:rPr>
                <w:webHidden/>
                <w:rStyle w:val="IndexLink"/>
                <w:rtl w:val="true"/>
              </w:rPr>
              <w:t>الخديعة الكبرى</w:t>
            </w:r>
            <w:r>
              <w:rPr>
                <w:rStyle w:val="IndexLink"/>
                <w:rtl w:val="true"/>
              </w:rPr>
              <w:tab/>
            </w:r>
            <w:r>
              <w:rPr>
                <w:rStyle w:val="IndexLink"/>
              </w:rPr>
              <w:t>93</w:t>
            </w:r>
          </w:hyperlink>
        </w:p>
        <w:p>
          <w:pPr>
            <w:pStyle w:val="Contents4"/>
            <w:tabs>
              <w:tab w:val="clear" w:pos="8176"/>
              <w:tab w:val="right" w:pos="9026" w:leader="dot"/>
            </w:tabs>
            <w:rPr/>
          </w:pPr>
          <w:hyperlink w:anchor="__RefHeading___Toc10130593_1280447820">
            <w:r>
              <w:rPr>
                <w:webHidden/>
                <w:rStyle w:val="IndexLink"/>
                <w:rtl w:val="true"/>
              </w:rPr>
              <w:t>التحكيم</w:t>
            </w:r>
            <w:r>
              <w:rPr>
                <w:rStyle w:val="IndexLink"/>
                <w:rtl w:val="true"/>
              </w:rPr>
              <w:tab/>
            </w:r>
            <w:r>
              <w:rPr>
                <w:rStyle w:val="IndexLink"/>
              </w:rPr>
              <w:t>95</w:t>
            </w:r>
          </w:hyperlink>
        </w:p>
        <w:p>
          <w:pPr>
            <w:pStyle w:val="Contents3"/>
            <w:tabs>
              <w:tab w:val="clear" w:pos="8459"/>
              <w:tab w:val="right" w:pos="9026" w:leader="dot"/>
            </w:tabs>
            <w:rPr/>
          </w:pPr>
          <w:hyperlink w:anchor="__RefHeading___Toc10130595_1280447820">
            <w:r>
              <w:rPr>
                <w:webHidden/>
                <w:rStyle w:val="IndexLink"/>
                <w:rtl w:val="true"/>
              </w:rPr>
              <w:t>تمرّد الخوارج</w:t>
            </w:r>
            <w:r>
              <w:rPr>
                <w:rStyle w:val="IndexLink"/>
                <w:rtl w:val="true"/>
              </w:rPr>
              <w:tab/>
            </w:r>
            <w:r>
              <w:rPr>
                <w:rStyle w:val="IndexLink"/>
              </w:rPr>
              <w:t>96</w:t>
            </w:r>
          </w:hyperlink>
        </w:p>
        <w:p>
          <w:pPr>
            <w:pStyle w:val="Contents3"/>
            <w:tabs>
              <w:tab w:val="clear" w:pos="8459"/>
              <w:tab w:val="right" w:pos="9026" w:leader="dot"/>
            </w:tabs>
            <w:rPr/>
          </w:pPr>
          <w:hyperlink w:anchor="__RefHeading___Toc10130597_1280447820">
            <w:r>
              <w:rPr>
                <w:webHidden/>
                <w:rStyle w:val="IndexLink"/>
                <w:rtl w:val="true"/>
              </w:rPr>
              <w:t>النتائج الفظيعة</w:t>
            </w:r>
            <w:r>
              <w:rPr>
                <w:rStyle w:val="IndexLink"/>
                <w:rtl w:val="true"/>
              </w:rPr>
              <w:tab/>
            </w:r>
            <w:r>
              <w:rPr>
                <w:rStyle w:val="IndexLink"/>
              </w:rPr>
              <w:t>98</w:t>
            </w:r>
          </w:hyperlink>
        </w:p>
        <w:p>
          <w:pPr>
            <w:pStyle w:val="Contents3"/>
            <w:tabs>
              <w:tab w:val="clear" w:pos="8459"/>
              <w:tab w:val="right" w:pos="9026" w:leader="dot"/>
            </w:tabs>
            <w:rPr/>
          </w:pPr>
          <w:hyperlink w:anchor="__RefHeading___Toc10130599_1280447820">
            <w:r>
              <w:rPr>
                <w:webHidden/>
                <w:rStyle w:val="IndexLink"/>
                <w:rtl w:val="true"/>
              </w:rPr>
              <w:t xml:space="preserve">مصرع الإمام </w:t>
            </w:r>
            <w:r>
              <w:rPr>
                <w:rStyle w:val="IndexLink"/>
                <w:rtl w:val="true"/>
              </w:rPr>
              <w:t>(</w:t>
            </w:r>
            <w:r>
              <w:rPr>
                <w:rStyle w:val="IndexLink"/>
                <w:rtl w:val="true"/>
              </w:rPr>
              <w:t>عَلَيهِ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10130601_1280447820">
            <w:r>
              <w:rPr>
                <w:webHidden/>
                <w:rStyle w:val="IndexLink"/>
                <w:rtl w:val="true"/>
              </w:rPr>
              <w:t xml:space="preserve">وصاياه </w:t>
            </w:r>
            <w:r>
              <w:rPr>
                <w:rStyle w:val="IndexLink"/>
                <w:rtl w:val="true"/>
              </w:rPr>
              <w:t>(</w:t>
            </w:r>
            <w:r>
              <w:rPr>
                <w:rStyle w:val="IndexLink"/>
                <w:rtl w:val="true"/>
              </w:rPr>
              <w:t>عَلَيهِ السَّلَامُ</w:t>
            </w:r>
            <w:r>
              <w:rPr>
                <w:rStyle w:val="IndexLink"/>
                <w:rtl w:val="true"/>
              </w:rPr>
              <w:t xml:space="preserve">) </w:t>
            </w:r>
            <w:r>
              <w:rPr>
                <w:rStyle w:val="IndexLink"/>
                <w:rtl w:val="true"/>
              </w:rPr>
              <w:t>الخالدة</w:t>
            </w:r>
            <w:r>
              <w:rPr>
                <w:rStyle w:val="IndexLink"/>
                <w:rtl w:val="true"/>
              </w:rPr>
              <w:tab/>
            </w:r>
            <w:r>
              <w:rPr>
                <w:rStyle w:val="IndexLink"/>
              </w:rPr>
              <w:t>100</w:t>
            </w:r>
          </w:hyperlink>
        </w:p>
        <w:p>
          <w:pPr>
            <w:pStyle w:val="Contents3"/>
            <w:tabs>
              <w:tab w:val="clear" w:pos="8459"/>
              <w:tab w:val="right" w:pos="9026" w:leader="dot"/>
            </w:tabs>
            <w:rPr/>
          </w:pPr>
          <w:hyperlink w:anchor="__RefHeading___Toc10130603_1280447820">
            <w:r>
              <w:rPr>
                <w:webHidden/>
                <w:rStyle w:val="IndexLink"/>
                <w:rtl w:val="true"/>
              </w:rPr>
              <w:t>إلى جنّة المأوى</w:t>
            </w:r>
            <w:r>
              <w:rPr>
                <w:rStyle w:val="IndexLink"/>
                <w:rtl w:val="true"/>
              </w:rPr>
              <w:tab/>
            </w:r>
            <w:r>
              <w:rPr>
                <w:rStyle w:val="IndexLink"/>
              </w:rPr>
              <w:t>102</w:t>
            </w:r>
          </w:hyperlink>
        </w:p>
        <w:p>
          <w:pPr>
            <w:pStyle w:val="Contents3"/>
            <w:tabs>
              <w:tab w:val="clear" w:pos="8459"/>
              <w:tab w:val="right" w:pos="9026" w:leader="dot"/>
            </w:tabs>
            <w:rPr/>
          </w:pPr>
          <w:hyperlink w:anchor="__RefHeading___Toc10130605_1280447820">
            <w:r>
              <w:rPr>
                <w:webHidden/>
                <w:rStyle w:val="IndexLink"/>
                <w:rtl w:val="true"/>
              </w:rPr>
              <w:t xml:space="preserve">تجهيزه </w:t>
            </w:r>
            <w:r>
              <w:rPr>
                <w:rStyle w:val="IndexLink"/>
                <w:rtl w:val="true"/>
              </w:rPr>
              <w:t>(</w:t>
            </w:r>
            <w:r>
              <w:rPr>
                <w:rStyle w:val="IndexLink"/>
                <w:rtl w:val="true"/>
              </w:rPr>
              <w:t>عَلَيهِ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10130607_1280447820">
            <w:r>
              <w:rPr>
                <w:webHidden/>
                <w:rStyle w:val="IndexLink"/>
                <w:rtl w:val="true"/>
              </w:rPr>
              <w:t xml:space="preserve">خلافة الإمام الحسن </w:t>
            </w:r>
            <w:r>
              <w:rPr>
                <w:rStyle w:val="IndexLink"/>
                <w:rtl w:val="true"/>
              </w:rPr>
              <w:t>(</w:t>
            </w:r>
            <w:r>
              <w:rPr>
                <w:rStyle w:val="IndexLink"/>
                <w:rtl w:val="true"/>
              </w:rPr>
              <w:t>عَلَيهِ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10130609_1280447820">
            <w:r>
              <w:rPr>
                <w:webHidden/>
                <w:rStyle w:val="IndexLink"/>
                <w:rtl w:val="true"/>
              </w:rPr>
              <w:t>إعلان معاوية للحرب</w:t>
            </w:r>
            <w:r>
              <w:rPr>
                <w:rStyle w:val="IndexLink"/>
                <w:rtl w:val="true"/>
              </w:rPr>
              <w:tab/>
            </w:r>
            <w:r>
              <w:rPr>
                <w:rStyle w:val="IndexLink"/>
              </w:rPr>
              <w:t>105</w:t>
            </w:r>
          </w:hyperlink>
        </w:p>
        <w:p>
          <w:pPr>
            <w:pStyle w:val="Contents3"/>
            <w:tabs>
              <w:tab w:val="clear" w:pos="8459"/>
              <w:tab w:val="right" w:pos="9026" w:leader="dot"/>
            </w:tabs>
            <w:rPr/>
          </w:pPr>
          <w:hyperlink w:anchor="__RefHeading___Toc10130611_1280447820">
            <w:r>
              <w:rPr>
                <w:webHidden/>
                <w:rStyle w:val="IndexLink"/>
                <w:rtl w:val="true"/>
              </w:rPr>
              <w:t>في المدائن</w:t>
            </w:r>
            <w:r>
              <w:rPr>
                <w:rStyle w:val="IndexLink"/>
                <w:rtl w:val="true"/>
              </w:rPr>
              <w:tab/>
            </w:r>
            <w:r>
              <w:rPr>
                <w:rStyle w:val="IndexLink"/>
              </w:rPr>
              <w:t>106</w:t>
            </w:r>
          </w:hyperlink>
        </w:p>
        <w:p>
          <w:pPr>
            <w:pStyle w:val="Contents4"/>
            <w:tabs>
              <w:tab w:val="clear" w:pos="8176"/>
              <w:tab w:val="right" w:pos="9026" w:leader="dot"/>
            </w:tabs>
            <w:rPr/>
          </w:pPr>
          <w:hyperlink w:anchor="__RefHeading___Toc10130613_1280447820">
            <w:r>
              <w:rPr>
                <w:webHidden/>
                <w:rStyle w:val="IndexLink"/>
                <w:rtl w:val="true"/>
              </w:rPr>
              <w:t>إشارة</w:t>
            </w:r>
            <w:r>
              <w:rPr>
                <w:rStyle w:val="IndexLink"/>
                <w:rtl w:val="true"/>
              </w:rPr>
              <w:t>:</w:t>
              <w:tab/>
            </w:r>
            <w:r>
              <w:rPr>
                <w:rStyle w:val="IndexLink"/>
              </w:rPr>
              <w:t>106</w:t>
            </w:r>
          </w:hyperlink>
        </w:p>
        <w:p>
          <w:pPr>
            <w:pStyle w:val="Contents4"/>
            <w:tabs>
              <w:tab w:val="clear" w:pos="8176"/>
              <w:tab w:val="right" w:pos="9026" w:leader="dot"/>
            </w:tabs>
            <w:rPr/>
          </w:pPr>
          <w:hyperlink w:anchor="__RefHeading___Toc10130615_1280447820">
            <w:r>
              <w:rPr>
                <w:webHidden/>
                <w:rStyle w:val="IndexLink"/>
              </w:rPr>
              <w:t>1</w:t>
            </w:r>
            <w:r>
              <w:rPr>
                <w:rStyle w:val="IndexLink"/>
                <w:rtl w:val="true"/>
              </w:rPr>
              <w:t xml:space="preserve"> - </w:t>
            </w:r>
            <w:r>
              <w:rPr>
                <w:rStyle w:val="IndexLink"/>
                <w:rtl w:val="true"/>
              </w:rPr>
              <w:t>خيانة القائد العام</w:t>
            </w:r>
            <w:r>
              <w:rPr>
                <w:rStyle w:val="IndexLink"/>
                <w:rtl w:val="true"/>
              </w:rPr>
              <w:tab/>
            </w:r>
            <w:r>
              <w:rPr>
                <w:rStyle w:val="IndexLink"/>
              </w:rPr>
              <w:t>106</w:t>
            </w:r>
          </w:hyperlink>
        </w:p>
        <w:p>
          <w:pPr>
            <w:pStyle w:val="Contents4"/>
            <w:tabs>
              <w:tab w:val="clear" w:pos="8176"/>
              <w:tab w:val="right" w:pos="9026" w:leader="dot"/>
            </w:tabs>
            <w:rPr/>
          </w:pPr>
          <w:hyperlink w:anchor="__RefHeading___Toc10130617_1280447820">
            <w:r>
              <w:rPr>
                <w:webHidden/>
                <w:rStyle w:val="IndexLink"/>
              </w:rPr>
              <w:t>2</w:t>
            </w:r>
            <w:r>
              <w:rPr>
                <w:rStyle w:val="IndexLink"/>
                <w:rtl w:val="true"/>
              </w:rPr>
              <w:t xml:space="preserve"> - </w:t>
            </w:r>
            <w:r>
              <w:rPr>
                <w:rStyle w:val="IndexLink"/>
                <w:rtl w:val="true"/>
              </w:rPr>
              <w:t xml:space="preserve">محاولات لاغتيال الإمام </w:t>
            </w:r>
            <w:r>
              <w:rPr>
                <w:rStyle w:val="IndexLink"/>
                <w:rtl w:val="true"/>
              </w:rPr>
              <w:t>(</w:t>
            </w:r>
            <w:r>
              <w:rPr>
                <w:rStyle w:val="IndexLink"/>
                <w:rtl w:val="true"/>
              </w:rPr>
              <w:t>عَلَيهِ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10130619_1280447820">
            <w:r>
              <w:rPr>
                <w:webHidden/>
                <w:rStyle w:val="IndexLink"/>
              </w:rPr>
              <w:t>3</w:t>
            </w:r>
            <w:r>
              <w:rPr>
                <w:rStyle w:val="IndexLink"/>
                <w:rtl w:val="true"/>
              </w:rPr>
              <w:t xml:space="preserve"> - </w:t>
            </w:r>
            <w:r>
              <w:rPr>
                <w:rStyle w:val="IndexLink"/>
                <w:rtl w:val="true"/>
              </w:rPr>
              <w:t>الحكم عليه بالكفر</w:t>
            </w:r>
            <w:r>
              <w:rPr>
                <w:rStyle w:val="IndexLink"/>
                <w:rtl w:val="true"/>
              </w:rPr>
              <w:tab/>
            </w:r>
            <w:r>
              <w:rPr>
                <w:rStyle w:val="IndexLink"/>
              </w:rPr>
              <w:t>107</w:t>
            </w:r>
          </w:hyperlink>
        </w:p>
        <w:p>
          <w:pPr>
            <w:pStyle w:val="Contents4"/>
            <w:tabs>
              <w:tab w:val="clear" w:pos="8176"/>
              <w:tab w:val="right" w:pos="9026" w:leader="dot"/>
            </w:tabs>
            <w:rPr/>
          </w:pPr>
          <w:hyperlink w:anchor="__RefHeading___Toc10130621_1280447820">
            <w:r>
              <w:rPr>
                <w:webHidden/>
                <w:rStyle w:val="IndexLink"/>
              </w:rPr>
              <w:t>4</w:t>
            </w:r>
            <w:r>
              <w:rPr>
                <w:rStyle w:val="IndexLink"/>
                <w:rtl w:val="true"/>
              </w:rPr>
              <w:t xml:space="preserve"> - </w:t>
            </w:r>
            <w:r>
              <w:rPr>
                <w:rStyle w:val="IndexLink"/>
                <w:rtl w:val="true"/>
              </w:rPr>
              <w:t xml:space="preserve">نهب أمتعة الإمام </w:t>
            </w:r>
            <w:r>
              <w:rPr>
                <w:rStyle w:val="IndexLink"/>
                <w:rtl w:val="true"/>
              </w:rPr>
              <w:t>(</w:t>
            </w:r>
            <w:r>
              <w:rPr>
                <w:rStyle w:val="IndexLink"/>
                <w:rtl w:val="true"/>
              </w:rPr>
              <w:t>عَلَيهِ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10130623_1280447820">
            <w:r>
              <w:rPr>
                <w:webHidden/>
                <w:rStyle w:val="IndexLink"/>
                <w:rtl w:val="true"/>
              </w:rPr>
              <w:t>ضرورة الصلح</w:t>
            </w:r>
            <w:r>
              <w:rPr>
                <w:rStyle w:val="IndexLink"/>
                <w:rtl w:val="true"/>
              </w:rPr>
              <w:tab/>
            </w:r>
            <w:r>
              <w:rPr>
                <w:rStyle w:val="IndexLink"/>
              </w:rPr>
              <w:t>108</w:t>
            </w:r>
          </w:hyperlink>
        </w:p>
        <w:p>
          <w:pPr>
            <w:pStyle w:val="Contents2"/>
            <w:tabs>
              <w:tab w:val="clear" w:pos="8743"/>
              <w:tab w:val="right" w:pos="9026" w:leader="dot"/>
            </w:tabs>
            <w:rPr/>
          </w:pPr>
          <w:hyperlink w:anchor="__RefHeading___Toc10130625_1280447820">
            <w:r>
              <w:rPr>
                <w:webHidden/>
                <w:rStyle w:val="IndexLink"/>
                <w:rtl w:val="true"/>
              </w:rPr>
              <w:t>كَابُوسُ رَهِيبُ</w:t>
            </w:r>
            <w:r>
              <w:rPr>
                <w:rStyle w:val="IndexLink"/>
                <w:rtl w:val="true"/>
              </w:rPr>
              <w:tab/>
            </w:r>
            <w:r>
              <w:rPr>
                <w:rStyle w:val="IndexLink"/>
              </w:rPr>
              <w:t>111</w:t>
            </w:r>
          </w:hyperlink>
        </w:p>
        <w:p>
          <w:pPr>
            <w:pStyle w:val="Contents3"/>
            <w:tabs>
              <w:tab w:val="clear" w:pos="8459"/>
              <w:tab w:val="right" w:pos="9026" w:leader="dot"/>
            </w:tabs>
            <w:rPr/>
          </w:pPr>
          <w:hyperlink w:anchor="__RefHeading___Toc10130627_1280447820">
            <w:r>
              <w:rPr>
                <w:webHidden/>
                <w:rStyle w:val="IndexLink"/>
                <w:rtl w:val="true"/>
              </w:rPr>
              <w:t>إشارة</w:t>
            </w:r>
            <w:r>
              <w:rPr>
                <w:rStyle w:val="IndexLink"/>
                <w:rtl w:val="true"/>
              </w:rPr>
              <w:t>:</w:t>
              <w:tab/>
            </w:r>
            <w:r>
              <w:rPr>
                <w:rStyle w:val="IndexLink"/>
              </w:rPr>
              <w:t>111</w:t>
            </w:r>
          </w:hyperlink>
        </w:p>
        <w:p>
          <w:pPr>
            <w:pStyle w:val="Contents3"/>
            <w:tabs>
              <w:tab w:val="clear" w:pos="8459"/>
              <w:tab w:val="right" w:pos="9026" w:leader="dot"/>
            </w:tabs>
            <w:rPr/>
          </w:pPr>
          <w:hyperlink w:anchor="__RefHeading___Toc10130629_1280447820">
            <w:r>
              <w:rPr>
                <w:webHidden/>
                <w:rStyle w:val="IndexLink"/>
                <w:rtl w:val="true"/>
              </w:rPr>
              <w:t>إبادة القوى الواعية</w:t>
            </w:r>
            <w:r>
              <w:rPr>
                <w:rStyle w:val="IndexLink"/>
                <w:rtl w:val="true"/>
              </w:rPr>
              <w:tab/>
            </w:r>
            <w:r>
              <w:rPr>
                <w:rStyle w:val="IndexLink"/>
              </w:rPr>
              <w:t>114</w:t>
            </w:r>
          </w:hyperlink>
        </w:p>
        <w:p>
          <w:pPr>
            <w:pStyle w:val="Contents4"/>
            <w:tabs>
              <w:tab w:val="clear" w:pos="8176"/>
              <w:tab w:val="right" w:pos="9026" w:leader="dot"/>
            </w:tabs>
            <w:rPr/>
          </w:pPr>
          <w:hyperlink w:anchor="__RefHeading___Toc10130631_1280447820">
            <w:r>
              <w:rPr>
                <w:webHidden/>
                <w:rStyle w:val="IndexLink"/>
                <w:rtl w:val="true"/>
              </w:rPr>
              <w:t>إشارة</w:t>
            </w:r>
            <w:r>
              <w:rPr>
                <w:rStyle w:val="IndexLink"/>
                <w:rtl w:val="true"/>
              </w:rPr>
              <w:t>:</w:t>
              <w:tab/>
            </w:r>
            <w:r>
              <w:rPr>
                <w:rStyle w:val="IndexLink"/>
              </w:rPr>
              <w:t>114</w:t>
            </w:r>
          </w:hyperlink>
        </w:p>
        <w:p>
          <w:pPr>
            <w:pStyle w:val="Contents4"/>
            <w:tabs>
              <w:tab w:val="clear" w:pos="8176"/>
              <w:tab w:val="right" w:pos="9026" w:leader="dot"/>
            </w:tabs>
            <w:rPr/>
          </w:pPr>
          <w:hyperlink w:anchor="__RefHeading___Toc10130633_1280447820">
            <w:r>
              <w:rPr>
                <w:webHidden/>
                <w:rStyle w:val="IndexLink"/>
              </w:rPr>
              <w:t>1</w:t>
            </w:r>
            <w:r>
              <w:rPr>
                <w:rStyle w:val="IndexLink"/>
                <w:rtl w:val="true"/>
              </w:rPr>
              <w:t xml:space="preserve"> - </w:t>
            </w:r>
            <w:r>
              <w:rPr>
                <w:rStyle w:val="IndexLink"/>
                <w:rtl w:val="true"/>
              </w:rPr>
              <w:t>حجر بن عدي</w:t>
            </w:r>
            <w:r>
              <w:rPr>
                <w:rStyle w:val="IndexLink"/>
                <w:rtl w:val="true"/>
              </w:rPr>
              <w:tab/>
            </w:r>
            <w:r>
              <w:rPr>
                <w:rStyle w:val="IndexLink"/>
              </w:rPr>
              <w:t>114</w:t>
            </w:r>
          </w:hyperlink>
        </w:p>
        <w:p>
          <w:pPr>
            <w:pStyle w:val="Contents4"/>
            <w:tabs>
              <w:tab w:val="clear" w:pos="8176"/>
              <w:tab w:val="right" w:pos="9026" w:leader="dot"/>
            </w:tabs>
            <w:rPr/>
          </w:pPr>
          <w:hyperlink w:anchor="__RefHeading___Toc10130635_1280447820">
            <w:r>
              <w:rPr>
                <w:webHidden/>
                <w:rStyle w:val="IndexLink"/>
              </w:rPr>
              <w:t>2</w:t>
            </w:r>
            <w:r>
              <w:rPr>
                <w:rStyle w:val="IndexLink"/>
                <w:rtl w:val="true"/>
              </w:rPr>
              <w:t xml:space="preserve"> - </w:t>
            </w:r>
            <w:r>
              <w:rPr>
                <w:rStyle w:val="IndexLink"/>
                <w:rtl w:val="true"/>
              </w:rPr>
              <w:t>عمرو بن الحمق</w:t>
            </w:r>
            <w:r>
              <w:rPr>
                <w:rStyle w:val="IndexLink"/>
                <w:rtl w:val="true"/>
              </w:rPr>
              <w:tab/>
            </w:r>
            <w:r>
              <w:rPr>
                <w:rStyle w:val="IndexLink"/>
              </w:rPr>
              <w:t>114</w:t>
            </w:r>
          </w:hyperlink>
        </w:p>
        <w:p>
          <w:pPr>
            <w:pStyle w:val="Contents4"/>
            <w:tabs>
              <w:tab w:val="clear" w:pos="8176"/>
              <w:tab w:val="right" w:pos="9026" w:leader="dot"/>
            </w:tabs>
            <w:rPr/>
          </w:pPr>
          <w:hyperlink w:anchor="__RefHeading___Toc10130637_1280447820">
            <w:r>
              <w:rPr>
                <w:webHidden/>
                <w:rStyle w:val="IndexLink"/>
              </w:rPr>
              <w:t>3</w:t>
            </w:r>
            <w:r>
              <w:rPr>
                <w:rStyle w:val="IndexLink"/>
                <w:rtl w:val="true"/>
              </w:rPr>
              <w:t xml:space="preserve"> - </w:t>
            </w:r>
            <w:r>
              <w:rPr>
                <w:rStyle w:val="IndexLink"/>
                <w:rtl w:val="true"/>
              </w:rPr>
              <w:t>رشيد الهجرى</w:t>
            </w:r>
            <w:r>
              <w:rPr>
                <w:rStyle w:val="IndexLink"/>
                <w:rtl w:val="true"/>
              </w:rPr>
              <w:tab/>
            </w:r>
            <w:r>
              <w:rPr>
                <w:rStyle w:val="IndexLink"/>
              </w:rPr>
              <w:t>115</w:t>
            </w:r>
          </w:hyperlink>
        </w:p>
        <w:p>
          <w:pPr>
            <w:pStyle w:val="Contents3"/>
            <w:tabs>
              <w:tab w:val="clear" w:pos="8459"/>
              <w:tab w:val="right" w:pos="9026" w:leader="dot"/>
            </w:tabs>
            <w:rPr/>
          </w:pPr>
          <w:hyperlink w:anchor="__RefHeading___Toc10130639_1280447820">
            <w:r>
              <w:rPr>
                <w:webHidden/>
                <w:rStyle w:val="IndexLink"/>
                <w:rtl w:val="true"/>
              </w:rPr>
              <w:t xml:space="preserve">مناهضة اهل البيت </w:t>
            </w:r>
            <w:r>
              <w:rPr>
                <w:rStyle w:val="IndexLink"/>
                <w:rtl w:val="true"/>
              </w:rPr>
              <w:t>(</w:t>
            </w:r>
            <w:r>
              <w:rPr>
                <w:rStyle w:val="IndexLink"/>
                <w:rtl w:val="true"/>
              </w:rPr>
              <w:t>عَلَيهِ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10130641_1280447820">
            <w:r>
              <w:rPr>
                <w:webHidden/>
                <w:rStyle w:val="IndexLink"/>
                <w:rtl w:val="true"/>
              </w:rPr>
              <w:t>إشارة</w:t>
            </w:r>
            <w:r>
              <w:rPr>
                <w:rStyle w:val="IndexLink"/>
                <w:rtl w:val="true"/>
              </w:rPr>
              <w:t>:</w:t>
              <w:tab/>
            </w:r>
            <w:r>
              <w:rPr>
                <w:rStyle w:val="IndexLink"/>
              </w:rPr>
              <w:t>116</w:t>
            </w:r>
          </w:hyperlink>
        </w:p>
        <w:p>
          <w:pPr>
            <w:pStyle w:val="Contents4"/>
            <w:tabs>
              <w:tab w:val="clear" w:pos="8176"/>
              <w:tab w:val="right" w:pos="9026" w:leader="dot"/>
            </w:tabs>
            <w:rPr/>
          </w:pPr>
          <w:hyperlink w:anchor="__RefHeading___Toc10130643_1280447820">
            <w:r>
              <w:rPr>
                <w:webHidden/>
                <w:rStyle w:val="IndexLink"/>
              </w:rPr>
              <w:t>1</w:t>
            </w:r>
            <w:r>
              <w:rPr>
                <w:rStyle w:val="IndexLink"/>
                <w:rtl w:val="true"/>
              </w:rPr>
              <w:t xml:space="preserve"> - </w:t>
            </w:r>
            <w:r>
              <w:rPr>
                <w:rStyle w:val="IndexLink"/>
                <w:rtl w:val="true"/>
              </w:rPr>
              <w:t>افتعال الأخبار ضدّهم</w:t>
            </w:r>
            <w:r>
              <w:rPr>
                <w:rStyle w:val="IndexLink"/>
                <w:rtl w:val="true"/>
              </w:rPr>
              <w:tab/>
            </w:r>
            <w:r>
              <w:rPr>
                <w:rStyle w:val="IndexLink"/>
              </w:rPr>
              <w:t>117</w:t>
            </w:r>
          </w:hyperlink>
        </w:p>
        <w:p>
          <w:pPr>
            <w:pStyle w:val="Contents4"/>
            <w:tabs>
              <w:tab w:val="clear" w:pos="8176"/>
              <w:tab w:val="right" w:pos="9026" w:leader="dot"/>
            </w:tabs>
            <w:rPr/>
          </w:pPr>
          <w:hyperlink w:anchor="__RefHeading___Toc10130645_1280447820">
            <w:r>
              <w:rPr>
                <w:webHidden/>
                <w:rStyle w:val="IndexLink"/>
              </w:rPr>
              <w:t>2</w:t>
            </w:r>
            <w:r>
              <w:rPr>
                <w:rStyle w:val="IndexLink"/>
                <w:rtl w:val="true"/>
              </w:rPr>
              <w:t xml:space="preserve"> - </w:t>
            </w:r>
            <w:r>
              <w:rPr>
                <w:rStyle w:val="IndexLink"/>
                <w:rtl w:val="true"/>
              </w:rPr>
              <w:t xml:space="preserve">سبّ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118</w:t>
            </w:r>
          </w:hyperlink>
        </w:p>
        <w:p>
          <w:pPr>
            <w:pStyle w:val="Contents4"/>
            <w:tabs>
              <w:tab w:val="clear" w:pos="8176"/>
              <w:tab w:val="right" w:pos="9026" w:leader="dot"/>
            </w:tabs>
            <w:rPr/>
          </w:pPr>
          <w:hyperlink w:anchor="__RefHeading___Toc10130647_1280447820">
            <w:r>
              <w:rPr>
                <w:webHidden/>
                <w:rStyle w:val="IndexLink"/>
              </w:rPr>
              <w:t>3</w:t>
            </w:r>
            <w:r>
              <w:rPr>
                <w:rStyle w:val="IndexLink"/>
                <w:rtl w:val="true"/>
              </w:rPr>
              <w:t xml:space="preserve"> - </w:t>
            </w:r>
            <w:r>
              <w:rPr>
                <w:rStyle w:val="IndexLink"/>
                <w:rtl w:val="true"/>
              </w:rPr>
              <w:t>استخدام معاهد التعليم</w:t>
            </w:r>
            <w:r>
              <w:rPr>
                <w:rStyle w:val="IndexLink"/>
                <w:rtl w:val="true"/>
              </w:rPr>
              <w:tab/>
            </w:r>
            <w:r>
              <w:rPr>
                <w:rStyle w:val="IndexLink"/>
              </w:rPr>
              <w:t>118</w:t>
            </w:r>
          </w:hyperlink>
        </w:p>
        <w:p>
          <w:pPr>
            <w:pStyle w:val="Contents3"/>
            <w:tabs>
              <w:tab w:val="clear" w:pos="8459"/>
              <w:tab w:val="right" w:pos="9026" w:leader="dot"/>
            </w:tabs>
            <w:rPr/>
          </w:pPr>
          <w:hyperlink w:anchor="__RefHeading___Toc10130649_1280447820">
            <w:r>
              <w:rPr>
                <w:webHidden/>
                <w:rStyle w:val="IndexLink"/>
                <w:rtl w:val="true"/>
              </w:rPr>
              <w:t>إشاعة الظلم</w:t>
            </w:r>
            <w:r>
              <w:rPr>
                <w:rStyle w:val="IndexLink"/>
                <w:rtl w:val="true"/>
              </w:rPr>
              <w:tab/>
            </w:r>
            <w:r>
              <w:rPr>
                <w:rStyle w:val="IndexLink"/>
              </w:rPr>
              <w:t>119</w:t>
            </w:r>
          </w:hyperlink>
        </w:p>
        <w:p>
          <w:pPr>
            <w:pStyle w:val="Contents3"/>
            <w:tabs>
              <w:tab w:val="clear" w:pos="8459"/>
              <w:tab w:val="right" w:pos="9026" w:leader="dot"/>
            </w:tabs>
            <w:rPr/>
          </w:pPr>
          <w:hyperlink w:anchor="__RefHeading___Toc10130651_1280447820">
            <w:r>
              <w:rPr>
                <w:webHidden/>
                <w:rStyle w:val="IndexLink"/>
                <w:rtl w:val="true"/>
              </w:rPr>
              <w:t>منح الخلافة ليزيد</w:t>
            </w:r>
            <w:r>
              <w:rPr>
                <w:rStyle w:val="IndexLink"/>
                <w:rtl w:val="true"/>
              </w:rPr>
              <w:tab/>
            </w:r>
            <w:r>
              <w:rPr>
                <w:rStyle w:val="IndexLink"/>
              </w:rPr>
              <w:t>120</w:t>
            </w:r>
          </w:hyperlink>
        </w:p>
        <w:p>
          <w:pPr>
            <w:pStyle w:val="Contents3"/>
            <w:tabs>
              <w:tab w:val="clear" w:pos="8459"/>
              <w:tab w:val="right" w:pos="9026" w:leader="dot"/>
            </w:tabs>
            <w:rPr/>
          </w:pPr>
          <w:hyperlink w:anchor="__RefHeading___Toc10130653_1280447820">
            <w:r>
              <w:rPr>
                <w:webHidden/>
                <w:rStyle w:val="IndexLink"/>
                <w:rtl w:val="true"/>
              </w:rPr>
              <w:t>اغتيال الشخصيّات الإسلاميّة</w:t>
            </w:r>
            <w:r>
              <w:rPr>
                <w:rStyle w:val="IndexLink"/>
                <w:rtl w:val="true"/>
              </w:rPr>
              <w:tab/>
            </w:r>
            <w:r>
              <w:rPr>
                <w:rStyle w:val="IndexLink"/>
              </w:rPr>
              <w:t>120</w:t>
            </w:r>
          </w:hyperlink>
        </w:p>
        <w:p>
          <w:pPr>
            <w:pStyle w:val="Contents4"/>
            <w:tabs>
              <w:tab w:val="clear" w:pos="8176"/>
              <w:tab w:val="right" w:pos="9026" w:leader="dot"/>
            </w:tabs>
            <w:rPr/>
          </w:pPr>
          <w:hyperlink w:anchor="__RefHeading___Toc10130655_1280447820">
            <w:r>
              <w:rPr>
                <w:webHidden/>
                <w:rStyle w:val="IndexLink"/>
                <w:rtl w:val="true"/>
              </w:rPr>
              <w:t>إشارة</w:t>
            </w:r>
            <w:r>
              <w:rPr>
                <w:rStyle w:val="IndexLink"/>
                <w:rtl w:val="true"/>
              </w:rPr>
              <w:t>:</w:t>
              <w:tab/>
            </w:r>
            <w:r>
              <w:rPr>
                <w:rStyle w:val="IndexLink"/>
              </w:rPr>
              <w:t>120</w:t>
            </w:r>
          </w:hyperlink>
        </w:p>
        <w:p>
          <w:pPr>
            <w:pStyle w:val="Contents4"/>
            <w:tabs>
              <w:tab w:val="clear" w:pos="8176"/>
              <w:tab w:val="right" w:pos="9026" w:leader="dot"/>
            </w:tabs>
            <w:rPr/>
          </w:pPr>
          <w:hyperlink w:anchor="__RefHeading___Toc10130657_1280447820">
            <w:r>
              <w:rPr>
                <w:webHidden/>
                <w:rStyle w:val="IndexLink"/>
              </w:rPr>
              <w:t>1</w:t>
            </w:r>
            <w:r>
              <w:rPr>
                <w:rStyle w:val="IndexLink"/>
                <w:rtl w:val="true"/>
              </w:rPr>
              <w:t xml:space="preserve"> - </w:t>
            </w:r>
            <w:r>
              <w:rPr>
                <w:rStyle w:val="IndexLink"/>
                <w:rtl w:val="true"/>
              </w:rPr>
              <w:t>سعد بن أبي وقاص</w:t>
            </w:r>
            <w:r>
              <w:rPr>
                <w:rStyle w:val="IndexLink"/>
                <w:rtl w:val="true"/>
              </w:rPr>
              <w:tab/>
            </w:r>
            <w:r>
              <w:rPr>
                <w:rStyle w:val="IndexLink"/>
              </w:rPr>
              <w:t>121</w:t>
            </w:r>
          </w:hyperlink>
        </w:p>
        <w:p>
          <w:pPr>
            <w:pStyle w:val="Contents4"/>
            <w:tabs>
              <w:tab w:val="clear" w:pos="8176"/>
              <w:tab w:val="right" w:pos="9026" w:leader="dot"/>
            </w:tabs>
            <w:rPr/>
          </w:pPr>
          <w:hyperlink w:anchor="__RefHeading___Toc10130659_1280447820">
            <w:r>
              <w:rPr>
                <w:webHidden/>
                <w:rStyle w:val="IndexLink"/>
              </w:rPr>
              <w:t>2</w:t>
            </w:r>
            <w:r>
              <w:rPr>
                <w:rStyle w:val="IndexLink"/>
                <w:rtl w:val="true"/>
              </w:rPr>
              <w:t xml:space="preserve"> - </w:t>
            </w:r>
            <w:r>
              <w:rPr>
                <w:rStyle w:val="IndexLink"/>
                <w:rtl w:val="true"/>
              </w:rPr>
              <w:t>عبدالرحمن بن خالد</w:t>
            </w:r>
            <w:r>
              <w:rPr>
                <w:rStyle w:val="IndexLink"/>
                <w:rtl w:val="true"/>
              </w:rPr>
              <w:tab/>
            </w:r>
            <w:r>
              <w:rPr>
                <w:rStyle w:val="IndexLink"/>
              </w:rPr>
              <w:t>121</w:t>
            </w:r>
          </w:hyperlink>
        </w:p>
        <w:p>
          <w:pPr>
            <w:pStyle w:val="Contents4"/>
            <w:tabs>
              <w:tab w:val="clear" w:pos="8176"/>
              <w:tab w:val="right" w:pos="9026" w:leader="dot"/>
            </w:tabs>
            <w:rPr/>
          </w:pPr>
          <w:hyperlink w:anchor="__RefHeading___Toc10130661_1280447820">
            <w:r>
              <w:rPr>
                <w:webHidden/>
                <w:rStyle w:val="IndexLink"/>
              </w:rPr>
              <w:t>3</w:t>
            </w:r>
            <w:r>
              <w:rPr>
                <w:rStyle w:val="IndexLink"/>
                <w:rtl w:val="true"/>
              </w:rPr>
              <w:t xml:space="preserve"> - </w:t>
            </w:r>
            <w:r>
              <w:rPr>
                <w:rStyle w:val="IndexLink"/>
                <w:rtl w:val="true"/>
              </w:rPr>
              <w:t>عبدالرحمن بن أبي بكر</w:t>
            </w:r>
            <w:r>
              <w:rPr>
                <w:rStyle w:val="IndexLink"/>
                <w:rtl w:val="true"/>
              </w:rPr>
              <w:tab/>
            </w:r>
            <w:r>
              <w:rPr>
                <w:rStyle w:val="IndexLink"/>
              </w:rPr>
              <w:t>121</w:t>
            </w:r>
          </w:hyperlink>
        </w:p>
        <w:p>
          <w:pPr>
            <w:pStyle w:val="Contents4"/>
            <w:tabs>
              <w:tab w:val="clear" w:pos="8176"/>
              <w:tab w:val="right" w:pos="9026" w:leader="dot"/>
            </w:tabs>
            <w:rPr/>
          </w:pPr>
          <w:hyperlink w:anchor="__RefHeading___Toc10130663_1280447820">
            <w:r>
              <w:rPr>
                <w:webHidden/>
                <w:rStyle w:val="IndexLink"/>
              </w:rPr>
              <w:t>4</w:t>
            </w:r>
            <w:r>
              <w:rPr>
                <w:rStyle w:val="IndexLink"/>
                <w:rtl w:val="true"/>
              </w:rPr>
              <w:t xml:space="preserve"> - </w:t>
            </w:r>
            <w:r>
              <w:rPr>
                <w:rStyle w:val="IndexLink"/>
                <w:rtl w:val="true"/>
              </w:rPr>
              <w:t xml:space="preserve">الإمام الحسن </w:t>
            </w:r>
            <w:r>
              <w:rPr>
                <w:rStyle w:val="IndexLink"/>
                <w:rtl w:val="true"/>
              </w:rPr>
              <w:t>(</w:t>
            </w:r>
            <w:r>
              <w:rPr>
                <w:rStyle w:val="IndexLink"/>
                <w:rtl w:val="true"/>
              </w:rPr>
              <w:t>عَلَيهِ السَّلَامُ</w:t>
            </w:r>
            <w:r>
              <w:rPr>
                <w:rStyle w:val="IndexLink"/>
                <w:rtl w:val="true"/>
              </w:rPr>
              <w:t>)</w:t>
              <w:tab/>
            </w:r>
            <w:r>
              <w:rPr>
                <w:rStyle w:val="IndexLink"/>
              </w:rPr>
              <w:t>122</w:t>
            </w:r>
          </w:hyperlink>
        </w:p>
        <w:p>
          <w:pPr>
            <w:pStyle w:val="Contents5"/>
            <w:tabs>
              <w:tab w:val="clear" w:pos="7892"/>
              <w:tab w:val="right" w:pos="9026" w:leader="dot"/>
            </w:tabs>
            <w:rPr/>
          </w:pPr>
          <w:hyperlink w:anchor="__RefHeading___Toc10130665_1280447820">
            <w:r>
              <w:rPr>
                <w:webHidden/>
                <w:rStyle w:val="IndexLink"/>
                <w:rtl w:val="true"/>
              </w:rPr>
              <w:t>إشارة</w:t>
            </w:r>
            <w:r>
              <w:rPr>
                <w:rStyle w:val="IndexLink"/>
                <w:rtl w:val="true"/>
              </w:rPr>
              <w:t>:</w:t>
              <w:tab/>
            </w:r>
            <w:r>
              <w:rPr>
                <w:rStyle w:val="IndexLink"/>
              </w:rPr>
              <w:t>122</w:t>
            </w:r>
          </w:hyperlink>
        </w:p>
        <w:p>
          <w:pPr>
            <w:pStyle w:val="Contents5"/>
            <w:tabs>
              <w:tab w:val="clear" w:pos="7892"/>
              <w:tab w:val="right" w:pos="9026" w:leader="dot"/>
            </w:tabs>
            <w:rPr/>
          </w:pPr>
          <w:hyperlink w:anchor="__RefHeading___Toc10130667_1280447820">
            <w:r>
              <w:rPr>
                <w:webHidden/>
                <w:rStyle w:val="IndexLink"/>
                <w:rtl w:val="true"/>
              </w:rPr>
              <w:t xml:space="preserve">تجهيزه </w:t>
            </w:r>
            <w:r>
              <w:rPr>
                <w:rStyle w:val="IndexLink"/>
                <w:rtl w:val="true"/>
              </w:rPr>
              <w:t>(</w:t>
            </w:r>
            <w:r>
              <w:rPr>
                <w:rStyle w:val="IndexLink"/>
                <w:rtl w:val="true"/>
              </w:rPr>
              <w:t>عَلَيهِ السَّلَامُ</w:t>
            </w:r>
            <w:r>
              <w:rPr>
                <w:rStyle w:val="IndexLink"/>
                <w:rtl w:val="true"/>
              </w:rPr>
              <w:t>)</w:t>
              <w:tab/>
            </w:r>
            <w:r>
              <w:rPr>
                <w:rStyle w:val="IndexLink"/>
              </w:rPr>
              <w:t>122</w:t>
            </w:r>
          </w:hyperlink>
        </w:p>
        <w:p>
          <w:pPr>
            <w:pStyle w:val="Contents5"/>
            <w:tabs>
              <w:tab w:val="clear" w:pos="7892"/>
              <w:tab w:val="right" w:pos="9026" w:leader="dot"/>
            </w:tabs>
            <w:rPr/>
          </w:pPr>
          <w:hyperlink w:anchor="__RefHeading___Toc10130669_1280447820">
            <w:r>
              <w:rPr>
                <w:webHidden/>
                <w:rStyle w:val="IndexLink"/>
                <w:rtl w:val="true"/>
              </w:rPr>
              <w:t>فتنة الأمويّين</w:t>
            </w:r>
            <w:r>
              <w:rPr>
                <w:rStyle w:val="IndexLink"/>
                <w:rtl w:val="true"/>
              </w:rPr>
              <w:tab/>
            </w:r>
            <w:r>
              <w:rPr>
                <w:rStyle w:val="IndexLink"/>
              </w:rPr>
              <w:t>123</w:t>
            </w:r>
          </w:hyperlink>
        </w:p>
        <w:p>
          <w:pPr>
            <w:pStyle w:val="Contents3"/>
            <w:tabs>
              <w:tab w:val="clear" w:pos="8459"/>
              <w:tab w:val="right" w:pos="9026" w:leader="dot"/>
            </w:tabs>
            <w:rPr/>
          </w:pPr>
          <w:hyperlink w:anchor="__RefHeading___Toc10130671_1280447820">
            <w:r>
              <w:rPr>
                <w:webHidden/>
                <w:rStyle w:val="IndexLink"/>
                <w:rtl w:val="true"/>
              </w:rPr>
              <w:t xml:space="preserve">معارضة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لمعاوية</w:t>
            </w:r>
            <w:r>
              <w:rPr>
                <w:rStyle w:val="IndexLink"/>
                <w:rtl w:val="true"/>
              </w:rPr>
              <w:tab/>
            </w:r>
            <w:r>
              <w:rPr>
                <w:rStyle w:val="IndexLink"/>
              </w:rPr>
              <w:t>124</w:t>
            </w:r>
          </w:hyperlink>
        </w:p>
        <w:p>
          <w:pPr>
            <w:pStyle w:val="Contents3"/>
            <w:tabs>
              <w:tab w:val="clear" w:pos="8459"/>
              <w:tab w:val="right" w:pos="9026" w:leader="dot"/>
            </w:tabs>
            <w:rPr/>
          </w:pPr>
          <w:hyperlink w:anchor="__RefHeading___Toc10130673_1280447820">
            <w:r>
              <w:rPr>
                <w:webHidden/>
                <w:rStyle w:val="IndexLink"/>
                <w:rtl w:val="true"/>
              </w:rPr>
              <w:t xml:space="preserve">مؤتمر الإمام الحسين </w:t>
            </w:r>
            <w:r>
              <w:rPr>
                <w:rStyle w:val="IndexLink"/>
                <w:rtl w:val="true"/>
              </w:rPr>
              <w:t>(</w:t>
            </w:r>
            <w:r>
              <w:rPr>
                <w:rStyle w:val="IndexLink"/>
                <w:rtl w:val="true"/>
              </w:rPr>
              <w:t>عَلَيهِ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10130675_1280447820">
            <w:r>
              <w:rPr>
                <w:webHidden/>
                <w:rStyle w:val="IndexLink"/>
                <w:rtl w:val="true"/>
              </w:rPr>
              <w:t>هلاك معاوية</w:t>
            </w:r>
            <w:r>
              <w:rPr>
                <w:rStyle w:val="IndexLink"/>
                <w:rtl w:val="true"/>
              </w:rPr>
              <w:tab/>
            </w:r>
            <w:r>
              <w:rPr>
                <w:rStyle w:val="IndexLink"/>
              </w:rPr>
              <w:t>126</w:t>
            </w:r>
          </w:hyperlink>
        </w:p>
        <w:p>
          <w:pPr>
            <w:pStyle w:val="Contents2"/>
            <w:tabs>
              <w:tab w:val="clear" w:pos="8743"/>
              <w:tab w:val="right" w:pos="9026" w:leader="dot"/>
            </w:tabs>
            <w:rPr/>
          </w:pPr>
          <w:hyperlink w:anchor="__RefHeading___Toc10130677_1280447820">
            <w:r>
              <w:rPr>
                <w:webHidden/>
                <w:rStyle w:val="IndexLink"/>
                <w:rtl w:val="true"/>
              </w:rPr>
              <w:t>مع الثورة الحسينية</w:t>
            </w:r>
            <w:r>
              <w:rPr>
                <w:rStyle w:val="IndexLink"/>
                <w:rtl w:val="true"/>
              </w:rPr>
              <w:tab/>
            </w:r>
            <w:r>
              <w:rPr>
                <w:rStyle w:val="IndexLink"/>
              </w:rPr>
              <w:t>129</w:t>
            </w:r>
          </w:hyperlink>
        </w:p>
        <w:p>
          <w:pPr>
            <w:pStyle w:val="Contents3"/>
            <w:tabs>
              <w:tab w:val="clear" w:pos="8459"/>
              <w:tab w:val="right" w:pos="9026" w:leader="dot"/>
            </w:tabs>
            <w:rPr/>
          </w:pPr>
          <w:hyperlink w:anchor="__RefHeading___Toc10130679_1280447820">
            <w:r>
              <w:rPr>
                <w:webHidden/>
                <w:rStyle w:val="IndexLink"/>
                <w:rtl w:val="true"/>
              </w:rPr>
              <w:t>إشارة</w:t>
            </w:r>
            <w:r>
              <w:rPr>
                <w:rStyle w:val="IndexLink"/>
                <w:rtl w:val="true"/>
              </w:rPr>
              <w:t>:</w:t>
              <w:tab/>
            </w:r>
            <w:r>
              <w:rPr>
                <w:rStyle w:val="IndexLink"/>
              </w:rPr>
              <w:t>129</w:t>
            </w:r>
          </w:hyperlink>
        </w:p>
        <w:p>
          <w:pPr>
            <w:pStyle w:val="Contents3"/>
            <w:tabs>
              <w:tab w:val="clear" w:pos="8459"/>
              <w:tab w:val="right" w:pos="9026" w:leader="dot"/>
            </w:tabs>
            <w:rPr/>
          </w:pPr>
          <w:hyperlink w:anchor="__RefHeading___Toc10130681_1280447820">
            <w:r>
              <w:rPr>
                <w:webHidden/>
                <w:rStyle w:val="IndexLink"/>
                <w:rtl w:val="true"/>
              </w:rPr>
              <w:t xml:space="preserve">رفض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لبيعة يزيد</w:t>
            </w:r>
            <w:r>
              <w:rPr>
                <w:rStyle w:val="IndexLink"/>
                <w:rtl w:val="true"/>
              </w:rPr>
              <w:tab/>
            </w:r>
            <w:r>
              <w:rPr>
                <w:rStyle w:val="IndexLink"/>
              </w:rPr>
              <w:t>131</w:t>
            </w:r>
          </w:hyperlink>
        </w:p>
        <w:p>
          <w:pPr>
            <w:pStyle w:val="Contents3"/>
            <w:tabs>
              <w:tab w:val="clear" w:pos="8459"/>
              <w:tab w:val="right" w:pos="9026" w:leader="dot"/>
            </w:tabs>
            <w:rPr/>
          </w:pPr>
          <w:hyperlink w:anchor="__RefHeading___Toc10130683_1280447820">
            <w:r>
              <w:rPr>
                <w:webHidden/>
                <w:rStyle w:val="IndexLink"/>
                <w:rtl w:val="true"/>
              </w:rPr>
              <w:t>إلى مكّة المكرّمة</w:t>
            </w:r>
            <w:r>
              <w:rPr>
                <w:rStyle w:val="IndexLink"/>
                <w:rtl w:val="true"/>
              </w:rPr>
              <w:tab/>
            </w:r>
            <w:r>
              <w:rPr>
                <w:rStyle w:val="IndexLink"/>
              </w:rPr>
              <w:t>133</w:t>
            </w:r>
          </w:hyperlink>
        </w:p>
        <w:p>
          <w:pPr>
            <w:pStyle w:val="Contents3"/>
            <w:tabs>
              <w:tab w:val="clear" w:pos="8459"/>
              <w:tab w:val="right" w:pos="9026" w:leader="dot"/>
            </w:tabs>
            <w:rPr/>
          </w:pPr>
          <w:hyperlink w:anchor="__RefHeading___Toc10130685_1280447820">
            <w:r>
              <w:rPr>
                <w:webHidden/>
                <w:rStyle w:val="IndexLink"/>
                <w:rtl w:val="true"/>
              </w:rPr>
              <w:t>فزع السلطة بمكّة</w:t>
            </w:r>
            <w:r>
              <w:rPr>
                <w:rStyle w:val="IndexLink"/>
                <w:rtl w:val="true"/>
              </w:rPr>
              <w:tab/>
            </w:r>
            <w:r>
              <w:rPr>
                <w:rStyle w:val="IndexLink"/>
              </w:rPr>
              <w:t>134</w:t>
            </w:r>
          </w:hyperlink>
        </w:p>
        <w:p>
          <w:pPr>
            <w:pStyle w:val="Contents3"/>
            <w:tabs>
              <w:tab w:val="clear" w:pos="8459"/>
              <w:tab w:val="right" w:pos="9026" w:leader="dot"/>
            </w:tabs>
            <w:rPr/>
          </w:pPr>
          <w:hyperlink w:anchor="__RefHeading___Toc10130687_1280447820">
            <w:r>
              <w:rPr>
                <w:webHidden/>
                <w:rStyle w:val="IndexLink"/>
                <w:rtl w:val="true"/>
              </w:rPr>
              <w:t>تحرّك الشيعة في الكوفة</w:t>
            </w:r>
            <w:r>
              <w:rPr>
                <w:rStyle w:val="IndexLink"/>
                <w:rtl w:val="true"/>
              </w:rPr>
              <w:tab/>
            </w:r>
            <w:r>
              <w:rPr>
                <w:rStyle w:val="IndexLink"/>
              </w:rPr>
              <w:t>135</w:t>
            </w:r>
          </w:hyperlink>
        </w:p>
        <w:p>
          <w:pPr>
            <w:pStyle w:val="Contents3"/>
            <w:tabs>
              <w:tab w:val="clear" w:pos="8459"/>
              <w:tab w:val="right" w:pos="9026" w:leader="dot"/>
            </w:tabs>
            <w:rPr/>
          </w:pPr>
          <w:hyperlink w:anchor="__RefHeading___Toc10130689_1280447820">
            <w:r>
              <w:rPr>
                <w:webHidden/>
                <w:rStyle w:val="IndexLink"/>
                <w:rtl w:val="true"/>
              </w:rPr>
              <w:t>رسائل الكوفة</w:t>
            </w:r>
            <w:r>
              <w:rPr>
                <w:rStyle w:val="IndexLink"/>
                <w:rtl w:val="true"/>
              </w:rPr>
              <w:tab/>
            </w:r>
            <w:r>
              <w:rPr>
                <w:rStyle w:val="IndexLink"/>
              </w:rPr>
              <w:t>136</w:t>
            </w:r>
          </w:hyperlink>
        </w:p>
        <w:p>
          <w:pPr>
            <w:pStyle w:val="Contents3"/>
            <w:tabs>
              <w:tab w:val="clear" w:pos="8459"/>
              <w:tab w:val="right" w:pos="9026" w:leader="dot"/>
            </w:tabs>
            <w:rPr/>
          </w:pPr>
          <w:hyperlink w:anchor="__RefHeading___Toc10130691_1280447820">
            <w:r>
              <w:rPr>
                <w:webHidden/>
                <w:rStyle w:val="IndexLink"/>
                <w:rtl w:val="true"/>
              </w:rPr>
              <w:t>إيفاد مسلم إلى الكوفة</w:t>
            </w:r>
            <w:r>
              <w:rPr>
                <w:rStyle w:val="IndexLink"/>
                <w:rtl w:val="true"/>
              </w:rPr>
              <w:tab/>
            </w:r>
            <w:r>
              <w:rPr>
                <w:rStyle w:val="IndexLink"/>
              </w:rPr>
              <w:t>136</w:t>
            </w:r>
          </w:hyperlink>
        </w:p>
        <w:p>
          <w:pPr>
            <w:pStyle w:val="Contents3"/>
            <w:tabs>
              <w:tab w:val="clear" w:pos="8459"/>
              <w:tab w:val="right" w:pos="9026" w:leader="dot"/>
            </w:tabs>
            <w:rPr/>
          </w:pPr>
          <w:hyperlink w:anchor="__RefHeading___Toc10130693_1280447820">
            <w:r>
              <w:rPr>
                <w:webHidden/>
                <w:rStyle w:val="IndexLink"/>
                <w:rtl w:val="true"/>
              </w:rPr>
              <w:t>ابن زياد في الكوفة</w:t>
            </w:r>
            <w:r>
              <w:rPr>
                <w:rStyle w:val="IndexLink"/>
                <w:rtl w:val="true"/>
              </w:rPr>
              <w:tab/>
            </w:r>
            <w:r>
              <w:rPr>
                <w:rStyle w:val="IndexLink"/>
              </w:rPr>
              <w:t>137</w:t>
            </w:r>
          </w:hyperlink>
        </w:p>
        <w:p>
          <w:pPr>
            <w:pStyle w:val="Contents3"/>
            <w:tabs>
              <w:tab w:val="clear" w:pos="8459"/>
              <w:tab w:val="right" w:pos="9026" w:leader="dot"/>
            </w:tabs>
            <w:rPr/>
          </w:pPr>
          <w:hyperlink w:anchor="__RefHeading___Toc10130695_1280447820">
            <w:r>
              <w:rPr>
                <w:webHidden/>
                <w:rStyle w:val="IndexLink"/>
                <w:rtl w:val="true"/>
              </w:rPr>
              <w:t>المخطّطات الرهيبة</w:t>
            </w:r>
            <w:r>
              <w:rPr>
                <w:rStyle w:val="IndexLink"/>
                <w:rtl w:val="true"/>
              </w:rPr>
              <w:tab/>
            </w:r>
            <w:r>
              <w:rPr>
                <w:rStyle w:val="IndexLink"/>
              </w:rPr>
              <w:t>139</w:t>
            </w:r>
          </w:hyperlink>
        </w:p>
        <w:p>
          <w:pPr>
            <w:pStyle w:val="Contents4"/>
            <w:tabs>
              <w:tab w:val="clear" w:pos="8176"/>
              <w:tab w:val="right" w:pos="9026" w:leader="dot"/>
            </w:tabs>
            <w:rPr/>
          </w:pPr>
          <w:hyperlink w:anchor="__RefHeading___Toc10130697_1280447820">
            <w:r>
              <w:rPr>
                <w:webHidden/>
                <w:rStyle w:val="IndexLink"/>
                <w:rtl w:val="true"/>
              </w:rPr>
              <w:t>إشارة</w:t>
            </w:r>
            <w:r>
              <w:rPr>
                <w:rStyle w:val="IndexLink"/>
                <w:rtl w:val="true"/>
              </w:rPr>
              <w:t>:</w:t>
              <w:tab/>
            </w:r>
            <w:r>
              <w:rPr>
                <w:rStyle w:val="IndexLink"/>
              </w:rPr>
              <w:t>139</w:t>
            </w:r>
          </w:hyperlink>
        </w:p>
        <w:p>
          <w:pPr>
            <w:pStyle w:val="Contents4"/>
            <w:tabs>
              <w:tab w:val="clear" w:pos="8176"/>
              <w:tab w:val="right" w:pos="9026" w:leader="dot"/>
            </w:tabs>
            <w:rPr/>
          </w:pPr>
          <w:hyperlink w:anchor="__RefHeading___Toc10130699_1280447820">
            <w:r>
              <w:rPr>
                <w:webHidden/>
                <w:rStyle w:val="IndexLink"/>
                <w:rtl w:val="true"/>
              </w:rPr>
              <w:t xml:space="preserve">التجسس على مسلم </w:t>
            </w:r>
            <w:r>
              <w:rPr>
                <w:rStyle w:val="IndexLink"/>
                <w:rtl w:val="true"/>
              </w:rPr>
              <w:t>(</w:t>
            </w:r>
            <w:r>
              <w:rPr>
                <w:rStyle w:val="IndexLink"/>
                <w:rtl w:val="true"/>
              </w:rPr>
              <w:t>عَلَيهِ السَّلَامُ</w:t>
            </w:r>
            <w:r>
              <w:rPr>
                <w:rStyle w:val="IndexLink"/>
                <w:rtl w:val="true"/>
              </w:rPr>
              <w:t>)</w:t>
              <w:tab/>
            </w:r>
            <w:r>
              <w:rPr>
                <w:rStyle w:val="IndexLink"/>
              </w:rPr>
              <w:t>139</w:t>
            </w:r>
          </w:hyperlink>
        </w:p>
        <w:p>
          <w:pPr>
            <w:pStyle w:val="Contents4"/>
            <w:tabs>
              <w:tab w:val="clear" w:pos="8176"/>
              <w:tab w:val="right" w:pos="9026" w:leader="dot"/>
            </w:tabs>
            <w:rPr/>
          </w:pPr>
          <w:hyperlink w:anchor="__RefHeading___Toc10130701_1280447820">
            <w:r>
              <w:rPr>
                <w:webHidden/>
                <w:rStyle w:val="IndexLink"/>
                <w:rtl w:val="true"/>
              </w:rPr>
              <w:t>اعتقال هانئ</w:t>
            </w:r>
            <w:r>
              <w:rPr>
                <w:rStyle w:val="IndexLink"/>
                <w:rtl w:val="true"/>
              </w:rPr>
              <w:tab/>
            </w:r>
            <w:r>
              <w:rPr>
                <w:rStyle w:val="IndexLink"/>
              </w:rPr>
              <w:t>140</w:t>
            </w:r>
          </w:hyperlink>
        </w:p>
        <w:p>
          <w:pPr>
            <w:pStyle w:val="Contents4"/>
            <w:tabs>
              <w:tab w:val="clear" w:pos="8176"/>
              <w:tab w:val="right" w:pos="9026" w:leader="dot"/>
            </w:tabs>
            <w:rPr/>
          </w:pPr>
          <w:hyperlink w:anchor="__RefHeading___Toc10130703_1280447820">
            <w:r>
              <w:rPr>
                <w:webHidden/>
                <w:rStyle w:val="IndexLink"/>
                <w:rtl w:val="true"/>
              </w:rPr>
              <w:t>انتفاضة مذحج</w:t>
            </w:r>
            <w:r>
              <w:rPr>
                <w:rStyle w:val="IndexLink"/>
                <w:rtl w:val="true"/>
              </w:rPr>
              <w:tab/>
            </w:r>
            <w:r>
              <w:rPr>
                <w:rStyle w:val="IndexLink"/>
              </w:rPr>
              <w:t>140</w:t>
            </w:r>
          </w:hyperlink>
        </w:p>
        <w:p>
          <w:pPr>
            <w:pStyle w:val="Contents3"/>
            <w:tabs>
              <w:tab w:val="clear" w:pos="8459"/>
              <w:tab w:val="right" w:pos="9026" w:leader="dot"/>
            </w:tabs>
            <w:rPr/>
          </w:pPr>
          <w:hyperlink w:anchor="__RefHeading___Toc10130705_1280447820">
            <w:r>
              <w:rPr>
                <w:webHidden/>
                <w:rStyle w:val="IndexLink"/>
                <w:rtl w:val="true"/>
              </w:rPr>
              <w:t xml:space="preserve">ثورة مسلم </w:t>
            </w:r>
            <w:r>
              <w:rPr>
                <w:rStyle w:val="IndexLink"/>
                <w:rtl w:val="true"/>
              </w:rPr>
              <w:t>(</w:t>
            </w:r>
            <w:r>
              <w:rPr>
                <w:rStyle w:val="IndexLink"/>
                <w:rtl w:val="true"/>
              </w:rPr>
              <w:t>عَلَيهِ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10130707_1280447820">
            <w:r>
              <w:rPr>
                <w:webHidden/>
                <w:rStyle w:val="IndexLink"/>
                <w:rtl w:val="true"/>
              </w:rPr>
              <w:t>حرب الأعصاب</w:t>
            </w:r>
            <w:r>
              <w:rPr>
                <w:rStyle w:val="IndexLink"/>
                <w:rtl w:val="true"/>
              </w:rPr>
              <w:tab/>
            </w:r>
            <w:r>
              <w:rPr>
                <w:rStyle w:val="IndexLink"/>
              </w:rPr>
              <w:t>142</w:t>
            </w:r>
          </w:hyperlink>
        </w:p>
        <w:p>
          <w:pPr>
            <w:pStyle w:val="Contents3"/>
            <w:tabs>
              <w:tab w:val="clear" w:pos="8459"/>
              <w:tab w:val="right" w:pos="9026" w:leader="dot"/>
            </w:tabs>
            <w:rPr/>
          </w:pPr>
          <w:hyperlink w:anchor="__RefHeading___Toc10130709_1280447820">
            <w:r>
              <w:rPr>
                <w:webHidden/>
                <w:rStyle w:val="IndexLink"/>
                <w:rtl w:val="true"/>
              </w:rPr>
              <w:t>في ضيافة طوعة</w:t>
            </w:r>
            <w:r>
              <w:rPr>
                <w:rStyle w:val="IndexLink"/>
                <w:rtl w:val="true"/>
              </w:rPr>
              <w:tab/>
            </w:r>
            <w:r>
              <w:rPr>
                <w:rStyle w:val="IndexLink"/>
              </w:rPr>
              <w:t>144</w:t>
            </w:r>
          </w:hyperlink>
        </w:p>
        <w:p>
          <w:pPr>
            <w:pStyle w:val="Contents3"/>
            <w:tabs>
              <w:tab w:val="clear" w:pos="8459"/>
              <w:tab w:val="right" w:pos="9026" w:leader="dot"/>
            </w:tabs>
            <w:rPr/>
          </w:pPr>
          <w:hyperlink w:anchor="__RefHeading___Toc10130711_1280447820">
            <w:r>
              <w:rPr>
                <w:webHidden/>
                <w:rStyle w:val="IndexLink"/>
                <w:rtl w:val="true"/>
              </w:rPr>
              <w:t xml:space="preserve">الإفشاء بمسلم </w:t>
            </w:r>
            <w:r>
              <w:rPr>
                <w:rStyle w:val="IndexLink"/>
                <w:rtl w:val="true"/>
              </w:rPr>
              <w:t>(</w:t>
            </w:r>
            <w:r>
              <w:rPr>
                <w:rStyle w:val="IndexLink"/>
                <w:rtl w:val="true"/>
              </w:rPr>
              <w:t>عَلَيهِ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10130713_1280447820">
            <w:r>
              <w:rPr>
                <w:webHidden/>
                <w:rStyle w:val="IndexLink"/>
                <w:rtl w:val="true"/>
              </w:rPr>
              <w:t xml:space="preserve">الهجوم على مسلم </w:t>
            </w:r>
            <w:r>
              <w:rPr>
                <w:rStyle w:val="IndexLink"/>
                <w:rtl w:val="true"/>
              </w:rPr>
              <w:t>(</w:t>
            </w:r>
            <w:r>
              <w:rPr>
                <w:rStyle w:val="IndexLink"/>
                <w:rtl w:val="true"/>
              </w:rPr>
              <w:t>عَلَيهِ السَّلَامُ</w:t>
            </w:r>
            <w:r>
              <w:rPr>
                <w:rStyle w:val="IndexLink"/>
                <w:rtl w:val="true"/>
              </w:rPr>
              <w:t>)</w:t>
              <w:tab/>
            </w:r>
            <w:r>
              <w:rPr>
                <w:rStyle w:val="IndexLink"/>
              </w:rPr>
              <w:t>147</w:t>
            </w:r>
          </w:hyperlink>
        </w:p>
        <w:p>
          <w:pPr>
            <w:pStyle w:val="Contents3"/>
            <w:tabs>
              <w:tab w:val="clear" w:pos="8459"/>
              <w:tab w:val="right" w:pos="9026" w:leader="dot"/>
            </w:tabs>
            <w:rPr/>
          </w:pPr>
          <w:hyperlink w:anchor="__RefHeading___Toc10130715_1280447820">
            <w:r>
              <w:rPr>
                <w:webHidden/>
                <w:rStyle w:val="IndexLink"/>
                <w:rtl w:val="true"/>
              </w:rPr>
              <w:t xml:space="preserve">أسره </w:t>
            </w:r>
            <w:r>
              <w:rPr>
                <w:rStyle w:val="IndexLink"/>
                <w:rtl w:val="true"/>
              </w:rPr>
              <w:t>(</w:t>
            </w:r>
            <w:r>
              <w:rPr>
                <w:rStyle w:val="IndexLink"/>
                <w:rtl w:val="true"/>
              </w:rPr>
              <w:t>عَلَيهِ السَّلَامُ</w:t>
            </w:r>
            <w:r>
              <w:rPr>
                <w:rStyle w:val="IndexLink"/>
                <w:rtl w:val="true"/>
              </w:rPr>
              <w:t>)</w:t>
              <w:tab/>
            </w:r>
            <w:r>
              <w:rPr>
                <w:rStyle w:val="IndexLink"/>
              </w:rPr>
              <w:t>150</w:t>
            </w:r>
          </w:hyperlink>
        </w:p>
        <w:p>
          <w:pPr>
            <w:pStyle w:val="Contents3"/>
            <w:tabs>
              <w:tab w:val="clear" w:pos="8459"/>
              <w:tab w:val="right" w:pos="9026" w:leader="dot"/>
            </w:tabs>
            <w:rPr/>
          </w:pPr>
          <w:hyperlink w:anchor="__RefHeading___Toc10130717_1280447820">
            <w:r>
              <w:rPr>
                <w:webHidden/>
                <w:rStyle w:val="IndexLink"/>
                <w:rtl w:val="true"/>
              </w:rPr>
              <w:t>مع ابن مرجانة</w:t>
            </w:r>
            <w:r>
              <w:rPr>
                <w:rStyle w:val="IndexLink"/>
                <w:rtl w:val="true"/>
              </w:rPr>
              <w:tab/>
            </w:r>
            <w:r>
              <w:rPr>
                <w:rStyle w:val="IndexLink"/>
              </w:rPr>
              <w:t>151</w:t>
            </w:r>
          </w:hyperlink>
        </w:p>
        <w:p>
          <w:pPr>
            <w:pStyle w:val="Contents3"/>
            <w:tabs>
              <w:tab w:val="clear" w:pos="8459"/>
              <w:tab w:val="right" w:pos="9026" w:leader="dot"/>
            </w:tabs>
            <w:rPr/>
          </w:pPr>
          <w:hyperlink w:anchor="__RefHeading___Toc10130719_1280447820">
            <w:r>
              <w:rPr>
                <w:webHidden/>
                <w:rStyle w:val="IndexLink"/>
                <w:rtl w:val="true"/>
              </w:rPr>
              <w:t>إلى الرفيق الأعلى</w:t>
            </w:r>
            <w:r>
              <w:rPr>
                <w:rStyle w:val="IndexLink"/>
                <w:rtl w:val="true"/>
              </w:rPr>
              <w:tab/>
            </w:r>
            <w:r>
              <w:rPr>
                <w:rStyle w:val="IndexLink"/>
              </w:rPr>
              <w:t>152</w:t>
            </w:r>
          </w:hyperlink>
        </w:p>
        <w:p>
          <w:pPr>
            <w:pStyle w:val="Contents3"/>
            <w:tabs>
              <w:tab w:val="clear" w:pos="8459"/>
              <w:tab w:val="right" w:pos="9026" w:leader="dot"/>
            </w:tabs>
            <w:rPr/>
          </w:pPr>
          <w:hyperlink w:anchor="__RefHeading___Toc10130721_1280447820">
            <w:r>
              <w:rPr>
                <w:webHidden/>
                <w:rStyle w:val="IndexLink"/>
                <w:rtl w:val="true"/>
              </w:rPr>
              <w:t xml:space="preserve">إعدام هانئ </w:t>
            </w:r>
            <w:r>
              <w:rPr>
                <w:rStyle w:val="IndexLink"/>
                <w:rtl w:val="true"/>
              </w:rPr>
              <w:t>(</w:t>
            </w:r>
            <w:r>
              <w:rPr>
                <w:rStyle w:val="IndexLink"/>
                <w:rtl w:val="true"/>
              </w:rPr>
              <w:t>رضیَ اللّهُ عنهُ</w:t>
            </w:r>
            <w:r>
              <w:rPr>
                <w:rStyle w:val="IndexLink"/>
                <w:rtl w:val="true"/>
              </w:rPr>
              <w:t>)</w:t>
              <w:tab/>
            </w:r>
            <w:r>
              <w:rPr>
                <w:rStyle w:val="IndexLink"/>
              </w:rPr>
              <w:t>152</w:t>
            </w:r>
          </w:hyperlink>
        </w:p>
        <w:p>
          <w:pPr>
            <w:pStyle w:val="Contents3"/>
            <w:tabs>
              <w:tab w:val="clear" w:pos="8459"/>
              <w:tab w:val="right" w:pos="9026" w:leader="dot"/>
            </w:tabs>
            <w:rPr/>
          </w:pPr>
          <w:hyperlink w:anchor="__RefHeading___Toc10130723_1280447820">
            <w:r>
              <w:rPr>
                <w:webHidden/>
                <w:rStyle w:val="IndexLink"/>
                <w:rtl w:val="true"/>
              </w:rPr>
              <w:t>السحل في الشوارع</w:t>
            </w:r>
            <w:r>
              <w:rPr>
                <w:rStyle w:val="IndexLink"/>
                <w:rtl w:val="true"/>
              </w:rPr>
              <w:tab/>
            </w:r>
            <w:r>
              <w:rPr>
                <w:rStyle w:val="IndexLink"/>
              </w:rPr>
              <w:t>153</w:t>
            </w:r>
          </w:hyperlink>
        </w:p>
        <w:p>
          <w:pPr>
            <w:pStyle w:val="Contents2"/>
            <w:tabs>
              <w:tab w:val="clear" w:pos="8743"/>
              <w:tab w:val="right" w:pos="9026" w:leader="dot"/>
            </w:tabs>
            <w:rPr/>
          </w:pPr>
          <w:hyperlink w:anchor="__RefHeading___Toc10130725_1280447820">
            <w:r>
              <w:rPr>
                <w:webHidden/>
                <w:rStyle w:val="IndexLink"/>
                <w:rtl w:val="true"/>
              </w:rPr>
              <w:t>إلى أرض الشهادة</w:t>
            </w:r>
            <w:r>
              <w:rPr>
                <w:rStyle w:val="IndexLink"/>
                <w:rtl w:val="true"/>
              </w:rPr>
              <w:tab/>
            </w:r>
            <w:r>
              <w:rPr>
                <w:rStyle w:val="IndexLink"/>
              </w:rPr>
              <w:t>155</w:t>
            </w:r>
          </w:hyperlink>
        </w:p>
        <w:p>
          <w:pPr>
            <w:pStyle w:val="Contents3"/>
            <w:tabs>
              <w:tab w:val="clear" w:pos="8459"/>
              <w:tab w:val="right" w:pos="9026" w:leader="dot"/>
            </w:tabs>
            <w:rPr/>
          </w:pPr>
          <w:hyperlink w:anchor="__RefHeading___Toc10130727_1280447820">
            <w:r>
              <w:rPr>
                <w:webHidden/>
                <w:rStyle w:val="IndexLink"/>
                <w:rtl w:val="true"/>
              </w:rPr>
              <w:t>إشارة</w:t>
            </w:r>
            <w:r>
              <w:rPr>
                <w:rStyle w:val="IndexLink"/>
                <w:rtl w:val="true"/>
              </w:rPr>
              <w:t>:</w:t>
              <w:tab/>
            </w:r>
            <w:r>
              <w:rPr>
                <w:rStyle w:val="IndexLink"/>
              </w:rPr>
              <w:t>155</w:t>
            </w:r>
          </w:hyperlink>
        </w:p>
        <w:p>
          <w:pPr>
            <w:pStyle w:val="Contents3"/>
            <w:tabs>
              <w:tab w:val="clear" w:pos="8459"/>
              <w:tab w:val="right" w:pos="9026" w:leader="dot"/>
            </w:tabs>
            <w:rPr/>
          </w:pPr>
          <w:hyperlink w:anchor="__RefHeading___Toc10130729_1280447820">
            <w:r>
              <w:rPr>
                <w:webHidden/>
                <w:rStyle w:val="IndexLink"/>
                <w:rtl w:val="true"/>
              </w:rPr>
              <w:t xml:space="preserve">وصول النبأ بمقتل المسلم </w:t>
            </w:r>
            <w:r>
              <w:rPr>
                <w:rStyle w:val="IndexLink"/>
                <w:rtl w:val="true"/>
              </w:rPr>
              <w:t>(</w:t>
            </w:r>
            <w:r>
              <w:rPr>
                <w:rStyle w:val="IndexLink"/>
                <w:rtl w:val="true"/>
              </w:rPr>
              <w:t>عَلَيهِ 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10130731_1280447820">
            <w:r>
              <w:rPr>
                <w:webHidden/>
                <w:rStyle w:val="IndexLink"/>
                <w:rtl w:val="true"/>
              </w:rPr>
              <w:t>النبأ المفجع بشهادة عبداللّه</w:t>
            </w:r>
            <w:r>
              <w:rPr>
                <w:rStyle w:val="IndexLink"/>
                <w:rtl w:val="true"/>
              </w:rPr>
              <w:tab/>
            </w:r>
            <w:r>
              <w:rPr>
                <w:rStyle w:val="IndexLink"/>
              </w:rPr>
              <w:t>161</w:t>
            </w:r>
          </w:hyperlink>
        </w:p>
        <w:p>
          <w:pPr>
            <w:pStyle w:val="Contents3"/>
            <w:tabs>
              <w:tab w:val="clear" w:pos="8459"/>
              <w:tab w:val="right" w:pos="9026" w:leader="dot"/>
            </w:tabs>
            <w:rPr/>
          </w:pPr>
          <w:hyperlink w:anchor="__RefHeading___Toc10130733_1280447820">
            <w:r>
              <w:rPr>
                <w:webHidden/>
                <w:rStyle w:val="IndexLink"/>
                <w:rtl w:val="true"/>
              </w:rPr>
              <w:t>الالتقاء بالحرّ</w:t>
            </w:r>
            <w:r>
              <w:rPr>
                <w:rStyle w:val="IndexLink"/>
                <w:rtl w:val="true"/>
              </w:rPr>
              <w:tab/>
            </w:r>
            <w:r>
              <w:rPr>
                <w:rStyle w:val="IndexLink"/>
              </w:rPr>
              <w:t>163</w:t>
            </w:r>
          </w:hyperlink>
        </w:p>
        <w:p>
          <w:pPr>
            <w:pStyle w:val="Contents3"/>
            <w:tabs>
              <w:tab w:val="clear" w:pos="8459"/>
              <w:tab w:val="right" w:pos="9026" w:leader="dot"/>
            </w:tabs>
            <w:rPr/>
          </w:pPr>
          <w:hyperlink w:anchor="__RefHeading___Toc10130735_1280447820">
            <w:r>
              <w:rPr>
                <w:webHidden/>
                <w:rStyle w:val="IndexLink"/>
                <w:rtl w:val="true"/>
              </w:rPr>
              <w:t xml:space="preserve">خطاب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الجيش</w:t>
            </w:r>
            <w:r>
              <w:rPr>
                <w:rStyle w:val="IndexLink"/>
                <w:rtl w:val="true"/>
              </w:rPr>
              <w:tab/>
            </w:r>
            <w:r>
              <w:rPr>
                <w:rStyle w:val="IndexLink"/>
              </w:rPr>
              <w:t>164</w:t>
            </w:r>
          </w:hyperlink>
        </w:p>
        <w:p>
          <w:pPr>
            <w:pStyle w:val="Contents3"/>
            <w:tabs>
              <w:tab w:val="clear" w:pos="8459"/>
              <w:tab w:val="right" w:pos="9026" w:leader="dot"/>
            </w:tabs>
            <w:rPr/>
          </w:pPr>
          <w:hyperlink w:anchor="__RefHeading___Toc10130737_1280447820">
            <w:r>
              <w:rPr>
                <w:webHidden/>
                <w:rStyle w:val="IndexLink"/>
                <w:rtl w:val="true"/>
              </w:rPr>
              <w:t xml:space="preserve">خطاب الإمام </w:t>
            </w:r>
            <w:r>
              <w:rPr>
                <w:rStyle w:val="IndexLink"/>
                <w:rtl w:val="true"/>
              </w:rPr>
              <w:t>(</w:t>
            </w:r>
            <w:r>
              <w:rPr>
                <w:rStyle w:val="IndexLink"/>
                <w:rtl w:val="true"/>
              </w:rPr>
              <w:t>عَلَيهِ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10130739_1280447820">
            <w:r>
              <w:rPr>
                <w:webHidden/>
                <w:rStyle w:val="IndexLink"/>
                <w:rtl w:val="true"/>
              </w:rPr>
              <w:t>رسالة ابن مرجانة إلى الحرّ</w:t>
            </w:r>
            <w:r>
              <w:rPr>
                <w:rStyle w:val="IndexLink"/>
                <w:rtl w:val="true"/>
              </w:rPr>
              <w:tab/>
            </w:r>
            <w:r>
              <w:rPr>
                <w:rStyle w:val="IndexLink"/>
              </w:rPr>
              <w:t>169</w:t>
            </w:r>
          </w:hyperlink>
        </w:p>
        <w:p>
          <w:pPr>
            <w:pStyle w:val="Contents3"/>
            <w:tabs>
              <w:tab w:val="clear" w:pos="8459"/>
              <w:tab w:val="right" w:pos="9026" w:leader="dot"/>
            </w:tabs>
            <w:rPr/>
          </w:pPr>
          <w:hyperlink w:anchor="__RefHeading___Toc10130741_1280447820">
            <w:r>
              <w:rPr>
                <w:webHidden/>
                <w:rStyle w:val="IndexLink"/>
                <w:rtl w:val="true"/>
              </w:rPr>
              <w:t>في كربلاء</w:t>
            </w:r>
            <w:r>
              <w:rPr>
                <w:rStyle w:val="IndexLink"/>
                <w:rtl w:val="true"/>
              </w:rPr>
              <w:tab/>
            </w:r>
            <w:r>
              <w:rPr>
                <w:rStyle w:val="IndexLink"/>
              </w:rPr>
              <w:t>170</w:t>
            </w:r>
          </w:hyperlink>
        </w:p>
        <w:p>
          <w:pPr>
            <w:pStyle w:val="Contents3"/>
            <w:tabs>
              <w:tab w:val="clear" w:pos="8459"/>
              <w:tab w:val="right" w:pos="9026" w:leader="dot"/>
            </w:tabs>
            <w:rPr/>
          </w:pPr>
          <w:hyperlink w:anchor="__RefHeading___Toc10130743_1280447820">
            <w:r>
              <w:rPr>
                <w:webHidden/>
                <w:rStyle w:val="IndexLink"/>
                <w:rtl w:val="true"/>
              </w:rPr>
              <w:t xml:space="preserve">خروج الجيوش الحرب الحسين </w:t>
            </w:r>
            <w:r>
              <w:rPr>
                <w:rStyle w:val="IndexLink"/>
                <w:rtl w:val="true"/>
              </w:rPr>
              <w:t>(</w:t>
            </w:r>
            <w:r>
              <w:rPr>
                <w:rStyle w:val="IndexLink"/>
                <w:rtl w:val="true"/>
              </w:rPr>
              <w:t>عَلَيهِ السَّلَامُ</w:t>
            </w:r>
            <w:r>
              <w:rPr>
                <w:rStyle w:val="IndexLink"/>
                <w:rtl w:val="true"/>
              </w:rPr>
              <w:t>)</w:t>
              <w:tab/>
            </w:r>
            <w:r>
              <w:rPr>
                <w:rStyle w:val="IndexLink"/>
              </w:rPr>
              <w:t>174</w:t>
            </w:r>
          </w:hyperlink>
        </w:p>
        <w:p>
          <w:pPr>
            <w:pStyle w:val="Contents3"/>
            <w:tabs>
              <w:tab w:val="clear" w:pos="8459"/>
              <w:tab w:val="right" w:pos="9026" w:leader="dot"/>
            </w:tabs>
            <w:rPr/>
          </w:pPr>
          <w:hyperlink w:anchor="__RefHeading___Toc10130745_1280447820">
            <w:r>
              <w:rPr>
                <w:webHidden/>
                <w:rStyle w:val="IndexLink"/>
                <w:rtl w:val="true"/>
              </w:rPr>
              <w:t>خطبة ابن زياد</w:t>
            </w:r>
            <w:r>
              <w:rPr>
                <w:rStyle w:val="IndexLink"/>
                <w:rtl w:val="true"/>
              </w:rPr>
              <w:tab/>
            </w:r>
            <w:r>
              <w:rPr>
                <w:rStyle w:val="IndexLink"/>
              </w:rPr>
              <w:t>175</w:t>
            </w:r>
          </w:hyperlink>
        </w:p>
        <w:p>
          <w:pPr>
            <w:pStyle w:val="Contents3"/>
            <w:tabs>
              <w:tab w:val="clear" w:pos="8459"/>
              <w:tab w:val="right" w:pos="9026" w:leader="dot"/>
            </w:tabs>
            <w:rPr/>
          </w:pPr>
          <w:hyperlink w:anchor="__RefHeading___Toc10130747_1280447820">
            <w:r>
              <w:rPr>
                <w:webHidden/>
                <w:rStyle w:val="IndexLink"/>
                <w:rtl w:val="true"/>
              </w:rPr>
              <w:t>احتلال الفرات</w:t>
            </w:r>
            <w:r>
              <w:rPr>
                <w:rStyle w:val="IndexLink"/>
                <w:rtl w:val="true"/>
              </w:rPr>
              <w:tab/>
            </w:r>
            <w:r>
              <w:rPr>
                <w:rStyle w:val="IndexLink"/>
              </w:rPr>
              <w:t>175</w:t>
            </w:r>
          </w:hyperlink>
        </w:p>
        <w:p>
          <w:pPr>
            <w:pStyle w:val="Contents3"/>
            <w:tabs>
              <w:tab w:val="clear" w:pos="8459"/>
              <w:tab w:val="right" w:pos="9026" w:leader="dot"/>
            </w:tabs>
            <w:rPr/>
          </w:pPr>
          <w:hyperlink w:anchor="__RefHeading___Toc10130749_1280447820">
            <w:r>
              <w:rPr>
                <w:webHidden/>
                <w:rStyle w:val="IndexLink"/>
                <w:rtl w:val="true"/>
              </w:rPr>
              <w:t xml:space="preserve">سقاية العبّاس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أهل البيت </w:t>
            </w:r>
            <w:r>
              <w:rPr>
                <w:rStyle w:val="IndexLink"/>
                <w:rtl w:val="true"/>
              </w:rPr>
              <w:t>(</w:t>
            </w:r>
            <w:r>
              <w:rPr>
                <w:rStyle w:val="IndexLink"/>
                <w:rtl w:val="true"/>
              </w:rPr>
              <w:t>عَلَيهِم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10130751_1280447820">
            <w:r>
              <w:rPr>
                <w:webHidden/>
                <w:rStyle w:val="IndexLink"/>
                <w:rtl w:val="true"/>
              </w:rPr>
              <w:t xml:space="preserve">أمان الشمر للعبّاس </w:t>
            </w:r>
            <w:r>
              <w:rPr>
                <w:rStyle w:val="IndexLink"/>
                <w:rtl w:val="true"/>
              </w:rPr>
              <w:t>(</w:t>
            </w:r>
            <w:r>
              <w:rPr>
                <w:rStyle w:val="IndexLink"/>
                <w:rtl w:val="true"/>
              </w:rPr>
              <w:t>عَلَيهِ السَّلَامُ</w:t>
            </w:r>
            <w:r>
              <w:rPr>
                <w:rStyle w:val="IndexLink"/>
                <w:rtl w:val="true"/>
              </w:rPr>
              <w:t xml:space="preserve">) </w:t>
            </w:r>
            <w:r>
              <w:rPr>
                <w:rStyle w:val="IndexLink"/>
                <w:rtl w:val="true"/>
              </w:rPr>
              <w:t>وإخوته</w:t>
            </w:r>
            <w:r>
              <w:rPr>
                <w:rStyle w:val="IndexLink"/>
                <w:rtl w:val="true"/>
              </w:rPr>
              <w:tab/>
            </w:r>
            <w:r>
              <w:rPr>
                <w:rStyle w:val="IndexLink"/>
              </w:rPr>
              <w:t>178</w:t>
            </w:r>
          </w:hyperlink>
        </w:p>
        <w:p>
          <w:pPr>
            <w:pStyle w:val="Contents3"/>
            <w:tabs>
              <w:tab w:val="clear" w:pos="8459"/>
              <w:tab w:val="right" w:pos="9026" w:leader="dot"/>
            </w:tabs>
            <w:rPr/>
          </w:pPr>
          <w:hyperlink w:anchor="__RefHeading___Toc10130753_1280447820">
            <w:r>
              <w:rPr>
                <w:webHidden/>
                <w:rStyle w:val="IndexLink"/>
                <w:rtl w:val="true"/>
              </w:rPr>
              <w:t xml:space="preserve">زحف الجيوش لحرب الإمام الحسين </w:t>
            </w:r>
            <w:r>
              <w:rPr>
                <w:rStyle w:val="IndexLink"/>
                <w:rtl w:val="true"/>
              </w:rPr>
              <w:t>(</w:t>
            </w:r>
            <w:r>
              <w:rPr>
                <w:rStyle w:val="IndexLink"/>
                <w:rtl w:val="true"/>
              </w:rPr>
              <w:t>عَلَيهِ السَّلَامُ</w:t>
            </w:r>
            <w:r>
              <w:rPr>
                <w:rStyle w:val="IndexLink"/>
                <w:rtl w:val="true"/>
              </w:rPr>
              <w:t>)</w:t>
              <w:tab/>
            </w:r>
            <w:r>
              <w:rPr>
                <w:rStyle w:val="IndexLink"/>
              </w:rPr>
              <w:t>179</w:t>
            </w:r>
          </w:hyperlink>
        </w:p>
        <w:p>
          <w:pPr>
            <w:pStyle w:val="Contents3"/>
            <w:tabs>
              <w:tab w:val="clear" w:pos="8459"/>
              <w:tab w:val="right" w:pos="9026" w:leader="dot"/>
            </w:tabs>
            <w:rPr/>
          </w:pPr>
          <w:hyperlink w:anchor="__RefHeading___Toc10130755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يأذن لأصحابه بمفارقته</w:t>
            </w:r>
            <w:r>
              <w:rPr>
                <w:rStyle w:val="IndexLink"/>
                <w:rtl w:val="true"/>
              </w:rPr>
              <w:tab/>
            </w:r>
            <w:r>
              <w:rPr>
                <w:rStyle w:val="IndexLink"/>
              </w:rPr>
              <w:t>182</w:t>
            </w:r>
          </w:hyperlink>
        </w:p>
        <w:p>
          <w:pPr>
            <w:pStyle w:val="Contents3"/>
            <w:tabs>
              <w:tab w:val="clear" w:pos="8459"/>
              <w:tab w:val="right" w:pos="9026" w:leader="dot"/>
            </w:tabs>
            <w:rPr/>
          </w:pPr>
          <w:hyperlink w:anchor="__RefHeading___Toc10130757_1280447820">
            <w:r>
              <w:rPr>
                <w:webHidden/>
                <w:rStyle w:val="IndexLink"/>
                <w:rtl w:val="true"/>
              </w:rPr>
              <w:t xml:space="preserve">جواب أهل البيت </w:t>
            </w:r>
            <w:r>
              <w:rPr>
                <w:rStyle w:val="IndexLink"/>
                <w:rtl w:val="true"/>
              </w:rPr>
              <w:t>(</w:t>
            </w:r>
            <w:r>
              <w:rPr>
                <w:rStyle w:val="IndexLink"/>
                <w:rtl w:val="true"/>
              </w:rPr>
              <w:t>عَلَيهِم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10130759_1280447820">
            <w:r>
              <w:rPr>
                <w:webHidden/>
                <w:rStyle w:val="IndexLink"/>
                <w:rtl w:val="true"/>
              </w:rPr>
              <w:t xml:space="preserve">جواب اصحابه </w:t>
            </w:r>
            <w:r>
              <w:rPr>
                <w:rStyle w:val="IndexLink"/>
                <w:rtl w:val="true"/>
              </w:rPr>
              <w:t>(</w:t>
            </w:r>
            <w:r>
              <w:rPr>
                <w:rStyle w:val="IndexLink"/>
                <w:rtl w:val="true"/>
              </w:rPr>
              <w:t>عَلَيهِ السَّلَامُ</w:t>
            </w:r>
            <w:r>
              <w:rPr>
                <w:rStyle w:val="IndexLink"/>
                <w:rtl w:val="true"/>
              </w:rPr>
              <w:t>)</w:t>
              <w:tab/>
            </w:r>
            <w:r>
              <w:rPr>
                <w:rStyle w:val="IndexLink"/>
              </w:rPr>
              <w:t>184</w:t>
            </w:r>
          </w:hyperlink>
        </w:p>
        <w:p>
          <w:pPr>
            <w:pStyle w:val="Contents3"/>
            <w:tabs>
              <w:tab w:val="clear" w:pos="8459"/>
              <w:tab w:val="right" w:pos="9026" w:leader="dot"/>
            </w:tabs>
            <w:rPr/>
          </w:pPr>
          <w:hyperlink w:anchor="__RefHeading___Toc10130761_1280447820">
            <w:r>
              <w:rPr>
                <w:webHidden/>
                <w:rStyle w:val="IndexLink"/>
                <w:rtl w:val="true"/>
              </w:rPr>
              <w:t>إحياء الليل بالعبادة</w:t>
            </w:r>
            <w:r>
              <w:rPr>
                <w:rStyle w:val="IndexLink"/>
                <w:rtl w:val="true"/>
              </w:rPr>
              <w:tab/>
            </w:r>
            <w:r>
              <w:rPr>
                <w:rStyle w:val="IndexLink"/>
              </w:rPr>
              <w:t>186</w:t>
            </w:r>
          </w:hyperlink>
        </w:p>
        <w:p>
          <w:pPr>
            <w:pStyle w:val="Contents3"/>
            <w:tabs>
              <w:tab w:val="clear" w:pos="8459"/>
              <w:tab w:val="right" w:pos="9026" w:leader="dot"/>
            </w:tabs>
            <w:rPr/>
          </w:pPr>
          <w:hyperlink w:anchor="__RefHeading___Toc10130763_1280447820">
            <w:r>
              <w:rPr>
                <w:webHidden/>
                <w:rStyle w:val="IndexLink"/>
                <w:rtl w:val="true"/>
              </w:rPr>
              <w:t>يوم عاشوراء</w:t>
            </w:r>
            <w:r>
              <w:rPr>
                <w:rStyle w:val="IndexLink"/>
                <w:rtl w:val="true"/>
              </w:rPr>
              <w:tab/>
            </w:r>
            <w:r>
              <w:rPr>
                <w:rStyle w:val="IndexLink"/>
              </w:rPr>
              <w:t>186</w:t>
            </w:r>
          </w:hyperlink>
        </w:p>
        <w:p>
          <w:pPr>
            <w:pStyle w:val="Contents3"/>
            <w:tabs>
              <w:tab w:val="clear" w:pos="8459"/>
              <w:tab w:val="right" w:pos="9026" w:leader="dot"/>
            </w:tabs>
            <w:rPr/>
          </w:pPr>
          <w:hyperlink w:anchor="__RefHeading___Toc10130765_1280447820">
            <w:r>
              <w:rPr>
                <w:webHidden/>
                <w:rStyle w:val="IndexLink"/>
                <w:rtl w:val="true"/>
              </w:rPr>
              <w:t xml:space="preserve">دعاء الإمام </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10130767_1280447820">
            <w:r>
              <w:rPr>
                <w:webHidden/>
                <w:rStyle w:val="IndexLink"/>
                <w:rtl w:val="true"/>
              </w:rPr>
              <w:t xml:space="preserve">خطبة الإمام </w:t>
            </w:r>
            <w:r>
              <w:rPr>
                <w:rStyle w:val="IndexLink"/>
                <w:rtl w:val="true"/>
              </w:rPr>
              <w:t>(</w:t>
            </w:r>
            <w:r>
              <w:rPr>
                <w:rStyle w:val="IndexLink"/>
                <w:rtl w:val="true"/>
              </w:rPr>
              <w:t>عَلَيهِ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10130769_1280447820">
            <w:r>
              <w:rPr>
                <w:webHidden/>
                <w:rStyle w:val="IndexLink"/>
                <w:rtl w:val="true"/>
              </w:rPr>
              <w:t xml:space="preserve">خطاب آخر للإمام الحسين </w:t>
            </w:r>
            <w:r>
              <w:rPr>
                <w:rStyle w:val="IndexLink"/>
                <w:rtl w:val="true"/>
              </w:rPr>
              <w:t>(</w:t>
            </w:r>
            <w:r>
              <w:rPr>
                <w:rStyle w:val="IndexLink"/>
                <w:rtl w:val="true"/>
              </w:rPr>
              <w:t>عَلَيهِ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10130771_1280447820">
            <w:r>
              <w:rPr>
                <w:webHidden/>
                <w:rStyle w:val="IndexLink"/>
                <w:rtl w:val="true"/>
              </w:rPr>
              <w:t>استجابة الحرّ</w:t>
            </w:r>
            <w:r>
              <w:rPr>
                <w:rStyle w:val="IndexLink"/>
                <w:rtl w:val="true"/>
              </w:rPr>
              <w:tab/>
            </w:r>
            <w:r>
              <w:rPr>
                <w:rStyle w:val="IndexLink"/>
              </w:rPr>
              <w:t>195</w:t>
            </w:r>
          </w:hyperlink>
        </w:p>
        <w:p>
          <w:pPr>
            <w:pStyle w:val="Contents2"/>
            <w:tabs>
              <w:tab w:val="clear" w:pos="8743"/>
              <w:tab w:val="right" w:pos="9026" w:leader="dot"/>
            </w:tabs>
            <w:rPr/>
          </w:pPr>
          <w:hyperlink w:anchor="__RefHeading___Toc10130773_1280447820">
            <w:r>
              <w:rPr>
                <w:webHidden/>
                <w:rStyle w:val="IndexLink"/>
                <w:rtl w:val="true"/>
              </w:rPr>
              <w:t>الحرب</w:t>
            </w:r>
            <w:r>
              <w:rPr>
                <w:rStyle w:val="IndexLink"/>
                <w:rtl w:val="true"/>
              </w:rPr>
              <w:tab/>
            </w:r>
            <w:r>
              <w:rPr>
                <w:rStyle w:val="IndexLink"/>
              </w:rPr>
              <w:t>199</w:t>
            </w:r>
          </w:hyperlink>
        </w:p>
        <w:p>
          <w:pPr>
            <w:pStyle w:val="Contents3"/>
            <w:tabs>
              <w:tab w:val="clear" w:pos="8459"/>
              <w:tab w:val="right" w:pos="9026" w:leader="dot"/>
            </w:tabs>
            <w:rPr/>
          </w:pPr>
          <w:hyperlink w:anchor="__RefHeading___Toc10130775_1280447820">
            <w:r>
              <w:rPr>
                <w:webHidden/>
                <w:rStyle w:val="IndexLink"/>
                <w:rtl w:val="true"/>
              </w:rPr>
              <w:t>إشارة</w:t>
            </w:r>
            <w:r>
              <w:rPr>
                <w:rStyle w:val="IndexLink"/>
                <w:rtl w:val="true"/>
              </w:rPr>
              <w:t>:</w:t>
              <w:tab/>
            </w:r>
            <w:r>
              <w:rPr>
                <w:rStyle w:val="IndexLink"/>
              </w:rPr>
              <w:t>199</w:t>
            </w:r>
          </w:hyperlink>
        </w:p>
        <w:p>
          <w:pPr>
            <w:pStyle w:val="Contents3"/>
            <w:tabs>
              <w:tab w:val="clear" w:pos="8459"/>
              <w:tab w:val="right" w:pos="9026" w:leader="dot"/>
            </w:tabs>
            <w:rPr/>
          </w:pPr>
          <w:hyperlink w:anchor="__RefHeading___Toc10130777_1280447820">
            <w:r>
              <w:rPr>
                <w:webHidden/>
                <w:rStyle w:val="IndexLink"/>
                <w:rtl w:val="true"/>
              </w:rPr>
              <w:t>الحملة الأولى</w:t>
            </w:r>
            <w:r>
              <w:rPr>
                <w:rStyle w:val="IndexLink"/>
                <w:rtl w:val="true"/>
              </w:rPr>
              <w:tab/>
            </w:r>
            <w:r>
              <w:rPr>
                <w:rStyle w:val="IndexLink"/>
              </w:rPr>
              <w:t>202</w:t>
            </w:r>
          </w:hyperlink>
        </w:p>
        <w:p>
          <w:pPr>
            <w:pStyle w:val="Contents3"/>
            <w:tabs>
              <w:tab w:val="clear" w:pos="8459"/>
              <w:tab w:val="right" w:pos="9026" w:leader="dot"/>
            </w:tabs>
            <w:rPr/>
          </w:pPr>
          <w:hyperlink w:anchor="__RefHeading___Toc10130779_1280447820">
            <w:r>
              <w:rPr>
                <w:webHidden/>
                <w:rStyle w:val="IndexLink"/>
                <w:rtl w:val="true"/>
              </w:rPr>
              <w:t>المبارزة بين المعسكرين</w:t>
            </w:r>
            <w:r>
              <w:rPr>
                <w:rStyle w:val="IndexLink"/>
                <w:rtl w:val="true"/>
              </w:rPr>
              <w:tab/>
            </w:r>
            <w:r>
              <w:rPr>
                <w:rStyle w:val="IndexLink"/>
              </w:rPr>
              <w:t>202</w:t>
            </w:r>
          </w:hyperlink>
        </w:p>
        <w:p>
          <w:pPr>
            <w:pStyle w:val="Contents3"/>
            <w:tabs>
              <w:tab w:val="clear" w:pos="8459"/>
              <w:tab w:val="right" w:pos="9026" w:leader="dot"/>
            </w:tabs>
            <w:rPr/>
          </w:pPr>
          <w:hyperlink w:anchor="__RefHeading___Toc10130781_1280447820">
            <w:r>
              <w:rPr>
                <w:webHidden/>
                <w:rStyle w:val="IndexLink"/>
                <w:rtl w:val="true"/>
              </w:rPr>
              <w:t>أداء فريضة الظهر</w:t>
            </w:r>
            <w:r>
              <w:rPr>
                <w:rStyle w:val="IndexLink"/>
                <w:rtl w:val="true"/>
              </w:rPr>
              <w:tab/>
            </w:r>
            <w:r>
              <w:rPr>
                <w:rStyle w:val="IndexLink"/>
              </w:rPr>
              <w:t>204</w:t>
            </w:r>
          </w:hyperlink>
        </w:p>
        <w:p>
          <w:pPr>
            <w:pStyle w:val="Contents3"/>
            <w:tabs>
              <w:tab w:val="clear" w:pos="8459"/>
              <w:tab w:val="right" w:pos="9026" w:leader="dot"/>
            </w:tabs>
            <w:rPr/>
          </w:pPr>
          <w:hyperlink w:anchor="__RefHeading___Toc10130783_1280447820">
            <w:r>
              <w:rPr>
                <w:webHidden/>
                <w:rStyle w:val="IndexLink"/>
                <w:rtl w:val="true"/>
              </w:rPr>
              <w:t>مصرع بقية الأنصار</w:t>
            </w:r>
            <w:r>
              <w:rPr>
                <w:rStyle w:val="IndexLink"/>
                <w:rtl w:val="true"/>
              </w:rPr>
              <w:tab/>
            </w:r>
            <w:r>
              <w:rPr>
                <w:rStyle w:val="IndexLink"/>
              </w:rPr>
              <w:t>206</w:t>
            </w:r>
          </w:hyperlink>
        </w:p>
        <w:p>
          <w:pPr>
            <w:pStyle w:val="Contents3"/>
            <w:tabs>
              <w:tab w:val="clear" w:pos="8459"/>
              <w:tab w:val="right" w:pos="9026" w:leader="dot"/>
            </w:tabs>
            <w:rPr/>
          </w:pPr>
          <w:hyperlink w:anchor="__RefHeading___Toc10130785_1280447820">
            <w:r>
              <w:rPr>
                <w:webHidden/>
                <w:rStyle w:val="IndexLink"/>
                <w:rtl w:val="true"/>
              </w:rPr>
              <w:t xml:space="preserve">مصارع آل النبيّ </w:t>
            </w:r>
            <w:r>
              <w:rPr>
                <w:rStyle w:val="IndexLink"/>
                <w:rtl w:val="true"/>
              </w:rPr>
              <w:t>(</w:t>
            </w:r>
            <w:r>
              <w:rPr>
                <w:rStyle w:val="IndexLink"/>
                <w:rtl w:val="true"/>
              </w:rPr>
              <w:t>صَلَّى اللّه عَلَيْهِ وَ آلِهِ وَسَلَّمَ</w:t>
            </w:r>
            <w:r>
              <w:rPr>
                <w:rStyle w:val="IndexLink"/>
                <w:rtl w:val="true"/>
              </w:rPr>
              <w:t>)</w:t>
              <w:tab/>
            </w:r>
            <w:r>
              <w:rPr>
                <w:rStyle w:val="IndexLink"/>
              </w:rPr>
              <w:t>206</w:t>
            </w:r>
          </w:hyperlink>
        </w:p>
        <w:p>
          <w:pPr>
            <w:pStyle w:val="Contents3"/>
            <w:tabs>
              <w:tab w:val="clear" w:pos="8459"/>
              <w:tab w:val="right" w:pos="9026" w:leader="dot"/>
            </w:tabs>
            <w:rPr/>
          </w:pPr>
          <w:hyperlink w:anchor="__RefHeading___Toc10130787_1280447820">
            <w:r>
              <w:rPr>
                <w:webHidden/>
                <w:rStyle w:val="IndexLink"/>
                <w:rtl w:val="true"/>
              </w:rPr>
              <w:t>مصارع آل عقيل</w:t>
            </w:r>
            <w:r>
              <w:rPr>
                <w:rStyle w:val="IndexLink"/>
                <w:rtl w:val="true"/>
              </w:rPr>
              <w:tab/>
            </w:r>
            <w:r>
              <w:rPr>
                <w:rStyle w:val="IndexLink"/>
              </w:rPr>
              <w:t>212</w:t>
            </w:r>
          </w:hyperlink>
        </w:p>
        <w:p>
          <w:pPr>
            <w:pStyle w:val="Contents3"/>
            <w:tabs>
              <w:tab w:val="clear" w:pos="8459"/>
              <w:tab w:val="right" w:pos="9026" w:leader="dot"/>
            </w:tabs>
            <w:rPr/>
          </w:pPr>
          <w:hyperlink w:anchor="__RefHeading___Toc10130789_1280447820">
            <w:r>
              <w:rPr>
                <w:webHidden/>
                <w:rStyle w:val="IndexLink"/>
                <w:rtl w:val="true"/>
              </w:rPr>
              <w:t xml:space="preserve">مصارع أبناء الحسن </w:t>
            </w:r>
            <w:r>
              <w:rPr>
                <w:rStyle w:val="IndexLink"/>
                <w:rtl w:val="true"/>
              </w:rPr>
              <w:t>(</w:t>
            </w:r>
            <w:r>
              <w:rPr>
                <w:rStyle w:val="IndexLink"/>
                <w:rtl w:val="true"/>
              </w:rPr>
              <w:t>عَلَيهِ السَّلَامُ</w:t>
            </w:r>
            <w:r>
              <w:rPr>
                <w:rStyle w:val="IndexLink"/>
                <w:rtl w:val="true"/>
              </w:rPr>
              <w:t>)</w:t>
              <w:tab/>
            </w:r>
            <w:r>
              <w:rPr>
                <w:rStyle w:val="IndexLink"/>
              </w:rPr>
              <w:t>213</w:t>
            </w:r>
          </w:hyperlink>
        </w:p>
        <w:p>
          <w:pPr>
            <w:pStyle w:val="Contents2"/>
            <w:tabs>
              <w:tab w:val="clear" w:pos="8743"/>
              <w:tab w:val="right" w:pos="9026" w:leader="dot"/>
            </w:tabs>
            <w:rPr/>
          </w:pPr>
          <w:hyperlink w:anchor="__RefHeading___Toc10130791_1280447820">
            <w:r>
              <w:rPr>
                <w:webHidden/>
                <w:rStyle w:val="IndexLink"/>
                <w:rtl w:val="true"/>
              </w:rPr>
              <w:t>على ضفاف العلقمي</w:t>
            </w:r>
            <w:r>
              <w:rPr>
                <w:rStyle w:val="IndexLink"/>
                <w:rtl w:val="true"/>
              </w:rPr>
              <w:tab/>
            </w:r>
            <w:r>
              <w:rPr>
                <w:rStyle w:val="IndexLink"/>
              </w:rPr>
              <w:t>217</w:t>
            </w:r>
          </w:hyperlink>
        </w:p>
        <w:p>
          <w:pPr>
            <w:pStyle w:val="Contents3"/>
            <w:tabs>
              <w:tab w:val="clear" w:pos="8459"/>
              <w:tab w:val="right" w:pos="9026" w:leader="dot"/>
            </w:tabs>
            <w:rPr/>
          </w:pPr>
          <w:hyperlink w:anchor="__RefHeading___Toc10130793_1280447820">
            <w:r>
              <w:rPr>
                <w:webHidden/>
                <w:rStyle w:val="IndexLink"/>
                <w:rtl w:val="true"/>
              </w:rPr>
              <w:t>إشارة</w:t>
            </w:r>
            <w:r>
              <w:rPr>
                <w:rStyle w:val="IndexLink"/>
                <w:rtl w:val="true"/>
              </w:rPr>
              <w:t>:</w:t>
              <w:tab/>
            </w:r>
            <w:r>
              <w:rPr>
                <w:rStyle w:val="IndexLink"/>
              </w:rPr>
              <w:t>217</w:t>
            </w:r>
          </w:hyperlink>
        </w:p>
        <w:p>
          <w:pPr>
            <w:pStyle w:val="Contents3"/>
            <w:tabs>
              <w:tab w:val="clear" w:pos="8459"/>
              <w:tab w:val="right" w:pos="9026" w:leader="dot"/>
            </w:tabs>
            <w:rPr/>
          </w:pPr>
          <w:hyperlink w:anchor="__RefHeading___Toc10130795_1280447820">
            <w:r>
              <w:rPr>
                <w:webHidden/>
                <w:rStyle w:val="IndexLink"/>
                <w:rtl w:val="true"/>
              </w:rPr>
              <w:t xml:space="preserve">العبّاس </w:t>
            </w:r>
            <w:r>
              <w:rPr>
                <w:rStyle w:val="IndexLink"/>
                <w:rtl w:val="true"/>
              </w:rPr>
              <w:t>(</w:t>
            </w:r>
            <w:r>
              <w:rPr>
                <w:rStyle w:val="IndexLink"/>
                <w:rtl w:val="true"/>
              </w:rPr>
              <w:t>عَلَيهِ السَّلَامُ</w:t>
            </w:r>
            <w:r>
              <w:rPr>
                <w:rStyle w:val="IndexLink"/>
                <w:rtl w:val="true"/>
              </w:rPr>
              <w:t xml:space="preserve">) </w:t>
            </w:r>
            <w:r>
              <w:rPr>
                <w:rStyle w:val="IndexLink"/>
                <w:rtl w:val="true"/>
              </w:rPr>
              <w:t>مع اخوته</w:t>
            </w:r>
            <w:r>
              <w:rPr>
                <w:rStyle w:val="IndexLink"/>
                <w:rtl w:val="true"/>
              </w:rPr>
              <w:tab/>
            </w:r>
            <w:r>
              <w:rPr>
                <w:rStyle w:val="IndexLink"/>
              </w:rPr>
              <w:t>219</w:t>
            </w:r>
          </w:hyperlink>
        </w:p>
        <w:p>
          <w:pPr>
            <w:pStyle w:val="Contents3"/>
            <w:tabs>
              <w:tab w:val="clear" w:pos="8459"/>
              <w:tab w:val="right" w:pos="9026" w:leader="dot"/>
            </w:tabs>
            <w:rPr/>
          </w:pPr>
          <w:hyperlink w:anchor="__RefHeading___Toc10130797_1280447820">
            <w:r>
              <w:rPr>
                <w:webHidden/>
                <w:rStyle w:val="IndexLink"/>
                <w:rtl w:val="true"/>
              </w:rPr>
              <w:t>قول رخيص</w:t>
            </w:r>
            <w:r>
              <w:rPr>
                <w:rStyle w:val="IndexLink"/>
                <w:rtl w:val="true"/>
              </w:rPr>
              <w:tab/>
            </w:r>
            <w:r>
              <w:rPr>
                <w:rStyle w:val="IndexLink"/>
              </w:rPr>
              <w:t>220</w:t>
            </w:r>
          </w:hyperlink>
        </w:p>
        <w:p>
          <w:pPr>
            <w:pStyle w:val="Contents3"/>
            <w:tabs>
              <w:tab w:val="clear" w:pos="8459"/>
              <w:tab w:val="right" w:pos="9026" w:leader="dot"/>
            </w:tabs>
            <w:rPr/>
          </w:pPr>
          <w:hyperlink w:anchor="__RefHeading___Toc10130799_1280447820">
            <w:r>
              <w:rPr>
                <w:webHidden/>
                <w:rStyle w:val="IndexLink"/>
                <w:rtl w:val="true"/>
              </w:rPr>
              <w:t xml:space="preserve">مصارع اخوة العبّاس </w:t>
            </w:r>
            <w:r>
              <w:rPr>
                <w:rStyle w:val="IndexLink"/>
                <w:rtl w:val="true"/>
              </w:rPr>
              <w:t>(</w:t>
            </w:r>
            <w:r>
              <w:rPr>
                <w:rStyle w:val="IndexLink"/>
                <w:rtl w:val="true"/>
              </w:rPr>
              <w:t>عَلَيهِ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10130801_1280447820">
            <w:r>
              <w:rPr>
                <w:webHidden/>
                <w:rStyle w:val="IndexLink"/>
                <w:rtl w:val="true"/>
              </w:rPr>
              <w:t xml:space="preserve">مصرع أبي الفضل </w:t>
            </w:r>
            <w:r>
              <w:rPr>
                <w:rStyle w:val="IndexLink"/>
                <w:rtl w:val="true"/>
              </w:rPr>
              <w:t>(</w:t>
            </w:r>
            <w:r>
              <w:rPr>
                <w:rStyle w:val="IndexLink"/>
                <w:rtl w:val="true"/>
              </w:rPr>
              <w:t>عَلَيهِ السَّلَامُ</w:t>
            </w:r>
            <w:r>
              <w:rPr>
                <w:rStyle w:val="IndexLink"/>
                <w:rtl w:val="true"/>
              </w:rPr>
              <w:t>)</w:t>
              <w:tab/>
            </w:r>
            <w:r>
              <w:rPr>
                <w:rStyle w:val="IndexLink"/>
              </w:rPr>
              <w:t>223</w:t>
            </w:r>
          </w:hyperlink>
        </w:p>
        <w:p>
          <w:pPr>
            <w:pStyle w:val="Contents2"/>
            <w:tabs>
              <w:tab w:val="clear" w:pos="8743"/>
              <w:tab w:val="right" w:pos="9026" w:leader="dot"/>
            </w:tabs>
            <w:rPr/>
          </w:pPr>
          <w:hyperlink w:anchor="__RefHeading___Toc10130803_1280447820">
            <w:r>
              <w:rPr>
                <w:webHidden/>
                <w:rStyle w:val="IndexLink"/>
                <w:rtl w:val="true"/>
              </w:rPr>
              <w:t>المَصَادِرُ</w:t>
            </w:r>
            <w:r>
              <w:rPr>
                <w:rStyle w:val="IndexLink"/>
                <w:rtl w:val="true"/>
              </w:rPr>
              <w:tab/>
            </w:r>
            <w:r>
              <w:rPr>
                <w:rStyle w:val="IndexLink"/>
              </w:rPr>
              <w:t>231</w:t>
            </w:r>
          </w:hyperlink>
        </w:p>
        <w:p>
          <w:pPr>
            <w:pStyle w:val="Contents2"/>
            <w:tabs>
              <w:tab w:val="clear" w:pos="8743"/>
              <w:tab w:val="right" w:pos="9026" w:leader="dot"/>
            </w:tabs>
            <w:rPr/>
          </w:pPr>
          <w:hyperlink w:anchor="__RefHeading___Toc10130805_1280447820">
            <w:r>
              <w:rPr>
                <w:webHidden/>
                <w:rStyle w:val="IndexLink"/>
                <w:rtl w:val="true"/>
              </w:rPr>
              <w:t>المحتويات</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46_370774"/>
      <w:bookmarkStart w:id="1" w:name="pg16546_370774"/>
      <w:bookmarkEnd w:id="1"/>
    </w:p>
    <w:p>
      <w:pPr>
        <w:pStyle w:val="Heading2"/>
        <w:numPr>
          <w:ilvl w:val="1"/>
          <w:numId w:val="1"/>
        </w:numPr>
        <w:rPr/>
      </w:pPr>
      <w:bookmarkStart w:id="2" w:name="pg16546_370774"/>
      <w:bookmarkStart w:id="3" w:name="__RefHeading___Toc10130371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السّابع والثّلاثون</w:t>
      </w:r>
    </w:p>
    <w:p>
      <w:pPr>
        <w:pStyle w:val="BookText"/>
        <w:rPr/>
      </w:pP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مؤسّسة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لإحیاء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 xml:space="preserve">عنوان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وآله وسلم</w:t>
      </w:r>
    </w:p>
    <w:p>
      <w:pPr>
        <w:pStyle w:val="BookText"/>
        <w:rPr/>
      </w:pPr>
      <w:r>
        <w:rPr>
          <w:rFonts w:ascii="IRNazanin" w:hAnsi="IRNazanin" w:eastAsia="IRNazanin"/>
          <w:color w:val="111111"/>
          <w:sz w:val="28"/>
          <w:sz w:val="28"/>
          <w:szCs w:val="28"/>
          <w:rtl w:val="true"/>
          <w:lang w:bidi="fa-IR"/>
        </w:rPr>
        <w:t xml:space="preserve">مكتبة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lang w:bidi="fa-IR"/>
        </w:rPr>
        <w:t>009647805694970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30373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رائد الکرامة و الفداء في الإسلام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السّابع والثّلاثون</w:t>
      </w:r>
    </w:p>
    <w:p>
      <w:pPr>
        <w:pStyle w:val="BookText"/>
        <w:rPr/>
      </w:pPr>
      <w:r>
        <w:rPr>
          <w:rFonts w:ascii="Amiri" w:hAnsi="Amiri" w:eastAsia="Amiri" w:cs="Amiri"/>
          <w:color w:val="111111"/>
          <w:sz w:val="28"/>
          <w:sz w:val="28"/>
          <w:szCs w:val="28"/>
          <w:rtl w:val="true"/>
          <w:lang w:bidi="ar-SA"/>
        </w:rPr>
        <w:t xml:space="preserve">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رائد الکرامة و الفداء في الإسلام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Amiri" w:hAnsi="Amiri" w:eastAsia="Amiri" w:cs="Amiri"/>
          <w:color w:val="111111"/>
          <w:sz w:val="28"/>
          <w:sz w:val="28"/>
          <w:szCs w:val="28"/>
          <w:rtl w:val="true"/>
          <w:lang w:bidi="ar-SA"/>
        </w:rPr>
        <w:t xml:space="preserve">مؤسّسة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لإحیاء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 يُضِيعُ أَجْرَ الْمُؤْمِنِينَ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7" w:name="pg16546_370780"/>
    </w:p>
    <w:p>
      <w:pPr>
        <w:pStyle w:val="Heading2"/>
        <w:numPr>
          <w:ilvl w:val="1"/>
          <w:numId w:val="1"/>
        </w:numPr>
        <w:rPr/>
      </w:pPr>
      <w:bookmarkStart w:id="8" w:name="__RefHeading___Toc10130375_1280447820"/>
      <w:bookmarkStart w:id="9" w:name="_Toc3"/>
      <w:bookmarkEnd w:id="7"/>
      <w:bookmarkEnd w:id="8"/>
      <w:r>
        <w:rPr>
          <w:rtl w:val="true"/>
        </w:rPr>
        <w:t>الأهداء</w:t>
      </w:r>
      <w:bookmarkEnd w:id="9"/>
    </w:p>
    <w:p>
      <w:pPr>
        <w:pStyle w:val="BookText"/>
        <w:rPr/>
      </w:pPr>
      <w:r>
        <w:rPr>
          <w:rFonts w:ascii="Amiri" w:hAnsi="Amiri" w:eastAsia="Amiri" w:cs="Amiri"/>
          <w:color w:val="111111"/>
          <w:sz w:val="28"/>
          <w:sz w:val="28"/>
          <w:szCs w:val="28"/>
          <w:rtl w:val="true"/>
          <w:lang w:bidi="ar-SA"/>
        </w:rPr>
        <w:t xml:space="preserve">إلى الفاتح العظيم الذي احتلّ قلوب الناس وعواطفهم إلى أنشودة الأحرار في كلّ زمان ومكان إلى أبيّ الضيم، وسيّد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بتواضع هذه الدراسة عن حياة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جسّد في سلوكه مع أخيه الحسين حقيق الاخوّة الصادقة، ففداه بنفسه، ووقاه بمهجته راجياً التفضّل عليَّ بالقبول</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546_370782"/>
      <w:bookmarkStart w:id="11" w:name="pg16546_370782"/>
      <w:bookmarkEnd w:id="11"/>
    </w:p>
    <w:p>
      <w:pPr>
        <w:pStyle w:val="Heading2"/>
        <w:numPr>
          <w:ilvl w:val="1"/>
          <w:numId w:val="1"/>
        </w:numPr>
        <w:rPr/>
      </w:pPr>
      <w:bookmarkStart w:id="12" w:name="pg16546_370782"/>
      <w:bookmarkStart w:id="13" w:name="__RefHeading___Toc10130377_1280447820"/>
      <w:bookmarkStart w:id="14" w:name="_Toc4"/>
      <w:bookmarkEnd w:id="12"/>
      <w:bookmarkEnd w:id="13"/>
      <w:r>
        <w:rPr>
          <w:rtl w:val="true"/>
        </w:rPr>
        <w:t>بين يديك يا قمر بني هاشم، وفخر عدنان</w:t>
      </w:r>
      <w:bookmarkEnd w:id="14"/>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قدوة الثوّار والأحرار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تألقت في سماء هذا الشرف رمزاً للبطولات، وعنواناً للتضحية والفداء، فقد رأيت الحكم الأموي السحيق يسوس المجتمع نحو الدمار الشامل، يسحق الكرامات، ويقضى على الحرّيات، ويمتص الأقوات، ويقود المجتمع إلى حياة بائسة لا ظلّ فيها للعدل السياسي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فرفعت راية التحرير مع أخيك أبي الأحرار وسيّد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جسّد آمال الشعوب وطموحاتها، وسعى لتحرير إرادتها، وإعادة كرامتها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وقفت مع أخيك في خندق واحد فرفعتما كلمة اللّه الهادفة إلى كرامة الإنسان، وبناء حياة آمنة مستقرة، لا ظل فيها للظلم والطغيان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هبة من اللّه لهذه الأمة، فقد فتحت لها آفاقاً مشرقة من الحريّة والكرامة، وعلّمتها أنّ التضحية يجب أن تكون خالصة اللّه، وبعيدة كلّ البعد عن الرغبات والعواطف وسائر الميول التي مالها إلى التراب، وبهذه الروح الإسلاميّة الأصيلة كانت تضحيتك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اتّسمت بالدفاع عن الحقّ، والذبّ عن القيم والمبادئ، وهذا هو السرّ في خلود تضحيتك، وتفاعلها مع عواطف الناس على امتداد التاريخ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قمر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أقمت صروح الحقّ في دنيا العرب والإسلام، وشيّدت للمسلمين مجداً شامخاً بنصرتك لأخيك سيّد الشهداء، الذي نافح من أجل أن تسود العدالة الاجتماعيّة في الأرض، وتوزّع خيرات اللّه على المضطهدين والمحرومين، وتحمّلت معه أعباء هذه الرسالة، وبهذا كنت مع أخيك، وسائر الشهداء الممجدين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وأنصارهم، الطلائع المقدّسة لشهداء الحقّ في جميع انحاء الأرض</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مَلَائِكَتِهِ الْمُقَرَّبِينَ، وَأَنْبِيائِهِ الْمُرْسَلِينَ، وَعِبَادِهِ الصَّالِحِينَ، وَجَميعِ الشُّهَداءِ وَالصِّدِّيقينَ، وَالزَّاكِياتُ الطَّيِّبَاتُ فيما تَغْتَدِي وَتَرُوحُ، عَلَيْكَ يَابْنَ أَمِيرِ الْمُؤْمِنِينَ </w:t>
      </w:r>
      <w:bookmarkStart w:id="15" w:name="pg16546_370784"/>
    </w:p>
    <w:p>
      <w:pPr>
        <w:pStyle w:val="Heading2"/>
        <w:numPr>
          <w:ilvl w:val="1"/>
          <w:numId w:val="1"/>
        </w:numPr>
        <w:rPr/>
      </w:pPr>
      <w:bookmarkStart w:id="16" w:name="__RefHeading___Toc10130379_1280447820"/>
      <w:bookmarkStart w:id="17" w:name="_Toc5"/>
      <w:bookmarkEnd w:id="15"/>
      <w:bookmarkEnd w:id="16"/>
      <w:r>
        <w:rPr>
          <w:rtl w:val="true"/>
        </w:rPr>
        <w:t>تقديم</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وبرز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مسرح التاريخ الإسلامي كأعظم قائد فذ، لم تعرف له الإنسانيّة نظيراً في بطولاته النادرة، بل ولا في سائر مثله الأخرى التي استوعبت بفخر جميع لغات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أبدى أبو الفضل يوم الطفّ من الصمود الهائل، والإرادة الصلبة ما يفوق الوصف، فكان برباطة جأشه، وقوّة عزيمته جيشاً لا يُقهر، فقد أرعب عسكر ابن زياد، وهزمهم نفسياً كما هزمهم في ميادين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بطولات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 تزال حديث الناس في مختلف العصور، فلم يشاهدوا رجلاً وحيداً مثقلاً بالهموم والنكبات يحمل على جيش مكثف مدعم بجميع آلات الحرب، قد ضم عشرات الآلاف من المشاة وغيرهم، فيلحق بهم أفدح الخسائر في معدّاتهم وجنودهم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عن بسالته يوم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حمل على كتيبة تفرّ منهزمة من بين يديه، يسحق بعضها بعضاً، قد خيم عليها الموت، واستولى عليها الفزع والذعر، قد خُلعت منها الأفئدة والقلوب، ولم تغن عنها كثرتها شيئاً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شجاعة أبي الفضل وسائر مواهبه ومزاياه ممّا يدعو إلى الاعتزاز والفخر، ليس له وللمسلمين فحسب، وإنما لكلّ إنسان يدين لإنسانيته، ويخضع لقيمها الكريمة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وبالإضافة إلى ما يتمتع به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البطولات الرائعة، فإنّه كان مثالاً للصفات الشريفة، والنزعات العظيمة، فقد تجسّدت فيه الشهامة والنبل والوفاء والمواساة، فقد واسى أخاه أبا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محنته الكبرى، ففداه ووقاه بمهجته، ومن المقطوع به أن تلك المواساة لا يقدر عليها إلّا من امتحن اللّه قلبه للإيمان، وزاده هدىَ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سلوكه مع 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الاخوة الإسلاميّة الصادقة، وأبرز جميع قيمها ومثلها، فلم يبق لون من ألوان الأدب والبر والإحسان إلا قدّمه له، وكان من أروع ما قام به في ميادين المواساة له، أنه حينما استولى على الماء يوم الطفّ تناول منه غرفة ليشرب، وكان قلبه الزاكي كصالية الغضا من شدّة الظمأ، فتذكر في تلك اللحظات الرهيبة عطش 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وعطش الصبية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فدفعه شرف النفس، وسموّ الذات إلى رمي الماء من يده، ومواساتهم في هذه المحنة الحازبة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تصفّحوا في تاريخ الأمم والشعوب، فهل تجدون مثل هذه الاخوة الصادقة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في سجلّات نبلاء الدنيا، فهل ترون مثل هذا النبل ومثل هذا الإيثار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رحمة مثل هذه الرحمة، وأيّة مودّة مثل هذه المودّة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الإنسانيّة بجميع قيمها ومثلها لتنحني إجلالا وخضوعاً أمام أبي الفضل على ما أبداه من عظيم النبل لأخيه الإمام الحسين أبي الأحرار وسيّد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والشيء الذي يدعو إلى الاعتزاز بتضحية أبي الفضل الالم ونصرته لأخيه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أنها لم تكن بدافع الاخوة والرحم الماسة، وغير ذلك من الاعتبارات السائدة بين الناس، وإنما كانت بدافع الإيمان الخالص للّه، ذلك الإيمان الذي تفاعل مع عواطف أبي الفضل، وصار عنصراً من عناصره، ومقوماً </w:t>
      </w:r>
    </w:p>
    <w:p>
      <w:pPr>
        <w:pStyle w:val="BookText"/>
        <w:rPr/>
      </w:pPr>
      <w:r>
        <w:rPr>
          <w:rFonts w:ascii="Amiri" w:hAnsi="Amiri" w:eastAsia="Amiri" w:cs="Amiri"/>
          <w:color w:val="111111"/>
          <w:sz w:val="28"/>
          <w:sz w:val="28"/>
          <w:szCs w:val="28"/>
          <w:rtl w:val="true"/>
          <w:lang w:bidi="ar-SA"/>
        </w:rPr>
        <w:t>من مقوّماته، وقد أدلى بذلك في رجزه حينما قطعت يمينه التي كانت تفيض برّاً وعطاء للناس،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قَطَعتُمُ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p>
    <w:p>
      <w:pPr>
        <w:pStyle w:val="BookText"/>
        <w:rPr/>
      </w:pPr>
      <w:r>
        <w:rPr>
          <w:rFonts w:ascii="Amiri" w:hAnsi="Amiri" w:eastAsia="Amiri" w:cs="Amiri"/>
          <w:color w:val="111111"/>
          <w:sz w:val="28"/>
          <w:sz w:val="28"/>
          <w:szCs w:val="28"/>
          <w:rtl w:val="true"/>
          <w:lang w:bidi="ar-SA"/>
        </w:rPr>
        <w:t xml:space="preserve">إنّ الرجز في تلك العصور كان يمثل الأهداف والمبادئ والقيم التي من أجلها يقاتل الشخص ويستشهد في سبيلها، ورجز سيدنا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واضح في أنّه إنّما يقاتل دفاعاً عن الدين، ودفاعاً عن المبادئ الإسلاميّة الأصيلة التي تعرضت إلى الخطر أيّام الحكم الأموي الأسود، كما أنه إنما يقاتل دفاعاً عن إمام المسلمين، سبط رسول اللّه وريحانته،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المدافع الأول عن كرامة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العوامل التي دفعته إلى التضحية، وليس هناك أي دافع آخر، وهذا السرّ في جلال تضحيته، وخلودها عبر القرون والأجيال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استشهد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المبادئ العليا التي رفع شعارها أبو الأحرار أخوه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من أهمها أن يقيم في هذا المشرق حكم القرآن، وينشر العدل بين الناس، ويوزع عليهم خيرات الأرض، فليست هي لقوم دون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استشهد أبو الفضل من أجل أن يعيد للإنسان المسلم حريته وكرامته، وينشر بين الناس رحمة الإسلام، ونعمته الكبرى الهادفة لاستئصال الظلم والجور، وبناء مجتمع لا ظلّ فيه لأي لون من ألوان الفزع والخوف</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حمل أبو الفضل مشعل الحرية والكرامة، وقاد قوافل الشهداء إلى ساحات الشرف، وميادين العزة والنصر للأمة الإسلاميّة التي كانت ترزح تحت وطأة الظلم والجور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انطلق أبو الفضل إلى ميادين الجهاد من أجل أن ترفع كلمة اللّه تعالى عالية في الأرض، تلك الكلمة التي هي منهج كامل للحياة الكريمة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وفجّر الإمام أبو الأحرار ثورته الكبرى التي أوضح اللّه بها الكتاب، وجعلها عبرة لأولي الألباب، فدك بها حصون الظلم وقلاع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يفجر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ثورته الرائدة العملاقة أشراً ولا بطراً، ولا ظالماً ولا مفسداً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أراد تغيير الواقع المرير الذي تعيشه الأمة من جراء الحكم الأموي المنحرف عن جميع الأعراف والقوانين، ذلك النظام الذي أحال حياة الناس إلى جحيم لا يطاق، فقد عجّت البلاد الإسلاميّة بجميع صنوف الجور والارهاب، وكان من أعظمها محنة، وأشدّها بلاء، البلاد الإسلاميّة الخاضعة لحكم زياد بن أبيه والي معاوية على العراق، وأخيه اللاشرعي، الذي أجّج نار الفتنة، وحكم بين الناس بغير ما أنزل اللّه، فأخذ البريء بالسقيم، والمقبل بالمدبر، وقتل على الظنّة والتهمة، كما أعلن ذلك، وطبقه بالفعل على الحياة العامّة بين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أمل الإسلام، والمسؤول الأول عن رعاية المسلمين، وصيانة حياتهم والواقع الاجتماعي الذي تعيشه الأمة، والذي ينذر بخطر عظيم على حياتها العقائديّة والفكريّة والاجتماعيّة، فقد تحكم في مصيرها جبابرة الأمويّين، وطغاة الرأسمالية القرشيّة، التي حملت معول الهدم على جميع ما أسسه الإسلام من مجد أصيل وخلق رفيع للأُمّة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أنها أخذت تستنزف الموارد الاقتصاديّة في العالم الإسلامي، وتنفقها على شهواتها ورغباتها الخاصة، فهب أبو الأحرار لإنقاذ المسلمين، وإعادة الحياة الكريمة لهم، فما أعظم عائدته على الإسلام، وما أكثر ألطافه وأياديه على المسلمين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ملحمة كربلاء من أهمّ الأحداث العالميّة، بل ومن أهم ما حققته البشريّة من انجازات رائعة في ميادين الكفاح المسلّح ضد الظلم والطغيان، فقد غيرت مجرى تاريخ الشعوب الإسلاميّة، وفتحت لها آفاقاً مشرقة للتمرد على الظلم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ألهبت هذه الملحمة الخالدة عواطف الأحرار، ودفعتهم إلى النضال المسلّح في سبيل تحرير المجتمع من نير العبودية والذل، وإنقاذه من الحكم اللّاشرعي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انتصر سيّد الشهداء في ثورته الخالدة، وانتصرت أهدافه ومبادئه العظيمة، وظل مثلاً خالداً للكفاح المقدّس يطارد الظالمين والطغاة في كلّ عصر وزمان، ويمد الثوار بروح التضحية والفداء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الانتصارات الرائعة التي حقّقها أبيّ الضيم في ثورته أنه جرد الحكم الأموي من الشرعيّة، وأنه لا يمثل الإسلام ولا المسلمين بأى حال من الأحوال، وإنّما هو حكم ديكتاتوري قائم على النطع والسيف لا على رضى الأمة واختيارها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 أبو الأحرار العبوات الناسفة في أروقة الحكم الأموي ففجرتها، ونسفت معالم زهوهم وفجورهم وطغيانهم، وظلوا مثلاً أسوداً لكل حكم منحرف عن سنن الحقّ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أيقظت ثورة أبى الأحرار الشعوب الإسلاميّة من خدرها وسباتها فانطلقت كالمارد الجبار في ثورات متلاحقة، وهي ترفع شعار التحرير، وشعار الاستقلال، وشعار الكرامة من أجل التخلص من ذلك الحكم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قامت الشعوب الإسلاميّة في ثورات متلاحقة كانت امتداداً لثورة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أطاحت بالحكم الأموي، وأزالته من دنيا الوجود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الجدير بالذكر أن كارثة كربلاء، وما لحق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التنكيل والاعتداء الصارخ لم يأتِ عفواً، وإنما كان من النتائج المباشرة </w:t>
      </w:r>
    </w:p>
    <w:p>
      <w:pPr>
        <w:pStyle w:val="BookText"/>
        <w:rPr/>
      </w:pPr>
      <w:r>
        <w:rPr>
          <w:rFonts w:ascii="Amiri" w:hAnsi="Amiri" w:eastAsia="Amiri" w:cs="Amiri"/>
          <w:color w:val="111111"/>
          <w:sz w:val="28"/>
          <w:sz w:val="28"/>
          <w:szCs w:val="28"/>
          <w:rtl w:val="true"/>
          <w:lang w:bidi="ar-SA"/>
        </w:rPr>
        <w:t>للانحرافات والسلوك في المنعطفات السياسيّة من جانب الحكّام والمسؤولين، الذين كانوا ينظرون إلى السلطة بأنها مغنم، ووسيلة للظفر بالثراء العريض، ولم يعوا أنّ الإسلام اعتبر السلطة أداة لخدمة المجتمع، وتطوير حياته الفكريّة والاقتصاديّة، وأنها مسؤولة أمام اللّه عن اقتصاد الأمة، فيجب عليها الاحتياط فيه أشد ما يكون الاحتياط، فليس لرئيس الدولة، ولا لغيره من أجهزة الحكم أن يصطفوا لأنفسهم وذويهم أي شيء من أموال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رأس الحكام المنحرفين ملوك بني أمية الذين اتخذوا مال اللّه دولاً وعباد اللّه خولاً، فإنّهم عمدوا إلى ظلم العلويين، والإجهاز على 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شاهد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الشاقّة والعسيرة التي حلت بأهل بيته ومحبيهم وممّا لا ريب فيه أنها تركت في أعماق نفسه أقسى ألوان المحن والآلام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دور سيدنا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ملحمة كربلاء فإنّه يأتي في الأهميّة بعد أخيه أبي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صانع الملحمة الخالدة في دنيا الحقّ والعدل، وقد فاق جميع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المكرّمين، وذلك بما قدّمه من عظيم الخدمات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مواقفه البطوليّة الرائعة، وصموده الهائل أمام معسكر ابن زياد، وقد أبدى من البسالة ما يذهل الأفكار ويحيّر الألباب، كان يشيع في نفوس أصحاب أخيه وأهل بيته العزم والتصميم على التضحية والجهاد بين يديه، فقد استهان بالموت وسخر من الحياة، وقد انطبعت هذه الظاهرة في نفوسهم، فاعتنقوا الشهادة، وانطلقوا إلى ميدان الجهاد ليرفعوا كلمة اللّه في الأرض</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المحنة الكبرى التي حلّت بأخيه ملازماً له لم يفارقه، وقدّم له جميع ألوان البر والإحسان، فكان يقيه بنفسه، ويفديه بمهجته، فهو صاحب لوائه، ومدير شؤونه، والمتصدّي لخدماته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استوعب حبّه والإخلاص له قلب 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فداه بنفسه، وكان عليه ضيفاً، فلم يسمح له بالحرب حتّى بعد مقتل أصحابه وأهل بيته، لأنه كان يشعر بالقوة والمنعة ما دام حيّاً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استشهد العبّاس شعر الإمام الحسين بالوحدة والغربة والضياع بعده، وفقد كلّ أمل له في الحياة، وراح يبكي عليه أمر البكاء، ويندبه بذوب روحه، وسارع إلى ساحة الحرب ليلتقي به في جنان الخلد</w:t>
      </w:r>
    </w:p>
    <w:p>
      <w:pPr>
        <w:pStyle w:val="BookText"/>
        <w:rPr/>
      </w:pPr>
      <w:r>
        <w:rPr>
          <w:rFonts w:ascii="Amiri" w:hAnsi="Amiri" w:eastAsia="Amiri" w:cs="Amiri"/>
          <w:color w:val="111111"/>
          <w:sz w:val="28"/>
          <w:sz w:val="28"/>
          <w:szCs w:val="28"/>
          <w:rtl w:val="true"/>
          <w:lang w:bidi="ar-SA"/>
        </w:rPr>
        <w:t>سلام اللّه عليك يا أبا الفضل، ففي حياتك وشهادتك ملتقى أمين لجميع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الإنسانيّة، وحسبك أنك وحدك كنت أنموذجاً رائعاً لشهداء الطفّ الذين احتلوا قمّة الشرف والمجد في دنيا العرب والإسلام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بودّي قبل حفنة من السنين أن أتشرف بالبحث عن سيرة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الشرف والكرامة لهذه الأمة، وقد دعاني إلى ذلك بإصرار بعض السادة من فضلاء الحوزة العلمية في النجف الأشرف، إلّا أنّ انشغالي بتأليف موسوعة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شغلني عن ذلك، وقد ألمت كارثة من كوارث الزمن ببعض ولدى فتوسلت، وتوسل ضارعاً إلى اللّه تعالى أن يكشف عنه ما هو فيه، وينقذه وينجّيه، فاستجاب اللّه دعائي ودعاءه، فأنجاه ممّا هو فيه،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طلب منّي أن أكتب رسالة عن حياة أبي الفضل وسيرته وشهادته، فاستجبت له، وجمدت الموضوع الذي بيدي، واتجهت صوب أبي الفضل أملاً من اللّه تعالى أن أوفق إلى إعطاء صورة متميّزة وكاملة عن حياته، وأن لا أكون قد جافيت الواقع أو ابتعدت عن القصد فيما كتبته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القصد والتوفيق</w:t>
      </w:r>
    </w:p>
    <w:p>
      <w:p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w:t>
      </w:r>
    </w:p>
    <w:p>
      <w:pPr>
        <w:pStyle w:val="BookText"/>
        <w:rPr/>
      </w:pPr>
      <w:r>
        <w:rPr>
          <w:rFonts w:ascii="Amiri" w:hAnsi="Amiri" w:eastAsia="Amiri" w:cs="Amiri"/>
          <w:color w:val="111111"/>
          <w:sz w:val="28"/>
          <w:sz w:val="28"/>
          <w:szCs w:val="28"/>
          <w:rtl w:val="true"/>
          <w:lang w:bidi="ar-SA"/>
        </w:rPr>
        <w:t>باقر شريف القَرَشي</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الاشرف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546_370792"/>
      <w:bookmarkStart w:id="19" w:name="pg16546_370792"/>
      <w:bookmarkEnd w:id="19"/>
    </w:p>
    <w:p>
      <w:pPr>
        <w:pStyle w:val="Heading2"/>
        <w:numPr>
          <w:ilvl w:val="1"/>
          <w:numId w:val="1"/>
        </w:numPr>
        <w:rPr/>
      </w:pPr>
      <w:bookmarkStart w:id="20" w:name="pg16546_370792"/>
      <w:bookmarkStart w:id="21" w:name="__RefHeading___Toc10130381_1280447820"/>
      <w:bookmarkStart w:id="22" w:name="_Toc6"/>
      <w:bookmarkEnd w:id="20"/>
      <w:bookmarkEnd w:id="21"/>
      <w:r>
        <w:rPr>
          <w:rtl w:val="true"/>
        </w:rPr>
        <w:t xml:space="preserve">ولادته ونشأته </w:t>
      </w:r>
      <w:r>
        <w:rPr>
          <w:rtl w:val="true"/>
        </w:rPr>
        <w:t>(</w:t>
      </w:r>
      <w:r>
        <w:rPr>
          <w:rtl w:val="true"/>
        </w:rPr>
        <w:t>عَلَيهِ السَّلَامُ</w:t>
      </w:r>
      <w:r>
        <w:rPr>
          <w:rtl w:val="true"/>
        </w:rPr>
        <w:t>)</w:t>
      </w:r>
      <w:bookmarkEnd w:id="2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0130383_1280447820"/>
      <w:bookmarkStart w:id="24" w:name="_Toc7"/>
      <w:bookmarkEnd w:id="23"/>
      <w:r>
        <w:rPr>
          <w:rtl w:val="true"/>
        </w:rPr>
        <w:t>إشارة</w:t>
      </w:r>
      <w:r>
        <w:rPr>
          <w:rtl w:val="true"/>
        </w:rPr>
        <w:t>:</w:t>
      </w:r>
      <w:bookmarkEnd w:id="2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6546_370794"/>
      <w:bookmarkStart w:id="26" w:name="pg16546_370794"/>
      <w:bookmarkEnd w:id="26"/>
    </w:p>
    <w:p>
      <w:pPr>
        <w:pStyle w:val="BookText"/>
        <w:rPr/>
      </w:pPr>
      <w:bookmarkStart w:id="27" w:name="pg16546_370794"/>
      <w:bookmarkEnd w:id="27"/>
      <w:r>
        <w:rPr>
          <w:rFonts w:ascii="Amiri" w:hAnsi="Amiri" w:eastAsia="Amiri" w:cs="Amiri"/>
          <w:color w:val="111111"/>
          <w:sz w:val="28"/>
          <w:sz w:val="28"/>
          <w:szCs w:val="28"/>
          <w:rtl w:val="true"/>
          <w:lang w:bidi="ar-SA"/>
        </w:rPr>
        <w:t xml:space="preserve">وقبل أن أتحدّث عن ولادة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ونشأته أعرض بإيجاز إلى نسبه الوضّاح، ذلك النسب الكريم الذي كان له الأثر التام في بناء شخصيته العظيمة، وتكوين سلوكه المشرّف القائم على الشرف والفضيلة،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0130385_1280447820"/>
      <w:bookmarkStart w:id="29" w:name="_Toc8"/>
      <w:bookmarkEnd w:id="28"/>
      <w:r>
        <w:rPr>
          <w:rtl w:val="true"/>
        </w:rPr>
        <w:t xml:space="preserve">نسبه </w:t>
      </w:r>
      <w:r>
        <w:rPr>
          <w:rtl w:val="true"/>
        </w:rPr>
        <w:t>(</w:t>
      </w:r>
      <w:r>
        <w:rPr>
          <w:rtl w:val="true"/>
        </w:rPr>
        <w:t>عَلَيهِ السَّلَامُ</w:t>
      </w:r>
      <w:r>
        <w:rPr>
          <w:rtl w:val="true"/>
        </w:rPr>
        <w:t xml:space="preserve">) </w:t>
      </w:r>
      <w:r>
        <w:rPr>
          <w:rtl w:val="true"/>
        </w:rPr>
        <w:t>الوضّاح</w:t>
      </w:r>
      <w:bookmarkEnd w:id="29"/>
    </w:p>
    <w:p>
      <w:pPr>
        <w:pStyle w:val="Heading4"/>
        <w:numPr>
          <w:ilvl w:val="3"/>
          <w:numId w:val="1"/>
        </w:numPr>
        <w:rPr/>
      </w:pPr>
      <w:bookmarkStart w:id="30" w:name="__RefHeading___Toc10130387_1280447820"/>
      <w:bookmarkStart w:id="31" w:name="_Toc9"/>
      <w:bookmarkEnd w:id="30"/>
      <w:r>
        <w:rPr>
          <w:rtl w:val="true"/>
        </w:rPr>
        <w:t>إشارة</w:t>
      </w:r>
      <w:r>
        <w:rPr>
          <w:rtl w:val="true"/>
        </w:rPr>
        <w:t>:</w:t>
      </w:r>
      <w:bookmarkEnd w:id="31"/>
    </w:p>
    <w:p>
      <w:pPr>
        <w:pStyle w:val="BookText"/>
        <w:rPr/>
      </w:pPr>
      <w:r>
        <w:rPr>
          <w:rFonts w:ascii="Amiri" w:hAnsi="Amiri" w:eastAsia="Amiri" w:cs="Amiri"/>
          <w:color w:val="111111"/>
          <w:sz w:val="28"/>
          <w:sz w:val="28"/>
          <w:szCs w:val="28"/>
          <w:rtl w:val="true"/>
          <w:lang w:bidi="ar-SA"/>
        </w:rPr>
        <w:t>ليس في دنيا الأنساب نسب أسمى ولا أرفع من نسب أبي الفضل، فهو من صميم أسرة العلويّة، التي هي من أجل وأشرف الأسر التي عرفتها الإنسانيّة في جميع أدوارها، تلك الأسرة العريقة في الشرف والمجد، التي، العالم العربي والإسلامي بعناصر الفضيلة، والتضحية في سبيل الخير وما ينفع الناس، وأضاءت الحياة العامّة بروح التقوى والإيمان، وهذا عرض موجز للأُصول الكريمة التي تفرّع قمر بني هاشم، وفخر عدنان منها</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0130389_1280447820"/>
      <w:bookmarkStart w:id="33" w:name="_Toc10"/>
      <w:bookmarkEnd w:id="32"/>
      <w:r>
        <w:rPr>
          <w:rtl w:val="true"/>
        </w:rPr>
        <w:t>الأب</w:t>
      </w:r>
      <w:bookmarkEnd w:id="3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الأب الكريم لسيدنا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وباب مدينة علمه، وختنه على حبيبته، وهو أول من آمن باللّه، وصدق رسوله، وكان منه بمنزلة هارون من موسى، وهو بطل الإسلام، والمنافح الأوّل عن كلمة التوحيد، وقد قاتل الأقربين والأبعدين من أجل نشر رسالة الإسلام، وإشاعة </w:t>
      </w:r>
      <w:bookmarkStart w:id="34" w:name="pg16546_370795"/>
    </w:p>
    <w:p>
      <w:pPr>
        <w:pStyle w:val="BookText"/>
        <w:rPr/>
      </w:pPr>
      <w:bookmarkEnd w:id="34"/>
      <w:r>
        <w:rPr>
          <w:rFonts w:ascii="IRNazanin" w:hAnsi="IRNazanin" w:eastAsia="IRNazanin"/>
          <w:color w:val="111111"/>
          <w:sz w:val="28"/>
          <w:sz w:val="28"/>
          <w:szCs w:val="28"/>
          <w:rtl w:val="true"/>
          <w:lang w:bidi="fa-IR"/>
        </w:rPr>
        <w:t xml:space="preserve">أهدافه العظيمة بين الناس، وقد تمثلت بهذا الإمام العظيم جميع فضائل الدنيا، فلا يدانيه أحد في فضله وعلمه،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أثرى شخصيّة علميّة في مواهبه وعبقرياته بعد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غني عن البيان والتعريف، فقد استوعبت فضائله ومناقبه جميع لغات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العبّاس شرفاً وفخراً أنه فرع من دوحة الإمامة، وأخ السبطي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35" w:name="__RefHeading___Toc10130391_1280447820"/>
      <w:bookmarkStart w:id="36" w:name="_Toc11"/>
      <w:bookmarkEnd w:id="35"/>
      <w:r>
        <w:rPr>
          <w:rtl w:val="true"/>
        </w:rPr>
        <w:t>الأم</w:t>
      </w:r>
      <w:bookmarkEnd w:id="36"/>
    </w:p>
    <w:p>
      <w:pPr>
        <w:pStyle w:val="Heading5"/>
        <w:numPr>
          <w:ilvl w:val="4"/>
          <w:numId w:val="1"/>
        </w:numPr>
        <w:rPr/>
      </w:pPr>
      <w:bookmarkStart w:id="37" w:name="__RefHeading___Toc10130393_1280447820"/>
      <w:bookmarkStart w:id="38" w:name="_Toc12"/>
      <w:bookmarkEnd w:id="37"/>
      <w:r>
        <w:rPr>
          <w:rtl w:val="true"/>
        </w:rPr>
        <w:t>إشارة</w:t>
      </w:r>
      <w:r>
        <w:rPr>
          <w:rtl w:val="true"/>
        </w:rPr>
        <w:t>:</w:t>
      </w:r>
      <w:bookmarkEnd w:id="38"/>
    </w:p>
    <w:p>
      <w:pPr>
        <w:pStyle w:val="BookText"/>
        <w:rPr/>
      </w:pPr>
      <w:r>
        <w:rPr>
          <w:rFonts w:ascii="Amiri" w:hAnsi="Amiri" w:eastAsia="Amiri" w:cs="Amiri"/>
          <w:color w:val="111111"/>
          <w:sz w:val="28"/>
          <w:sz w:val="28"/>
          <w:szCs w:val="28"/>
          <w:rtl w:val="true"/>
          <w:lang w:bidi="ar-SA"/>
        </w:rPr>
        <w:t xml:space="preserve">أمّا الأمّ الجليلة المكرّمة لأبي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السيّدة الزكيّة فاطمة بنت حزام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وأبوها حزام من أعمدة الشرف في العرب، ومن الشخصيات النابهة في السخاء والشجاعة وقري الأضياف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أسرتها فهي من أجل الأسر العربية، وقد عُرفت بالنجدة والشهامة، وقد اشتهر منها جماعة بالنبل والبسالة، منهم </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0130395_1280447820"/>
      <w:bookmarkStart w:id="40" w:name="_Toc13"/>
      <w:bookmarkEnd w:id="39"/>
      <w:r>
        <w:rPr/>
        <w:t>1</w:t>
      </w:r>
      <w:r>
        <w:rPr>
          <w:rtl w:val="true"/>
        </w:rPr>
        <w:t xml:space="preserve"> - </w:t>
      </w:r>
      <w:r>
        <w:rPr>
          <w:rtl w:val="true"/>
        </w:rPr>
        <w:t>عامر بن الطفيل</w:t>
      </w:r>
      <w:bookmarkEnd w:id="40"/>
    </w:p>
    <w:p>
      <w:pPr>
        <w:pStyle w:val="BookText"/>
        <w:rPr/>
      </w:pPr>
      <w:r>
        <w:rPr>
          <w:rFonts w:ascii="Amiri" w:hAnsi="Amiri" w:eastAsia="Amiri" w:cs="Amiri"/>
          <w:color w:val="111111"/>
          <w:sz w:val="28"/>
          <w:sz w:val="28"/>
          <w:szCs w:val="28"/>
          <w:rtl w:val="true"/>
          <w:lang w:bidi="ar-SA"/>
        </w:rPr>
        <w:t>وهو أخو عمرة الجدّة الأولى لأُمّ البنين، وكان من ألمع فرسان العرب في شدّة بأسه، وقد ذاع اسمه في الأوساط العربية وغيرها، وبلغ من عظيم شهرته أن قيصر إذا قدم عليه وافد من العرب، فإن كان بينه وبين عامر نسب عظم عنده، ويجّله وأكرمه، وإلّا أعرض عنه</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0130397_1280447820"/>
      <w:bookmarkStart w:id="42" w:name="_Toc14"/>
      <w:bookmarkEnd w:id="41"/>
      <w:r>
        <w:rPr/>
        <w:t>2</w:t>
      </w:r>
      <w:r>
        <w:rPr>
          <w:rtl w:val="true"/>
        </w:rPr>
        <w:t xml:space="preserve"> - </w:t>
      </w:r>
      <w:r>
        <w:rPr>
          <w:rtl w:val="true"/>
        </w:rPr>
        <w:t>عامر بن مالك</w:t>
      </w:r>
      <w:bookmarkEnd w:id="42"/>
    </w:p>
    <w:p>
      <w:pPr>
        <w:pStyle w:val="BookText"/>
        <w:rPr/>
      </w:pPr>
      <w:r>
        <w:rPr>
          <w:rFonts w:ascii="Amiri" w:hAnsi="Amiri" w:eastAsia="Amiri" w:cs="Amiri"/>
          <w:color w:val="111111"/>
          <w:sz w:val="28"/>
          <w:sz w:val="28"/>
          <w:szCs w:val="28"/>
          <w:rtl w:val="true"/>
          <w:lang w:bidi="ar-SA"/>
        </w:rPr>
        <w:t xml:space="preserve">وهو الجدّ الثاني للسيّدة أُمّ البنين، وكان من فرسان العرب وشجعانهم، ولُقّب بملاعب الأسنّة لشجاعته الفائقة، وفيه يقول الشاعر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يُلاعِبُ أَطراف الأَسِنَّةِ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فَراحَ لَهُ حَقٌّ الكَتائِبِ أَجْمَعُ </w:t>
      </w:r>
      <w:bookmarkStart w:id="43" w:name="pg16546_370796"/>
    </w:p>
    <w:p>
      <w:pPr>
        <w:pStyle w:val="BookText"/>
        <w:rPr/>
      </w:pPr>
      <w:bookmarkEnd w:id="43"/>
      <w:r>
        <w:rPr>
          <w:rFonts w:ascii="Amiri" w:hAnsi="Amiri" w:eastAsia="Amiri" w:cs="Amiri"/>
          <w:color w:val="111111"/>
          <w:sz w:val="28"/>
          <w:sz w:val="28"/>
          <w:szCs w:val="28"/>
          <w:rtl w:val="true"/>
          <w:lang w:bidi="ar-SA"/>
        </w:rPr>
        <w:t>وبالإضافة إلى شجاعته، فقد كان من أباة الضيم، وحفظة الذمار، ومراعاة العهد، ونقل المؤرّخون عنه بوادر كثيرة تدلل على ذلك</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0130399_1280447820"/>
      <w:bookmarkStart w:id="45" w:name="_Toc15"/>
      <w:bookmarkEnd w:id="44"/>
      <w:r>
        <w:rPr/>
        <w:t>3</w:t>
      </w:r>
      <w:r>
        <w:rPr>
          <w:rtl w:val="true"/>
        </w:rPr>
        <w:t xml:space="preserve"> - </w:t>
      </w:r>
      <w:r>
        <w:rPr>
          <w:rtl w:val="true"/>
        </w:rPr>
        <w:t>الطفيل</w:t>
      </w:r>
      <w:bookmarkEnd w:id="45"/>
    </w:p>
    <w:p>
      <w:pPr>
        <w:pStyle w:val="BookText"/>
        <w:rPr/>
      </w:pPr>
      <w:r>
        <w:rPr>
          <w:rFonts w:ascii="Amiri" w:hAnsi="Amiri" w:eastAsia="Amiri" w:cs="Amiri"/>
          <w:color w:val="111111"/>
          <w:sz w:val="28"/>
          <w:sz w:val="28"/>
          <w:szCs w:val="28"/>
          <w:rtl w:val="true"/>
          <w:lang w:bidi="ar-SA"/>
        </w:rPr>
        <w:t xml:space="preserve">وهو والد عمرة الجدّة الأولى لأُمّ البنين، كان من أشهر شجعان العرب، وله أشقاء من خيرة فرسان العرب،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وعبيدة، ومعاوية، ويقال لأمّهم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وفدوا على النعمان بن المنذر فرأوا عنده الربيع بن زياد العبسي، وكان عدوّاً وخصماً لهم، فاندفع لبيد بن ربيعة الشاعر المشهور وقد تميّز من الغيظ فخاطب النعمان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واهِبَ الخَيرِ الجَزِيلِ مِنْ 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أُمّ البنين الأَرْبَعَة</w:t>
      </w:r>
    </w:p>
    <w:p>
      <w:pPr>
        <w:pStyle w:val="BookText"/>
        <w:rPr/>
      </w:pPr>
      <w:r>
        <w:rPr>
          <w:rFonts w:ascii="Amiri" w:hAnsi="Amiri" w:eastAsia="Amiri" w:cs="Amiri"/>
          <w:color w:val="111111"/>
          <w:sz w:val="28"/>
          <w:sz w:val="28"/>
          <w:szCs w:val="28"/>
          <w:rtl w:val="true"/>
          <w:lang w:bidi="ar-SA"/>
        </w:rPr>
        <w:t>وَنَحنُ خَيْرُ عَامِرِ 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المُطْعِمُونَ الجَفْنَةَ المُدَعْدَعَة</w:t>
      </w:r>
    </w:p>
    <w:p>
      <w:pPr>
        <w:pStyle w:val="BookText"/>
        <w:rPr/>
      </w:pPr>
      <w:r>
        <w:rPr>
          <w:rFonts w:ascii="Amiri" w:hAnsi="Amiri" w:eastAsia="Amiri" w:cs="Amiri"/>
          <w:color w:val="111111"/>
          <w:sz w:val="28"/>
          <w:sz w:val="28"/>
          <w:szCs w:val="28"/>
          <w:rtl w:val="true"/>
          <w:lang w:bidi="ar-SA"/>
        </w:rPr>
        <w:t>الضّارِيونَ الهامَ وَسطَ الحَيصَعَة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جاوَزْنَا بِلاداً مُسْبِعَة</w:t>
      </w:r>
    </w:p>
    <w:p>
      <w:pPr>
        <w:pStyle w:val="BookText"/>
        <w:rPr/>
      </w:pPr>
      <w:r>
        <w:rPr>
          <w:rFonts w:ascii="Amiri" w:hAnsi="Amiri" w:eastAsia="Amiri" w:cs="Amiri"/>
          <w:color w:val="111111"/>
          <w:sz w:val="28"/>
          <w:sz w:val="28"/>
          <w:szCs w:val="28"/>
          <w:rtl w:val="true"/>
          <w:lang w:bidi="ar-SA"/>
        </w:rPr>
        <w:t>تُخْبَرُ عَنْ هذا خَبيراً فَاسْمَعَه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أَبَيتَ اللَّعنَ لَا تَأْكُلْ مَعَه</w:t>
      </w:r>
    </w:p>
    <w:p>
      <w:pPr>
        <w:pStyle w:val="BookText"/>
        <w:rPr/>
      </w:pPr>
      <w:r>
        <w:rPr>
          <w:rFonts w:ascii="Amiri" w:hAnsi="Amiri" w:eastAsia="Amiri" w:cs="Amiri"/>
          <w:color w:val="111111"/>
          <w:sz w:val="28"/>
          <w:sz w:val="28"/>
          <w:szCs w:val="28"/>
          <w:rtl w:val="true"/>
          <w:lang w:bidi="ar-SA"/>
        </w:rPr>
        <w:t xml:space="preserve">فتأثر النعمان للربيع، وأقصاه عن مسامرته،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شَرِّدْ بِرَحلِكَ عَنِّي حَيثُ شِئْتَ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تُكثِرْ عَلَيَّ وَدَعْ عَنكَ الأباطيلا</w:t>
      </w:r>
    </w:p>
    <w:p>
      <w:pPr>
        <w:pStyle w:val="BookText"/>
        <w:rPr/>
      </w:pPr>
      <w:r>
        <w:rPr>
          <w:rFonts w:ascii="Amiri" w:hAnsi="Amiri" w:eastAsia="Amiri" w:cs="Amiri"/>
          <w:color w:val="111111"/>
          <w:sz w:val="28"/>
          <w:sz w:val="28"/>
          <w:szCs w:val="28"/>
          <w:rtl w:val="true"/>
          <w:lang w:bidi="ar-SA"/>
        </w:rPr>
        <w:t>قَدْ ِقيلَ ذلِكَ إِن حَقّاً وَإِنْ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اعْتِدَارُكَ في شَيْءٍ إِذا قيلا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ودلّ ذلك على عظيم مكانتهم، وسموّ منزلتهم الاجتماعيّة عند النعمان، فقد بادر إلى إقصاء سميره الربيع عن مسامرته</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0130401_1280447820"/>
      <w:bookmarkStart w:id="47" w:name="_Toc16"/>
      <w:bookmarkEnd w:id="46"/>
      <w:r>
        <w:rPr/>
        <w:t>4</w:t>
      </w:r>
      <w:r>
        <w:rPr>
          <w:rtl w:val="true"/>
        </w:rPr>
        <w:t xml:space="preserve"> - </w:t>
      </w:r>
      <w:r>
        <w:rPr>
          <w:rtl w:val="true"/>
        </w:rPr>
        <w:t>عروة بن عتبة</w:t>
      </w:r>
      <w:bookmarkEnd w:id="4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والد كبشة الجدة الثانية لأُمّ البنين، وكان من الشخصيات البارزة في العالم </w:t>
      </w:r>
      <w:bookmarkStart w:id="48" w:name="pg16546_370797"/>
    </w:p>
    <w:p>
      <w:pPr>
        <w:pStyle w:val="BookText"/>
        <w:rPr/>
      </w:pPr>
      <w:bookmarkEnd w:id="48"/>
      <w:r>
        <w:rPr>
          <w:rFonts w:ascii="Amiri" w:hAnsi="Amiri" w:eastAsia="Amiri" w:cs="Amiri"/>
          <w:color w:val="111111"/>
          <w:sz w:val="28"/>
          <w:sz w:val="28"/>
          <w:szCs w:val="28"/>
          <w:rtl w:val="true"/>
          <w:lang w:bidi="ar-SA"/>
        </w:rPr>
        <w:t xml:space="preserve">العربي، وكان يفد على ملوك عصره فيكرمونه ويجزلون له العطاء، ويحسنون له الوفادة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ذكر المحقق الشيخ عبدالواحد المظفّر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مفصلاً لمآثر هذه الأسرة الكريمة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بعض الأعلام من أجداد السيّدة الكريمة أُمّ البنين، وقد عرفوا بالنزعات الكريمة، والصفات الرفيعة، وبحكم قانون الوراثة فقد انتقلت صفاتهم الشريفة إلى السيّدة أُمّ البنين، ثمّ منها إلى أبنائها الممجدين </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0130403_1280447820"/>
      <w:bookmarkStart w:id="50" w:name="_Toc17"/>
      <w:bookmarkEnd w:id="49"/>
      <w:r>
        <w:rPr>
          <w:rtl w:val="true"/>
        </w:rPr>
        <w:t xml:space="preserve">قران الإمام </w:t>
      </w:r>
      <w:r>
        <w:rPr>
          <w:rtl w:val="true"/>
        </w:rPr>
        <w:t>(</w:t>
      </w:r>
      <w:r>
        <w:rPr>
          <w:rtl w:val="true"/>
        </w:rPr>
        <w:t>عَلَيهِ السَّلَامُ</w:t>
      </w:r>
      <w:r>
        <w:rPr>
          <w:rtl w:val="true"/>
        </w:rPr>
        <w:t xml:space="preserve">) </w:t>
      </w:r>
      <w:r>
        <w:rPr>
          <w:rtl w:val="true"/>
        </w:rPr>
        <w:t>بأُمّ البنين</w:t>
      </w:r>
      <w:bookmarkEnd w:id="50"/>
    </w:p>
    <w:p>
      <w:pPr>
        <w:pStyle w:val="BookText"/>
        <w:rPr/>
      </w:pPr>
      <w:r>
        <w:rPr>
          <w:rFonts w:ascii="Amiri" w:hAnsi="Amiri" w:eastAsia="Amiri" w:cs="Amiri"/>
          <w:color w:val="111111"/>
          <w:sz w:val="28"/>
          <w:sz w:val="28"/>
          <w:szCs w:val="28"/>
          <w:rtl w:val="true"/>
          <w:lang w:bidi="ar-SA"/>
        </w:rPr>
        <w:t xml:space="preserve">ولمّا شكل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بوفاة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وريحانته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 أخاه عقيلاً، وكان عالماً بأنساب العرب أن يخطب له امرأة قد ولدتها الفحول ليتزوجها لتلد غلاماً زكيّاً شجاعاً لينصر ولده أبا الشهداء في ميدان كربلاء </w:t>
      </w:r>
      <w:r>
        <w:rPr>
          <w:rStyle w:val="FootnoteAnchor"/>
          <w:rtl w:val="true"/>
        </w:rPr>
        <w:footnoteReference w:id="4"/>
      </w:r>
      <w:r>
        <w:rPr>
          <w:rFonts w:ascii="Amiri" w:hAnsi="Amiri" w:eastAsia="Amiri" w:cs="Amiri"/>
          <w:color w:val="111111"/>
          <w:sz w:val="28"/>
          <w:sz w:val="28"/>
          <w:szCs w:val="28"/>
          <w:rtl w:val="true"/>
          <w:lang w:bidi="ar-SA"/>
        </w:rPr>
        <w:t xml:space="preserve">، فأشار عليه عقيل بالسيّدة أُمّ البنين الكلابية، فإنّه ليس في العرب من هو أشجع من أهلها، ولا أفرس، وكان لبيد الشاعر يقول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خير عامر بن صعصعة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ينكر عليه أحد من العرب، ومن قومها ملاعب الأسنة أبو براء الذي لم يعرف العرب مثله في الشجاعة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فندبه الإمام في خطبتها، وانبرى عقيل إلى أبيها فعرض عليه الأمر، فأسرع فرحاً إليها، فاستجابت باعتزاز وفخر، وزفّت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رأى فيها العقل الراجح، والإيمان الوثيق، وسموّ الآداب، ومحاسن الصفات، فأعزها وأخلص لها أعظم ما يكون الإخلاص </w:t>
      </w:r>
      <w:bookmarkStart w:id="51" w:name="pg16546_370798"/>
    </w:p>
    <w:p>
      <w:pPr>
        <w:pStyle w:val="Heading4"/>
        <w:numPr>
          <w:ilvl w:val="3"/>
          <w:numId w:val="1"/>
        </w:numPr>
        <w:rPr/>
      </w:pPr>
      <w:bookmarkStart w:id="52" w:name="__RefHeading___Toc10130405_1280447820"/>
      <w:bookmarkStart w:id="53" w:name="_Toc18"/>
      <w:bookmarkEnd w:id="51"/>
      <w:bookmarkEnd w:id="52"/>
      <w:r>
        <w:rPr>
          <w:rtl w:val="true"/>
        </w:rPr>
        <w:t xml:space="preserve">رعايتها السبطي النبيّ </w:t>
      </w:r>
      <w:r>
        <w:rPr>
          <w:rtl w:val="true"/>
        </w:rPr>
        <w:t>(</w:t>
      </w:r>
      <w:r>
        <w:rPr>
          <w:rtl w:val="true"/>
        </w:rPr>
        <w:t>صَلَّى اللّه عَلَيْهِ وَ آلِهِ وَسَلَّمَ</w:t>
      </w:r>
      <w:r>
        <w:rPr>
          <w:rtl w:val="true"/>
        </w:rPr>
        <w:t>)</w:t>
      </w:r>
      <w:bookmarkEnd w:id="53"/>
    </w:p>
    <w:p>
      <w:pPr>
        <w:pStyle w:val="BookText"/>
        <w:rPr/>
      </w:pPr>
      <w:r>
        <w:rPr>
          <w:rFonts w:ascii="Amiri" w:hAnsi="Amiri" w:eastAsia="Amiri" w:cs="Amiri"/>
          <w:color w:val="111111"/>
          <w:sz w:val="28"/>
          <w:sz w:val="28"/>
          <w:szCs w:val="28"/>
          <w:rtl w:val="true"/>
          <w:lang w:bidi="ar-SA"/>
        </w:rPr>
        <w:t xml:space="preserve">وقامت السيّدة أُمّ البنين برعاية 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وريحانتيه، وسيّدي شباب أهل الجنّة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وجدا عندها من العطف والحنان ما عوّضهما من الخسارة الأليمة التي منيا بها بفقد أمّهما سيّدة نساء العالمين، فقد توفيت وعمرها كعمر الزهور، فقد ترك فقدها اللوعة والحزن في نفسيهما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السيّدة أُمّ البنين تكنّ في نفسها من المودّة والحب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تكنه لأولادها الذين كانوا ملء العين في كمالهم وآدابهم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قدّمت أُمّ البنين أبناء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أبنائها في الخدمة والرعاية، ولم يعرف التاريخ أنّ ضرّة تخلص لأبناء ضرتها وتقدّمهم على أبنائها سوى هذه السيّدة الزكية، فقد كانت ترى ذلك واجباً دينياً، لأنّ اللّه أمر بمودتهما في كتابه الكريم، وهما وديعة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وريحانتاه، وقد عرفت أُمّ البنين ذلك فوفت بحقّهما، وقامت بخدمتهما خير قيام</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0130407_1280447820"/>
      <w:bookmarkStart w:id="55" w:name="_Toc19"/>
      <w:bookmarkEnd w:id="54"/>
      <w:r>
        <w:rPr>
          <w:rtl w:val="true"/>
        </w:rPr>
        <w:t xml:space="preserve">مكانتها عند أهل البيت </w:t>
      </w:r>
      <w:r>
        <w:rPr>
          <w:rtl w:val="true"/>
        </w:rPr>
        <w:t>(</w:t>
      </w:r>
      <w:r>
        <w:rPr>
          <w:rtl w:val="true"/>
        </w:rPr>
        <w:t>عَلَيهِم السَّلَامُ</w:t>
      </w:r>
      <w:r>
        <w:rPr>
          <w:rtl w:val="true"/>
        </w:rPr>
        <w:t>)</w:t>
      </w:r>
      <w:bookmarkEnd w:id="55"/>
    </w:p>
    <w:p>
      <w:pPr>
        <w:pStyle w:val="BookText"/>
        <w:rPr/>
      </w:pPr>
      <w:r>
        <w:rPr>
          <w:rFonts w:ascii="Amiri" w:hAnsi="Amiri" w:eastAsia="Amiri" w:cs="Amiri"/>
          <w:color w:val="111111"/>
          <w:sz w:val="28"/>
          <w:sz w:val="28"/>
          <w:szCs w:val="28"/>
          <w:rtl w:val="true"/>
          <w:lang w:bidi="ar-SA"/>
        </w:rPr>
        <w:t xml:space="preserve">ولهذه السيّدة الزكية مكانة متميّزة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أكبروا إخلاصها وولاءها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وأكبروا تضحيات أبنائها المكرمين في سبيل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فقهاء الإماميّة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كانت أُمّ البنين النساء من الفاضلات، العارفات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مخلصة في ولائهم، ممحضة في مودّتهم، ولها عندهم الجاه الوجيه، والمحلّ الرفيع، وقد زارتها زينب الكبرى بعد وصولها المدينة تعزيها بأولادها الأربعة، كما كانت تعزيها أيّام العيد</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56" w:name="pg16546_370799"/>
    </w:p>
    <w:p>
      <w:pPr>
        <w:pStyle w:val="BookText"/>
        <w:rPr/>
      </w:pPr>
      <w:bookmarkEnd w:id="56"/>
      <w:r>
        <w:rPr>
          <w:rFonts w:ascii="Amiri" w:hAnsi="Amiri" w:eastAsia="Amiri" w:cs="Amiri"/>
          <w:color w:val="111111"/>
          <w:sz w:val="28"/>
          <w:sz w:val="28"/>
          <w:szCs w:val="28"/>
          <w:rtl w:val="true"/>
          <w:lang w:bidi="ar-SA"/>
        </w:rPr>
        <w:t xml:space="preserve">إنّ زيارة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نهضته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البنين، ومواساتها لها بمصابها الأليم بفقد السادة الطيّبين من أبنائها، ممّا يدلّ على أهميّة أُمّ البنين وسموّ مكانتها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0130409_1280447820"/>
      <w:bookmarkStart w:id="58" w:name="_Toc20"/>
      <w:bookmarkEnd w:id="57"/>
      <w:r>
        <w:rPr>
          <w:rtl w:val="true"/>
        </w:rPr>
        <w:t>مكانتها عند المسلمين</w:t>
      </w:r>
      <w:bookmarkEnd w:id="58"/>
    </w:p>
    <w:p>
      <w:pPr>
        <w:pStyle w:val="BookText"/>
        <w:rPr/>
      </w:pPr>
      <w:r>
        <w:rPr>
          <w:rFonts w:ascii="Amiri" w:hAnsi="Amiri" w:eastAsia="Amiri" w:cs="Amiri"/>
          <w:color w:val="111111"/>
          <w:sz w:val="28"/>
          <w:sz w:val="28"/>
          <w:szCs w:val="28"/>
          <w:rtl w:val="true"/>
          <w:lang w:bidi="ar-SA"/>
        </w:rPr>
        <w:t>وتحتل هذه السيّدة الجليلة مكانة مرموقة في نفوس المسلمين، ويذهب الكثيرون إلى أنّ لها منزلة عظيمة عند اللّه، وأنّه ما التجأ إليها مكروب، وجعلها واسطة إلى اللّه تعالى إلا كشف عنه ما ألم به من المحن والخطوب، وهم يفزعون إليها إن ألمت بهم كارثة من كوارث الزمن، أو محنة من محن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تكون لها هذه المنزلة الكريمة عند اللّه، فقد قدمت في سبيله أفلاذ أكبادها، وجعلتهم قرابين لدينه</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0130411_1280447820"/>
      <w:bookmarkStart w:id="60" w:name="_Toc21"/>
      <w:bookmarkEnd w:id="59"/>
      <w:r>
        <w:rPr>
          <w:rtl w:val="true"/>
        </w:rPr>
        <w:t>الوليد العظيم</w:t>
      </w:r>
      <w:bookmarkEnd w:id="60"/>
    </w:p>
    <w:p>
      <w:pPr>
        <w:pStyle w:val="BookText"/>
        <w:rPr/>
      </w:pPr>
      <w:r>
        <w:rPr>
          <w:rFonts w:ascii="Amiri" w:hAnsi="Amiri" w:eastAsia="Amiri" w:cs="Amiri"/>
          <w:color w:val="111111"/>
          <w:sz w:val="28"/>
          <w:sz w:val="28"/>
          <w:szCs w:val="28"/>
          <w:rtl w:val="true"/>
          <w:lang w:bidi="ar-SA"/>
        </w:rPr>
        <w:t xml:space="preserve">وكان أوّل مولود زكيّ للسيّدة أُمّ البنين هو سيدنا المعظم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ازدهرت يثرب، وأشرقت الدنيا بولادته، وسرت موجات من الفرح والسرور بين أفراد الأسرة العلويّة، فقد ولد قمرهم المشرق الذي أضاء سماء الدنيا بفضائله ومآثره، وأضاف إلى الهاشميين مجداً خالداً، وذكراً نديّاً عاطراً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بُشِّر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المولود المبارك سارع إلى الدار فتناوله، وأوسعه تقبيلاً، وأجرى عليه مراسيم الولادة الشرعية، فأذن في أذنه اليمني، وأقام في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أوّل صوت اخترق سمعه صوت أبيه رائد الإيمان والتقوى في الأرض، وأنشودة ذلك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وارتسمت هذه الكلمات العظيمة التي هي رسالة الأنبياء، وأنشودة المتّقين </w:t>
      </w:r>
      <w:bookmarkStart w:id="61" w:name="pg16546_370800"/>
    </w:p>
    <w:p>
      <w:pPr>
        <w:pStyle w:val="BookText"/>
        <w:rPr/>
      </w:pPr>
      <w:bookmarkEnd w:id="61"/>
      <w:r>
        <w:rPr>
          <w:rFonts w:ascii="Amiri" w:hAnsi="Amiri" w:eastAsia="Amiri" w:cs="Amiri"/>
          <w:color w:val="111111"/>
          <w:sz w:val="28"/>
          <w:sz w:val="28"/>
          <w:szCs w:val="28"/>
          <w:rtl w:val="true"/>
          <w:lang w:bidi="ar-SA"/>
        </w:rPr>
        <w:t>في أعماق أبي الفضل، وانطبعت في دخائل ذاته، حتّى صارت من أبرز عناصره، فتبنّى الدعوة إليها في مستقبل حياته، وتقطعت أوصاله في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السابع من ولادة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بحلق شعره، والتصدّق بزنته ذهباً أو فضة على المساكين، وعقّ عنه بكبش، كما فعل ذلك مع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بالسنّة الإسلاميّة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0130413_1280447820"/>
      <w:bookmarkStart w:id="63" w:name="_Toc22"/>
      <w:bookmarkEnd w:id="62"/>
      <w:r>
        <w:rPr>
          <w:rtl w:val="true"/>
        </w:rPr>
        <w:t xml:space="preserve">سنة ولادته </w:t>
      </w:r>
      <w:r>
        <w:rPr>
          <w:rtl w:val="true"/>
        </w:rPr>
        <w:t>(</w:t>
      </w:r>
      <w:r>
        <w:rPr>
          <w:rtl w:val="true"/>
        </w:rPr>
        <w:t>عَلَيهِ السَّلَامُ</w:t>
      </w:r>
      <w:r>
        <w:rPr>
          <w:rtl w:val="true"/>
        </w:rPr>
        <w:t>)</w:t>
      </w:r>
      <w:bookmarkEnd w:id="63"/>
    </w:p>
    <w:p>
      <w:pPr>
        <w:pStyle w:val="BookText"/>
        <w:rPr/>
      </w:pPr>
      <w:r>
        <w:rPr>
          <w:rFonts w:ascii="Amiri" w:hAnsi="Amiri" w:eastAsia="Amiri" w:cs="Amiri"/>
          <w:color w:val="111111"/>
          <w:sz w:val="28"/>
          <w:sz w:val="28"/>
          <w:szCs w:val="28"/>
          <w:rtl w:val="true"/>
          <w:lang w:bidi="ar-SA"/>
        </w:rPr>
        <w:t xml:space="preserve">أفاد بعض المحقّقين أنّ 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ولد سنة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الرابع من شهر شعبان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0130415_1280447820"/>
      <w:bookmarkStart w:id="65" w:name="_Toc23"/>
      <w:bookmarkEnd w:id="64"/>
      <w:r>
        <w:rPr>
          <w:rtl w:val="true"/>
        </w:rPr>
        <w:t xml:space="preserve">تسميته </w:t>
      </w:r>
      <w:r>
        <w:rPr>
          <w:rtl w:val="true"/>
        </w:rPr>
        <w:t>(</w:t>
      </w:r>
      <w:r>
        <w:rPr>
          <w:rtl w:val="true"/>
        </w:rPr>
        <w:t>عَلَيهِ السَّلَامُ</w:t>
      </w:r>
      <w:r>
        <w:rPr>
          <w:rtl w:val="true"/>
        </w:rPr>
        <w:t>)</w:t>
      </w:r>
      <w:bookmarkEnd w:id="65"/>
    </w:p>
    <w:p>
      <w:pPr>
        <w:pStyle w:val="BookText"/>
        <w:rPr/>
      </w:pPr>
      <w:r>
        <w:rPr>
          <w:rFonts w:ascii="Amiri" w:hAnsi="Amiri" w:eastAsia="Amiri" w:cs="Amiri"/>
          <w:color w:val="111111"/>
          <w:sz w:val="28"/>
          <w:sz w:val="28"/>
          <w:szCs w:val="28"/>
          <w:rtl w:val="true"/>
          <w:lang w:bidi="ar-SA"/>
        </w:rPr>
        <w:t xml:space="preserve">سمّى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وليده المبارك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استشفّ من وراء الغيب أنّه سيكون بطلاً من أبطال الإسلام، وسيكون عبوساً في وجه المنكر والباطل، ومنطلق البسمات في وجه الخير، وكان كما تنبأ، فقد كان عبوساً في ميادين الحروب التي أثارتها القوى المعادية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دمر كتائبها، وجندل أبطالها، وخيّم الموت على جميع قطعات الجيش في يوم كربلاء، ويقول الشاعر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عَبَسَتْ وُجوه القوم خَوفَ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وَالعبّاس فيهِمْ ضاحِلٌ مُتَبَسِّمُ</w:t>
      </w:r>
    </w:p>
    <w:p>
      <w:pPr>
        <w:pStyle w:val="Heading3"/>
        <w:numPr>
          <w:ilvl w:val="2"/>
          <w:numId w:val="1"/>
        </w:numPr>
        <w:rPr/>
      </w:pPr>
      <w:bookmarkStart w:id="66" w:name="__RefHeading___Toc10130417_1280447820"/>
      <w:bookmarkStart w:id="67" w:name="_Toc24"/>
      <w:bookmarkEnd w:id="66"/>
      <w:r>
        <w:rPr>
          <w:rtl w:val="true"/>
        </w:rPr>
        <w:t xml:space="preserve">كنيته </w:t>
      </w:r>
      <w:r>
        <w:rPr>
          <w:rtl w:val="true"/>
        </w:rPr>
        <w:t>(</w:t>
      </w:r>
      <w:r>
        <w:rPr>
          <w:rtl w:val="true"/>
        </w:rPr>
        <w:t>عَلَيهِ السَّلَامُ</w:t>
      </w:r>
      <w:r>
        <w:rPr>
          <w:rtl w:val="true"/>
        </w:rPr>
        <w:t>)</w:t>
      </w:r>
      <w:bookmarkEnd w:id="67"/>
    </w:p>
    <w:p>
      <w:pPr>
        <w:pStyle w:val="Heading4"/>
        <w:numPr>
          <w:ilvl w:val="3"/>
          <w:numId w:val="1"/>
        </w:numPr>
        <w:rPr/>
      </w:pPr>
      <w:bookmarkStart w:id="68" w:name="__RefHeading___Toc10130419_1280447820"/>
      <w:bookmarkStart w:id="69" w:name="_Toc25"/>
      <w:bookmarkEnd w:id="68"/>
      <w:r>
        <w:rPr>
          <w:rtl w:val="true"/>
        </w:rPr>
        <w:t>إشارة</w:t>
      </w:r>
      <w:r>
        <w:rPr>
          <w:rtl w:val="true"/>
        </w:rPr>
        <w:t>:</w:t>
      </w:r>
      <w:bookmarkEnd w:id="6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وكُنّي سيدنا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 xml:space="preserve">: </w:t>
      </w:r>
      <w:bookmarkStart w:id="70" w:name="pg16546_370801"/>
    </w:p>
    <w:p>
      <w:pPr>
        <w:pStyle w:val="Heading4"/>
        <w:numPr>
          <w:ilvl w:val="3"/>
          <w:numId w:val="1"/>
        </w:numPr>
        <w:rPr/>
      </w:pPr>
      <w:bookmarkStart w:id="71" w:name="__RefHeading___Toc10130421_1280447820"/>
      <w:bookmarkStart w:id="72" w:name="_Toc26"/>
      <w:bookmarkEnd w:id="70"/>
      <w:bookmarkEnd w:id="71"/>
      <w:r>
        <w:rPr/>
        <w:t>1</w:t>
      </w:r>
      <w:r>
        <w:rPr>
          <w:rtl w:val="true"/>
        </w:rPr>
        <w:t xml:space="preserve"> - </w:t>
      </w:r>
      <w:r>
        <w:rPr>
          <w:rtl w:val="true"/>
        </w:rPr>
        <w:t>أبو الفضل</w:t>
      </w:r>
      <w:bookmarkEnd w:id="72"/>
    </w:p>
    <w:p>
      <w:pPr>
        <w:pStyle w:val="BookText"/>
        <w:rPr/>
      </w:pPr>
      <w:r>
        <w:rPr>
          <w:rFonts w:ascii="Amiri" w:hAnsi="Amiri" w:eastAsia="Amiri" w:cs="Amiri"/>
          <w:color w:val="111111"/>
          <w:sz w:val="28"/>
          <w:sz w:val="28"/>
          <w:szCs w:val="28"/>
          <w:rtl w:val="true"/>
          <w:lang w:bidi="ar-SA"/>
        </w:rPr>
        <w:t xml:space="preserve">كنّى بذلك لأنّ له ولداً اسمه الفضل، ويقول في ذلك بعض من رثاه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الفَضْلِ يا مَنْ أَسَّسَ الفَضْلَ وَالإِبا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 إِلَّا أَنْ تَكُونَ لَهُ أَبَا</w:t>
      </w:r>
    </w:p>
    <w:p>
      <w:pPr>
        <w:pStyle w:val="BookText"/>
        <w:rPr/>
      </w:pPr>
      <w:r>
        <w:rPr>
          <w:rFonts w:ascii="Amiri" w:hAnsi="Amiri" w:eastAsia="Amiri" w:cs="Amiri"/>
          <w:color w:val="111111"/>
          <w:sz w:val="28"/>
          <w:sz w:val="28"/>
          <w:szCs w:val="28"/>
          <w:rtl w:val="true"/>
          <w:lang w:bidi="ar-SA"/>
        </w:rPr>
        <w:t>وطابقت هذه الكنية حقيقة ذاته العظيمة، فلو لم يكن له ولد يُسمّى بهذا الاسم، فهو حقاً أبو الفضل، ومصدره الفياض، فقد أفاض في حياته ببرّه وعطائه على القاصدين لنبله وجوده، وبعد شهادته كان موئلاً وملجأ لكلّ ملهوف، فما استجار به أحد بنيّة صادقة إلا كشف اللّه ما ألمّ به من المحن والبلوى</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0130423_1280447820"/>
      <w:bookmarkStart w:id="74" w:name="_Toc27"/>
      <w:bookmarkEnd w:id="73"/>
      <w:r>
        <w:rPr/>
        <w:t>2</w:t>
      </w:r>
      <w:r>
        <w:rPr>
          <w:rtl w:val="true"/>
        </w:rPr>
        <w:t xml:space="preserve"> - </w:t>
      </w:r>
      <w:r>
        <w:rPr>
          <w:rtl w:val="true"/>
        </w:rPr>
        <w:t>أبو القاسم</w:t>
      </w:r>
      <w:bookmarkEnd w:id="74"/>
    </w:p>
    <w:p>
      <w:pPr>
        <w:pStyle w:val="BookText"/>
        <w:rPr/>
      </w:pPr>
      <w:r>
        <w:rPr>
          <w:rFonts w:ascii="Amiri" w:hAnsi="Amiri" w:eastAsia="Amiri" w:cs="Amiri"/>
          <w:color w:val="111111"/>
          <w:sz w:val="28"/>
          <w:sz w:val="28"/>
          <w:szCs w:val="28"/>
          <w:rtl w:val="true"/>
          <w:lang w:bidi="ar-SA"/>
        </w:rPr>
        <w:t xml:space="preserve">كُنّي بذلك، لأنّ له ولداً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بعض المؤرّخين أنّه استشهد معه يوم الطفّ، وقدّمه قرباناً لدين اللّه، وفداء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0130425_1280447820"/>
      <w:bookmarkStart w:id="76" w:name="_Toc28"/>
      <w:bookmarkEnd w:id="75"/>
      <w:r>
        <w:rPr>
          <w:rtl w:val="true"/>
        </w:rPr>
        <w:t xml:space="preserve">ألقابه </w:t>
      </w:r>
      <w:r>
        <w:rPr>
          <w:rtl w:val="true"/>
        </w:rPr>
        <w:t>(</w:t>
      </w:r>
      <w:r>
        <w:rPr>
          <w:rtl w:val="true"/>
        </w:rPr>
        <w:t>عَلَيهِ السَّلَامُ</w:t>
      </w:r>
      <w:r>
        <w:rPr>
          <w:rtl w:val="true"/>
        </w:rPr>
        <w:t>)</w:t>
      </w:r>
      <w:bookmarkEnd w:id="76"/>
    </w:p>
    <w:p>
      <w:pPr>
        <w:pStyle w:val="Heading4"/>
        <w:numPr>
          <w:ilvl w:val="3"/>
          <w:numId w:val="1"/>
        </w:numPr>
        <w:rPr/>
      </w:pPr>
      <w:bookmarkStart w:id="77" w:name="__RefHeading___Toc10130427_1280447820"/>
      <w:bookmarkStart w:id="78" w:name="_Toc29"/>
      <w:bookmarkEnd w:id="77"/>
      <w:r>
        <w:rPr>
          <w:rtl w:val="true"/>
        </w:rPr>
        <w:t>إشارة</w:t>
      </w:r>
      <w:r>
        <w:rPr>
          <w:rtl w:val="true"/>
        </w:rPr>
        <w:t>:</w:t>
      </w:r>
      <w:bookmarkEnd w:id="78"/>
    </w:p>
    <w:p>
      <w:pPr>
        <w:pStyle w:val="BookText"/>
        <w:rPr/>
      </w:pPr>
      <w:r>
        <w:rPr>
          <w:rFonts w:ascii="Amiri" w:hAnsi="Amiri" w:eastAsia="Amiri" w:cs="Amiri"/>
          <w:color w:val="111111"/>
          <w:sz w:val="28"/>
          <w:sz w:val="28"/>
          <w:szCs w:val="28"/>
          <w:rtl w:val="true"/>
          <w:lang w:bidi="ar-SA"/>
        </w:rPr>
        <w:t xml:space="preserve">أمّا الألقاب التي تُضفى على الشخص فهي تحكي صفاته النفسيّة، حسنة كانت أو سيئة، وقد أضفيت 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ألقاب رفيعة تنم عن نزعاته النفسية الطيبة، وما اتصف به من مكارم الأخلاق، وهي </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0130429_1280447820"/>
      <w:bookmarkStart w:id="80" w:name="_Toc30"/>
      <w:bookmarkEnd w:id="79"/>
      <w:r>
        <w:rPr/>
        <w:t>1</w:t>
      </w:r>
      <w:r>
        <w:rPr>
          <w:rtl w:val="true"/>
        </w:rPr>
        <w:t xml:space="preserve"> - </w:t>
      </w:r>
      <w:r>
        <w:rPr>
          <w:rtl w:val="true"/>
        </w:rPr>
        <w:t>قمر بنی هاشم</w:t>
      </w:r>
      <w:bookmarkEnd w:id="80"/>
    </w:p>
    <w:p>
      <w:pPr>
        <w:pStyle w:val="BookText"/>
        <w:rPr/>
      </w:pPr>
      <w:r>
        <w:rPr>
          <w:rFonts w:ascii="Amiri" w:hAnsi="Amiri" w:eastAsia="Amiri" w:cs="Amiri"/>
          <w:color w:val="111111"/>
          <w:sz w:val="28"/>
          <w:sz w:val="28"/>
          <w:szCs w:val="28"/>
          <w:rtl w:val="true"/>
          <w:lang w:bidi="ar-SA"/>
        </w:rPr>
        <w:t xml:space="preserve">كان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روعة بهائه، وجميل صورته، آية من آيات الجمال، ولذلك لقب بقمر بني هاشم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كان قمراً لأسرته العلويّة الكريمة، فقد كان قمراً في دنيا الإسلام، فقد أضاء طريق الشهادة، وأثار مقاصدها لجميع المسلمين</w:t>
      </w:r>
      <w:r>
        <w:rPr>
          <w:rFonts w:eastAsia="Amiri" w:cs="Amiri" w:ascii="Amiri" w:hAnsi="Amiri"/>
          <w:color w:val="111111"/>
          <w:sz w:val="28"/>
          <w:szCs w:val="28"/>
          <w:rtl w:val="true"/>
          <w:lang w:bidi="ar-SA"/>
        </w:rPr>
        <w:t xml:space="preserve">. </w:t>
      </w:r>
      <w:bookmarkStart w:id="81" w:name="pg16546_370802"/>
    </w:p>
    <w:p>
      <w:pPr>
        <w:pStyle w:val="Heading4"/>
        <w:numPr>
          <w:ilvl w:val="3"/>
          <w:numId w:val="1"/>
        </w:numPr>
        <w:rPr/>
      </w:pPr>
      <w:bookmarkStart w:id="82" w:name="__RefHeading___Toc10130431_1280447820"/>
      <w:bookmarkStart w:id="83" w:name="_Toc31"/>
      <w:bookmarkEnd w:id="81"/>
      <w:bookmarkEnd w:id="82"/>
      <w:r>
        <w:rPr/>
        <w:t>2</w:t>
      </w:r>
      <w:r>
        <w:rPr>
          <w:rtl w:val="true"/>
        </w:rPr>
        <w:t xml:space="preserve"> - </w:t>
      </w:r>
      <w:r>
        <w:rPr>
          <w:rtl w:val="true"/>
        </w:rPr>
        <w:t>السقّاء</w:t>
      </w:r>
      <w:bookmarkEnd w:id="83"/>
    </w:p>
    <w:p>
      <w:pPr>
        <w:pStyle w:val="BookText"/>
        <w:rPr/>
      </w:pPr>
      <w:r>
        <w:rPr>
          <w:rFonts w:ascii="Amiri" w:hAnsi="Amiri" w:eastAsia="Amiri" w:cs="Amiri"/>
          <w:color w:val="111111"/>
          <w:sz w:val="28"/>
          <w:sz w:val="28"/>
          <w:szCs w:val="28"/>
          <w:rtl w:val="true"/>
          <w:lang w:bidi="ar-SA"/>
        </w:rPr>
        <w:t xml:space="preserve">وهو من أجل ألقابه، وأحبّها إليه، أما السبب في إضفاء هذا اللقب الكريم عليه، لقيامه بسقاية عطاشى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فرض الارهابي المجرم ابن مرجانة الحصار على الماء، وأقام جيوشه على الفرات لتموت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قام بطل الإسلام أبو الفضل باقتحام الفرات عدّة مرّات، وسقى عطاشى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كان معهم من الأنصار، وسنذكر تفصيل ذلك عند التعرض لشهادته</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0130433_1280447820"/>
      <w:bookmarkStart w:id="85" w:name="_Toc32"/>
      <w:bookmarkEnd w:id="84"/>
      <w:r>
        <w:rPr/>
        <w:t>3</w:t>
      </w:r>
      <w:r>
        <w:rPr>
          <w:rtl w:val="true"/>
        </w:rPr>
        <w:t xml:space="preserve"> - </w:t>
      </w:r>
      <w:r>
        <w:rPr>
          <w:rtl w:val="true"/>
        </w:rPr>
        <w:t>بطل العلقمي</w:t>
      </w:r>
      <w:bookmarkEnd w:id="85"/>
    </w:p>
    <w:p>
      <w:pPr>
        <w:pStyle w:val="BookText"/>
        <w:rPr/>
      </w:pPr>
      <w:r>
        <w:rPr>
          <w:rFonts w:ascii="Amiri" w:hAnsi="Amiri" w:eastAsia="Amiri" w:cs="Amiri"/>
          <w:color w:val="111111"/>
          <w:sz w:val="28"/>
          <w:sz w:val="28"/>
          <w:szCs w:val="28"/>
          <w:rtl w:val="true"/>
          <w:lang w:bidi="ar-SA"/>
        </w:rPr>
        <w:t xml:space="preserve">أمّا العلقمي فهو اسم للنهر الذي استشهد على ضفافه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محاطاً بقوى مكثفة من قبل ابن مرجانة لمنع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شباب أهل الجنّة، ومن كان معه من نساء وأطفال من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استطاع أبو الفضل بعزمه الجبّار، وبطولته النادرة أن يجندل الأبطال، ويهزم أقزام ذلك الجيش المنحطّ، ويحتلّ ذلك النهر، وقد قام بذلك عدة مرات، وفي المرّة الأخيرة استشهد على ضفافه ومن ثم لُقّب ببطل العلقمي</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0130435_1280447820"/>
      <w:bookmarkStart w:id="87" w:name="_Toc33"/>
      <w:bookmarkEnd w:id="86"/>
      <w:r>
        <w:rPr/>
        <w:t>4</w:t>
      </w:r>
      <w:r>
        <w:rPr>
          <w:rtl w:val="true"/>
        </w:rPr>
        <w:t xml:space="preserve"> - </w:t>
      </w:r>
      <w:r>
        <w:rPr>
          <w:rtl w:val="true"/>
        </w:rPr>
        <w:t>حامل اللواء</w:t>
      </w:r>
      <w:bookmarkEnd w:id="8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ألقابه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أشرف لواء، إنه لواء أبي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خصّه به دون أهل بيته وأصحابه، وذلك لما تتوفر فيه من القابليات العسكرية، ويعتبر منح اللواء في ذلك العصر من أهم المناصب الحسّاسة في الجيش، وقد كان اللواء الذي تقلّده أبو الفضل يرفرف على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خرج من يثرب حتّى انتهى إلى كربلاء، وقد قبضه بيد من </w:t>
      </w:r>
      <w:bookmarkStart w:id="88" w:name="pg16546_370803"/>
    </w:p>
    <w:p>
      <w:pPr>
        <w:pStyle w:val="BookText"/>
        <w:rPr/>
      </w:pPr>
      <w:bookmarkEnd w:id="88"/>
      <w:r>
        <w:rPr>
          <w:rFonts w:ascii="Amiri" w:hAnsi="Amiri" w:eastAsia="Amiri" w:cs="Amiri"/>
          <w:color w:val="111111"/>
          <w:sz w:val="28"/>
          <w:sz w:val="28"/>
          <w:szCs w:val="28"/>
          <w:rtl w:val="true"/>
          <w:lang w:bidi="ar-SA"/>
        </w:rPr>
        <w:t>حديد، فلم يسقط منه حتّى قطعت يداه، وهوى صريعاً بجنب العلقمي</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0130437_1280447820"/>
      <w:bookmarkStart w:id="90" w:name="_Toc34"/>
      <w:bookmarkEnd w:id="89"/>
      <w:r>
        <w:rPr/>
        <w:t>5</w:t>
      </w:r>
      <w:r>
        <w:rPr>
          <w:rtl w:val="true"/>
        </w:rPr>
        <w:t xml:space="preserve"> - </w:t>
      </w:r>
      <w:r>
        <w:rPr>
          <w:rtl w:val="true"/>
        </w:rPr>
        <w:t>كبش الكتيبة</w:t>
      </w:r>
      <w:bookmarkEnd w:id="90"/>
    </w:p>
    <w:p>
      <w:pPr>
        <w:pStyle w:val="BookText"/>
        <w:rPr/>
      </w:pPr>
      <w:r>
        <w:rPr>
          <w:rFonts w:ascii="Amiri" w:hAnsi="Amiri" w:eastAsia="Amiri" w:cs="Amiri"/>
          <w:color w:val="111111"/>
          <w:sz w:val="28"/>
          <w:sz w:val="28"/>
          <w:szCs w:val="28"/>
          <w:rtl w:val="true"/>
          <w:lang w:bidi="ar-SA"/>
        </w:rPr>
        <w:t xml:space="preserve">وهو من الألقاب الكريمة التي تمنح إلى القائد الأعلى في الجيش، الذي يقوم بحماية كتائب جيشه بحسن تدبير، وقوة بأس، وقد أضفي هذا الوسام الرفيع على سيدنا أبي الفضل، وذلك لما أبداه يوم الطفّ من الشجاعة والبسالة في الذبّ والدفاع عن معسكر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 قوة ضاربة في معسكر أخيه وصاعقة مرعبة ومدمرة لجيوش الباطل</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0130439_1280447820"/>
      <w:bookmarkStart w:id="92" w:name="_Toc35"/>
      <w:bookmarkEnd w:id="91"/>
      <w:r>
        <w:rPr/>
        <w:t>6</w:t>
      </w:r>
      <w:r>
        <w:rPr>
          <w:rtl w:val="true"/>
        </w:rPr>
        <w:t xml:space="preserve"> - </w:t>
      </w:r>
      <w:r>
        <w:rPr>
          <w:rtl w:val="true"/>
        </w:rPr>
        <w:t>العميد</w:t>
      </w:r>
      <w:bookmarkEnd w:id="92"/>
    </w:p>
    <w:p>
      <w:pPr>
        <w:pStyle w:val="BookText"/>
        <w:rPr/>
      </w:pPr>
      <w:r>
        <w:rPr>
          <w:rFonts w:ascii="Amiri" w:hAnsi="Amiri" w:eastAsia="Amiri" w:cs="Amiri"/>
          <w:color w:val="111111"/>
          <w:sz w:val="28"/>
          <w:sz w:val="28"/>
          <w:szCs w:val="28"/>
          <w:rtl w:val="true"/>
          <w:lang w:bidi="ar-SA"/>
        </w:rPr>
        <w:t xml:space="preserve">وهو من الألقاب الجليلة في الجيش التي تمنح لأبرز الأعضاء في القيادة العسكرية، وقد قلّد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الوسام لأنه كان عميد جيش أخيه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وقائد قواته المسلّحة في يوم الطفّ</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0130441_1280447820"/>
      <w:bookmarkStart w:id="94" w:name="_Toc36"/>
      <w:bookmarkEnd w:id="93"/>
      <w:r>
        <w:rPr/>
        <w:t>7</w:t>
      </w:r>
      <w:r>
        <w:rPr>
          <w:rtl w:val="true"/>
        </w:rPr>
        <w:t xml:space="preserve"> - </w:t>
      </w:r>
      <w:r>
        <w:rPr>
          <w:rtl w:val="true"/>
        </w:rPr>
        <w:t>حامى الظعينة</w:t>
      </w:r>
      <w:bookmarkEnd w:id="94"/>
    </w:p>
    <w:p>
      <w:pPr>
        <w:pStyle w:val="BookText"/>
        <w:rPr/>
      </w:pPr>
      <w:r>
        <w:rPr>
          <w:rFonts w:ascii="Amiri" w:hAnsi="Amiri" w:eastAsia="Amiri" w:cs="Amiri"/>
          <w:color w:val="111111"/>
          <w:sz w:val="28"/>
          <w:sz w:val="28"/>
          <w:szCs w:val="28"/>
          <w:rtl w:val="true"/>
          <w:lang w:bidi="ar-SA"/>
        </w:rPr>
        <w:t xml:space="preserve">ومن الألقاب المشهورة لأبي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حامي الظعينة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جعفر الحلّي في قصيدته العصماء التي رثاه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حامي الظَّعِينَةِ أَينَ مِنْهُ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أَينَ مِنْ عَلْيا أَبِيهِ مُكَرَّمُ</w:t>
      </w:r>
    </w:p>
    <w:p>
      <w:pPr>
        <w:pStyle w:val="BookText"/>
        <w:rPr/>
      </w:pPr>
      <w:r>
        <w:rPr>
          <w:rFonts w:ascii="Amiri" w:hAnsi="Amiri" w:eastAsia="Amiri" w:cs="Amiri"/>
          <w:color w:val="111111"/>
          <w:sz w:val="28"/>
          <w:sz w:val="28"/>
          <w:szCs w:val="28"/>
          <w:rtl w:val="true"/>
          <w:lang w:bidi="ar-SA"/>
        </w:rPr>
        <w:t>وإنّما أضفي عليه هذا اللقب الكريم لقيامه بدور مشرّف في رعاية مخدّرات النبوّة وعقائل الوحي، فقد بذل قصارى جهوده في حمايتهن وحراستهنّ وخدمتهنّ، فكان هو الذي يقوم بترحيلهنّ، وإنزالهنّ من المحامل طيلة انتقالهنّ من يثرب إلى كربلاء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هذا اللقب أطلق على بطل من شجعان العرب وفرسانهم، </w:t>
      </w:r>
    </w:p>
    <w:p>
      <w:pPr>
        <w:pStyle w:val="BookText"/>
        <w:rPr/>
      </w:pPr>
      <w:r>
        <w:rPr>
          <w:rFonts w:ascii="Amiri" w:hAnsi="Amiri" w:eastAsia="Amiri" w:cs="Amiri"/>
          <w:color w:val="111111"/>
          <w:sz w:val="28"/>
          <w:sz w:val="28"/>
          <w:szCs w:val="28"/>
          <w:rtl w:val="true"/>
          <w:lang w:bidi="ar-SA"/>
        </w:rPr>
        <w:t xml:space="preserve">وهو ربيعة بن مكرم، فقد قام بحماية طعنه، وأبلى في ذلك بلاء حسناً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سيري على رِسْلِكِ سير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دراجٍ ذات جأشٍ طامِنِ</w:t>
      </w:r>
    </w:p>
    <w:p>
      <w:pPr>
        <w:pStyle w:val="BookText"/>
        <w:rPr/>
      </w:pPr>
      <w:r>
        <w:rPr>
          <w:rFonts w:ascii="Amiri" w:hAnsi="Amiri" w:eastAsia="Amiri" w:cs="Amiri"/>
          <w:color w:val="111111"/>
          <w:sz w:val="28"/>
          <w:sz w:val="28"/>
          <w:szCs w:val="28"/>
          <w:rtl w:val="true"/>
          <w:lang w:bidi="ar-SA"/>
        </w:rPr>
        <w:t>إِنَّ التَّأَنِّي دونَ قَرْنِي شَائِنِي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 بلاني فَاخْبِري وعايني</w:t>
      </w:r>
    </w:p>
    <w:p>
      <w:pPr>
        <w:pStyle w:val="BookText"/>
        <w:rPr/>
      </w:pPr>
      <w:r>
        <w:rPr>
          <w:rFonts w:ascii="Amiri" w:hAnsi="Amiri" w:eastAsia="Amiri" w:cs="Amiri"/>
          <w:color w:val="111111"/>
          <w:sz w:val="28"/>
          <w:sz w:val="28"/>
          <w:szCs w:val="28"/>
          <w:rtl w:val="true"/>
          <w:lang w:bidi="ar-SA"/>
        </w:rPr>
        <w:t xml:space="preserve">ثم حمل على الرجل فصرعه، وأخذ فرسه وأعطاها للظعينة، وبعث دريد فارساً آخر لينظر ما صنع صاحبه، فلما انتهى إليه رآه صريعاً، فصاح بالرجل فألقى زمام الظعينة، فلمّا انتهى إليه حمل عليه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سَبيلَ الحُرَّةِ المَنيعَة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لاق دونَها رَبيعة</w:t>
      </w:r>
    </w:p>
    <w:p>
      <w:pPr>
        <w:pStyle w:val="BookText"/>
        <w:rPr/>
      </w:pPr>
      <w:r>
        <w:rPr>
          <w:rFonts w:ascii="Amiri" w:hAnsi="Amiri" w:eastAsia="Amiri" w:cs="Amiri"/>
          <w:color w:val="111111"/>
          <w:sz w:val="28"/>
          <w:sz w:val="28"/>
          <w:szCs w:val="28"/>
          <w:rtl w:val="true"/>
          <w:lang w:bidi="ar-SA"/>
        </w:rPr>
        <w:t>في كَفِّهِ خَطَّيَّةٌ مَنيعَة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فَخُذْهَا طَعْنَةٌ سَريعة</w:t>
      </w:r>
    </w:p>
    <w:p>
      <w:pPr>
        <w:pStyle w:val="BookText"/>
        <w:rPr/>
      </w:pPr>
      <w:r>
        <w:rPr>
          <w:rFonts w:ascii="Amiri" w:hAnsi="Amiri" w:eastAsia="Amiri" w:cs="Amiri"/>
          <w:color w:val="111111"/>
          <w:sz w:val="28"/>
          <w:sz w:val="28"/>
          <w:szCs w:val="28"/>
          <w:rtl w:val="true"/>
          <w:lang w:bidi="ar-SA"/>
        </w:rPr>
        <w:t xml:space="preserve">وحمل عليه فصرعه، ولما أبطأ بعث دريد فارساً آخر لينظر ما صنع الرجلان، ولما انتهى إليهما وجدهما صريعين، والرجل يجرّ رمحه، فلما نظر إليه قال للظعينة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اقصدي قصد البيوت، ثم أقبل عليه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تَرى مِنْ شَيْئَم عابِسٍ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الفارِسَ بَعدَ الفَارِسِ</w:t>
      </w:r>
    </w:p>
    <w:p>
      <w:pPr>
        <w:pStyle w:val="BookText"/>
        <w:rPr/>
      </w:pPr>
      <w:r>
        <w:rPr>
          <w:rFonts w:ascii="Amiri" w:hAnsi="Amiri" w:eastAsia="Amiri" w:cs="Amiri"/>
          <w:color w:val="111111"/>
          <w:sz w:val="28"/>
          <w:sz w:val="28"/>
          <w:szCs w:val="28"/>
          <w:rtl w:val="true"/>
          <w:lang w:bidi="ar-SA"/>
        </w:rPr>
        <w:t>أَرْداهُما عامل رُمْح يابس</w:t>
      </w:r>
    </w:p>
    <w:p>
      <w:pPr>
        <w:pStyle w:val="BookText"/>
        <w:rPr/>
      </w:pPr>
      <w:r>
        <w:rPr>
          <w:rFonts w:ascii="Amiri" w:hAnsi="Amiri" w:eastAsia="Amiri" w:cs="Amiri"/>
          <w:color w:val="111111"/>
          <w:sz w:val="28"/>
          <w:sz w:val="28"/>
          <w:szCs w:val="28"/>
          <w:rtl w:val="true"/>
          <w:lang w:bidi="ar-SA"/>
        </w:rPr>
        <w:t>ثم حمل عليه فصرعه، وانكسر رمحه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وارتاب دريد في أمر جماعته، وظنّ أنّهم أخذوا الظعينة وقتلوا الرجل فلحقهم، وقد دنا ربيعة من الحي، فوجدهم دريد قد قتلوا جميعاً، فقال لربيعة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مثلك لا يقتل، ولا أرى معك رمحك، والخيل ثائرة بأصحابها، فدونك هذا الرمح، فإنّي منصرف عنك إلى أصحابي، ومثبطهم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إلى أصحابه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فارس الظعينة قد حماها، وقتل أصحابكم، وانتزع رمحي، فلا مطمع لكم فيه، فانصرف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دريد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 رَأيتُ وَلا سَمِعتُ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حامى الظعينة فارساً لم يُقتل</w:t>
      </w:r>
    </w:p>
    <w:p>
      <w:pPr>
        <w:pStyle w:val="BookText"/>
        <w:rPr/>
      </w:pPr>
      <w:r>
        <w:rPr>
          <w:rFonts w:ascii="Amiri" w:hAnsi="Amiri" w:eastAsia="Amiri" w:cs="Amiri"/>
          <w:color w:val="111111"/>
          <w:sz w:val="28"/>
          <w:sz w:val="28"/>
          <w:szCs w:val="28"/>
          <w:rtl w:val="true"/>
          <w:lang w:bidi="ar-SA"/>
        </w:rPr>
        <w:t>أَرْدَى فَوارِسَ لَمْ يَكونوا نُهْزَةً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اسْتَمَرُ كَأَنَّهُ لَمْ يَفْعل</w:t>
      </w:r>
    </w:p>
    <w:p>
      <w:pPr>
        <w:pStyle w:val="BookText"/>
        <w:rPr/>
      </w:pPr>
      <w:r>
        <w:rPr>
          <w:rFonts w:ascii="Amiri" w:hAnsi="Amiri" w:eastAsia="Amiri" w:cs="Amiri"/>
          <w:color w:val="111111"/>
          <w:sz w:val="28"/>
          <w:sz w:val="28"/>
          <w:szCs w:val="28"/>
          <w:rtl w:val="true"/>
          <w:lang w:bidi="ar-SA"/>
        </w:rPr>
        <w:t>فَتَهَلَّلَتْ تَبْدو أَسِرَّةُ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الحُسامِ جَلَتْهُ كَفُ الصَّيْقَلِ</w:t>
      </w:r>
    </w:p>
    <w:p>
      <w:pPr>
        <w:pStyle w:val="BookText"/>
        <w:rPr/>
      </w:pPr>
      <w:r>
        <w:rPr>
          <w:rFonts w:ascii="Amiri" w:hAnsi="Amiri" w:eastAsia="Amiri" w:cs="Amiri"/>
          <w:color w:val="111111"/>
          <w:sz w:val="28"/>
          <w:sz w:val="28"/>
          <w:szCs w:val="28"/>
          <w:rtl w:val="true"/>
          <w:lang w:bidi="ar-SA"/>
        </w:rPr>
        <w:t>يُزْجِي ظَعِينَتَهُ وَيَسحَبُ رُمْحَهُ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البُغاثِ خَشِينَ وَقْعَ الجَنْدَلِ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6546_370805"/>
    </w:p>
    <w:p>
      <w:pPr>
        <w:pStyle w:val="Heading4"/>
        <w:numPr>
          <w:ilvl w:val="3"/>
          <w:numId w:val="1"/>
        </w:numPr>
        <w:rPr/>
      </w:pPr>
      <w:bookmarkStart w:id="96" w:name="__RefHeading___Toc10130443_1280447820"/>
      <w:bookmarkStart w:id="97" w:name="_Toc37"/>
      <w:bookmarkEnd w:id="95"/>
      <w:bookmarkEnd w:id="96"/>
      <w:r>
        <w:rPr/>
        <w:t>8</w:t>
      </w:r>
      <w:r>
        <w:rPr>
          <w:rtl w:val="true"/>
        </w:rPr>
        <w:t xml:space="preserve"> - </w:t>
      </w:r>
      <w:r>
        <w:rPr>
          <w:rtl w:val="true"/>
        </w:rPr>
        <w:t>باب الحوائج</w:t>
      </w:r>
      <w:bookmarkEnd w:id="97"/>
    </w:p>
    <w:p>
      <w:pPr>
        <w:pStyle w:val="BookText"/>
        <w:rPr/>
      </w:pPr>
      <w:r>
        <w:rPr>
          <w:rFonts w:ascii="Amiri" w:hAnsi="Amiri" w:eastAsia="Amiri" w:cs="Amiri"/>
          <w:color w:val="111111"/>
          <w:sz w:val="28"/>
          <w:sz w:val="28"/>
          <w:szCs w:val="28"/>
          <w:rtl w:val="true"/>
          <w:lang w:bidi="ar-SA"/>
        </w:rPr>
        <w:t>وهذا من أكثر ألقابه شيوعاً وانتشاراً بين الناس، فقد آمنوا وأيقنوا أنّه ما قصده ذو حاجة بنية خالصة إلا قضى اللّه حاجته، وما قصده مكروب إلّا كشف اللّه ما ألمّ به من محن الأيّام، وكوارث الزمان، وكان ولدي محمّد الحسين ممّن التجأ إليه حينما دهمته كارثة ففرج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أبا الفضل نفحة من رحمات اللّه، وباب من أبوابه، ووسيلة من وسائله، وله عنده الجاه العظيم، وذلك لجهاده المقدّس في نصرة الإسلام، والذب عن أهدافه ومبادئه، وقيامه بنصرة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استشهد في 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بعض ألقاب أبي الفضل، وهي تحكي بعض معالم شخصيته العظيمة، وما انطوت عليه من محاسن الصفات ومكارم الأخلاق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0130445_1280447820"/>
      <w:bookmarkStart w:id="99" w:name="_Toc38"/>
      <w:bookmarkEnd w:id="98"/>
      <w:r>
        <w:rPr>
          <w:rtl w:val="true"/>
        </w:rPr>
        <w:t xml:space="preserve">ملامحه </w:t>
      </w:r>
      <w:r>
        <w:rPr>
          <w:rtl w:val="true"/>
        </w:rPr>
        <w:t>(</w:t>
      </w:r>
      <w:r>
        <w:rPr>
          <w:rtl w:val="true"/>
        </w:rPr>
        <w:t>عَلَيهِ السَّلَامُ</w:t>
      </w:r>
      <w:r>
        <w:rPr>
          <w:rtl w:val="true"/>
        </w:rPr>
        <w:t>)</w:t>
      </w:r>
      <w:bookmarkEnd w:id="99"/>
    </w:p>
    <w:p>
      <w:pPr>
        <w:pStyle w:val="BookText"/>
        <w:rPr/>
      </w:pPr>
      <w:r>
        <w:rPr>
          <w:rFonts w:ascii="Amiri" w:hAnsi="Amiri" w:eastAsia="Amiri" w:cs="Amiri"/>
          <w:color w:val="111111"/>
          <w:sz w:val="28"/>
          <w:sz w:val="28"/>
          <w:szCs w:val="28"/>
          <w:rtl w:val="true"/>
          <w:lang w:bidi="ar-SA"/>
        </w:rPr>
        <w:t xml:space="preserve">أمّا ملامحه فقد كان صورة بارعة من صور الجمال، وقد لقب بقمر بني هاشم لروعة بهائه، وجمال طلعته، وكان متكامل الجسم، قد بدت عليه آثار البطولة والشجاعة، ووصفه الرواة بأنّه كان وسيماً جميلاً، يركب الفرس المطهم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وفي المنجد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التام الحسن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ورجلاه</w:t>
      </w:r>
      <w:bookmarkStart w:id="100" w:name="pg16546_370806"/>
    </w:p>
    <w:p>
      <w:pPr>
        <w:pStyle w:val="BookText"/>
        <w:rPr/>
      </w:pPr>
      <w:bookmarkEnd w:id="100"/>
      <w:r>
        <w:rPr>
          <w:rFonts w:ascii="Amiri" w:hAnsi="Amiri" w:eastAsia="Amiri" w:cs="Amiri"/>
          <w:color w:val="111111"/>
          <w:sz w:val="28"/>
          <w:sz w:val="28"/>
          <w:szCs w:val="28"/>
          <w:rtl w:val="true"/>
          <w:lang w:bidi="ar-SA"/>
        </w:rPr>
        <w:t xml:space="preserve">يخطّان في الأرض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10130447_1280447820"/>
      <w:bookmarkStart w:id="102" w:name="_Toc39"/>
      <w:bookmarkEnd w:id="101"/>
      <w:r>
        <w:rPr>
          <w:rtl w:val="true"/>
        </w:rPr>
        <w:t xml:space="preserve">تعويذ أُمّ البنين له </w:t>
      </w:r>
      <w:r>
        <w:rPr>
          <w:rtl w:val="true"/>
        </w:rPr>
        <w:t>(</w:t>
      </w:r>
      <w:r>
        <w:rPr>
          <w:rtl w:val="true"/>
        </w:rPr>
        <w:t>عَلَيهِ السَّلَامُ</w:t>
      </w:r>
      <w:r>
        <w:rPr>
          <w:rtl w:val="true"/>
        </w:rPr>
        <w:t>)</w:t>
      </w:r>
      <w:bookmarkEnd w:id="102"/>
    </w:p>
    <w:p>
      <w:pPr>
        <w:pStyle w:val="BookText"/>
        <w:rPr/>
      </w:pPr>
      <w:r>
        <w:rPr>
          <w:rFonts w:ascii="Amiri" w:hAnsi="Amiri" w:eastAsia="Amiri" w:cs="Amiri"/>
          <w:color w:val="111111"/>
          <w:sz w:val="28"/>
          <w:sz w:val="28"/>
          <w:szCs w:val="28"/>
          <w:rtl w:val="true"/>
          <w:lang w:bidi="ar-SA"/>
        </w:rPr>
        <w:t xml:space="preserve">واستوعب حبّ العبّاس قلب أمه الزكيّة، فكان عندها أعزّ من الحياة، وكانت تخاف عليه، وتخشى من أعين الحسّاد من أن تصيبه بأذى أو مكروه، وكانت تعوّذه باللّه، وتقول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أعيده بالواحد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عَينِ كلّ حاسِدِ</w:t>
      </w:r>
    </w:p>
    <w:p>
      <w:pPr>
        <w:pStyle w:val="BookText"/>
        <w:rPr/>
      </w:pPr>
      <w:r>
        <w:rPr>
          <w:rFonts w:ascii="Amiri" w:hAnsi="Amiri" w:eastAsia="Amiri" w:cs="Amiri"/>
          <w:color w:val="111111"/>
          <w:sz w:val="28"/>
          <w:sz w:val="28"/>
          <w:szCs w:val="28"/>
          <w:rtl w:val="true"/>
          <w:lang w:bidi="ar-SA"/>
        </w:rPr>
        <w:t>قائِمِهِمْ وَالقَاعِدِ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مُسلِمِهِمْ وَالجاحِدِ</w:t>
      </w:r>
    </w:p>
    <w:p>
      <w:pPr>
        <w:pStyle w:val="BookText"/>
        <w:rPr/>
      </w:pPr>
      <w:r>
        <w:rPr>
          <w:rFonts w:ascii="Amiri" w:hAnsi="Amiri" w:eastAsia="Amiri" w:cs="Amiri"/>
          <w:color w:val="111111"/>
          <w:sz w:val="28"/>
          <w:sz w:val="28"/>
          <w:szCs w:val="28"/>
          <w:rtl w:val="true"/>
          <w:lang w:bidi="ar-SA"/>
        </w:rPr>
        <w:t>صادِرِهِمْ وَالْوارِدِ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مُوَلَّدِهِمْ وَالوالد </w:t>
      </w:r>
      <w:r>
        <w:rPr>
          <w:rStyle w:val="FootnoteAnchor"/>
          <w:rtl w:val="true"/>
        </w:rPr>
        <w:footnoteReference w:id="12"/>
      </w:r>
    </w:p>
    <w:p>
      <w:pPr>
        <w:pStyle w:val="Heading3"/>
        <w:numPr>
          <w:ilvl w:val="2"/>
          <w:numId w:val="1"/>
        </w:numPr>
        <w:rPr/>
      </w:pPr>
      <w:bookmarkStart w:id="103" w:name="__RefHeading___Toc10130449_1280447820"/>
      <w:bookmarkStart w:id="104" w:name="_Toc40"/>
      <w:bookmarkEnd w:id="103"/>
      <w:r>
        <w:rPr>
          <w:rtl w:val="true"/>
        </w:rPr>
        <w:t xml:space="preserve">مع أبيه </w:t>
      </w:r>
      <w:r>
        <w:rPr>
          <w:rtl w:val="true"/>
        </w:rPr>
        <w:t>(</w:t>
      </w:r>
      <w:r>
        <w:rPr>
          <w:rtl w:val="true"/>
        </w:rPr>
        <w:t>عَلَيهِ السَّلَامُ</w:t>
      </w:r>
      <w:r>
        <w:rPr>
          <w:rtl w:val="true"/>
        </w:rPr>
        <w:t>)</w:t>
      </w:r>
      <w:bookmarkEnd w:id="104"/>
    </w:p>
    <w:p>
      <w:pPr>
        <w:pStyle w:val="BookText"/>
        <w:rPr/>
      </w:pPr>
      <w:r>
        <w:rPr>
          <w:rFonts w:ascii="Amiri" w:hAnsi="Amiri" w:eastAsia="Amiri" w:cs="Amiri"/>
          <w:color w:val="111111"/>
          <w:sz w:val="28"/>
          <w:sz w:val="28"/>
          <w:szCs w:val="28"/>
          <w:rtl w:val="true"/>
          <w:lang w:bidi="ar-SA"/>
        </w:rPr>
        <w:t xml:space="preserve">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ولده أبا الفضل في طفولته، ويعنى به أشدّ ما تكون العناية، فأفاض عليه مكوّنات نفسه العظيمة العامرة بالإيمان والمثل العليا، وقد توسّم فيه أنّه سيكون بطلاً من أبطال الإسلام، وسيسجل للمسلمين صفحات مشرقة من العزّة والكرامة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العبّاس تقبيلاً، وقد احتل عواطفه وقلبه،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أجلسه في حجره، فشمّر العبّاس عن ساعديه، فجعل الإمام يقبلهما، وهو غارق في البكاء، فبهرت أُمّ البنين وراحت تقول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يبكيك ؟ </w:t>
      </w:r>
      <w:bookmarkStart w:id="105" w:name="pg16546_370807"/>
    </w:p>
    <w:p>
      <w:pPr>
        <w:pStyle w:val="BookText"/>
        <w:rPr/>
      </w:pPr>
      <w:bookmarkEnd w:id="105"/>
      <w:r>
        <w:rPr>
          <w:rFonts w:ascii="Amiri" w:hAnsi="Amiri" w:eastAsia="Amiri" w:cs="Amiri"/>
          <w:color w:val="111111"/>
          <w:sz w:val="28"/>
          <w:sz w:val="28"/>
          <w:szCs w:val="28"/>
          <w:rtl w:val="true"/>
          <w:lang w:bidi="ar-SA"/>
        </w:rPr>
        <w:t xml:space="preserve">فأجابها الإمام بصوت خافت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هَدَيْنِ الْكَفِّيْنِ، وَتَذَكَرْتُ ما يَجْرى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وسارعت أُمّ البنين بلهفة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يجري عليهما ؟</w:t>
      </w:r>
    </w:p>
    <w:p>
      <w:pPr>
        <w:pStyle w:val="BookText"/>
        <w:rPr/>
      </w:pPr>
      <w:r>
        <w:rPr>
          <w:rFonts w:ascii="Amiri" w:hAnsi="Amiri" w:eastAsia="Amiri" w:cs="Amiri"/>
          <w:color w:val="111111"/>
          <w:sz w:val="28"/>
          <w:sz w:val="28"/>
          <w:szCs w:val="28"/>
          <w:rtl w:val="true"/>
          <w:lang w:bidi="ar-SA"/>
        </w:rPr>
        <w:t>فأجابها الإمام بنبرات مليئة بالأسى والحزن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يُقْطَعانِ مِنَ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الكلمات كالصاعقة على أُمّ البنين، فقد ذاب قلبها، وسارعت وهي مذهولة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يقطعان ؟</w:t>
      </w:r>
    </w:p>
    <w:p>
      <w:pPr>
        <w:pStyle w:val="BookText"/>
        <w:rPr/>
      </w:pPr>
      <w:r>
        <w:rPr>
          <w:rFonts w:ascii="Amiri" w:hAnsi="Amiri" w:eastAsia="Amiri" w:cs="Amiri"/>
          <w:color w:val="111111"/>
          <w:sz w:val="28"/>
          <w:sz w:val="28"/>
          <w:szCs w:val="28"/>
          <w:rtl w:val="true"/>
          <w:lang w:bidi="ar-SA"/>
        </w:rPr>
        <w:t xml:space="preserve">وأخبرها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بأنهما إنّما يقطعان في نصرة الإسلام، والذب عن أخيه حامي شريعة اللّه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فأجهشت أُمّ البنين بالبكاء، وشاركنها من كان معها من النساء لوعتها وحزنها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وخلدت أُمّ البنين إلى الصبر، وحمدت اللّه تعالى في أن يكون ولدها فداءً لسبط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0130451_1280447820"/>
      <w:bookmarkStart w:id="107" w:name="_Toc41"/>
      <w:bookmarkEnd w:id="106"/>
      <w:r>
        <w:rPr>
          <w:rtl w:val="true"/>
        </w:rPr>
        <w:t xml:space="preserve">نشأته </w:t>
      </w:r>
      <w:r>
        <w:rPr>
          <w:rtl w:val="true"/>
        </w:rPr>
        <w:t>(</w:t>
      </w:r>
      <w:r>
        <w:rPr>
          <w:rtl w:val="true"/>
        </w:rPr>
        <w:t>عَلَيهِ السَّلَامُ</w:t>
      </w:r>
      <w:r>
        <w:rPr>
          <w:rtl w:val="true"/>
        </w:rPr>
        <w:t>)</w:t>
      </w:r>
      <w:bookmarkEnd w:id="107"/>
    </w:p>
    <w:p>
      <w:pPr>
        <w:pStyle w:val="BookText"/>
        <w:rPr/>
      </w:pPr>
      <w:r>
        <w:rPr>
          <w:rFonts w:ascii="Amiri" w:hAnsi="Amiri" w:eastAsia="Amiri" w:cs="Amiri"/>
          <w:color w:val="111111"/>
          <w:sz w:val="28"/>
          <w:sz w:val="28"/>
          <w:szCs w:val="28"/>
          <w:rtl w:val="true"/>
          <w:lang w:bidi="ar-SA"/>
        </w:rPr>
        <w:t xml:space="preserve">نشأ أبو الفضل العبّاس النشأة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كريمة، قلما يظفر بها إنسان، فقد نشأ في ظلال أبيه رائد العدالة الاجتماعيّة في الأرض، فغذاه بعلومه وتقواه، وأشاع في نفسه النزعات الشريفة، والعادات الطيبة ليكون مثالاً عنه، وأنموذجاً لمثله، كما غرست أُمّه السيّدة فاطمة في نفسه جميع صفات الفضيلة والكمال، وغذته بحبّ الخالق العظيم، فجعلته في أيّام طفولته يتطلّع إلى مرضاته وطاعته، وظلّ ذلك ملازماً له طول حياته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ولازم أبو الفضل أخويه السبطين ريحانتي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شباب أهل الجنّة، فكان يتلقى منهما قواعد الفضيلة، وأسس الآداب </w:t>
      </w:r>
    </w:p>
    <w:p>
      <w:pPr>
        <w:pStyle w:val="BookText"/>
        <w:rPr/>
      </w:pPr>
      <w:r>
        <w:rPr>
          <w:rFonts w:ascii="Amiri" w:hAnsi="Amiri" w:eastAsia="Amiri" w:cs="Amiri"/>
          <w:color w:val="111111"/>
          <w:sz w:val="28"/>
          <w:sz w:val="28"/>
          <w:szCs w:val="28"/>
          <w:rtl w:val="true"/>
          <w:lang w:bidi="ar-SA"/>
        </w:rPr>
        <w:t xml:space="preserve">الرفيعة، وقد لازم بصورة خاصة أخاه أبا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لا يفارقه في حله ولا ترحاله، وقد تأثر بسلوكه، وانطبعت في قرارة نفسه مثله الكريمة، وسجاياه الحميدة، حتّى صار صورة صادقة عنه يحكيه في مثله واتجاهاته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أخلص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ما يكون الإخلاص، وقدّمه على جميع أهل بيته لما رأى منه من الود والصدق له حتّى فداه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المكوّنات التربوية الصالحة التي ظفر بها سيدنا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رفعته إلى مستوى العظماء والمصلحين الذين غيروا مجرى تاريخ البشرية بما قدموه لها من التضحيات الهائلة في سبيل قضاياها المصيرية، وإنقاذها من ظلمات الذلّ والعبودية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نشأ أبو الفضل على التضحية والفداء من أجل إعلاء كلمة الحقّ، ورفع رسالة الإسلام الهادفة إلى تحرير إرادة الإنسان، وبناء مجتمع أفضل تسوده العدالة والمحبّة والإيثار، وقد تأثر العبّاس بهذه المبادئ العظيمة، وناضل في سبيلها أشدّ ما يكون النضال، فقد غرسها في أعماق نفسه، ودخائل ذاته، أبوه أمير المؤمنين، وأخواه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العظام الذين حملوا مشعل الحريّة والكرامة، وفتحوا الآفاق المشرقة لجميع شعوب العالم وأمم الأرض من أجل كرامتهم وحريتهم، ومن أجل أن تسود العدالة والقيم الكريمة بين الناس</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6546_370810"/>
      <w:bookmarkStart w:id="109" w:name="pg16546_370810"/>
      <w:bookmarkEnd w:id="109"/>
    </w:p>
    <w:p>
      <w:pPr>
        <w:pStyle w:val="Heading2"/>
        <w:numPr>
          <w:ilvl w:val="1"/>
          <w:numId w:val="1"/>
        </w:numPr>
        <w:rPr/>
      </w:pPr>
      <w:bookmarkStart w:id="110" w:name="pg16546_370810"/>
      <w:bookmarkStart w:id="111" w:name="__RefHeading___Toc10130453_1280447820"/>
      <w:bookmarkStart w:id="112" w:name="_Toc42"/>
      <w:bookmarkEnd w:id="110"/>
      <w:bookmarkEnd w:id="111"/>
      <w:r>
        <w:rPr>
          <w:rtl w:val="true"/>
        </w:rPr>
        <w:t xml:space="preserve">انطباعاتٌ عَن شخصيته </w:t>
      </w:r>
      <w:r>
        <w:rPr>
          <w:rtl w:val="true"/>
        </w:rPr>
        <w:t>(</w:t>
      </w:r>
      <w:r>
        <w:rPr>
          <w:rtl w:val="true"/>
        </w:rPr>
        <w:t>عَلَيهِ السَّلَامُ</w:t>
      </w:r>
      <w:r>
        <w:rPr>
          <w:rtl w:val="true"/>
        </w:rPr>
        <w:t>)</w:t>
      </w:r>
      <w:bookmarkEnd w:id="11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10130455_1280447820"/>
      <w:bookmarkStart w:id="114" w:name="_Toc43"/>
      <w:bookmarkEnd w:id="113"/>
      <w:r>
        <w:rPr>
          <w:rtl w:val="true"/>
        </w:rPr>
        <w:t>إشارة</w:t>
      </w:r>
      <w:r>
        <w:rPr>
          <w:rtl w:val="true"/>
        </w:rPr>
        <w:t>:</w:t>
      </w:r>
      <w:bookmarkEnd w:id="11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6546_370812"/>
      <w:bookmarkStart w:id="116" w:name="pg16546_370812"/>
      <w:bookmarkEnd w:id="116"/>
    </w:p>
    <w:p>
      <w:pPr>
        <w:pStyle w:val="BookText"/>
        <w:rPr/>
      </w:pPr>
      <w:bookmarkStart w:id="117" w:name="pg16546_370812"/>
      <w:bookmarkEnd w:id="117"/>
      <w:r>
        <w:rPr>
          <w:rFonts w:ascii="Amiri" w:hAnsi="Amiri" w:eastAsia="Amiri" w:cs="Amiri"/>
          <w:color w:val="111111"/>
          <w:sz w:val="28"/>
          <w:sz w:val="28"/>
          <w:szCs w:val="28"/>
          <w:rtl w:val="true"/>
          <w:lang w:bidi="ar-SA"/>
        </w:rPr>
        <w:t xml:space="preserve">واحتل أبو الفضل الالها قلوب العظماء ومشاعرهم، وصار أنشودة الأحرار في كلّ زمان ومكان، وذلك لما قام به من عظيم التضحية تجاه أخيه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ثار في وجه الظلم والطغيان، وبنى للمسلمين عزّاً شامخاً، ومجداً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بعض الكلمات القيمة التي أدلى بها بعض الشخصيات الرفيعة في حق أبي الفضل </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0130457_1280447820"/>
      <w:bookmarkStart w:id="119" w:name="_Toc44"/>
      <w:bookmarkEnd w:id="118"/>
      <w:r>
        <w:rPr>
          <w:rtl w:val="true"/>
        </w:rPr>
        <w:t>أوّلاً</w:t>
      </w:r>
      <w:r>
        <w:rPr>
          <w:rtl w:val="true"/>
        </w:rPr>
        <w:t xml:space="preserve">: </w:t>
      </w:r>
      <w:r>
        <w:rPr>
          <w:rtl w:val="true"/>
        </w:rPr>
        <w:t xml:space="preserve">الإمام السجّاد </w:t>
      </w:r>
      <w:r>
        <w:rPr>
          <w:rtl w:val="true"/>
        </w:rPr>
        <w:t>(</w:t>
      </w:r>
      <w:r>
        <w:rPr>
          <w:rtl w:val="true"/>
        </w:rPr>
        <w:t>عَلَيهِ السَّلَامُ</w:t>
      </w:r>
      <w:r>
        <w:rPr>
          <w:rtl w:val="true"/>
        </w:rPr>
        <w:t>)</w:t>
      </w:r>
      <w:bookmarkEnd w:id="119"/>
    </w:p>
    <w:p>
      <w:pPr>
        <w:pStyle w:val="BookText"/>
        <w:rPr/>
      </w:pPr>
      <w:r>
        <w:rPr>
          <w:rFonts w:ascii="Amiri" w:hAnsi="Amiri" w:eastAsia="Amiri" w:cs="Amiri"/>
          <w:color w:val="111111"/>
          <w:sz w:val="28"/>
          <w:sz w:val="28"/>
          <w:szCs w:val="28"/>
          <w:rtl w:val="true"/>
          <w:lang w:bidi="ar-SA"/>
        </w:rPr>
        <w:t xml:space="preserve">أما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المؤسسين للتقوى والفضيلة في الإسلام، وكان هذا الإمام العظيم يترحم دوماً على عمّه العبّاس، ويذكر بمزيد من الإجلال والإكبار تضحياته الهائلة لأخيه الحسين، وكان ممّا قاله في حقّه هذه الكلمات القيمة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العبّاس، فَلَقَدْ آثَرَ وَأَبْلى، وَفَدى أخاهُ بنَفْسِهِ حتّى قُطِعَتْ يَداهُ، فَأَبْدَلَهُ اللّه، عَزَّ وَجَلَّ بِهِمَا جَناحَيْنِ يَطِيرُ بِهِما مَعَ الْمَلائِكَةِ فِي الْجَنَّةِ كَمَا جَعَلَ لِجَعْفَرِ بْنِ أبي طالب، وَإِنْ لِلْعَبَاسِ عِنْدَ اللّه تَبَارَكَ وَتَعالى مَنْزِلَةٌ يَغْبِطُهُ بِها جَميعُ الشُّهَداءِ يَوْمَ القيامة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120" w:name="pg16546_370813"/>
    </w:p>
    <w:p>
      <w:pPr>
        <w:pStyle w:val="BookText"/>
        <w:rPr/>
      </w:pPr>
      <w:bookmarkEnd w:id="120"/>
      <w:r>
        <w:rPr>
          <w:rFonts w:ascii="Amiri" w:hAnsi="Amiri" w:eastAsia="Amiri" w:cs="Amiri"/>
          <w:color w:val="111111"/>
          <w:sz w:val="28"/>
          <w:sz w:val="28"/>
          <w:szCs w:val="28"/>
          <w:rtl w:val="true"/>
          <w:lang w:bidi="ar-SA"/>
        </w:rPr>
        <w:t xml:space="preserve">وألمّت هذه الكلمات بأبرز ما قام به أبو الفضل من التضحيات تجاه أخيه أبي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أبدى في سبيله من ضروب الإيثار وصنوف التضحية ما يفوق حد الوصف، وما كان به مضرب المثل على امتداد التاريخ، فقد قطعت يداه الكريمتان يوم في سبيله، وظلّ يقاوم عنه حتّى هوى إلى الأرض صريعاً، وإنّ لهذه التضحيات الهائلة عند اللّه منزلة كريمة، فقد منحه من الثواب العظيم، والأجر الجزيل ما يغبطه عليه جميع شهداء الحقّ والفضيلة في دنيا الإسلام وغيره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0130459_1280447820"/>
      <w:bookmarkStart w:id="122" w:name="_Toc45"/>
      <w:bookmarkEnd w:id="121"/>
      <w:r>
        <w:rPr>
          <w:rtl w:val="true"/>
        </w:rPr>
        <w:t>ثانياً</w:t>
      </w:r>
      <w:r>
        <w:rPr>
          <w:rtl w:val="true"/>
        </w:rPr>
        <w:t xml:space="preserve">: </w:t>
      </w:r>
      <w:r>
        <w:rPr>
          <w:rtl w:val="true"/>
        </w:rPr>
        <w:t xml:space="preserve">الإمام الصادق </w:t>
      </w:r>
      <w:r>
        <w:rPr>
          <w:rtl w:val="true"/>
        </w:rPr>
        <w:t>(</w:t>
      </w:r>
      <w:r>
        <w:rPr>
          <w:rtl w:val="true"/>
        </w:rPr>
        <w:t>عَلَيهِ السَّلَامُ</w:t>
      </w:r>
      <w:r>
        <w:rPr>
          <w:rtl w:val="true"/>
        </w:rPr>
        <w:t>)</w:t>
      </w:r>
      <w:bookmarkEnd w:id="122"/>
    </w:p>
    <w:p>
      <w:pPr>
        <w:pStyle w:val="Heading4"/>
        <w:numPr>
          <w:ilvl w:val="3"/>
          <w:numId w:val="1"/>
        </w:numPr>
        <w:rPr/>
      </w:pPr>
      <w:bookmarkStart w:id="123" w:name="__RefHeading___Toc10130461_1280447820"/>
      <w:bookmarkStart w:id="124" w:name="_Toc46"/>
      <w:bookmarkEnd w:id="123"/>
      <w:r>
        <w:rPr>
          <w:rtl w:val="true"/>
        </w:rPr>
        <w:t>إشارة</w:t>
      </w:r>
      <w:r>
        <w:rPr>
          <w:rtl w:val="true"/>
        </w:rPr>
        <w:t>:</w:t>
      </w:r>
      <w:bookmarkEnd w:id="124"/>
    </w:p>
    <w:p>
      <w:pPr>
        <w:pStyle w:val="BookText"/>
        <w:rPr/>
      </w:pPr>
      <w:r>
        <w:rPr>
          <w:rFonts w:ascii="Amiri" w:hAnsi="Amiri" w:eastAsia="Amiri" w:cs="Amiri"/>
          <w:color w:val="111111"/>
          <w:sz w:val="28"/>
          <w:sz w:val="28"/>
          <w:szCs w:val="28"/>
          <w:rtl w:val="true"/>
          <w:lang w:bidi="ar-SA"/>
        </w:rPr>
        <w:t xml:space="preserve">أما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العقل المبدع والمفكر في الإسلام، فقد كان هذا العملاق العظيم يشيد دوماً بعمه العبّاس، ويثني ثناء عاطراً وندياً على مواقفه البطوليّة يوم الطفّ، وكان ممّا قاله في 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عَمِّيَ العبّاس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الْبَصيرَةِ، صُلْبَ الإيمانِ، جاهَدَ مَعَ أَخيه الْحُسَيْنِ، وَأَبْلى بلاءً حَسَناً، وَمَضى شَهيداً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أنبل الصفات الماثلة عند عمه العبّاس، والتي كانت موضع إعجابه، وهي </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0130463_1280447820"/>
      <w:bookmarkStart w:id="126" w:name="_Toc47"/>
      <w:bookmarkEnd w:id="125"/>
      <w:r>
        <w:rPr/>
        <w:t>1</w:t>
      </w:r>
      <w:r>
        <w:rPr>
          <w:rtl w:val="true"/>
        </w:rPr>
        <w:t xml:space="preserve"> - </w:t>
      </w:r>
      <w:r>
        <w:rPr>
          <w:rtl w:val="true"/>
        </w:rPr>
        <w:t>نفاذ البصيرة</w:t>
      </w:r>
      <w:bookmarkEnd w:id="12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نفاذ البصيرة، فإنّها منبعثة من سداد الرأي، وأصالة الفكر، ولا يتصف بها إلا من صفت ذاته، وخلصت سريرته، ولم يكن لدواعي الهوى والغرور أي سلطان عليه، وكانت هذه الصفة الكريمة من أبرز صفات أبي الفضل، فقد كان من نفاذ </w:t>
      </w:r>
      <w:bookmarkStart w:id="127" w:name="pg16546_370814"/>
    </w:p>
    <w:p>
      <w:pPr>
        <w:pStyle w:val="BookText"/>
        <w:rPr/>
      </w:pPr>
      <w:bookmarkEnd w:id="127"/>
      <w:r>
        <w:rPr>
          <w:rFonts w:ascii="Amiri" w:hAnsi="Amiri" w:eastAsia="Amiri" w:cs="Amiri"/>
          <w:color w:val="111111"/>
          <w:sz w:val="28"/>
          <w:sz w:val="28"/>
          <w:szCs w:val="28"/>
          <w:rtl w:val="true"/>
          <w:lang w:bidi="ar-SA"/>
        </w:rPr>
        <w:t xml:space="preserve">بصيرته، وعمق تفكيره مناصرته ومتابعته لإمام الهدى وسيّد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ارتقى بذلك إلى قمّة الشرف والمجد، وخلدت نفسه العظيمة على امتداد التاريخ، فما دامت القيم الإنسانيّة يخضع لها الإنسان ويمجدها، فأبو الفضل قد بلغ قمتها وذروتها</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0130465_1280447820"/>
      <w:bookmarkStart w:id="129" w:name="_Toc48"/>
      <w:bookmarkEnd w:id="128"/>
      <w:r>
        <w:rPr/>
        <w:t>2</w:t>
      </w:r>
      <w:r>
        <w:rPr>
          <w:rtl w:val="true"/>
        </w:rPr>
        <w:t xml:space="preserve"> - </w:t>
      </w:r>
      <w:r>
        <w:rPr>
          <w:rtl w:val="true"/>
        </w:rPr>
        <w:t>الصلابة في الإيمان</w:t>
      </w:r>
      <w:bookmarkEnd w:id="129"/>
    </w:p>
    <w:p>
      <w:pPr>
        <w:pStyle w:val="BookText"/>
        <w:rPr/>
      </w:pPr>
      <w:r>
        <w:rPr>
          <w:rFonts w:ascii="Amiri" w:hAnsi="Amiri" w:eastAsia="Amiri" w:cs="Amiri"/>
          <w:color w:val="111111"/>
          <w:sz w:val="28"/>
          <w:sz w:val="28"/>
          <w:szCs w:val="28"/>
          <w:rtl w:val="true"/>
          <w:lang w:bidi="ar-SA"/>
        </w:rPr>
        <w:t xml:space="preserve">والظاهرة الأخرى من صفات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الصلابة في الإيمان، وكان من صلابة إيمانه انطلاقه في ساحات الجهاد بين يدي ريحانة رسول اللّه مبتغياً في ذلك الأجر عند اللّه، ولم يندفع إلى تضحيته بأي دافع من الدوافع المادية، كما أعلن ذلك في رجزه يوم الطف، وكان ذلك من أوثق الأدلة على إيمانه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0130467_1280447820"/>
      <w:bookmarkStart w:id="131" w:name="_Toc49"/>
      <w:bookmarkEnd w:id="130"/>
      <w:r>
        <w:rPr/>
        <w:t>3</w:t>
      </w:r>
      <w:r>
        <w:rPr>
          <w:rtl w:val="true"/>
        </w:rPr>
        <w:t xml:space="preserve"> - </w:t>
      </w:r>
      <w:r>
        <w:rPr>
          <w:rtl w:val="true"/>
        </w:rPr>
        <w:t xml:space="preserve">الجهاد مع الحسين </w:t>
      </w:r>
      <w:r>
        <w:rPr>
          <w:rtl w:val="true"/>
        </w:rPr>
        <w:t>(</w:t>
      </w:r>
      <w:r>
        <w:rPr>
          <w:rtl w:val="true"/>
        </w:rPr>
        <w:t>عَلَيهِ السَّلَامُ</w:t>
      </w:r>
      <w:r>
        <w:rPr>
          <w:rtl w:val="true"/>
        </w:rPr>
        <w:t>)</w:t>
      </w:r>
      <w:bookmarkEnd w:id="131"/>
    </w:p>
    <w:p>
      <w:pPr>
        <w:pStyle w:val="BookText"/>
        <w:rPr/>
      </w:pPr>
      <w:r>
        <w:rPr>
          <w:rFonts w:ascii="Amiri" w:hAnsi="Amiri" w:eastAsia="Amiri" w:cs="Amiri"/>
          <w:color w:val="111111"/>
          <w:sz w:val="28"/>
          <w:sz w:val="28"/>
          <w:szCs w:val="28"/>
          <w:rtl w:val="true"/>
          <w:lang w:bidi="ar-SA"/>
        </w:rPr>
        <w:t xml:space="preserve">وثمة مكرمة وفضيلة أخرى لبطل كربلاء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أشاد بها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جهاده المشرق بين يدي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وسيّد شباب أهل الجنة، ويعتبر الجهاد في سبيله من أسمى مراتب الفضيلة التي انتهى إليها أبو الفضل، وقد أبلى بلاء حسناً يوم الطفّ لم يشاهد مثله في دنيا البطولات</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0130469_1280447820"/>
      <w:bookmarkStart w:id="133" w:name="_Toc50"/>
      <w:bookmarkEnd w:id="132"/>
      <w:r>
        <w:rPr/>
        <w:t>4</w:t>
      </w:r>
      <w:r>
        <w:rPr>
          <w:rtl w:val="true"/>
        </w:rPr>
        <w:t xml:space="preserve"> - </w:t>
      </w:r>
      <w:r>
        <w:rPr>
          <w:rtl w:val="true"/>
        </w:rPr>
        <w:t xml:space="preserve">زيارة الإمام الصادق </w:t>
      </w:r>
      <w:r>
        <w:rPr>
          <w:rtl w:val="true"/>
        </w:rPr>
        <w:t>(</w:t>
      </w:r>
      <w:r>
        <w:rPr>
          <w:rtl w:val="true"/>
        </w:rPr>
        <w:t>عَلَيهِ السَّلَامُ</w:t>
      </w:r>
      <w:r>
        <w:rPr>
          <w:rtl w:val="true"/>
        </w:rPr>
        <w:t>)</w:t>
      </w:r>
      <w:bookmarkEnd w:id="133"/>
    </w:p>
    <w:p>
      <w:pPr>
        <w:pStyle w:val="Heading5"/>
        <w:numPr>
          <w:ilvl w:val="4"/>
          <w:numId w:val="1"/>
        </w:numPr>
        <w:rPr/>
      </w:pPr>
      <w:bookmarkStart w:id="134" w:name="__RefHeading___Toc10130471_1280447820"/>
      <w:bookmarkStart w:id="135" w:name="_Toc51"/>
      <w:bookmarkEnd w:id="134"/>
      <w:r>
        <w:rPr>
          <w:rtl w:val="true"/>
        </w:rPr>
        <w:t>إشارة</w:t>
      </w:r>
      <w:r>
        <w:rPr>
          <w:rtl w:val="true"/>
        </w:rPr>
        <w:t>:</w:t>
      </w:r>
      <w:bookmarkEnd w:id="135"/>
    </w:p>
    <w:p>
      <w:pPr>
        <w:pStyle w:val="BookText"/>
        <w:rPr/>
      </w:pPr>
      <w:r>
        <w:rPr>
          <w:rFonts w:ascii="Amiri" w:hAnsi="Amiri" w:eastAsia="Amiri" w:cs="Amiri"/>
          <w:color w:val="111111"/>
          <w:sz w:val="28"/>
          <w:sz w:val="28"/>
          <w:szCs w:val="28"/>
          <w:rtl w:val="true"/>
          <w:lang w:bidi="ar-SA"/>
        </w:rPr>
        <w:t xml:space="preserve">وزار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الشهادة والفداء كربلاء، وبعدما انتهى من زيارة الإمام الحسين وأهل بيته والمجتبين من أصحابه، انطلق بشوق إلى زيارة قبر عمه العبّاس، ووقف على المرقد المعظم، وزاره بالزيارة التالية التي تنم عن سموّ منزلة العبّاس، وعظيم مكانته، وقد استهل زيارته بقوله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مَلَائِكَتِهِ الْمُقَرَّبِينَ، وَأَنْبِيائِهِ الْمُرْسَلِينَ، </w:t>
      </w:r>
      <w:bookmarkStart w:id="136" w:name="pg16546_370815"/>
    </w:p>
    <w:p>
      <w:pPr>
        <w:pStyle w:val="BookText"/>
        <w:rPr/>
      </w:pPr>
      <w:bookmarkEnd w:id="136"/>
      <w:r>
        <w:rPr>
          <w:rFonts w:ascii="Amiri" w:hAnsi="Amiri" w:eastAsia="Amiri" w:cs="Amiri"/>
          <w:color w:val="111111"/>
          <w:sz w:val="28"/>
          <w:sz w:val="28"/>
          <w:szCs w:val="28"/>
          <w:rtl w:val="true"/>
          <w:lang w:bidi="ar-SA"/>
        </w:rPr>
        <w:t>وَعِبادِهِ الصَّالِحِينَ، وَجَميعِ الشُّهداءِ وَالصِّدِّيقينَ، وَالرّاكِياتُ الطَّيِّبَاتُ فيما تَغْتَدى وَتَرُوحُ، عَلَيْكَ يَابْنَ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استقبل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العبّاس بهذه الكلمات الحافلة بجميع معاني الإجلال والتعظيم، فقد رفع له تحيات من اللّه وسلام ملائكته، وأنبيائه المرسلين، وعباده الصالحين، والشهداء والصديقين، وهي أندى وأزكى تحية رفعت له، ويمضي سليل النبوّة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لَكَ بِالتَسْلِيم وَالتَّصْدِيقِ وَالْوَفَاءِ وَالنَّصِيحَةِ لِخَلَفِ النبيّ الْمُرْسَلِ، وَالسَّبْطِ الْمُنْتَجَبِ، وَالدَّلِيلِ الْعالِم، وَالْوَصِيَّ المُبَلِّغ، وَالْمَظْلُومِ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وأضفى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المقطع أوسمة رفيعة على عمّه العبّاس هي من أجل وأسمى الأوسمة التي تضفى على الشهداء العظام، وهي </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0130473_1280447820"/>
      <w:bookmarkStart w:id="138" w:name="_Toc52"/>
      <w:bookmarkEnd w:id="137"/>
      <w:r>
        <w:rPr>
          <w:rtl w:val="true"/>
        </w:rPr>
        <w:t>التسليم</w:t>
      </w:r>
      <w:bookmarkEnd w:id="138"/>
    </w:p>
    <w:p>
      <w:pPr>
        <w:pStyle w:val="BookText"/>
        <w:rPr/>
      </w:pPr>
      <w:r>
        <w:rPr>
          <w:rFonts w:ascii="Amiri" w:hAnsi="Amiri" w:eastAsia="Amiri" w:cs="Amiri"/>
          <w:color w:val="111111"/>
          <w:sz w:val="28"/>
          <w:sz w:val="28"/>
          <w:szCs w:val="28"/>
          <w:rtl w:val="true"/>
          <w:lang w:bidi="ar-SA"/>
        </w:rPr>
        <w:t xml:space="preserve">وسلّم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أموره، وتابعه في جميع قضاياه حتّى استشهد في سبيله، وذلك لعلمه بإمامته القائمة على الإيمان الوثيق باللّه تعالى، وعلى أصالة الرأي، وسلامة القصد، والإخلاص في النية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0130475_1280447820"/>
      <w:bookmarkStart w:id="140" w:name="_Toc53"/>
      <w:bookmarkEnd w:id="139"/>
      <w:r>
        <w:rPr>
          <w:rtl w:val="true"/>
        </w:rPr>
        <w:t>التصديق</w:t>
      </w:r>
      <w:bookmarkEnd w:id="14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وصدق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أخاه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اتجاهاته، ولم يخامره شك في عدالة قضيّته، وأنّه على الحقّ، وأنّ من نصب له العداوة وناجزه الحرب كان على ضلال مبين</w:t>
      </w:r>
      <w:r>
        <w:rPr>
          <w:rFonts w:eastAsia="Amiri" w:cs="Amiri" w:ascii="Amiri" w:hAnsi="Amiri"/>
          <w:color w:val="111111"/>
          <w:sz w:val="28"/>
          <w:szCs w:val="28"/>
          <w:rtl w:val="true"/>
          <w:lang w:bidi="ar-SA"/>
        </w:rPr>
        <w:t xml:space="preserve">. </w:t>
      </w:r>
      <w:bookmarkStart w:id="141" w:name="pg16546_370816"/>
    </w:p>
    <w:p>
      <w:pPr>
        <w:pStyle w:val="Heading5"/>
        <w:numPr>
          <w:ilvl w:val="4"/>
          <w:numId w:val="1"/>
        </w:numPr>
        <w:rPr/>
      </w:pPr>
      <w:bookmarkStart w:id="142" w:name="__RefHeading___Toc10130477_1280447820"/>
      <w:bookmarkStart w:id="143" w:name="_Toc54"/>
      <w:bookmarkEnd w:id="141"/>
      <w:bookmarkEnd w:id="142"/>
      <w:r>
        <w:rPr>
          <w:rtl w:val="true"/>
        </w:rPr>
        <w:t>الوفاء</w:t>
      </w:r>
      <w:bookmarkEnd w:id="143"/>
    </w:p>
    <w:p>
      <w:pPr>
        <w:pStyle w:val="BookText"/>
        <w:rPr/>
      </w:pPr>
      <w:r>
        <w:rPr>
          <w:rFonts w:ascii="Amiri" w:hAnsi="Amiri" w:eastAsia="Amiri" w:cs="Amiri"/>
          <w:color w:val="111111"/>
          <w:sz w:val="28"/>
          <w:sz w:val="28"/>
          <w:szCs w:val="28"/>
          <w:rtl w:val="true"/>
          <w:lang w:bidi="ar-SA"/>
        </w:rPr>
        <w:t xml:space="preserve">من الصفات الكريمة التي أضافها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عمّه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الوفاء، فقد وفي بما عاهد عليه اللّه من نصرة إمام الحقّ أخيه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وقف إلى جانبه في أحلك الظروف وأشدّها محنة وقسوة، ولم يفارقه حتّى قطعت يداه، واستشهد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الوفاء الذي هو من أميز الصفات الرفيعة عنصراً من عناصر أبي الفضل وذاتياً من ذاتيّاته، فقد خُلِق للوفاء والبرّ للقريب والبعيد</w:t>
      </w:r>
    </w:p>
    <w:p>
      <w:pPr>
        <w:pStyle w:val="Heading5"/>
        <w:numPr>
          <w:ilvl w:val="4"/>
          <w:numId w:val="1"/>
        </w:numPr>
        <w:rPr/>
      </w:pPr>
      <w:bookmarkStart w:id="144" w:name="__RefHeading___Toc10130479_1280447820"/>
      <w:bookmarkStart w:id="145" w:name="_Toc55"/>
      <w:bookmarkEnd w:id="144"/>
      <w:r>
        <w:rPr>
          <w:rtl w:val="true"/>
        </w:rPr>
        <w:t>النصيحة</w:t>
      </w:r>
      <w:bookmarkEnd w:id="145"/>
    </w:p>
    <w:p>
      <w:pPr>
        <w:pStyle w:val="BookText"/>
        <w:rPr/>
      </w:pPr>
      <w:r>
        <w:rPr>
          <w:rFonts w:ascii="Amiri" w:hAnsi="Amiri" w:eastAsia="Amiri" w:cs="Amiri"/>
          <w:color w:val="111111"/>
          <w:sz w:val="28"/>
          <w:sz w:val="28"/>
          <w:szCs w:val="28"/>
          <w:rtl w:val="true"/>
          <w:lang w:bidi="ar-SA"/>
        </w:rPr>
        <w:t xml:space="preserve">وشهد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بنصيحة عمّه العبّاس لأخيه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أخلص له في النصيحة على مقارعة الباطل، ومناجزة أئمة الكفر والضلال، وشاركه في تضحياته الهائلة التي لم يشاهد العالم مثلها نظيراً في جميع فترات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ولننظر إلى بند آخر من بنود هذه الزيارة الكريمة،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فَجَزَاكَ اللّه عَنْ رَسُولِهِ، وَعَنْ أَمِيرِ الْمُؤْمِنِينَ، وَعَنِ الْحَسَنِ وَالْحُسَيْنِ صَلَواتُ اللّه عَلَيْهِمْ، أَفْضَلَ الْجَزاءِ، بِمَا صَبَرْتَ وَاحْتَسَبْتَ وَأَعَنْتَ، فَنِعْمَ عُقْبَى الدّارِ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وحوى هذا المقطع على إكبار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لعمّه العبّاس وذلك لما قدمه من الخدمات العظيمة، والتضحيات الهائلة لسيد شباب أهل الجنة، وريحانة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فداه بروحه، ووقاه بمهجته، وصبر على ما لاقاه في سبيله من المحن والشدائد مبتغياً في ذلك الأجر عند اللّه، فجزاه اللّه عن نبيّه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باب مدينته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الجزاء على عظيم تضحياته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مجدّد الإسلام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زيارته لعمّه العبّاس، فيذكر صفاته الكريمة، وما له من المنزلة العظيمة عند اللّه تعالى، فيقول بعد السلام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قَتَلَكَ، وَلَعَنَ اللّه مَنْ جَهِلَ حَقَّكَ، وَاسْتَخَفَّ بِحُرْمَتِكَ، وَلَعَنَ اللّه مَنْ حالَ بَيْنَكَ وَبَيْنَ ماءِ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قُتِلْتَ مَظْلُوماً، وَأَنَّ اللّه مُنْجِزْ لَكُمْ ما وَعَدَكُمْ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جِئْتُكَ يَابْنَ أَمِيرِ الْمُؤْمِنِينَ وافِداً إِلَيْكُمْ، وَقَلْبي مُسَلّمْ لَكُمْ وتابعٌ، وَأَنَا لَكُمْ تابعٌ، وَنُصْرَتي لَكُمْ مُعَدَّةٌ، حتّى 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فَمَعَكُمْ مَعَكُمْ لَا مَعَ عَدُوِّكُمْ، إِنِّي بِكُمْ وَبِإِيَابِكُمْ مِنَ الْمُؤْمِنينَ، وَبِمَنْ خالَفَكُمْ وَقَتَلَكُمْ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اللّه أُمَّةً قَتَلَتْكُمْ بِالْأَيْدِي وَالْأَنْسُنِ</w:t>
      </w:r>
    </w:p>
    <w:p>
      <w:pPr>
        <w:pStyle w:val="BookText"/>
        <w:rPr/>
      </w:pPr>
      <w:r>
        <w:rPr>
          <w:rFonts w:ascii="Amiri" w:hAnsi="Amiri" w:eastAsia="Amiri" w:cs="Amiri"/>
          <w:color w:val="111111"/>
          <w:sz w:val="28"/>
          <w:sz w:val="28"/>
          <w:szCs w:val="28"/>
          <w:rtl w:val="true"/>
          <w:lang w:bidi="ar-SA"/>
        </w:rPr>
        <w:t>السَّلَامُ عَلَيْكَ أَيُّهَا الْعَبْدُ الصّالِحُ، المُطيعُ للّه وَلِرَسُولِهِ، وَلأمير الْمُؤْمِنينَ وَالْحَسَن وَالْحُسَيْنِ، صَلَّى اللّه عَلَيْهِمْ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وَرَحْمَةُ اللّه وَبَرَكاتُهُ وَمَغْفِرَتُهُ وَرِضْوانُهُ، وَعَلى رُوحِكَ وَبَدَنِكَ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وَأشْهِدُ اللّه أَنَّكَ مَضَيْتَ عَلَى مَا مَضَى عَلَيْهِ الْبَدْرِيُّونَ، وَالْمُجاهِدُونَ فِي سَبِيلِ اللّه، الْمُناصِحُونَ لَهُ في </w:t>
      </w:r>
    </w:p>
    <w:p>
      <w:pPr>
        <w:pStyle w:val="BookText"/>
        <w:rPr/>
      </w:pPr>
      <w:r>
        <w:rPr>
          <w:rFonts w:ascii="Amiri" w:hAnsi="Amiri" w:eastAsia="Amiri" w:cs="Amiri"/>
          <w:color w:val="111111"/>
          <w:sz w:val="28"/>
          <w:sz w:val="28"/>
          <w:szCs w:val="28"/>
          <w:rtl w:val="true"/>
          <w:lang w:bidi="ar-SA"/>
        </w:rPr>
        <w:t>جِهادِ أَعْدائِهِ، الْمُبالِغُونَ فِى نُصْرَةِ أَوْلِيَائِهِ، الذَّابُونَ عَنْ أَحبَّائِهِ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فَجَزاكَ اللّه أَفْضَلَ الْجَزاءِ، وَأَكْثَرَ الْجَزاءِ، وَأَوْفَرَ الْجَزاءِ، وَأَوْفَى جَزاءِ أَحَدٍ ممّن وَفِى بَيْعَتِهِ، وَاسْتَجَابَ لَهُ دَعْوَتَهُ، وَأَطاعَ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المفكّر والمبدع في الإسلام، وأشهد اللّه تعالى على ما يقول من أنّ عمّه 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في جهاده مع أخيه أبي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الخط الذي مضى عليه شهداء بدر الذين هم من أكرم الشهداء عند اللّه، فهم الذين كتبوا النصر للإسلام، وبدمائهم الزكية ارتفعت كلمة اللّه عالية في الأرض، وقد استشهدوا وهم على بصيرة من أمرهم، ويقين من عدالة قضيّتهم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سار أبو الفضل العبّاس على هذا الخطّ المشرق، فقد استشهد لإنقاذ الإسلام من محنته الحازبة، فقد حاول صعلوك بني أمية حفيد أبي سفيان أن يمحو كلمة اللّه، ويلف لواء الإسلام، ويعيد الناس لجاهليتهم الأولى، فثار أبو الفضل بقيادة أخيه أبي الأحرار في وجه الطاغية السفاك، وتحققت بثورتهم كلمة اللّه العليا في نصر الإسلام وإنزال الهزيمة الساحقة بأعدائه وخصومه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زيارته لعمه العبّاس فيسجل ما يحمله من إكبار وتعظيم، فيقول الان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أَنَّكَ قَدْ بِالغْتَ فِي النَّصِيحَةِ، وَأَعطَيْتَ غايَةَ الْمَجْهُودِ، فَبَعَثَكَ اللّه في الشُّهَداءِ، وَجَعَلَ رُوحَكَ مَعَ أَرْواحِ </w:t>
      </w:r>
      <w:bookmarkStart w:id="146" w:name="pg16546_370819"/>
    </w:p>
    <w:p>
      <w:pPr>
        <w:pStyle w:val="BookText"/>
        <w:rPr/>
      </w:pPr>
      <w:bookmarkEnd w:id="146"/>
      <w:r>
        <w:rPr>
          <w:rFonts w:ascii="Amiri" w:hAnsi="Amiri" w:eastAsia="Amiri" w:cs="Amiri"/>
          <w:color w:val="111111"/>
          <w:sz w:val="28"/>
          <w:sz w:val="28"/>
          <w:szCs w:val="28"/>
          <w:rtl w:val="true"/>
          <w:lang w:bidi="ar-SA"/>
        </w:rPr>
        <w:t>السُّعَداءِ، وَأَعْطاكَ مِنْ جِنانِهِ أَفْسَحَها مَنْزِلاً، وَأَفْضَلَها غُرَفاً، وَرَفَعَ ذِكْرَكَ فِي عِلِّيّينَ، وَحَشَرَكَ مَعَ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لَمْ تَهِنْ وَلَمْ تَنْكُلْ، وَأَنَّكَ مَضَيْتَ عَلَى بَصِيرَةٍ مِنْ أَمْرِكَ، مُقْتَدِياً بِالصَّالِحِينَ، وَ مُتَّبِعاً لِلنَّبِيِّينَ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اللّه بَيْنَنَا وَبَيْنَكَ وَبَيْنَ رَسُولِهِ وَأَوْلِيَائِهِ فِي مَنازِلِ الْمُخْبِتِينَ، فَإِنَّهُ أَرْحَمُ الرّاحِمِينَ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ويلمس في هذه البنود الأخيرة من الزيارة مدى أهمية العبّاس، وسموّ مكانته عند إمام الهدى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لما قام به هذا البطل العظيم من خالص النصيحة، وعظيم التضحية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دعا الإمام له ببلوغ المنزلة السامية عند اللّه التي لا ينالها إلا الأنبياء وأوصيائهم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امتحن اللّه قلبه للإيمان</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0130481_1280447820"/>
      <w:bookmarkStart w:id="148" w:name="_Toc56"/>
      <w:bookmarkEnd w:id="147"/>
      <w:r>
        <w:rPr>
          <w:rtl w:val="true"/>
        </w:rPr>
        <w:t xml:space="preserve">ثالثاً </w:t>
      </w:r>
      <w:r>
        <w:rPr>
          <w:rtl w:val="true"/>
        </w:rPr>
        <w:t xml:space="preserve">: </w:t>
      </w:r>
      <w:r>
        <w:rPr>
          <w:rtl w:val="true"/>
        </w:rPr>
        <w:t xml:space="preserve">الإمام الحجة </w:t>
      </w:r>
      <w:r>
        <w:rPr>
          <w:rtl w:val="true"/>
        </w:rPr>
        <w:t>(</w:t>
      </w:r>
      <w:r>
        <w:rPr>
          <w:rtl w:val="true"/>
        </w:rPr>
        <w:t>عَلَيهِ السَّلَامُ</w:t>
      </w:r>
      <w:r>
        <w:rPr>
          <w:rtl w:val="true"/>
        </w:rPr>
        <w:t>)</w:t>
      </w:r>
      <w:bookmarkEnd w:id="14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وأدلى الإمام المصلح العظيم بقيّة اللّه في الأرض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رائعة في حق عمه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 xml:space="preserve">: </w:t>
      </w:r>
      <w:bookmarkStart w:id="149" w:name="pg16546_370820"/>
    </w:p>
    <w:p>
      <w:pPr>
        <w:pStyle w:val="BookText"/>
        <w:rPr/>
      </w:pPr>
      <w:bookmarkEnd w:id="149"/>
      <w:r>
        <w:rPr>
          <w:rFonts w:ascii="Amiri" w:hAnsi="Amiri" w:eastAsia="Amiri" w:cs="Amiri"/>
          <w:color w:val="111111"/>
          <w:sz w:val="28"/>
          <w:sz w:val="28"/>
          <w:szCs w:val="28"/>
          <w:rtl w:val="true"/>
          <w:lang w:bidi="ar-SA"/>
        </w:rPr>
        <w:t>السَّلَامُ عَلَى أَبي الْفَضْلِ العبّاس ابْنِ أَمِيرِ الْمُؤْمِنِينَ، الْمُواسي أَخَاهُ بِنَفْسِهِ، الْآخِذِ لِغَدِهِ مِنْ أَمْسِهِ، الْفادِي لَهُ، الواقي، السّاعِي إِلَيْهِ بِمَائِهِ، الْمَقْطُوعَةِ 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قَاتِلَيْهِ يَزِيدَ </w:t>
      </w:r>
      <w:r>
        <w:rPr>
          <w:rStyle w:val="FootnoteAnchor"/>
          <w:rtl w:val="true"/>
        </w:rPr>
        <w:footnoteReference w:id="17"/>
      </w:r>
      <w:r>
        <w:rPr>
          <w:rFonts w:ascii="Amiri" w:hAnsi="Amiri" w:eastAsia="Amiri" w:cs="Amiri"/>
          <w:color w:val="111111"/>
          <w:sz w:val="28"/>
          <w:sz w:val="28"/>
          <w:szCs w:val="28"/>
          <w:rtl w:val="true"/>
          <w:lang w:bidi="ar-SA"/>
        </w:rPr>
        <w:t>بْنَ الرَّقادِ</w:t>
      </w:r>
      <w:r>
        <w:rPr>
          <w:rStyle w:val="FootnoteAnchor"/>
          <w:rtl w:val="true"/>
        </w:rPr>
        <w:footnoteReference w:id="18"/>
      </w:r>
      <w:r>
        <w:rPr>
          <w:rFonts w:ascii="Amiri" w:hAnsi="Amiri" w:eastAsia="Amiri" w:cs="Amiri"/>
          <w:color w:val="111111"/>
          <w:sz w:val="28"/>
          <w:sz w:val="28"/>
          <w:szCs w:val="28"/>
          <w:rtl w:val="true"/>
          <w:lang w:bidi="ar-SA"/>
        </w:rPr>
        <w:t xml:space="preserve">الجنبي وَحُكَيْمَ بْنَ الطَّفَيْلِ الطَّائي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وأشاد بقيّة اللّه فى الأرض بالصفات الكريمة الماثلة في عمّه قمر بني هاشم وفخر عدنان،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مواساته لأخيه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واساه في أحلك الظروف، وأشدّها محنة وقسوة، وظلّت مواساته له مضرب المثل على امتداد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تقديمه أفضل الزاد لآخرته، وذلك بتقواه، وشدّة تحرّجه في الدين، ونصرته لإمام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نفسه وإخوته وولده فداءً لسيّد شباب أهل الجنة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وقايته لأخيه المظلوم بمهجته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سعيه لأخيه وأهل بيته بالماء حينما فرضت سلطات البغي والجور الحصار على ماء الفرات من أن تصل قطرة منه لآل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0130483_1280447820"/>
      <w:bookmarkStart w:id="151" w:name="_Toc57"/>
      <w:bookmarkEnd w:id="150"/>
      <w:r>
        <w:rPr>
          <w:rtl w:val="true"/>
        </w:rPr>
        <w:t>رابعا الشعراء</w:t>
      </w:r>
      <w:bookmarkEnd w:id="151"/>
    </w:p>
    <w:p>
      <w:pPr>
        <w:pStyle w:val="Heading4"/>
        <w:numPr>
          <w:ilvl w:val="3"/>
          <w:numId w:val="1"/>
        </w:numPr>
        <w:rPr/>
      </w:pPr>
      <w:bookmarkStart w:id="152" w:name="__RefHeading___Toc10130485_1280447820"/>
      <w:bookmarkStart w:id="153" w:name="_Toc58"/>
      <w:bookmarkEnd w:id="152"/>
      <w:r>
        <w:rPr>
          <w:rtl w:val="true"/>
        </w:rPr>
        <w:t>إشارة</w:t>
      </w:r>
      <w:r>
        <w:rPr>
          <w:rtl w:val="true"/>
        </w:rPr>
        <w:t>:</w:t>
      </w:r>
      <w:bookmarkEnd w:id="15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وهام الأحرار من شعراء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بشخصية أبي الفضل التي بلغت قمّة </w:t>
      </w:r>
      <w:bookmarkStart w:id="154" w:name="pg16546_370821"/>
    </w:p>
    <w:p>
      <w:pPr>
        <w:pStyle w:val="BookText"/>
        <w:rPr/>
      </w:pPr>
      <w:bookmarkEnd w:id="154"/>
      <w:r>
        <w:rPr>
          <w:rFonts w:ascii="Amiri" w:hAnsi="Amiri" w:eastAsia="Amiri" w:cs="Amiri"/>
          <w:color w:val="111111"/>
          <w:sz w:val="28"/>
          <w:sz w:val="28"/>
          <w:szCs w:val="28"/>
          <w:rtl w:val="true"/>
          <w:lang w:bidi="ar-SA"/>
        </w:rPr>
        <w:t xml:space="preserve">الشرف والمجد، وسجّلت صفحات من النور في تاريخ الأمة الإسلاميّة، وقد نظموا في حقه روائع الشعر العربي إكباراً وإعجاباً بمثله الكريمة، فيما يلي بعضهم </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0130487_1280447820"/>
      <w:bookmarkStart w:id="156" w:name="_Toc59"/>
      <w:bookmarkEnd w:id="155"/>
      <w:r>
        <w:rPr/>
        <w:t>1</w:t>
      </w:r>
      <w:r>
        <w:rPr>
          <w:rtl w:val="true"/>
        </w:rPr>
        <w:t xml:space="preserve"> - </w:t>
      </w:r>
      <w:r>
        <w:rPr>
          <w:rtl w:val="true"/>
        </w:rPr>
        <w:t>الكميت</w:t>
      </w:r>
      <w:bookmarkEnd w:id="156"/>
    </w:p>
    <w:p>
      <w:pPr>
        <w:pStyle w:val="BookText"/>
        <w:rPr/>
      </w:pPr>
      <w:r>
        <w:rPr>
          <w:rFonts w:ascii="Amiri" w:hAnsi="Amiri" w:eastAsia="Amiri" w:cs="Amiri"/>
          <w:color w:val="111111"/>
          <w:sz w:val="28"/>
          <w:sz w:val="28"/>
          <w:szCs w:val="28"/>
          <w:rtl w:val="true"/>
          <w:lang w:bidi="ar-SA"/>
        </w:rPr>
        <w:t xml:space="preserve">أمّا شاعر الإسلام الأكبر الكميت الأسدي فقد انطبع حبّ أبي الفضل في أعماق نفسه، وقد تعرّض لمدحه في إحدى هاشمياته الخالدة،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الفَضْلِ إِنَّ ذِكْرَهُمُ 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شِفَاءُ النُّفوسِ مِنْ أَسْقام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إن ذكر أبي الفضل العبّاس، وسائر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عند كلّ شريف لأنه ذكر للفضيلة والكمال المطلق، كما إنّه شفاء للنفوس من أسقام الجهل والغرور، وسائر الأمراض النفسيّة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0130489_1280447820"/>
      <w:bookmarkStart w:id="158" w:name="_Toc60"/>
      <w:bookmarkEnd w:id="157"/>
      <w:r>
        <w:rPr/>
        <w:t>2</w:t>
      </w:r>
      <w:r>
        <w:rPr>
          <w:rtl w:val="true"/>
        </w:rPr>
        <w:t xml:space="preserve"> - </w:t>
      </w:r>
      <w:r>
        <w:rPr>
          <w:rtl w:val="true"/>
        </w:rPr>
        <w:t>الفضل بن محمّد</w:t>
      </w:r>
      <w:bookmarkEnd w:id="158"/>
    </w:p>
    <w:p>
      <w:pPr>
        <w:pStyle w:val="BookText"/>
        <w:rPr/>
      </w:pPr>
      <w:r>
        <w:rPr>
          <w:rFonts w:ascii="Amiri" w:hAnsi="Amiri" w:eastAsia="Amiri" w:cs="Amiri"/>
          <w:color w:val="111111"/>
          <w:sz w:val="28"/>
          <w:sz w:val="28"/>
          <w:szCs w:val="28"/>
          <w:rtl w:val="true"/>
          <w:lang w:bidi="ar-SA"/>
        </w:rPr>
        <w:t xml:space="preserve">من الشعراء الملهمين الذين هاموا بشخصية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حفيده الشاعر الكبير الفضل بن محمّد بن الفضل بن الحسن بن عبيد اللّه </w:t>
      </w:r>
      <w:r>
        <w:rPr>
          <w:rStyle w:val="FootnoteAnchor"/>
          <w:rtl w:val="true"/>
        </w:rPr>
        <w:footnoteReference w:id="21"/>
      </w:r>
      <w:r>
        <w:rPr>
          <w:rFonts w:ascii="IRNazanin" w:hAnsi="IRNazanin" w:eastAsia="IRNazanin"/>
          <w:color w:val="111111"/>
          <w:sz w:val="28"/>
          <w:sz w:val="28"/>
          <w:szCs w:val="28"/>
          <w:rtl w:val="true"/>
          <w:lang w:bidi="fa-IR"/>
        </w:rPr>
        <w:t xml:space="preserve">بن العبّاس، فقد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لأَذْكُرُ لِلعَباسِ مَوْقِفَهُ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 وهام القوم يُخْتَطَفُ</w:t>
      </w:r>
    </w:p>
    <w:p>
      <w:pPr>
        <w:pStyle w:val="BookText"/>
        <w:rPr/>
      </w:pPr>
      <w:r>
        <w:rPr>
          <w:rFonts w:ascii="Amiri" w:hAnsi="Amiri" w:eastAsia="Amiri" w:cs="Amiri"/>
          <w:color w:val="111111"/>
          <w:sz w:val="28"/>
          <w:sz w:val="28"/>
          <w:szCs w:val="28"/>
          <w:rtl w:val="true"/>
          <w:lang w:bidi="ar-SA"/>
        </w:rPr>
        <w:t>يَحمي الحُسَينَ وَيَحميهِ عَلَى 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يُوَلّي وَلا يَثْني فَيَختَلِفُ</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أَرى مَشْهَداً يَوْماً كَمَشْهَدِهِ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الْحُسَينِ عَلَيهِ الفَضلُ وَالشَّرَفُ </w:t>
      </w:r>
      <w:bookmarkStart w:id="159" w:name="pg16546_370822"/>
    </w:p>
    <w:p>
      <w:pPr>
        <w:pStyle w:val="BookText"/>
        <w:rPr/>
      </w:pPr>
      <w:bookmarkEnd w:id="159"/>
      <w:r>
        <w:rPr>
          <w:rFonts w:ascii="Amiri" w:hAnsi="Amiri" w:eastAsia="Amiri" w:cs="Amiri"/>
          <w:color w:val="111111"/>
          <w:sz w:val="28"/>
          <w:sz w:val="28"/>
          <w:szCs w:val="28"/>
          <w:rtl w:val="true"/>
          <w:lang w:bidi="ar-SA"/>
        </w:rPr>
        <w:t>أَكْرِمْ بِهِ مَشْهَداً بانَتْ فَضيلَتُهُ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أَضاعَ لَهُ أَفْعَالَهُ خَلَفُ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وصوّرت هذه الأبيات شجاعة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مقام به من دور مشرق يدعو إلى الاعتزاز والفخر في حماية أخيه أبي الأحرار، ووقايته له بمهجته، وسقايته له ولأفراد عائلته وأطفاله بالماء، فلم يكن هناك مشهد أفضل ولا أسمى من هذا الموقف الرائع الذي وقفه أبو الفضل مع أخيه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استولت مواقف أبي الفضل على حفيده الفضل فهام بها ورثاه بذوب روحه، وكان من رثائه له هذه الأبيات الرقيقة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النّاس أَنْ يُبْكى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أبكى الحُسَينَ بِكَربلاء</w:t>
      </w:r>
    </w:p>
    <w:p>
      <w:pPr>
        <w:pStyle w:val="BookText"/>
        <w:rPr/>
      </w:pPr>
      <w:r>
        <w:rPr>
          <w:rFonts w:ascii="Amiri" w:hAnsi="Amiri" w:eastAsia="Amiri" w:cs="Amiri"/>
          <w:color w:val="111111"/>
          <w:sz w:val="28"/>
          <w:sz w:val="28"/>
          <w:szCs w:val="28"/>
          <w:rtl w:val="true"/>
          <w:lang w:bidi="ar-SA"/>
        </w:rPr>
        <w:t>أخوهُ وَابْنُ والدِهِ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 المُضَرَّج بِالدِّمَاءِ</w:t>
      </w:r>
    </w:p>
    <w:p>
      <w:pPr>
        <w:pStyle w:val="BookText"/>
        <w:rPr/>
      </w:pPr>
      <w:r>
        <w:rPr>
          <w:rFonts w:ascii="Amiri" w:hAnsi="Amiri" w:eastAsia="Amiri" w:cs="Amiri"/>
          <w:color w:val="111111"/>
          <w:sz w:val="28"/>
          <w:sz w:val="28"/>
          <w:szCs w:val="28"/>
          <w:rtl w:val="true"/>
          <w:lang w:bidi="ar-SA"/>
        </w:rPr>
        <w:t>وَمَن واساه لا يَثْنِيهِ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وَجادَ لَهُ عَلَى عَطَشِ بِماءِ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نعم، إن أحق الناس أن يمجد ويبكى على ما حلّ به من رز قاصم هو أبو الفضل رمز الإباء والفضيلة، فقد رزئ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بمصرعه، وبكاه أمر البكاء لأنه فقد بمصرعه أبر الإخوان، وأعطفهم عليه</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0130491_1280447820"/>
      <w:bookmarkStart w:id="161" w:name="_Toc61"/>
      <w:bookmarkEnd w:id="160"/>
      <w:r>
        <w:rPr/>
        <w:t>3</w:t>
      </w:r>
      <w:r>
        <w:rPr>
          <w:rtl w:val="true"/>
        </w:rPr>
        <w:t xml:space="preserve"> - </w:t>
      </w:r>
      <w:r>
        <w:rPr>
          <w:rtl w:val="true"/>
        </w:rPr>
        <w:t>السيّد راضى القزويني</w:t>
      </w:r>
      <w:bookmarkEnd w:id="161"/>
    </w:p>
    <w:p>
      <w:pPr>
        <w:pStyle w:val="BookText"/>
        <w:rPr/>
      </w:pPr>
      <w:r>
        <w:rPr>
          <w:rFonts w:ascii="Amiri" w:hAnsi="Amiri" w:eastAsia="Amiri" w:cs="Amiri"/>
          <w:color w:val="111111"/>
          <w:sz w:val="28"/>
          <w:sz w:val="28"/>
          <w:szCs w:val="28"/>
          <w:rtl w:val="true"/>
          <w:lang w:bidi="ar-SA"/>
        </w:rPr>
        <w:t xml:space="preserve">وهام الشاعر العلوي السيّد راضي القزويني بشخصية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الفضل يا مَنْ أَسْسَ الفَضْلَ وَالإِبا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الفَضْلُ إِلا أَن تكونَ لَهُ أَبا </w:t>
      </w:r>
      <w:bookmarkStart w:id="162" w:name="pg16546_370823"/>
    </w:p>
    <w:p>
      <w:pPr>
        <w:pStyle w:val="BookText"/>
        <w:rPr/>
      </w:pPr>
      <w:bookmarkEnd w:id="162"/>
      <w:r>
        <w:rPr>
          <w:rFonts w:ascii="Amiri" w:hAnsi="Amiri" w:eastAsia="Amiri" w:cs="Amiri"/>
          <w:color w:val="111111"/>
          <w:sz w:val="28"/>
          <w:sz w:val="28"/>
          <w:szCs w:val="28"/>
          <w:rtl w:val="true"/>
          <w:lang w:bidi="ar-SA"/>
        </w:rPr>
        <w:t>تَطَلَّبُ أسباب العُلى فَبَلَغْتَها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ساع بالغ ما تَطَلبا</w:t>
      </w:r>
    </w:p>
    <w:p>
      <w:pPr>
        <w:pStyle w:val="BookText"/>
        <w:rPr/>
      </w:pPr>
      <w:r>
        <w:rPr>
          <w:rFonts w:ascii="Amiri" w:hAnsi="Amiri" w:eastAsia="Amiri" w:cs="Amiri"/>
          <w:color w:val="111111"/>
          <w:sz w:val="28"/>
          <w:sz w:val="28"/>
          <w:szCs w:val="28"/>
          <w:rtl w:val="true"/>
          <w:lang w:bidi="ar-SA"/>
        </w:rPr>
        <w:t>ودون احتمالِ الضَّيمِ عِزُّ وَمَنعَةٌ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تَخَيْرتَ أطْرافَ الأَسِنَّةِ مَركَبا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إنّ أبا الفضل من المؤسسين للفضل والإباء في دنيا العرب والإسلام، فقد سما إلى طرق المجد، وأسباب العلى، فبلغ قمتها، وقد تخيّر أطراف الأسنة والرماح حتّى لا يناله ذلّ ولا ضيم</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0130493_1280447820"/>
      <w:bookmarkStart w:id="164" w:name="_Toc62"/>
      <w:bookmarkEnd w:id="163"/>
      <w:r>
        <w:rPr/>
        <w:t>4</w:t>
      </w:r>
      <w:r>
        <w:rPr>
          <w:rtl w:val="true"/>
        </w:rPr>
        <w:t xml:space="preserve"> - </w:t>
      </w:r>
      <w:r>
        <w:rPr>
          <w:rtl w:val="true"/>
        </w:rPr>
        <w:t>محمّد رضا الأزري</w:t>
      </w:r>
      <w:bookmarkEnd w:id="164"/>
    </w:p>
    <w:p>
      <w:pPr>
        <w:pStyle w:val="BookText"/>
        <w:rPr/>
      </w:pPr>
      <w:r>
        <w:rPr>
          <w:rFonts w:ascii="Amiri" w:hAnsi="Amiri" w:eastAsia="Amiri" w:cs="Amiri"/>
          <w:color w:val="111111"/>
          <w:sz w:val="28"/>
          <w:sz w:val="28"/>
          <w:szCs w:val="28"/>
          <w:rtl w:val="true"/>
          <w:lang w:bidi="ar-SA"/>
        </w:rPr>
        <w:t xml:space="preserve">وأشاد الشاعر الكبير الحاج محمّد رضا الأزري في رائعته بالمثل الكريمة التي تحلى بها قمر بني هاشم، والتي احتلت عواطف الأحرار ومشاعرهم،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فَانْهَضَ إِلى الذِّكْرِ الجَميلِ مُشَمْراً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فَالذِّكْرُ أَبْقى ما افْتَتَتهُ كِرَامُها</w:t>
      </w:r>
    </w:p>
    <w:p>
      <w:pPr>
        <w:pStyle w:val="BookText"/>
        <w:rPr/>
      </w:pPr>
      <w:r>
        <w:rPr>
          <w:rFonts w:ascii="Amiri" w:hAnsi="Amiri" w:eastAsia="Amiri" w:cs="Amiri"/>
          <w:color w:val="111111"/>
          <w:sz w:val="28"/>
          <w:sz w:val="28"/>
          <w:szCs w:val="28"/>
          <w:rtl w:val="true"/>
          <w:lang w:bidi="ar-SA"/>
        </w:rPr>
        <w:t>أو ما أتاكَ حَديثُ وَقْعَةٍ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وَقَدْ بَلَغَ السَّماءَ فَتامُها</w:t>
      </w:r>
    </w:p>
    <w:p>
      <w:pPr>
        <w:pStyle w:val="BookText"/>
        <w:rPr/>
      </w:pPr>
      <w:r>
        <w:rPr>
          <w:rFonts w:ascii="Amiri" w:hAnsi="Amiri" w:eastAsia="Amiri" w:cs="Amiri"/>
          <w:color w:val="111111"/>
          <w:sz w:val="28"/>
          <w:sz w:val="28"/>
          <w:szCs w:val="28"/>
          <w:rtl w:val="true"/>
          <w:lang w:bidi="ar-SA"/>
        </w:rPr>
        <w:t>يوم أبو الفضل اسْتَجارَ بِهِ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مِنْ كَذَرِ العَجاج لثامها</w:t>
      </w:r>
    </w:p>
    <w:p>
      <w:pPr>
        <w:pStyle w:val="BookText"/>
        <w:rPr/>
      </w:pPr>
      <w:r>
        <w:rPr>
          <w:rFonts w:ascii="IRNazanin" w:hAnsi="IRNazanin" w:eastAsia="IRNazanin"/>
          <w:color w:val="111111"/>
          <w:sz w:val="28"/>
          <w:sz w:val="28"/>
          <w:szCs w:val="28"/>
          <w:rtl w:val="true"/>
          <w:lang w:bidi="fa-IR"/>
        </w:rPr>
        <w:t xml:space="preserve">ودعا الأزري بالبيت الأوّل من رائعته إلى اقتناء الذكر الجميل الذي هو من أفضل المكاسب التي يظفر بها الإنسان، فإنّه أبقى وأخلد له، ودعا بالبيت الثاني إلى التأمل والاستفادة من واقعة كربلاء التي تفجرت من بركان هائل من الفضائل والمآثر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وعرج بالبيت الثالث على 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استجار به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ولنستمع إلى ما قام به العبّاس من النصر والحماية لأخيه، يقول الأزري</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فَحْمى عرينتَهُ وَدَمَدَمَ 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وَيَذَّبُ مِن دونِ الشَّرى ضرغامها </w:t>
      </w:r>
      <w:bookmarkStart w:id="165" w:name="pg16546_370824"/>
    </w:p>
    <w:p>
      <w:pPr>
        <w:pStyle w:val="BookText"/>
        <w:rPr/>
      </w:pPr>
      <w:bookmarkEnd w:id="165"/>
      <w:r>
        <w:rPr>
          <w:rFonts w:ascii="Amiri" w:hAnsi="Amiri" w:eastAsia="Amiri" w:cs="Amiri"/>
          <w:color w:val="111111"/>
          <w:sz w:val="28"/>
          <w:sz w:val="28"/>
          <w:szCs w:val="28"/>
          <w:rtl w:val="true"/>
          <w:lang w:bidi="ar-SA"/>
        </w:rPr>
        <w:t>وَالبِيضُ فَوقَ البِيضِ تَحسَبُ وَقعَها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زَجَلُ الرُّعودِ إِذا اكْفَهَرُ غِمَامُها</w:t>
      </w:r>
    </w:p>
    <w:p>
      <w:pPr>
        <w:pStyle w:val="BookText"/>
        <w:rPr/>
      </w:pPr>
      <w:r>
        <w:rPr>
          <w:rFonts w:ascii="Amiri" w:hAnsi="Amiri" w:eastAsia="Amiri" w:cs="Amiri"/>
          <w:color w:val="111111"/>
          <w:sz w:val="28"/>
          <w:sz w:val="28"/>
          <w:szCs w:val="28"/>
          <w:rtl w:val="true"/>
          <w:lang w:bidi="ar-SA"/>
        </w:rPr>
        <w:t>مِنْ باسِلٍ يَلقى الكتيبَةَ باسِماً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وَالشّوسُ يَرشَحُ بِالمَنيَّةِ هامها</w:t>
      </w:r>
    </w:p>
    <w:p>
      <w:pPr>
        <w:pStyle w:val="BookText"/>
        <w:rPr/>
      </w:pPr>
      <w:r>
        <w:rPr>
          <w:rFonts w:ascii="Amiri" w:hAnsi="Amiri" w:eastAsia="Amiri" w:cs="Amiri"/>
          <w:color w:val="111111"/>
          <w:sz w:val="28"/>
          <w:sz w:val="28"/>
          <w:szCs w:val="28"/>
          <w:rtl w:val="true"/>
          <w:lang w:bidi="ar-SA"/>
        </w:rPr>
        <w:t>وَأَشَمُ لَا يَحتَلُّ دارَ هَضيمَةٍ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يَستَقِل عَلَى النُّجومِ رَغَامُها</w:t>
      </w:r>
    </w:p>
    <w:p>
      <w:pPr>
        <w:pStyle w:val="BookText"/>
        <w:rPr/>
      </w:pPr>
      <w:r>
        <w:rPr>
          <w:rFonts w:ascii="Amiri" w:hAnsi="Amiri" w:eastAsia="Amiri" w:cs="Amiri"/>
          <w:color w:val="111111"/>
          <w:sz w:val="28"/>
          <w:sz w:val="28"/>
          <w:szCs w:val="28"/>
          <w:rtl w:val="true"/>
          <w:lang w:bidi="ar-SA"/>
        </w:rPr>
        <w:t>أَو لَمْ تَكُنْ تَدْري قُرَيش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طَلَاعُ كلّ ثَنِيَّةٍ مِقدامُها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وهذه الأبيات منسجمة كلّ الانسجام مع بطولات أبي الفضل، فقد صوّرت بسالته، وما قام به من دور مشرّف في حماية أخيه أبى الأحرار، فقد انبرى كالأسد يذبّ عن أخيه في معركة الشرف والكرامة، غير حافل بتلك الوحوش الكاسرة التي ملأت البيداء دفاعاً عن ذئاب البشرية، وقد انطلق أبو الفضل باسماً في ميادين الحرب وهو يحطّم أنوف أولئك الأوغاد ويجرّعهم غصص الموت في سبيل كرامته وعزة أخيه، وقد استبان للقبائل القرشية في هذه المعركة أن أبا الفضل طلاع كلّ ثنية، وأنه ابن من أرغمها على الإسلام، وحطّم جاهليتها وأوثانها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0130495_1280447820"/>
      <w:bookmarkStart w:id="167" w:name="_Toc63"/>
      <w:bookmarkEnd w:id="166"/>
      <w:r>
        <w:rPr/>
        <w:t>5</w:t>
      </w:r>
      <w:r>
        <w:rPr>
          <w:rtl w:val="true"/>
        </w:rPr>
        <w:t xml:space="preserve"> - </w:t>
      </w:r>
      <w:r>
        <w:rPr>
          <w:rtl w:val="true"/>
        </w:rPr>
        <w:t>إبراهيم حسين الطباطبائي</w:t>
      </w:r>
      <w:bookmarkEnd w:id="167"/>
    </w:p>
    <w:p>
      <w:pPr>
        <w:pStyle w:val="BookText"/>
        <w:rPr/>
      </w:pPr>
      <w:r>
        <w:rPr>
          <w:rFonts w:ascii="Amiri" w:hAnsi="Amiri" w:eastAsia="Amiri" w:cs="Amiri"/>
          <w:color w:val="111111"/>
          <w:sz w:val="28"/>
          <w:sz w:val="28"/>
          <w:szCs w:val="28"/>
          <w:rtl w:val="true"/>
          <w:lang w:bidi="ar-SA"/>
        </w:rPr>
        <w:t xml:space="preserve">هو السيّد إبراهيم ابن السيّد حسين ابن السيّد رضا ابن السيّد مهدي بحر العلوم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بِالطُّفوفِ وَسَلْ بِها أَفْواجَها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وَأَثِرْ أَبا الفَضلِ المُثيرَ عَجَاجَها</w:t>
      </w:r>
    </w:p>
    <w:p>
      <w:pPr>
        <w:pStyle w:val="BookText"/>
        <w:rPr/>
      </w:pPr>
      <w:r>
        <w:rPr>
          <w:rFonts w:ascii="Amiri" w:hAnsi="Amiri" w:eastAsia="Amiri" w:cs="Amiri"/>
          <w:color w:val="111111"/>
          <w:sz w:val="28"/>
          <w:sz w:val="28"/>
          <w:szCs w:val="28"/>
          <w:rtl w:val="true"/>
          <w:lang w:bidi="ar-SA"/>
        </w:rPr>
        <w:t>إِنْ أُرتجَتْ بابٌ تَلاحَكَ بِالقَنا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دونَ أَخيهِ فَكّ رِتاجَها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جَلَّى لَها قَمَراً لهاشم سافراً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الْكَتائب كاشفاً أَرْهاجها </w:t>
      </w:r>
    </w:p>
    <w:p>
      <w:pPr>
        <w:pStyle w:val="BookText"/>
        <w:rPr/>
      </w:pPr>
      <w:r>
        <w:rPr>
          <w:rFonts w:ascii="Amiri" w:hAnsi="Amiri" w:eastAsia="Amiri" w:cs="Amiri"/>
          <w:color w:val="111111"/>
          <w:sz w:val="28"/>
          <w:sz w:val="28"/>
          <w:szCs w:val="28"/>
          <w:rtl w:val="true"/>
          <w:lang w:bidi="ar-SA"/>
        </w:rPr>
        <w:t xml:space="preserve">وَمَشَى لَها مَشَى السَّبَتْتَى </w:t>
      </w:r>
      <w:r>
        <w:rPr>
          <w:rStyle w:val="FootnoteAnchor"/>
          <w:rtl w:val="true"/>
        </w:rPr>
        <w:footnoteReference w:id="27"/>
      </w:r>
      <w:r>
        <w:rPr>
          <w:rFonts w:ascii="Amiri" w:hAnsi="Amiri" w:eastAsia="Amiri" w:cs="Amiri"/>
          <w:color w:val="111111"/>
          <w:sz w:val="28"/>
          <w:sz w:val="28"/>
          <w:szCs w:val="28"/>
          <w:rtl w:val="true"/>
          <w:lang w:bidi="ar-SA"/>
        </w:rPr>
        <w:t>مُخْدِداً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هاجَ مِنْ بَعدِ الطُّوى فَأَهاجها</w:t>
      </w:r>
    </w:p>
    <w:p>
      <w:pPr>
        <w:pStyle w:val="BookText"/>
        <w:rPr/>
      </w:pPr>
      <w:r>
        <w:rPr>
          <w:rFonts w:ascii="Amiri" w:hAnsi="Amiri" w:eastAsia="Amiri" w:cs="Amiri"/>
          <w:color w:val="111111"/>
          <w:sz w:val="28"/>
          <w:sz w:val="28"/>
          <w:szCs w:val="28"/>
          <w:rtl w:val="true"/>
          <w:lang w:bidi="ar-SA"/>
        </w:rPr>
        <w:t>أَبكيك مُنْجَدِلاً بِأَرضِ قَفْرَةٍ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قَدْ رَفَعتَ عَلَى السَّمَاءِ فِجَاجَها</w:t>
      </w:r>
    </w:p>
    <w:p>
      <w:pPr>
        <w:pStyle w:val="BookText"/>
        <w:rPr/>
      </w:pPr>
      <w:r>
        <w:rPr>
          <w:rFonts w:ascii="Amiri" w:hAnsi="Amiri" w:eastAsia="Amiri" w:cs="Amiri"/>
          <w:color w:val="111111"/>
          <w:sz w:val="28"/>
          <w:sz w:val="28"/>
          <w:szCs w:val="28"/>
          <w:rtl w:val="true"/>
          <w:lang w:bidi="ar-SA"/>
        </w:rPr>
        <w:t>أَبْكِيكَ مَبْكى الفاقِداتِ جَنينها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فَهَاجَ رَنينَها مَنْ هَاجَها</w:t>
      </w:r>
    </w:p>
    <w:p>
      <w:pPr>
        <w:pStyle w:val="BookText"/>
        <w:rPr/>
      </w:pPr>
      <w:r>
        <w:rPr>
          <w:rFonts w:ascii="Amiri" w:hAnsi="Amiri" w:eastAsia="Amiri" w:cs="Amiri"/>
          <w:color w:val="111111"/>
          <w:sz w:val="28"/>
          <w:sz w:val="28"/>
          <w:szCs w:val="28"/>
          <w:rtl w:val="true"/>
          <w:lang w:bidi="ar-SA"/>
        </w:rPr>
        <w:t>أبكيكَ مَقطوعَ اليَدَيْنِ بِعَلْقَمٍ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أَجْرَتْ يَداكَ بِعَذْبِهِ أَمْواجَها</w:t>
      </w:r>
    </w:p>
    <w:p>
      <w:pPr>
        <w:pStyle w:val="BookText"/>
        <w:rPr/>
      </w:pPr>
      <w:r>
        <w:rPr>
          <w:rFonts w:ascii="Amiri" w:hAnsi="Amiri" w:eastAsia="Amiri" w:cs="Amiri"/>
          <w:color w:val="111111"/>
          <w:sz w:val="28"/>
          <w:sz w:val="28"/>
          <w:szCs w:val="28"/>
          <w:rtl w:val="true"/>
          <w:lang w:bidi="ar-SA"/>
        </w:rPr>
        <w:t>وَبِرَغْمِ أَنفِ الدِّينِ مِنكَ بِمَوكبٍ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 سُيوفُ بَني أُمَيَّةَ حَاجَها</w:t>
      </w:r>
    </w:p>
    <w:p>
      <w:pPr>
        <w:pStyle w:val="BookText"/>
        <w:rPr/>
      </w:pPr>
      <w:r>
        <w:rPr>
          <w:rFonts w:ascii="Amiri" w:hAnsi="Amiri" w:eastAsia="Amiri" w:cs="Amiri"/>
          <w:color w:val="111111"/>
          <w:sz w:val="28"/>
          <w:sz w:val="28"/>
          <w:szCs w:val="28"/>
          <w:rtl w:val="true"/>
          <w:lang w:bidi="ar-SA"/>
        </w:rPr>
        <w:t xml:space="preserve">إِنْ زِغْتَ يا عَصَبَ الضَّلالِ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أَطْفَأْتَ مِنْ سُرُجِ الهُدى وَهَاجَها</w:t>
      </w:r>
    </w:p>
    <w:p>
      <w:pPr>
        <w:pStyle w:val="BookText"/>
        <w:rPr/>
      </w:pPr>
      <w:r>
        <w:rPr>
          <w:rFonts w:ascii="Amiri" w:hAnsi="Amiri" w:eastAsia="Amiri" w:cs="Amiri"/>
          <w:color w:val="111111"/>
          <w:sz w:val="28"/>
          <w:sz w:val="28"/>
          <w:szCs w:val="28"/>
          <w:rtl w:val="true"/>
          <w:lang w:bidi="ar-SA"/>
        </w:rPr>
        <w:t>بهجت بك الدنيا وعادك عيدها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وَيوُدُها لَوْ أَنْ تُعِدُ إِبْهَاجَها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كُنتَ دُرَّتَها عَلى إِكليلها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زَيَّنَتْ بِكَ في المفارِقِ تاجَها </w:t>
      </w:r>
      <w:r>
        <w:rPr>
          <w:rStyle w:val="FootnoteAnchor"/>
          <w:rtl w:val="true"/>
        </w:rPr>
        <w:footnoteReference w:id="28"/>
      </w:r>
      <w:bookmarkStart w:id="168" w:name="pg16546_370826"/>
    </w:p>
    <w:p>
      <w:pPr>
        <w:pStyle w:val="Heading2"/>
        <w:numPr>
          <w:ilvl w:val="1"/>
          <w:numId w:val="1"/>
        </w:numPr>
        <w:rPr/>
      </w:pPr>
      <w:bookmarkStart w:id="169" w:name="__RefHeading___Toc10130497_1280447820"/>
      <w:bookmarkStart w:id="170" w:name="_Toc64"/>
      <w:bookmarkEnd w:id="168"/>
      <w:bookmarkEnd w:id="169"/>
      <w:r>
        <w:rPr>
          <w:rtl w:val="true"/>
        </w:rPr>
        <w:t>عَنَاصِرُهُ النَّفْسَيَّةُ</w:t>
      </w:r>
      <w:bookmarkEnd w:id="1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10130499_1280447820"/>
      <w:bookmarkStart w:id="172" w:name="_Toc65"/>
      <w:bookmarkEnd w:id="171"/>
      <w:r>
        <w:rPr>
          <w:rtl w:val="true"/>
        </w:rPr>
        <w:t>إشارة</w:t>
      </w:r>
      <w:r>
        <w:rPr>
          <w:rtl w:val="true"/>
        </w:rPr>
        <w:t>:</w:t>
      </w:r>
      <w:bookmarkEnd w:id="1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6546_370828"/>
      <w:bookmarkStart w:id="174" w:name="pg16546_370828"/>
      <w:bookmarkEnd w:id="174"/>
    </w:p>
    <w:p>
      <w:pPr>
        <w:pStyle w:val="BookText"/>
        <w:rPr/>
      </w:pPr>
      <w:bookmarkStart w:id="175" w:name="pg16546_370828"/>
      <w:bookmarkEnd w:id="175"/>
      <w:r>
        <w:rPr>
          <w:rFonts w:ascii="Amiri" w:hAnsi="Amiri" w:eastAsia="Amiri" w:cs="Amiri"/>
          <w:color w:val="111111"/>
          <w:sz w:val="28"/>
          <w:sz w:val="28"/>
          <w:szCs w:val="28"/>
          <w:rtl w:val="true"/>
          <w:lang w:bidi="ar-SA"/>
        </w:rPr>
        <w:t xml:space="preserve">كان سيّدنا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في الفضائل والمآثر، فما من صفة كريمة أو نزعة رفيعة إلا وهي من عناصره وذاتيّاته، وحسبه فخراً أنه نجل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حوى جميع فضائل الدنيا، وقد ورث أبو الفضل فضائل أبيه وخصائصه، حتّى صار عند المسلمين رمزاً لكل فضيلة، وعنواناً لجميع القيم الرفيعة، ونلمح بإيجاز لبعض صفاته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0130501_1280447820"/>
      <w:bookmarkStart w:id="177" w:name="_Toc66"/>
      <w:bookmarkEnd w:id="176"/>
      <w:r>
        <w:rPr/>
        <w:t>1</w:t>
      </w:r>
      <w:r>
        <w:rPr>
          <w:rtl w:val="true"/>
        </w:rPr>
        <w:t xml:space="preserve"> - </w:t>
      </w:r>
      <w:r>
        <w:rPr>
          <w:rtl w:val="true"/>
        </w:rPr>
        <w:t>الشجاعة</w:t>
      </w:r>
      <w:bookmarkEnd w:id="177"/>
    </w:p>
    <w:p>
      <w:pPr>
        <w:pStyle w:val="Heading4"/>
        <w:numPr>
          <w:ilvl w:val="3"/>
          <w:numId w:val="1"/>
        </w:numPr>
        <w:rPr/>
      </w:pPr>
      <w:bookmarkStart w:id="178" w:name="__RefHeading___Toc10130503_1280447820"/>
      <w:bookmarkStart w:id="179" w:name="_Toc67"/>
      <w:bookmarkEnd w:id="178"/>
      <w:r>
        <w:rPr>
          <w:rtl w:val="true"/>
        </w:rPr>
        <w:t>إشارة</w:t>
      </w:r>
      <w:r>
        <w:rPr>
          <w:rtl w:val="true"/>
        </w:rPr>
        <w:t>:</w:t>
      </w:r>
      <w:bookmarkEnd w:id="179"/>
    </w:p>
    <w:p>
      <w:pPr>
        <w:pStyle w:val="BookText"/>
        <w:rPr/>
      </w:pPr>
      <w:r>
        <w:rPr>
          <w:rFonts w:ascii="Amiri" w:hAnsi="Amiri" w:eastAsia="Amiri" w:cs="Amiri"/>
          <w:color w:val="111111"/>
          <w:sz w:val="28"/>
          <w:sz w:val="28"/>
          <w:szCs w:val="28"/>
          <w:rtl w:val="true"/>
          <w:lang w:bidi="ar-SA"/>
        </w:rPr>
        <w:t xml:space="preserve">أما الشجاعة فهي من أسمى صفات الرجولة لأنها تنم عن قوة الشخصية وصلابتها، وتماسكها أمام الأحداث، وقد ورث أبو الفضل هذ الصفة الكريمة من 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أشجع إنسان في دنيا الوجود، كما ورث هذه الصفة من أخواله الذين تميّزوا بهذه الظاهرة، وعرفوا بها من بين سائر الأحياء العربيّة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أبو الفضل دنيا في البطولات، فلم يخالج قلبه خوف ولا رعب في الحروب التي خاضها مع أبيه، كما يقول بعض المؤرّخين، وقد أبدى من الشجاعة يوم الطفّ ما صار مضرب المثل على امتداد التاريخ، فقد كان ذلك اليوم من أعظم الملاحم التي جرت في الإسلام، وقد برز فيه أبو الفضل أمام تلك القوى التي ملأت البيداء، فجبن الشجعان، وأرعب قلوب عامّة الجيش، فزلزلت الأرض تحت </w:t>
      </w:r>
      <w:bookmarkStart w:id="180" w:name="pg16546_370829"/>
    </w:p>
    <w:p>
      <w:pPr>
        <w:pStyle w:val="BookText"/>
        <w:rPr/>
      </w:pPr>
      <w:bookmarkEnd w:id="180"/>
      <w:r>
        <w:rPr>
          <w:rFonts w:ascii="Amiri" w:hAnsi="Amiri" w:eastAsia="Amiri" w:cs="Amiri"/>
          <w:color w:val="111111"/>
          <w:sz w:val="28"/>
          <w:sz w:val="28"/>
          <w:szCs w:val="28"/>
          <w:rtl w:val="true"/>
          <w:lang w:bidi="ar-SA"/>
        </w:rPr>
        <w:t>أقدامهم، وخيّم عليهم الموت، وراحوا يمنونه بإعطاء القيادة العامّة إن تخلّى عن مساندة أخيه، فهزأ منهم العبّاس، وزاده ذلك تصلّباً في الدفاع عن عقيدته ومبادئه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شجاعة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أبداه من البسالة يوم الطفّ لم تكن من أجل مغنم مادي من هذه الحياة، وإنما كانت دفاعاً عن أقدس المبادئ الماثلة في نهضة أخيه سيّد الشهداء المدافع الأوّل عن حقوق المظلومين والمضطهدين</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0130505_1280447820"/>
      <w:bookmarkStart w:id="182" w:name="_Toc68"/>
      <w:bookmarkEnd w:id="181"/>
      <w:r>
        <w:rPr>
          <w:rtl w:val="true"/>
        </w:rPr>
        <w:t>مع الشعراء</w:t>
      </w:r>
      <w:bookmarkEnd w:id="182"/>
    </w:p>
    <w:p>
      <w:pPr>
        <w:pStyle w:val="Heading5"/>
        <w:numPr>
          <w:ilvl w:val="4"/>
          <w:numId w:val="1"/>
        </w:numPr>
        <w:rPr/>
      </w:pPr>
      <w:bookmarkStart w:id="183" w:name="__RefHeading___Toc10130507_1280447820"/>
      <w:bookmarkStart w:id="184" w:name="_Toc69"/>
      <w:bookmarkEnd w:id="183"/>
      <w:r>
        <w:rPr>
          <w:rtl w:val="true"/>
        </w:rPr>
        <w:t>إشارة</w:t>
      </w:r>
      <w:r>
        <w:rPr>
          <w:rtl w:val="true"/>
        </w:rPr>
        <w:t>:</w:t>
      </w:r>
      <w:bookmarkEnd w:id="184"/>
    </w:p>
    <w:p>
      <w:pPr>
        <w:pStyle w:val="BookText"/>
        <w:rPr/>
      </w:pPr>
      <w:r>
        <w:rPr>
          <w:rFonts w:ascii="Amiri" w:hAnsi="Amiri" w:eastAsia="Amiri" w:cs="Amiri"/>
          <w:color w:val="111111"/>
          <w:sz w:val="28"/>
          <w:sz w:val="28"/>
          <w:szCs w:val="28"/>
          <w:rtl w:val="true"/>
          <w:lang w:bidi="ar-SA"/>
        </w:rPr>
        <w:t xml:space="preserve">وبهر شعراء الإسلام بشجاعة أبي الفضل، وقوة بأسه، وما ألحقه بالجيش الأموي من الهزيمة الساحقة، وفيما يلي بعض الشعراء الذين هاموا بشخصيته </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0130509_1280447820"/>
      <w:bookmarkStart w:id="186" w:name="_Toc70"/>
      <w:bookmarkEnd w:id="185"/>
      <w:r>
        <w:rPr/>
        <w:t>1</w:t>
      </w:r>
      <w:r>
        <w:rPr>
          <w:rtl w:val="true"/>
        </w:rPr>
        <w:t xml:space="preserve"> - </w:t>
      </w:r>
      <w:r>
        <w:rPr>
          <w:rtl w:val="true"/>
        </w:rPr>
        <w:t>السيّد جعفر الحلى</w:t>
      </w:r>
      <w:bookmarkEnd w:id="186"/>
    </w:p>
    <w:p>
      <w:pPr>
        <w:pStyle w:val="BookText"/>
        <w:rPr/>
      </w:pPr>
      <w:r>
        <w:rPr>
          <w:rFonts w:ascii="Amiri" w:hAnsi="Amiri" w:eastAsia="Amiri" w:cs="Amiri"/>
          <w:color w:val="111111"/>
          <w:sz w:val="28"/>
          <w:sz w:val="28"/>
          <w:szCs w:val="28"/>
          <w:rtl w:val="true"/>
          <w:lang w:bidi="ar-SA"/>
        </w:rPr>
        <w:t xml:space="preserve">ووصف الشاعر العلوي السيّد جعفر الحلّي في رائعته ما مني به الجيش الأموي من الرعب والفزع من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العَذابُ عَلَى جُيوش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باسل هُوَ في الوَقائِعِ مُعْلِمُ</w:t>
      </w:r>
    </w:p>
    <w:p>
      <w:pPr>
        <w:pStyle w:val="BookText"/>
        <w:rPr/>
      </w:pPr>
      <w:r>
        <w:rPr>
          <w:rFonts w:ascii="Amiri" w:hAnsi="Amiri" w:eastAsia="Amiri" w:cs="Amiri"/>
          <w:color w:val="111111"/>
          <w:sz w:val="28"/>
          <w:sz w:val="28"/>
          <w:szCs w:val="28"/>
          <w:rtl w:val="true"/>
          <w:lang w:bidi="ar-SA"/>
        </w:rPr>
        <w:t>ما راعَهُمْ إِلَّا تَقَحُمُ ضَيغَمٍ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غيران يُعجِمُ لَفظَهُ وَيُدَمْدِمُ</w:t>
      </w:r>
    </w:p>
    <w:p>
      <w:pPr>
        <w:pStyle w:val="BookText"/>
        <w:rPr/>
      </w:pPr>
      <w:r>
        <w:rPr>
          <w:rFonts w:ascii="Amiri" w:hAnsi="Amiri" w:eastAsia="Amiri" w:cs="Amiri"/>
          <w:color w:val="111111"/>
          <w:sz w:val="28"/>
          <w:sz w:val="28"/>
          <w:szCs w:val="28"/>
          <w:rtl w:val="true"/>
          <w:lang w:bidi="ar-SA"/>
        </w:rPr>
        <w:t>عبَسَتْ وجوه القوم خَوفَ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والعبّاس فيهِمْ ضَاحِك مُتَبَسم</w:t>
      </w:r>
    </w:p>
    <w:p>
      <w:pPr>
        <w:pStyle w:val="BookText"/>
        <w:rPr/>
      </w:pPr>
      <w:r>
        <w:rPr>
          <w:rFonts w:ascii="Amiri" w:hAnsi="Amiri" w:eastAsia="Amiri" w:cs="Amiri"/>
          <w:color w:val="111111"/>
          <w:sz w:val="28"/>
          <w:sz w:val="28"/>
          <w:szCs w:val="28"/>
          <w:rtl w:val="true"/>
          <w:lang w:bidi="ar-SA"/>
        </w:rPr>
        <w:t>قَلَبَ اليمينَ عَلى الشِّمَالِ وَعَاصَ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الأَوْساطِ يَحصِدُ للرُّؤوسِ وَيَحْطِمُ</w:t>
      </w:r>
    </w:p>
    <w:p>
      <w:pPr>
        <w:pStyle w:val="BookText"/>
        <w:rPr/>
      </w:pPr>
      <w:r>
        <w:rPr>
          <w:rFonts w:ascii="Amiri" w:hAnsi="Amiri" w:eastAsia="Amiri" w:cs="Amiri"/>
          <w:color w:val="111111"/>
          <w:sz w:val="28"/>
          <w:sz w:val="28"/>
          <w:szCs w:val="28"/>
          <w:rtl w:val="true"/>
          <w:lang w:bidi="ar-SA"/>
        </w:rPr>
        <w:t>ماکرَّ ذو بَأسٍ لَهُ مُتَقَدِّماً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وَفَرَّ وَرَأْسُهُ المُتَقَدِّمُ</w:t>
      </w:r>
    </w:p>
    <w:p>
      <w:pPr>
        <w:pStyle w:val="BookText"/>
        <w:rPr/>
      </w:pPr>
      <w:r>
        <w:rPr>
          <w:rFonts w:ascii="Amiri" w:hAnsi="Amiri" w:eastAsia="Amiri" w:cs="Amiri"/>
          <w:color w:val="111111"/>
          <w:sz w:val="28"/>
          <w:sz w:val="28"/>
          <w:szCs w:val="28"/>
          <w:rtl w:val="true"/>
          <w:lang w:bidi="ar-SA"/>
        </w:rPr>
        <w:t>صَبَغَ الخُيولَ بِرُمْحِهِ حتّى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 أَشقَرُ لَونِها وَالأَدْهَمُ</w:t>
      </w:r>
    </w:p>
    <w:p>
      <w:pPr>
        <w:pStyle w:val="BookText"/>
        <w:rPr/>
      </w:pPr>
      <w:r>
        <w:rPr>
          <w:rFonts w:ascii="Amiri" w:hAnsi="Amiri" w:eastAsia="Amiri" w:cs="Amiri"/>
          <w:color w:val="111111"/>
          <w:sz w:val="28"/>
          <w:sz w:val="28"/>
          <w:szCs w:val="28"/>
          <w:rtl w:val="true"/>
          <w:lang w:bidi="ar-SA"/>
        </w:rPr>
        <w:t>ماشَدَّ غَضْبَاناً عَلى مَلْمومَةٍ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وَحَلَّ بها البَلاءُ المُبرم</w:t>
      </w:r>
    </w:p>
    <w:p>
      <w:pPr>
        <w:pStyle w:val="BookText"/>
        <w:rPr/>
      </w:pPr>
      <w:r>
        <w:rPr>
          <w:rFonts w:ascii="Amiri" w:hAnsi="Amiri" w:eastAsia="Amiri" w:cs="Amiri"/>
          <w:color w:val="111111"/>
          <w:sz w:val="28"/>
          <w:sz w:val="28"/>
          <w:szCs w:val="28"/>
          <w:rtl w:val="true"/>
          <w:lang w:bidi="ar-SA"/>
        </w:rPr>
        <w:t>وَلَهُ إِلى الإِقْدامِ سرعَةُ هارب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هُوَ بِالتَّقَدم يَسلَمُ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 تَوَرَّثَ مِنْ أَبِيهِ 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أنوفُ بَني الضَّلالَةِ تُرغَمُ </w:t>
      </w:r>
      <w:bookmarkStart w:id="187" w:name="pg16546_370830"/>
    </w:p>
    <w:p>
      <w:pPr>
        <w:pStyle w:val="BookText"/>
        <w:rPr/>
      </w:pPr>
      <w:bookmarkEnd w:id="187"/>
      <w:r>
        <w:rPr>
          <w:rFonts w:ascii="Amiri" w:hAnsi="Amiri" w:eastAsia="Amiri" w:cs="Amiri"/>
          <w:color w:val="111111"/>
          <w:sz w:val="28"/>
          <w:sz w:val="28"/>
          <w:szCs w:val="28"/>
          <w:rtl w:val="true"/>
          <w:lang w:bidi="ar-SA"/>
        </w:rPr>
        <w:t xml:space="preserve">أرأيتم هذا الوصف الرائع لبسالة أبي الفضل وقوّة بأسه وشجاعته النادرة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أرأيتم كيف وصف الحلّي ما حلّ بالجيش الأموي من الجبن الشامل، والهزيمة الساحقة حينما برز إليهم قمر بني هاشم بطل الإسلام، فأنزل بهم العذاب الأليم، وترك صفوفهم تموج من الخوف والرعب، وكان العبّاس متبسماً مثلوج الفؤاد ممّا ينزل بهم من الخسائر الفادحة، فقد ملأ ساحة المعركة بجثث قتلاهم، وصبغ خيولهم بدمائهم، وفيما أحسب أنه لم توصف البسالة والشجاعة بمثل هذا الوصف الرائع الدقيق، والذي لا مبالغة فيه حسبما تحدّث الرواة عما أنزله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الكوفة من الخسائر الجسيمة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السيّد الحلّي في وصف شجاعة أبي الفضل،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 إِذا رَكِبَ المُطَهَّمَ خِلْتَهُ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 أَشَمَّ يَحْفُ فيهِ مُطَهَّمُ</w:t>
      </w:r>
    </w:p>
    <w:p>
      <w:pPr>
        <w:pStyle w:val="BookText"/>
        <w:rPr/>
      </w:pPr>
      <w:r>
        <w:rPr>
          <w:rFonts w:ascii="Amiri" w:hAnsi="Amiri" w:eastAsia="Amiri" w:cs="Amiri"/>
          <w:color w:val="111111"/>
          <w:sz w:val="28"/>
          <w:sz w:val="28"/>
          <w:szCs w:val="28"/>
          <w:rtl w:val="true"/>
          <w:lang w:bidi="ar-SA"/>
        </w:rPr>
        <w:t>قسَماً بصارِمِهِ الصقيل وَإِنَّني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صاعِقَةِ السَّما لَا أُقْسِمُ</w:t>
      </w:r>
    </w:p>
    <w:p>
      <w:pPr>
        <w:pStyle w:val="BookText"/>
        <w:rPr/>
      </w:pPr>
      <w:r>
        <w:rPr>
          <w:rFonts w:ascii="Amiri" w:hAnsi="Amiri" w:eastAsia="Amiri" w:cs="Amiri"/>
          <w:color w:val="111111"/>
          <w:sz w:val="28"/>
          <w:sz w:val="28"/>
          <w:szCs w:val="28"/>
          <w:rtl w:val="true"/>
          <w:lang w:bidi="ar-SA"/>
        </w:rPr>
        <w:t>لَوْلا القَضا لَمَحا الوجودَ بِسَيفِهِ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يَقْضَى مَا يَشَاءُ وَيَحكُمْ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لقد كان سيف أبي الفضل صاعقة مدمرة قد حلّت بأهل الكوفة، ولولا قضاء اللّه لأتى العبّاس على الجيش، ومحاهم من ساحة الوجود</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0130511_1280447820"/>
      <w:bookmarkStart w:id="189" w:name="_Toc71"/>
      <w:bookmarkEnd w:id="188"/>
      <w:r>
        <w:rPr/>
        <w:t>2</w:t>
      </w:r>
      <w:r>
        <w:rPr>
          <w:rtl w:val="true"/>
        </w:rPr>
        <w:t xml:space="preserve"> - </w:t>
      </w:r>
      <w:r>
        <w:rPr>
          <w:rtl w:val="true"/>
        </w:rPr>
        <w:t>الإمام كاشف الغطاء</w:t>
      </w:r>
      <w:bookmarkEnd w:id="189"/>
    </w:p>
    <w:p>
      <w:pPr>
        <w:pStyle w:val="BookText"/>
        <w:rPr/>
      </w:pPr>
      <w:r>
        <w:rPr>
          <w:rFonts w:ascii="Amiri" w:hAnsi="Amiri" w:eastAsia="Amiri" w:cs="Amiri"/>
          <w:color w:val="111111"/>
          <w:sz w:val="28"/>
          <w:sz w:val="28"/>
          <w:szCs w:val="28"/>
          <w:rtl w:val="true"/>
          <w:lang w:bidi="ar-SA"/>
        </w:rPr>
        <w:t xml:space="preserve">وبهر الإمام محمّد الحسين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بشجاعة أبي الفضل، فقال في قصيدته العصماء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وَتَعْبِسُ مِنْ خَوفٍ وُجوهُ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كَرَّ عَبّاسُ الوَغَى يَتَبَسَّمُ </w:t>
      </w:r>
      <w:bookmarkStart w:id="190" w:name="pg16546_370831"/>
    </w:p>
    <w:p>
      <w:pPr>
        <w:pStyle w:val="BookText"/>
        <w:rPr/>
      </w:pPr>
      <w:bookmarkEnd w:id="190"/>
      <w:r>
        <w:rPr>
          <w:rFonts w:ascii="Amiri" w:hAnsi="Amiri" w:eastAsia="Amiri" w:cs="Amiri"/>
          <w:color w:val="111111"/>
          <w:sz w:val="28"/>
          <w:sz w:val="28"/>
          <w:szCs w:val="28"/>
          <w:rtl w:val="true"/>
          <w:lang w:bidi="ar-SA"/>
        </w:rPr>
        <w:t>عليم بتأويل المَنيَّةِ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عَلى مَنْ بالكريهة مُعلم</w:t>
      </w:r>
    </w:p>
    <w:p>
      <w:pPr>
        <w:pStyle w:val="BookText"/>
        <w:rPr/>
      </w:pPr>
      <w:r>
        <w:rPr>
          <w:rFonts w:ascii="Amiri" w:hAnsi="Amiri" w:eastAsia="Amiri" w:cs="Amiri"/>
          <w:color w:val="111111"/>
          <w:sz w:val="28"/>
          <w:sz w:val="28"/>
          <w:szCs w:val="28"/>
          <w:rtl w:val="true"/>
          <w:lang w:bidi="ar-SA"/>
        </w:rPr>
        <w:t>لقد عبست وجوه الجيش الأموي رعباً وخوفاً من أبي الفضل الذي حصد رؤوس أبطالهم، وحطّم معنوياتهم، وأذاقهم وابلاً من العذاب الأليم</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0130513_1280447820"/>
      <w:bookmarkStart w:id="192" w:name="_Toc72"/>
      <w:bookmarkEnd w:id="191"/>
      <w:r>
        <w:rPr/>
        <w:t>3</w:t>
      </w:r>
      <w:r>
        <w:rPr>
          <w:rtl w:val="true"/>
        </w:rPr>
        <w:t xml:space="preserve"> - </w:t>
      </w:r>
      <w:r>
        <w:rPr>
          <w:rtl w:val="true"/>
        </w:rPr>
        <w:t>الفرطوسي</w:t>
      </w:r>
      <w:bookmarkEnd w:id="192"/>
    </w:p>
    <w:p>
      <w:pPr>
        <w:pStyle w:val="BookText"/>
        <w:rPr/>
      </w:pPr>
      <w:r>
        <w:rPr>
          <w:rFonts w:ascii="Amiri" w:hAnsi="Amiri" w:eastAsia="Amiri" w:cs="Amiri"/>
          <w:color w:val="111111"/>
          <w:sz w:val="28"/>
          <w:sz w:val="28"/>
          <w:szCs w:val="28"/>
          <w:rtl w:val="true"/>
          <w:lang w:bidi="ar-SA"/>
        </w:rPr>
        <w:t xml:space="preserve">وعرض شاعر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المنعم الفرطوسي نضّر اللّه مثواه في ملحمته الخالدة إلى شجاعة أبي الفضل وبسالته في ميدان الحرب،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لِلجِهادِ في كلّ 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في الثّباتِ عِندَ اللقاء</w:t>
      </w:r>
    </w:p>
    <w:p>
      <w:pPr>
        <w:pStyle w:val="BookText"/>
        <w:rPr/>
      </w:pPr>
      <w:r>
        <w:rPr>
          <w:rFonts w:ascii="Amiri" w:hAnsi="Amiri" w:eastAsia="Amiri" w:cs="Amiri"/>
          <w:color w:val="111111"/>
          <w:sz w:val="28"/>
          <w:sz w:val="28"/>
          <w:szCs w:val="28"/>
          <w:rtl w:val="true"/>
          <w:lang w:bidi="ar-SA"/>
        </w:rPr>
        <w:t>قَدْ نَما فيهِ كلّ بَأْسٍ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بِنَجْدَةٍ وَإِباء</w:t>
      </w:r>
    </w:p>
    <w:p>
      <w:pPr>
        <w:pStyle w:val="BookText"/>
        <w:rPr/>
      </w:pPr>
      <w:r>
        <w:rPr>
          <w:rFonts w:ascii="Amiri" w:hAnsi="Amiri" w:eastAsia="Amiri" w:cs="Amiri"/>
          <w:color w:val="111111"/>
          <w:sz w:val="28"/>
          <w:sz w:val="28"/>
          <w:szCs w:val="28"/>
          <w:rtl w:val="true"/>
          <w:lang w:bidi="ar-SA"/>
        </w:rPr>
        <w:t>هُوَ ثَبتُ الجَنانِ في كلّ 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رَوعُ الْجِنانِ مِنْ كلّ راءِ</w:t>
      </w:r>
    </w:p>
    <w:p>
      <w:pPr>
        <w:pStyle w:val="BookText"/>
        <w:rPr/>
      </w:pPr>
      <w:r>
        <w:rPr>
          <w:rFonts w:ascii="Amiri" w:hAnsi="Amiri" w:eastAsia="Amiri" w:cs="Amiri"/>
          <w:color w:val="111111"/>
          <w:sz w:val="28"/>
          <w:sz w:val="28"/>
          <w:szCs w:val="28"/>
          <w:rtl w:val="true"/>
          <w:lang w:bidi="ar-SA"/>
        </w:rPr>
        <w:t xml:space="preserve">وأضاف الفرطوسي مصوّراً ما أنزله أبو الفضل من الخسائر الفادحة في جيوش الأمويّين،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فارْتَقى صهوةَ الجَوادِ مُطِلاً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فَوقَ قَلعَةٍ شَمَاءِ</w:t>
      </w:r>
    </w:p>
    <w:p>
      <w:pPr>
        <w:pStyle w:val="BookText"/>
        <w:rPr/>
      </w:pPr>
      <w:r>
        <w:rPr>
          <w:rFonts w:ascii="Amiri" w:hAnsi="Amiri" w:eastAsia="Amiri" w:cs="Amiri"/>
          <w:color w:val="111111"/>
          <w:sz w:val="28"/>
          <w:sz w:val="28"/>
          <w:szCs w:val="28"/>
          <w:rtl w:val="true"/>
          <w:lang w:bidi="ar-SA"/>
        </w:rPr>
        <w:t>وَتَجَلَّى وَالْحَرْبُ لَيلٌ قَثامٌ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قَمَراً في غَياهِبِ الظُّلْماءِ</w:t>
      </w:r>
    </w:p>
    <w:p>
      <w:pPr>
        <w:pStyle w:val="BookText"/>
        <w:rPr/>
      </w:pPr>
      <w:r>
        <w:rPr>
          <w:rFonts w:ascii="Amiri" w:hAnsi="Amiri" w:eastAsia="Amiri" w:cs="Amiri"/>
          <w:color w:val="111111"/>
          <w:sz w:val="28"/>
          <w:sz w:val="28"/>
          <w:szCs w:val="28"/>
          <w:rtl w:val="true"/>
          <w:lang w:bidi="ar-SA"/>
        </w:rPr>
        <w:t>فَاسْتَطَارَتْ مِنَ الكُمَاةِ 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أفْرِغَتْ مِنْ ضُلوعِها كَالهَواءِ</w:t>
      </w:r>
    </w:p>
    <w:p>
      <w:pPr>
        <w:pStyle w:val="BookText"/>
        <w:rPr/>
      </w:pPr>
      <w:r>
        <w:rPr>
          <w:rFonts w:ascii="Amiri" w:hAnsi="Amiri" w:eastAsia="Amiri" w:cs="Amiri"/>
          <w:color w:val="111111"/>
          <w:sz w:val="28"/>
          <w:sz w:val="28"/>
          <w:szCs w:val="28"/>
          <w:rtl w:val="true"/>
          <w:lang w:bidi="ar-SA"/>
        </w:rPr>
        <w:t>وَهوَ يرمي الكتائِبَ السُّودَ رَجْماً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بِالْمَنايا مِنَ اليَدِ الْبَيْضاء </w:t>
      </w:r>
      <w:r>
        <w:rPr>
          <w:rStyle w:val="FootnoteAnchor"/>
          <w:rtl w:val="true"/>
        </w:rPr>
        <w:footnoteReference w:id="30"/>
      </w:r>
    </w:p>
    <w:p>
      <w:pPr>
        <w:pStyle w:val="Heading5"/>
        <w:numPr>
          <w:ilvl w:val="4"/>
          <w:numId w:val="1"/>
        </w:numPr>
        <w:rPr/>
      </w:pPr>
      <w:bookmarkStart w:id="193" w:name="__RefHeading___Toc10130515_1280447820"/>
      <w:bookmarkStart w:id="194" w:name="_Toc73"/>
      <w:bookmarkEnd w:id="193"/>
      <w:r>
        <w:rPr/>
        <w:t>4</w:t>
      </w:r>
      <w:r>
        <w:rPr>
          <w:rtl w:val="true"/>
        </w:rPr>
        <w:t xml:space="preserve"> - </w:t>
      </w:r>
      <w:r>
        <w:rPr>
          <w:rtl w:val="true"/>
        </w:rPr>
        <w:t>ابن نما الحلى</w:t>
      </w:r>
      <w:bookmarkEnd w:id="19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حقيقاً بالبكاءِ عَليهِ 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الفضل الذي واسى أخاه </w:t>
      </w:r>
      <w:bookmarkStart w:id="195" w:name="pg16546_370832"/>
    </w:p>
    <w:p>
      <w:pPr>
        <w:pStyle w:val="BookText"/>
        <w:rPr/>
      </w:pPr>
      <w:bookmarkEnd w:id="195"/>
      <w:r>
        <w:rPr>
          <w:rFonts w:ascii="Amiri" w:hAnsi="Amiri" w:eastAsia="Amiri" w:cs="Amiri"/>
          <w:color w:val="111111"/>
          <w:sz w:val="28"/>
          <w:sz w:val="28"/>
          <w:szCs w:val="28"/>
          <w:rtl w:val="true"/>
          <w:lang w:bidi="ar-SA"/>
        </w:rPr>
        <w:t>وجاهدَ كلّ كَفَّارٍ 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وقابَلَ مِن ضَلالِهِمْ هُداهُ</w:t>
      </w:r>
    </w:p>
    <w:p>
      <w:pPr>
        <w:pStyle w:val="BookText"/>
        <w:rPr/>
      </w:pPr>
      <w:r>
        <w:rPr>
          <w:rFonts w:ascii="Amiri" w:hAnsi="Amiri" w:eastAsia="Amiri" w:cs="Amiri"/>
          <w:color w:val="111111"/>
          <w:sz w:val="28"/>
          <w:sz w:val="28"/>
          <w:szCs w:val="28"/>
          <w:rtl w:val="true"/>
          <w:lang w:bidi="ar-SA"/>
        </w:rPr>
        <w:t>فَداه بنفسِهِ اللّه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 من شَجَاعَيْهِ عِداهُ</w:t>
      </w:r>
    </w:p>
    <w:p>
      <w:pPr>
        <w:pStyle w:val="BookText"/>
        <w:rPr/>
      </w:pPr>
      <w:r>
        <w:rPr>
          <w:rFonts w:ascii="Amiri" w:hAnsi="Amiri" w:eastAsia="Amiri" w:cs="Amiri"/>
          <w:color w:val="111111"/>
          <w:sz w:val="28"/>
          <w:sz w:val="28"/>
          <w:szCs w:val="28"/>
          <w:rtl w:val="true"/>
          <w:lang w:bidi="ar-SA"/>
        </w:rPr>
        <w:t>وجادَ لَهُ عَلى ظَمَأُ بماءٍ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رضا أخيهِ مُبْتَغاهُ</w:t>
      </w:r>
    </w:p>
    <w:p>
      <w:pPr>
        <w:pStyle w:val="BookText"/>
        <w:rPr/>
      </w:pPr>
      <w:r>
        <w:rPr>
          <w:rFonts w:ascii="Amiri" w:hAnsi="Amiri" w:eastAsia="Amiri" w:cs="Amiri"/>
          <w:color w:val="111111"/>
          <w:sz w:val="28"/>
          <w:sz w:val="28"/>
          <w:szCs w:val="28"/>
          <w:rtl w:val="true"/>
          <w:lang w:bidi="ar-SA"/>
        </w:rPr>
        <w:t>إنّ شجاعة أبي الفضل قد أدهشت أفذاذ الشعراء، وصارت مضرب المثل على امتداد التاريخ، ومما زاد في أهميتها أنها كانت لنصرة الحقّ والذب عن المثل والمبادئ التي جاء بها الإسلام، وأنّها لم تكن بأي حال من أجل مغنم مادي دنيوي</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0130517_1280447820"/>
      <w:bookmarkStart w:id="197" w:name="_Toc74"/>
      <w:bookmarkEnd w:id="196"/>
      <w:r>
        <w:rPr/>
        <w:t>2</w:t>
      </w:r>
      <w:r>
        <w:rPr>
          <w:rtl w:val="true"/>
        </w:rPr>
        <w:t xml:space="preserve"> - </w:t>
      </w:r>
      <w:r>
        <w:rPr>
          <w:rtl w:val="true"/>
        </w:rPr>
        <w:t>الإيمان باللّه تعالى</w:t>
      </w:r>
      <w:bookmarkEnd w:id="197"/>
    </w:p>
    <w:p>
      <w:pPr>
        <w:pStyle w:val="BookText"/>
        <w:rPr/>
      </w:pPr>
      <w:r>
        <w:rPr>
          <w:rFonts w:ascii="Amiri" w:hAnsi="Amiri" w:eastAsia="Amiri" w:cs="Amiri"/>
          <w:color w:val="111111"/>
          <w:sz w:val="28"/>
          <w:sz w:val="28"/>
          <w:szCs w:val="28"/>
          <w:rtl w:val="true"/>
          <w:lang w:bidi="ar-SA"/>
        </w:rPr>
        <w:t xml:space="preserve">أما قوة الإيمان باللّه وصلابته فإنّها من أبرز العناصر في شخصية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أوّليّات صفاته، فقد تربى في حجور الإيمان، ومراكز العلم </w:t>
      </w:r>
      <w:r>
        <w:rPr>
          <w:rStyle w:val="FootnoteAnchor"/>
          <w:rtl w:val="true"/>
        </w:rPr>
        <w:footnoteReference w:id="31"/>
      </w:r>
      <w:r>
        <w:rPr>
          <w:rFonts w:ascii="Amiri" w:hAnsi="Amiri" w:eastAsia="Amiri" w:cs="Amiri"/>
          <w:color w:val="111111"/>
          <w:sz w:val="28"/>
          <w:sz w:val="28"/>
          <w:szCs w:val="28"/>
          <w:rtl w:val="true"/>
          <w:lang w:bidi="ar-SA"/>
        </w:rPr>
        <w:t xml:space="preserve">والتقوى، ومعاهد الطاعة والعبادة اللّه تعالى، فقد غذاه أبوه زعيم الموحدين، وسيّد المتّقين بجوهر الإيمان، وواقع التوحيد، لقد غذاه بالإيمان الناشئ عن الوعي، والتدبر في حقائق الكون، وأسرار الطبيعة، ذلك الإيمان الذي أعلنه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تفاعل هذا الإيمان العميق في أعماق قلب أبي الفضل وفي دخائل ذاته حتّى صار من عمالقة المتّقين والموحدين، وكان من عظيم إيمانه الذي لا يحدّ أنّه قدّم نفسه وإخوته وبعض أبنائه قرابين خالصة لوجه اللّه تعالى </w:t>
      </w:r>
      <w:bookmarkStart w:id="198" w:name="pg16546_370833"/>
    </w:p>
    <w:p>
      <w:pPr>
        <w:pStyle w:val="BookText"/>
        <w:rPr/>
      </w:pPr>
      <w:bookmarkEnd w:id="198"/>
      <w:r>
        <w:rPr>
          <w:rFonts w:ascii="Amiri" w:hAnsi="Amiri" w:eastAsia="Amiri" w:cs="Amiri"/>
          <w:color w:val="111111"/>
          <w:sz w:val="28"/>
          <w:sz w:val="28"/>
          <w:szCs w:val="28"/>
          <w:rtl w:val="true"/>
          <w:lang w:bidi="ar-SA"/>
        </w:rPr>
        <w:t>لقد جاهد العبّاس ببسالة دفاعاً عن الدين، وحماية لمبادئ الإسلام التي تعرّضت للخطر الماحق أيّام الحكم الأموي، ولم يبغ بذلك إلا وجه اللّه والدار الآخرة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0130519_1280447820"/>
      <w:bookmarkStart w:id="200" w:name="_Toc75"/>
      <w:bookmarkEnd w:id="199"/>
      <w:r>
        <w:rPr/>
        <w:t>3</w:t>
      </w:r>
      <w:r>
        <w:rPr>
          <w:rtl w:val="true"/>
        </w:rPr>
        <w:t xml:space="preserve"> - </w:t>
      </w:r>
      <w:r>
        <w:rPr>
          <w:rtl w:val="true"/>
        </w:rPr>
        <w:t>الإباء</w:t>
      </w:r>
      <w:bookmarkEnd w:id="200"/>
    </w:p>
    <w:p>
      <w:pPr>
        <w:pStyle w:val="BookText"/>
        <w:rPr/>
      </w:pPr>
      <w:r>
        <w:rPr>
          <w:rFonts w:ascii="Amiri" w:hAnsi="Amiri" w:eastAsia="Amiri" w:cs="Amiri"/>
          <w:color w:val="111111"/>
          <w:sz w:val="28"/>
          <w:sz w:val="28"/>
          <w:szCs w:val="28"/>
          <w:rtl w:val="true"/>
          <w:lang w:bidi="ar-SA"/>
        </w:rPr>
        <w:t xml:space="preserve">وصفة أخرى من أسمى صفات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الإباء وعزة النفس، فقد أبى أن يعيش ذليلاً في ظل الحكم الأموي الذي اتخذ مال اللّه دولاً، وعباد اللّه خولاً، فاندفع إلى ساحات الجهاد كما اندفع أخوه أبو الأحرار الذي رفع شعار العزّة والكرامة، وأعلن أن الموت تحت ظلال الأسنة سعادة، والحياة مع الظالمين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مثل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الإباء بجميع رحابه ومفاهيمه، فقد منّاه الأمويّون بإمارة الجيش، وإسناد القيادة العامّة له إن تخلى عن أخيه سيّد شباب أهل الجنّة، فهزأ منهم، وجعل إمارة جيشهم تحت قدمه، واندفع بشوق وإخلاص إلى ميادين الحرب يجندل الأبطال، ويحصد الرؤوس دفاعاً عن حريته ودينه وكرامته</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10130521_1280447820"/>
      <w:bookmarkStart w:id="202" w:name="_Toc76"/>
      <w:bookmarkEnd w:id="201"/>
      <w:r>
        <w:rPr/>
        <w:t>4</w:t>
      </w:r>
      <w:r>
        <w:rPr>
          <w:rtl w:val="true"/>
        </w:rPr>
        <w:t xml:space="preserve"> - </w:t>
      </w:r>
      <w:r>
        <w:rPr>
          <w:rtl w:val="true"/>
        </w:rPr>
        <w:t>الصبر</w:t>
      </w:r>
      <w:bookmarkEnd w:id="202"/>
    </w:p>
    <w:p>
      <w:pPr>
        <w:pStyle w:val="BookText"/>
        <w:rPr/>
      </w:pPr>
      <w:r>
        <w:rPr>
          <w:rFonts w:ascii="Amiri" w:hAnsi="Amiri" w:eastAsia="Amiri" w:cs="Amiri"/>
          <w:color w:val="111111"/>
          <w:sz w:val="28"/>
          <w:sz w:val="28"/>
          <w:szCs w:val="28"/>
          <w:rtl w:val="true"/>
          <w:lang w:bidi="ar-SA"/>
        </w:rPr>
        <w:t xml:space="preserve">ومن خصائص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ومميّزاته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محن الزمان، ونوائب الدهر، فقد ألمت به يوم الطفّ من المصائب والمحن التي تذوب من هولها الجبال، فلم يجزع، ولم يفه بأي كلمة تدلّ على سخطه، وعدم رضاه بما جرى عليه وعلى أهل بيته، وإنّما سلّم أمره إلى الخالق العظيم، مقتدياً بأخيه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لو وزن صبره بالجبال الرواسي لرجح عليها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رأى أبو الفضل الكواكب المشرقة، والممجّدين الأوفياء من أصحابه وهم مجّزرون كالأضاحي في رمضاء كربلاء تصهرهم الشمس، وسمع عويل الأطفال، وهم ينادون العطش العطش، وسمع صراخ عقائل الوحي وهن يندبن الشهداء ورأى وحدة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أحاط به أنذال أهل الكوفة يبغون قتله تقرباً </w:t>
      </w:r>
      <w:bookmarkStart w:id="203" w:name="pg16546_370834"/>
    </w:p>
    <w:p>
      <w:pPr>
        <w:pStyle w:val="BookText"/>
        <w:rPr/>
      </w:pPr>
      <w:bookmarkEnd w:id="203"/>
      <w:r>
        <w:rPr>
          <w:rFonts w:ascii="Amiri" w:hAnsi="Amiri" w:eastAsia="Amiri" w:cs="Amiri"/>
          <w:color w:val="111111"/>
          <w:sz w:val="28"/>
          <w:sz w:val="28"/>
          <w:szCs w:val="28"/>
          <w:rtl w:val="true"/>
          <w:lang w:bidi="ar-SA"/>
        </w:rPr>
        <w:t>لسيّدهم ابن مرجانة، رأى أبو الفضل كلّ هذه الشدائد الجسام فلم يجزع وسلّم أمره إلى اللّه تعالى، مبتغياً الأجر من عنده</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0130523_1280447820"/>
      <w:bookmarkStart w:id="205" w:name="_Toc77"/>
      <w:bookmarkEnd w:id="204"/>
      <w:r>
        <w:rPr/>
        <w:t>5</w:t>
      </w:r>
      <w:r>
        <w:rPr>
          <w:rtl w:val="true"/>
        </w:rPr>
        <w:t xml:space="preserve"> - </w:t>
      </w:r>
      <w:r>
        <w:rPr>
          <w:rtl w:val="true"/>
        </w:rPr>
        <w:t>الوفاء</w:t>
      </w:r>
      <w:bookmarkEnd w:id="205"/>
    </w:p>
    <w:p>
      <w:pPr>
        <w:pStyle w:val="Heading4"/>
        <w:numPr>
          <w:ilvl w:val="3"/>
          <w:numId w:val="1"/>
        </w:numPr>
        <w:rPr/>
      </w:pPr>
      <w:bookmarkStart w:id="206" w:name="__RefHeading___Toc10130525_1280447820"/>
      <w:bookmarkStart w:id="207" w:name="_Toc78"/>
      <w:bookmarkEnd w:id="206"/>
      <w:r>
        <w:rPr>
          <w:rtl w:val="true"/>
        </w:rPr>
        <w:t>إشارة</w:t>
      </w:r>
      <w:r>
        <w:rPr>
          <w:rtl w:val="true"/>
        </w:rPr>
        <w:t>:</w:t>
      </w:r>
      <w:bookmarkEnd w:id="207"/>
    </w:p>
    <w:p>
      <w:pPr>
        <w:pStyle w:val="BookText"/>
        <w:rPr/>
      </w:pPr>
      <w:r>
        <w:rPr>
          <w:rFonts w:ascii="Amiri" w:hAnsi="Amiri" w:eastAsia="Amiri" w:cs="Amiri"/>
          <w:color w:val="111111"/>
          <w:sz w:val="28"/>
          <w:sz w:val="28"/>
          <w:szCs w:val="28"/>
          <w:rtl w:val="true"/>
          <w:lang w:bidi="ar-SA"/>
        </w:rPr>
        <w:t xml:space="preserve">ومن خصائص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الذي هو من أنبل الصفات وأميزها، فقد ضرب الرقم القياسي في هذه الصفة الكريمة، وبلغ أسمى حدّ لها، وكان من سمات وفائه ما يلي </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0130527_1280447820"/>
      <w:bookmarkStart w:id="209" w:name="_Toc79"/>
      <w:bookmarkEnd w:id="208"/>
      <w:r>
        <w:rPr>
          <w:rtl w:val="true"/>
        </w:rPr>
        <w:t xml:space="preserve">الوفاء لدينه </w:t>
      </w:r>
      <w:r>
        <w:rPr>
          <w:rtl w:val="true"/>
        </w:rPr>
        <w:t>(</w:t>
      </w:r>
      <w:r>
        <w:rPr>
          <w:rtl w:val="true"/>
        </w:rPr>
        <w:t>عَلَيهِ السَّلَامُ</w:t>
      </w:r>
      <w:r>
        <w:rPr>
          <w:rtl w:val="true"/>
        </w:rPr>
        <w:t>)</w:t>
      </w:r>
      <w:bookmarkEnd w:id="209"/>
    </w:p>
    <w:p>
      <w:pPr>
        <w:pStyle w:val="BookText"/>
        <w:rPr/>
      </w:pPr>
      <w:r>
        <w:rPr>
          <w:rFonts w:ascii="Amiri" w:hAnsi="Amiri" w:eastAsia="Amiri" w:cs="Amiri"/>
          <w:color w:val="111111"/>
          <w:sz w:val="28"/>
          <w:sz w:val="28"/>
          <w:szCs w:val="28"/>
          <w:rtl w:val="true"/>
          <w:lang w:bidi="ar-SA"/>
        </w:rPr>
        <w:t xml:space="preserve">وكان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أوفى الناس لدينه، ومن أشدّهم دفاعاً عنه، فحينما تعرّض الإسلام للخطر الماحق من قبل الطغمة الأموية الذين تنكروا أشدّ ما يكون التنكر للإسلام، وحاربوه في غلس الليل وفي وضح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أبو الفضل إلى ساحات الوغى فجاهد في سبيله جهاد المنيبين والمخلصين لترتفع كلمة اللّه عالية في الأرض، وقد قطعت يداه، وهوى إلى الأرض صريعاً في سبيل مبادئه الدينيّة</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0130529_1280447820"/>
      <w:bookmarkStart w:id="211" w:name="_Toc80"/>
      <w:bookmarkEnd w:id="210"/>
      <w:r>
        <w:rPr>
          <w:rtl w:val="true"/>
        </w:rPr>
        <w:t xml:space="preserve">الوفاء لأمّته </w:t>
      </w:r>
      <w:r>
        <w:rPr>
          <w:rtl w:val="true"/>
        </w:rPr>
        <w:t>(</w:t>
      </w:r>
      <w:r>
        <w:rPr>
          <w:rtl w:val="true"/>
        </w:rPr>
        <w:t>عَلَيهِ السَّلَامُ</w:t>
      </w:r>
      <w:r>
        <w:rPr>
          <w:rtl w:val="true"/>
        </w:rPr>
        <w:t>)</w:t>
      </w:r>
      <w:bookmarkEnd w:id="21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سيّدنا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الإسلاميّة ترزح تحت كابوس مظلم من الذلّ والعبوديّة، قد تحكّمت في مصيرها عصابة مجرمة من الأمويّين، فنهبت ثرواتها، وتلاعبت في مقدراتها، وكان أحد أعمدتهم السياسيّة يعلن بلا حياء ولا خجل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السواد بستان قريش، فأي استهانة بالأمة مثل هذه الاستهانة، ورأى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الوفاء لأمته أن يهب لتحريرها وإنقاذها من واقعها المرير، فانبرى الأحرار مع أخيه أبي الأحرار والكوكبة المشرقة من فتيان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ومعهم </w:t>
      </w:r>
      <w:bookmarkStart w:id="212" w:name="pg16546_370835"/>
    </w:p>
    <w:p>
      <w:pPr>
        <w:pStyle w:val="BookText"/>
        <w:rPr/>
      </w:pPr>
      <w:bookmarkEnd w:id="212"/>
      <w:r>
        <w:rPr>
          <w:rFonts w:ascii="Amiri" w:hAnsi="Amiri" w:eastAsia="Amiri" w:cs="Amiri"/>
          <w:color w:val="111111"/>
          <w:sz w:val="28"/>
          <w:sz w:val="28"/>
          <w:szCs w:val="28"/>
          <w:rtl w:val="true"/>
          <w:lang w:bidi="ar-SA"/>
        </w:rPr>
        <w:t>الممجّدون من أصحابهم، فرفعوا شعار التحرير، وأعلنوا الجهاد المقدّس من أجل إنقاذ المسلمين من الذل والعبودية، وإعادة الحياة الحرّة الكريمة لها، حتّى استشهدوا من أجل هذا الهدف السامي، فأي وفاء للأمة يضارع مثل هذا الوفاء ؟</w:t>
      </w:r>
    </w:p>
    <w:p>
      <w:pPr>
        <w:pStyle w:val="Heading4"/>
        <w:numPr>
          <w:ilvl w:val="3"/>
          <w:numId w:val="1"/>
        </w:numPr>
        <w:rPr/>
      </w:pPr>
      <w:bookmarkStart w:id="213" w:name="__RefHeading___Toc10130531_1280447820"/>
      <w:bookmarkStart w:id="214" w:name="_Toc81"/>
      <w:bookmarkEnd w:id="213"/>
      <w:r>
        <w:rPr>
          <w:rtl w:val="true"/>
        </w:rPr>
        <w:t xml:space="preserve">الوفاء لوطنه </w:t>
      </w:r>
      <w:r>
        <w:rPr>
          <w:rtl w:val="true"/>
        </w:rPr>
        <w:t>(</w:t>
      </w:r>
      <w:r>
        <w:rPr>
          <w:rtl w:val="true"/>
        </w:rPr>
        <w:t>عَلَيهِ السَّلَامُ</w:t>
      </w:r>
      <w:r>
        <w:rPr>
          <w:rtl w:val="true"/>
        </w:rPr>
        <w:t>)</w:t>
      </w:r>
      <w:bookmarkEnd w:id="214"/>
    </w:p>
    <w:p>
      <w:pPr>
        <w:pStyle w:val="BookText"/>
        <w:rPr/>
      </w:pPr>
      <w:r>
        <w:rPr>
          <w:rFonts w:ascii="Amiri" w:hAnsi="Amiri" w:eastAsia="Amiri" w:cs="Amiri"/>
          <w:color w:val="111111"/>
          <w:sz w:val="28"/>
          <w:sz w:val="28"/>
          <w:szCs w:val="28"/>
          <w:rtl w:val="true"/>
          <w:lang w:bidi="ar-SA"/>
        </w:rPr>
        <w:t>وغمرت الوطن الإسلامي محن شاقة وعسيرة أيّام الحكم الأموي، فقد فقد استقلاله وكرامته، وصار بستاناً للأمويين وسائر القوى الرأسمالية من القرشيّين وغيرهم من العملاء، وقد شاع البؤس والحرمان وذلّ فيه المصلحون والأحرار، ولم يكن فيه أي ظلّ لحرية الفكر والرأي، فهبّ العبّاس تحت قيادة أخيه سيّد الشهداء اللّه إلى مقاومة ذلك الحكم الأسود، وتحطيم أروقته وعروشه، وقد تمّ ذلك بعد حين بفضل تضحياتهم، فكان حقاً هذا هو الوفاء للوطن الإسلامي</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0130533_1280447820"/>
      <w:bookmarkStart w:id="216" w:name="_Toc82"/>
      <w:bookmarkEnd w:id="215"/>
      <w:r>
        <w:rPr>
          <w:rtl w:val="true"/>
        </w:rPr>
        <w:t xml:space="preserve">الوفاء لاخيه </w:t>
      </w:r>
      <w:r>
        <w:rPr>
          <w:rtl w:val="true"/>
        </w:rPr>
        <w:t>(</w:t>
      </w:r>
      <w:r>
        <w:rPr>
          <w:rtl w:val="true"/>
        </w:rPr>
        <w:t>عَلَيهِ السَّلَامُ</w:t>
      </w:r>
      <w:r>
        <w:rPr>
          <w:rtl w:val="true"/>
        </w:rPr>
        <w:t>)</w:t>
      </w:r>
      <w:bookmarkEnd w:id="216"/>
    </w:p>
    <w:p>
      <w:pPr>
        <w:pStyle w:val="BookText"/>
        <w:rPr/>
      </w:pPr>
      <w:r>
        <w:rPr>
          <w:rFonts w:ascii="Amiri" w:hAnsi="Amiri" w:eastAsia="Amiri" w:cs="Amiri"/>
          <w:color w:val="111111"/>
          <w:sz w:val="28"/>
          <w:sz w:val="28"/>
          <w:szCs w:val="28"/>
          <w:rtl w:val="true"/>
          <w:lang w:bidi="ar-SA"/>
        </w:rPr>
        <w:t xml:space="preserve">ووفى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عاهد اللّه عليه من البيعة لأخيه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والمنافح الأوّل عن حقوق المظلومين والمضطهدين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 الناس على امتداد التاريخ وفاءً مثل وفاء أبي الفضل لأخيه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المقطوع به أنه ليس في سجل الوفاء الإنساني أجمل ولا أنضر من ذلك الوفاء الذي أصبح قطباً جاذباً لكل إنسان حر شريف</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0130535_1280447820"/>
      <w:bookmarkStart w:id="218" w:name="_Toc83"/>
      <w:bookmarkEnd w:id="217"/>
      <w:r>
        <w:rPr/>
        <w:t>6</w:t>
      </w:r>
      <w:r>
        <w:rPr>
          <w:rtl w:val="true"/>
        </w:rPr>
        <w:t xml:space="preserve"> - </w:t>
      </w:r>
      <w:r>
        <w:rPr>
          <w:rtl w:val="true"/>
        </w:rPr>
        <w:t>قوة الإرادة</w:t>
      </w:r>
      <w:bookmarkEnd w:id="21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قوة الإرادة فإنّها من أميز صفات العظماء الخالدين الذين كتب لهم النجاح في أعمالهم، إذ يستحيل أن يحقق من كان خائر الإرادة وضعيف الهمة أي هدف اجتماعي، أو يقوم بأي عمل سياسي</w:t>
      </w:r>
      <w:r>
        <w:rPr>
          <w:rFonts w:eastAsia="Amiri" w:cs="Amiri" w:ascii="Amiri" w:hAnsi="Amiri"/>
          <w:color w:val="111111"/>
          <w:sz w:val="28"/>
          <w:szCs w:val="28"/>
          <w:rtl w:val="true"/>
          <w:lang w:bidi="ar-SA"/>
        </w:rPr>
        <w:t xml:space="preserve">. </w:t>
      </w:r>
      <w:bookmarkStart w:id="219" w:name="pg16546_370836"/>
    </w:p>
    <w:p>
      <w:pPr>
        <w:pStyle w:val="BookText"/>
        <w:rPr/>
      </w:pPr>
      <w:bookmarkEnd w:id="219"/>
      <w:r>
        <w:rPr>
          <w:rFonts w:ascii="Amiri" w:hAnsi="Amiri" w:eastAsia="Amiri" w:cs="Amiri"/>
          <w:color w:val="111111"/>
          <w:sz w:val="28"/>
          <w:sz w:val="28"/>
          <w:szCs w:val="28"/>
          <w:rtl w:val="true"/>
          <w:lang w:bidi="ar-SA"/>
        </w:rPr>
        <w:t xml:space="preserve">لقد كان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الطراز الأول في قوة بأسه، وصلابة إرادته، فانضم إلى معسكر الحقّ، ولم يهن ولم ينكل، ويرز على مسرح التاريخ كأعظم قائد فذ، ولو لم يتّصف بهذه الظاهرة لما كتب له الفخر والخلود على امتداد الأيّام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0130537_1280447820"/>
      <w:bookmarkStart w:id="221" w:name="_Toc84"/>
      <w:bookmarkEnd w:id="220"/>
      <w:r>
        <w:rPr/>
        <w:t>7</w:t>
      </w:r>
      <w:r>
        <w:rPr>
          <w:rtl w:val="true"/>
        </w:rPr>
        <w:t xml:space="preserve"> - </w:t>
      </w:r>
      <w:r>
        <w:rPr>
          <w:rtl w:val="true"/>
        </w:rPr>
        <w:t>الرأفة والرحمة</w:t>
      </w:r>
      <w:bookmarkEnd w:id="221"/>
    </w:p>
    <w:p>
      <w:pPr>
        <w:pStyle w:val="BookText"/>
        <w:rPr/>
      </w:pPr>
      <w:r>
        <w:rPr>
          <w:rFonts w:ascii="Amiri" w:hAnsi="Amiri" w:eastAsia="Amiri" w:cs="Amiri"/>
          <w:color w:val="111111"/>
          <w:sz w:val="28"/>
          <w:sz w:val="28"/>
          <w:szCs w:val="28"/>
          <w:rtl w:val="true"/>
          <w:lang w:bidi="ar-SA"/>
        </w:rPr>
        <w:t xml:space="preserve">وأترعت نفس أبي الفضل بالرأفة والرحمة على المحرومين والمضطهدين، وقد تجلت هذه الظاهرة بأروع صورها في كربلاء حينما احتلت جيوش الأمويّين حوض الفرات لحرمان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حتّى يموتوا أو يستسلموا لهم، ولما رأى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أخيه، وسائر الصبية من أبناء إخوته، وقد ذبلت شفاههم، وتغيّرت ألوانهم من شدّة الظمأ ذاب قلبه حناناً وعطفاً عليهم، فاقتحم الفرات، وحمل الماء إليهم وسقاهم، وفي اليوم العاشر من المحرّم سمع الأطفال ينادون العطش العطش، فتفتّت كبده رحمة ورأفة عليهم، فأخذ القربة، والتحم مع أعداء اللّه حتّى كشفهم عن نهر الفرات، فغرف منه غرفة ليروي ظمأه، فأبت رحمته أن يشرب قبل أخيه وأطفاله، فرمى الماء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فتّشوا في تاريخ الأمم والشعوب فهل تجدون مثل هذه الرأفة والرحمة، التي تحلّى بها قمر بني هاشم وفخر عدنان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عناصر أبي الفضل وصفاته، وقد ارتقى بها إلى قمة المجد التي ارتقى إليها أبوه</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6546_370838"/>
      <w:bookmarkStart w:id="223" w:name="pg16546_370838"/>
      <w:bookmarkEnd w:id="223"/>
    </w:p>
    <w:p>
      <w:pPr>
        <w:pStyle w:val="Heading2"/>
        <w:numPr>
          <w:ilvl w:val="1"/>
          <w:numId w:val="1"/>
        </w:numPr>
        <w:rPr/>
      </w:pPr>
      <w:bookmarkStart w:id="224" w:name="pg16546_370838"/>
      <w:bookmarkStart w:id="225" w:name="__RefHeading___Toc10130539_1280447820"/>
      <w:bookmarkStart w:id="226" w:name="_Toc85"/>
      <w:bookmarkEnd w:id="224"/>
      <w:bookmarkEnd w:id="225"/>
      <w:r>
        <w:rPr>
          <w:rtl w:val="true"/>
        </w:rPr>
        <w:t>مَعَ الأَحَداثِ</w:t>
      </w:r>
      <w:bookmarkEnd w:id="2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7" w:name="__RefHeading___Toc10130541_1280447820"/>
      <w:bookmarkStart w:id="228" w:name="_Toc86"/>
      <w:bookmarkEnd w:id="227"/>
      <w:r>
        <w:rPr>
          <w:rtl w:val="true"/>
        </w:rPr>
        <w:t>إشارة</w:t>
      </w:r>
      <w:r>
        <w:rPr>
          <w:rtl w:val="true"/>
        </w:rPr>
        <w:t>:</w:t>
      </w:r>
      <w:bookmarkEnd w:id="2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ورافق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نعومة أظفاره كثيراً من الأحداث الجسام التي لم تكن ساذجة ولا سطحيّة، وإنّما كانت عميقة أشدّ ما يكون العمق، فقد أحدثت اضطراباً شاملاً في الحياة الفكريّة والعقائديّة بين المسلمين، كما استهدفت بصورة دقيقة إبعاد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المراكز السياسيّة في البلاد، وإخضاعهم لرغبات، وما تعمله السلطة، على الصعيد الاقتصادي والاجتماعي، من أعمال لا تتفق في كثير من بنودها مع التشريع الإسلامي، وقد تجلّى ذلك بوضوح أيّام حكومة عثمان وما سلكته من التصرّفات في المجالات الإداريّة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عمدت إلى منح مناصب الدولة، وسائر الوظائف العامّة إلى بني أمية وآل أبي معيط، وحرمان بني هاشم ومن يتصل بهم من أبناء الصحابة من أي منصب من المناصب العامّة، وقد استولى الأمويّون على جميع أجهزة الدولة، وراحوا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عامدين أو غير عامدين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خلق الأزمات الحادة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المقطوع به أنه لم تكن لأكثرهم أيّة نزعة إسلامية، كما لم تكن لهم أية دراية بأحكام القانون الإسلامي، وما تتطلب إليه الشريعة الإسلاميّة من إيجاد مجتمع إسلامي متطوّر قائم على المودّة والتعاون، ويعيد كلّ البعد عن التأخّر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أشاعت حكومة عثمان الرأسمالية في البلاد، فقد منحت الأمويّين وبعض أبناء القرشيين الامتيازات الخاصة، وفتحت لهم الطريق لكسب الأموال وتكديسها بغير وجه مشروع، وقد أدّت هذه السياسة الملتوية إلى خلق اضطراب شامل </w:t>
      </w:r>
    </w:p>
    <w:p>
      <w:pPr>
        <w:pStyle w:val="BookText"/>
        <w:rPr/>
      </w:pPr>
      <w:r>
        <w:rPr>
          <w:rFonts w:ascii="Amiri" w:hAnsi="Amiri" w:eastAsia="Amiri" w:cs="Amiri"/>
          <w:color w:val="111111"/>
          <w:sz w:val="28"/>
          <w:sz w:val="28"/>
          <w:szCs w:val="28"/>
          <w:rtl w:val="true"/>
          <w:lang w:bidi="ar-SA"/>
        </w:rPr>
        <w:t>لا في الحياة الاقتصاديّة فحسب، وإنما في جميع مناحي الحياة، وأشاعت القلق والتذمر في جميع الأوساط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فاتّجهت قطعات من الجيوش المرابطة في العراق ومصر إلى يثرب، وطالبت عثمان بالاستقامة في سياسته، وإبعاد الأمويّين عن جهاز الدولة، كما طالبوه بصورة خاصة بإبعاد مستشاره و وزیره مروان بن الحكم الذي كان يعمل بصورة مكشوفة لتأجيج نار الفتنة في البلاد</w:t>
      </w:r>
    </w:p>
    <w:p>
      <w:pPr>
        <w:pStyle w:val="BookText"/>
        <w:rPr/>
      </w:pPr>
      <w:r>
        <w:rPr>
          <w:rFonts w:ascii="Amiri" w:hAnsi="Amiri" w:eastAsia="Amiri" w:cs="Amiri"/>
          <w:color w:val="111111"/>
          <w:sz w:val="28"/>
          <w:sz w:val="28"/>
          <w:szCs w:val="28"/>
          <w:rtl w:val="true"/>
          <w:lang w:bidi="ar-SA"/>
        </w:rPr>
        <w:t>ولم يستجب عثمان لمطالب الثوّار، ولم يخضع لرأي الناصحين له والمشفقين عليه، وظل متمسكاً بأسرته، ومحتضناً لبطانته، تتوافد عليه الأخبار بانحرافهم عن الطريق القويم، واقترافهم لما حرّمه اللّه، فلم يعن بذلك، وراح يسدّدهم ويلتمس لهم المعاذير، ويتهم الناصحين بالعداء لأسرته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وبعدما أخفقت جميع الوسائل الهادفة لاستقامة عثمان لم يجد الثوّار بُدّاً من قتله، فقُتل شر قتلة، ويقول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تولّى قتله خيار أبناء الصحابة، كمحمّد بن أبي بكر، كما أقر قتله كبار الصحابة وعظماؤهم، وفي طليعتهم الصحابي الجليل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وخليله عمّار بن ياسر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وانتهت بذلك حكومة عثمان، وهي من أهم الأحداث الجسام التي جرت في عصر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وبمرأى ومسمع منه، فقد كان في شرخ الشباب وعنفوانه، وقد رأى كيف تذرّع الانتهازيون من الأمويّين بمقتل عثمان فطبلواله، ورفعوا قميصه الملطخ بدمائه فجعلوه شعاراً لتمردهم على حكم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الحكم القائم على الحقّ والعدل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أسوأ ما تركت حكومة عثمان أنّها ألقت الفتنة بين المسلمين، وحصرت الثروة عند الأمويّين وآل أبي معيط، وعملائهم من القرشيّين الحاقدين على العدل الاجتماعي، وبذلك استطاعوا القيام بعصيان مسلّح ضدّ حكومة الإمام أمير </w:t>
      </w:r>
      <w:bookmarkStart w:id="229" w:name="pg16546_370842"/>
    </w:p>
    <w:p>
      <w:pPr>
        <w:pStyle w:val="BookText"/>
        <w:rPr/>
      </w:pPr>
      <w:bookmarkEnd w:id="229"/>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امتداداً ذاتياً لحكومة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فلنترك حديث عثمان، ونتوجه إلى ذكر بقية الأحداث التي جرت في عصر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0130543_1280447820"/>
      <w:bookmarkStart w:id="231" w:name="_Toc87"/>
      <w:bookmarkEnd w:id="230"/>
      <w:r>
        <w:rPr>
          <w:rtl w:val="true"/>
        </w:rPr>
        <w:t xml:space="preserve">حكومة الإمام عليّ </w:t>
      </w:r>
      <w:r>
        <w:rPr>
          <w:rtl w:val="true"/>
        </w:rPr>
        <w:t>(</w:t>
      </w:r>
      <w:r>
        <w:rPr>
          <w:rtl w:val="true"/>
        </w:rPr>
        <w:t>عَلَيهِ السَّلَامُ</w:t>
      </w:r>
      <w:r>
        <w:rPr>
          <w:rtl w:val="true"/>
        </w:rPr>
        <w:t>)</w:t>
      </w:r>
      <w:bookmarkEnd w:id="231"/>
    </w:p>
    <w:p>
      <w:pPr>
        <w:pStyle w:val="BookText"/>
        <w:rPr/>
      </w:pPr>
      <w:r>
        <w:rPr>
          <w:rFonts w:ascii="Amiri" w:hAnsi="Amiri" w:eastAsia="Amiri" w:cs="Amiri"/>
          <w:color w:val="111111"/>
          <w:sz w:val="28"/>
          <w:sz w:val="28"/>
          <w:szCs w:val="28"/>
          <w:rtl w:val="true"/>
          <w:lang w:bidi="ar-SA"/>
        </w:rPr>
        <w:t xml:space="preserve">والشيء المؤكد الذي لا خلاف فيه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انتخب انتخاباً قطعات الشعب، فقد سارعت القوات المسلحة التي أطاحت شاملاً من جميع بحكومة عثمان إلى مبايعته، كما بايعته الجماهير العامّة في مختلف الأقاليم الإسلاميّة سوى الشام، ونفر قليل في يثرب كان من بينهم سعد بن أبي وقاص وعبد اللّه بن عمر، وبعض الأمويّين الذين أيقنوا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يبسط العدالة الاجتماعيّة في الأرض، ويحقّق المساواة الكاملة بين المسلمين، فلا امتياز لأحد على أحد، وبذلك تفوت مصالحهم، فلم يبايعوه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موقفاً معادياً، فلم يوعز إلى السلطات القضائيّة والتنفيذيّة باتّخاذ الإجراءات الحاسمة ضدّهم، وذلك عملاً بما منحه الإسلام من الحرّيات العامّة لجميع الناس، سواء كانوا من المؤيدين للدولة أو المعارضين لها بشرط أن لا يحدثوا فساداً في الأرض، أو يقوموا بعصيان مسلح ضد الدولة، فإنّها تكون مضطرة إلى اتخاذ الإجراءات القانونيّة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بويع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عامّة عن رضى واختيار من جميع أبناء الشعوب الإسلاميّة، وأظهروا في بيعته جميع مباهج الفرح والسرور، ولم يظفر بمثل هذه البيعة أحد من الخلفاء الذين سبقوه أو تأخّروا عنه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وفور تقلد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للخلافة تبنّى بصورة إيجابية وشاملة العدل الخالص، والحق المحض، وتنكر لكلّ مصلحة شخصيّة تعود بالنفع عليه أو على ذويه، وقدّم مصالح </w:t>
      </w:r>
      <w:bookmarkStart w:id="232" w:name="pg16546_370843"/>
    </w:p>
    <w:p>
      <w:pPr>
        <w:pStyle w:val="BookText"/>
        <w:rPr/>
      </w:pPr>
      <w:bookmarkEnd w:id="232"/>
      <w:r>
        <w:rPr>
          <w:rFonts w:ascii="Amiri" w:hAnsi="Amiri" w:eastAsia="Amiri" w:cs="Amiri"/>
          <w:color w:val="111111"/>
          <w:sz w:val="28"/>
          <w:sz w:val="28"/>
          <w:szCs w:val="28"/>
          <w:rtl w:val="true"/>
          <w:lang w:bidi="ar-SA"/>
        </w:rPr>
        <w:t>الفقراء والمحرومين على جميع المصالح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رَجُلٌ مِنْكُمْ، لي ما لَكُمْ، وَعَلَيَّ ما عَلَيْكُمْ، وَإِنِّي حامِلُكُمْ عَلَى مَنْهَج نَبِيَّكُمْ، وَمُنَفِّذ فِيكُمْ ما أَمَرَ بِهِ، أَلَا وَإِنَّ كلّ قَطِيعَةٍ أَقْطَعَها عُثْمَانُ، وَكُلَّ مالٍ أَعْطاهُ مِنْ مالِ اللّه فَهُوَ مَرْدُودٌ في بَيْتِ الْمَالِ، فَإِنَّ الحقّ لَا يُبْطِلُهُ شَيْءٌ، وَلَوْ وَجَدْتُهُ قَدْ تُزَوِّجَ بِهِ النِّساءُ، وَمُلِكَ بِهِ الْإِمَاءُ، وَفُرِّقَ فِي البُلْدَانِ لَرَدَدْتُهُ؛ فَإِنَّ فِي الْعَدْلِ سَعَةٌ، وَمَنْ ضَاقَ عَلَيْهِ الْعَدْلُ فَالْجَوْرُ عَلَيْهِ أَضْیَقُ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سعادته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الأوساط الشعبيّة تنعم بالخير والسعادة، ولا مكان للحاجة والاعواز عندها ولم يعرف في تاريخ هذا الشرق حاكم مثله في عطفه وحنانه على البؤساء والمحرومين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لنا من وقفة قصيرة للحديث عن بعض شؤون الحكم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يرتبط ارتباطاً وثيقاً بسيرة ولده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يكشف عن روعة التربية الكريمة التي تربى عليها في عهد أبيه رائد العدالة الاجتماعيّة في الأرض، والتي تركت في نفسه حبّ التضحية والفداء في سبيل اللّه، كما يكشف عن الأسباب الوثيقة التي دعت القوى الطامعة والمنحرفة إلى الوقوف في وجه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ومناهضتهم لأبنائه من بعده،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0130545_1280447820"/>
      <w:bookmarkStart w:id="234" w:name="_Toc88"/>
      <w:bookmarkEnd w:id="233"/>
      <w:r>
        <w:rPr>
          <w:rtl w:val="true"/>
        </w:rPr>
        <w:t xml:space="preserve">منهج حكم الإمام </w:t>
      </w:r>
      <w:r>
        <w:rPr>
          <w:rtl w:val="true"/>
        </w:rPr>
        <w:t>(</w:t>
      </w:r>
      <w:r>
        <w:rPr>
          <w:rtl w:val="true"/>
        </w:rPr>
        <w:t>عَلَيهِ السَّلَامُ</w:t>
      </w:r>
      <w:r>
        <w:rPr>
          <w:rtl w:val="true"/>
        </w:rPr>
        <w:t>)</w:t>
      </w:r>
      <w:bookmarkEnd w:id="234"/>
    </w:p>
    <w:p>
      <w:pPr>
        <w:pStyle w:val="Heading4"/>
        <w:numPr>
          <w:ilvl w:val="3"/>
          <w:numId w:val="1"/>
        </w:numPr>
        <w:rPr/>
      </w:pPr>
      <w:bookmarkStart w:id="235" w:name="__RefHeading___Toc10130547_1280447820"/>
      <w:bookmarkStart w:id="236" w:name="_Toc89"/>
      <w:bookmarkEnd w:id="235"/>
      <w:r>
        <w:rPr>
          <w:rtl w:val="true"/>
        </w:rPr>
        <w:t>إشارة</w:t>
      </w:r>
      <w:r>
        <w:rPr>
          <w:rtl w:val="true"/>
        </w:rPr>
        <w:t>:</w:t>
      </w:r>
      <w:bookmarkEnd w:id="23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منهج الحكم وفلسفته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مشرقاً وحافلاً بمقوّمات الارتقاء والنهوض للشعوب الإسلاميّة، وفيما أعتقد أنه لم تعرف الإنسانيّة في جميع أدوارها نظاماً سياسياً تبنّى العدل السياسي والاقتصادي والاجتماعي مثل ما تبناه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سنّه من المناهج الرائعة في هذه الحقول، ونشير إلى بعضها </w:t>
      </w:r>
      <w:r>
        <w:rPr>
          <w:rFonts w:eastAsia="Amiri" w:cs="Amiri" w:ascii="Amiri" w:hAnsi="Amiri"/>
          <w:color w:val="111111"/>
          <w:sz w:val="28"/>
          <w:szCs w:val="28"/>
          <w:rtl w:val="true"/>
          <w:lang w:bidi="ar-SA"/>
        </w:rPr>
        <w:t xml:space="preserve">: </w:t>
      </w:r>
      <w:bookmarkStart w:id="237" w:name="pg16546_370844"/>
    </w:p>
    <w:p>
      <w:pPr>
        <w:pStyle w:val="Heading4"/>
        <w:numPr>
          <w:ilvl w:val="3"/>
          <w:numId w:val="1"/>
        </w:numPr>
        <w:rPr/>
      </w:pPr>
      <w:bookmarkStart w:id="238" w:name="__RefHeading___Toc10130549_1280447820"/>
      <w:bookmarkStart w:id="239" w:name="_Toc90"/>
      <w:bookmarkEnd w:id="237"/>
      <w:bookmarkEnd w:id="238"/>
      <w:r>
        <w:rPr>
          <w:rtl w:val="true"/>
        </w:rPr>
        <w:t xml:space="preserve">أولاً </w:t>
      </w:r>
      <w:r>
        <w:rPr>
          <w:rtl w:val="true"/>
        </w:rPr>
        <w:t xml:space="preserve">: </w:t>
      </w:r>
      <w:r>
        <w:rPr>
          <w:rtl w:val="true"/>
        </w:rPr>
        <w:t>بسط الحرّيات</w:t>
      </w:r>
      <w:bookmarkEnd w:id="239"/>
    </w:p>
    <w:p>
      <w:pPr>
        <w:pStyle w:val="Heading5"/>
        <w:numPr>
          <w:ilvl w:val="4"/>
          <w:numId w:val="1"/>
        </w:numPr>
        <w:rPr/>
      </w:pPr>
      <w:bookmarkStart w:id="240" w:name="__RefHeading___Toc10130551_1280447820"/>
      <w:bookmarkStart w:id="241" w:name="_Toc91"/>
      <w:bookmarkEnd w:id="240"/>
      <w:r>
        <w:rPr>
          <w:rtl w:val="true"/>
        </w:rPr>
        <w:t>إشارة</w:t>
      </w:r>
      <w:r>
        <w:rPr>
          <w:rtl w:val="true"/>
        </w:rPr>
        <w:t>:</w:t>
      </w:r>
      <w:bookmarkEnd w:id="241"/>
    </w:p>
    <w:p>
      <w:pPr>
        <w:pStyle w:val="BookText"/>
        <w:rPr/>
      </w:pPr>
      <w:r>
        <w:rPr>
          <w:rFonts w:ascii="Amiri" w:hAnsi="Amiri" w:eastAsia="Amiri" w:cs="Amiri"/>
          <w:color w:val="111111"/>
          <w:sz w:val="28"/>
          <w:sz w:val="28"/>
          <w:szCs w:val="28"/>
          <w:rtl w:val="true"/>
          <w:lang w:bidi="ar-SA"/>
        </w:rPr>
        <w:t xml:space="preserve">وآمن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منح الحريّات العامّة لجميع أبناء الأمة، وأنّ ذلك من أولويات حقوقها، والدولة مسؤولة عن توفيرها لكلّ فرد من أبناء الشعب، وأن حرمانهم منها يخلق في نفوسهم العقد النفسية، ويمنع من العقد النفسية، ويمنع من التقدّم الفكري، والتطوّر الاجتماعي عند أبنائها، ويخلد لهم الخنوع والخمول، ويعود عليهم بالأضرار البالغة، أما مدى هذه الحرية وسعتها فهي </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0130553_1280447820"/>
      <w:bookmarkStart w:id="243" w:name="_Toc92"/>
      <w:bookmarkEnd w:id="242"/>
      <w:r>
        <w:rPr/>
        <w:t>1</w:t>
      </w:r>
      <w:r>
        <w:rPr>
          <w:rtl w:val="true"/>
        </w:rPr>
        <w:t xml:space="preserve"> - </w:t>
      </w:r>
      <w:r>
        <w:rPr>
          <w:rtl w:val="true"/>
        </w:rPr>
        <w:t>الحريّة الدينيّة</w:t>
      </w:r>
      <w:bookmarkEnd w:id="243"/>
    </w:p>
    <w:p>
      <w:pPr>
        <w:pStyle w:val="BookText"/>
        <w:rPr/>
      </w:pPr>
      <w:r>
        <w:rPr>
          <w:rFonts w:ascii="Amiri" w:hAnsi="Amiri" w:eastAsia="Amiri" w:cs="Amiri"/>
          <w:color w:val="111111"/>
          <w:sz w:val="28"/>
          <w:sz w:val="28"/>
          <w:szCs w:val="28"/>
          <w:rtl w:val="true"/>
          <w:lang w:bidi="ar-SA"/>
        </w:rPr>
        <w:t xml:space="preserve">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أحرار فيما يعتقدون وما يذهبون إليه من أفكار دينيّة، وليس للدولة أن تحول بينهم وبين عقائدهم، كما أنه ليس لها أن تحول بينهم وبين طقوسهم الدينية، وأنّهم غير ملزمين بمسايرة المسلمين في الأحوال الشخصية، وإنّما يتّبعون ما قنّن من تشريع عند فقهائهم</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0130555_1280447820"/>
      <w:bookmarkStart w:id="245" w:name="_Toc93"/>
      <w:bookmarkEnd w:id="244"/>
      <w:r>
        <w:rPr/>
        <w:t>2</w:t>
      </w:r>
      <w:r>
        <w:rPr>
          <w:rtl w:val="true"/>
        </w:rPr>
        <w:t xml:space="preserve"> - </w:t>
      </w:r>
      <w:r>
        <w:rPr>
          <w:rtl w:val="true"/>
        </w:rPr>
        <w:t>الحرية السياسيّة</w:t>
      </w:r>
      <w:bookmarkEnd w:id="245"/>
    </w:p>
    <w:p>
      <w:pPr>
        <w:pStyle w:val="BookText"/>
        <w:rPr/>
      </w:pPr>
      <w:r>
        <w:rPr>
          <w:rFonts w:ascii="Amiri" w:hAnsi="Amiri" w:eastAsia="Amiri" w:cs="Amiri"/>
          <w:color w:val="111111"/>
          <w:sz w:val="28"/>
          <w:sz w:val="28"/>
          <w:szCs w:val="28"/>
          <w:rtl w:val="true"/>
          <w:lang w:bidi="ar-SA"/>
        </w:rPr>
        <w:t xml:space="preserve">ونعني بها منح الناس الحريّة التامّة في اعتناق المذاهب السياسيّة التي تتّفق مع رغباتهم وميولهم، وليس للدولة أن تفرض عليهم رأياً سياسياً مخالفاً لما يذهبون إليه، كما أنّه ليس لها أن تفرض عليهم الاقلاع عن آرائهم السياسيّة الخاصة، وإنما عليها أن تقيم لهم الأدلّة والحجج الحاسمة على فساد ذلك المذهب وعدم صحته، فإن رجعوا إلى الرشاد فذاك، وإلا فتتركهم وشأنهم ما لم يحدثوا فساداً في الأرض، أو يخلوا بالأمن العام، كما وقع ذلك من الخوارج الذين فقدوا جميع المقومات الفكريّة والركائز العلميّة، وراحوا يتمادون في جهلهم وغيهم ويعرضون الناس للقتل والارهاب، فاضطر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مقاومتهم بعد أن أعذر فيهم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إنّ ممّا يتفرّع على الحريّة السياسيّة حرية النقد لرئيس الدولة </w:t>
      </w:r>
      <w:bookmarkStart w:id="246" w:name="pg16546_370845"/>
    </w:p>
    <w:p>
      <w:pPr>
        <w:pStyle w:val="BookText"/>
        <w:rPr/>
      </w:pPr>
      <w:bookmarkEnd w:id="246"/>
      <w:r>
        <w:rPr>
          <w:rFonts w:ascii="Amiri" w:hAnsi="Amiri" w:eastAsia="Amiri" w:cs="Amiri"/>
          <w:color w:val="111111"/>
          <w:sz w:val="28"/>
          <w:sz w:val="28"/>
          <w:szCs w:val="28"/>
          <w:rtl w:val="true"/>
          <w:lang w:bidi="ar-SA"/>
        </w:rPr>
        <w:t xml:space="preserve">وجميع أعضائها، فالناس أحرار فيما يتولون وينقدون، وقد كان الخوارج يقطعون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 خطابه، ويخدشون عواطفه بنقدهم الذي لم يكن واقعيّاً، وإنما كان مبنيّاً على الجهل والمغالطة، فلم يتخذ الإمام أي إجراء ضدّهم، ولم يسقهم إلى المحاكم والقضاء لينالوا جزاءهم، وبذلك فقد عهد الامام إلى نشر الوعي العام، وبناء الشخصية المزدهرة للإنسان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صور الحرية التي طبقت أيّام حكم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تمثل مدى أصالة منهجه السياسي الذي يساير التطوّر والابداع</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0130557_1280447820"/>
      <w:bookmarkStart w:id="248" w:name="_Toc94"/>
      <w:bookmarkEnd w:id="247"/>
      <w:r>
        <w:rPr>
          <w:rtl w:val="true"/>
        </w:rPr>
        <w:t xml:space="preserve">ثانياً </w:t>
      </w:r>
      <w:r>
        <w:rPr>
          <w:rtl w:val="true"/>
        </w:rPr>
        <w:t xml:space="preserve">: </w:t>
      </w:r>
      <w:r>
        <w:rPr>
          <w:rtl w:val="true"/>
        </w:rPr>
        <w:t>نشر الوعي الديني</w:t>
      </w:r>
      <w:bookmarkEnd w:id="248"/>
    </w:p>
    <w:p>
      <w:pPr>
        <w:pStyle w:val="BookText"/>
        <w:rPr/>
      </w:pPr>
      <w:r>
        <w:rPr>
          <w:rFonts w:ascii="Amiri" w:hAnsi="Amiri" w:eastAsia="Amiri" w:cs="Amiri"/>
          <w:color w:val="111111"/>
          <w:sz w:val="28"/>
          <w:sz w:val="28"/>
          <w:szCs w:val="28"/>
          <w:rtl w:val="true"/>
          <w:lang w:bidi="ar-SA"/>
        </w:rPr>
        <w:t xml:space="preserve">واهتم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إيجابية بنشر الوعي الديني، وإشاعة المُثل الإسلاميّة بين المسلمين، باعتبارها الركيزة الأولى لإصلاح المجتمع وتهذيبه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أولى معطيات الوعي الديني إقصاء الجريمة، ونفي الشذوذ والانحراف عن المجتمع، وإذا لم يتلوّث بذلك، فقد بلغ غاية الازدهار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المقطوع به أنا لم نجد أحداً من خلفاء المسلمين وملوكهم قد عنى بالتربية الدينية كما عني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حفل نهج البلاغة بالكثير من خطبه التي تهزّ أعماق النفوس، وتدفعها إلى سلوك المناهج الخيّرة، واعتناق الفضائل، وإبعادها عن اقتراف الجرائم، وقد أثمرت خطبه في إيجاد طبقة من خيار المسلمين وصلحائهم، قاوموا الانهيار الأخلاقي، وناهضوا التفسّخ والتحلل الذي شاع أيّام حكم الأمويّين، وكان من بين هؤلاء رشيد الهجري، وميثم التمار، وعمرو بن الحمق الخزاعي، وغيرهم من بناة الفكر الإسلامي</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0130559_1280447820"/>
      <w:bookmarkStart w:id="250" w:name="_Toc95"/>
      <w:bookmarkEnd w:id="249"/>
      <w:r>
        <w:rPr>
          <w:rtl w:val="true"/>
        </w:rPr>
        <w:t>ثالثاً</w:t>
      </w:r>
      <w:r>
        <w:rPr>
          <w:rtl w:val="true"/>
        </w:rPr>
        <w:t xml:space="preserve">: </w:t>
      </w:r>
      <w:r>
        <w:rPr>
          <w:rtl w:val="true"/>
        </w:rPr>
        <w:t>نشر الوعى السياسي</w:t>
      </w:r>
      <w:bookmarkEnd w:id="25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نشر الوعي السياسي في أوساط المجتمع الإسلامي فهو من أهمّ الأهداف </w:t>
      </w:r>
    </w:p>
    <w:p>
      <w:pPr>
        <w:pStyle w:val="BookText"/>
        <w:rPr/>
      </w:pPr>
      <w:r>
        <w:rPr>
          <w:rFonts w:ascii="Amiri" w:hAnsi="Amiri" w:eastAsia="Amiri" w:cs="Amiri"/>
          <w:color w:val="111111"/>
          <w:sz w:val="28"/>
          <w:sz w:val="28"/>
          <w:szCs w:val="28"/>
          <w:rtl w:val="true"/>
          <w:lang w:bidi="ar-SA"/>
        </w:rPr>
        <w:t xml:space="preserve">السياسيّة التي تبنّاها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بالوعي السیاسي هو تغذية المجتمع وإفهامه بجميع الطرق والوسائل بالمسؤوليّة أمام اللّه تعالى، على مراقبة الأوضاع العامّة في الدولة، وغيرها من سائر الشؤون الاجتماعيّة للمسلمين، حتّى لا يقع أي تمزق في صفوفهم، أو أي تأخر أو ضعف في حياتهم الفردية والاجتماعيّة، وقد ألزم الإسلام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وَكُلُّكُمْ مَسْئُولٌ عَنْ رَعِيَّتِهِ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على جميع المسلمين في رعاية شؤونهم، والعمل على حفظ مصالحهم، ودرء الفساد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الأحداث المهمّة الداعية إلى مقاومة أئمّة الظلم والجور هذا الحديث النبوي الذي ألقاه أبو الأحرار على جلاوزة ابن مرجانة وعبيده،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 كِناً لِعَهْدِ اللّه،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الحديث الشريف من المحفزات لسيّد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إعلان الجهاد المقدّس ضدّ الحكم الأموي الجائر الذي استحلّ ما حرم اللّه، ونكث عهده، وخالف 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وعمل في عباد اللّه بالإثم والعدوان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الوعي السياسي الذي أشاعه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أيّام حكمه قد خلق شعوراً ثورياً ضدّ الظالمين والمستبدين، فقد انبرى المجاهدون </w:t>
      </w:r>
      <w:bookmarkStart w:id="251" w:name="pg16546_370847"/>
    </w:p>
    <w:p>
      <w:pPr>
        <w:pStyle w:val="BookText"/>
        <w:rPr/>
      </w:pPr>
      <w:bookmarkEnd w:id="251"/>
      <w:r>
        <w:rPr>
          <w:rFonts w:ascii="Amiri" w:hAnsi="Amiri" w:eastAsia="Amiri" w:cs="Amiri"/>
          <w:color w:val="111111"/>
          <w:sz w:val="28"/>
          <w:sz w:val="28"/>
          <w:szCs w:val="28"/>
          <w:rtl w:val="true"/>
          <w:lang w:bidi="ar-SA"/>
        </w:rPr>
        <w:t xml:space="preserve">الأبطال ممّن غذّاهم الإمام بهذه الروح إلى مقارعة الطغاة، وكان على رأسهم أبو الأحرار سيّد الشهداء، وأخوه البطل الفذ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والكوكبة المشرقة من شباب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وأصحابهم 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هبوا جميعاً في وجه الطاغية يزيد لتحرير المسلمين من الذل والعبودية، وإعادة الحياة الحرّة الكريمة بين المسلمين</w:t>
      </w:r>
    </w:p>
    <w:p>
      <w:pPr>
        <w:pStyle w:val="BookText"/>
        <w:rPr/>
      </w:pPr>
      <w:r>
        <w:rPr>
          <w:rFonts w:ascii="Amiri" w:hAnsi="Amiri" w:eastAsia="Amiri" w:cs="Amiri"/>
          <w:color w:val="111111"/>
          <w:sz w:val="28"/>
          <w:sz w:val="28"/>
          <w:szCs w:val="28"/>
          <w:rtl w:val="true"/>
          <w:lang w:bidi="ar-SA"/>
        </w:rPr>
        <w:t>وقد سبق هؤلاء العظماء المصلح الكبير حجر بن عدي الكندي، وعمرو بن الحمق الخزاعي، ورُشيد الهجري، وميثم التمار، وغيرهم من أعلام الحرية ودعاة الاصلاح الاجتماعي، فقد ثاروا بوجه الطاغية معاوية بن أبي سفيان ممثل القوى الجاهليّة، ورأس العناصر المعادية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غرس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الثورة على الظلم والطغيان في نفوس المسلمين، وأهاب بهم أن لا يقاروا على كظة ظالم أو سغب مظلوم</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0130561_1280447820"/>
      <w:bookmarkStart w:id="253" w:name="_Toc96"/>
      <w:bookmarkEnd w:id="252"/>
      <w:r>
        <w:rPr>
          <w:rtl w:val="true"/>
        </w:rPr>
        <w:t xml:space="preserve">رابعا </w:t>
      </w:r>
      <w:r>
        <w:rPr>
          <w:rtl w:val="true"/>
        </w:rPr>
        <w:t xml:space="preserve">: </w:t>
      </w:r>
      <w:r>
        <w:rPr>
          <w:rtl w:val="true"/>
        </w:rPr>
        <w:t>إلغاء المحسوبيات</w:t>
      </w:r>
      <w:bookmarkEnd w:id="253"/>
    </w:p>
    <w:p>
      <w:pPr>
        <w:pStyle w:val="BookText"/>
        <w:rPr/>
      </w:pPr>
      <w:r>
        <w:rPr>
          <w:rFonts w:ascii="IRNazanin" w:hAnsi="IRNazanin" w:eastAsia="IRNazanin"/>
          <w:color w:val="111111"/>
          <w:sz w:val="28"/>
          <w:sz w:val="28"/>
          <w:szCs w:val="28"/>
          <w:rtl w:val="true"/>
          <w:lang w:bidi="fa-IR"/>
        </w:rPr>
        <w:t xml:space="preserve">وكان ممّا عني 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حكومته إلغاء المحسوبيّات إلغاء مطلقاً، فالقريب والبعيد عنده سواء، فليس للقريب امتیاز خاص، وإنّما شأنه شأن غيره في جميع الحقوق والواجبات، كما سوّى بصورة موضوعيّة بين العرب والموالي ممّا جعل الموالي يدينون له بالولاء، ويؤمنون بإمامته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ألغى الإمام جميع صنوف المحسوبيات، وصور العنصريات، وساوى بين المسلمين على اختلاف قومياتهم مساواة عادلة لم يعهد لها نظير في تاريخ الأمم والشعوب، فقد حملت مساواته روح الإسلام وجوهره وحقيقته النازلة من ربّ العالمين، فهي التي تجمع ولا تفرّق، ولا تجعل في صفوف المسلمين أي ثغرة </w:t>
      </w:r>
      <w:bookmarkStart w:id="254" w:name="pg16546_370848"/>
    </w:p>
    <w:p>
      <w:pPr>
        <w:pStyle w:val="BookText"/>
        <w:rPr/>
      </w:pPr>
      <w:bookmarkEnd w:id="254"/>
      <w:r>
        <w:rPr>
          <w:rFonts w:ascii="Amiri" w:hAnsi="Amiri" w:eastAsia="Amiri" w:cs="Amiri"/>
          <w:color w:val="111111"/>
          <w:sz w:val="28"/>
          <w:sz w:val="28"/>
          <w:szCs w:val="28"/>
          <w:rtl w:val="true"/>
          <w:lang w:bidi="ar-SA"/>
        </w:rPr>
        <w:t>يسلك فيها أعداء الإسلام لتشتيت شملهم، وتصديع وحدتهم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الدَّلِيلُ عِنْدِي عَزِيزٌ حتّى أخَذَ الحقّ لَهُ، وَالْقَوِيُّ عِنْدِي ضَعِيفٌ حتّى آخذَ الحقّ مِنْهُ، رَضِينا عن اللّه فَضاءَهُ، وَسَلَّمْنَا للّه أَمْرَهُ</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0130563_1280447820"/>
      <w:bookmarkStart w:id="256" w:name="_Toc97"/>
      <w:bookmarkEnd w:id="255"/>
      <w:r>
        <w:rPr>
          <w:rtl w:val="true"/>
        </w:rPr>
        <w:t>خامساً</w:t>
      </w:r>
      <w:r>
        <w:rPr>
          <w:rtl w:val="true"/>
        </w:rPr>
        <w:t xml:space="preserve">: </w:t>
      </w:r>
      <w:r>
        <w:rPr>
          <w:rtl w:val="true"/>
        </w:rPr>
        <w:t>القضاء على الفقر</w:t>
      </w:r>
      <w:bookmarkEnd w:id="256"/>
    </w:p>
    <w:p>
      <w:pPr>
        <w:pStyle w:val="BookText"/>
        <w:rPr/>
      </w:pPr>
      <w:r>
        <w:rPr>
          <w:rFonts w:ascii="Amiri" w:hAnsi="Amiri" w:eastAsia="Amiri" w:cs="Amiri"/>
          <w:color w:val="111111"/>
          <w:sz w:val="28"/>
          <w:sz w:val="28"/>
          <w:szCs w:val="28"/>
          <w:rtl w:val="true"/>
          <w:lang w:bidi="ar-SA"/>
        </w:rPr>
        <w:t xml:space="preserve">أمّا فلسفة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فتبتني على محاربة الفقر ولزوم إقصاء شبحه البغيض عن الناس، لأنّه كارثة مدمرة للمواهب والأخلاق، ولا يمكن الأمة أن تحقّق أي هدف من أهدافها الثقافية والصحيّة وهي فقيرة بائسة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الفقر يقف سداً حائلاً بين الأمة وبين ما تصبو إليه من التطور والتقدم والرخاء بين أبنائها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وَانْظُرْ إِلَى مَا اجْتَمَعَ عِنْدَكَ مِنْ مالِ اللّه فَاصْرِفْهُ إِلَىٰ مَنْ قِبَلَكَ مِنْ ذَوِي الْعِبالِ وَالْمَجاعَةِ، مُصِيباً بِهِ مَواضِعَ الْفَاقَةِ َوالْخَلَّاتِ وَمَا فَضَلَ عَنْ ذَلِكَ فَاحْمِلْهُ إِلَيْنا لِنَقْسِمَهُ فِيمَنْ قِبَلَنا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من بين المخططات التي تزيل الفقر، وتوجب نشر الرخاء بين الناس، والتي عني بها الإسلام بصورة موضوعيّة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الضمان الاجتماعي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 أبواب المرابين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على الاحتكار</w:t>
      </w:r>
      <w:r>
        <w:rPr>
          <w:rFonts w:eastAsia="Amiri" w:cs="Amiri" w:ascii="Amiri" w:hAnsi="Amiri"/>
          <w:color w:val="111111"/>
          <w:sz w:val="28"/>
          <w:szCs w:val="28"/>
          <w:rtl w:val="true"/>
          <w:lang w:bidi="ar-SA"/>
        </w:rPr>
        <w:t xml:space="preserve">. </w:t>
      </w:r>
      <w:bookmarkStart w:id="257" w:name="pg16546_370849"/>
    </w:p>
    <w:p>
      <w:pPr>
        <w:pStyle w:val="BookText"/>
        <w:rPr/>
      </w:pPr>
      <w:bookmarkEnd w:id="257"/>
      <w:r>
        <w:rPr>
          <w:rFonts w:ascii="Amiri" w:hAnsi="Amiri" w:eastAsia="Amiri" w:cs="Amiri"/>
          <w:color w:val="111111"/>
          <w:sz w:val="28"/>
          <w:sz w:val="28"/>
          <w:szCs w:val="28"/>
          <w:rtl w:val="true"/>
          <w:lang w:bidi="ar-SA"/>
        </w:rPr>
        <w:t xml:space="preserve">هذه بعض الوسائل التي عني بها الإسلام في اقتصاده، وقد تبناها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حكومته، وقد ناهضتها القوى الرأسمالية القرشيّة، ودفعت بجميع إمكانياتها للإجهاز على حكم الإمام، الذي قضى على مصالحهم 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نطوي الحديث عن منهج الإمام وفلسفته في الحكم</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0130565_1280447820"/>
      <w:bookmarkStart w:id="259" w:name="_Toc98"/>
      <w:bookmarkEnd w:id="258"/>
      <w:r>
        <w:rPr>
          <w:rtl w:val="true"/>
        </w:rPr>
        <w:t xml:space="preserve">القوى المعارضة للإمام </w:t>
      </w:r>
      <w:r>
        <w:rPr>
          <w:rtl w:val="true"/>
        </w:rPr>
        <w:t>(</w:t>
      </w:r>
      <w:r>
        <w:rPr>
          <w:rtl w:val="true"/>
        </w:rPr>
        <w:t>عَلَيهِ السَّلَامُ</w:t>
      </w:r>
      <w:r>
        <w:rPr>
          <w:rtl w:val="true"/>
        </w:rPr>
        <w:t>)</w:t>
      </w:r>
      <w:bookmarkEnd w:id="259"/>
    </w:p>
    <w:p>
      <w:pPr>
        <w:pStyle w:val="Heading4"/>
        <w:numPr>
          <w:ilvl w:val="3"/>
          <w:numId w:val="1"/>
        </w:numPr>
        <w:rPr/>
      </w:pPr>
      <w:bookmarkStart w:id="260" w:name="__RefHeading___Toc10130567_1280447820"/>
      <w:bookmarkStart w:id="261" w:name="_Toc99"/>
      <w:bookmarkEnd w:id="260"/>
      <w:r>
        <w:rPr>
          <w:rtl w:val="true"/>
        </w:rPr>
        <w:t>إشارة</w:t>
      </w:r>
      <w:r>
        <w:rPr>
          <w:rtl w:val="true"/>
        </w:rPr>
        <w:t>:</w:t>
      </w:r>
      <w:bookmarkEnd w:id="261"/>
    </w:p>
    <w:p>
      <w:pPr>
        <w:pStyle w:val="BookText"/>
        <w:rPr/>
      </w:pPr>
      <w:r>
        <w:rPr>
          <w:rFonts w:ascii="Amiri" w:hAnsi="Amiri" w:eastAsia="Amiri" w:cs="Amiri"/>
          <w:color w:val="111111"/>
          <w:sz w:val="28"/>
          <w:sz w:val="28"/>
          <w:szCs w:val="28"/>
          <w:rtl w:val="true"/>
          <w:lang w:bidi="ar-SA"/>
        </w:rPr>
        <w:t xml:space="preserve">ولا بد لنا من وقفة قصيرة للتعرّف على القوى المعارضة لحكومة الإمام، التي لم تكن لها أية أهداف نبيلة، وإنما كانت تبغي الاستيلاء على الحكم للظفر بخيرات البلاد، والتحكّم في رقاب المسلمين بغير حق،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0130569_1280447820"/>
      <w:bookmarkStart w:id="263" w:name="_Toc100"/>
      <w:bookmarkEnd w:id="262"/>
      <w:r>
        <w:rPr>
          <w:rtl w:val="true"/>
        </w:rPr>
        <w:t>السيّدة عائشة</w:t>
      </w:r>
      <w:bookmarkEnd w:id="263"/>
    </w:p>
    <w:p>
      <w:pPr>
        <w:pStyle w:val="BookText"/>
        <w:rPr/>
      </w:pPr>
      <w:r>
        <w:rPr>
          <w:rFonts w:ascii="Amiri" w:hAnsi="Amiri" w:eastAsia="Amiri" w:cs="Amiri"/>
          <w:color w:val="111111"/>
          <w:sz w:val="28"/>
          <w:sz w:val="28"/>
          <w:szCs w:val="28"/>
          <w:rtl w:val="true"/>
          <w:lang w:bidi="ar-SA"/>
        </w:rPr>
        <w:t xml:space="preserve">وانطوت نفس السيّدة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بغض عارم وكراهية شديدة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السبب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ميل زوجها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بضعته وحبيبته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سبطيه وريحانتيه سيّدي شباب أهل الجنّة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وإشادته دوماً بفضلهم، وسموّ منزلتهم عند اللّه، وفرض مودّتهم على عموم المسلمين، كما أعلن الذكر الحكيم ذلك،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كانت عائشة تعامل معاملة عادية، وفي كثير من الأحيان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أفعالها،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أَيَّتُكُنَّ تَنْبَحُها كِلابُ الْحَوْأَبِ فَتَكونَ ناكِبَةً عَن الصّراطِ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يَتَوَلَّدُ الشَّرُّ وأشار إلى بيتها، وغير ذلك ممّا أثار عواطفها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سبب في كراهية عائشة للإمام، وهو موقفه الصارم الذي وقفه تجاه بيعة أبيها أبي بكر، ومقاطعته لانتخابه، وشجبه لبيعته، وبعد سقوط حكومة عثمان كانت تروم إرجاع الخلافة إلى قبيلتها تيم لتكون سياسة الدولة بجميع أجهزتها خاضعة لرغباتها وميولها، وهي على يقين أن الخلافة إذا رجعت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سوف تعامل كغيرها من عامة الناس، ولا تحظى بأية ميزة، فإنّ جميع الشؤون السياسيّة والاقتصاديّة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تسير على وفق الكتاب والسنة، ولا مجال عنده للأهواء والعواطف، وكانت عائشة تعرف ذلك جيّداً، ولذا أعلنت العصيان والتمرّد على حكومته، وقد انضم إليها كلّ من الزبير وطلحة والأمويّين وذوي الأطماع والمنحرفين عن الحقّ من القبائل القرشيّة الذين ناهضوا الدعوة الإسلاميّة من حين بزوغ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كانت عائشة من أوثق الأسباب في الاطاحة بحكومة عثمان، وقد أفتت بوجوب قتله، ولما أيقنت بهلاكه خرجت إلى مكّة وهي تتطلع إلى الأخبار، فلما وافاها النبأ بقتله أعلنت فرحتها الكبرى، ولكنّها لما فوجئت بالبيعة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 وضعها رأساً على عقب، وراحت تقول بحرارة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عثمان مظلوماً، لأطلبن بدمه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وأخذت تندب عثمان رياءً لا حقيقة، وقد رفعت قميصه الملطخ بدمه، وجعلته شعاراً لتمرّدها على السلطة الشرعيّة التي أعلنت حقوق الإنسان، وتبنّتْ مصالح المحرومين والمضطهدين، والتي كانت امتداداً لحكومة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وعقدت عائشة في مكّة الندوات مع أعضاء حزبها البارزين، كطلحة والزبير، وسائر الأمويّين، وأخذت تتداول معهم الآراء أي بلد يغزونه ليشكلوا فيه حكومة لهم، وبعد التأمل والنظر الدقيق في أحوال المناطق الإسلاميّة أجمع رأيهم على </w:t>
      </w:r>
    </w:p>
    <w:p>
      <w:pPr>
        <w:pStyle w:val="BookText"/>
        <w:rPr/>
      </w:pPr>
      <w:r>
        <w:rPr>
          <w:rFonts w:ascii="Amiri" w:hAnsi="Amiri" w:eastAsia="Amiri" w:cs="Amiri"/>
          <w:color w:val="111111"/>
          <w:sz w:val="28"/>
          <w:sz w:val="28"/>
          <w:szCs w:val="28"/>
          <w:rtl w:val="true"/>
          <w:lang w:bidi="ar-SA"/>
        </w:rPr>
        <w:t>احتلال البصرة لأنّ لهم بها شيعة وأنصاراً، وأعلنوا بعد ذلك العصيان المسلّح وزحفوا نحو البصرة، وقد التحق بهم بهائم البشر، وحثالات الشعوب من الذين ليس لهم فكر ولا وعي، وساروا لا يلوون على شيء حتّى انتهوا إلى البصرة، وبعد مقاومة عنيفة بينهم وبين الحكومة المركزية فيها استطاعوا احتلالها، وألقوا القبض على حاكمها عثمان بن حنيف وجيء به مخفوراً إلى عائشة، فأمرت بنتف لحيته فنتفتها جلاوزتها وعاد ابن حنيف بعد لحيته العريضة شابّاً أمرداً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وافت الأنباء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بتمرّد عائشة، واحتلالها لمدينة البصرة، سارع بجيوشه للقضاء على هذا الجيب المتمرد، خوفاً من أن تسري نار الفتنة إلى بقية الأمصار الإسلاميّة، وقد ضمّ جيشه القوى الواعية في الإسلام أمثال الصحابي العظيم عمار بن ياسر، ومالك الأشتر، وحجر بن عدي، وابن التيهان، وغيرهم ممّن ساهموا في بناء الإسلام، وإقامة ركائزه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وسارت جيوش الإمام حتّى انتهت إلى البصرة فوجدوها محتلة بجنود مكثفة، وهم يعلنون الطاعة والولاء لأمّهم عائشة، فأرسل الإمام رسله إلى أعضاء القيادة العسكرية في جيش عائشة، كطلحة والزبير، فعرضوا عليهم السلم والدخول في مفاوضات بينهم وبين الإمام حقناً لدماء المسلمين، فأبوا وأصروا على التمرّد والعصيان مطالبين بوقاحة بدم عثمان، وهم الذين أطاحوا بحكومته وأجهزوا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نفدت جميع الوسائل التي اتخذها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للسلم اضطرّ إلى إعلان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عليهم، وجرت بين الفريقين معركة رهيبة سقط فيها أكثر من عشرة آلاف مقاتل، وأخيراً نصر اللّه الإمام على أعدائه، فقد قتل طلحة والزبير والكثيرون من أنصارهم، وملئت ساحة المعركة بجثث قتلاهم، وقذف اللّه الرعب في قلوب الأحياء منهم، فولّوا منهزمين قابعين بالذل والعار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واستولى جيش الإمام على عائشة القائدة العامّة للمتمرّدين، وحملت بحفاوة </w:t>
      </w:r>
      <w:bookmarkStart w:id="264" w:name="pg16546_370852"/>
    </w:p>
    <w:p>
      <w:pPr>
        <w:pStyle w:val="BookText"/>
        <w:rPr/>
      </w:pPr>
      <w:bookmarkEnd w:id="264"/>
      <w:r>
        <w:rPr>
          <w:rFonts w:ascii="Amiri" w:hAnsi="Amiri" w:eastAsia="Amiri" w:cs="Amiri"/>
          <w:color w:val="111111"/>
          <w:sz w:val="28"/>
          <w:sz w:val="28"/>
          <w:szCs w:val="28"/>
          <w:rtl w:val="true"/>
          <w:lang w:bidi="ar-SA"/>
        </w:rPr>
        <w:t>إلى بعض بيوت البصرة، ولم يتخذ الإمام معها الاجراءات الصارمة، وعاملها معاملة المحسن الكريم، وسارع الإمام فسرحها تسريحاً جميلاً إلى يثرب، لتقرّ في بيتها الذي أمرها اللّه ورسوله أن تسكن فيه، ولا تتدخل بمثل هذه الأمور التي ليست هي مسؤولة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هذه الفتنة التي أسماها المؤرّخون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أشاعت في ربوع المسلمين الشكل والحزن والحداد، ومزقت صفوفهم، وألقتهم في شرّ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أن دوافع هذه الحرب لم تكن سليمة، ولم تكن حجّة عائشة وحزبها منطقية، وإنّما كانت من أجل المطامع والكراهية الشديدة لحكم الإمام الذي فقدوا في ظلاله جميع الامتيازات الخاصة، وعاملهم الإمام كما يعامل سائر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شاهد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الحرب الدامية، ووقف على أهدافها الرامية للقضاء على حكم أبيه رائد العدالة الاجتماعيّة في الأرض، وقد استبان له أحقاد القبائل القرشيّة له، واستبان له أنّ الدين لم ينفذ إلى أعماق قلوبهم، وإنما كانوا يلوكونه بألسنتهم حفظاً لدمائهم ومصالحهم</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0130571_1280447820"/>
      <w:bookmarkStart w:id="266" w:name="_Toc101"/>
      <w:bookmarkEnd w:id="265"/>
      <w:r>
        <w:rPr>
          <w:rtl w:val="true"/>
        </w:rPr>
        <w:t>معاوية وبنو اُميّة</w:t>
      </w:r>
      <w:bookmarkEnd w:id="266"/>
    </w:p>
    <w:p>
      <w:pPr>
        <w:pStyle w:val="BookText"/>
        <w:rPr/>
      </w:pPr>
      <w:r>
        <w:rPr>
          <w:rFonts w:ascii="IRNazanin" w:hAnsi="IRNazanin" w:eastAsia="IRNazanin"/>
          <w:color w:val="111111"/>
          <w:sz w:val="28"/>
          <w:sz w:val="28"/>
          <w:szCs w:val="28"/>
          <w:rtl w:val="true"/>
          <w:lang w:bidi="fa-IR"/>
        </w:rPr>
        <w:t xml:space="preserve">وفي طليعة القوى المعارضة لحكومة الإمام والمعادية له، معاوية بن أبي سفيان، وينو أمية، فقد نزع اللّه الإيمان من قلوبهم، وأركسهم فى الفتنة ركساً، فكانوا من ألد أعداء الإمام، كما كانوا من قبل من أعداء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الذين ناهضوا دعوته، وكفروا برسالته، وكادوا له في غلس الليل وفي وضح النهار، حتّى أعزّه اللّه وأذلهم، ونصره وقهرهم، وقد دخلوا في الإسلام مكرهين لا مؤمنين به، ولولا سماحة خلق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وعظيم رأفته ورحمته، لما أبقى لهم ظلاً على الأرض، إلا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منحهم العفو كما منح غيرهم من أعدائه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للأمويين أي شأن يذكر أيّام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قبعوا بالذل والهوان ينظر </w:t>
      </w:r>
    </w:p>
    <w:p>
      <w:pPr>
        <w:pStyle w:val="BookText"/>
        <w:rPr/>
      </w:pPr>
      <w:r>
        <w:rPr>
          <w:rFonts w:ascii="Amiri" w:hAnsi="Amiri" w:eastAsia="Amiri" w:cs="Amiri"/>
          <w:color w:val="111111"/>
          <w:sz w:val="28"/>
          <w:sz w:val="28"/>
          <w:szCs w:val="28"/>
          <w:rtl w:val="true"/>
          <w:lang w:bidi="ar-SA"/>
        </w:rPr>
        <w:t>إليهم المسلمون بنظرة العداء والخصوم، ويذكرون ما قاموا به في محاربة دينهم، والتنكيل بنبيّهم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المؤسف أنّه لمّا فجع المسلمون بفقد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الأمر إلى الخلفاء علا نجم الأمويّين، وذلك لأسباب سياسية خاصة، فقد عيّن أبو بكر يزيد بن أبي سفيان والياً على دمشق، وخرج بنفسه لتوديعه إلى خارج يثرب تعظيماً له، وإشادة بمكانة أسرته، ولم يفعل مثل ذلك مع بقية عماله وولاته كما يقول المؤرّخون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هلك يزيد أسندت ولاية دمشق إلى أخيه معاوية، وكان أثيراً عند عمر تتوافد عليه الأخبار بأنّه يشذّ في سلوكه، وينحرف في تصرفاته عن سنن الشرع وأحكام الإسلام، فقد أخبروه بأنه يلبس الحرير والديباج، ويأكل في أواني الذهب والفضة، وكلّ ذلك محرّم فى الإسلام، فيقول معتذراً عنه، ومسدداً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كسرى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ومتى كان ابن هند الصعلوك النذل كسرى العرب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فرضنا أنّه كان كذلك، فهل يباح له في شريعة اللّه أن يقترف الحرام ولا يُحاسب عليه، إنّ اللّه تعالى ليست بينه وبين أحد نسب ولا قرابة، فكل من شدّ عن سنّته، وخالف أحكامه فإنّه يعاقبه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عَصَيْتُ لَهَوَيْتُ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خُلِقَتِ الْجَنَّةُ لِمَنْ أَطاعَ اللّه، وَلَوْ كانَ عَبْداً حَبَشِياً، وَخُلِقَتِ النَّارُ لِمَنْ عَصاهُ وَلَوْ كانَ حُرّاً فَرَشِيَاً،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بِأَعْمَالِكُمْ لَا بِأَنْسابِكُمْ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عمر قد أغدق ألطافه ونعمه على معاوية، وزاد في رقعة سلطانه، ونفخ فيه روح الطموح، وقد ظل يعمل في ولايته على الشام عمل من يريد الملك والسلطان، فكان يقرّب الوجوه والزعماء، ويغدق عليهم الهبات </w:t>
      </w:r>
      <w:bookmarkStart w:id="267" w:name="pg16546_370854"/>
    </w:p>
    <w:p>
      <w:pPr>
        <w:pStyle w:val="BookText"/>
        <w:rPr/>
      </w:pPr>
      <w:bookmarkEnd w:id="267"/>
      <w:r>
        <w:rPr>
          <w:rFonts w:ascii="Amiri" w:hAnsi="Amiri" w:eastAsia="Amiri" w:cs="Amiri"/>
          <w:color w:val="111111"/>
          <w:sz w:val="28"/>
          <w:sz w:val="28"/>
          <w:szCs w:val="28"/>
          <w:rtl w:val="true"/>
          <w:lang w:bidi="ar-SA"/>
        </w:rPr>
        <w:t>والأموال، ويشتري الذمم والعواطف، ويركز ولاءه في قلوب الغوغاء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ومهّدت عائشة في ثورتها على حكم الإمام الطريق لمعاوية لإعلانه العصيان المسلّح على حكومة الإمام التي هي أشرف حكومة ظهرت في الشرق العربي على امتداد التاريخ، وقد تذرّع بها معاوية الذئب الجاهلي لحرب الإمام، واتخذ من دم عثمان وسيلة لإغراء الغوغاء، واتهم الإمام بأنه المسؤول عن المطالبة بدمه، وفي نفس الوقت أوعز إلى أجهزة الإعلام أن تندب عثمان وتظهر براءته ممّا اقترفه في تصرّفاته الاقتصاديّة والسياسيّة التي تتجافى مع 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وتسلّح معاوية بكبار الدبلوماسيين، ومهرة السياسة في العالم العربي، أمثال المغيرة بن شعبة، وعمرو بن العاص، وأمثالهما ممّن كانت لهم الدراية الوثيقة في أحوال المجتمع، فكانوا يضعون له المخططات الرهيبة للتغلب على الأحداث</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0130573_1280447820"/>
      <w:bookmarkStart w:id="269" w:name="_Toc102"/>
      <w:bookmarkEnd w:id="268"/>
      <w:r>
        <w:rPr>
          <w:rtl w:val="true"/>
        </w:rPr>
        <w:t>إعلان الحرب</w:t>
      </w:r>
      <w:bookmarkEnd w:id="269"/>
    </w:p>
    <w:p>
      <w:pPr>
        <w:pStyle w:val="Heading4"/>
        <w:numPr>
          <w:ilvl w:val="3"/>
          <w:numId w:val="1"/>
        </w:numPr>
        <w:rPr/>
      </w:pPr>
      <w:bookmarkStart w:id="270" w:name="__RefHeading___Toc10130575_1280447820"/>
      <w:bookmarkStart w:id="271" w:name="_Toc103"/>
      <w:bookmarkEnd w:id="270"/>
      <w:r>
        <w:rPr>
          <w:rtl w:val="true"/>
        </w:rPr>
        <w:t>إشارة</w:t>
      </w:r>
      <w:r>
        <w:rPr>
          <w:rtl w:val="true"/>
        </w:rPr>
        <w:t>:</w:t>
      </w:r>
      <w:bookmarkEnd w:id="271"/>
    </w:p>
    <w:p>
      <w:pPr>
        <w:pStyle w:val="BookText"/>
        <w:rPr/>
      </w:pPr>
      <w:r>
        <w:rPr>
          <w:rFonts w:ascii="Amiri" w:hAnsi="Amiri" w:eastAsia="Amiri" w:cs="Amiri"/>
          <w:color w:val="111111"/>
          <w:sz w:val="28"/>
          <w:sz w:val="28"/>
          <w:szCs w:val="28"/>
          <w:rtl w:val="true"/>
          <w:lang w:bidi="ar-SA"/>
        </w:rPr>
        <w:t xml:space="preserve">ورفض معاوية رسميّاً بيعة الإمام، وأعلن عليه الحرب، وهو يعلم أنه إنما يحارب أخا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ووصيه، وباب مدينة علمه، ومَن كان منه بمنزلة هارون من موسى، لقد أعلن عليه الحرب كما أعلن أبوه أبو سفيان الحرب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وتشكل الجيش الذي زحف به معاوية لمحاربة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العناصر التالية </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0130577_1280447820"/>
      <w:bookmarkStart w:id="273" w:name="_Toc104"/>
      <w:bookmarkEnd w:id="272"/>
      <w:r>
        <w:rPr/>
        <w:t>1</w:t>
      </w:r>
      <w:r>
        <w:rPr>
          <w:rtl w:val="true"/>
        </w:rPr>
        <w:t xml:space="preserve"> - </w:t>
      </w:r>
      <w:r>
        <w:rPr>
          <w:rtl w:val="true"/>
        </w:rPr>
        <w:t>الغوغاء</w:t>
      </w:r>
      <w:bookmarkEnd w:id="27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الغوغاء فهم جهلة الشعوب، وهم كالأنعام، بل هم أضل سبيلاً، وتستخدمهم السلطة في كلّ زمان لنيل أهدافها، ولتبني عروشها على جماجمهم، وكانت الأكثرية الساحقة من جيش معاوية من هؤلاء الغوغاء المغرر بهم الذين لا يميّزون بين الحقّ والباطل، والذين تلوّنهم الدعاية كيفما شاءت، وقد جعلهم معاوية جسراً فعبر </w:t>
      </w:r>
      <w:bookmarkStart w:id="274" w:name="pg16546_370855"/>
    </w:p>
    <w:p>
      <w:pPr>
        <w:pStyle w:val="BookText"/>
        <w:rPr/>
      </w:pPr>
      <w:bookmarkEnd w:id="274"/>
      <w:r>
        <w:rPr>
          <w:rFonts w:ascii="Amiri" w:hAnsi="Amiri" w:eastAsia="Amiri" w:cs="Amiri"/>
          <w:color w:val="111111"/>
          <w:sz w:val="28"/>
          <w:sz w:val="28"/>
          <w:szCs w:val="28"/>
          <w:rtl w:val="true"/>
          <w:lang w:bidi="ar-SA"/>
        </w:rPr>
        <w:t>عليهم لنيل مقاصده الشريرة</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0130579_1280447820"/>
      <w:bookmarkStart w:id="276" w:name="_Toc105"/>
      <w:bookmarkEnd w:id="275"/>
      <w:r>
        <w:rPr/>
        <w:t>2</w:t>
      </w:r>
      <w:r>
        <w:rPr>
          <w:rtl w:val="true"/>
        </w:rPr>
        <w:t xml:space="preserve"> - </w:t>
      </w:r>
      <w:r>
        <w:rPr>
          <w:rtl w:val="true"/>
        </w:rPr>
        <w:t>المنافقون</w:t>
      </w:r>
      <w:bookmarkEnd w:id="276"/>
    </w:p>
    <w:p>
      <w:pPr>
        <w:pStyle w:val="BookText"/>
        <w:rPr/>
      </w:pPr>
      <w:r>
        <w:rPr>
          <w:rFonts w:ascii="IRNazanin" w:hAnsi="IRNazanin" w:eastAsia="IRNazanin"/>
          <w:color w:val="111111"/>
          <w:sz w:val="28"/>
          <w:sz w:val="28"/>
          <w:szCs w:val="28"/>
          <w:rtl w:val="true"/>
          <w:lang w:bidi="fa-IR"/>
        </w:rPr>
        <w:t xml:space="preserve">أمّا المنافقون فهم الذين أظهروا الإسلام في ألسنتهم، وأضمروا الكفر والعداء له في ضمائرهم وقلوبهم، وكانوا يبغون له الغوائل، ويكيدون له في وضح النهار وفي غلس الليل، وقد ابتلي بهم الإسلام أشدّ ما يكون البلاء، وامتحن بهم المسلمون أشدّ ما يكون الامتحان، لأنّهم مصدر الخطر عليهم، وقد ضمّ جيش معاوية رؤوس المنافقين وضروسهم، أمثال المغيرة بن شعبة، وعمرو بن العاص، ومروان بن الحكم، وغيرهم من الزمرة الباغية الذين وجدوا الفرصة لهم مواتية لضرب الإسلام وقلع جذوره، وقد تسلّحوا بمعاوية بن أبي سفيان العدو الأول للإسلام فناصروه وساروا في جيشه لمحاربة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والمنافح الأوّل عن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جميع من حارب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المنافقين قد انضموا إلى معاوية وصاروا من حزبه وأعوانه في محاربة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0130581_1280447820"/>
      <w:bookmarkStart w:id="278" w:name="_Toc106"/>
      <w:bookmarkEnd w:id="277"/>
      <w:r>
        <w:rPr/>
        <w:t>3</w:t>
      </w:r>
      <w:r>
        <w:rPr>
          <w:rtl w:val="true"/>
        </w:rPr>
        <w:t xml:space="preserve"> - </w:t>
      </w:r>
      <w:r>
        <w:rPr>
          <w:rtl w:val="true"/>
        </w:rPr>
        <w:t>النفعيّون</w:t>
      </w:r>
      <w:bookmarkEnd w:id="278"/>
    </w:p>
    <w:p>
      <w:pPr>
        <w:pStyle w:val="BookText"/>
        <w:rPr/>
      </w:pPr>
      <w:r>
        <w:rPr>
          <w:rFonts w:ascii="Amiri" w:hAnsi="Amiri" w:eastAsia="Amiri" w:cs="Amiri"/>
          <w:color w:val="111111"/>
          <w:sz w:val="28"/>
          <w:sz w:val="28"/>
          <w:szCs w:val="28"/>
          <w:rtl w:val="true"/>
          <w:lang w:bidi="ar-SA"/>
        </w:rPr>
        <w:t>ونعني بهم الجماعة التي فقدت امتيازاتها ومنافعها اللّامشروعة في ظلّ حكم الإمام رائد العدالة الاجتماعيّة في الأرض، وفي طليعة هؤلاء، العمال والولاة، وسائر الموظفين في حكومة عثمان، فقد فقدوا منافعهم وخافوا على مصادرة ما عندهم من الأموال التي اختلسوها من الشعب أيّام عثمان، كما تم عزلهم عن مناصبهم فور تقلّد الإمام للحكم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العناصر التي تشكّل منها جيش معاوية، وقد زحف بهم إلى محاربة قائد الإسلام، ورائد العدالة الإنسانيّة</w:t>
      </w:r>
      <w:r>
        <w:rPr>
          <w:rFonts w:eastAsia="Amiri" w:cs="Amiri" w:ascii="Amiri" w:hAnsi="Amiri"/>
          <w:color w:val="111111"/>
          <w:sz w:val="28"/>
          <w:szCs w:val="28"/>
          <w:rtl w:val="true"/>
          <w:lang w:bidi="ar-SA"/>
        </w:rPr>
        <w:t xml:space="preserve">. </w:t>
      </w:r>
      <w:bookmarkStart w:id="279" w:name="pg16546_370856"/>
    </w:p>
    <w:p>
      <w:pPr>
        <w:pStyle w:val="Heading3"/>
        <w:numPr>
          <w:ilvl w:val="2"/>
          <w:numId w:val="1"/>
        </w:numPr>
        <w:rPr/>
      </w:pPr>
      <w:bookmarkStart w:id="280" w:name="__RefHeading___Toc10130583_1280447820"/>
      <w:bookmarkStart w:id="281" w:name="_Toc107"/>
      <w:bookmarkEnd w:id="279"/>
      <w:bookmarkEnd w:id="280"/>
      <w:r>
        <w:rPr>
          <w:rtl w:val="true"/>
        </w:rPr>
        <w:t>احتلال الفرات</w:t>
      </w:r>
      <w:bookmarkEnd w:id="281"/>
    </w:p>
    <w:p>
      <w:pPr>
        <w:pStyle w:val="BookText"/>
        <w:rPr/>
      </w:pPr>
      <w:r>
        <w:rPr>
          <w:rFonts w:ascii="Amiri" w:hAnsi="Amiri" w:eastAsia="Amiri" w:cs="Amiri"/>
          <w:color w:val="111111"/>
          <w:sz w:val="28"/>
          <w:sz w:val="28"/>
          <w:szCs w:val="28"/>
          <w:rtl w:val="true"/>
          <w:lang w:bidi="ar-SA"/>
        </w:rPr>
        <w:t>واتّجهت جيوش معاوية صوب العراق، فعسكرت في منطقة صفّين، واختارتها مركزاً للحرب، وأوعزت القيادة العامّة إلى قطعات الجيش باحتلال الفرات، ووضع المفارز على حوض الفرات لمنع جيش الإمام من الشرب ليموتوا عطشاً، وقد اعتبر معاوية ذلك أوّل النصر والفتح، ونمّ ذلك عن خبث طبيعته، ولؤم عنصره، فإنّ لكلّ إنسان، بل ولكلّ حيوان، حقاً طبيعياً في الماء عند كافة الأمم والشعوب، ولكنّ معاوية وبني أميّة قد تخلّوا عن جميع الأعراف، فاستعملوا منع الماء كسلاح في معاركهم، فقد منعوا الماء يوم الطفّ عن ريحانة رسول اللّه له وأهل بيته حتّى أشرفوا على الموت من شدّة الظمأ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بزحف معاوية لحربه اتجه بجيوشه نحو صفّين، فلما انتهوا إليها وجدوا حوض الفرات قد احتل من قبل معسكر معاوية، ومنعوهم من تناول قطرة من الماء، وألح العطش بجيش الإمام فانبرت إليه قادة جيشه، وطلبوا منه الإذن في مقارعة القوم، فرغب الإمام قبل أن يبدأهم بالحرب أن يطلبوا منهم السماح في تناول الماء، إذ ليس لهم من سبيل أن يتخذوه وسيلة لكسب المعركة، لأنّ الماء مباح لكلّ إنسان وحيوان عند جميع الشرائع والأديان، وعرض عليهم أصحاب الإمام ذلك، إلّا أنّهم أبوا وأصروا على غيّهم وعدوانهم، فاضطر الإمام بعد ذلك إلى أن يسمح لقواته المسلّحة بفتح نار الحرب عليهم، فحملوا عليهم حملة واحدة، ففروا منهزمين شر هزيمة، وتركوا مواقعهم فاحتلتها جيوش الإمام، وأصبح نهر الفرات بأيديهم، وانطلق فريق من قادة الجيش نحو الإمام فطلبوا منه أن یسمح لهم في منع الماء عن أصحاب معاوية كما منعوهم عنه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فأبى الإمام أن يقابلهم بالمثل، فأباح لهم الماء كما هو مباح للجميع في شريعة اللّه، ولم يشكر الأمويّون الأوغاد هذه اليد البيضاء التي أسداها عليهم الإمام، </w:t>
      </w:r>
      <w:bookmarkStart w:id="282" w:name="pg16546_370857"/>
    </w:p>
    <w:p>
      <w:pPr>
        <w:pStyle w:val="BookText"/>
        <w:rPr/>
      </w:pPr>
      <w:bookmarkEnd w:id="282"/>
      <w:r>
        <w:rPr>
          <w:rFonts w:ascii="Amiri" w:hAnsi="Amiri" w:eastAsia="Amiri" w:cs="Amiri"/>
          <w:color w:val="111111"/>
          <w:sz w:val="28"/>
          <w:sz w:val="28"/>
          <w:szCs w:val="28"/>
          <w:rtl w:val="true"/>
          <w:lang w:bidi="ar-SA"/>
        </w:rPr>
        <w:t>فقد قابلوه بالعكس، فمنعوا الماء عن أبنائه في كربلاء حتّى صرعهم الظمأ وأذاب العطش قلوبهم</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0130585_1280447820"/>
      <w:bookmarkStart w:id="284" w:name="_Toc108"/>
      <w:bookmarkEnd w:id="283"/>
      <w:r>
        <w:rPr>
          <w:rtl w:val="true"/>
        </w:rPr>
        <w:t xml:space="preserve">دعوة الإمام </w:t>
      </w:r>
      <w:r>
        <w:rPr>
          <w:rtl w:val="true"/>
        </w:rPr>
        <w:t>(</w:t>
      </w:r>
      <w:r>
        <w:rPr>
          <w:rtl w:val="true"/>
        </w:rPr>
        <w:t>عَلَيهِ السَّلَامُ</w:t>
      </w:r>
      <w:r>
        <w:rPr>
          <w:rtl w:val="true"/>
        </w:rPr>
        <w:t xml:space="preserve">) </w:t>
      </w:r>
      <w:r>
        <w:rPr>
          <w:rtl w:val="true"/>
        </w:rPr>
        <w:t>إلى السلم</w:t>
      </w:r>
      <w:bookmarkEnd w:id="284"/>
    </w:p>
    <w:p>
      <w:pPr>
        <w:pStyle w:val="BookText"/>
        <w:rPr/>
      </w:pPr>
      <w:r>
        <w:rPr>
          <w:rFonts w:ascii="Amiri" w:hAnsi="Amiri" w:eastAsia="Amiri" w:cs="Amiri"/>
          <w:color w:val="111111"/>
          <w:sz w:val="28"/>
          <w:sz w:val="28"/>
          <w:szCs w:val="28"/>
          <w:rtl w:val="true"/>
          <w:lang w:bidi="ar-SA"/>
        </w:rPr>
        <w:t>وكره الإمام أشدّ الكره الحرب وإراقة الدماء، فدعا إلى السلم والوئام، فقد أرسل عدة وفود إلى ابن هند يدعوه إلى الدخول فيما دخل فيه المسلمون، وأن يجنبهم من الحرب، فأبى ولم يستجب لهذه الدعوة الكريمة، وأصرّ على الغي والعدوان، وتذرّع كذباً بالمطالبة بدم عثمان الذي ما أريق إلا بسبب تصرفاته السياسيّة والإداريّة</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0130587_1280447820"/>
      <w:bookmarkStart w:id="286" w:name="_Toc109"/>
      <w:bookmarkEnd w:id="285"/>
      <w:r>
        <w:rPr>
          <w:rtl w:val="true"/>
        </w:rPr>
        <w:t>الحرب</w:t>
      </w:r>
      <w:bookmarkEnd w:id="286"/>
    </w:p>
    <w:p>
      <w:pPr>
        <w:pStyle w:val="Heading4"/>
        <w:numPr>
          <w:ilvl w:val="3"/>
          <w:numId w:val="1"/>
        </w:numPr>
        <w:rPr/>
      </w:pPr>
      <w:bookmarkStart w:id="287" w:name="__RefHeading___Toc10130589_1280447820"/>
      <w:bookmarkStart w:id="288" w:name="_Toc110"/>
      <w:bookmarkEnd w:id="287"/>
      <w:r>
        <w:rPr>
          <w:rtl w:val="true"/>
        </w:rPr>
        <w:t>إشارة</w:t>
      </w:r>
      <w:r>
        <w:rPr>
          <w:rtl w:val="true"/>
        </w:rPr>
        <w:t>:</w:t>
      </w:r>
      <w:bookmarkEnd w:id="288"/>
    </w:p>
    <w:p>
      <w:pPr>
        <w:pStyle w:val="BookText"/>
        <w:rPr/>
      </w:pPr>
      <w:r>
        <w:rPr>
          <w:rFonts w:ascii="Amiri" w:hAnsi="Amiri" w:eastAsia="Amiri" w:cs="Amiri"/>
          <w:color w:val="111111"/>
          <w:sz w:val="28"/>
          <w:sz w:val="28"/>
          <w:szCs w:val="28"/>
          <w:rtl w:val="true"/>
          <w:lang w:bidi="ar-SA"/>
        </w:rPr>
        <w:t xml:space="preserve">ولما فشلت جميع الجهود التي بذلها الإمام من أجل السلم وحقن الدماء اضطرّ إلى أن يفتح مع عدوّه باب الحرب، وقد خاض معه حرباً مدمرة سقط فيها عشرات الآلاف من القتلى، فضلاً عن المعوّقين من كلا الجانبين، واستمرّت الحرب أكثر من سنتين كانت تشتد حيناً، وتفتر حيناً آخر، وفي المرحلة الأخيرة من الحرب كاد الإمام أن يكسب المعركة وتحسم لصالحه، فقد بان الانكسار في جيش معاوية، وتقللت جميع قواعد عسكره، وعزم معاوية على الهزيمة لولا أن تذكر قول ابن الاطنابة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أَبَتْ لِي عِفْتِي وَحَياهُ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وإقدامي على البطل المُشيح</w:t>
      </w:r>
    </w:p>
    <w:p>
      <w:pPr>
        <w:pStyle w:val="BookText"/>
        <w:rPr/>
      </w:pPr>
      <w:r>
        <w:rPr>
          <w:rFonts w:ascii="Amiri" w:hAnsi="Amiri" w:eastAsia="Amiri" w:cs="Amiri"/>
          <w:color w:val="111111"/>
          <w:sz w:val="28"/>
          <w:sz w:val="28"/>
          <w:szCs w:val="28"/>
          <w:rtl w:val="true"/>
          <w:lang w:bidi="ar-SA"/>
        </w:rPr>
        <w:t>وإعطائي عَلى المَكْروه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وَأَخْذي الحَمدَ بِالنَّمَنِ الرَّبِيحِ</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وقولي كُلما جَشَأَتْ وَجاشَتْ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مَكانَكِ تُحمَدِي أَوْ تَسْتَريحي </w:t>
      </w:r>
      <w:r>
        <w:rPr>
          <w:rStyle w:val="FootnoteAnchor"/>
          <w:rtl w:val="true"/>
        </w:rPr>
        <w:footnoteReference w:id="38"/>
      </w:r>
      <w:bookmarkStart w:id="289" w:name="pg16546_370858"/>
    </w:p>
    <w:p>
      <w:pPr>
        <w:pStyle w:val="BookText"/>
        <w:rPr/>
      </w:pPr>
      <w:bookmarkEnd w:id="289"/>
      <w:r>
        <w:rPr>
          <w:rFonts w:ascii="Amiri" w:hAnsi="Amiri" w:eastAsia="Amiri" w:cs="Amiri"/>
          <w:color w:val="111111"/>
          <w:sz w:val="28"/>
          <w:sz w:val="28"/>
          <w:szCs w:val="28"/>
          <w:rtl w:val="true"/>
          <w:lang w:bidi="ar-SA"/>
        </w:rPr>
        <w:t>فردّه هذا الشعر إلى الصبر والثبات، كما كان يتحدّث بذلك أيّام العافية، وفيما أحسب أن هذا الشعر ليس هو الذي ردّه إلى الثبات وعدم الهزيمة، إذ ليس لابن هند أيّة عفّة أو حياء نفس، ولا غير ذلك ممّا حوته هذه الأبيات، وإنما ردّه إلى الصبر هو ما دبّره من المكيدة والخديعة التي مزقت الجيش العراقي، وهو ما سنتحدّث عنه</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0130591_1280447820"/>
      <w:bookmarkStart w:id="291" w:name="_Toc111"/>
      <w:bookmarkEnd w:id="290"/>
      <w:r>
        <w:rPr>
          <w:rtl w:val="true"/>
        </w:rPr>
        <w:t>الخديعة الكبرى</w:t>
      </w:r>
      <w:bookmarkEnd w:id="291"/>
    </w:p>
    <w:p>
      <w:pPr>
        <w:pStyle w:val="BookText"/>
        <w:rPr/>
      </w:pPr>
      <w:r>
        <w:rPr>
          <w:rFonts w:ascii="Amiri" w:hAnsi="Amiri" w:eastAsia="Amiri" w:cs="Amiri"/>
          <w:color w:val="111111"/>
          <w:sz w:val="28"/>
          <w:sz w:val="28"/>
          <w:szCs w:val="28"/>
          <w:rtl w:val="true"/>
          <w:lang w:bidi="ar-SA"/>
        </w:rPr>
        <w:t xml:space="preserve">وأن النصر المحتم لجيش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أشرف على الفتح، ولم يبق إلّا مقدار حلبة شاة من الوقت حتّى يؤسر معاوية أو يقتل، كما أعلن ذلك قائد القوات المسلّحة في جيش الإمام الزعيم مالك الأشتر، ومن المؤسف جداً أنّه تلك في اللحظات الحاسمة مُني الإمام بانقلاب عسكري في جيشه، فقد رفع عسكر معاوية المصاحف على أطراف الرماح، وهم ينادون بالدعوة إلى تحكيم القرآن، وإنهاء الحرب حقناً لدماء المسلمين، واستجابت قطعات من جيش الإمام لهذا النداء الذي يحمل التدمير الشامل لحكومة الإمام وأقول دولة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نادى جيش معاوية بالرجوع إلى تحكيم القرآن، ومعاوية وأبوه هما في طليعة من حارب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أصحيح أنّ ابن هند يؤمن بالقرآن، ويحرص على دماء المسلمين، وهو الذي أراق أنهاراً من دمائهم إرضاء لجاهليته، وانتقاماً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أوّل من استجاب لهذا النداء المزيف العميل الأموي الأشعث بن قيس، فقد جاء يشتد كالكلب نحو الإمام، وقد رفع صوته ليسمعه الجيش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الناس إلا قد رضوا، وسرّهم أن يجيبوا القوم إلى ما دعوهم إليه من حكم القرآن، فإن شئت أتيت معاوية فسألته ما يريد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وامتنع الإمام من إجابة هذا العميل المنافق الذي طعن الإسلام في صميمه، </w:t>
      </w:r>
    </w:p>
    <w:p>
      <w:pPr>
        <w:pStyle w:val="BookText"/>
        <w:rPr/>
      </w:pPr>
      <w:r>
        <w:rPr>
          <w:rFonts w:ascii="Amiri" w:hAnsi="Amiri" w:eastAsia="Amiri" w:cs="Amiri"/>
          <w:color w:val="111111"/>
          <w:sz w:val="28"/>
          <w:sz w:val="28"/>
          <w:szCs w:val="28"/>
          <w:rtl w:val="true"/>
          <w:lang w:bidi="ar-SA"/>
        </w:rPr>
        <w:t xml:space="preserve">والتفّ حول الأشعث جماعة من الخونة فأحاطوا بالإمام،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الأشعث، ولم يجد الإمام بُداً من إجابته، فانطلق الخائن صوب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رفعتم هذه المصاحف ؟</w:t>
      </w:r>
    </w:p>
    <w:p>
      <w:pPr>
        <w:pStyle w:val="BookText"/>
        <w:rPr/>
      </w:pPr>
      <w:r>
        <w:rPr>
          <w:rFonts w:ascii="Amiri" w:hAnsi="Amiri" w:eastAsia="Amiri" w:cs="Amiri"/>
          <w:color w:val="111111"/>
          <w:sz w:val="28"/>
          <w:sz w:val="28"/>
          <w:szCs w:val="28"/>
          <w:rtl w:val="true"/>
          <w:lang w:bidi="ar-SA"/>
        </w:rPr>
        <w:t xml:space="preserve">فأجابه معاوية مخادعاً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لنرجع نحن وأنتم إلى أمر اللّه عز وجل في كتابه تبعثون منكم رجلاً ترضون به، ونبعث منا رجلاً، ثم نأخذ عليهما أن يعملا بما في كتاب اللّه لا يعدوانه، ثمّ نتّبع ما اتفقنا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الأشعث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الأشعث من معاوية وهو ينادي بضرورة إيقاف الحرب، والرجوع إلى کتاب اللّه العظيم، ومن المؤكد أنّ هذه الحركة الانقلابية التي تزعمها هذا المنافق العميل لم تكن وليدة رفع المصاحف، وإنما كانت قبل زمن ليس بالقليل، فقد كانت هناك اتصالات سريّة بين الأشعث وبين معاوية ووزيره والفكر المدبّر لخدعه وأباطيله عمرو بن العاص، وممّا يدلّ على ذلك أنّه لم تكن هناك رقابة ولا مباحث في جيش الإمام على من يتصل بمعسكر معاوية، فقد كان الطريق مفتوحاً، وجرت اتصالات مكثفة بين معاوية والأشعث وغيره من قادة الجيش العراقي، وقدّم لهم معاوية الرشوات، ومناهم بالمراتب العالية، وبالمزيد من الأموال إن استجابوا لدعوته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أرغم الإمام على قبول التحكيم، فقد أحاطت به قطعات من جيشه، وقد شهرت عليه السيوف والرماح وهي تنادي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واتخذوا هذا النداء شعاراً لتمرّدهم، ووقوفهم ضدّ الإمام، وسرعان ما أصبحوا حركة ثورية، ومصدر قلق مثير للفتن والاضطراب</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جهد الإمام بنفسه ورسله على إقناعهم وإرجاعهم إلى طريق الحقّ والصواب، فلم يتمكن، ورأى أنهم جادون في مناجزته والإطاحة </w:t>
      </w:r>
      <w:bookmarkStart w:id="292" w:name="pg16546_370860"/>
    </w:p>
    <w:p>
      <w:pPr>
        <w:pStyle w:val="BookText"/>
        <w:rPr/>
      </w:pPr>
      <w:bookmarkEnd w:id="292"/>
      <w:r>
        <w:rPr>
          <w:rFonts w:ascii="Amiri" w:hAnsi="Amiri" w:eastAsia="Amiri" w:cs="Amiri"/>
          <w:color w:val="111111"/>
          <w:sz w:val="28"/>
          <w:sz w:val="28"/>
          <w:szCs w:val="28"/>
          <w:rtl w:val="true"/>
          <w:lang w:bidi="ar-SA"/>
        </w:rPr>
        <w:t>بحكومته، فاستجاب لهم، وأوعز إلى قائد قواته العسكرية الزعيم مالك الأشتر بالانسحاب عن ساحة الحرب، وإيقاف العمليات العسكريّة، وكان قد أشرف على الفتح، فلم يبق بينه وبين الاستيلاء على معاوية سوى مقدار حلبة شاة، ورفض مالك الاستجابة وأصرّ على مزاولة الحرب، إلّا أنّه أخبر بأنّ الإمام في خطر، وأنّ المتمردين قد أحاطوا به، فاضطر إلى إيقاف الحرب، وبذلك فقد تم ما أراده معاوية من الإطاحة بحكومة الإمام، وكتب له في تلك اللحظات النصر على الإمام، وقد انتصرت معه الوثنيّة القرشيّة، كما يقول بعض الكتاب والمحدثين</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0130593_1280447820"/>
      <w:bookmarkStart w:id="294" w:name="_Toc112"/>
      <w:bookmarkEnd w:id="293"/>
      <w:r>
        <w:rPr>
          <w:rtl w:val="true"/>
        </w:rPr>
        <w:t>التحكيم</w:t>
      </w:r>
      <w:bookmarkEnd w:id="294"/>
    </w:p>
    <w:p>
      <w:pPr>
        <w:pStyle w:val="BookText"/>
        <w:rPr/>
      </w:pPr>
      <w:r>
        <w:rPr>
          <w:rFonts w:ascii="Amiri" w:hAnsi="Amiri" w:eastAsia="Amiri" w:cs="Amiri"/>
          <w:color w:val="111111"/>
          <w:sz w:val="28"/>
          <w:sz w:val="28"/>
          <w:szCs w:val="28"/>
          <w:rtl w:val="true"/>
          <w:lang w:bidi="ar-SA"/>
        </w:rPr>
        <w:t>وتوالت المحن والأزمات على الإمام يتبع بعضها بعضاً، وانكشفت خفايا هؤلاء العملاء المتمردين، فقد أصروا على انتخاب أبي موسى الأشعري ليكون ممثلاً عن العراق، والأشعري خبيث دنس، كان حقوداً على الإمام، ومن ألد أعدائه و خصومه، وفي نفس الوقت لم يملك وعياً ولا فهماً للأحداث، وكان بليداً ومنافقاً، واتخذه المنافقون والمتمرّدون في جيش الإمام جسراً فعبروا عليه لنيل مقاصدهم الخبيثة لعزل الإمام عن الحكم، وتثبيت معاوية في مركزه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يستطع الإمام إيقاف هذا المد التآمري في جيشه، فقد أصبح قادة جيشه يتلقون الأوامر والتوجيهات من قبل معاوية ووزيره ابن العاص، وصار الإمام بمعزل تام عن الحياة السياسيّة، فقد أصبح يأمر جيشه فلا يطيع، ويدعوه فلا يستجيب له، وصارت دفة الحكم كلّها بيد معاوية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حكم الأشعري بعزل الإمام، وحكم ابن العاص بإبقاء معاوية، وبذلك فقد انتهت مهزلة التحكيم إلى عزل الإمام عن منصب الحكم، وتقليده لمعاوية، وانطوت بذلك أقدس حكومة إسلامية ظهرت في الشرق كان يرجى منها أن تقوم ببسط العدل السياسي والاجتماعي بين الناس، فلم تدعها هذه الوحوش الكاسرة </w:t>
      </w:r>
      <w:bookmarkStart w:id="295" w:name="pg16546_370861"/>
    </w:p>
    <w:p>
      <w:pPr>
        <w:pStyle w:val="BookText"/>
        <w:rPr/>
      </w:pPr>
      <w:bookmarkEnd w:id="295"/>
      <w:r>
        <w:rPr>
          <w:rFonts w:ascii="Amiri" w:hAnsi="Amiri" w:eastAsia="Amiri" w:cs="Amiri"/>
          <w:color w:val="111111"/>
          <w:sz w:val="28"/>
          <w:sz w:val="28"/>
          <w:szCs w:val="28"/>
          <w:rtl w:val="true"/>
          <w:lang w:bidi="ar-SA"/>
        </w:rPr>
        <w:t>من ذئاب الأمويّين، وسائر القبائل القرشيّة من تحقيق أهدافها ومثلها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شاهد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دور الشباب فصول هذه المأساة الكبرى فكوت قلبه، وهزّت عواطفه، فقد جرت لأهل بيته المصائب، وأخلدت لهم المحن والخطوب</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0130595_1280447820"/>
      <w:bookmarkStart w:id="297" w:name="_Toc113"/>
      <w:bookmarkEnd w:id="296"/>
      <w:r>
        <w:rPr>
          <w:rtl w:val="true"/>
        </w:rPr>
        <w:t>تمرّد الخوارج</w:t>
      </w:r>
      <w:bookmarkEnd w:id="297"/>
    </w:p>
    <w:p>
      <w:pPr>
        <w:pStyle w:val="BookText"/>
        <w:rPr/>
      </w:pPr>
      <w:r>
        <w:rPr>
          <w:rFonts w:ascii="Amiri" w:hAnsi="Amiri" w:eastAsia="Amiri" w:cs="Amiri"/>
          <w:color w:val="111111"/>
          <w:sz w:val="28"/>
          <w:sz w:val="28"/>
          <w:szCs w:val="28"/>
          <w:rtl w:val="true"/>
          <w:lang w:bidi="ar-SA"/>
        </w:rPr>
        <w:t>ومن بين المحن الشاقّة التي امتحن بها الإمام امتحاناً عسيراً هي ثورة الخوارج فقد كان معظمهم من بهائم البشر، فقد امتطاهم معاوية، وجعلهم جسراً لنيل أطماعه وأهدافه من حيث لا يشعرون، فهم الذي أرغموا الإمام على قبول التحكيم، وإيقاف عمليات الحرب، وهم الذين أصروا على انتخاب المنافق أبي موسى الأشعري، ولما عقد التحكيم وأعلن أبو موسى عزل الإمام عن منصبه، وأعلن ابن العاص إقامة سيّده معاوية في مركزه أسفوا على ما فرطوا في أمر المجتمع الإسلامي، واستبانت لهم المكيدة التي دبّرها ابن العاص في رفع المصاحف، وعابوا على الإمام وكفّروه لاستجابته لهم، وفي الحقيقة هم الذين يتحملون جميع المسؤوليّات الناجمة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نزح جيش الإمام من صفّين إلى الكوفة لم يدخلوا معه إليها، وإنّما انحازوا إلى حروراء فنسبوا إليها، وكان عددهم فيما يقول المؤرّخون اثنى عشر ألفاً، وأذن مؤذنهم أنّ أمير القتال المنافق شبث بن ربعي الذي كان من قادة الجيش الذي حارب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نصبوا عبداللّه بن الكواء إماماً للصلاة، وجعلوا الأمر شورى بعد الفتح والبيعة للّه عزّ وجلّ، وجعلوا من أهم الأحكام التي يقاتلون من أجلها الأمر بالمعروف والنهي عن المنكر، وجعلوا شعارهم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ولكنّهم سرعان ما تنكروا لهذا الشعار، فجعلوا الحكم للسيف وذلك بما أراقوه من دماء الأبرياء، </w:t>
      </w:r>
    </w:p>
    <w:p>
      <w:pPr>
        <w:pStyle w:val="BookText"/>
        <w:rPr/>
      </w:pPr>
      <w:r>
        <w:rPr>
          <w:rFonts w:ascii="Amiri" w:hAnsi="Amiri" w:eastAsia="Amiri" w:cs="Amiri"/>
          <w:color w:val="111111"/>
          <w:sz w:val="28"/>
          <w:sz w:val="28"/>
          <w:szCs w:val="28"/>
          <w:rtl w:val="true"/>
          <w:lang w:bidi="ar-SA"/>
        </w:rPr>
        <w:t>وما نشروه من الذعر والخوف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الإمام إليهم بعض رسله يعذلهم عن فكرتهم، ويرشدهم إلى طريق الحقّ والصواب، فلم يجد ذلك معهم شيئاً، فانطلق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إليهم، ومعه أعلام أصحابه، فجعل يناظرهم ويقيم الأدلّة الوثيقة على فساد رأيهم، وضلالة قصدهم، فاستجاب له قوم، وأبى قوم آخرون، وجعل الأمر يمعن في الفساد بين الإمام وبينهم، وأخذوا ينشرون الارهاب، وأعمال التخريب، ويعيثون في الأرض فساداً، وقد رحلوا عن الكوفة، وعسكروا في النهروان، واجتاز عليهم الصحابي الجليل عبد اللّه بن خبّاب بن الأرت، وهو من أعلام أصحاب الإمام، فدارت بينه وبينهم أحاديث، فعمدوا إليه فقتلوه، وقتلوا معه السيّدة زوجته، ولم يقف شرّهم عند هذا الحدّ، وإنّما أخذوا يذيعون الذعر والخوف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الإمام إليهم الحارث بن مرّة العبدي ليسألهم عمّا أحدثوه من الفساد، فلما انتهى إليهم أجهزوا عليه وقتلوه، ورأى الإمام بعد هذا أنّهم يشكلون خطراً كبيراً على دولته، وأنهم مصدر فتنة وتخريب بين المسلمين، وأن الواجب يقضي بحربهم، فزحف إليهم بجيشه، ودارت بينه وبينهم معركة رهيبة، فقتلوا عن آخرهم ولم يفلت منهم إلّا تسعة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وانتهت بذلك حرب النهروان، وقد شاهد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الحرب ووقف على دوافعها التي كان منها كراهة هؤلاء القوم لعدل الإمام، وتفانيه في إقامة الحقّ بين الناس</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يشترك في حرب النهروان ولا في </w:t>
      </w:r>
      <w:bookmarkStart w:id="298" w:name="pg16546_370863"/>
    </w:p>
    <w:p>
      <w:pPr>
        <w:pStyle w:val="BookText"/>
        <w:rPr/>
      </w:pPr>
      <w:bookmarkEnd w:id="298"/>
      <w:r>
        <w:rPr>
          <w:rFonts w:ascii="Amiri" w:hAnsi="Amiri" w:eastAsia="Amiri" w:cs="Amiri"/>
          <w:color w:val="111111"/>
          <w:sz w:val="28"/>
          <w:sz w:val="28"/>
          <w:szCs w:val="28"/>
          <w:rtl w:val="true"/>
          <w:lang w:bidi="ar-SA"/>
        </w:rPr>
        <w:t>حرب صفّين، فقد منعه الإمام، كما منع بعض أبنائه، وأعلام أصحابه من الدخول في الحرب ضنّاً بهم على الموت، ومما يدل على ذلك أن الذين كتبوا عن واقعة صفين والنهروان لم يذكروا أي دور لسيّدنا العبّاس فيهما</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0130597_1280447820"/>
      <w:bookmarkStart w:id="300" w:name="_Toc114"/>
      <w:bookmarkEnd w:id="299"/>
      <w:r>
        <w:rPr>
          <w:rtl w:val="true"/>
        </w:rPr>
        <w:t>النتائج الفظيعة</w:t>
      </w:r>
      <w:bookmarkEnd w:id="300"/>
    </w:p>
    <w:p>
      <w:pPr>
        <w:pStyle w:val="BookText"/>
        <w:rPr/>
      </w:pPr>
      <w:r>
        <w:rPr>
          <w:rFonts w:ascii="Amiri" w:hAnsi="Amiri" w:eastAsia="Amiri" w:cs="Amiri"/>
          <w:color w:val="111111"/>
          <w:sz w:val="28"/>
          <w:sz w:val="28"/>
          <w:szCs w:val="28"/>
          <w:rtl w:val="true"/>
          <w:lang w:bidi="ar-SA"/>
        </w:rPr>
        <w:t xml:space="preserve">وأعقبت حرب الجمل وصفين أسوأ الأحداث وأقساها وأشقها محنة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التمرّد الكامل في جيش الإمام، فقد أصبحت جميع قطعاته غير مطيعة الأوامر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شاعت الهزيمة النفسيّة في جيش الإمام، وفقدت قطعاته الروح المعنوية، وتخاذلت تخاذلاً مطلقاً أمام الأحداث التي مُني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 معاوية بعد معركة صفّين إلى تعزيز جيشه وتماسكه، وقد بثّ فيه روح العزم والإخلاص، وقد وثق بالنصر والفتح والتغلب على جيش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تعرّضت البلاد الإسلاميّة الخاضعة لحكم الإمام لحملات إرهابية عنيفة كانت تشنّها العصابات المجرمة التي يبعثها معاوية لإشاعة الخوف والذعر فيها، وقد تعرّضت المناطق القريبة من عاصمة الإمام لهجمات الارهابيين من كلاب معاوية، والإمام لم يتمكن من حمايتها وحفظ الأمن والاستقرار فيها، فكان يدعو بحرارة جأشه للذب عن حياض الوطن، وحمايته من الاعتداء فلم يستجب له أحد منهم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احتلت جيوش معاوية مصر احتلالاً عسكريّاً، وبذلك خرجت عن حكم الإمام، وقد أصيبت حكومة الإمام بنكسة كبيرة، ولم تعد بعد هذه الأحداث إلا شكلاً خاوياً في ميدان الحكم</w:t>
      </w:r>
      <w:r>
        <w:rPr>
          <w:rFonts w:eastAsia="Amiri" w:cs="Amiri" w:ascii="Amiri" w:hAnsi="Amiri"/>
          <w:color w:val="111111"/>
          <w:sz w:val="28"/>
          <w:szCs w:val="28"/>
          <w:rtl w:val="true"/>
          <w:lang w:bidi="ar-SA"/>
        </w:rPr>
        <w:t xml:space="preserve">. </w:t>
      </w:r>
      <w:bookmarkStart w:id="301" w:name="pg16546_370864"/>
    </w:p>
    <w:p>
      <w:pPr>
        <w:pStyle w:val="Heading3"/>
        <w:numPr>
          <w:ilvl w:val="2"/>
          <w:numId w:val="1"/>
        </w:numPr>
        <w:rPr/>
      </w:pPr>
      <w:bookmarkStart w:id="302" w:name="__RefHeading___Toc10130599_1280447820"/>
      <w:bookmarkStart w:id="303" w:name="_Toc115"/>
      <w:bookmarkEnd w:id="301"/>
      <w:bookmarkEnd w:id="302"/>
      <w:r>
        <w:rPr>
          <w:rtl w:val="true"/>
        </w:rPr>
        <w:t xml:space="preserve">مصرع الإمام </w:t>
      </w:r>
      <w:r>
        <w:rPr>
          <w:rtl w:val="true"/>
        </w:rPr>
        <w:t>(</w:t>
      </w:r>
      <w:r>
        <w:rPr>
          <w:rtl w:val="true"/>
        </w:rPr>
        <w:t>عَلَيهِ السَّلَامُ</w:t>
      </w:r>
      <w:r>
        <w:rPr>
          <w:rtl w:val="true"/>
        </w:rPr>
        <w:t>)</w:t>
      </w:r>
      <w:bookmarkEnd w:id="303"/>
    </w:p>
    <w:p>
      <w:pPr>
        <w:pStyle w:val="BookText"/>
        <w:rPr/>
      </w:pPr>
      <w:r>
        <w:rPr>
          <w:rFonts w:ascii="Amiri" w:hAnsi="Amiri" w:eastAsia="Amiri" w:cs="Amiri"/>
          <w:color w:val="111111"/>
          <w:sz w:val="28"/>
          <w:sz w:val="28"/>
          <w:szCs w:val="28"/>
          <w:rtl w:val="true"/>
          <w:lang w:bidi="ar-SA"/>
        </w:rPr>
        <w:t>بقي الإمام الممتحن في أرياض الكوفة قد أحاطت به المحن والأزمات يتبع بعضها بعضاً، يرى باطل معاوية قد استحكم، وشرّه قد استفحل، وهو لا يتمكن أن يقوم بأي عمل لتغيير الأوضاع الاجتماعيّة المتدهورة المنذرة بأفول دولة الحقّ، وإقامة حكومة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استوعبت المحن الشاقة التي أحاطت بالإمام نفسه الشريفة، فراح يدعو اللّه، ويتوسل إليه بحرارة أن ينقله إلى جواره، ويريحه من هذا العالم المليء بالفتن والأباطيل، واستجاب اللّه دعاء الإمام، فقد عقدت عصابة مجرمة من الخوارج مؤتمراً في مكّة، وأخذوا يذكرون بمزيد من الأسى والحزن قتلاهم الذين حصدت رؤوسهم سيوف الحقّ في النهروان، وعرضوا ما مني به العالم الإسلامي من الفتن والانشقاق، وألقوا تبعة ذلك حسب زعمهم على الإمام أمير المؤمنين ومعاوية وعمرو بن العاص، فقرّروا القيام باغتيالهم، وعيّنوا لذلك وقتاً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مؤتمرهم كان بمرأى ومسمع من السلطة المحلية بمكّة، وأكبر الظنّ أنّها كانت على اتصال معهم، وأنّ القوى المنحرفة عن الإمام قد أمدت ابن ملجم بالمال ليقوم باغتيال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قفل ابن ملجم راجعاً إلى الكوفة وهو يحمل شرّ أهل الأرض، ويحمل الكوارث المدمرة للمسلمين، وفور وصوله إلى الكوفة اتصل بعميل الأمويّين المنافق الأشعث بن قيس، وأخبره بمهمّته، فشجّعه على اقتراف الجريمة، وأبدى له تقديم جميع ألوان المساعدات لتنفيذها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ليلة التاسع عشر من رمضان شهر اللّه المبارك اتجه زعيم الموحّدين وسيّد المتّقين نحو مسجد الكوفة ليؤدّي صلاة الصبح، فأقبل نحو اللّه فشرع في صلاته، ولما رفع رأسه من السجود علاه ابن اليهودية بالسيف، فشقّ رأسه الشريف الذي كان </w:t>
      </w:r>
      <w:bookmarkStart w:id="304" w:name="pg16546_370865"/>
    </w:p>
    <w:p>
      <w:pPr>
        <w:pStyle w:val="BookText"/>
        <w:rPr/>
      </w:pPr>
      <w:bookmarkEnd w:id="304"/>
      <w:r>
        <w:rPr>
          <w:rFonts w:ascii="Amiri" w:hAnsi="Amiri" w:eastAsia="Amiri" w:cs="Amiri"/>
          <w:color w:val="111111"/>
          <w:sz w:val="28"/>
          <w:sz w:val="28"/>
          <w:szCs w:val="28"/>
          <w:rtl w:val="true"/>
          <w:lang w:bidi="ar-SA"/>
        </w:rPr>
        <w:t>كنزاً من كنوز العلم والحكمة والإيمان، والذي ما فكر إلا بتوزيع خيرات اللّه على البؤساء والمحرومين، وإشاعة الحقّ والعدل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أحسّ الإمام بلذع السيف علت على شفتيه ابتسامة الرضا والظفر، وراح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فزت يا إمام المصلحين، فقد وهبت حياتك اللّه، وجاهدت في سبيله جهاد المنيبين والمخلصين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فزت يا إمام المتّقين لأنك في طيلة حياتك لم توارب ولم تخادع ولم تداهن ومضيت على بصيرة من أمرك مقتدياً بسيّد المرسلين ابن عمّك صلى اللّه عليه وعليك، فكان ذلك حقاً هو الفوز العظيم</w:t>
      </w:r>
    </w:p>
    <w:p>
      <w:pPr>
        <w:pStyle w:val="BookText"/>
        <w:rPr/>
      </w:pPr>
      <w:r>
        <w:rPr>
          <w:rFonts w:ascii="Amiri" w:hAnsi="Amiri" w:eastAsia="Amiri" w:cs="Amiri"/>
          <w:color w:val="111111"/>
          <w:sz w:val="28"/>
          <w:sz w:val="28"/>
          <w:szCs w:val="28"/>
          <w:rtl w:val="true"/>
          <w:lang w:bidi="ar-SA"/>
        </w:rPr>
        <w:t>لقد فزت أيها الإمام الحكيم لأنك خبرت الدنيا، وعرفتها دار فناء وزوال فطلّقتها ثلاثاً، وأعرضت عن زينتها ومباهجها، واتجهت صوب اللّه فعملت كلّ ما يرضيه، وما يقرّبك إليه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الإمام إلى منزله، وقد فاضت عيون الناس بالدموع، وتقطعت النفوس ألماً وحزناً، وكان الإمام هادئ النفس، قرير العين، قد تعلّق قلبه باللّه، وهام في مناجاته، وقد سأله مرافقة الأنبياء والأوصياء، وأخذ يلقي نظراته على أولاده، وخصّ ولده أبا الفضل بالعطف والحنان، واستشف من وراء الغيب أنّه ممّن يرفع راية القرآن، ويقوم بنصرة أخيه ريحانة رسول اللّه المنافح الأوّل عن رسالة الإسلام</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10130601_1280447820"/>
      <w:bookmarkStart w:id="306" w:name="_Toc116"/>
      <w:bookmarkEnd w:id="305"/>
      <w:r>
        <w:rPr>
          <w:rtl w:val="true"/>
        </w:rPr>
        <w:t xml:space="preserve">وصاياه </w:t>
      </w:r>
      <w:r>
        <w:rPr>
          <w:rtl w:val="true"/>
        </w:rPr>
        <w:t>(</w:t>
      </w:r>
      <w:r>
        <w:rPr>
          <w:rtl w:val="true"/>
        </w:rPr>
        <w:t>عَلَيهِ السَّلَامُ</w:t>
      </w:r>
      <w:r>
        <w:rPr>
          <w:rtl w:val="true"/>
        </w:rPr>
        <w:t xml:space="preserve">) </w:t>
      </w:r>
      <w:r>
        <w:rPr>
          <w:rtl w:val="true"/>
        </w:rPr>
        <w:t>الخالدة</w:t>
      </w:r>
      <w:bookmarkEnd w:id="30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شعر الإمام العظيم بدنو أجله المحتوم أخذ يوصي أولاده بمكارم الأخلاق ومحاسن الأعمال، وأمرهم أن يجسدوا الإسلام في سلوكهم واتجاهاتهم، وفيما يلي بعض بنود وصيّته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التحلّي بتقوى اللّه التي هي الأساس في بناء الشخصية الإسلاميّة على أساس متكامل من الوعي والازدهار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الالتزام بالحق قولاً وعملاً، وبه تصان الحقوق وتسود العدالة الاجتماعيّة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مناجزة الظالم والوقوف في وجهه، ومناصرة المظلوم ومساعدته، وفي ذلك إقامة للعدل الذي هو من أهم الأهداف الأصلية التي ينشدها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في إصلاح ذات البين، وإزالة البغضاء والكراهية بين المتخاصمين، وهو من أفضل الأعمال وأهمها في الإسلام، لأنّ فيه إقامة لمجتمع متطوّر قائم على المحبة والمودّة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الأيتام، والقيام بصلتهم، ورفع الحاجة عنهم، وهذا من جملة بنود التكافل الإسلامي الذي هو من أبدع ما شرعه الإسلام في نظامه الاقتصادي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إلى الجيران، والاغداق عليهم بالبر والمعروف لأن فيه إشاعة للمحبة بين المسلمين، كما أنّه في نفس الوقت من أهم الوسائل في تماسك المجتمع الإسلامي ووحدته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بما في القرآن الكريم من أحكام وسنن وآداب، فإنه خير ضمان لصيانة سلوك الإنسان المسلم وتهذيبه، ورفع مستواه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الصلاة في أوقاتها وأدائها على أحسن وجه فإنّها عمود الدين ومعراج المؤمن، وهي ترفع الإنسان إلى مستوى عظيم، إذ تشرّفه بالاتصال بخالق الكون وواهب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المساجد بذكر اللّه من العبادة والعلم، وتعتبر المساجد من أهم المراكز في إشاعة الآداب والفضائل بين المسلمين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في سبيل اللّه بالأنفس والأموال لإقامة معالم الدين وإحياء السنة </w:t>
      </w:r>
      <w:bookmarkStart w:id="307" w:name="pg16546_370867"/>
    </w:p>
    <w:p>
      <w:pPr>
        <w:pStyle w:val="BookText"/>
        <w:rPr/>
      </w:pPr>
      <w:bookmarkEnd w:id="307"/>
      <w:r>
        <w:rPr>
          <w:rFonts w:ascii="Amiri" w:hAnsi="Amiri" w:eastAsia="Amiri" w:cs="Amiri"/>
          <w:color w:val="111111"/>
          <w:sz w:val="28"/>
          <w:sz w:val="28"/>
          <w:szCs w:val="28"/>
          <w:rtl w:val="true"/>
          <w:lang w:bidi="ar-SA"/>
        </w:rPr>
        <w:t>وإماتة البدعة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إشاعة المحبة والمودّة بين المسلمين، وذلك بالتواصل والتوادد، وترك التدابر والتقاطع، وغير ذلك ممّا يؤدّي إلى فصم عرى الوحدة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الأمر بالمعروف والنهي عن المنكر، لأنه ممّا يؤدّي إلى إقامة مجتمع سليم تسوده العدالة، أما ترك ذلك فإنّ له من المضاعفات السيئة التي توجب ارتطام المجتمع بالفتن والبلاء، كتولية الفساق والأشرار لشؤونه، وعدم استجابة الدعاء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الوصايا الخالدة التي أدلى بها الإمام العظيم، وهو على فراش الموت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0130603_1280447820"/>
      <w:bookmarkStart w:id="309" w:name="_Toc117"/>
      <w:bookmarkEnd w:id="308"/>
      <w:r>
        <w:rPr>
          <w:rtl w:val="true"/>
        </w:rPr>
        <w:t>إلى جنّة المأوى</w:t>
      </w:r>
      <w:bookmarkEnd w:id="309"/>
    </w:p>
    <w:p>
      <w:pPr>
        <w:pStyle w:val="BookText"/>
        <w:rPr/>
      </w:pPr>
      <w:r>
        <w:rPr>
          <w:rFonts w:ascii="Amiri" w:hAnsi="Amiri" w:eastAsia="Amiri" w:cs="Amiri"/>
          <w:color w:val="111111"/>
          <w:sz w:val="28"/>
          <w:sz w:val="28"/>
          <w:szCs w:val="28"/>
          <w:rtl w:val="true"/>
          <w:lang w:bidi="ar-SA"/>
        </w:rPr>
        <w:t xml:space="preserve">وسرى السمّ في جميع أجزاء بدن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جراء الضربة الغادرة التي عممه فيها ابن اليهوديّة عبد الرحمن بن ملجم، وأخذ الموت يدنو إليه سريعاً سريعاً، وقد استقبل إمام المتّقين الموت بثغر باسم، ونفس آمنة مطمئنة متعطشة إلى لقاء اللّه راضية بقضائه وقدره، وكان لا يفتر لحظة واحدة عن ذكر اللّه، وقراءة كتابه، وقد حفّ به أبناؤه وهم يذرفون أحر الدموع، قد مزق المصاب قلوبهم، وقد استقبل القبلة حامداً للّه حتّى ارتفعت روحه العظيمة إلى بارئها تحفّها ملائكة الرحمن، وأرواح الأنبياء والأوصياء، وقد ازدهرت به جنان الخلد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توفّي عملاق الفكر الإنساني، ورائد العدالة الاجتماعيّة في الأرض، لقد عاش هذا الإمام العظيم غريباً في مجتمع لم يعرف مكانته، ولم يع قيمه وأهدافه التي كان منها أن ينفي البؤس والشقاء من الأرض، وينفي الحاجة والحرمان عن </w:t>
      </w:r>
      <w:bookmarkStart w:id="310" w:name="pg16546_370868"/>
    </w:p>
    <w:p>
      <w:pPr>
        <w:pStyle w:val="BookText"/>
        <w:rPr/>
      </w:pPr>
      <w:bookmarkEnd w:id="310"/>
      <w:r>
        <w:rPr>
          <w:rFonts w:ascii="Amiri" w:hAnsi="Amiri" w:eastAsia="Amiri" w:cs="Amiri"/>
          <w:color w:val="111111"/>
          <w:sz w:val="28"/>
          <w:sz w:val="28"/>
          <w:szCs w:val="28"/>
          <w:rtl w:val="true"/>
          <w:lang w:bidi="ar-SA"/>
        </w:rPr>
        <w:t>بني الإنسان فيوزع عليهم خيرات اللّه، فثارت في وجهه العصابة المجرمة من الرأسماليّة القرشيّة، وأوغاد الأمويّين الذين اتخذوا مال اللّه دولاً، وعباد اللّه خولاً، وقد صمد الإمام في وجوههم، ولم ينثن عن عزمه الجبّار حتّى استشهد مناضلاً عن قيمه وأهدافه</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0130605_1280447820"/>
      <w:bookmarkStart w:id="312" w:name="_Toc118"/>
      <w:bookmarkEnd w:id="311"/>
      <w:r>
        <w:rPr>
          <w:rtl w:val="true"/>
        </w:rPr>
        <w:t xml:space="preserve">تجهيزه </w:t>
      </w:r>
      <w:r>
        <w:rPr>
          <w:rtl w:val="true"/>
        </w:rPr>
        <w:t>(</w:t>
      </w:r>
      <w:r>
        <w:rPr>
          <w:rtl w:val="true"/>
        </w:rPr>
        <w:t>عَلَيهِ السَّلَامُ</w:t>
      </w:r>
      <w:r>
        <w:rPr>
          <w:rtl w:val="true"/>
        </w:rPr>
        <w:t>)</w:t>
      </w:r>
      <w:bookmarkEnd w:id="312"/>
    </w:p>
    <w:p>
      <w:pPr>
        <w:pStyle w:val="BookText"/>
        <w:rPr/>
      </w:pPr>
      <w:r>
        <w:rPr>
          <w:rFonts w:ascii="Amiri" w:hAnsi="Amiri" w:eastAsia="Amiri" w:cs="Amiri"/>
          <w:color w:val="111111"/>
          <w:sz w:val="28"/>
          <w:sz w:val="28"/>
          <w:szCs w:val="28"/>
          <w:rtl w:val="true"/>
          <w:lang w:bidi="ar-SA"/>
        </w:rPr>
        <w:t xml:space="preserve">وانبرى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السادة الكرام من إخوانه، ومن بينهم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تجهيز الجثمان العظيم، فغسلوا الجسد الطاهر، ثمّ أدرجوه في أكفانه،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يذرفون أحر الدموع، وبعد ذلك حملوه إلى مقره الأخير، فدفنوه في مرقده المطهر في النجف الأشرف، وقد أعزه اللّه ورفع شأنه فجعله كعبة للوافدين، ولم يحظ مرقد من مراقد أولياء اللّه كما حظي مرقده الشريف، فقد أحيط بهالة من التعظيم والتقديس عند كافة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شاهد سيّدنا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خلافة أبيه، وما رافقها من الأحداث الجسام، وما قاساه أبوه من المصاعب والمشاكل في سبيل تطبيق العدالة الاجتماعيّة على واقع الحياة العامّة بين المسلمين، وقد تنكرت له وحاربته القوى الباغية على الإسلام، والحاقدة على الاصلاح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وعى العبّاس الأهداف المشرقة التي كان ينشدها أبوه، فآمن بها، وجاهد في سبيلها، وقد انطلق مع أخيه سيّد الشهداء إلى ساحات الشرف والجهاد من أجل أن يعيدا للمسلمين سيرة أبيهما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ومنهجه المشرق في عالم السياسة والحكم</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10130607_1280447820"/>
      <w:bookmarkStart w:id="314" w:name="_Toc119"/>
      <w:bookmarkEnd w:id="313"/>
      <w:r>
        <w:rPr>
          <w:rtl w:val="true"/>
        </w:rPr>
        <w:t xml:space="preserve">خلافة الإمام الحسن </w:t>
      </w:r>
      <w:r>
        <w:rPr>
          <w:rtl w:val="true"/>
        </w:rPr>
        <w:t>(</w:t>
      </w:r>
      <w:r>
        <w:rPr>
          <w:rtl w:val="true"/>
        </w:rPr>
        <w:t>عَلَيهِ السَّلَامُ</w:t>
      </w:r>
      <w:r>
        <w:rPr>
          <w:rtl w:val="true"/>
        </w:rPr>
        <w:t>)</w:t>
      </w:r>
      <w:bookmarkEnd w:id="3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وتسلّم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الدولة الإسلاميّة بعد وفاة أبيه، وكانت الأوضاع </w:t>
      </w:r>
    </w:p>
    <w:p>
      <w:pPr>
        <w:pStyle w:val="BookText"/>
        <w:rPr/>
      </w:pPr>
      <w:r>
        <w:rPr>
          <w:rFonts w:ascii="Amiri" w:hAnsi="Amiri" w:eastAsia="Amiri" w:cs="Amiri"/>
          <w:color w:val="111111"/>
          <w:sz w:val="28"/>
          <w:sz w:val="28"/>
          <w:szCs w:val="28"/>
          <w:rtl w:val="true"/>
          <w:lang w:bidi="ar-SA"/>
        </w:rPr>
        <w:t>السياسيّة والاجتماعيّة كلّها في غير صالحه، فالأكثرية الساحقة من الرؤساء والقادة العسكريين كانت اتجاهاتهم وميولهم سراً وعلانية مع معاوية، فقد غزاهم بذهبه، واسترقهم بأمواله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انتشرت بين كتائب جيشه فكرة الخوارج التي كانت سوسة تنخر في معسكره، وتعلن عدم شرعيّة خلافته، وخلافة أبيه من قبل، ومن ثم كان إقبال الجماهير على مبايعته فاتراً جداً، وكذلك لم تندفع القوات المسلحة بحماس إلى بيعته، وإنما كانت مرغمة على ذلك، الأمر الذي أوجب تريب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المراقبون للأوضاع السياسيّة في جيش الإمام أنّه قد ماج في الفتنة وارتطم في الشقاء، وأنّ خطره على الإمام كان أعظم من خطر معاوية، وأنّه لا يصلح بأيّ حال من الأحوال لأن يخوض الإمام به أي معركة في أي ميدان من ميادين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الإمام قد تسلّم قيادة الدولة، وقد منيت بالانحلال والضعف، وشيوع الفتن والاضطراب فيها، وإن من العسير جداً السيطرة على الأوضاع الاجتماعيّة، وإخضاع البلاد إلى عسكره، اللّهمّ إلّا بسلوك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إشاعة الأحكام العرفية في البلاد، ومصادرة الحريّات العامّة، ونشر الخوف والارهاب، وأخذ الناس بالظنّة والتهمة، وهذا ما يسلكه عشاق الملك والسلطان حينما يمنون بمثل هذه الأزمات في شعوبهم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لا يرون مشروعيّة هذه السياسة وإن أدّت إلى الانتصار، ويرون ضرورة توفير الحياة الحرّة الكريمة للشعب، وإقصاء الوسائل الملتوية عنه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الطبقة الرأسمالية وذوي النفوذ على فئات الشعب، ومنحهم الأموال والامتيازات الخاصة، والوظائف المهمّة ولو فعل ذلك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15" w:name="pg16546_370870"/>
    </w:p>
    <w:p>
      <w:pPr>
        <w:pStyle w:val="BookText"/>
        <w:rPr/>
      </w:pPr>
      <w:bookmarkEnd w:id="315"/>
      <w:r>
        <w:rPr>
          <w:rFonts w:ascii="Amiri" w:hAnsi="Amiri" w:eastAsia="Amiri" w:cs="Amiri"/>
          <w:color w:val="111111"/>
          <w:sz w:val="28"/>
          <w:sz w:val="28"/>
          <w:szCs w:val="28"/>
          <w:rtl w:val="true"/>
          <w:lang w:bidi="ar-SA"/>
        </w:rPr>
        <w:t>لاستقرت له الأمور، وما مُني بالتمرد والانحلال، إلا أنه ابتعد عن ذلك ابتعاداً مطلقاً لأنّه لا تبيحه شريعة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منهج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سياسته واضحاً لا لبس فيه ولا غموض، وهو التمسّك بالحقّ، وعدم السلوك في المنعطفات، واجتناب الطرق الملتوية، وان أدّت إلى الظفر والنصر</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10130609_1280447820"/>
      <w:bookmarkStart w:id="317" w:name="_Toc120"/>
      <w:bookmarkEnd w:id="316"/>
      <w:r>
        <w:rPr>
          <w:rtl w:val="true"/>
        </w:rPr>
        <w:t>إعلان معاوية للحرب</w:t>
      </w:r>
      <w:bookmarkEnd w:id="317"/>
    </w:p>
    <w:p>
      <w:pPr>
        <w:pStyle w:val="BookText"/>
        <w:rPr/>
      </w:pPr>
      <w:r>
        <w:rPr>
          <w:rFonts w:ascii="IRNazanin" w:hAnsi="IRNazanin" w:eastAsia="IRNazanin"/>
          <w:color w:val="111111"/>
          <w:sz w:val="28"/>
          <w:sz w:val="28"/>
          <w:szCs w:val="28"/>
          <w:rtl w:val="true"/>
          <w:lang w:bidi="fa-IR"/>
        </w:rPr>
        <w:t xml:space="preserve">وبادر معاوية إلى إعلان الحرب على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على علم بما مني به جيش الإمام من الانحلال والخيانة، فأغلب قادة الفرق، وضباط الجيش، وسائر المراتب قد رشاهم معاوية بذهبه وأمواله، ومناهم بالوظائف العالية، كما كاتب بعضهم بأن يزوّجه إحدى بناته، فقد استعمل الرشوة معهم على نطاق واسع، وقد استجابوا له، وضمنوا له تسليم الإمام أسيراً متى شاء وأراد، أو اغتياله، وقد حفزته هذه العوامل لاستعجال الحرب وحسم الموقف لصالحه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وزحف معاوية بجيوشه المتماسكة والمطيعة صوب العراق، ولما علم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جمع قواته وأعلمهم الأمر، ودعاهم إلى الجهاد وردّ العدوان، فوجموا وساد عليهم الذعر والخوف، فلم يجبه أحد منهم، فقد آثروا العافية، وسئموا من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تخاذلهم الزعيم الكبير عديّ بن حاتم تميّز غيظاً وغضباً، واندفع بحماس بالغ نحوهم فجعل يؤنبهم على هذا التخاذل، وأعلن استجابته المطلقة لدعوة الإمام، ودعم موقفه كلّ من الزعيم الشريف قيس بن سعد بن عبادة، ومعقل بن قيس الرياحي، وزياد بن صعصعة التميمي، فأخذوا يلومونهم على هذا الموقف الذي ليس فيه شرف ولا إنصاف، ويبعثونهم إلى ساحات الجهاد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فوره لمقابلة معاوية، وسار معه أخلاط من الناس، </w:t>
      </w:r>
      <w:bookmarkStart w:id="318" w:name="pg16546_370871"/>
    </w:p>
    <w:p>
      <w:pPr>
        <w:pStyle w:val="BookText"/>
        <w:rPr/>
      </w:pPr>
      <w:bookmarkEnd w:id="318"/>
      <w:r>
        <w:rPr>
          <w:rFonts w:ascii="Amiri" w:hAnsi="Amiri" w:eastAsia="Amiri" w:cs="Amiri"/>
          <w:color w:val="111111"/>
          <w:sz w:val="28"/>
          <w:sz w:val="28"/>
          <w:szCs w:val="28"/>
          <w:rtl w:val="true"/>
          <w:lang w:bidi="ar-SA"/>
        </w:rPr>
        <w:t>حتّى انتهى إلى النخيلة فأقام فيها حتّى التحمت به فصائل من جيشه المتخاذل، ثم ارتحل حتّى انتهى إلى دير عبد الرحمن، فأقام به ثلاثة أيام، ثم واصل سيره لا يلوي على شيء</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10130611_1280447820"/>
      <w:bookmarkStart w:id="320" w:name="_Toc121"/>
      <w:bookmarkEnd w:id="319"/>
      <w:r>
        <w:rPr>
          <w:rtl w:val="true"/>
        </w:rPr>
        <w:t>في المدائن</w:t>
      </w:r>
      <w:bookmarkEnd w:id="320"/>
    </w:p>
    <w:p>
      <w:pPr>
        <w:pStyle w:val="Heading4"/>
        <w:numPr>
          <w:ilvl w:val="3"/>
          <w:numId w:val="1"/>
        </w:numPr>
        <w:rPr/>
      </w:pPr>
      <w:bookmarkStart w:id="321" w:name="__RefHeading___Toc10130613_1280447820"/>
      <w:bookmarkStart w:id="322" w:name="_Toc122"/>
      <w:bookmarkEnd w:id="321"/>
      <w:r>
        <w:rPr>
          <w:rtl w:val="true"/>
        </w:rPr>
        <w:t>إشارة</w:t>
      </w:r>
      <w:r>
        <w:rPr>
          <w:rtl w:val="true"/>
        </w:rPr>
        <w:t>:</w:t>
      </w:r>
      <w:bookmarkEnd w:id="322"/>
    </w:p>
    <w:p>
      <w:pPr>
        <w:pStyle w:val="BookText"/>
        <w:rPr/>
      </w:pPr>
      <w:r>
        <w:rPr>
          <w:rFonts w:ascii="Amiri" w:hAnsi="Amiri" w:eastAsia="Amiri" w:cs="Amiri"/>
          <w:color w:val="111111"/>
          <w:sz w:val="28"/>
          <w:sz w:val="28"/>
          <w:szCs w:val="28"/>
          <w:rtl w:val="true"/>
          <w:lang w:bidi="ar-SA"/>
        </w:rPr>
        <w:t xml:space="preserve">وانتهى الإمام ومعه بعض الفرق من جيشه إلى المدائن، فأقام بها، وقد أحاطت به المصاعب والأزمات، فقد عانى من جيشه الممزق والخائن ألواناً شاقة وعسيرة من المحن والمشاكل، وابتلي بما لم يبتل به أحد من قادة المسلمين وخلفائهم، وكان من بين ما امتحن به </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0130615_1280447820"/>
      <w:bookmarkStart w:id="324" w:name="_Toc123"/>
      <w:bookmarkEnd w:id="323"/>
      <w:r>
        <w:rPr/>
        <w:t>1</w:t>
      </w:r>
      <w:r>
        <w:rPr>
          <w:rtl w:val="true"/>
        </w:rPr>
        <w:t xml:space="preserve"> - </w:t>
      </w:r>
      <w:r>
        <w:rPr>
          <w:rtl w:val="true"/>
        </w:rPr>
        <w:t>خيانة القائد العام</w:t>
      </w:r>
      <w:bookmarkEnd w:id="324"/>
    </w:p>
    <w:p>
      <w:pPr>
        <w:pStyle w:val="BookText"/>
        <w:rPr/>
      </w:pPr>
      <w:r>
        <w:rPr>
          <w:rFonts w:ascii="IRNazanin" w:hAnsi="IRNazanin" w:eastAsia="IRNazanin"/>
          <w:color w:val="111111"/>
          <w:sz w:val="28"/>
          <w:sz w:val="28"/>
          <w:szCs w:val="28"/>
          <w:rtl w:val="true"/>
          <w:lang w:bidi="fa-IR"/>
        </w:rPr>
        <w:t>وكان من أقسى ما ابتلي به الإمام في تلك المرحلة الحسّاسة خيانة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عبیداللّه بن العبّاس القائد العام لقواته المسلّحة، فقد أرشاه معاوية بما يقارب المليون درهم، فولّى الخائن الجبان منهزماً تحت جنح الليل البهيم يصحب معه العار والخزي، فالتحق بمعسكر معاوية، ولما علم الجيش بذلك اضطرب اضطراباً هائلاً، وماج في الفتنة والشقاء، ودبّت روح الخيانة في جميع قطعات الجيش، كما خان جماعة من ذوي الرتب العليا في الجيش، فالتحقوا بمعسكر معاوية بعد أن أرشاهم بأمواله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خيانة عبيد اللّه من أقسى الضربات التي حلت بجيش الإمام، فقد فتحت أبواب الخيانة على مصراعيها لذوي الضمائر القلقة لبيع ضمائرهم على معاوية، كما أدت إلى انهيار معنويات جيش الإمام، وفي نفس الوقت كانت من أقسى الصدمات التي واجهها الإمام في تلك الفترة العصيبة، فقد ألقت له الأضواء على نفوس أغلب قادة جيشه، وأنّهم مجموعة من الخونة الذين لا يملكون أي رصيد </w:t>
      </w:r>
      <w:bookmarkStart w:id="325" w:name="pg16546_370872"/>
    </w:p>
    <w:p>
      <w:pPr>
        <w:pStyle w:val="BookText"/>
        <w:rPr/>
      </w:pPr>
      <w:bookmarkEnd w:id="325"/>
      <w:r>
        <w:rPr>
          <w:rFonts w:ascii="Amiri" w:hAnsi="Amiri" w:eastAsia="Amiri" w:cs="Amiri"/>
          <w:color w:val="111111"/>
          <w:sz w:val="28"/>
          <w:sz w:val="28"/>
          <w:szCs w:val="28"/>
          <w:rtl w:val="true"/>
          <w:lang w:bidi="ar-SA"/>
        </w:rPr>
        <w:t>ديني أو وطني</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0130617_1280447820"/>
      <w:bookmarkStart w:id="327" w:name="_Toc124"/>
      <w:bookmarkEnd w:id="326"/>
      <w:r>
        <w:rPr/>
        <w:t>2</w:t>
      </w:r>
      <w:r>
        <w:rPr>
          <w:rtl w:val="true"/>
        </w:rPr>
        <w:t xml:space="preserve"> - </w:t>
      </w:r>
      <w:r>
        <w:rPr>
          <w:rtl w:val="true"/>
        </w:rPr>
        <w:t xml:space="preserve">محاولات لاغتيال الإمام </w:t>
      </w:r>
      <w:r>
        <w:rPr>
          <w:rtl w:val="true"/>
        </w:rPr>
        <w:t>(</w:t>
      </w:r>
      <w:r>
        <w:rPr>
          <w:rtl w:val="true"/>
        </w:rPr>
        <w:t>عَلَيهِ السَّلَامُ</w:t>
      </w:r>
      <w:r>
        <w:rPr>
          <w:rtl w:val="true"/>
        </w:rPr>
        <w:t>)</w:t>
      </w:r>
      <w:bookmarkEnd w:id="327"/>
    </w:p>
    <w:p>
      <w:pPr>
        <w:pStyle w:val="BookText"/>
        <w:rPr/>
      </w:pPr>
      <w:r>
        <w:rPr>
          <w:rFonts w:ascii="Amiri" w:hAnsi="Amiri" w:eastAsia="Amiri" w:cs="Amiri"/>
          <w:color w:val="111111"/>
          <w:sz w:val="28"/>
          <w:sz w:val="28"/>
          <w:szCs w:val="28"/>
          <w:rtl w:val="true"/>
          <w:lang w:bidi="ar-SA"/>
        </w:rPr>
        <w:t xml:space="preserve">ولم تقتصر محنة الإمام وبلواه من جيشه إلى هذا الحدّ، وإنما امتدت إلى ما هو أعظم من ذلك، فقد قام بعض عملاء الأمويّين وبهائم الخوارج بعدة عمليات لاغتيال الإمام، وقد فشلت جميعها،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 الإمام بسهم وهو في أثناء الصلاة، ولم يؤثر فيه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طعنه بخنجر في أثناء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طعنه في فخذه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وضاقت الدنيا على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وطافت به المحن والأزمات، وأيقن أنه لا محالة إما أن يُغتال ويضيع دمه هدراً، أو يلقى عليه القبض ويبعث أسيراً إلى معاوية، وأجال النظر في هذه الأمور فأفزعته إلى حدّ بعيد</w:t>
      </w:r>
      <w:r>
        <w:rPr>
          <w:rFonts w:eastAsia="IRNazanin" w:cs="IRNazanin"/>
          <w:color w:val="111111"/>
          <w:sz w:val="28"/>
          <w:szCs w:val="28"/>
          <w:rtl w:val="true"/>
          <w:lang w:bidi="fa-IR"/>
        </w:rPr>
        <w:t>.</w:t>
      </w:r>
    </w:p>
    <w:p>
      <w:pPr>
        <w:pStyle w:val="Heading4"/>
        <w:numPr>
          <w:ilvl w:val="3"/>
          <w:numId w:val="1"/>
        </w:numPr>
        <w:rPr/>
      </w:pPr>
      <w:bookmarkStart w:id="328" w:name="__RefHeading___Toc10130619_1280447820"/>
      <w:bookmarkStart w:id="329" w:name="_Toc125"/>
      <w:bookmarkEnd w:id="328"/>
      <w:r>
        <w:rPr/>
        <w:t>3</w:t>
      </w:r>
      <w:r>
        <w:rPr>
          <w:rtl w:val="true"/>
        </w:rPr>
        <w:t xml:space="preserve"> - </w:t>
      </w:r>
      <w:r>
        <w:rPr>
          <w:rtl w:val="true"/>
        </w:rPr>
        <w:t>الحكم عليه بالكفر</w:t>
      </w:r>
      <w:bookmarkEnd w:id="329"/>
    </w:p>
    <w:p>
      <w:pPr>
        <w:pStyle w:val="BookText"/>
        <w:rPr/>
      </w:pPr>
      <w:r>
        <w:rPr>
          <w:rFonts w:ascii="Amiri" w:hAnsi="Amiri" w:eastAsia="Amiri" w:cs="Amiri"/>
          <w:color w:val="111111"/>
          <w:sz w:val="28"/>
          <w:sz w:val="28"/>
          <w:szCs w:val="28"/>
          <w:rtl w:val="true"/>
          <w:lang w:bidi="ar-SA"/>
        </w:rPr>
        <w:t>وتمادى الخونة والعملاء في جيش الإمام في الجريمة والشرّ، فقد قابلوا الإمام بكلمات كانت أشدّ عليه من ضرب السيوف وطعن الرماح، فقد أقبل عليه الجرّاح ابن سنان يشتد كأنّه الكلب وهو رافع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أشركت يا حسن كما أشرك أبوك من قبل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ينبر أحد من جيش الإمام إلى معاقبة هذا الأثيم، لقد انحرف هؤلاء الخونة عن الحقّ، ومالوا عن الطريق القويم، فقد حكموا على ابن بنت نبيهم وابن وصيه بالكفر والمروق من الدين، فأي ضلال مثل هذا الضلال ؟ </w:t>
      </w:r>
      <w:bookmarkStart w:id="330" w:name="pg16546_370873"/>
    </w:p>
    <w:p>
      <w:pPr>
        <w:pStyle w:val="Heading4"/>
        <w:numPr>
          <w:ilvl w:val="3"/>
          <w:numId w:val="1"/>
        </w:numPr>
        <w:rPr/>
      </w:pPr>
      <w:bookmarkStart w:id="331" w:name="__RefHeading___Toc10130621_1280447820"/>
      <w:bookmarkStart w:id="332" w:name="_Toc126"/>
      <w:bookmarkEnd w:id="330"/>
      <w:bookmarkEnd w:id="331"/>
      <w:r>
        <w:rPr/>
        <w:t>4</w:t>
      </w:r>
      <w:r>
        <w:rPr>
          <w:rtl w:val="true"/>
        </w:rPr>
        <w:t xml:space="preserve"> - </w:t>
      </w:r>
      <w:r>
        <w:rPr>
          <w:rtl w:val="true"/>
        </w:rPr>
        <w:t xml:space="preserve">نهب أمتعة الإمام </w:t>
      </w:r>
      <w:r>
        <w:rPr>
          <w:rtl w:val="true"/>
        </w:rPr>
        <w:t>(</w:t>
      </w:r>
      <w:r>
        <w:rPr>
          <w:rtl w:val="true"/>
        </w:rPr>
        <w:t>عَلَيهِ السَّلَامُ</w:t>
      </w:r>
      <w:r>
        <w:rPr>
          <w:rtl w:val="true"/>
        </w:rPr>
        <w:t>)</w:t>
      </w:r>
      <w:bookmarkEnd w:id="332"/>
    </w:p>
    <w:p>
      <w:pPr>
        <w:pStyle w:val="BookText"/>
        <w:rPr/>
      </w:pPr>
      <w:r>
        <w:rPr>
          <w:rFonts w:ascii="Amiri" w:hAnsi="Amiri" w:eastAsia="Amiri" w:cs="Amiri"/>
          <w:color w:val="111111"/>
          <w:sz w:val="28"/>
          <w:sz w:val="28"/>
          <w:szCs w:val="28"/>
          <w:rtl w:val="true"/>
          <w:lang w:bidi="ar-SA"/>
        </w:rPr>
        <w:t>وعمد أولئك الأجلاف إلى نهب أمتعة الإمام، فنزعوا منه بساطاً كان جالساً عليه، وسلبوا منه رداءه، ولم تكن هناك أية حماية للإمام من جيشه، فقد جرت هذه العملية بمرأى ومسمع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الأحداث المروّعة التي عاناها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المدائن، وهي تلزمه بالصلح والتخلّي عن ذلك المجتمع المصاب بأخلاقه وعقيدته</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0130623_1280447820"/>
      <w:bookmarkStart w:id="334" w:name="_Toc127"/>
      <w:bookmarkEnd w:id="333"/>
      <w:r>
        <w:rPr>
          <w:rtl w:val="true"/>
        </w:rPr>
        <w:t>ضرورة الصلح</w:t>
      </w:r>
      <w:bookmarkEnd w:id="334"/>
    </w:p>
    <w:p>
      <w:pPr>
        <w:pStyle w:val="BookText"/>
        <w:rPr/>
      </w:pPr>
      <w:r>
        <w:rPr>
          <w:rFonts w:ascii="IRNazanin" w:hAnsi="IRNazanin" w:eastAsia="IRNazanin"/>
          <w:color w:val="111111"/>
          <w:sz w:val="28"/>
          <w:sz w:val="28"/>
          <w:szCs w:val="28"/>
          <w:rtl w:val="true"/>
          <w:lang w:bidi="fa-IR"/>
        </w:rPr>
        <w:t xml:space="preserve">أما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معاوية، فقد كان ضرورياً حسب الأعراف السياسيّة، كما كان واجباً شرعيّاً ومسؤول عن تنفيذه أمام اللّه والأُمّة، فإنّه لو فتح باب الحرب بجيشه المنهزم نفسيّاً لتغلب عليه معاوية بأوّل حملة، ولما أمكنه أن يحقق أي نصر، وفي تلك الحالة لا يخلو أمره من إحدى حالتين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القتل أو الأسر، فإن قتل فلا تستفيد منه القضيّة الإسلاميّة لأنّ معاوية بما يملك من دبلوماسية مبطنة بالخداع والمكر والنفاق، سوف يلقي التبعة على الإمام في قتله، ويبرئ نفسه من أية مسؤولية، وأما إذا لم يُقتل الإمام، وحمل إلى معاوية أسيراً، فإنّه من دون شك سوف يعفو عنه، وبذلك يسجل له يداً بيضاء على الأسرة النبوية، ويمحو عنه وعن أسرته وصمة الطليق التي وصمهم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فإنّ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اضطر إلى الصلح وأرغم عليه، ولم تكن هناك أية مندوحة للعدول عنه، وقد جرى الصلح حسب شروط ذكرناها بالتفصيل مع تحليلها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لا شكّ فيه حسب المقاييس العلمية والسياسيّة أنّ الإمام أبا محمّد قد انتصر في هذا الصلح، فقد أبرز حقيقة معاوية الجاهلية، وقد ظهرت خفايا نفسه، </w:t>
      </w:r>
    </w:p>
    <w:p>
      <w:pPr>
        <w:pStyle w:val="BookText"/>
        <w:rPr/>
      </w:pPr>
      <w:r>
        <w:rPr>
          <w:rFonts w:ascii="Amiri" w:hAnsi="Amiri" w:eastAsia="Amiri" w:cs="Amiri"/>
          <w:color w:val="111111"/>
          <w:sz w:val="28"/>
          <w:sz w:val="28"/>
          <w:szCs w:val="28"/>
          <w:rtl w:val="true"/>
          <w:lang w:bidi="ar-SA"/>
        </w:rPr>
        <w:t>وما يكنّه من حقد وعداء للإسلام والمسلمين، فإنّه حينما استتب له الأمر عمد بشكل سافر إلى محاربة الإسلام والانتقام من أعلامه أمثال الصحابي العظيم حجر بن عدي، وأخلد بجرائمه للمسلمين المصاعب والكوارث، وألقاهم في شرّ عظيم، وسوف نتحدث عن ذلك في البحوث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وبعدما انتهى الإمام أبو محمّد من الصلح غادر الكوفة التي غدرت به وبأبيه لتستقبل جور معاوية وظلمه، وكان معه أهل بيته واخوته، ومن بينهم أخوه وعضده أبو الفضل العبّاس، وأخذوا يجدون السير لا يلوون على شيء حتّى انتهوا إلى يثرب، وقد استقبلتهم بحفاوة بالغة البقية الباقية من الصحابة وأبنائهم، واستقرّ الإمام في يثرب، وقد التف حوله الفقهاء والعلماء، فأخذ يغذيهم بعلومه ومعارفه، ويغدق على البؤساء والمحرومين من فيض جوده وكرمه، وقد استعادت يثرب بوجوده ما فقدته من القيادة الروحية للمسلمين حينما غادرها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وباب مدينة علمه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شاهد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على أخيه الزكي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المحن الشاقة والعسيرة، ورأى غدر أهل الكوفة وخيانتهم له، ونكثهم لبيعتهم له، وقد عرفته هذه الأوضاع السياسيّة والاجتماعيّة حقيقة المجتمع، وأن الغالبية الساحقة منه ينسابون وراء مصالحهم وليس للقيم الدينية أي أثر في نفوسهم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نطوي الحديث عن بعض الأحداث المروّعة التي شاهدها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16546_370876"/>
      <w:bookmarkStart w:id="336" w:name="pg16546_370876"/>
      <w:bookmarkEnd w:id="336"/>
    </w:p>
    <w:p>
      <w:pPr>
        <w:pStyle w:val="Heading2"/>
        <w:numPr>
          <w:ilvl w:val="1"/>
          <w:numId w:val="1"/>
        </w:numPr>
        <w:rPr/>
      </w:pPr>
      <w:bookmarkStart w:id="337" w:name="pg16546_370876"/>
      <w:bookmarkStart w:id="338" w:name="__RefHeading___Toc10130625_1280447820"/>
      <w:bookmarkStart w:id="339" w:name="_Toc128"/>
      <w:bookmarkEnd w:id="337"/>
      <w:bookmarkEnd w:id="338"/>
      <w:r>
        <w:rPr>
          <w:rtl w:val="true"/>
        </w:rPr>
        <w:t>كَابُوسُ رَهِيبُ</w:t>
      </w:r>
      <w:bookmarkEnd w:id="33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10130627_1280447820"/>
      <w:bookmarkStart w:id="341" w:name="_Toc129"/>
      <w:bookmarkEnd w:id="340"/>
      <w:r>
        <w:rPr>
          <w:rtl w:val="true"/>
        </w:rPr>
        <w:t>إشارة</w:t>
      </w:r>
      <w:r>
        <w:rPr>
          <w:rtl w:val="true"/>
        </w:rPr>
        <w:t>:</w:t>
      </w:r>
      <w:bookmarkEnd w:id="34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وتسلّم معاوية قيادة الدولة الإسلاميّة بعد صلحه 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تحققت آماله الشريرة في القضاء على الدولة العلويّة التي هي دولة المحرومين والمضطهدين، والتي كانت امتداداً ذاتياً لحكومة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وتجسيداً حياً لأهدافه ومتطلباته الرامية لرفع مستوى الإنسان وتطوير حياته، وقد انهارت هذه القيم حينما سقطت الدولة الإسلاميّة صريعة بيده، فقد تبدّلت المبادئ والقيم والأخلاق التي ينشدها الإسلام إلى عكسها، وخرج العالم الإسلامي من عالم الدعة والرخاء والاستقرار إلى كابوس مرعب تحفّه المحن والكوارث، وتخيم عليه العبودية والذل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تنكّر معاوية لجميع القيم والأعراف، وساس المسلمين سياسة لم يألفوها من قبل، ويرى المراقبون السياسته أن انتصاره إنّما هو انتصار الوثنية بجميع مساوئها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مير علي الهندي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ارتقاء معاوية الخلافة في الشام عاد حكم الثوليغارشية الوثنية السابقة، فاحتل موقع ديمقراطيّة الإسلام، وانتعشت الوثنية بكل ما يرافقها من خلاعات، وكأنّها بعثت من جديد، كما وجدت الرذيلة والتبذل الخُلقي لنفسها متسعاً في كلّ مكان ارتادته رايات حكام الأمويّين من قادة جند الشام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تعرّض المسلمون في ذلك العهد الأسود إلى أزمات شاقّة وعسيرة، وامتحنوا </w:t>
      </w:r>
      <w:bookmarkStart w:id="342" w:name="pg16546_370879"/>
    </w:p>
    <w:p>
      <w:pPr>
        <w:pStyle w:val="BookText"/>
        <w:rPr/>
      </w:pPr>
      <w:bookmarkEnd w:id="342"/>
      <w:r>
        <w:rPr>
          <w:rFonts w:ascii="Amiri" w:hAnsi="Amiri" w:eastAsia="Amiri" w:cs="Amiri"/>
          <w:color w:val="111111"/>
          <w:sz w:val="28"/>
          <w:sz w:val="28"/>
          <w:szCs w:val="28"/>
          <w:rtl w:val="true"/>
          <w:lang w:bidi="ar-SA"/>
        </w:rPr>
        <w:t>أشدّ ما يكون الامتحان، ونعرض بإيجاز إلى بعض ما عانوه من الكوارث</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0130629_1280447820"/>
      <w:bookmarkStart w:id="344" w:name="_Toc130"/>
      <w:bookmarkEnd w:id="343"/>
      <w:r>
        <w:rPr>
          <w:rtl w:val="true"/>
        </w:rPr>
        <w:t>إبادة القوى الواعية</w:t>
      </w:r>
      <w:bookmarkEnd w:id="344"/>
    </w:p>
    <w:p>
      <w:pPr>
        <w:pStyle w:val="Heading4"/>
        <w:numPr>
          <w:ilvl w:val="3"/>
          <w:numId w:val="1"/>
        </w:numPr>
        <w:rPr/>
      </w:pPr>
      <w:bookmarkStart w:id="345" w:name="__RefHeading___Toc10130631_1280447820"/>
      <w:bookmarkStart w:id="346" w:name="_Toc131"/>
      <w:bookmarkEnd w:id="345"/>
      <w:r>
        <w:rPr>
          <w:rtl w:val="true"/>
        </w:rPr>
        <w:t>إشارة</w:t>
      </w:r>
      <w:r>
        <w:rPr>
          <w:rtl w:val="true"/>
        </w:rPr>
        <w:t>:</w:t>
      </w:r>
      <w:bookmarkEnd w:id="346"/>
    </w:p>
    <w:p>
      <w:pPr>
        <w:pStyle w:val="BookText"/>
        <w:rPr/>
      </w:pPr>
      <w:r>
        <w:rPr>
          <w:rFonts w:ascii="Amiri" w:hAnsi="Amiri" w:eastAsia="Amiri" w:cs="Amiri"/>
          <w:color w:val="111111"/>
          <w:sz w:val="28"/>
          <w:sz w:val="28"/>
          <w:szCs w:val="28"/>
          <w:rtl w:val="true"/>
          <w:lang w:bidi="ar-SA"/>
        </w:rPr>
        <w:t xml:space="preserve">وعمد ابن هند إلى إبادة القوى الواعية في الإسلام، وتصفيتها جسدياً، فقد ساق كوكبة منهم إلى ساحات الإعدام، وفيما يلي بعضهم </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0130633_1280447820"/>
      <w:bookmarkStart w:id="348" w:name="_Toc132"/>
      <w:bookmarkEnd w:id="347"/>
      <w:r>
        <w:rPr/>
        <w:t>1</w:t>
      </w:r>
      <w:r>
        <w:rPr>
          <w:rtl w:val="true"/>
        </w:rPr>
        <w:t xml:space="preserve"> - </w:t>
      </w:r>
      <w:r>
        <w:rPr>
          <w:rtl w:val="true"/>
        </w:rPr>
        <w:t>حجر بن عدي</w:t>
      </w:r>
      <w:bookmarkEnd w:id="348"/>
    </w:p>
    <w:p>
      <w:pPr>
        <w:pStyle w:val="BookText"/>
        <w:rPr/>
      </w:pPr>
      <w:r>
        <w:rPr>
          <w:rFonts w:ascii="IRNazanin" w:hAnsi="IRNazanin" w:eastAsia="IRNazanin"/>
          <w:color w:val="111111"/>
          <w:sz w:val="28"/>
          <w:sz w:val="28"/>
          <w:szCs w:val="28"/>
          <w:rtl w:val="true"/>
          <w:lang w:bidi="fa-IR"/>
        </w:rPr>
        <w:t xml:space="preserve">حجر بن عدي الكندي علم من أعلام الإسلام، وبطل من أبطال الجهاد، ومن أبرز طلائع المجد والفخر للأمة العربية والإسلاميّة، ومن النماذج المشرقة الذين تخرّجوا من مدرسة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ووعوا قيمه وأهدافه، وقد وهب هذا العملاق العظيم حياته اللّه، فثار في وجه الارهابي المجرم زياد بن أبيه حينما أعلن رسمياً سبّ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مفجّر الفكر والنور في دنيا الإسلام، والمؤسّس الثاني في بناء العقيدة الإسلاميّة بعد ابن عمه وسيّده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استحلّ الطاغية المجرم زياد دم المجاهد الكبير حجر بن عدي حينما جابهه بالانكار على سبّه للإمام، فألقى عليه القبض، وبعثه مخفوراً مع كوكبة من أعلام المجاهدين في الإسلام إلى أخيه في الجريمة معاوية بن هند، فصدرت الأوامر منه بإعدامهم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 الجلّادون فيهم حكم الإعدام فخرت جثثهم الزواكي على الأرض وهي معطّرة بدم الشهادة والكرامة، تضيء للناس معالم الطريق نحو حياة حرّة كريمة لا سيادة فيها للظالمين والمستبدين</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0130635_1280447820"/>
      <w:bookmarkStart w:id="350" w:name="_Toc133"/>
      <w:bookmarkEnd w:id="349"/>
      <w:r>
        <w:rPr/>
        <w:t>2</w:t>
      </w:r>
      <w:r>
        <w:rPr>
          <w:rtl w:val="true"/>
        </w:rPr>
        <w:t xml:space="preserve"> - </w:t>
      </w:r>
      <w:r>
        <w:rPr>
          <w:rtl w:val="true"/>
        </w:rPr>
        <w:t>عمرو بن الحمق</w:t>
      </w:r>
      <w:bookmarkEnd w:id="35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شهداء الإسلام الخالدين عمرو بن الحمق الخزاعي الصحابي الجليل </w:t>
      </w:r>
      <w:bookmarkStart w:id="351" w:name="pg16546_370880"/>
    </w:p>
    <w:p>
      <w:pPr>
        <w:pStyle w:val="BookText"/>
        <w:rPr/>
      </w:pPr>
      <w:bookmarkEnd w:id="351"/>
      <w:r>
        <w:rPr>
          <w:rFonts w:ascii="Amiri" w:hAnsi="Amiri" w:eastAsia="Amiri" w:cs="Amiri"/>
          <w:color w:val="111111"/>
          <w:sz w:val="28"/>
          <w:sz w:val="28"/>
          <w:szCs w:val="28"/>
          <w:rtl w:val="true"/>
          <w:lang w:bidi="ar-SA"/>
        </w:rPr>
        <w:t xml:space="preserve">كان أثيراً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دعا له بأن يمتعه اللّه بشبابه، فاستجاب اللّه دعاءه، فقد أخذ عمر و بعنق الثمانين عاماً ولم ترَ في كريمته شعرة بيضاء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وعى عمر و القيم الإسلاميّة وآمن بها إيماناً عميقاً، وجاهد في سبيلها أعظم ما يكون الجهاد، ولما ولى الجلاد زياد بن أبيه على الكوفة من قبل أخيه اللاشرعي معاوية أوعز إلى مباحثه وجلاوزته بملاحقة عمرو ومطاردته لأنه من أعلام شيعة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 عمر و مع زميله رفاعة بن شداد إلى الموصل، وقبل أن ينتهيا إليها كمنا في جبل ليستجمًا فيه، فشعرت بهما الشرطة المقيمة هناك، فارتابت منهما، فألقت القبض على عمرو وفرّ صاحبه، وجاءت الشرطة بعمرو مخفوراً إلى عبد الرحمن الثقفي حاكم الموصل، فرفع أمره إلى معاوية، فأمر بطعنه تسع طعنات بمشاقص </w:t>
      </w:r>
      <w:r>
        <w:rPr>
          <w:rStyle w:val="FootnoteAnchor"/>
          <w:rtl w:val="true"/>
        </w:rPr>
        <w:footnoteReference w:id="43"/>
      </w:r>
      <w:r>
        <w:rPr>
          <w:rFonts w:ascii="Amiri" w:hAnsi="Amiri" w:eastAsia="Amiri" w:cs="Amiri"/>
          <w:color w:val="111111"/>
          <w:sz w:val="28"/>
          <w:sz w:val="28"/>
          <w:szCs w:val="28"/>
          <w:rtl w:val="true"/>
          <w:lang w:bidi="ar-SA"/>
        </w:rPr>
        <w:t>، فبادرت الجلاوزة إلى طعنه، فمات في الطعنة الأولى، واحتزّوا رأسه، فأمر أن يطاف به في دمشق، وهو أول رأس طيف به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به ابن هند أن يحمل إلى زوجته السيّدة آمنة بنت الشريد، وكانت في سجنه، فلم تشعر إلا ورأس زوجها في حجرها فذعرت وكادت أن تموت، ثم حملت إلى معاوية، وجرت بينها وبينه محاورة شديدة دلّت على مسخ معاوية وتجرّده من جميع القيم الإنسانيّة، وقد ذكرنا تفصيل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0130637_1280447820"/>
      <w:bookmarkStart w:id="353" w:name="_Toc134"/>
      <w:bookmarkEnd w:id="352"/>
      <w:r>
        <w:rPr/>
        <w:t>3</w:t>
      </w:r>
      <w:r>
        <w:rPr>
          <w:rtl w:val="true"/>
        </w:rPr>
        <w:t xml:space="preserve"> - </w:t>
      </w:r>
      <w:r>
        <w:rPr>
          <w:rtl w:val="true"/>
        </w:rPr>
        <w:t>رشيد الهجرى</w:t>
      </w:r>
      <w:bookmarkEnd w:id="35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رشيد الهجري علم من أعلام الإسلام، وقطب من أقطاب الإيمان، وقد أخلص أشدّ ما يكون الإخلاص إلى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مدينة علمه الإمام أمير </w:t>
      </w:r>
      <w:bookmarkStart w:id="354" w:name="pg16546_370881"/>
    </w:p>
    <w:p>
      <w:pPr>
        <w:pStyle w:val="BookText"/>
        <w:rPr/>
      </w:pPr>
      <w:bookmarkEnd w:id="354"/>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اعتقلته جلاوزة ابن زیاد، وجاءت به مخفوراً إليه، فلمّا مثل عنده صاح به الباغي الأثيم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لك خليلك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الإمام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فاعلون بك ؟</w:t>
      </w:r>
    </w:p>
    <w:p>
      <w:pPr>
        <w:pStyle w:val="BookText"/>
        <w:rPr/>
      </w:pPr>
      <w:r>
        <w:rPr>
          <w:rFonts w:ascii="Amiri" w:hAnsi="Amiri" w:eastAsia="Amiri" w:cs="Amiri"/>
          <w:color w:val="111111"/>
          <w:sz w:val="28"/>
          <w:sz w:val="28"/>
          <w:szCs w:val="28"/>
          <w:rtl w:val="true"/>
          <w:lang w:bidi="ar-SA"/>
        </w:rPr>
        <w:t xml:space="preserve">فأجابه بصدق وإيمان غير حافل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ورجلي وتصلبونني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الخبيث الدنس أن يكذب الإمام،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لأكذبن حديثه، 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فخلّت الجلاوزة سبيله، لكنّه لم يلبث إلا قليلاً حتّى ندم على ذلك، فأمر بإحضاره، فلما مثل عنده 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شيئاً أصلح ممّا قال صاحبك، إنك لا تزال تبغي لنا سوءاً إن بقيت، اقطعوا 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وبادرت الجلاوزة فقطعت يديه ورجليه، ولم يحفل هذا العملاق العظيم بما كان يعانيه من الآلام، وراح يذكر مساوئ بني أمية وجورهم، ويحفز الجماهير على الثورة عليهم، وأسرعت الجلاوزة إلى زياد فأخبروه بالأمر، فأمر بقطع لسانه، فقطع وتوفّي في الحال هذا المجاهد العظيم </w:t>
      </w:r>
      <w:r>
        <w:rPr>
          <w:rStyle w:val="FootnoteAnchor"/>
          <w:rtl w:val="true"/>
        </w:rPr>
        <w:footnoteReference w:id="44"/>
      </w:r>
      <w:r>
        <w:rPr>
          <w:rFonts w:ascii="Amiri" w:hAnsi="Amiri" w:eastAsia="Amiri" w:cs="Amiri"/>
          <w:color w:val="111111"/>
          <w:sz w:val="28"/>
          <w:sz w:val="28"/>
          <w:szCs w:val="28"/>
          <w:rtl w:val="true"/>
          <w:lang w:bidi="ar-SA"/>
        </w:rPr>
        <w:t>الذي نافح عن عقيدته وولائه لأهل البيت حتّى النفس الأخير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بعض أعلام الإسلام الذين صفاهم ابن هند جسدياً لأنّهم كانوا ينشرون القيم الإسلاميّة، ويذيعون بين الناس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مصدر الوعي والفكر في الإسلام</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0130639_1280447820"/>
      <w:bookmarkStart w:id="356" w:name="_Toc135"/>
      <w:bookmarkEnd w:id="355"/>
      <w:r>
        <w:rPr>
          <w:rtl w:val="true"/>
        </w:rPr>
        <w:t xml:space="preserve">مناهضة اهل البيت </w:t>
      </w:r>
      <w:r>
        <w:rPr>
          <w:rtl w:val="true"/>
        </w:rPr>
        <w:t>(</w:t>
      </w:r>
      <w:r>
        <w:rPr>
          <w:rtl w:val="true"/>
        </w:rPr>
        <w:t>عَلَيهِ السَّلَامُ</w:t>
      </w:r>
      <w:r>
        <w:rPr>
          <w:rtl w:val="true"/>
        </w:rPr>
        <w:t>)</w:t>
      </w:r>
      <w:bookmarkEnd w:id="356"/>
    </w:p>
    <w:p>
      <w:pPr>
        <w:pStyle w:val="Heading4"/>
        <w:numPr>
          <w:ilvl w:val="3"/>
          <w:numId w:val="1"/>
        </w:numPr>
        <w:rPr/>
      </w:pPr>
      <w:bookmarkStart w:id="357" w:name="__RefHeading___Toc10130641_1280447820"/>
      <w:bookmarkStart w:id="358" w:name="_Toc136"/>
      <w:bookmarkEnd w:id="357"/>
      <w:r>
        <w:rPr>
          <w:rtl w:val="true"/>
        </w:rPr>
        <w:t>إشارة</w:t>
      </w:r>
      <w:r>
        <w:rPr>
          <w:rtl w:val="true"/>
        </w:rPr>
        <w:t>:</w:t>
      </w:r>
      <w:bookmarkEnd w:id="3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استتبّ الأمر إلى معاوية سخّر جميع أجهزة دولته ووسائل إعلامه لمناهضة أهل البيت الذين هم وديعة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أمته، والعصب الحسّاس في هذه </w:t>
      </w:r>
      <w:bookmarkStart w:id="359" w:name="pg16546_370882"/>
    </w:p>
    <w:p>
      <w:pPr>
        <w:pStyle w:val="BookText"/>
        <w:rPr/>
      </w:pPr>
      <w:bookmarkEnd w:id="359"/>
      <w:r>
        <w:rPr>
          <w:rFonts w:ascii="Amiri" w:hAnsi="Amiri" w:eastAsia="Amiri" w:cs="Amiri"/>
          <w:color w:val="111111"/>
          <w:sz w:val="28"/>
          <w:sz w:val="28"/>
          <w:szCs w:val="28"/>
          <w:rtl w:val="true"/>
          <w:lang w:bidi="ar-SA"/>
        </w:rPr>
        <w:t xml:space="preserve">الأمّة، وقد استخدم هذا الذئب الجاهلي أخطر الوسائل في مناهضتهم، ومن بين ما قام به </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0130643_1280447820"/>
      <w:bookmarkStart w:id="361" w:name="_Toc137"/>
      <w:bookmarkEnd w:id="360"/>
      <w:r>
        <w:rPr/>
        <w:t>1</w:t>
      </w:r>
      <w:r>
        <w:rPr>
          <w:rtl w:val="true"/>
        </w:rPr>
        <w:t xml:space="preserve"> - </w:t>
      </w:r>
      <w:r>
        <w:rPr>
          <w:rtl w:val="true"/>
        </w:rPr>
        <w:t>افتعال الأخبار ضدّهم</w:t>
      </w:r>
      <w:bookmarkEnd w:id="361"/>
    </w:p>
    <w:p>
      <w:pPr>
        <w:pStyle w:val="BookText"/>
        <w:rPr/>
      </w:pPr>
      <w:r>
        <w:rPr>
          <w:rFonts w:ascii="IRNazanin" w:hAnsi="IRNazanin" w:eastAsia="IRNazanin"/>
          <w:color w:val="111111"/>
          <w:sz w:val="28"/>
          <w:sz w:val="28"/>
          <w:szCs w:val="28"/>
          <w:rtl w:val="true"/>
          <w:lang w:bidi="fa-IR"/>
        </w:rPr>
        <w:t xml:space="preserve">وأقام معاوية شبكة من عملائه لوضع الأخبار وافتعالها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للحطّ من شأن أهل بيته، والتقليل من أهميتهم، وقد عمد الوضاعون لافتعال الأخبار تارة في فضل الصحابة، لجعلهم قبال العترة الطاهرة، وقد عدّ الإمام الأعظم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مائة حديث افتعلت لهذا الغرض، كما افتعلوا طائفة من الأخبار في ذمّ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وضعوا أحاديث أخرى في مدح الأمويّين، وخلق الفضائل لهم، وهم الذين ناجزوا الإسلام في جميع مراحل تاريخهم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تقتصر الشبكة التخريبية على ذلك، وإنّما عمدت لافتعال الأخبار فيما يتعلّق بأحكام الشريعة الإسلاميّة، ومن المؤسف جداً أنّها دونت في الصحاح والسنن، وجعلت جزءاً من الشريعة الإسلاميّة، ولم يلتفت المؤلفون إلى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بعض المحققين إلى تأليف بعض الكتب، ذكروا فيها بعض الأخبار الموضوعة، فقد ألّف المحقق السيوطي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اللئالي المصنوعة في الأخبار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طائفة كبيرة من تلك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سجل المحقق الأميني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أرقاماً لبعض الأخبار الموضوعة بلغت زهاء نصف مليون حديث</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من أعظم ما مُني به الإسلام من الكوارث هي الأخبار الموضوعة التي شوّهت الواقع المشرق للإسلام، وألقت المسلمين في شرّ عظيم، فقد حجبتهم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أثر عنهم من الأخبار الصحيحة التي هي من ذخائر الإسلام</w:t>
      </w:r>
      <w:r>
        <w:rPr>
          <w:rFonts w:eastAsia="Amiri" w:cs="Amiri" w:ascii="Amiri" w:hAnsi="Amiri"/>
          <w:color w:val="111111"/>
          <w:sz w:val="28"/>
          <w:szCs w:val="28"/>
          <w:rtl w:val="true"/>
          <w:lang w:bidi="ar-SA"/>
        </w:rPr>
        <w:t xml:space="preserve">. </w:t>
      </w:r>
      <w:bookmarkStart w:id="362" w:name="pg16546_370883"/>
    </w:p>
    <w:p>
      <w:pPr>
        <w:pStyle w:val="Heading4"/>
        <w:numPr>
          <w:ilvl w:val="3"/>
          <w:numId w:val="1"/>
        </w:numPr>
        <w:rPr/>
      </w:pPr>
      <w:bookmarkStart w:id="363" w:name="__RefHeading___Toc10130645_1280447820"/>
      <w:bookmarkStart w:id="364" w:name="_Toc138"/>
      <w:bookmarkEnd w:id="362"/>
      <w:bookmarkEnd w:id="363"/>
      <w:r>
        <w:rPr/>
        <w:t>2</w:t>
      </w:r>
      <w:r>
        <w:rPr>
          <w:rtl w:val="true"/>
        </w:rPr>
        <w:t xml:space="preserve"> - </w:t>
      </w:r>
      <w:r>
        <w:rPr>
          <w:rtl w:val="true"/>
        </w:rPr>
        <w:t xml:space="preserve">سبّ الإمام أمير المؤمنين </w:t>
      </w:r>
      <w:r>
        <w:rPr>
          <w:rtl w:val="true"/>
        </w:rPr>
        <w:t>(</w:t>
      </w:r>
      <w:r>
        <w:rPr>
          <w:rtl w:val="true"/>
        </w:rPr>
        <w:t>عَلَيهِ السَّلَامُ</w:t>
      </w:r>
      <w:r>
        <w:rPr>
          <w:rtl w:val="true"/>
        </w:rPr>
        <w:t>)</w:t>
      </w:r>
      <w:bookmarkEnd w:id="364"/>
    </w:p>
    <w:p>
      <w:pPr>
        <w:pStyle w:val="BookText"/>
        <w:rPr/>
      </w:pPr>
      <w:r>
        <w:rPr>
          <w:rFonts w:ascii="Amiri" w:hAnsi="Amiri" w:eastAsia="Amiri" w:cs="Amiri"/>
          <w:color w:val="111111"/>
          <w:sz w:val="28"/>
          <w:sz w:val="28"/>
          <w:szCs w:val="28"/>
          <w:rtl w:val="true"/>
          <w:lang w:bidi="ar-SA"/>
        </w:rPr>
        <w:t xml:space="preserve">وأعلن معاوية رسمياً سبّ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وأوعز إلى ولاته وعماله أن يذيعوا ذلك بين المسلمين، واعتبره عنصراً أساسياً في بناء دولته، وإقامة حكومته، وأخذ الأذناب والعملاء ووعاظ السلاطين يصعدون سبّ الإمام وينتقصونه لا في نواديهم الخاصة والعامّة فحسب، وإنما في خطب صلاة الجمعة وسائر المناسبات الدينية، معتقدين أنّ ذلك ممّا يوجب القضاء على شخصية الإمام، واندثار ذكره، وقد خابت ظنونهم، وتبّت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عادت اللعنات عليهم وعلى من ولاهم ومكنهم من رقاب المسلمين، فقد برز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مسرح التاريخ البشري كألمع قائد إنساني أسس معالم العدالة الاجتماعيّة، وأقام أركان الحقّ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عاد الإمام في جميع الأعراف الدولية والسياسيّة أعظم حاكم ظهر في الشرق، وأوّل حاكم قد تبنّى حقوق المظلومين والمضطهدين، وأعلن حقوق الإنسان، وأمّا خصومه الحقراء فهم أقزام البشريّة، وأشرار خلق اللّه، فقد جنوا على الإنسانيّة جناية لا تعدلها أية جناية، فقد حجبوا هذا العملاق العظيم أن يقوم بدوره في بناء الحضارة الإنسانيّة، وتطوير الحياة العامّة في جميع مجالاتها السياسيّة والاقتصاديّة والاجتماعيّة</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0130647_1280447820"/>
      <w:bookmarkStart w:id="366" w:name="_Toc139"/>
      <w:bookmarkEnd w:id="365"/>
      <w:r>
        <w:rPr/>
        <w:t>3</w:t>
      </w:r>
      <w:r>
        <w:rPr>
          <w:rtl w:val="true"/>
        </w:rPr>
        <w:t xml:space="preserve"> - </w:t>
      </w:r>
      <w:r>
        <w:rPr>
          <w:rtl w:val="true"/>
        </w:rPr>
        <w:t>استخدام معاهد التعليم</w:t>
      </w:r>
      <w:bookmarkEnd w:id="36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واستخدم معاوية معاهد التعليم وأجهزة الكتاتيب لتغذية النشء ببغض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المركز الحسّاس في الإسلام، وغدت هذه الأجهزة الناشئة المسلمة ببغض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وذريته، ولم يكن ذلك إلا إجراء مؤقتاً، فقد عكس اللّه إرادته، وخيب آماله، فها هو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ملء فم الدنيا، </w:t>
      </w:r>
      <w:bookmarkStart w:id="367" w:name="pg16546_370884"/>
    </w:p>
    <w:p>
      <w:pPr>
        <w:pStyle w:val="BookText"/>
        <w:rPr/>
      </w:pPr>
      <w:bookmarkEnd w:id="367"/>
      <w:r>
        <w:rPr>
          <w:rFonts w:ascii="Amiri" w:hAnsi="Amiri" w:eastAsia="Amiri" w:cs="Amiri"/>
          <w:color w:val="111111"/>
          <w:sz w:val="28"/>
          <w:sz w:val="28"/>
          <w:szCs w:val="28"/>
          <w:rtl w:val="true"/>
          <w:lang w:bidi="ar-SA"/>
        </w:rPr>
        <w:t>قد استوعب ذكره المعطر جميع لغات الأرض، وهو أنشودة الأحرار في كلّ زمان ومكان، والكوكب اللامع في سماء الشرق يهتدي بضوئه المصلحون، ويسير على منهجه المتقون، وها هو معاوية وبنو أمية قد صاروا جرثومة الفساد في الأرض ولا يذكرون إلا مع الخسران وسوء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هزم معاوية في الميدان السياسي والاجتماعي، وأبرزت مخططاته السياسيّة المناهضة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السياسي الملوّث بالجرائم والآثام، واستبان للجميع أنه أحطّ حاكم ظهر في الشرق العربي والإسلامي</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0130649_1280447820"/>
      <w:bookmarkStart w:id="369" w:name="_Toc140"/>
      <w:bookmarkEnd w:id="368"/>
      <w:r>
        <w:rPr>
          <w:rtl w:val="true"/>
        </w:rPr>
        <w:t>إشاعة الظلم</w:t>
      </w:r>
      <w:bookmarkEnd w:id="369"/>
    </w:p>
    <w:p>
      <w:pPr>
        <w:pStyle w:val="BookText"/>
        <w:rPr/>
      </w:pPr>
      <w:r>
        <w:rPr>
          <w:rFonts w:ascii="Amiri" w:hAnsi="Amiri" w:eastAsia="Amiri" w:cs="Amiri"/>
          <w:color w:val="111111"/>
          <w:sz w:val="28"/>
          <w:sz w:val="28"/>
          <w:szCs w:val="28"/>
          <w:rtl w:val="true"/>
          <w:lang w:bidi="ar-SA"/>
        </w:rPr>
        <w:t>وأشاع معاوية الظلم والجور في جميع أنحاء العالم الإسلامي أنحاء العالم الإسلامي، فقد سلّط على المسلمين ولاة إرهابيين، قد نزعت الرحمة من قلوبهم، فأسرفوا باقتراف الجرائم والإساءة إلى الناس، وكان من أشدّهم قسوة، وأكثرهم جرماً الارهابي زياد بن أبيه، فقد صبّ على العراق وابلاً من العذاب الأليم، فكان يسوق المتهمين إلى ساحات الموت والإعدام من دون إجراء أي تحقيق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يحكم بالظنّة والتهمة، كما أعلن ذلك في بعض خطبه، ولم يتحرّج من سفك الدماء بغير حق، ولم يتأثَّم في نشر الرعب والخوف بين الناس، فكان كأخيه اللاشرعى معاوية قد انتهك جميع حرمات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عجّت البلاد الإسلاميّة من الظلم والجور، حتّى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نجا سعد فقد هلك سعيد، وكان من أشدّ الناس بلاء وأعظمهم محنة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أمعنت السلطة في ظلمهم، والاعتداء عليهم، فزجت الكثير منهم في ظلمات السجون وزنزانات التعذيب، وسملت منهم الأعين، وأذاقتهم جميع صنوف التعذيب، لا لذنب اقترفوه وإنّما لولائهم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شاهد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المفجعة من الاضطهاد والتنكيل التي حلت </w:t>
      </w:r>
      <w:bookmarkStart w:id="370" w:name="pg16546_370885"/>
    </w:p>
    <w:p>
      <w:pPr>
        <w:pStyle w:val="BookText"/>
        <w:rPr/>
      </w:pPr>
      <w:bookmarkEnd w:id="370"/>
      <w:r>
        <w:rPr>
          <w:rFonts w:ascii="Amiri" w:hAnsi="Amiri" w:eastAsia="Amiri" w:cs="Amiri"/>
          <w:color w:val="111111"/>
          <w:sz w:val="28"/>
          <w:sz w:val="28"/>
          <w:szCs w:val="28"/>
          <w:rtl w:val="true"/>
          <w:lang w:bidi="ar-SA"/>
        </w:rPr>
        <w:t xml:space="preserve">بشيعة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زاده ذلك إيماناً بضرورة الجهاد، والقيام بثورة ضدّ السلطة الأموية، لإنقاذ الأمة من محنتها، وإعادة الحياة الإسلاميّة بين المسلمين</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0130651_1280447820"/>
      <w:bookmarkStart w:id="372" w:name="_Toc141"/>
      <w:bookmarkEnd w:id="371"/>
      <w:r>
        <w:rPr>
          <w:rtl w:val="true"/>
        </w:rPr>
        <w:t>منح الخلافة ليزيد</w:t>
      </w:r>
      <w:bookmarkEnd w:id="372"/>
    </w:p>
    <w:p>
      <w:pPr>
        <w:pStyle w:val="BookText"/>
        <w:rPr/>
      </w:pPr>
      <w:r>
        <w:rPr>
          <w:rFonts w:ascii="Amiri" w:hAnsi="Amiri" w:eastAsia="Amiri" w:cs="Amiri"/>
          <w:color w:val="111111"/>
          <w:sz w:val="28"/>
          <w:sz w:val="28"/>
          <w:szCs w:val="28"/>
          <w:rtl w:val="true"/>
          <w:lang w:bidi="ar-SA"/>
        </w:rPr>
        <w:t xml:space="preserve">واقترف معاوية أخطر جريمة في الإسلام، فقد منح الخلافة الإسلاميّة إلى ولده يزيد الذي كان 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من جميع القيم الإنسانيّة، وغارقاً في الآثام والجرائم، وكان جاهليّاً بما تحمل هذه الكلمة من معنى، فلم يؤمن باللّه ولا باليوم الآخر، كما أعلن ذلك فيما أثر عنه من شعر، فقد قال حينما أشرفت سبايا آل النبيّ له على دمشق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هذا هو يزيد في إلحاده ومروقه من الدين، وقد سلطه معاوية على رقاب المسلمين، فأمعن في إعادة الحياة الجاهلية، وإزالة الإسلام فكراً وعقيدة من الصعيد الاجتماعي ، كما أخلد للمسلمين المحن والكوارث، وذلك بإبادته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وسبيه لذراريه</w:t>
      </w:r>
      <w:r>
        <w:rPr>
          <w:rFonts w:eastAsia="IRNazanin" w:cs="IRNazanin"/>
          <w:color w:val="111111"/>
          <w:sz w:val="28"/>
          <w:szCs w:val="28"/>
          <w:rtl w:val="true"/>
          <w:lang w:bidi="fa-IR"/>
        </w:rPr>
        <w:t>.</w:t>
      </w:r>
    </w:p>
    <w:p>
      <w:pPr>
        <w:pStyle w:val="Heading3"/>
        <w:numPr>
          <w:ilvl w:val="2"/>
          <w:numId w:val="1"/>
        </w:numPr>
        <w:rPr/>
      </w:pPr>
      <w:bookmarkStart w:id="373" w:name="__RefHeading___Toc10130653_1280447820"/>
      <w:bookmarkStart w:id="374" w:name="_Toc142"/>
      <w:bookmarkEnd w:id="373"/>
      <w:r>
        <w:rPr>
          <w:rtl w:val="true"/>
        </w:rPr>
        <w:t>اغتيال الشخصيّات الإسلاميّة</w:t>
      </w:r>
      <w:bookmarkEnd w:id="374"/>
    </w:p>
    <w:p>
      <w:pPr>
        <w:pStyle w:val="Heading4"/>
        <w:numPr>
          <w:ilvl w:val="3"/>
          <w:numId w:val="1"/>
        </w:numPr>
        <w:rPr/>
      </w:pPr>
      <w:bookmarkStart w:id="375" w:name="__RefHeading___Toc10130655_1280447820"/>
      <w:bookmarkStart w:id="376" w:name="_Toc143"/>
      <w:bookmarkEnd w:id="375"/>
      <w:r>
        <w:rPr>
          <w:rtl w:val="true"/>
        </w:rPr>
        <w:t>إشارة</w:t>
      </w:r>
      <w:r>
        <w:rPr>
          <w:rtl w:val="true"/>
        </w:rPr>
        <w:t>:</w:t>
      </w:r>
      <w:bookmarkEnd w:id="3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وأقدم معاوية على اغتيال الشخصيات الإسلاميّة التي لها مكانة مرموقة في العالم الإسلامي، والتي تحظى باحترام بالغ في نفوس المسلمين، حتّى لا يزاحم أحد منهم ولده يزيد، ولا تتجه إليهم الأنظار، وفعلاً قام باغتيال هؤلاء، وهم </w:t>
      </w:r>
      <w:r>
        <w:rPr>
          <w:rFonts w:eastAsia="Amiri" w:cs="Amiri" w:ascii="Amiri" w:hAnsi="Amiri"/>
          <w:color w:val="111111"/>
          <w:sz w:val="28"/>
          <w:szCs w:val="28"/>
          <w:rtl w:val="true"/>
          <w:lang w:bidi="ar-SA"/>
        </w:rPr>
        <w:t xml:space="preserve">: </w:t>
      </w:r>
      <w:bookmarkStart w:id="377" w:name="pg16546_370886"/>
    </w:p>
    <w:p>
      <w:pPr>
        <w:pStyle w:val="Heading4"/>
        <w:numPr>
          <w:ilvl w:val="3"/>
          <w:numId w:val="1"/>
        </w:numPr>
        <w:rPr/>
      </w:pPr>
      <w:bookmarkStart w:id="378" w:name="__RefHeading___Toc10130657_1280447820"/>
      <w:bookmarkStart w:id="379" w:name="_Toc144"/>
      <w:bookmarkEnd w:id="377"/>
      <w:bookmarkEnd w:id="378"/>
      <w:r>
        <w:rPr/>
        <w:t>1</w:t>
      </w:r>
      <w:r>
        <w:rPr>
          <w:rtl w:val="true"/>
        </w:rPr>
        <w:t xml:space="preserve"> - </w:t>
      </w:r>
      <w:r>
        <w:rPr>
          <w:rtl w:val="true"/>
        </w:rPr>
        <w:t>سعد بن أبي وقاص</w:t>
      </w:r>
      <w:bookmarkEnd w:id="379"/>
    </w:p>
    <w:p>
      <w:pPr>
        <w:pStyle w:val="BookText"/>
        <w:rPr/>
      </w:pPr>
      <w:r>
        <w:rPr>
          <w:rFonts w:ascii="Amiri" w:hAnsi="Amiri" w:eastAsia="Amiri" w:cs="Amiri"/>
          <w:color w:val="111111"/>
          <w:sz w:val="28"/>
          <w:sz w:val="28"/>
          <w:szCs w:val="28"/>
          <w:rtl w:val="true"/>
          <w:lang w:bidi="ar-SA"/>
        </w:rPr>
        <w:t xml:space="preserve">أما سعد بن أبي وقاص فهو فاتح العراق، وأحد أعضاء الشورى الذين رشّحهم عمر إلى الخلافة الإسلاميّة، وقد ثقل وجوده على معاوية فدسّ إليه سمّاً فقتله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10130659_1280447820"/>
      <w:bookmarkStart w:id="381" w:name="_Toc145"/>
      <w:bookmarkEnd w:id="380"/>
      <w:r>
        <w:rPr/>
        <w:t>2</w:t>
      </w:r>
      <w:r>
        <w:rPr>
          <w:rtl w:val="true"/>
        </w:rPr>
        <w:t xml:space="preserve"> - </w:t>
      </w:r>
      <w:r>
        <w:rPr>
          <w:rtl w:val="true"/>
        </w:rPr>
        <w:t>عبدالرحمن بن خالد</w:t>
      </w:r>
      <w:bookmarkEnd w:id="381"/>
    </w:p>
    <w:p>
      <w:pPr>
        <w:pStyle w:val="BookText"/>
        <w:rPr/>
      </w:pPr>
      <w:r>
        <w:rPr>
          <w:rFonts w:ascii="Amiri" w:hAnsi="Amiri" w:eastAsia="Amiri" w:cs="Amiri"/>
          <w:color w:val="111111"/>
          <w:sz w:val="28"/>
          <w:sz w:val="28"/>
          <w:szCs w:val="28"/>
          <w:rtl w:val="true"/>
          <w:lang w:bidi="ar-SA"/>
        </w:rPr>
        <w:t xml:space="preserve">أما عبدالرحمن بن خالد، فكان له رصيد شعبي في أوساط أهل الشام، وقد استشارهم معاوية فيمن يعقد له البيعة بعد وفاته، فأشاروا عليه بعبد الرحمن فأسرّها معاوية في نفسه، وأضمر له السوء، ومرض عبد الرحمن فأوعز معاوية إلى طبيب يهودي أن يعالجه ويسقيه سمّاً فسقاه السم، فمات على أثر ذلك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جزاك اللّه من زائر خيراً، قتلت طبيبي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المأمور وبقي الآمر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10130661_1280447820"/>
      <w:bookmarkStart w:id="383" w:name="_Toc146"/>
      <w:bookmarkEnd w:id="382"/>
      <w:r>
        <w:rPr/>
        <w:t>3</w:t>
      </w:r>
      <w:r>
        <w:rPr>
          <w:rtl w:val="true"/>
        </w:rPr>
        <w:t xml:space="preserve"> - </w:t>
      </w:r>
      <w:r>
        <w:rPr>
          <w:rtl w:val="true"/>
        </w:rPr>
        <w:t>عبدالرحمن بن أبي بكر</w:t>
      </w:r>
      <w:bookmarkEnd w:id="38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الرحمن بن أبي بكر من أبرز العناصر المعارضة لمعاوية في أخذه البيعة ليزيد، وقد أعلن معارضته له، وأشيع ذلك في يثرب ودمشق، وقدم له معاوية رشوة لينال رضاه، وكانت مائة ألف درهم، فأبى أن يقبلها،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 ديني بدنياي، وتعز و بعض المصادر أن معاوية دسّ له سمّاً فقتله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384" w:name="pg16546_370887"/>
    </w:p>
    <w:p>
      <w:pPr>
        <w:pStyle w:val="Heading4"/>
        <w:numPr>
          <w:ilvl w:val="3"/>
          <w:numId w:val="1"/>
        </w:numPr>
        <w:rPr/>
      </w:pPr>
      <w:bookmarkStart w:id="385" w:name="__RefHeading___Toc10130663_1280447820"/>
      <w:bookmarkStart w:id="386" w:name="_Toc147"/>
      <w:bookmarkEnd w:id="384"/>
      <w:bookmarkEnd w:id="385"/>
      <w:r>
        <w:rPr/>
        <w:t>4</w:t>
      </w:r>
      <w:r>
        <w:rPr>
          <w:rtl w:val="true"/>
        </w:rPr>
        <w:t xml:space="preserve"> - </w:t>
      </w:r>
      <w:r>
        <w:rPr>
          <w:rtl w:val="true"/>
        </w:rPr>
        <w:t xml:space="preserve">الإمام الحسن </w:t>
      </w:r>
      <w:r>
        <w:rPr>
          <w:rtl w:val="true"/>
        </w:rPr>
        <w:t>(</w:t>
      </w:r>
      <w:r>
        <w:rPr>
          <w:rtl w:val="true"/>
        </w:rPr>
        <w:t>عَلَيهِ السَّلَامُ</w:t>
      </w:r>
      <w:r>
        <w:rPr>
          <w:rtl w:val="true"/>
        </w:rPr>
        <w:t>)</w:t>
      </w:r>
      <w:bookmarkEnd w:id="386"/>
    </w:p>
    <w:p>
      <w:pPr>
        <w:pStyle w:val="Heading5"/>
        <w:numPr>
          <w:ilvl w:val="4"/>
          <w:numId w:val="1"/>
        </w:numPr>
        <w:rPr/>
      </w:pPr>
      <w:bookmarkStart w:id="387" w:name="__RefHeading___Toc10130665_1280447820"/>
      <w:bookmarkStart w:id="388" w:name="_Toc148"/>
      <w:bookmarkEnd w:id="387"/>
      <w:r>
        <w:rPr>
          <w:rtl w:val="true"/>
        </w:rPr>
        <w:t>إشارة</w:t>
      </w:r>
      <w:r>
        <w:rPr>
          <w:rtl w:val="true"/>
        </w:rPr>
        <w:t>:</w:t>
      </w:r>
      <w:bookmarkEnd w:id="388"/>
    </w:p>
    <w:p>
      <w:pPr>
        <w:pStyle w:val="BookText"/>
        <w:rPr/>
      </w:pPr>
      <w:r>
        <w:rPr>
          <w:rFonts w:ascii="Amiri" w:hAnsi="Amiri" w:eastAsia="Amiri" w:cs="Amiri"/>
          <w:color w:val="111111"/>
          <w:sz w:val="28"/>
          <w:sz w:val="28"/>
          <w:szCs w:val="28"/>
          <w:rtl w:val="true"/>
          <w:lang w:bidi="ar-SA"/>
        </w:rPr>
        <w:t xml:space="preserve">وأقضّ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مضجع ابن هند، وراح يطيل التفكير للتخلّص منه، لأنه قد شرط عليه في بنود الصلح أن ترجع إليه الخلافة بعد هلاكه، واستعرض معاوية حاشية الإمام وخاصته ليشتري ضمائرهم بأمواله لاغتيال الإمام، فلم يقع نظره على أحد سوى الخائنة جعدة بنت الأشعث زوجة الإمام، فهي من أسرة لم تنجب شريفاً قطّ، ولم يؤمن أي فرد منها بالقيم الإنسانيّة، وأوعز معاوية إلى مروان بن الحكم عامله على يثرب فاتّصل بها، وقدّم لها الأموال، ومناها بزواج يزيد، فاستجابت نفسها الخبيثة لاقتراف الجريمة، فناولها سماً فاتكاً، فأخذته ودسته للإمام، وكان صائماً، ولما وصل إلى جوفه تقطعت أمعاؤه، فالتفت إلى الخبيثة،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قتلتيني قَتَلَكِ اللّه، وَاللّه لَا تُصِيبينَ مِنّي خَلَفاً، لَقَدْ 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مِنْكِ، يُخْزِيكِ اللّه وَ يُخْزِيه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وأخذ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يعاني آلاماً قاسية من شدّة السمّ، فقد تفاعل مع أجزاء بدنه، وقد ذبلت نضارته، واصفر لونه، وكان يلهج بذكر اللّه وتلاوة كتابه، حتى ارتفعت روحه العظيمة إلى بارئها تحفّها ملائكة الرحمن وأرواح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وافاه الأجل المحتوم، ونفسه العظيمة مترعة بالمصائب من ابن هند الذي جهد في ظلمه، وصبّ عليه ألواناً قاسية من المحن والكوارث، فسلب منه الخلافة، وتتبع شيعة أبيه قتلاً وسجناً، وأسمعه سبه وسبّ أبيه، وأخيراً سقاه السم فقطّع أحشاءه</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0130667_1280447820"/>
      <w:bookmarkStart w:id="390" w:name="_Toc149"/>
      <w:bookmarkEnd w:id="389"/>
      <w:r>
        <w:rPr>
          <w:rtl w:val="true"/>
        </w:rPr>
        <w:t xml:space="preserve">تجهيزه </w:t>
      </w:r>
      <w:r>
        <w:rPr>
          <w:rtl w:val="true"/>
        </w:rPr>
        <w:t>(</w:t>
      </w:r>
      <w:r>
        <w:rPr>
          <w:rtl w:val="true"/>
        </w:rPr>
        <w:t>عَلَيهِ السَّلَامُ</w:t>
      </w:r>
      <w:r>
        <w:rPr>
          <w:rtl w:val="true"/>
        </w:rPr>
        <w:t>)</w:t>
      </w:r>
      <w:bookmarkEnd w:id="39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سيّد الشهداء اللا بتجهيز جثمان أخيه فغسّل جسده الطاهر، وحمله المشيعون، وفي طليعتهم العلويون، وهم يذرفون أحر الدموع على فقيدهم </w:t>
      </w:r>
      <w:bookmarkStart w:id="391" w:name="pg16546_370888"/>
    </w:p>
    <w:p>
      <w:pPr>
        <w:pStyle w:val="BookText"/>
        <w:rPr/>
      </w:pPr>
      <w:bookmarkEnd w:id="391"/>
      <w:r>
        <w:rPr>
          <w:rFonts w:ascii="Amiri" w:hAnsi="Amiri" w:eastAsia="Amiri" w:cs="Amiri"/>
          <w:color w:val="111111"/>
          <w:sz w:val="28"/>
          <w:sz w:val="28"/>
          <w:szCs w:val="28"/>
          <w:rtl w:val="true"/>
          <w:lang w:bidi="ar-SA"/>
        </w:rPr>
        <w:t>العظيم، وجاءوا به إلى المرقد النبوي ليواروه بجواره</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0130669_1280447820"/>
      <w:bookmarkStart w:id="393" w:name="_Toc150"/>
      <w:bookmarkEnd w:id="392"/>
      <w:r>
        <w:rPr>
          <w:rtl w:val="true"/>
        </w:rPr>
        <w:t>فتنة الأمويّين</w:t>
      </w:r>
      <w:bookmarkEnd w:id="393"/>
    </w:p>
    <w:p>
      <w:pPr>
        <w:pStyle w:val="BookText"/>
        <w:rPr/>
      </w:pPr>
      <w:r>
        <w:rPr>
          <w:rFonts w:ascii="IRNazanin" w:hAnsi="IRNazanin" w:eastAsia="IRNazanin"/>
          <w:color w:val="111111"/>
          <w:sz w:val="28"/>
          <w:sz w:val="28"/>
          <w:szCs w:val="28"/>
          <w:rtl w:val="true"/>
          <w:lang w:bidi="fa-IR"/>
        </w:rPr>
        <w:t xml:space="preserve">ولما جيء بالجثمان المقدّس إلى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ليوارى إلى جنبه ثار الأمويّون وعلى رأسهم الوزغ ابن الوزغ مروان بن الحكم، فرفعوا أصواتهم أمام المشيعين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أيدفن الحسن بجوار جده، ويدفن عثمان بأقصى المدينة، لا كان ذلك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واشتدّ وا كالكلاب نحو السيّدة عائشة، وقد عرفوا انحرافها عن أهل البيت، فأثاروا حفيظتها 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دفن الحسن بجوار جده ليذهبن فخر أبيك وصاحبه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فوثبت وهي مغيظة محنقة تشق الجماهير، وقد رفعت عقيرتها قائلة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دفن الحسن بجوار جده لتجز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وأومأت إلى ناصيتها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والتفتت إلى المشيعين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تدخلوا بيتي من 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أعربت بذلك عن كوامن حقدها على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ويتساءل السائلون من أين جاء لها البيت، ألم يرو أبوها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ولا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كبيت من بيوت اللّه لا يملكه أحد، وإنّما هو لجميع المسلمين، وعلى هذا فكيف سمحت لأبيها وصاحبه أن يدفنا فيه، وإذا لم تعمل عائشة بهذه الرواية،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الأنبياء يرثه ذرّيّته، فالإمام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يرثه لأنّه سبطه، أمّا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يرثن من البيت، وإنّما يرثن من البناء حسبما ذكر الفقهاء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تمادى الأمويّون بالشر، وظهرت خفايا نفوسهم المنطوية على الحقد والعداء لآل البيت، فقد أو عزوا إلى عملائهم برمي جنازة الإمام، فرموها بقسيّهم وسهامهم، وكادت الحرب أن تقع بين الهاشميين والأمويّين، فقد أسرع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مناجزة الأمويّين وتمزيقهم، فمنعه أخوه الإمام </w:t>
      </w:r>
      <w:bookmarkStart w:id="394" w:name="pg16546_370889"/>
    </w:p>
    <w:p>
      <w:pPr>
        <w:pStyle w:val="BookText"/>
        <w:rPr/>
      </w:pPr>
      <w:bookmarkEnd w:id="394"/>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القيام بأي عمل امتثالاً لوصية أخيه، فقد أوصاه بأن لا يهراق في أمره ملء محجمة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وجيء بالجثمان الطاهر إلى بقيع الغرقد، فواروه فيه، وقد واروا معه الحلم والشرف والفضيلة، وقد انطوت بذلك أروع صفحة مشرقة من صفحات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شاهد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الأحداث المروّعة التي حلت بأخيه الإمام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فزهدته في الحياة، وكرهت له العيش، وحبّبت له الثورة والجهاد في سبيل اللّه</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0130671_1280447820"/>
      <w:bookmarkStart w:id="396" w:name="_Toc151"/>
      <w:bookmarkEnd w:id="395"/>
      <w:r>
        <w:rPr>
          <w:rtl w:val="true"/>
        </w:rPr>
        <w:t xml:space="preserve">معارضة الإمام الحسين </w:t>
      </w:r>
      <w:r>
        <w:rPr>
          <w:rtl w:val="true"/>
        </w:rPr>
        <w:t>(</w:t>
      </w:r>
      <w:r>
        <w:rPr>
          <w:rtl w:val="true"/>
        </w:rPr>
        <w:t>عَلَيهِ السَّلَامُ</w:t>
      </w:r>
      <w:r>
        <w:rPr>
          <w:rtl w:val="true"/>
        </w:rPr>
        <w:t xml:space="preserve">) </w:t>
      </w:r>
      <w:r>
        <w:rPr>
          <w:rtl w:val="true"/>
        </w:rPr>
        <w:t>لمعاوية</w:t>
      </w:r>
      <w:bookmarkEnd w:id="396"/>
    </w:p>
    <w:p>
      <w:pPr>
        <w:pStyle w:val="BookText"/>
        <w:rPr/>
      </w:pPr>
      <w:r>
        <w:rPr>
          <w:rFonts w:ascii="Amiri" w:hAnsi="Amiri" w:eastAsia="Amiri" w:cs="Amiri"/>
          <w:color w:val="111111"/>
          <w:sz w:val="28"/>
          <w:sz w:val="28"/>
          <w:szCs w:val="28"/>
          <w:rtl w:val="true"/>
          <w:lang w:bidi="ar-SA"/>
        </w:rPr>
        <w:t xml:space="preserve">ولما تمادى معاوية في سياسته الملتوية المناهضة لمصالح المسلمين والمعادية لأهدافهم، قام أبو الأحرار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بالإنكار على معاوية، وأخذ يعمل بشكل مكثف إلى فضح معاوية، ويدعو المسلمين إلى الانتفاضة والثورة على حكومته، ونقلت أجهزة الأمن والمباحث في يثرب إلى معاوية هذه النشاطات السياسيّة المناهضة لحكومته، ففزع من ذلك أشدّ الفزع، ورفع إليه مذكرة شديدة اللهجة يطلب فيها الكفّ عن معارضته، وهدّده باتخاذ الاجراءات القاسية ضده إن لم يستجب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أبو الأحرار بجواب شديد اللهجة وضعه فيه على طاولة التشريح، ونعى عليه سياسته الظالمة التي تفجّرت بكلّ ما خالف كتاب اللّه وسنّة نبيّه، وندّد بما اقترفه من ظلم تجاه الأحرار والمصلحين، أمثال حجر بن عدي، وعمرو بن الحمق الخزاعي، ورشيد الهجري، وغيرهم من أعلام الفكر في الوطن الإسلامي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جواب الإمام أبي الشهداء من ألمع الوثائق السياسيّة، فقد وضع الإمام فيها النقاط على الحروف، وعرض بصورة مفصلة الأحداث الرهيبة التي جرت أيّام </w:t>
      </w:r>
      <w:bookmarkStart w:id="397" w:name="pg16546_370890"/>
    </w:p>
    <w:p>
      <w:pPr>
        <w:pStyle w:val="BookText"/>
        <w:rPr/>
      </w:pPr>
      <w:bookmarkEnd w:id="397"/>
      <w:r>
        <w:rPr>
          <w:rFonts w:ascii="Amiri" w:hAnsi="Amiri" w:eastAsia="Amiri" w:cs="Amiri"/>
          <w:color w:val="111111"/>
          <w:sz w:val="28"/>
          <w:sz w:val="28"/>
          <w:szCs w:val="28"/>
          <w:rtl w:val="true"/>
          <w:lang w:bidi="ar-SA"/>
        </w:rPr>
        <w:t xml:space="preserve">حكومة معاوية، كما حدّد فيها موقفه المتّسم بالثورة على حكومة معاوية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0130673_1280447820"/>
      <w:bookmarkStart w:id="399" w:name="_Toc152"/>
      <w:bookmarkEnd w:id="398"/>
      <w:r>
        <w:rPr>
          <w:rtl w:val="true"/>
        </w:rPr>
        <w:t xml:space="preserve">مؤتمر الإمام الحسين </w:t>
      </w:r>
      <w:r>
        <w:rPr>
          <w:rtl w:val="true"/>
        </w:rPr>
        <w:t>(</w:t>
      </w:r>
      <w:r>
        <w:rPr>
          <w:rtl w:val="true"/>
        </w:rPr>
        <w:t>عَلَيهِ السَّلَامُ</w:t>
      </w:r>
      <w:r>
        <w:rPr>
          <w:rtl w:val="true"/>
        </w:rPr>
        <w:t>)</w:t>
      </w:r>
      <w:bookmarkEnd w:id="399"/>
    </w:p>
    <w:p>
      <w:pPr>
        <w:pStyle w:val="BookText"/>
        <w:rPr/>
      </w:pPr>
      <w:r>
        <w:rPr>
          <w:rFonts w:ascii="Amiri" w:hAnsi="Amiri" w:eastAsia="Amiri" w:cs="Amiri"/>
          <w:color w:val="111111"/>
          <w:sz w:val="28"/>
          <w:sz w:val="28"/>
          <w:szCs w:val="28"/>
          <w:rtl w:val="true"/>
          <w:lang w:bidi="ar-SA"/>
        </w:rPr>
        <w:t xml:space="preserve">وعقد الإمام أبو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مؤتمراً سياسياً في مكّة المكرّمة حضره جمهور غفير من المهاجرين والأنصار والتابعين ممّن شهد وا موسم الحج، فقام فيهم خطيباً، وتحدّث ببليغ بيانه عمّا ألم بهم وبشيعتهم من ضروب المحن والبلاء في عهد الطاغية معاوية، وقد روى سليم بن قيس قطعة من خطابه، جاء فيه بعد حمد اللّه والثناء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هَذَا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بِنا وَبِشِيعَتِنا مَا عَلِمْتُمْ وَرَأَيْتُمْ وَشَهِدْتُمْ، وَإِنِّي أُرِيدُ أَنْ أَسأَلَكُمْ عَن شَيْءٍ فَإِنْ صَدَقتُ فَصَدِّقُونِي، وَإِنْ كَذِبتُ فَكَذَّبُونِي، وَاسْمَعُوا مَقَالَتِي، وَاكْتُبُوا قَوْلِي، ثُمَّ ارْجِعُوا إِلَى أَمْصَارِكُمْ وَقَبائِلِكُمْ، وَمَن التَمَنْتُمُوهُ مِنَ النَّاسِ وَوَثِقْتُمْ بِهِ فَادْعُوهُ إِلى ما تَعْلَمُونَ مِن حَفْنَا، فَإِنَّا نَخَافُ أَنْ يُدْرَسَ هذَا الحقّ، وَيَذْهَبَ وَيُغْلَبَ، 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سليم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ترك الحسين شيئاً ممّا أنزل اللّه فيهم من القرآن إلّا تلاه وفسّره، ولا شيئاً ممّا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أبيه وأخيه وفي نفسه وأهل بيته إلّا رواه، وفي كلّ ذلك يقول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 وشهدنا، ويقول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حدّثني به من أصدقه وائتمنه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اللّه إِلَّا حَدَّثْتُمْ بِهِ مَنْ تَفِقُونِ بِهِ وَبِدِينِهِ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أوّل مؤتمر سياسي عرفه المسلمون في ذلك الوقت، فقد شجب فيه </w:t>
      </w:r>
      <w:bookmarkStart w:id="400" w:name="pg16546_370891"/>
    </w:p>
    <w:p>
      <w:pPr>
        <w:pStyle w:val="BookText"/>
        <w:rPr/>
      </w:pPr>
      <w:bookmarkEnd w:id="400"/>
      <w:r>
        <w:rPr>
          <w:rFonts w:ascii="IRNazanin" w:hAnsi="IRNazanin" w:eastAsia="IRNazanin"/>
          <w:color w:val="111111"/>
          <w:sz w:val="28"/>
          <w:sz w:val="28"/>
          <w:szCs w:val="28"/>
          <w:rtl w:val="true"/>
          <w:lang w:bidi="fa-IR"/>
        </w:rPr>
        <w:t xml:space="preserve">الإمام سياسة معاوية الهادفة إلى حجب المسلمين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وستر فضائلهم، وقد دعا الإمام حضّار ذلك المؤتمر إلى إشاعة مآثرهم، وإذاعة مناقبهم، وما ورد في حقهم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ليعرف المسلمون النوايا الشريرة التي يبيتها معاوية ضدّ أهل البيت الذين هم العصب في جسم الأمّة الإسلاميّة</w:t>
      </w:r>
      <w:r>
        <w:rPr>
          <w:rFonts w:eastAsia="IRNazanin" w:cs="IRNazanin"/>
          <w:color w:val="111111"/>
          <w:sz w:val="28"/>
          <w:szCs w:val="28"/>
          <w:rtl w:val="true"/>
          <w:lang w:bidi="fa-IR"/>
        </w:rPr>
        <w:t>.</w:t>
      </w:r>
    </w:p>
    <w:p>
      <w:pPr>
        <w:pStyle w:val="Heading3"/>
        <w:numPr>
          <w:ilvl w:val="2"/>
          <w:numId w:val="1"/>
        </w:numPr>
        <w:rPr/>
      </w:pPr>
      <w:bookmarkStart w:id="401" w:name="__RefHeading___Toc10130675_1280447820"/>
      <w:bookmarkStart w:id="402" w:name="_Toc153"/>
      <w:bookmarkEnd w:id="401"/>
      <w:r>
        <w:rPr>
          <w:rtl w:val="true"/>
        </w:rPr>
        <w:t>هلاك معاوية</w:t>
      </w:r>
      <w:bookmarkEnd w:id="402"/>
    </w:p>
    <w:p>
      <w:pPr>
        <w:pStyle w:val="BookText"/>
        <w:rPr/>
      </w:pPr>
      <w:r>
        <w:rPr>
          <w:rFonts w:ascii="Amiri" w:hAnsi="Amiri" w:eastAsia="Amiri" w:cs="Amiri"/>
          <w:color w:val="111111"/>
          <w:sz w:val="28"/>
          <w:sz w:val="28"/>
          <w:szCs w:val="28"/>
          <w:rtl w:val="true"/>
          <w:lang w:bidi="ar-SA"/>
        </w:rPr>
        <w:t xml:space="preserve">واستقبل معاوية الموت، ونفسه قلقة ومضطربة ممّا اقترفه من الأحداث الجسام التي باعدت بينه وبين اللّه، فكان يقول متبرّماً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ويلي من ابن الأدبر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حجر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يومي منه الطويل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إنّ يومه الطويل، وإنّ حسابه لعسير أمام اللّه لا في حجر فقط، وإنما لدماء المسلمين التي سفكها بغير حق، فقد قتل عشرات الآلاف من المسلمين، وأشاع في بيوتهم الشكل والحزن والحداد، وهو الذي حارب دولة الإسلام، وأقام الدولة الأمويّة التي اتّخذت مال اللّه دولاً، وعباد اللّه خولاً، وهو الذي سلّط على المسلمين عصابة من أشرار خلق اللّه، أمثال زياد بن أبيه الذي أمعن في إذلال المسلمين، وظلمهم بغير حقّ، وهو الذي استخلف من بعده ولده يزيد صاحب الأحداث والموبقات في الإسلام، وشبيه جده أبي سفيان في اتجاهاته وميوله المعادية للّه ولرسوله، وهو الذي دسّ السم إلى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وربطه الإمام الزكي أبي محمّد اللّه، وهو الذي أعلن سبّ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المنابر، وجعل ذلك جزءاً من حياة المسلمين العقائديّة، إلى غير ذلك من الموبقات التي اقترفها والتي تجعل حسابه شاقّاً وعسيراً أمام 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فقد هلك معاوية فأهون به هالكاً ومفقوداً، فقد انكسر باب الجور، وتضعضعت أركان الظلم، كما أبنه بذلك الزعيم العراقي الكبير يزيد بن مسعود النهشلي، أما خليفته وولي عهده يزيد فلم يكن حاضراً عند وفاته، وإنّما كان </w:t>
      </w:r>
    </w:p>
    <w:p>
      <w:pPr>
        <w:pStyle w:val="BookText"/>
        <w:rPr/>
      </w:pPr>
      <w:r>
        <w:rPr>
          <w:rFonts w:ascii="Amiri" w:hAnsi="Amiri" w:eastAsia="Amiri" w:cs="Amiri"/>
          <w:color w:val="111111"/>
          <w:sz w:val="28"/>
          <w:sz w:val="28"/>
          <w:szCs w:val="28"/>
          <w:rtl w:val="true"/>
          <w:lang w:bidi="ar-SA"/>
        </w:rPr>
        <w:t>مشغولاً برحلات الصيد وعربدات السكر ونغمة العيدان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حكومة معاوية التي هي أثقل كابوس مرّ على العالم الإسلامي في ذلك العصر، قد شاهد سيدنا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المآسي الرهيبة التي دهمت المسلمين في ظلال هذا الحكم</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6546_370894"/>
      <w:bookmarkStart w:id="404" w:name="pg16546_370894"/>
      <w:bookmarkEnd w:id="404"/>
    </w:p>
    <w:p>
      <w:pPr>
        <w:pStyle w:val="Heading2"/>
        <w:numPr>
          <w:ilvl w:val="1"/>
          <w:numId w:val="1"/>
        </w:numPr>
        <w:rPr/>
      </w:pPr>
      <w:bookmarkStart w:id="405" w:name="pg16546_370894"/>
      <w:bookmarkStart w:id="406" w:name="__RefHeading___Toc10130677_1280447820"/>
      <w:bookmarkStart w:id="407" w:name="_Toc154"/>
      <w:bookmarkEnd w:id="405"/>
      <w:bookmarkEnd w:id="406"/>
      <w:r>
        <w:rPr>
          <w:rtl w:val="true"/>
        </w:rPr>
        <w:t>مع الثورة الحسينية</w:t>
      </w:r>
      <w:bookmarkEnd w:id="40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8" w:name="__RefHeading___Toc10130679_1280447820"/>
      <w:bookmarkStart w:id="409" w:name="_Toc155"/>
      <w:bookmarkEnd w:id="408"/>
      <w:r>
        <w:rPr>
          <w:rtl w:val="true"/>
        </w:rPr>
        <w:t>إشارة</w:t>
      </w:r>
      <w:r>
        <w:rPr>
          <w:rtl w:val="true"/>
        </w:rPr>
        <w:t>:</w:t>
      </w:r>
      <w:bookmarkEnd w:id="40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6546_370896"/>
      <w:bookmarkStart w:id="411" w:name="pg16546_370896"/>
      <w:bookmarkEnd w:id="411"/>
    </w:p>
    <w:p>
      <w:pPr>
        <w:pStyle w:val="BookText"/>
        <w:rPr/>
      </w:pPr>
      <w:bookmarkStart w:id="412" w:name="pg16546_370896"/>
      <w:bookmarkEnd w:id="412"/>
      <w:r>
        <w:rPr>
          <w:rFonts w:ascii="Amiri" w:hAnsi="Amiri" w:eastAsia="Amiri" w:cs="Amiri"/>
          <w:color w:val="111111"/>
          <w:sz w:val="28"/>
          <w:sz w:val="28"/>
          <w:szCs w:val="28"/>
          <w:rtl w:val="true"/>
          <w:lang w:bidi="ar-SA"/>
        </w:rPr>
        <w:t xml:space="preserve">ورافق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الإسلاميّة الكبرى التي فجرها أخوه أبو الأحرار وسيّد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الثورة العملاقة التي كانت من أهم الثورات العالمية، ومن أكثرها عطاء لشعوب الأرض، فقد غيّرت مجرى التاريخ، وهزّت العالم بأسره، وحرّرت الإنسان المسلم، ودفعت القطعات الشعبية من المسلمين إلى التمرّد على الظلم، ومناهضة الجور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ساهم قمر بني هاشم وفخر عدنان في هذه الثورة المباركة مساهمة إيجابية وفعالة، وشارك أخاه الحسين في جميع فصولها، وقد وعى جميع أهدافها وما تنشده من خير ورحمة للشعوب المحرومة والمضطهدة، فآمن بها إيماناً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العبّاس أهمّ عضو بارز في هذه الثورة المشرقة، وقد لازم أخاه ممتثلاً لأمره، منفذاً لرغباته، شاداً لعضده، مؤمناً بقوله، مصدّقاً لمبادئه، لم يفارقه في مسيرته الخالدة من يثرب إلى مكّة، ثمّ إلى أرض الكرامة والشهادة، ففي كلّ موقف من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معه وشريكاً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ونتحدث عن بعض الفصول التاريخيّة لهذه الثورة العظمى التي كان العبّاس العلم البارز فيها</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0130681_1280447820"/>
      <w:bookmarkStart w:id="414" w:name="_Toc156"/>
      <w:bookmarkEnd w:id="413"/>
      <w:r>
        <w:rPr>
          <w:rtl w:val="true"/>
        </w:rPr>
        <w:t xml:space="preserve">رفض الإمام الحسين </w:t>
      </w:r>
      <w:r>
        <w:rPr>
          <w:rtl w:val="true"/>
        </w:rPr>
        <w:t>(</w:t>
      </w:r>
      <w:r>
        <w:rPr>
          <w:rtl w:val="true"/>
        </w:rPr>
        <w:t>عَلَيهِ السَّلَامُ</w:t>
      </w:r>
      <w:r>
        <w:rPr>
          <w:rtl w:val="true"/>
        </w:rPr>
        <w:t xml:space="preserve">) </w:t>
      </w:r>
      <w:r>
        <w:rPr>
          <w:rtl w:val="true"/>
        </w:rPr>
        <w:t>لبيعة يزيد</w:t>
      </w:r>
      <w:bookmarkEnd w:id="41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رسميّاً رفضه الكامل لبيعة يزيد، وذلك حينما استدعاه </w:t>
      </w:r>
    </w:p>
    <w:p>
      <w:pPr>
        <w:pStyle w:val="BookText"/>
        <w:rPr/>
      </w:pPr>
      <w:r>
        <w:rPr>
          <w:rFonts w:ascii="Amiri" w:hAnsi="Amiri" w:eastAsia="Amiri" w:cs="Amiri"/>
          <w:color w:val="111111"/>
          <w:sz w:val="28"/>
          <w:sz w:val="28"/>
          <w:szCs w:val="28"/>
          <w:rtl w:val="true"/>
          <w:lang w:bidi="ar-SA"/>
        </w:rPr>
        <w:t xml:space="preserve">حاكم المدينة الوليد بن عقبة في غلس الليل، وقد فهم الإمام ما أراد منه، فاستدعى عضده وأخاه أبا الفضل العبّاس وسائر الفتية من أهل بيته ليقوموا بحمايته، وأمرهم بالجلوس خارج الدار، فإذا سمعوا صوته قد علا فعليهم أن يقتحموا الدار لإنقاذه، ودخل الإمام على الوليد فاستقبله بحفاوة وتكريم، ثمّ نعى إليه هلاك معاوية، وما أمره به يزيد من أخذ البيعة من أهل المدينه عامة، ومن الحسين خاصة، فاستمهله الإمام حتّى الصبح، ليجتمع الناس، وقد أراد أن يعلن أمامهم رفضه الكامل لبيعة يزيد، ويدعوهم إلى التمرّد على حكومته، وكان مروان بن الحكم الذي هو من رؤوس المنافقين، ومن أعمدة الباطل حاضراً، فاندفع لاشعال نار الفتنة، فصاح بالوليد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فارقك الساعة ولم يبايع لا قدرت منه على مثلها أبداً حتّى تكثر القتلى بينكم وبينه، احبسه فإن بايع، وإلا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ووثب أبي الضيم في وجه مروان، فقال محتقراً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الزَّرْقاءِ، أَأَنْتَ تَقْتُلَنِي أَمْ هُوَ ؟ كَذِبْتَ وَاللّه وَلَؤُمْتَ</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التفت أبو الأحرار إلى الوليد فأخبره عن عزمه وتصميمه في رفضه لبيعة يزيد قائلاً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إنَّا أَهْلُ بَيْتِ النبوّة، وَمَعْدِنُ الرِّسالَةِ، وَمُختَلَفُ المَلائِكَةِ، وَمَحَلُّ الرَّحْمَةِ، وبِنا فَتَحَ اللّه وَبِنا خَتَمَ، وَيَزِيدُ رَجُلٌ فاسِقٌ فاجِرٌ، شَارِبُ خَمْرٍ، قَاتِلُ النَّفْسِ المُحَرَّمَةِ، مُعْلِنُ بِالْفِسْقِ، وَمِثْلِى لَا يُبايِعُ مِثْلَهُ، وَلَكِنْ نُصْبحُ وَتُصْبِحُونَ، وَنَنْظُرُ وَتَنْظُرُونَ أَيُّنا أَحَقُّ بِالخِلَافَةِ وَالْبَيْعَةِ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415" w:name="pg16546_370898"/>
    </w:p>
    <w:p>
      <w:pPr>
        <w:pStyle w:val="BookText"/>
        <w:rPr/>
      </w:pPr>
      <w:bookmarkEnd w:id="415"/>
      <w:r>
        <w:rPr>
          <w:rFonts w:ascii="Amiri" w:hAnsi="Amiri" w:eastAsia="Amiri" w:cs="Amiri"/>
          <w:color w:val="111111"/>
          <w:sz w:val="28"/>
          <w:sz w:val="28"/>
          <w:szCs w:val="28"/>
          <w:rtl w:val="true"/>
          <w:lang w:bidi="ar-SA"/>
        </w:rPr>
        <w:t>لقد أعلن الإمام رفضه لبيعة يزيد في بيت الإمارة ورواق السلطة، وهو غير حافل بالحكم القائم، فقد وطن نفسه على التضحية والفداء لينقذ المسلمين من حكم ارهابي عنيف يستهدف إذلالهم وإرغامهم على ما يكرهون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أبو الأحرار عالماً بفسق يزيد وفجوره ومروقه من الدين، ولو أقر لحكومته لساق المسلمين إلى الذل والعبودية، وعصف بالعقيدة الإسلاميّة في متاهات سحيقة من مجاهل هذه الحياة، ولكنه سلام اللّه عليه صمد في وجه الأعاصير هازئاً من الحياة، ساخراً من الموت، فبنى للمسلمين عزاً شامخاً، ومجداً رفيعاً، ورفع كلمة الإسلام عالية في الأرض</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10130683_1280447820"/>
      <w:bookmarkStart w:id="417" w:name="_Toc157"/>
      <w:bookmarkEnd w:id="416"/>
      <w:r>
        <w:rPr>
          <w:rtl w:val="true"/>
        </w:rPr>
        <w:t>إلى مكّة المكرّمة</w:t>
      </w:r>
      <w:bookmarkEnd w:id="417"/>
    </w:p>
    <w:p>
      <w:pPr>
        <w:pStyle w:val="BookText"/>
        <w:rPr/>
      </w:pPr>
      <w:r>
        <w:rPr>
          <w:rFonts w:ascii="IRNazanin" w:hAnsi="IRNazanin" w:eastAsia="IRNazanin"/>
          <w:color w:val="111111"/>
          <w:sz w:val="28"/>
          <w:sz w:val="28"/>
          <w:szCs w:val="28"/>
          <w:rtl w:val="true"/>
          <w:lang w:bidi="fa-IR"/>
        </w:rPr>
        <w:t xml:space="preserve">وصمّم أبو الأحرار على مغادرة يثرب والتوجه إلى مكّة المكرمة ليتخذ منها مقراً لبت دعوته، ونشر أهداف ثورته، ويدعو المسلمين إلى الانتفاضة على الحكم الأموي الذي يمثل الجاهليّة بجميع أبعادها الشريرة، وقبل أن يتوجه إلى مكّة خف إلى قبر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حزين، قد أحاطت به الأزمات، فشكا إليه ما ألم به من المحن والبلوى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توجّه إلى قبر سيّدة النساء أمّه الزكيّة، فألقى عليها نظرات الوداع الأخير، وزار بعد ذلك قبر أخيه الزكي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مع جميع أفراد عائلته إلى مكّة التي هي حرم اللّه ليعوذ ببيتها الحرام الذي فرض اللّه فيه الأمن لجميع عباده، وكان أخوه أبو الفضل إلى جانبه قد نشر رايته ترفرف على رأسه، وقد تولى جميع شؤونه وشؤون عائلته، وقام خير قيام بما يحتاجون إليه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وسلك أبو الأحرار في مسيره الطريق العام، فأشار عليه بعض من كان معه بأن يحيد عنه كما فعل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يدركه الطلب من السلطة، فأجابه بكلّ </w:t>
      </w:r>
      <w:bookmarkStart w:id="418" w:name="pg16546_370899"/>
    </w:p>
    <w:p>
      <w:pPr>
        <w:pStyle w:val="BookText"/>
        <w:rPr/>
      </w:pPr>
      <w:bookmarkEnd w:id="418"/>
      <w:r>
        <w:rPr>
          <w:rFonts w:ascii="Amiri" w:hAnsi="Amiri" w:eastAsia="Amiri" w:cs="Amiri"/>
          <w:color w:val="111111"/>
          <w:sz w:val="28"/>
          <w:sz w:val="28"/>
          <w:szCs w:val="28"/>
          <w:rtl w:val="true"/>
          <w:lang w:bidi="ar-SA"/>
        </w:rPr>
        <w:t xml:space="preserve">شجاعة وثقة في النفس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فَارَقْتُ هَذا الطَّرِيقَ أَبَداً، أَوْ أَنْظُرُ إِلَى أَبْيَاتِ مكّة، أَوْ يَقْضِيَ اللّه فِى ذَلِكَ ما يُحِبُّ وَيَرْضَى</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وانتهى ركب الإمام إلى مكّة ليلة الجمعة لثلاث ليال مضين من شعبان، وحط في دار العبّاس بن عبد المطلب، وقد احتفى به المكيّون خير احتفاء، وجعلوا يختلفون إليه بكرة وعشيّة، وهم يسألونه عن أحكام دينهم، وأحاديث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توافد لزيارته القادمون إلى بيت اللّه الحرام من الحجّاج والمعتمرين من سائر الآفاق، ولم يترك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تمرّ من دون أن يبث الوعي السياسي والديني في نفوس زائريه من المكيّين وغيرهم، ويدعوهم إلى التمرّد على الحكم الأموي الذي عمد على إذلالهم وعبوديتهم</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0130685_1280447820"/>
      <w:bookmarkStart w:id="420" w:name="_Toc158"/>
      <w:bookmarkEnd w:id="419"/>
      <w:r>
        <w:rPr>
          <w:rtl w:val="true"/>
        </w:rPr>
        <w:t>فزع السلطة بمكّة</w:t>
      </w:r>
      <w:bookmarkEnd w:id="420"/>
    </w:p>
    <w:p>
      <w:pPr>
        <w:pStyle w:val="BookText"/>
        <w:rPr/>
      </w:pPr>
      <w:r>
        <w:rPr>
          <w:rFonts w:ascii="Amiri" w:hAnsi="Amiri" w:eastAsia="Amiri" w:cs="Amiri"/>
          <w:color w:val="111111"/>
          <w:sz w:val="28"/>
          <w:sz w:val="28"/>
          <w:szCs w:val="28"/>
          <w:rtl w:val="true"/>
          <w:lang w:bidi="ar-SA"/>
        </w:rPr>
        <w:t xml:space="preserve">وفزعت السلطة المحلّيّة بمكّة من قدوم الإمام إليها، واتّخاذها مقرّاً لدعوته، و مركزاً لإعلان ثورته، وكان حاكم مكّة الطاغية عمرو بن سعيد الأشدق، فقد رأى بنفسه تزاحم المسلمين على الإمام، وسمع ما يقولونه إنّ الإمام أولى بالخلافة الإسلاميّة، وأحق بها من آل أبي سفيان، الذين لا يرجون للّه وقاراً، فخفّ مسرعاً نحو الإمام فقال له بغيظ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إلى البيت الحرام ؟ وكأن بيت اللّه العظيم ملك لبني أمية وليس هو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بثقة وهدوء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عائذاً بِاللّه، وَبِهَذَا الْبَيْتِ</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 الطاغية بالوقت رسالة إلى سيده يزيد بن معاوية أحاطه بها علماً بمجيء الإمام إلى مكّة، واختلاف الناس إليه، والتفافهم حوله، وأن ذلك يشكل خطراً على </w:t>
      </w:r>
      <w:bookmarkStart w:id="421" w:name="pg16546_370900"/>
    </w:p>
    <w:p>
      <w:pPr>
        <w:pStyle w:val="BookText"/>
        <w:rPr/>
      </w:pPr>
      <w:bookmarkEnd w:id="421"/>
      <w:r>
        <w:rPr>
          <w:rFonts w:ascii="Amiri" w:hAnsi="Amiri" w:eastAsia="Amiri" w:cs="Amiri"/>
          <w:color w:val="111111"/>
          <w:sz w:val="28"/>
          <w:sz w:val="28"/>
          <w:szCs w:val="28"/>
          <w:rtl w:val="true"/>
          <w:lang w:bidi="ar-SA"/>
        </w:rPr>
        <w:t xml:space="preserve">حكومته، ففزع يزيد أشدّ ما يكون الفزع حينما قرأ رسالة الأشدق، فرفع في الوقت مذكرة إلى ابن عبّاس يتهدّد فيها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تحرّكه، ويطلب منه التدخل فوراً لإصلاح الأمر، وحجب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مناهضته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ابن عباس برسالة، نصحه فيها بعدم التعرّض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إنّما هاجر إلى مكّة فراراً من السلطة المحلية في يثرب التي لم ترع مكانته ومقامه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والناس تختلف إليه، وتدعوه إلى إعلان الثورة على الأمويّين، وكانت مباحث الأمن تراقبه أشدّ ما تكون المراقبة، وتسجل جميع تحرّكاته ونشاطاته السياسيّة، وما يدور بينه وبين الوافدين عليه، وتبعث بجميع ذلك إلى دمشق لاطلاع يزيد عليه</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0130687_1280447820"/>
      <w:bookmarkStart w:id="423" w:name="_Toc159"/>
      <w:bookmarkEnd w:id="422"/>
      <w:r>
        <w:rPr>
          <w:rtl w:val="true"/>
        </w:rPr>
        <w:t>تحرّك الشيعة في الكوفة</w:t>
      </w:r>
      <w:bookmarkEnd w:id="423"/>
    </w:p>
    <w:p>
      <w:pPr>
        <w:pStyle w:val="BookText"/>
        <w:rPr/>
      </w:pPr>
      <w:r>
        <w:rPr>
          <w:rFonts w:ascii="Amiri" w:hAnsi="Amiri" w:eastAsia="Amiri" w:cs="Amiri"/>
          <w:color w:val="111111"/>
          <w:sz w:val="28"/>
          <w:sz w:val="28"/>
          <w:szCs w:val="28"/>
          <w:rtl w:val="true"/>
          <w:lang w:bidi="ar-SA"/>
        </w:rPr>
        <w:t xml:space="preserve">وحينما أشيع هلاك معاوية في الكوفة أعلنت الشيعة أفراحها بموته، وعقدوا مؤتمراً شعبيّاً في بيت أكبر زعمائهم، وهو سليمان بن صرد الخزاعي، واندفعوا إلى إعلان الخطب الحماسيّة فيها، وقد عرضوا بصورة شاملة إلى ما عانوه من الاضطهاد والتنكيل في أيّام معاوية، وأجمعوا على بيعة الإمام الحسين، ورفض بيعة يزيد، وأرسلوا في نفس الوقت وفداً منهم ليحثّ الإمام على القدوم إلى مصرهم لتشكيل حكومته ليعيد لهم الحياة الكريمة التي فقدوها في ظلال الحكم الأموي، ويبسط في بلادهم الأمن والرخاء، وترجع بلدهم عاصمة للدولة الإسلاميّة كما كانت أيّام 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بين ذلك الوفد عبد اللّه البجلي، وأخذ الوفد يسرع في سيره حتّى انتهى إلى مكّة، فعرض على الإمام مطاليب أهل الكوفة، وألحوا عليه بالاسراع إلى القدوم إليهم</w:t>
      </w:r>
      <w:r>
        <w:rPr>
          <w:rFonts w:eastAsia="Amiri" w:cs="Amiri" w:ascii="Amiri" w:hAnsi="Amiri"/>
          <w:color w:val="111111"/>
          <w:sz w:val="28"/>
          <w:szCs w:val="28"/>
          <w:rtl w:val="true"/>
          <w:lang w:bidi="ar-SA"/>
        </w:rPr>
        <w:t xml:space="preserve">. </w:t>
      </w:r>
      <w:bookmarkStart w:id="424" w:name="pg16546_370901"/>
    </w:p>
    <w:p>
      <w:pPr>
        <w:pStyle w:val="Heading3"/>
        <w:numPr>
          <w:ilvl w:val="2"/>
          <w:numId w:val="1"/>
        </w:numPr>
        <w:rPr/>
      </w:pPr>
      <w:bookmarkStart w:id="425" w:name="__RefHeading___Toc10130689_1280447820"/>
      <w:bookmarkStart w:id="426" w:name="_Toc160"/>
      <w:bookmarkEnd w:id="424"/>
      <w:bookmarkEnd w:id="425"/>
      <w:r>
        <w:rPr>
          <w:rtl w:val="true"/>
        </w:rPr>
        <w:t>رسائل الكوفة</w:t>
      </w:r>
      <w:bookmarkEnd w:id="426"/>
    </w:p>
    <w:p>
      <w:pPr>
        <w:pStyle w:val="BookText"/>
        <w:rPr/>
      </w:pPr>
      <w:r>
        <w:rPr>
          <w:rFonts w:ascii="Amiri" w:hAnsi="Amiri" w:eastAsia="Amiri" w:cs="Amiri"/>
          <w:color w:val="111111"/>
          <w:sz w:val="28"/>
          <w:sz w:val="28"/>
          <w:szCs w:val="28"/>
          <w:rtl w:val="true"/>
          <w:lang w:bidi="ar-SA"/>
        </w:rPr>
        <w:t>ولم يكتف الكوفيون بالوفد الذي بعثوه إلى الإمام، وإنّما عمدوا إلى إرسال آلاف الرسائل إليه أعربوا فيها عن عزمهم الجاد على نصرته، والوقوف إلى جانبه، وأنّهم يفدونه بأرواحهم وأموالهم، ويطلبون منه الاسراع إلى مصرهم ليشكل فيه دولة القرآن والإسلام التي هي غاية آمالهم، وحمّلوا الإمام المسؤولية أمام اللّه والتاريخ إن لم يستجب لدعوتهم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قامت عليه الحجّة الشرعية، وأن الواجب يحتم عليه إجابتهم</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0130691_1280447820"/>
      <w:bookmarkStart w:id="428" w:name="_Toc161"/>
      <w:bookmarkEnd w:id="427"/>
      <w:r>
        <w:rPr>
          <w:rtl w:val="true"/>
        </w:rPr>
        <w:t>إيفاد مسلم إلى الكوفة</w:t>
      </w:r>
      <w:bookmarkEnd w:id="428"/>
    </w:p>
    <w:p>
      <w:pPr>
        <w:pStyle w:val="BookText"/>
        <w:rPr/>
      </w:pPr>
      <w:r>
        <w:rPr>
          <w:rFonts w:ascii="Amiri" w:hAnsi="Amiri" w:eastAsia="Amiri" w:cs="Amiri"/>
          <w:color w:val="111111"/>
          <w:sz w:val="28"/>
          <w:sz w:val="28"/>
          <w:szCs w:val="28"/>
          <w:rtl w:val="true"/>
          <w:lang w:bidi="ar-SA"/>
        </w:rPr>
        <w:t>ولما تتابعت الوفود والرسائل من أهل الكوفة على الإمام، وهي تحته على القدوم إليهم، لم يجد بداً من إجابتهم، فأوفد إليهم ثقته وكبير أهل بيته، والمبرز من بينهم بالفضيلة وتقوى اللّه ابن عمه مسلم بن عقيل، وكانت مهمته خاصة ومحدودة، وهي الوقوف على واقع الكوفيين، ومعرفة أمرهم، فإن صدقوا فيما قالوا توجّه الإمام إليهم وأقام في مصرهم دولة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مسلم يجد في السير لا يلوي على شيء، حتّى انتهى إلى الكوفة، فنزل في بيت زعيم من زعماء الشيعة، وسيف من سيوفهم، وهو المختار بن أبي عبيد الثقفي، الذي كان يتمتع بخبرة سياسيّة واسعة، وشجاعة فائقة، ودراية تامة بالشؤون النفسيّة والاجتماعيّة، وقد فتح المختار أبواب داره إلى مسلم، وصار بيته مركزاً للسفارة الحسينية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علمت الشيعة بقدوم مسلم سارعوا إليه مرحبين به، ومقدّمين له جميع ألوان الحفاوة والدعم، والتفوا حوله طالبين منه أن يأخذ منهم البيعة للإمام </w:t>
      </w:r>
      <w:bookmarkStart w:id="429" w:name="pg16546_370902"/>
    </w:p>
    <w:p>
      <w:pPr>
        <w:pStyle w:val="BookText"/>
        <w:rPr/>
      </w:pPr>
      <w:bookmarkEnd w:id="429"/>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واستجاب لهم مسلم، ففتح سجلاً للمبايعين، وقد أحصي عددهم في الأيّام القليلة بما يزيد على ثمانية عشر ألفاً، وفي كلّ يوم يزداد عدد المبايعين منهم، وألحوا عليه أن يراسل الإمام بالإسراع إلى القدوم إليهم ليتولى قيادة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السلطة المحلّيّة في الكوفة كانت على علم بمجريات الثورة، وقد وقفت منها موقف الصمت، فلم تتخذ أي إجراءات ضدها، ويعود السبب في ذلك إلى أن حاكم الكوفة النعمان بن بشير الأنصاري كان من المنحرفين عن يزيد بسبب مواقفه المعادية للأنصار، ومضافاً إلى ذلك فإنّ ابنته كانت زوجة المختار الذي استضاف مسلماً ووقف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أنّه لم يرق لعملاء الأمويّين وأذنابهم موقف النعمان المتسم بالليونة وعدم المبالاة بالثورة، فبادروا إلى الاتصال بدمشق، وعرّفوا يزيد بموقف النعمان، وطلبوا المبادرة بإقصائه، وتعيين حاكم حازم يستطيع القضاء على الثورة، وإخضاع الجماهير إلى حكمه، وفزع يزيد من الأمر، فأرسل إلى مستشاره الخاص سرجون، وكان دبلوماسياً محنّكاً، فعرض عليه ما ألم به، وطلب منه أن يرشده إلى حاكم يتمكن من السيطرة على الأوضاع المتفجرة في الكوفة، فأشار عليه بتولية الارهابي عبيد اللّه بن زياد، فإنّه شبيه بأبيه في التجرد من كلّ نزعة إنسانية، وعدم المبالاة في اقتراف أبشع الجرائم، فاستجاب يزيد لرأيه، وكتب لابن زياد مرسوماً بولايته على الكوفة بعد أن كان والياً على البصرة فقط، وبذلك فقد أصبح العراق كله خاضعاً لسيطرته، وأصدر إليه الأوامر المشدّدة بالاسراع إلى الكوفة لاستئصال الثورة والقضاء على مسلم</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0130693_1280447820"/>
      <w:bookmarkStart w:id="431" w:name="_Toc162"/>
      <w:bookmarkEnd w:id="430"/>
      <w:r>
        <w:rPr>
          <w:rtl w:val="true"/>
        </w:rPr>
        <w:t>ابن زياد في الكوفة</w:t>
      </w:r>
      <w:bookmarkEnd w:id="4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تسلّم ابن زياد المرسوم في ولايته على الكوفة توجّه إليها فوراً، وأخذ يجد في السير لا يلوي على شيء مخافة أن يسبقه إليها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w:t>
      </w:r>
    </w:p>
    <w:p>
      <w:pPr>
        <w:pStyle w:val="BookText"/>
        <w:rPr/>
      </w:pPr>
      <w:r>
        <w:rPr>
          <w:rFonts w:ascii="Amiri" w:hAnsi="Amiri" w:eastAsia="Amiri" w:cs="Amiri"/>
          <w:color w:val="111111"/>
          <w:sz w:val="28"/>
          <w:sz w:val="28"/>
          <w:szCs w:val="28"/>
          <w:rtl w:val="true"/>
          <w:lang w:bidi="ar-SA"/>
        </w:rPr>
        <w:t xml:space="preserve">أشرف على الكوفة غيّر ملابسه، ولبس ثياباً يمانية، وعمامة سوداء ليوهم على الكوفيين أنّه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اعتقدوا بذلك، فأحاطوا به مرحبين بقدومه، وهاتفين بحياته، فاستاء ابن زياد من ذلك أشد ما يكون الاستياء، وأسرع في سيره مخافة أن ينكشف أمره فيُقتل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إلى قصر الإمارة وجد الباب مغلقاً فطرقه، فأشرف عليه النعمان، وقد توهّم أنّه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فانبرى يخاطبه بلطف هاتفاً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بمؤد إليك أمانتي يابن رسول اللّه، وما لي في قتالك من إرب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لا فتحت، فقد طال ليلك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بعض من كان خلفه فصاح بالجماهير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مرجانة،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كالصاعقة على رؤوسهم، فولوا منهزمين إلى دورهم، وقد ملئت قلوبهم خوفاً ورعباً، وبادر الطاغية نحو القصر فاستولى على المال والسلاح، وأحاط به عملاء الأمويّين أمثال عمر بن سعد، وشمر بن ذي الجوشن، ومحمّد بن الأشعث، وغيرهم من وجوه الكوفة فجعلوا يحدّثونه عن الثورة، ويعرفونه بأعضائها البارزين، ويضعون معه المخططات الرهيبة للقضاء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أصبح الصبح جمع ابن مرجانة الناس في المسجد الأعظم، فأعلمهم بولايته على مصرهم، ومنّى أهل الطاعة بالصلة، وأهل المعصية بالعقاب الصارم، ثم عمد إلى نشر الخوف والارهاب بين الناس، وقد أمسك جماعة لم يجر معهم أي تحقيق فأمر بإعدامهم، وملأ السجون بالمعتقلين، واتخذ من ذلك وسيلة للسيطرة على البلاد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مسلم بقدوم ابن مرجانة، وما قام به من الأعمال الارهابية تحوّل من دار المختار إلى دار الزعيم الكبير هانئ بن عروة، وهو سيّد الكوفة، وزعيمها المطاع، وقد عرف بالولاء والمودّة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استقبله هانئ بحفاوة وتكريم، </w:t>
      </w:r>
      <w:bookmarkStart w:id="432" w:name="pg16546_370904"/>
    </w:p>
    <w:p>
      <w:pPr>
        <w:pStyle w:val="BookText"/>
        <w:rPr/>
      </w:pPr>
      <w:bookmarkEnd w:id="432"/>
      <w:r>
        <w:rPr>
          <w:rFonts w:ascii="Amiri" w:hAnsi="Amiri" w:eastAsia="Amiri" w:cs="Amiri"/>
          <w:color w:val="111111"/>
          <w:sz w:val="28"/>
          <w:sz w:val="28"/>
          <w:szCs w:val="28"/>
          <w:rtl w:val="true"/>
          <w:lang w:bidi="ar-SA"/>
        </w:rPr>
        <w:t>ورحّب به أعظم ما يكون الترحيب، وفتح داره على مصراعيها الشيعة مسلم، واتخاذ القرارات لدعم الثورة، ومناهضة خصومها</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0130695_1280447820"/>
      <w:bookmarkStart w:id="434" w:name="_Toc163"/>
      <w:bookmarkEnd w:id="433"/>
      <w:r>
        <w:rPr>
          <w:rtl w:val="true"/>
        </w:rPr>
        <w:t>المخطّطات الرهيبة</w:t>
      </w:r>
      <w:bookmarkEnd w:id="434"/>
    </w:p>
    <w:p>
      <w:pPr>
        <w:pStyle w:val="Heading4"/>
        <w:numPr>
          <w:ilvl w:val="3"/>
          <w:numId w:val="1"/>
        </w:numPr>
        <w:rPr/>
      </w:pPr>
      <w:bookmarkStart w:id="435" w:name="__RefHeading___Toc10130697_1280447820"/>
      <w:bookmarkStart w:id="436" w:name="_Toc164"/>
      <w:bookmarkEnd w:id="435"/>
      <w:r>
        <w:rPr>
          <w:rtl w:val="true"/>
        </w:rPr>
        <w:t>إشارة</w:t>
      </w:r>
      <w:r>
        <w:rPr>
          <w:rtl w:val="true"/>
        </w:rPr>
        <w:t>:</w:t>
      </w:r>
      <w:bookmarkEnd w:id="436"/>
    </w:p>
    <w:p>
      <w:pPr>
        <w:pStyle w:val="BookText"/>
        <w:rPr/>
      </w:pPr>
      <w:r>
        <w:rPr>
          <w:rFonts w:ascii="Amiri" w:hAnsi="Amiri" w:eastAsia="Amiri" w:cs="Amiri"/>
          <w:color w:val="111111"/>
          <w:sz w:val="28"/>
          <w:sz w:val="28"/>
          <w:szCs w:val="28"/>
          <w:rtl w:val="true"/>
          <w:lang w:bidi="ar-SA"/>
        </w:rPr>
        <w:t xml:space="preserve">واتخذ ابن مرجانة سلسلة من المخططات أدت إلى نجاحه في الميادين السياسيّة والتغلب على الأحداث، فبعد أن كانت الكوفة تحت قبضة مسلم انقلبت رأساً على عقب، وصارت مع ابن زياد، ومن بين تلك المخططات التي تم تنفيذها ما يلي </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0130699_1280447820"/>
      <w:bookmarkStart w:id="438" w:name="_Toc165"/>
      <w:bookmarkEnd w:id="437"/>
      <w:r>
        <w:rPr>
          <w:rtl w:val="true"/>
        </w:rPr>
        <w:t xml:space="preserve">التجسس على مسلم </w:t>
      </w:r>
      <w:r>
        <w:rPr>
          <w:rtl w:val="true"/>
        </w:rPr>
        <w:t>(</w:t>
      </w:r>
      <w:r>
        <w:rPr>
          <w:rtl w:val="true"/>
        </w:rPr>
        <w:t>عَلَيهِ السَّلَامُ</w:t>
      </w:r>
      <w:r>
        <w:rPr>
          <w:rtl w:val="true"/>
        </w:rPr>
        <w:t>)</w:t>
      </w:r>
      <w:bookmarkEnd w:id="438"/>
    </w:p>
    <w:p>
      <w:pPr>
        <w:pStyle w:val="BookText"/>
        <w:rPr/>
      </w:pPr>
      <w:r>
        <w:rPr>
          <w:rFonts w:ascii="Amiri" w:hAnsi="Amiri" w:eastAsia="Amiri" w:cs="Amiri"/>
          <w:color w:val="111111"/>
          <w:sz w:val="28"/>
          <w:sz w:val="28"/>
          <w:szCs w:val="28"/>
          <w:rtl w:val="true"/>
          <w:lang w:bidi="ar-SA"/>
        </w:rPr>
        <w:t>وأوّل بادرة سلكها ابن مرجانة هي التجسس على مسلم، ومعرفة نشاطاته السياسيّة، والإحاطة بنقاط الضعف والقوّة عنده، والوقوف على جميع ما يجري عنده من الأحداث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اختار للقيام بهذه المهمة مولاه معقلاً، وكان فطناً ذكياً، ذا معرفة بالسياسة الماكرة، وأعطاه ثلاثة آلاف درهم، وأمره بالاتصال بأعضاء الثورة، وإعلامهم بأنه من الموالي الذين عرف أكثرهم بالولاء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 قد جاء إلى مصرهم حينما بلغه أنّ داعية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إليهم ليأخذ البيعة منهم له، وإنّ عنده مالاً يوصله له ليستعين به علی حرب عدوّه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ومضى معقل في مهمته، وجعل يفتّش عمّن له معرفة بسفير الحسين، فأرشد إلى مسلم بن عوسجة وهو من أعلام الشيعة، وأحد القادة الطليعيين في الثورة، فاتصل به وأظهر له الولاء المزيف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والتعطّش الكاذب لرؤية سفیر هم مسلم، فانخدع ابن عوسجة بكلامه، وغرّه تلهفه المصطنع لرؤية داعية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فأدخله على مسلم فبايعه، وأخذ المال منه، وجعل يتردد عليه في كلّ يوم، فكان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يقول المؤرّخون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داخل عليه، وآخر خارج عنه، </w:t>
      </w:r>
      <w:bookmarkStart w:id="439" w:name="pg16546_370905"/>
    </w:p>
    <w:p>
      <w:pPr>
        <w:pStyle w:val="BookText"/>
        <w:rPr/>
      </w:pPr>
      <w:bookmarkEnd w:id="439"/>
      <w:r>
        <w:rPr>
          <w:rFonts w:ascii="Amiri" w:hAnsi="Amiri" w:eastAsia="Amiri" w:cs="Amiri"/>
          <w:color w:val="111111"/>
          <w:sz w:val="28"/>
          <w:sz w:val="28"/>
          <w:szCs w:val="28"/>
          <w:rtl w:val="true"/>
          <w:lang w:bidi="ar-SA"/>
        </w:rPr>
        <w:t>وقد وقف على جميع شؤون الثورة، وعرف أعضاءها، والمتحمسين لها، وما يستجد فيها من شؤون، وكان ينقل ذلك حرفياً إلى سيّده ابن مرجانة، وبذلك فقد أحاط بجميع مجريات الأحداث، ولم يخف عليه أي شيء منها</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0130701_1280447820"/>
      <w:bookmarkStart w:id="441" w:name="_Toc166"/>
      <w:bookmarkEnd w:id="440"/>
      <w:r>
        <w:rPr>
          <w:rtl w:val="true"/>
        </w:rPr>
        <w:t>اعتقال هانئ</w:t>
      </w:r>
      <w:bookmarkEnd w:id="441"/>
    </w:p>
    <w:p>
      <w:pPr>
        <w:pStyle w:val="BookText"/>
        <w:rPr/>
      </w:pPr>
      <w:r>
        <w:rPr>
          <w:rFonts w:ascii="Amiri" w:hAnsi="Amiri" w:eastAsia="Amiri" w:cs="Amiri"/>
          <w:color w:val="111111"/>
          <w:sz w:val="28"/>
          <w:sz w:val="28"/>
          <w:szCs w:val="28"/>
          <w:rtl w:val="true"/>
          <w:lang w:bidi="ar-SA"/>
        </w:rPr>
        <w:t>وقدم ابن زياد على أخطر عملية كُتب له فيها النجاح لتنفيذ مخططاته، فقد قام باعتقال هانئ بن عروة سيّد الكوفة، والزعيم الأوحد لقبائل مذحج التي كانت تشكل الأكثرية الساحقة من سكان الكوفة، وقد أشاع بذلك موجة من الخوف والارهاب عند جميع الكوفيين، كما وجّه ضربة قاسية ومدمّرة للثورة، فقد استولى الرعب والفزع على أنصار مسلم، ومنوا بهزيمة نفسية ساحقة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هانئ حينما مثل أمام الطاغية استقبله بشراسة وعنف، وطلب منه بالفور تسليم ضيفه الكبير مسلم، فأنكر هانئ أن يكون عنده، لأنه أحاط أمره بكثير من السريّة والكتمان، فأمر ابن زياد بإحضار الجاسوس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سقط ما في يد هانئ، وأطرق برأسه إلى الأرض، ولكن سرعان ما سيطرت شجاعته على الموقف، فانتفض كالأسد ساخراً من ابن زياد، ومتمرداً على سلطته، فامتنع أشدّ ما يكون الامتناع من تسليم ضيفه إليه، لأنه بذلك يسجل عاراً وخزياً عليه، فثار الطاغية في وجهه، وثمّ أمر غلامه مهران أن يدنيه منه، فأدناه، فاستعرض وجهه المكرّم بالقضيب، وضربه ضرباً عنيفاً حتّى كسر أنفه، ونثر لحم خديه وجنبيه على لحيته، حتّى تحطّم القضيب، وسالت الدماء على ثيابه، ثمّ أمر باعتقاله في أحد بيوت القصر</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0130703_1280447820"/>
      <w:bookmarkStart w:id="443" w:name="_Toc167"/>
      <w:bookmarkEnd w:id="442"/>
      <w:r>
        <w:rPr>
          <w:rtl w:val="true"/>
        </w:rPr>
        <w:t>انتفاضة مذحج</w:t>
      </w:r>
      <w:bookmarkEnd w:id="44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شاع اعتقال هانئ اندفعت قبائل مذحج نحو قصر الإمارة، وقد قاد جموعها </w:t>
      </w:r>
    </w:p>
    <w:p>
      <w:pPr>
        <w:pStyle w:val="BookText"/>
        <w:rPr/>
      </w:pPr>
      <w:r>
        <w:rPr>
          <w:rFonts w:ascii="Amiri" w:hAnsi="Amiri" w:eastAsia="Amiri" w:cs="Amiri"/>
          <w:color w:val="111111"/>
          <w:sz w:val="28"/>
          <w:sz w:val="28"/>
          <w:szCs w:val="28"/>
          <w:rtl w:val="true"/>
          <w:lang w:bidi="ar-SA"/>
        </w:rPr>
        <w:t>الانتهازي القذر عمرو بن الحجّاج، وهو من أذناب السلطة ومن أحقر عملائها، وقد رفع عقيرته ليسمعه ابن زياد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الحجّاج، وهذه فرسان مذحج ووجوهها لم نخلع طاعة، ولم نفارق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وحفل كلامه بالخنوع والمسالمة للسلطة، وليس فيه أي اندفاع لإنقاذ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فيه التأييد والدعم لابن زياد، ولذا لم يكترث به، وأوعز إلى شريح القاضي، وهو من وعاظ السلاطين، ومن دعائم الحكم الأموي، فأمره أن يدخل على هانئ ويخرج لهم، ويخبرهم بأنّه حي سالم، وأنّه يأمرهم بالانصراف إلى منازلهم، ودخل على هانئ، فلما بصر به صاح مستجيراً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للمسلمين، أهلكت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الدين ؟ أين أهل المصر أيخلوني وعدوهم ؟</w:t>
      </w:r>
    </w:p>
    <w:p>
      <w:pPr>
        <w:pStyle w:val="BookText"/>
        <w:rPr/>
      </w:pPr>
      <w:r>
        <w:rPr>
          <w:rFonts w:ascii="Amiri" w:hAnsi="Amiri" w:eastAsia="Amiri" w:cs="Amiri"/>
          <w:color w:val="111111"/>
          <w:sz w:val="28"/>
          <w:sz w:val="28"/>
          <w:szCs w:val="28"/>
          <w:rtl w:val="true"/>
          <w:lang w:bidi="ar-SA"/>
        </w:rPr>
        <w:t>والتفت إلى شريح وقد سمع أصوات أسرته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إنّي لأظنّها أصوات مذحج وشيعتي من المسلمين، إنّه إن دخل عليَّ عشرة نفر أنقذوني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شريح الذي باع آخرته وضميره على ابن مرجانة، فقال لمذحج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صاحبكم، إنّه حتي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وبادر ابن الحجّاج عميل الأمويّين وخادمهم فرفع صوته لتسمعه مذحج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يقتل فالحمد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وولّت قبائل مذحج منهزمة كأنّما أُتيح لها الخلاص من سجن، وقد صحبت معها الخيانة والخزي، ومن المؤكد أنّ هزيمة مذحج بهذه السرعة كانت نتيجة اتفاق سرّي بين زعمائها وبين ابن مرجانة للقضاء على هانئ، ولولا ذلك لهجمت على السجن وأخرجته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تنكّرت مذحج لزعيمها الكبير الذي كان محسناً إليها، فلم تف بحقوقه، وتركته أسيراً بيد الارهابي ابن مرجانة، وهو يمعن في إذلاله وقهره، في حين أنّ مذحج كانت لهم السيادة على الكوفة</w:t>
      </w:r>
      <w:r>
        <w:rPr>
          <w:rFonts w:eastAsia="Amiri" w:cs="Amiri" w:ascii="Amiri" w:hAnsi="Amiri"/>
          <w:color w:val="111111"/>
          <w:sz w:val="28"/>
          <w:szCs w:val="28"/>
          <w:rtl w:val="true"/>
          <w:lang w:bidi="ar-SA"/>
        </w:rPr>
        <w:t xml:space="preserve">. </w:t>
      </w:r>
      <w:bookmarkStart w:id="444" w:name="pg16546_370907"/>
    </w:p>
    <w:p>
      <w:pPr>
        <w:pStyle w:val="Heading3"/>
        <w:numPr>
          <w:ilvl w:val="2"/>
          <w:numId w:val="1"/>
        </w:numPr>
        <w:rPr/>
      </w:pPr>
      <w:bookmarkStart w:id="445" w:name="__RefHeading___Toc10130705_1280447820"/>
      <w:bookmarkStart w:id="446" w:name="_Toc168"/>
      <w:bookmarkEnd w:id="444"/>
      <w:bookmarkEnd w:id="445"/>
      <w:r>
        <w:rPr>
          <w:rtl w:val="true"/>
        </w:rPr>
        <w:t xml:space="preserve">ثورة مسلم </w:t>
      </w:r>
      <w:r>
        <w:rPr>
          <w:rtl w:val="true"/>
        </w:rPr>
        <w:t>(</w:t>
      </w:r>
      <w:r>
        <w:rPr>
          <w:rtl w:val="true"/>
        </w:rPr>
        <w:t>عَلَيهِ السَّلَامُ</w:t>
      </w:r>
      <w:r>
        <w:rPr>
          <w:rtl w:val="true"/>
        </w:rPr>
        <w:t>)</w:t>
      </w:r>
      <w:bookmarkEnd w:id="446"/>
    </w:p>
    <w:p>
      <w:pPr>
        <w:pStyle w:val="BookText"/>
        <w:rPr/>
      </w:pPr>
      <w:r>
        <w:rPr>
          <w:rFonts w:ascii="Amiri" w:hAnsi="Amiri" w:eastAsia="Amiri" w:cs="Amiri"/>
          <w:color w:val="111111"/>
          <w:sz w:val="28"/>
          <w:sz w:val="28"/>
          <w:szCs w:val="28"/>
          <w:rtl w:val="true"/>
          <w:lang w:bidi="ar-SA"/>
        </w:rPr>
        <w:t xml:space="preserve">ولما علم مسلم ما جرى على هانئ العضو البارز في الثورة من الاعتداء والاعتقال، بادر إلى إعلان الثورة على ابن زياد، فأوعز إلى أحد قادة جيشه عبداللّه ابن حازم أن ينادي في أصحابه، وقد ملأ بهم الدور، فاجتمع إليه زهاء أربعة آلاف مقاتل أو أربعون ألفاً كما في رواية أخرى وتعالت أصواتهم بشعار المسلمين يوم بدر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مسلم بتنظيم جيشه، فأسند القيادات العامّة إلى من عُرفوا بالولاء والإخلاص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وزحف بجيشه نحو قصر الإمارة، وكان ابن زياد قد خرج إلى الجامع، وقد ألقى خطاباً على الجماهير تهدّد فيه على كلّ من يخلع يد الطاعة، ويناهض الدولة، وحينما أنهى خطابه سمع الضجة وأصوات الثوار وهتافاتهم بسقوطه، فهاله ذلك، وسأل عن السبب فأخبر أنّ مسلم بن عقيل قد أقبل في جمهور من شيعته لحربه، ففزع الجبان، واختطف الرعب لونه، وأسرع نحو القصر يلهث كالكلب من شدّة الفزع والخوف، وضاقت عليه الدنيا، إذ لم تكن عنده قوة عسكرية تحميه سوى ثلاثين شرطيّاً وعشرين رجلاً من أشراف الكوفة الذين عرفوا بالعمالة للأمويين</w:t>
      </w:r>
    </w:p>
    <w:p>
      <w:pPr>
        <w:pStyle w:val="BookText"/>
        <w:rPr/>
      </w:pPr>
      <w:r>
        <w:rPr>
          <w:rFonts w:ascii="Amiri" w:hAnsi="Amiri" w:eastAsia="Amiri" w:cs="Amiri"/>
          <w:color w:val="111111"/>
          <w:sz w:val="28"/>
          <w:sz w:val="28"/>
          <w:szCs w:val="28"/>
          <w:rtl w:val="true"/>
          <w:lang w:bidi="ar-SA"/>
        </w:rPr>
        <w:t>وتضاعف جيش مسلم، وقد نشروا الأعلام والسيوف، ودقت طبول الحرب، وأيقن الطاغية بالهلاك، إذ لم يكن يأوي إلى ركن شديد</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10130707_1280447820"/>
      <w:bookmarkStart w:id="448" w:name="_Toc169"/>
      <w:bookmarkEnd w:id="447"/>
      <w:r>
        <w:rPr>
          <w:rtl w:val="true"/>
        </w:rPr>
        <w:t>حرب الأعصاب</w:t>
      </w:r>
      <w:bookmarkEnd w:id="4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وأمعن الطاغية في أقرب الوسائل وأكثرها ضماناً لإنقاذه، فرأى أن لا طريق له سوى حرب الأعصاب، ونشر الدعايات الكاذبة، وكان عالماً بتأثيرها على نفوس الكوفيين، فأوعز إلى عملائه من أشراف الكوفة ووجوهها أن يندسوا بين صفوف </w:t>
      </w:r>
    </w:p>
    <w:p>
      <w:pPr>
        <w:pStyle w:val="BookText"/>
        <w:rPr/>
      </w:pPr>
      <w:r>
        <w:rPr>
          <w:rFonts w:ascii="IRNazanin" w:hAnsi="IRNazanin" w:eastAsia="IRNazanin"/>
          <w:color w:val="111111"/>
          <w:sz w:val="28"/>
          <w:sz w:val="28"/>
          <w:szCs w:val="28"/>
          <w:rtl w:val="true"/>
          <w:lang w:bidi="fa-IR"/>
        </w:rPr>
        <w:t xml:space="preserve">جيش مسلم، فيذيعون الارهاب، وينشرون الخوف، وانطلق العملاء بین قطعات جيش مسلم،، فأخذوا يبثون الأراجيف والكذب، وتناولت دعاياتهم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أصحاب مسلم بجيوش أهل الشام، وأنها سوف تنكل بهم إن بقوا مصرين على متابعة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الحكومة سوف تقطع مرتباتهم، وتحرمهم من جميع مواردهم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الدولة ستزج بهم في مغازي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الحكومة ستعلن فيهم الأحكام العرفية، وتسوسهم بسياسة زياد بن أبيه التي تحمل إشارات الموت والدمار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الاشاعات كالقنابل على رؤوسهم، فقد انهارت أعصابهم، واضطربت قلوبهم، وجبنوا أبشع ما يكون الجبن، وولوا منهزمين على أعقابهم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والدخول بين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يمض قليل من الوقت حتّى فرّ معظمهم، وبقي ابن عقيل مع جماعة قليلة، وقصد بهم نحو الجامع الأعظم ليؤدّي صلاة العشائين، ففروا منهزمين في أثناء الصلاة، فقد قذف في قلوبهم الرعب، وسرت فيهم أوبئة الخوف، وما أنهى ابن عقيل صلاته حتّى انهزموا جميعاً، ولم يبق معه إنسان يدله على الطريق أو يأويه، وقد لبس الكوفيون بذلك ثياب العار والخزي، وأثبتوا أن ولاءهم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عاطفيّاً، وغير مستقر في دخائل قلوبهم، وأعماق نفوسهم، وأنهم لا ذمة ولا وفاء لهم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مسلم فخر بني هاشم متلدّداً في أزقّة الكوفة وشوارعها يلتمس فيها داراً لينفق فيه بقيّة الليل، فلم يظفر بذلك، فقد خلت المدينة من المارة، كأنّما أعلن فيها منع التجوّل، فقد أغلق الكوفيون عليهم الأبواب مخافة أن تعرفهم مباحث الأمن، وعيون ابن زياد بأنّهم كانوا مع ابن عقيل فتلقي عليهم القبض، وتعرّضهم </w:t>
      </w:r>
      <w:bookmarkStart w:id="449" w:name="pg16546_370909"/>
    </w:p>
    <w:p>
      <w:pPr>
        <w:pStyle w:val="BookText"/>
        <w:rPr/>
      </w:pPr>
      <w:bookmarkEnd w:id="449"/>
      <w:r>
        <w:rPr>
          <w:rFonts w:ascii="Amiri" w:hAnsi="Amiri" w:eastAsia="Amiri" w:cs="Amiri"/>
          <w:color w:val="111111"/>
          <w:sz w:val="28"/>
          <w:sz w:val="28"/>
          <w:szCs w:val="28"/>
          <w:rtl w:val="true"/>
          <w:lang w:bidi="ar-SA"/>
        </w:rPr>
        <w:t>للتنكيل وسوء العذاب</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0130709_1280447820"/>
      <w:bookmarkStart w:id="451" w:name="_Toc170"/>
      <w:bookmarkEnd w:id="450"/>
      <w:r>
        <w:rPr>
          <w:rtl w:val="true"/>
        </w:rPr>
        <w:t>في ضيافة طوعة</w:t>
      </w:r>
      <w:bookmarkEnd w:id="451"/>
    </w:p>
    <w:p>
      <w:pPr>
        <w:pStyle w:val="BookText"/>
        <w:rPr/>
      </w:pPr>
      <w:r>
        <w:rPr>
          <w:rFonts w:ascii="Amiri" w:hAnsi="Amiri" w:eastAsia="Amiri" w:cs="Amiri"/>
          <w:color w:val="111111"/>
          <w:sz w:val="28"/>
          <w:sz w:val="28"/>
          <w:szCs w:val="28"/>
          <w:rtl w:val="true"/>
          <w:lang w:bidi="ar-SA"/>
        </w:rPr>
        <w:t xml:space="preserve">وبقي ابن عقيل حائراً لا يدري إلى أين مأواه وملجأه، فقد أحاطت به تيارات من الهموم، وكاد قلبه أن ينفجر من شدة الألم العاصف، واستبان له أنه ليس في المصر رجل شريف يقوم بضيافته وحمايته، ومضى متلدّداً في أزقة الكوفة، وانتهى به السير إلى سيّدة كريمة يقال لها طوعة هي سيّدة من في المصر بما تملكه من إنسانية وشرف ونبل، وكانت واقفة على باب دارها تنتظر قدوم ابنها، وهي فزعة عليه، من الأحداث الرهيبة التي مُني بها المصر، ولما رآها مسلم بادر نحوها فسلم عليها، فردّت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ووقف مسلم، فأسرعت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اسقيني ماءاً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وبادرت السيّدة فجاءته بالماء فشرب منه، ثم جلس فارتابت منه،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تشرب الماء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اذهب إلى أهلك إن مجلسك مجلس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وسكت، مسلم، فأعادت عليه القول، وطلبت منه الانصراف من باب دارها، ومسلم ساكت، فذعرت منه وصاحت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أحل لك الجلوس على 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حرّمت عليه الجلوس نهض، وقال لها بصوت خافت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 هذا المصر منزل ولا عشيرة، فهل لك إلى أجر ومعروف أن تقومي بضيافتي في هذه الليلة، ولعلّي أكافئك بعد هذا اليوم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وشعرت المرأة بأن الرجل غريب، وأنه ذو شأن كبير، ومكانة عظمى، </w:t>
      </w:r>
    </w:p>
    <w:p>
      <w:pPr>
        <w:pStyle w:val="BookText"/>
        <w:rPr/>
      </w:pPr>
      <w:r>
        <w:rPr>
          <w:rFonts w:ascii="Amiri" w:hAnsi="Amiri" w:eastAsia="Amiri" w:cs="Amiri"/>
          <w:color w:val="111111"/>
          <w:sz w:val="28"/>
          <w:sz w:val="28"/>
          <w:szCs w:val="28"/>
          <w:rtl w:val="true"/>
          <w:lang w:bidi="ar-SA"/>
        </w:rPr>
        <w:t xml:space="preserve">وأنه سيقوم بمكافأتها إن أسدت عليه إحساناً ومعروفاً، فبادرته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ذاك يا عبد اللّه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وعيناه تفيضان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القوم وغروني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فذهلت السيّدة، وقالت في دهشة وإكبار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مسلم بن عقيل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وسمحت السيّدة بخضوع وإكبار لضيفها الكبير بتشريف منزلها، وقد حازت المجد والشرف بذلك، فقد آوت سليل هاشم، وسفير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وتحمّلت المسؤوليّة من السلطة بضيافتها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وأدخلت السيّدة ضيفها العظيم في بيت غير البيت الذي كانت تأوي إليه، وجاءته بالضياء والطعام، فأبى أن يأكل، فقد مزق الأسى قلبه الشريف، وأيقن بالرزء القاصم، وتمثلت أمامه الأحداث التي سيواجهها، وقد شغل فكره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كتب إليه بالقدوم إلى الكوفة وأنه سيلاقي ما لاقاه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يمض قليل من الوقت حتّى قدم بلال ابن السيّدة طوعة، فرأى أمّه تكثر من الدخول والخروج إلى البيت الذي فيه مسلم لتقوم بخدماته ورعايته، فأنكر عليها ذلك، وسألها وسألها عن السبب، فأبت أن تخبره، فألح عليها، فأخبرته بالأمر بعد أن أخذت عليه الأيمان والمواثيق بالكتمان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وطارت نفس الخبيث فرحاً وسروراً، وأنفق ليله ساهراً يترقب بفارغ الصبر انبثاق نور الفجر ليخبر السلطة بمقام مسلم عندهم ليتزلّف بذلك إليها، وينال الجائزة منها، وقد تنكر هذا الوغد لجميع الأعراف، والأخلاق العربية التي تلزم بقرى الضيف، وحمايته من كلّ مكروه، وكانت هذه الظاهرة سائدة حتّى في العصر الجاهلي، وقد دل ما فعله هذا الجلف على انهيار القيم الأخلاقية والإنسانيّة ليس عنده فحسب، وإنما في أغلبية ذلك المجتمع الذي فقد جميع ما يسمو به </w:t>
      </w:r>
      <w:bookmarkStart w:id="452" w:name="pg16546_370911"/>
    </w:p>
    <w:p>
      <w:pPr>
        <w:pStyle w:val="BookText"/>
        <w:rPr/>
      </w:pPr>
      <w:bookmarkEnd w:id="452"/>
      <w:r>
        <w:rPr>
          <w:rFonts w:ascii="Amiri" w:hAnsi="Amiri" w:eastAsia="Amiri" w:cs="Amiri"/>
          <w:color w:val="111111"/>
          <w:sz w:val="28"/>
          <w:sz w:val="28"/>
          <w:szCs w:val="28"/>
          <w:rtl w:val="true"/>
          <w:lang w:bidi="ar-SA"/>
        </w:rPr>
        <w:t>الإنسان من القيم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فقد قضى سلیل هاشم ليله حزيناً قلقاً مضطرباً، وقد خلص معظم الليل إلى العبادة ما بين الصلاة وقراءة القرآن، فقد أيقن أن تلك الليلة هي آخر أيّام حياته، وقد خفق في بعض الليل فرأى عمه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 فأخبره بسرعة اللحاق به، فعند ذلك أيقن بدنوّ الأجل المحتوم منا</w:t>
      </w:r>
    </w:p>
    <w:p>
      <w:pPr>
        <w:pStyle w:val="Heading3"/>
        <w:numPr>
          <w:ilvl w:val="2"/>
          <w:numId w:val="1"/>
        </w:numPr>
        <w:rPr/>
      </w:pPr>
      <w:bookmarkStart w:id="453" w:name="__RefHeading___Toc10130711_1280447820"/>
      <w:bookmarkStart w:id="454" w:name="_Toc171"/>
      <w:bookmarkEnd w:id="453"/>
      <w:r>
        <w:rPr>
          <w:rtl w:val="true"/>
        </w:rPr>
        <w:t xml:space="preserve">الإفشاء بمسلم </w:t>
      </w:r>
      <w:r>
        <w:rPr>
          <w:rtl w:val="true"/>
        </w:rPr>
        <w:t>(</w:t>
      </w:r>
      <w:r>
        <w:rPr>
          <w:rtl w:val="true"/>
        </w:rPr>
        <w:t>عَلَيهِ السَّلَامُ</w:t>
      </w:r>
      <w:r>
        <w:rPr>
          <w:rtl w:val="true"/>
        </w:rPr>
        <w:t>)</w:t>
      </w:r>
      <w:bookmarkEnd w:id="454"/>
    </w:p>
    <w:p>
      <w:pPr>
        <w:pStyle w:val="BookText"/>
        <w:rPr/>
      </w:pPr>
      <w:r>
        <w:rPr>
          <w:rFonts w:ascii="Amiri" w:hAnsi="Amiri" w:eastAsia="Amiri" w:cs="Amiri"/>
          <w:color w:val="111111"/>
          <w:sz w:val="28"/>
          <w:sz w:val="28"/>
          <w:szCs w:val="28"/>
          <w:rtl w:val="true"/>
          <w:lang w:bidi="ar-SA"/>
        </w:rPr>
        <w:t xml:space="preserve">ولما انبثق نور الصبح بادر بلال إلى قصر الإمارة ليخبر السلطة بمكان مسلم عنده، وكان الخبيث بحالة من الدهشة تلفت النظر، فقصد عبد الرحمن بن محمّد بن الأشعث، وهو من وهو من الأسرة الانتهازية الخبيثة التي طلّقت الشرف والمعروف ثلاثاً، فأسرّه بالأمر، فأمره بالسكوت لئلا يسمعه غيره فيخبر ابن زياد فينال منه الجائزة، وأسرع عبد الرحمن إلى أبيه محمّد فأخبره بالأمر الخطير، وبدت سحنات الفرح والسرور على وجهه، وفطن ابن مرجانة إلى أنّ هناك أمراً عظيماً يخص السلطة فبادر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عبد الرحمن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ملأ الفرح إهابه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أصلح اللّه الأمير، البشارة العظمى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ذاك ؟ مثلك من بشّر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ابني هذا يخبرني أن مسلماً في دار 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وطار ابن زياد من الفرح والسرور، فقد تمت بوارق آماله وأحلامه، فقد ظفر بسليل هاشم ليقدّمه قرباناً لأمويته اللصيقة، وأخذ يمنّي ابن الأشعث بالمال والجاه المزيّف،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فأتني به، ولك ما أردت من الجائزة والحظ الأوفى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وسال لعاب ابن الأشعث فاندفع وراء أطماعه الدنيئة لإلقاء القبض على مسلم</w:t>
      </w:r>
      <w:r>
        <w:rPr>
          <w:rFonts w:eastAsia="Amiri" w:cs="Amiri" w:ascii="Amiri" w:hAnsi="Amiri"/>
          <w:color w:val="111111"/>
          <w:sz w:val="28"/>
          <w:szCs w:val="28"/>
          <w:rtl w:val="true"/>
          <w:lang w:bidi="ar-SA"/>
        </w:rPr>
        <w:t xml:space="preserve">. </w:t>
      </w:r>
      <w:bookmarkStart w:id="455" w:name="pg16546_370912"/>
    </w:p>
    <w:p>
      <w:pPr>
        <w:pStyle w:val="Heading3"/>
        <w:numPr>
          <w:ilvl w:val="2"/>
          <w:numId w:val="1"/>
        </w:numPr>
        <w:rPr/>
      </w:pPr>
      <w:bookmarkStart w:id="456" w:name="__RefHeading___Toc10130713_1280447820"/>
      <w:bookmarkStart w:id="457" w:name="_Toc172"/>
      <w:bookmarkEnd w:id="455"/>
      <w:bookmarkEnd w:id="456"/>
      <w:r>
        <w:rPr>
          <w:rtl w:val="true"/>
        </w:rPr>
        <w:t xml:space="preserve">الهجوم على مسلم </w:t>
      </w:r>
      <w:r>
        <w:rPr>
          <w:rtl w:val="true"/>
        </w:rPr>
        <w:t>(</w:t>
      </w:r>
      <w:r>
        <w:rPr>
          <w:rtl w:val="true"/>
        </w:rPr>
        <w:t>عَلَيهِ السَّلَامُ</w:t>
      </w:r>
      <w:r>
        <w:rPr>
          <w:rtl w:val="true"/>
        </w:rPr>
        <w:t>)</w:t>
      </w:r>
      <w:bookmarkEnd w:id="457"/>
    </w:p>
    <w:p>
      <w:pPr>
        <w:pStyle w:val="BookText"/>
        <w:rPr/>
      </w:pPr>
      <w:r>
        <w:rPr>
          <w:rFonts w:ascii="IRNazanin" w:hAnsi="IRNazanin" w:eastAsia="IRNazanin"/>
          <w:color w:val="111111"/>
          <w:sz w:val="28"/>
          <w:sz w:val="28"/>
          <w:szCs w:val="28"/>
          <w:rtl w:val="true"/>
          <w:lang w:bidi="fa-IR"/>
        </w:rPr>
        <w:t xml:space="preserve">وندب ابن مرجانة لحرب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اشعث وعمرو بن حریث المخزومي، وضمّ إليهما ثلاثمائة رجل من فرسان الكوفة، وأقبلت تلك الوحوش الكاسرة التي لا عهد لها بالشرف والمروءة إلى حرب مسلم الذي أراد أن يحرّرهم من الذلّ والعبوديّة، وينقذهم من ظلم الأمويّين وجورهم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قربت الجيوش من دار طوعة علم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قد أتت لحربه، فسارع إلى فرسه فأسرجه وألجمه، ولبس درعه، وتقلّد سيفه، والتفت إلى السيّدة الكريمة طوعة، فشكرها على حسن ضيافتها، وأخبرها أنّه إنّما أتي إليه من قبل ابنها الباغي اللئيم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واقتحم الجيش الدار على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عليهم كالليث يضربهم بسيفه، ففروا لمنهزمين من بين يديه يطاردهم الرعب والخوف، وبعد فترة عادوا إليه، فحمل عليهم وأخرجهم من الدار، وانطلق نحوهم فجعل يحصد رؤوسهم بسيفه، وقد أبدى من البطولات النادرة ما لم يشاهد مثله في جميع فترات التاريخ، فقد قتل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وأربعين </w:t>
      </w:r>
      <w:r>
        <w:rPr>
          <w:rStyle w:val="FootnoteAnchor"/>
          <w:rtl w:val="true"/>
        </w:rPr>
        <w:footnoteReference w:id="55"/>
      </w:r>
      <w:r>
        <w:rPr>
          <w:rFonts w:ascii="Amiri" w:hAnsi="Amiri" w:eastAsia="Amiri" w:cs="Amiri"/>
          <w:color w:val="111111"/>
          <w:sz w:val="28"/>
          <w:sz w:val="28"/>
          <w:szCs w:val="28"/>
          <w:rtl w:val="true"/>
          <w:lang w:bidi="ar-SA"/>
        </w:rPr>
        <w:t xml:space="preserve">، عدا الجرحى، وكان من قوته النادرة، وعظيم بأسه أن يأخذ الرجل منهم بيده ويرمي به فوق البيت كأنّه حجر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المؤكّد أنّه ليس في تاريخ الإنسانيّة مثل هذه البطولة، ولا مثل هذه القوة، وليس ذلك غريباً عليه، فعمه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وأقواهم بأساً، وأشدّهم عزيمة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أنذال أهل الكوفة يرمون مسلماً بالحجارة وقذائف النار من فوق سطوح </w:t>
      </w:r>
    </w:p>
    <w:p>
      <w:pPr>
        <w:pStyle w:val="BookText"/>
        <w:rPr/>
      </w:pPr>
      <w:r>
        <w:rPr>
          <w:rFonts w:ascii="Amiri" w:hAnsi="Amiri" w:eastAsia="Amiri" w:cs="Amiri"/>
          <w:color w:val="111111"/>
          <w:sz w:val="28"/>
          <w:sz w:val="28"/>
          <w:szCs w:val="28"/>
          <w:rtl w:val="true"/>
          <w:lang w:bidi="ar-SA"/>
        </w:rPr>
        <w:t>بيوتهم، وممّا لا ريب فيه أنّ الحرب لو كانت في البيداء لأتى عليهم مسلم، ولكنّها كانت في الأزقة والشوارع، ومع ذلك فقد فشلت جيوش أنذال أهل الكوفة، وعجزت عن مقاومة البطل العظيم، فقد أشاع فيها القتل والدمار، وأسرع ابن الأشعث بالطلب إلى سيّده ابن مرجانة ليمده بالخيل والرجال، لأنه لا يقوى على مقاومة هذا البطل العظيم، وبهر الطاغية، وأخذ يندّد بقيادة ابن الأشعث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بعثناك إلى رجل واحد تأتينا به، فثلم في أصحابك هذه الثلمة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وثقل على ابن الأشعث هذا التقريع، فراح يشيد ببطولات ابن عقيل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أتظنّ أنّك أرسلتني إلى بقال من بقالي الكوفة، أو جرمقاني من جرامقة الحيرة، وإنّما بعثتني إلى أسد ضرغام، وسيف حسام في كفّ بطل همام من آل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وأمدّه ابن زياد بقوّة مكثّفة من الجيش، فجعل بطل الإسلام وفخر عدنان يقاتلهم أشدّ القتال وأعنفه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أُقْتَلُ إلَّا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كلّ امرِي يَومَاً مُلَاقٍ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يُخلط البَارِدُ سُخناً مُرًا</w:t>
      </w:r>
    </w:p>
    <w:p>
      <w:pPr>
        <w:pStyle w:val="BookText"/>
        <w:rPr/>
      </w:pPr>
      <w:r>
        <w:rPr>
          <w:rFonts w:ascii="Amiri" w:hAnsi="Amiri" w:eastAsia="Amiri" w:cs="Amiri"/>
          <w:color w:val="111111"/>
          <w:sz w:val="28"/>
          <w:sz w:val="28"/>
          <w:szCs w:val="28"/>
          <w:rtl w:val="true"/>
          <w:lang w:bidi="ar-SA"/>
        </w:rPr>
        <w:t>رُدَّ شِعاعُ الشَّمسِ فاستَقَرًا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أُكذَبَ أَوْ أَغَرًا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أما أنت يابن عقيل فكنت سيّد الأباة والأحرار، فقد رفعت لواء العزّة والكرامة، ورفعت شعار الحريّة، وأمّا خصومك فهم العبيد الذي رضوا بالذل والهوان، وخضعوا للعبودية والذلّ، لقد أردت أن تحرّرهم، وتعيد لهم الحياة الحرة الكريمة، فأبوا ذلك، وعدوا عليك يقاتلونك، وقد فقدوا بذلك إنسانيتهم، ومقومات حياتهم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 ابن الأشعث رجز مسلم الذي أقسم فيه على أن يموت ميتة الأحرار </w:t>
      </w:r>
    </w:p>
    <w:p>
      <w:pPr>
        <w:pStyle w:val="BookText"/>
        <w:rPr/>
      </w:pPr>
      <w:r>
        <w:rPr>
          <w:rFonts w:ascii="Amiri" w:hAnsi="Amiri" w:eastAsia="Amiri" w:cs="Amiri"/>
          <w:color w:val="111111"/>
          <w:sz w:val="28"/>
          <w:sz w:val="28"/>
          <w:szCs w:val="28"/>
          <w:rtl w:val="true"/>
          <w:lang w:bidi="ar-SA"/>
        </w:rPr>
        <w:t xml:space="preserve">والأشراف انبرى إليه ليخدعه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تكذب، ولا تنخدع، إن القوم بنو عمك وليسوا بقاتليك، ولا ضارّيك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يحفل مسلم بأكاذيب ابن الأشعث، وراح يقاتلهم أعنف القتال وأشدّه، ففروا منهزمين من بين يديه، وهو يحصد رؤوسهم، وجعلوا يرمونه بالحجارة، فأنكر عليهم مسلم ذلك وصاح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ترمونني بالحجارة كما تُرمى الكفّار وأنا من أهل بيت الأبرار، ويلكم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ترعون 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هؤلاء الأجلاف قد فقدوا جميع القيم والأعراف، فلم يرعوا أية حرمة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حررهم من حياة التيه في الصحراء، وأقام لهم حضارة لم تعهدها الأمم والشعوب، فكان جزاؤه منهم أن عدوا على أبنائه وذرّيّته فأوسعوهم قتلاً وتنكيلاً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فإنّ جيوش ابن زياد لم تستطع مقاومة البطل العظيم وبان عليهم الانكسار، وضاق بابن الأشعث أمره، فدنا من مسلم ورفع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عقيل، لا تقتل نفسك، أنت آمن، ودمك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يعن مسلم بأمان ابن الأشعث لعلمه أنّه من أسرة خبيثة لا تعرف أي معنى من معاني النبل والوفاء، فردّ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الأشعث، لا أعطي بيدي أبداً، وأنا أقدر على القتال، واللّه لا كان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عليه مسلم ففرّ الجبان منهزماً يلهث كالكلب، وأخذ العطش القاسي من مسلم مأخذاً عظيماً،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العطش قد بلغ منّي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وتكاثرت الجنود على مسلم، وقد استولى عليهم الرعب والخوف، وصاح بهم ابن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العار والفشل أن تجزعوا من رجل واحد هذا الجزع، احملوا عليه بأجمعكم حملة واحدة </w:t>
      </w:r>
      <w:bookmarkStart w:id="458" w:name="pg16546_370915"/>
    </w:p>
    <w:p>
      <w:pPr>
        <w:pStyle w:val="BookText"/>
        <w:rPr/>
      </w:pPr>
      <w:bookmarkEnd w:id="458"/>
      <w:r>
        <w:rPr>
          <w:rFonts w:ascii="Amiri" w:hAnsi="Amiri" w:eastAsia="Amiri" w:cs="Amiri"/>
          <w:color w:val="111111"/>
          <w:sz w:val="28"/>
          <w:sz w:val="28"/>
          <w:szCs w:val="28"/>
          <w:rtl w:val="true"/>
          <w:lang w:bidi="ar-SA"/>
        </w:rPr>
        <w:t>فحمل الأوغاد اللثام على مسلم، وجعلوا يطعنونه برماحهم، ويضربونه بسيوفهم، وقد ضربه الوغد بكير بن حمران الأحمري ضربة منكرة على شفته العليا، وأسرع السيف إلى السفلى، وضربه مسلم ضربة أردته إلى الأرض</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0130715_1280447820"/>
      <w:bookmarkStart w:id="460" w:name="_Toc173"/>
      <w:bookmarkEnd w:id="459"/>
      <w:r>
        <w:rPr>
          <w:rtl w:val="true"/>
        </w:rPr>
        <w:t xml:space="preserve">أسره </w:t>
      </w:r>
      <w:r>
        <w:rPr>
          <w:rtl w:val="true"/>
        </w:rPr>
        <w:t>(</w:t>
      </w:r>
      <w:r>
        <w:rPr>
          <w:rtl w:val="true"/>
        </w:rPr>
        <w:t>عَلَيهِ السَّلَامُ</w:t>
      </w:r>
      <w:r>
        <w:rPr>
          <w:rtl w:val="true"/>
        </w:rPr>
        <w:t>)</w:t>
      </w:r>
      <w:bookmarkEnd w:id="460"/>
    </w:p>
    <w:p>
      <w:pPr>
        <w:pStyle w:val="BookText"/>
        <w:rPr/>
      </w:pPr>
      <w:r>
        <w:rPr>
          <w:rFonts w:ascii="Amiri" w:hAnsi="Amiri" w:eastAsia="Amiri" w:cs="Amiri"/>
          <w:color w:val="111111"/>
          <w:sz w:val="28"/>
          <w:sz w:val="28"/>
          <w:szCs w:val="28"/>
          <w:rtl w:val="true"/>
          <w:lang w:bidi="ar-SA"/>
        </w:rPr>
        <w:t>وأعيى مسلماً نزيف الدم، وقد أثخن بالجراح، فانهارت قواه، ولم يتمكن على المقاومة، فوقع أسيراً بأيدي أولئك الأقزام، وتسابقوا إلى ابن مرجانة يحملون له البشري بأسرهم للقائد العظيم الذي جاء ليقيم في بلادهم حكم القرآن، ويحرّرهم من جور الأمويّين وظلمهم، وطار ابن مرجانة فرحاً، فقد ظفر بخصمه، وتم له القضاء على الثورة، وحُمل مسلم أسيراً إلى عبد الأمويّين وعميلهم، وقد ازدحمت الجماهير التي بايعته وأعطته العهود والمواثيق ببيعته، إلا أنّهم خانوا بذلك، وراحوا يقاتلونه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وانتهي بمسلم إلى قصر الإمارة، وقد أخذ العطش منه مأخذاً عظيماً، فرأى جرّة فيها ماء بارد، فالتفت إلى من حوله،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له اللئيم الدنس عميل الأمويّين مسلم بن عمر و الباهلي،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أتراها ما أبردها، واللّه لا تذوق منها قطرة حتّى تذوق الحميم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ودلّت هذه البادرة وغيرها ممّا صدر من هؤلاء الممسوخين على تجردهم من جميع القيم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المؤكد أنّ هذا هو السمت البارز من أخلاق السفلة الساقطين من قتلة الأنبياء والمصلحين، وبهر مسلم من هذا الإنسان الممسوخ،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الباهلي بأنه من خدام السلطة وأذنابها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تركته، ونصح الأمة والإمام إذ غششته، وسمع وأطاع إذ عصيته، أنا مسلم بن عمر و الباهلي</w:t>
      </w:r>
      <w:r>
        <w:rPr>
          <w:rFonts w:eastAsia="Amiri" w:cs="Amiri" w:ascii="Amiri" w:hAnsi="Amiri"/>
          <w:color w:val="111111"/>
          <w:sz w:val="28"/>
          <w:szCs w:val="28"/>
          <w:rtl w:val="true"/>
          <w:lang w:bidi="ar-SA"/>
        </w:rPr>
        <w:t xml:space="preserve">. </w:t>
      </w:r>
      <w:bookmarkStart w:id="461" w:name="pg16546_370916"/>
    </w:p>
    <w:p>
      <w:pPr>
        <w:pStyle w:val="BookText"/>
        <w:rPr/>
      </w:pPr>
      <w:bookmarkEnd w:id="461"/>
      <w:r>
        <w:rPr>
          <w:rFonts w:ascii="Amiri" w:hAnsi="Amiri" w:eastAsia="Amiri" w:cs="Amiri"/>
          <w:color w:val="111111"/>
          <w:sz w:val="28"/>
          <w:sz w:val="28"/>
          <w:szCs w:val="28"/>
          <w:rtl w:val="true"/>
          <w:lang w:bidi="ar-SA"/>
        </w:rPr>
        <w:t>أي حقّ عرفه هذا الجلف الجافي، وهو والأكثرية الساحقة من المجتمع الذي عاش فيه قد غرقوا في الباطل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غاية ما يفخر به الوغد تماديه في خدمة ابن مرجانة الذي هو أقذر مخلوق عرفه التاريخ البشري، وردّ عليه مسلم بمنطقه الفيّاض قائلاً لأمّك الشكل، ما أجفاك وأفظك، وأقسى قلبك، أنت يابن باهلة أولى بالحميم والخلود في نار جهنم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عمارة بن عقبة حاضراً فاستحيا من جفوة الباهلي ولؤمه، فدعا بماء بارد قصبه في قدح، وناوله إلى مسلم، وكلما أراد أن يشرب امتلأ القدح دماً، وفعل ذلك ثلاثاً،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الرزق المقسوم لشربته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0130717_1280447820"/>
      <w:bookmarkStart w:id="463" w:name="_Toc174"/>
      <w:bookmarkEnd w:id="462"/>
      <w:r>
        <w:rPr>
          <w:rtl w:val="true"/>
        </w:rPr>
        <w:t>مع ابن مرجانة</w:t>
      </w:r>
      <w:bookmarkEnd w:id="463"/>
    </w:p>
    <w:p>
      <w:pPr>
        <w:pStyle w:val="BookText"/>
        <w:rPr/>
      </w:pPr>
      <w:r>
        <w:rPr>
          <w:rFonts w:ascii="Amiri" w:hAnsi="Amiri" w:eastAsia="Amiri" w:cs="Amiri"/>
          <w:color w:val="111111"/>
          <w:sz w:val="28"/>
          <w:sz w:val="28"/>
          <w:szCs w:val="28"/>
          <w:rtl w:val="true"/>
          <w:lang w:bidi="ar-SA"/>
        </w:rPr>
        <w:t>وادخل قمر عدنان على ابن مرجانة، فسلّم على الحاضرين ولم يسلم عليه فأنكر عليه بعض صعاليك الكوفة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تسلّم على الأمير ؟</w:t>
      </w:r>
    </w:p>
    <w:p>
      <w:pPr>
        <w:pStyle w:val="BookText"/>
        <w:rPr/>
      </w:pPr>
      <w:r>
        <w:rPr>
          <w:rFonts w:ascii="Amiri" w:hAnsi="Amiri" w:eastAsia="Amiri" w:cs="Amiri"/>
          <w:color w:val="111111"/>
          <w:sz w:val="28"/>
          <w:sz w:val="28"/>
          <w:szCs w:val="28"/>
          <w:rtl w:val="true"/>
          <w:lang w:bidi="ar-SA"/>
        </w:rPr>
        <w:t>فصاح به البطل العظيم محتقراً له ولأميره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واللّه ليس لي بأمير فأسلّم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وتميز الطاغية غيظاً فراح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سلّمت أم لم تسلّم فإنك مقتول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بضاعة هذا الطاغية هي القتل والدمار، وهي محالاً تخيف الأحرار أمثال مسلم ممّن صنعوا تاريخ هذه الأمة، وأقاموا كيانها الحضاري والفكري، وجرت بين مسلم وبين ابن مرجانة كثير من المحاورات أثبت فيها مسلم صلابته وقوة عزيمته، وعدم انهياره أمام الطاغية، وأثبت بشجاعته أنّه من أفذاذ التاريخ</w:t>
      </w:r>
      <w:r>
        <w:rPr>
          <w:rFonts w:eastAsia="Amiri" w:cs="Amiri" w:ascii="Amiri" w:hAnsi="Amiri"/>
          <w:color w:val="111111"/>
          <w:sz w:val="28"/>
          <w:szCs w:val="28"/>
          <w:rtl w:val="true"/>
          <w:lang w:bidi="ar-SA"/>
        </w:rPr>
        <w:t xml:space="preserve">. </w:t>
      </w:r>
      <w:bookmarkStart w:id="464" w:name="pg16546_370917"/>
    </w:p>
    <w:p>
      <w:pPr>
        <w:pStyle w:val="Heading3"/>
        <w:numPr>
          <w:ilvl w:val="2"/>
          <w:numId w:val="1"/>
        </w:numPr>
        <w:rPr/>
      </w:pPr>
      <w:bookmarkStart w:id="465" w:name="__RefHeading___Toc10130719_1280447820"/>
      <w:bookmarkStart w:id="466" w:name="_Toc175"/>
      <w:bookmarkEnd w:id="464"/>
      <w:bookmarkEnd w:id="465"/>
      <w:r>
        <w:rPr>
          <w:rtl w:val="true"/>
        </w:rPr>
        <w:t>إلى الرفيق الأعلى</w:t>
      </w:r>
      <w:bookmarkEnd w:id="466"/>
    </w:p>
    <w:p>
      <w:pPr>
        <w:pStyle w:val="BookText"/>
        <w:rPr/>
      </w:pPr>
      <w:r>
        <w:rPr>
          <w:rFonts w:ascii="Amiri" w:hAnsi="Amiri" w:eastAsia="Amiri" w:cs="Amiri"/>
          <w:color w:val="111111"/>
          <w:sz w:val="28"/>
          <w:sz w:val="28"/>
          <w:szCs w:val="28"/>
          <w:rtl w:val="true"/>
          <w:lang w:bidi="ar-SA"/>
        </w:rPr>
        <w:t xml:space="preserve">والتفت العتُلّ الزنيم ابن مرجانة إلى بكير بن حمران الذي ضربه مسلم،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مسلماً، واصعد به إلى أعلى القصر، واضرب عنقه بيدك ليكون ذلك أشفى الصدرك، واستقبل مسلم الموت بثغر باسم، فقد بقي رابط الجأش، قوي العزيمة، مطمئن النفس، فصعد به إلى أعلى القصر، وهو يسبّح اللّه ويقدسه، ويدعو على السفكة المجرمين، وأشرف به الجلاد على موضع الحذائين فضرب عنقه، ورمى بجسده إلى الأرض، وهكذا انتهت حياة هذا البطل العظيم الذي استشهد دفاعاً عن حقوق المظلومين والمضطهدين، ودفاعاً عن كرامة الإنسان وقضاياه المصيرية، وهو أول شهيد من الأسرة النبوية يقتل علناً أمام المسلمين، ولم يهبوا لانقاذه والدفاع عنه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0130721_1280447820"/>
      <w:bookmarkStart w:id="468" w:name="_Toc176"/>
      <w:bookmarkEnd w:id="467"/>
      <w:r>
        <w:rPr>
          <w:rtl w:val="true"/>
        </w:rPr>
        <w:t xml:space="preserve">إعدام هانئ </w:t>
      </w:r>
      <w:r>
        <w:rPr>
          <w:rtl w:val="true"/>
        </w:rPr>
        <w:t>(</w:t>
      </w:r>
      <w:r>
        <w:rPr>
          <w:rtl w:val="true"/>
        </w:rPr>
        <w:t>رضیَ اللّهُ عنهُ</w:t>
      </w:r>
      <w:r>
        <w:rPr>
          <w:rtl w:val="true"/>
        </w:rPr>
        <w:t>)</w:t>
      </w:r>
      <w:bookmarkEnd w:id="468"/>
    </w:p>
    <w:p>
      <w:pPr>
        <w:pStyle w:val="BookText"/>
        <w:rPr/>
      </w:pPr>
      <w:r>
        <w:rPr>
          <w:rFonts w:ascii="Amiri" w:hAnsi="Amiri" w:eastAsia="Amiri" w:cs="Amiri"/>
          <w:color w:val="111111"/>
          <w:sz w:val="28"/>
          <w:sz w:val="28"/>
          <w:szCs w:val="28"/>
          <w:rtl w:val="true"/>
          <w:lang w:bidi="ar-SA"/>
        </w:rPr>
        <w:t xml:space="preserve">وأمر سليل الغدر والخيانة بعد قتل مسلم بإعدام الزعيم الكبير، والعضو البارز في الثورة هانئ بن عروة، فأخرج من السجن وهو يصيح أمام أسرته التي هي كالحشرات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 وامذحجاه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واعشيرتاه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 أسرته صبابة من الغيرة والحميّة لهبّت لإنقاذ زعيمها العظيم الذي كان لها كالأب، والذي قدّم لها جميع الخدمات، ولكنها كبقية قبائل الكوفة قد طلقت المعروف ثلاثاً، ولا عهد لها بالشرف والكرامة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وجيء بهانئ إلى ساحة يباع فيها الأغنام، فنفّذ الجلادون فيه حكم الإعدام، فهوى إلى الأرض يتخبّط بدم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استشهد هانئ دون مبادئه وعقيدته، وقد انطوت بشهادته أروع صفحة من صفحات البطولة والجهاد في الإسلام</w:t>
      </w:r>
      <w:r>
        <w:rPr>
          <w:rFonts w:eastAsia="Amiri" w:cs="Amiri" w:ascii="Amiri" w:hAnsi="Amiri"/>
          <w:color w:val="111111"/>
          <w:sz w:val="28"/>
          <w:szCs w:val="28"/>
          <w:rtl w:val="true"/>
          <w:lang w:bidi="ar-SA"/>
        </w:rPr>
        <w:t xml:space="preserve">. </w:t>
      </w:r>
      <w:bookmarkStart w:id="469" w:name="pg16546_370918"/>
    </w:p>
    <w:p>
      <w:pPr>
        <w:pStyle w:val="Heading3"/>
        <w:numPr>
          <w:ilvl w:val="2"/>
          <w:numId w:val="1"/>
        </w:numPr>
        <w:rPr/>
      </w:pPr>
      <w:bookmarkStart w:id="470" w:name="__RefHeading___Toc10130723_1280447820"/>
      <w:bookmarkStart w:id="471" w:name="_Toc177"/>
      <w:bookmarkEnd w:id="469"/>
      <w:bookmarkEnd w:id="470"/>
      <w:r>
        <w:rPr>
          <w:rtl w:val="true"/>
        </w:rPr>
        <w:t>السحل في الشوارع</w:t>
      </w:r>
      <w:bookmarkEnd w:id="47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عملاء ابن زياد وعبيده من الانتهازيين والغوغاء فسحلوا جنّة مسلم وهانئ في الشوارع والأزقة، وذلك لإخافة العامّة، وشيوع الارهاب بين الناس، والاستهانة بشيعة مسلم وأنصاره، وقد انتهت بذلك الثورة العملاقة التي كانت تهدف إلى إشاعة العدل والأمن والرخاء بين الناس، وقد خلد الكوفيون بعد فشل الثورة إلى الذل والعبودية، وأمعن الطاغية في ظلمهم فأعلن الأحكام العرفية في بلادهم، وأخذ يقتل على الظنّة والتهمة، ويأخذ البريء بالمذنب، كما فعل أبوه زياد من قبل، وقد ساقهم كالأغنام لأفظع جريمة عرفها التاريخ البشري وهي حربهم لحفيد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6546_370920"/>
      <w:bookmarkStart w:id="473" w:name="pg16546_370920"/>
      <w:bookmarkEnd w:id="473"/>
    </w:p>
    <w:p>
      <w:pPr>
        <w:pStyle w:val="Heading2"/>
        <w:numPr>
          <w:ilvl w:val="1"/>
          <w:numId w:val="1"/>
        </w:numPr>
        <w:rPr/>
      </w:pPr>
      <w:bookmarkStart w:id="474" w:name="pg16546_370920"/>
      <w:bookmarkStart w:id="475" w:name="__RefHeading___Toc10130725_1280447820"/>
      <w:bookmarkStart w:id="476" w:name="_Toc178"/>
      <w:bookmarkEnd w:id="474"/>
      <w:bookmarkEnd w:id="475"/>
      <w:r>
        <w:rPr>
          <w:rtl w:val="true"/>
        </w:rPr>
        <w:t>إلى أرض الشهادة</w:t>
      </w:r>
      <w:bookmarkEnd w:id="47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7" w:name="__RefHeading___Toc10130727_1280447820"/>
      <w:bookmarkStart w:id="478" w:name="_Toc179"/>
      <w:bookmarkEnd w:id="477"/>
      <w:r>
        <w:rPr>
          <w:rtl w:val="true"/>
        </w:rPr>
        <w:t>إشارة</w:t>
      </w:r>
      <w:r>
        <w:rPr>
          <w:rtl w:val="true"/>
        </w:rPr>
        <w:t>:</w:t>
      </w:r>
      <w:bookmarkEnd w:id="47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وغادر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ولم يمكث فيها، فقد علم أن الطاغية يزيد قد دسّ عصابة من الارهابيين لاغتياله، وإن كان متعلقاً بأستار الكعبة، فخاف أن يراق دمه في البيت الحرام، وفي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ذلك فإنّ سفيره مسلم بن عقيل قد كتب إليه يحثّه على القدوم إلى الكوفة، وأن أهلها يترقبون قدومه، ويفدونه بأرواحهم ودمائهم، ويقدمون له الدعم الكامل لتشكيل حكومة علويّة في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الإمام مع عائلته تحفّ بها الكوكبة المشرقة من شباب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يمثلون القوة والعزم والإباء، وعلى رأسهم سيدنا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رايته ترفرف على رأس أخيه أبي الأحرار من مكّة المكرمة إلى أرض الشهادة والفداء كربلاء، وكان يراقب بدقة حركة القافلة وسيرها خوفاً على عيال أخيه وأطفاله من أن يصيبهم عناء أو أذى من وعورة الطريق، وقد تكفّل بجميع شؤونهم وما يحتاجون إليه، وقد وجدوا في رعايته وحنانه من البرّ ما يفوق حد الوصف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وواصل الإمام مسيرته الخالدة، وقد طافت به هواجس مريرة، فقد أيقن أنه سيلاقي مصرعه، ومصارع أهل بيته على أيدي هؤلاء الذين كاتبوه بالقدوم إلى مصرهم، وقد تشرّف بمقابلته في الطريق الشاعر الكبير الفرزدق همام بن غالب، فسلم عليه وحياه،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أعجلك عن الحج ؟ </w:t>
      </w:r>
    </w:p>
    <w:p>
      <w:pPr>
        <w:pStyle w:val="BookText"/>
        <w:rPr/>
      </w:pPr>
      <w:r>
        <w:rPr>
          <w:rFonts w:ascii="Amiri" w:hAnsi="Amiri" w:eastAsia="Amiri" w:cs="Amiri"/>
          <w:color w:val="111111"/>
          <w:sz w:val="28"/>
          <w:sz w:val="28"/>
          <w:szCs w:val="28"/>
          <w:rtl w:val="true"/>
          <w:lang w:bidi="ar-SA"/>
        </w:rPr>
        <w:t>فأحاطه الإمام علماً بما عزمت عليه السلطة من اغتياله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أَعْجَلْ لأُخِذتُ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وسارع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يا أَبا فِرَاسٍ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النَّاسِ خَلْفَكَ ؟</w:t>
      </w:r>
    </w:p>
    <w:p>
      <w:pPr>
        <w:pStyle w:val="BookText"/>
        <w:rPr/>
      </w:pPr>
      <w:r>
        <w:rPr>
          <w:rFonts w:ascii="Amiri" w:hAnsi="Amiri" w:eastAsia="Amiri" w:cs="Amiri"/>
          <w:color w:val="111111"/>
          <w:sz w:val="28"/>
          <w:sz w:val="28"/>
          <w:szCs w:val="28"/>
          <w:rtl w:val="true"/>
          <w:lang w:bidi="ar-SA"/>
        </w:rPr>
        <w:t>كشف الفرزدق للإمام بوعي وصدق الحالة الراهنة في الكوفة، وأنها لا تبشّر بخير، ولا تدعو إلى التفاؤل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الخبير سقطت، قلوب الناس معك، وسيوفهم مع بني أمية، والقضاء ينزل من السماء، واللّه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وربنا كلّ يوم هو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واستصوب الإمام حديث الفرزدق، وأخبره عن عزمه الجبار وإرادته الصلبة، وأنّه ماض قدماً في جهاده، وذبّه عن حرمة الإسلام، فإن نال ما يرومه فذاك وإلا فالشهاده في سبيل اللّه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للّه الْأَمْرُ مِنْ قَبْلُ وَمِنْ بَعْدُ، يَفْعَلُ اللّه مَا يَشَاءُ، وَكُلُّ يَوْمٍ رَبُّنَا فِي شَأْنٍ، إِنْ نَزَلَ القَضاءُ بِما نُحِبُّ فَنَحْمَدُ اللّه عَلَى نَعْمَائِهِ، وَهُوَ الْمُستَعانُ عَلَى أَدَاءِ الشُّكْرِ، وَإنْ حالَ القَضاءُ دُونَ الرَّجاءِ فَلَمْ يَتَعَدَّ مَنْ كانَ الحقّ نِيَّتَهُ وَالتَّقْوَى سَرِيرَتَهُ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وأنشأ الإمام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كانَتِ الدُّنْيا تُعَدُّ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ثَوَابَ اللّه أَعْلَى وأنبَلُ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الأَبْدانُ لِلمَوْتِ أُنشِئَتْ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امرئٍ بِالسَّيفِ فِي اللّه أَفضَلُ </w:t>
      </w:r>
      <w:bookmarkStart w:id="479" w:name="pg16546_370924"/>
    </w:p>
    <w:p>
      <w:pPr>
        <w:pStyle w:val="BookText"/>
        <w:rPr/>
      </w:pPr>
      <w:bookmarkEnd w:id="479"/>
      <w:r>
        <w:rPr>
          <w:rFonts w:ascii="Amiri" w:hAnsi="Amiri" w:eastAsia="Amiri" w:cs="Amiri"/>
          <w:color w:val="111111"/>
          <w:sz w:val="28"/>
          <w:sz w:val="28"/>
          <w:szCs w:val="28"/>
          <w:rtl w:val="true"/>
          <w:lang w:bidi="ar-SA"/>
        </w:rPr>
        <w:t>وإِن كانَتِ الأَرزَاقُ قِسْماً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حِرص المَرءِ فِي الرِّزْقِ أَجْمَلُ</w:t>
      </w:r>
    </w:p>
    <w:p>
      <w:pPr>
        <w:pStyle w:val="BookText"/>
        <w:rPr/>
      </w:pPr>
      <w:r>
        <w:rPr>
          <w:rFonts w:ascii="Amiri" w:hAnsi="Amiri" w:eastAsia="Amiri" w:cs="Amiri"/>
          <w:color w:val="111111"/>
          <w:sz w:val="28"/>
          <w:sz w:val="28"/>
          <w:szCs w:val="28"/>
          <w:rtl w:val="true"/>
          <w:lang w:bidi="ar-SA"/>
        </w:rPr>
        <w:t>وَإِنْ كَانَتِ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بال متروك بِهِ المَرهُ يَبخَلُ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ودلّ هذا الشعر على زهده في الدنيا، ورغبته الملحة في لقاء اللّه تعالى، وأنّه مصمّم أشدّ ما يكون التصميم على الجهاد والشهادة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التقاء الإمام مع الفرزدق كشف عن خنوع الناس، وعدم اندفاعهم لنصرة الحقّ، فالفرزدق الذي كان يملك وعياً اجتماعياً، ووعياً ثقافيّاً متميزاً رأى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ماض في طريقه إلى الشهادة، قد تظافرت قوى الباطل على حربه، فلم يندفع إلى نصرته والالتحاق بموكبه، واختار الحياة على الشهادة، فإذا كان هذا حال الفرزدق فكيف بغيره من جهال الناس وسوادهم</w:t>
      </w:r>
      <w:r>
        <w:rPr>
          <w:rFonts w:eastAsia="IRNazanin" w:cs="IRNazanin"/>
          <w:color w:val="111111"/>
          <w:sz w:val="28"/>
          <w:szCs w:val="28"/>
          <w:rtl w:val="true"/>
          <w:lang w:bidi="fa-IR"/>
        </w:rPr>
        <w:t>.</w:t>
      </w:r>
    </w:p>
    <w:p>
      <w:pPr>
        <w:pStyle w:val="Heading3"/>
        <w:numPr>
          <w:ilvl w:val="2"/>
          <w:numId w:val="1"/>
        </w:numPr>
        <w:rPr/>
      </w:pPr>
      <w:bookmarkStart w:id="480" w:name="__RefHeading___Toc10130729_1280447820"/>
      <w:bookmarkStart w:id="481" w:name="_Toc180"/>
      <w:bookmarkEnd w:id="480"/>
      <w:r>
        <w:rPr>
          <w:rtl w:val="true"/>
        </w:rPr>
        <w:t xml:space="preserve">وصول النبأ بمقتل المسلم </w:t>
      </w:r>
      <w:r>
        <w:rPr>
          <w:rtl w:val="true"/>
        </w:rPr>
        <w:t>(</w:t>
      </w:r>
      <w:r>
        <w:rPr>
          <w:rtl w:val="true"/>
        </w:rPr>
        <w:t>عَلَيهِ السَّلَامُ</w:t>
      </w:r>
      <w:r>
        <w:rPr>
          <w:rtl w:val="true"/>
        </w:rPr>
        <w:t>)</w:t>
      </w:r>
      <w:bookmarkEnd w:id="4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وسارت قافلة أبي الأحرار تطوي البيداء لا تلوي على شيء حتّى انتهت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زرود</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وإذا برجل قد أقبل من جهة الكوفة، فلما 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عن الطريق وقد وقف الإمام يريد مسألته، فلما رآه قد مال عنه واصل سيره، وكان مع الإمام عبد اللّه بن سليمان، والمنذر بن المشمعل الأسديان، فسارعا نحو الرجل حينما عرفا رغبة الإمام في سؤاله، فأدركاه وسألاه عن خبر الكوفة،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يخرج حتّى قتل مسلم بن عقيل وهانئ بن عروة، ورآهما يجرّان بأرجلهما في الأسواق، فودّعاه وأقبلا مسرعين حتّى التحقا بالإمام، فلما نزل </w:t>
      </w:r>
    </w:p>
    <w:p>
      <w:pPr>
        <w:pStyle w:val="BookText"/>
        <w:rPr/>
      </w:pPr>
      <w:r>
        <w:rPr>
          <w:rFonts w:ascii="Amiri" w:hAnsi="Amiri" w:eastAsia="Amiri" w:cs="Amiri"/>
          <w:color w:val="111111"/>
          <w:sz w:val="28"/>
          <w:sz w:val="28"/>
          <w:szCs w:val="28"/>
          <w:rtl w:val="true"/>
          <w:lang w:bidi="ar-SA"/>
        </w:rPr>
        <w:t xml:space="preserve">الثعلبيّة </w:t>
      </w:r>
      <w:r>
        <w:rPr>
          <w:rStyle w:val="FootnoteAnchor"/>
          <w:rtl w:val="true"/>
        </w:rPr>
        <w:footnoteReference w:id="64"/>
      </w:r>
      <w:r>
        <w:rPr>
          <w:rFonts w:ascii="Amiri" w:hAnsi="Amiri" w:eastAsia="Amiri" w:cs="Amiri"/>
          <w:color w:val="111111"/>
          <w:sz w:val="28"/>
          <w:sz w:val="28"/>
          <w:szCs w:val="28"/>
          <w:rtl w:val="true"/>
          <w:lang w:bidi="ar-SA"/>
        </w:rPr>
        <w:t xml:space="preserve">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 عندنا أخباراً إن شئت حدّثناك بها علانية، وإن شئت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 الإمام إلى أصحابه الممجدين،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هَؤُلَاءِ 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 الراكب الذي استقبلته عشاء أمس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وقَدْ أَرَدْتُ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واللّه استبرأنا لك خبره، وكفيناك مسألته، وهو امرؤ منا ذو رأي وصدق وعقل، وإنّه حدّثنا أنه لم يخرج من الكوفة حتّى قتل مسلم وهانئ ورأهما يُجران في السوق بأرجلهما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وتصدّعت قلوب العلويين وشيعتهم من هذا النبأ المفجع، وانفجروا بالبكاء واللوعة، حتّى ارتج الموضع بالبكاء، وسالت الدموع كالسيل </w:t>
      </w:r>
      <w:r>
        <w:rPr>
          <w:rStyle w:val="FootnoteAnchor"/>
          <w:rtl w:val="true"/>
        </w:rPr>
        <w:footnoteReference w:id="66"/>
      </w:r>
      <w:r>
        <w:rPr>
          <w:rFonts w:ascii="Amiri" w:hAnsi="Amiri" w:eastAsia="Amiri" w:cs="Amiri"/>
          <w:color w:val="111111"/>
          <w:sz w:val="28"/>
          <w:sz w:val="28"/>
          <w:szCs w:val="28"/>
          <w:rtl w:val="true"/>
          <w:lang w:bidi="ar-SA"/>
        </w:rPr>
        <w:t xml:space="preserve">، وشاركت السيدات من أهل البيت بالبكاء، وقد استبان لهم غدر أهل الكوفة ونكثهم لبيعة الإمام، وأنهم سيلاقون المصير الذي لاقاه مسلم، والتفت إلى بني عقيل،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فَقَدْ قُتِلَ مُسْلِمٌ ؟</w:t>
      </w:r>
    </w:p>
    <w:p>
      <w:pPr>
        <w:pStyle w:val="BookText"/>
        <w:rPr/>
      </w:pPr>
      <w:r>
        <w:rPr>
          <w:rFonts w:ascii="Amiri" w:hAnsi="Amiri" w:eastAsia="Amiri" w:cs="Amiri"/>
          <w:color w:val="111111"/>
          <w:sz w:val="28"/>
          <w:sz w:val="28"/>
          <w:szCs w:val="28"/>
          <w:rtl w:val="true"/>
          <w:lang w:bidi="ar-SA"/>
        </w:rPr>
        <w:t xml:space="preserve">ووثبت الفتية وهي تعلن استهانتها بالموت، وسخريتها من الحياة، مصمّمة على المنهج الذي سار عليه مسلم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نرجع حتّى نصيب ثأرنا أو نذوق ما ذاق مسلم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وراح أبو الأحرار يقول بمقالتهم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بَعْدَ هؤلاء </w:t>
      </w:r>
      <w:r>
        <w:rPr>
          <w:rStyle w:val="FootnoteAnchor"/>
          <w:rtl w:val="true"/>
        </w:rPr>
        <w:footnoteReference w:id="67"/>
      </w:r>
      <w:bookmarkStart w:id="482" w:name="pg16546_370926"/>
    </w:p>
    <w:p>
      <w:pPr>
        <w:pStyle w:val="BookText"/>
        <w:rPr/>
      </w:pPr>
      <w:bookmarkEnd w:id="482"/>
      <w:r>
        <w:rPr>
          <w:rFonts w:ascii="IRNazanin" w:hAnsi="IRNazanin" w:eastAsia="IRNazanin"/>
          <w:color w:val="111111"/>
          <w:sz w:val="28"/>
          <w:sz w:val="28"/>
          <w:szCs w:val="28"/>
          <w:rtl w:val="true"/>
          <w:lang w:bidi="fa-IR"/>
        </w:rPr>
        <w:t>وقال متمثلاً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سَأَمْضِي وَمَا بِالمَوتِ عَارٌ عَلَى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وَآسَى الرّجالَ الصَّالِحِينَ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فَإِن عِشتُ لَمْ أَلدَمْ وَإِنْ مُنُّ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بِكَ عَاراً أَنْ تَذِلُّ وتُرْغَمَا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لقد مضيت يا أبا الأحرار قدماً إلى الموت بعزم وتصميم، وأنت مرفوع الرأس، ناصع الجبين في سبيل كرامتك، ولم تخضع ولم تلن لأولئك الأقزام الذين غرقوا فى الرذائل والموبقات</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10130731_1280447820"/>
      <w:bookmarkStart w:id="484" w:name="_Toc181"/>
      <w:bookmarkEnd w:id="483"/>
      <w:r>
        <w:rPr>
          <w:rtl w:val="true"/>
        </w:rPr>
        <w:t>النبأ المفجع بشهادة عبداللّه</w:t>
      </w:r>
      <w:bookmarkEnd w:id="484"/>
    </w:p>
    <w:p>
      <w:pPr>
        <w:pStyle w:val="BookText"/>
        <w:rPr/>
      </w:pPr>
      <w:r>
        <w:rPr>
          <w:rFonts w:ascii="Amiri" w:hAnsi="Amiri" w:eastAsia="Amiri" w:cs="Amiri"/>
          <w:color w:val="111111"/>
          <w:sz w:val="28"/>
          <w:sz w:val="28"/>
          <w:szCs w:val="28"/>
          <w:rtl w:val="true"/>
          <w:lang w:bidi="ar-SA"/>
        </w:rPr>
        <w:t xml:space="preserve">وسار موكب الإمام لا يلوي على شيء حتّى انتهى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فوافاه النبأ الفظيع بشهادة عبد اللّه بن يقطر، الذي أوفده للقيا مسلم بن عقيل، فقد ألقت الشرطة القبض عليه، وبعثته مخفوراً إلى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مثل عنده صاح به الخبيث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اصعد المنبر والعن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الكذّاب، حتّى أرى رأيي فيك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 ابن مرجانة أنّه على غرار شرطته، ومن سنخ جلاديه الذين باعوا ضمائرهم عليه، وما درى أنّه من أفذاذ الأحرار الذين تربوا في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وسجّلوا الفخر والشرف لهذه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واعتلى البطل العظيم أعواد المنبر، ورفع صوته صوت الحقّ الهادر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رسول الحسين بن فاطمة، لتنصروه وتؤازروه على ابن مرجانة الدعيّ ابن الدعي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واسترسل في خطابه الثوري، وقد دعا فيه إلى نصرة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والذب عنه، ومناهضة الحكم الأموي الذي عمد إلى إذلال الإنسان المسلم، وسلب حريته وإرادته، وانتفخت أوداج ابن مرجانة، وورم أنفه، فأمر بإلقاء هذا العملاق من أعلى القصر، فأخذته الشرطة ورمته من أعلى القصر فتكسرت عظامه، ويقي به رمق من الحياة، فأسرع إليه الخبيث عبد الملك اللخمي فذبحه ليتقرب إلى سیّده ابن مرجانة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علم أبو الأحرار بمصرع عبد اللّه شقّ عليه ذلك، ويئس من الحياة، وعلم أنّه يسير نحو الموت، وأمر بجمع أصحابه، والذين اتبعوه طلباً للعافية لا للحقّ، ليعلمهم بما آل إليه أمره من تخاذل الناس عنه، وانصرافهم إلى بني أمية،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فَإِنَّهُ قَدْ أَتَانَا خَبَرٌ فَظِيعٌ قُتِلَ مُسْلِمُ بْنُ عَقِيلٍ، وَهَانِيُّ بْنُ عُرْوَةَ، وَعَبدُ اللّه بْنُ يَقْطُرٍ، وَقَدْ خَذَلَنا شِيعَتُنا، فَمَنْ أَحَبَّ مِنْكُم الْإِنْصِرَافَ فَلْيَنْصَرِفْ مِنْ غَيْرِ حَرَجٍ عَلَيْهِ وَلَا ذِمامٌ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وتفرّق ذوو الأطماع الذين اتبعوه من أجل الغنيمة والظفر ببعض مناصب الدولة، وخلص إليه الصفوة الكريمة من أصحابه الممجّدين الذين اتبعوه على بصيرة من أمرهم وليست عندهم أية أطماع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صارح الإمام أصحابه بالواقع في تلك المرحلة الحاسمة، فأعلمهم أنه ماض </w:t>
      </w:r>
      <w:bookmarkStart w:id="485" w:name="pg16546_370928"/>
    </w:p>
    <w:p>
      <w:pPr>
        <w:pStyle w:val="BookText"/>
        <w:rPr/>
      </w:pPr>
      <w:bookmarkEnd w:id="485"/>
      <w:r>
        <w:rPr>
          <w:rFonts w:ascii="Amiri" w:hAnsi="Amiri" w:eastAsia="Amiri" w:cs="Amiri"/>
          <w:color w:val="111111"/>
          <w:sz w:val="28"/>
          <w:sz w:val="28"/>
          <w:szCs w:val="28"/>
          <w:rtl w:val="true"/>
          <w:lang w:bidi="ar-SA"/>
        </w:rPr>
        <w:t>إلى الشهادة لا إلى الملك والسلطان، وأنّ من يلتحق به سيفوز برضا اللّه، ولو كان الإمام من عشاق السلطة لما أدلى بذلك، وكتم الأمر لأنّه في أمس الحاجة إلى الناصر والمحامي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ينصح أصحابه وأهل بيته بالتخلي عنه في كلّ موقف، والسبب في ذلك أن يكونوا على بصيرة من أمرهم، ولا يدعي أحد منهم أنه كان على غير علم بالأمر</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0130733_1280447820"/>
      <w:bookmarkStart w:id="487" w:name="_Toc182"/>
      <w:bookmarkEnd w:id="486"/>
      <w:r>
        <w:rPr>
          <w:rtl w:val="true"/>
        </w:rPr>
        <w:t>الالتقاء بالحرّ</w:t>
      </w:r>
      <w:bookmarkEnd w:id="487"/>
    </w:p>
    <w:p>
      <w:pPr>
        <w:pStyle w:val="BookText"/>
        <w:rPr/>
      </w:pPr>
      <w:r>
        <w:rPr>
          <w:rFonts w:ascii="Amiri" w:hAnsi="Amiri" w:eastAsia="Amiri" w:cs="Amiri"/>
          <w:color w:val="111111"/>
          <w:sz w:val="28"/>
          <w:sz w:val="28"/>
          <w:szCs w:val="28"/>
          <w:rtl w:val="true"/>
          <w:lang w:bidi="ar-SA"/>
        </w:rPr>
        <w:t xml:space="preserve">وسار موكب الإمام يطوي البيداء حتّى انتهى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وفيها عين ماء، فأمر الإمام فتيانه بالاستقاء والاكثار منها، ففعلوا ذلك، وسارت القافلة، فانبرى بعض أصحاب الإمام بالتكبير، فاستغرب الإمام منه،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لِمَ كَبَّرْتَ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عليه رجل من أصحاب الإمام ممّن عرف الطريق،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نخل، ولكنها أسنة الرماح وآذان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وتأملها الإمام فطفق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أرى ذلك، أي أسنة الرماح وآذان الخيل، وعرف الإمام أنها طلائع الجيش الأموي جاءت لحربه،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لَنا مَلْجَأَ نَلْجَاً إِلَيْهِ فَنَجْعَلُهُ فِي ظُهُورنا، ونَستَقْبِلُ القَوْمَ مِنْ وَجْهِ وَاحِدٍ ؟</w:t>
      </w:r>
    </w:p>
    <w:p>
      <w:pPr>
        <w:pStyle w:val="BookText"/>
        <w:rPr/>
      </w:pPr>
      <w:r>
        <w:rPr>
          <w:rFonts w:ascii="Amiri" w:hAnsi="Amiri" w:eastAsia="Amiri" w:cs="Amiri"/>
          <w:color w:val="111111"/>
          <w:sz w:val="28"/>
          <w:sz w:val="28"/>
          <w:szCs w:val="28"/>
          <w:rtl w:val="true"/>
          <w:lang w:bidi="ar-SA"/>
        </w:rPr>
        <w:t xml:space="preserve">وكان بعض أصحابه عارفاً بسنن الطريق،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حُسم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لِيَبْكِ عَلَى النُّعْمَانِ شَرْبٌ وَقَينَةٌ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وَمُخْبِطَاتٌ كَالسَّعَالِي أَرَامِلُ</w:t>
      </w:r>
    </w:p>
    <w:p>
      <w:pPr>
        <w:pStyle w:val="BookText"/>
        <w:rPr/>
      </w:pPr>
      <w:r>
        <w:rPr>
          <w:rFonts w:ascii="Amiri" w:hAnsi="Amiri" w:eastAsia="Amiri" w:cs="Amiri"/>
          <w:color w:val="111111"/>
          <w:sz w:val="28"/>
          <w:sz w:val="28"/>
          <w:szCs w:val="28"/>
          <w:rtl w:val="true"/>
          <w:lang w:bidi="ar-SA"/>
        </w:rPr>
        <w:t>بِذِي حُسَم قَدْ عُرْبَتْ وَيَزِينُها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دِمَاتُ فُلَيج رَهْوها وَالمَحَافِلُ</w:t>
      </w:r>
    </w:p>
    <w:p>
      <w:pPr>
        <w:pStyle w:val="BookText"/>
        <w:rPr/>
      </w:pP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المصادر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جشم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حُسمَى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w:t>
      </w:r>
      <w:bookmarkStart w:id="488" w:name="pg16546_370929"/>
    </w:p>
    <w:p>
      <w:pPr>
        <w:pStyle w:val="BookText"/>
        <w:rPr/>
      </w:pPr>
      <w:bookmarkEnd w:id="488"/>
      <w:r>
        <w:rPr>
          <w:rFonts w:ascii="Amiri" w:hAnsi="Amiri" w:eastAsia="Amiri" w:cs="Amiri"/>
          <w:color w:val="111111"/>
          <w:sz w:val="28"/>
          <w:sz w:val="28"/>
          <w:szCs w:val="28"/>
          <w:rtl w:val="true"/>
          <w:lang w:bidi="ar-SA"/>
        </w:rPr>
        <w:t xml:space="preserve">جنبك، تميل إليه عن يسارك، فإن سبقت إليه فهو كما تريد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ومال موكب الإمام إليه، فلم يبعد كثيراً حتّى أدركه جيش مكثّف بقيادة الحرّ ابن يزيد الرياحي، قد عهد إليه ابن مرجانة أن يجوب في صحراء الجزيرة للتفتيش عن الإمام والقاء القبض عليه، وكان عدد ذلك الجيش فيما يقول المؤرّخون زهاء ألف فارس، ووقفوا قبال الإمام في وقت الظهر، وقد أشرفوا على الهلاك من شدّة الظمأ، فرق عليهم الإمام، فأمر أصحابه أن يسقوهم الماء، ويرشفوا خيولهم، وسارع أصحابه فسقوا الجيش المعادي لهم عن آخره، ثمّ انعطفوا إلى الخيل فجعلوا يملأون القصاع والطساس، فإذا عبّ الفرس فيها ثلاثاً أو أربعاً أو خمساً عزلت، وسقى الآخر حتّى سقوها عن آخرها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تكرّم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أولئك الوحوش الأنذال الذين جاءوا لحربه فأنقذهم من الظمأ القاتل، ولم تهزّهم هذه الأريحية وهذا النبل، فقابلوه بالعكس، فمنعوا الماء عنه وعن أطفاله، حتّى تفتت قلوبهم من الظمأ</w:t>
      </w:r>
    </w:p>
    <w:p>
      <w:pPr>
        <w:pStyle w:val="Heading3"/>
        <w:numPr>
          <w:ilvl w:val="2"/>
          <w:numId w:val="1"/>
        </w:numPr>
        <w:rPr/>
      </w:pPr>
      <w:bookmarkStart w:id="489" w:name="__RefHeading___Toc10130735_1280447820"/>
      <w:bookmarkStart w:id="490" w:name="_Toc183"/>
      <w:bookmarkEnd w:id="489"/>
      <w:r>
        <w:rPr>
          <w:rtl w:val="true"/>
        </w:rPr>
        <w:t xml:space="preserve">خطاب الامام </w:t>
      </w:r>
      <w:r>
        <w:rPr>
          <w:rtl w:val="true"/>
        </w:rPr>
        <w:t>(</w:t>
      </w:r>
      <w:r>
        <w:rPr>
          <w:rtl w:val="true"/>
        </w:rPr>
        <w:t>عَلَيهِ السَّلَامُ</w:t>
      </w:r>
      <w:r>
        <w:rPr>
          <w:rtl w:val="true"/>
        </w:rPr>
        <w:t xml:space="preserve">) </w:t>
      </w:r>
      <w:r>
        <w:rPr>
          <w:rtl w:val="true"/>
        </w:rPr>
        <w:t>في الجيش</w:t>
      </w:r>
      <w:bookmarkEnd w:id="49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بليغاً في قطعات ذلك الجيش، فأوضح لهم أنّه لم يأتيهم محارباً، وإنما جاءهم محرّراً ومنقذاً لهم من جور الأمويّين وظلمهم، وقد توافدت عليه وفودهم وكتبهم تحثّه بالقدوم لمصرهم ليقيم دولة القرآن والإسلام، وهذه فقرات من خطابه الشريف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إِنَّها مَعْذِرَةٌ إِلَى اللّه عَزَّ وَجَلَّ وَإِلَيْكُمْ، إِنِّي لَمْ آتِكُمْ حتّى أَتَتْنِي كُتُبُكُمْ، وَقَدِمَتْ بِها عَلَى رُسُلُكُمْ أَنْ أَقْدِمْ عَلَيْنا فَإِنَّهُ لَيْسَ لَنَا إِمَامٌ، وَلَعَلَّ اللّه أَنْ يَجْمَعَنَا بِكَ عَلَى الهُدَى، فَإِنْ كُنتُمْ عَلَى ذَلِكَ فَقَدْ جِئْتُكُمْ، فَإِنْ تُعْطُونِي مَا أَطْمَئِنُّ بِهِ مِنْ عُهُودِكُمْ وَمَواثِيقِكُمْ أَقْدِمُ مِصْرَكُمْ، وَإِنْ لَمْ تَفْعَلُوا وَكُنتُمْ لِمَقْدَمِي كارِهِينَ انْصَرَفْتُ عَنْكُمْ إِلَى الْمَكانِ الَّذِي أَقْبَلْتُ مِنْهُ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وأحجموا عن الجواب لأنّ أكثرهم ممّن كاتبوه وبايعوه على يد سفيره العظيم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وقت صلاة الظهر، فأمر الإمام مؤذنه الحجّاج بن مسروق أن يؤذن ويقيم للصلاة، وبعد فراغه التفت الإمام إلى الحرّ،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تُصَلِّيَ بِأَصْحَابِكَ ؟</w:t>
      </w:r>
    </w:p>
    <w:p>
      <w:pPr>
        <w:pStyle w:val="BookText"/>
        <w:rPr/>
      </w:pPr>
      <w:r>
        <w:rPr>
          <w:rFonts w:ascii="Amiri" w:hAnsi="Amiri" w:eastAsia="Amiri" w:cs="Amiri"/>
          <w:color w:val="111111"/>
          <w:sz w:val="28"/>
          <w:sz w:val="28"/>
          <w:szCs w:val="28"/>
          <w:rtl w:val="true"/>
          <w:lang w:bidi="ar-SA"/>
        </w:rPr>
        <w:t xml:space="preserve">فقال الحرّ بأدب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نصلّي بصلاتك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وانتم الجيش بريحانة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الفراغ من الصلاة انصرفوا إلى أخبيتهم، ولما حضر وقت صلاة العصر جاء الحرّ مع قومه فاقتدوا بالإمام في الصلاة، وبعد الانتهاء منها خطب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 رائعاً، 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اللّه والثناء عليه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أَمَّا بَعْدُ أَيُّها النَّاسُ، إِنَّكُمْ إِنْ تَتَّقُوا اللّه، وَتَعْرِفُوا الحقّ لِأَهْلِهِ يَكُنْ أَرْضَى اللّه عَنْكُمْ، ونَحنُ أَهْلُ بَيْتِ محمّد وَأَوْلى بِوِلَايَةِ هذَا الأَمْرِ عَلَيْكُمْ مِنْ هَؤُلَاءِ الْمُدَّعِينَ مَا لَيْسَ لَهُمْ، وَالسَّائِرِينَ فِيكُمْ بِالْجَوْرِ وَالْعُدْوانِ، وَإِنْ أَبَيْتُمْ إِلَّا كَرَاهِيَةً لَنَا، وَالْجَهْلَ بِحَقِّنا، فَكانَ رَأَيْكُمُ الآنَ عَلَى غَير ما أَتَتْنِي بِهِ كُتُبُكُمْ، وَقَدِمَتْ بِهِ عَلَى رُسُلُكُمُ انْصَرَفْتُ عَنْكُمْ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دعاهم إلى تقوى اللّه، ومعرفة أهل الحقّ ودعاة العدل، فإن في ذلك رضاً للّه </w:t>
      </w:r>
    </w:p>
    <w:p>
      <w:pPr>
        <w:pStyle w:val="BookText"/>
        <w:rPr/>
      </w:pPr>
      <w:r>
        <w:rPr>
          <w:rFonts w:ascii="Amiri" w:hAnsi="Amiri" w:eastAsia="Amiri" w:cs="Amiri"/>
          <w:color w:val="111111"/>
          <w:sz w:val="28"/>
          <w:sz w:val="28"/>
          <w:szCs w:val="28"/>
          <w:rtl w:val="true"/>
          <w:lang w:bidi="ar-SA"/>
        </w:rPr>
        <w:t xml:space="preserve">ونجاة لأنفسهم، كما دعاهم إلى مناصرة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روّاد الشرف والفضيلة، ودعاة العدل الاجتماعي في الإسلام، وهم أولى وأحق بولاية أمور المسلمين من بني أمية الذين حكموا فيهم بغير ما أنزل اللّه، وإذا لم يستجيبوا لذلك، وتبدلت نياتهم، فإنّه ينصرف عنهم إلى المكان الذي جاء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إليه الحرّ، وكان لا يعلم بشأن الكتب التي بعثتها جماهير أهل الكوفة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الكتب التي تذكرها ؟</w:t>
      </w:r>
    </w:p>
    <w:p>
      <w:pPr>
        <w:pStyle w:val="BookText"/>
        <w:rPr/>
      </w:pPr>
      <w:r>
        <w:rPr>
          <w:rFonts w:ascii="Amiri" w:hAnsi="Amiri" w:eastAsia="Amiri" w:cs="Amiri"/>
          <w:color w:val="111111"/>
          <w:sz w:val="28"/>
          <w:sz w:val="28"/>
          <w:szCs w:val="28"/>
          <w:rtl w:val="true"/>
          <w:lang w:bidi="ar-SA"/>
        </w:rPr>
        <w:t xml:space="preserve">فأمر الإمام عقبة بن سمعان بإحضارها، فأخرج خرجين مملوئين صحفاً، فنشرها بين يدي الحرّ، فبهر منها، وجعل يتأمل فيها، وقال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من هؤلاء الذين كتبوا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ورام الإمام أن ينصرف إلى المكان الذي جاء منه، فمنعه الحرّ،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أفارقك إذا لقيتك حتّى أقدمك الكوفة على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ولذعت الإمام هذه الكلمات القاسية، فثار في وجه الحرّ، وصاح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أَدْنَى إِلَيْكَ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 الإمام أصحابه بالركوب، فلما استووا على رواحلهم أمرهم بالتوجه إلى يثرب، فحال الحرّ بينهم وبين ذلك، فصاح به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 تُرِيدُ ؟</w:t>
      </w:r>
    </w:p>
    <w:p>
      <w:pPr>
        <w:pStyle w:val="BookText"/>
        <w:rPr/>
      </w:pPr>
      <w:r>
        <w:rPr>
          <w:rFonts w:ascii="Amiri" w:hAnsi="Amiri" w:eastAsia="Amiri" w:cs="Amiri"/>
          <w:color w:val="111111"/>
          <w:sz w:val="28"/>
          <w:sz w:val="28"/>
          <w:szCs w:val="28"/>
          <w:rtl w:val="true"/>
          <w:lang w:bidi="ar-SA"/>
        </w:rPr>
        <w:t xml:space="preserve">وأطرق الحرّ برأسه إلى الأرض وتأمّل، ثمّ رفع رأسه إلى الإمام وقال له بأدب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واللّه ما لي إلى ذكر أمّك من سبيل إلا بأحسن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وسكن غضب الإمام، وأعاد عليه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أن أنطلق بك إلى ابن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لَا أَتَّبِعُكَ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واللّه لا أدعك</w:t>
      </w:r>
      <w:r>
        <w:rPr>
          <w:rFonts w:eastAsia="Amiri" w:cs="Amiri" w:ascii="Amiri" w:hAnsi="Amiri"/>
          <w:color w:val="111111"/>
          <w:sz w:val="28"/>
          <w:szCs w:val="28"/>
          <w:rtl w:val="true"/>
          <w:lang w:bidi="ar-SA"/>
        </w:rPr>
        <w:t xml:space="preserve">. </w:t>
      </w:r>
      <w:bookmarkStart w:id="491" w:name="pg16546_370932"/>
    </w:p>
    <w:p>
      <w:pPr>
        <w:pStyle w:val="BookText"/>
        <w:rPr/>
      </w:pPr>
      <w:bookmarkEnd w:id="491"/>
      <w:r>
        <w:rPr>
          <w:rFonts w:ascii="Amiri" w:hAnsi="Amiri" w:eastAsia="Amiri" w:cs="Amiri"/>
          <w:color w:val="111111"/>
          <w:sz w:val="28"/>
          <w:sz w:val="28"/>
          <w:szCs w:val="28"/>
          <w:rtl w:val="true"/>
          <w:lang w:bidi="ar-SA"/>
        </w:rPr>
        <w:t xml:space="preserve">إنّي لم أؤمر بقتالك، وإنّما أمرت أن لا أفارقك حتّى أقدمك الكوفة، فإذا أبيت فخذ طريقاً لا يدخلك الكوفة، ولا يردّك إلى المدينة حتّى أكتب إلى ابن زياد، فلعل اللّه أن يأتي بأمر يرزقني فيه العافية من أن أبتلي بأمرك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واتفقا على هذا الأمر، فتياسر الإمام عن طريق العذيب والقادسية، وأخذت قافلة الإمام تطوي البيداء، وكان الحرّ مع جيشه يتابع الإمام عن كثيب ويراقبه أشدّ ما تكون المراقبة</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10130737_1280447820"/>
      <w:bookmarkStart w:id="493" w:name="_Toc184"/>
      <w:bookmarkEnd w:id="492"/>
      <w:r>
        <w:rPr>
          <w:rtl w:val="true"/>
        </w:rPr>
        <w:t xml:space="preserve">خطاب الإمام </w:t>
      </w:r>
      <w:r>
        <w:rPr>
          <w:rtl w:val="true"/>
        </w:rPr>
        <w:t>(</w:t>
      </w:r>
      <w:r>
        <w:rPr>
          <w:rtl w:val="true"/>
        </w:rPr>
        <w:t>عَلَيهِ السَّلَامُ</w:t>
      </w:r>
      <w:r>
        <w:rPr>
          <w:rtl w:val="true"/>
        </w:rPr>
        <w:t>)</w:t>
      </w:r>
      <w:bookmarkEnd w:id="493"/>
    </w:p>
    <w:p>
      <w:pPr>
        <w:pStyle w:val="BookText"/>
        <w:rPr/>
      </w:pPr>
      <w:r>
        <w:rPr>
          <w:rFonts w:ascii="Amiri" w:hAnsi="Amiri" w:eastAsia="Amiri" w:cs="Amiri"/>
          <w:color w:val="111111"/>
          <w:sz w:val="28"/>
          <w:sz w:val="28"/>
          <w:szCs w:val="28"/>
          <w:rtl w:val="true"/>
          <w:lang w:bidi="ar-SA"/>
        </w:rPr>
        <w:t xml:space="preserve">وانتهى موكب الإمام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البيضة</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فألقى الإمام خطاباً رائعاً على الحرّ وأصحابه أعلن فيه عن دوافع ثورته ودعاهم إلى مناصرته، وكان من بنود هذا الخطاب هذه الفقرات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ناكِثاً لعَهْدِ اللّه، مُخالِفاً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هَؤُلاءِ قَدْ لَزِمُوا طَاعَةَ الشَّيْطَانِ وتَرَكُوا طاعَةَ الرَّحْمَنِ، وَأَظْهَرُوا الْفَسَادَ، وعطلُوا الْحُدُودَ، وَاسْتَأْثَرُوا بِالْفَيْءِ، وَأَحَلُوا حَرامَ اللّه، وَحَرَّمُوا حَلَالَهُ، وَأَنَا أَحَقُّ ممّن غَيَّرَ </w:t>
      </w:r>
      <w:r>
        <w:rPr>
          <w:rStyle w:val="FootnoteAnchor"/>
          <w:rtl w:val="true"/>
        </w:rPr>
        <w:footnoteReference w:id="80"/>
      </w:r>
      <w:r>
        <w:rPr>
          <w:rFonts w:ascii="Amiri" w:hAnsi="Amiri" w:eastAsia="Amiri" w:cs="Amiri"/>
          <w:color w:val="111111"/>
          <w:sz w:val="28"/>
          <w:sz w:val="28"/>
          <w:szCs w:val="28"/>
          <w:rtl w:val="true"/>
          <w:lang w:bidi="ar-SA"/>
        </w:rPr>
        <w:t xml:space="preserve">، وَقَدْ أَتَتْنِي كُتُبُكُمْ، وَقَدِمَتْ عَلَيَّ رُسُلُكُمْ بِبَيْعَتِكُمْ أَنَّكُمْ لَا تُسْلِمُونِي، </w:t>
      </w:r>
    </w:p>
    <w:p>
      <w:pPr>
        <w:pStyle w:val="BookText"/>
        <w:rPr/>
      </w:pPr>
      <w:r>
        <w:rPr>
          <w:rFonts w:ascii="Amiri" w:hAnsi="Amiri" w:eastAsia="Amiri" w:cs="Amiri"/>
          <w:color w:val="111111"/>
          <w:sz w:val="28"/>
          <w:sz w:val="28"/>
          <w:szCs w:val="28"/>
          <w:rtl w:val="true"/>
          <w:lang w:bidi="ar-SA"/>
        </w:rPr>
        <w:t xml:space="preserve">وَلَا تَخْذُلُونِي، فَإِنْ أَقَمْتُمْ عَلَى بَيْعَنِكُمْ تُصِيبُوا رُشْدَكُمْ وَأَنَا الحُسَيْنُ بْنُ عَلِيٌّ وَابْنُ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نَفْسِي مَعَ أَنْفُسِكُمْ وَأَهْلِي مَعَ أَهْلِيكُمْ، فَلَكُمْ فِيَّ أَسْوَةٌ، وَإِنْ لَمْ تَفْعَلُوا، وَنَقَضْتُمْ عَهْدَكُمْ، وَخَلَعْتُمْ بَيْعَتِي، فَلَعَمْرِي مَا هِيَ لَكُمْ بِنُكْرٍ، لَقَدْ فَعَلْتُمُوها بِأَبِي وَأَخِي وَابْنِ عَمِّي مُسْلِمٍ، فَالْمَغْرُورُ مَن اغْتَرَّ بِكُمْ، فَحَظُّكُمْ أَخْطَأْتُمْ، وَنَصِيبُكُمْ ضَيَّعْتُمْ، وَمَنْ نَكَثَ فَإِنَّمَا يَنْكُثُ عَلَى نَفْسِهِ، وَسَيُغْنِي اللّه عَنْكُمْ، وَالسَّلامُ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وأعلن أبو الأحرار في هذا الخطاب الرائع دوافع ثورته المقدّسة على حكومة يزيد، وأنّها لم تكن من أجل المطامع والأغراض الشخصية الخاصة، وإنما كانت استجابة للواجب الديني الذي لا يقرّ بأي حال من الأحوال حكومة السلطان الجائر الذي يستحل حرمات اللّه، وينكث عهده، ويخالف سنة رسوله، وإن من لم يندفع إلى ساحات الجهاد لمناهضته فإنّه يكون شريكاً له في ظلمه وجوره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بالأمويّين وقد نعتهم بأنّهم قد لزموا طاعة الشيطان، وتركوا طاعة الرحمن، واستأثروا بالفيء، وعطلوا حدود اللّه،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وأولى من غيره بتغيير الأوضاع الراهنة وإعادة الحياة الإسلاميّة المشرقة إلى مجراها الطبيعي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وأعرب لهم أنّه إذا تقلد شؤون الحكم فسيجعل نفسه مع أنفسهم، وأهله مع أهليهم من دون أن يكون له أي امتياز عليهم، وقد وضع الإمام بهذا الخطاب النقاط على الحروف، وفتح لهم منافذ النور لو كانوا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أنهى الإمام خطابه قام إليه الحرّ،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أذكرك اللّه في نفسك، فإنِّي أشهد لئن قاتلت لتقتلن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عليه أبو الشهداء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يَعدُو بِكُمُ الْخَطْبُ أَنْ </w:t>
      </w:r>
      <w:bookmarkStart w:id="494" w:name="pg16546_370934"/>
    </w:p>
    <w:p>
      <w:pPr>
        <w:pStyle w:val="BookText"/>
        <w:rPr/>
      </w:pPr>
      <w:bookmarkEnd w:id="494"/>
      <w:r>
        <w:rPr>
          <w:rFonts w:ascii="Amiri" w:hAnsi="Amiri" w:eastAsia="Amiri" w:cs="Amiri"/>
          <w:color w:val="111111"/>
          <w:sz w:val="28"/>
          <w:sz w:val="28"/>
          <w:szCs w:val="28"/>
          <w:rtl w:val="true"/>
          <w:lang w:bidi="ar-SA"/>
        </w:rPr>
        <w:t xml:space="preserve">تَقْتُلُونِي وَسَأَقُولُ كَما قالَ أَخُو الْأَوْسِ لِابْنِ عَمِّهِ وَهُوَ يُرِيدُ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فَخَوَّفَهُ ابْنُ عَمِّهِ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 فَإِنَّكَ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وَمَا بِالمَوتِ عَارٌ عَلَى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واسى الرجال الصَّالِحينَ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فَإِنْ عِشْتُ لَمْ أَنْدَمْ وَإِنْ مُتُّ لَمْ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بِكَ ذُلاً أَنْ تَعِيشَ وَتُرْغَمَا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ولما سمع الحرّ ذلك تنحى عنه، وعرف أنه مصمّم على الموت والتضحية لإنقاذ المسلمين من ويلات الأمويّين وجورهم</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0130739_1280447820"/>
      <w:bookmarkStart w:id="496" w:name="_Toc185"/>
      <w:bookmarkEnd w:id="495"/>
      <w:r>
        <w:rPr>
          <w:rtl w:val="true"/>
        </w:rPr>
        <w:t>رسالة ابن مرجانة إلى الحرّ</w:t>
      </w:r>
      <w:bookmarkEnd w:id="496"/>
    </w:p>
    <w:p>
      <w:pPr>
        <w:pStyle w:val="BookText"/>
        <w:rPr/>
      </w:pPr>
      <w:r>
        <w:rPr>
          <w:rFonts w:ascii="IRNazanin" w:hAnsi="IRNazanin" w:eastAsia="IRNazanin"/>
          <w:color w:val="111111"/>
          <w:sz w:val="28"/>
          <w:sz w:val="28"/>
          <w:szCs w:val="28"/>
          <w:rtl w:val="true"/>
          <w:lang w:bidi="fa-IR"/>
        </w:rPr>
        <w:t xml:space="preserve">وتابعت قافلة الإمام سيرها في البيداء، وهي تارة تتيامن، وأخرى تتياسر، وجنود الحرّ يذودون الركب عن البادية، ويدفعونه تجاه الكوفة، والركب يمتنع عليهم، وبينما هم كذلك وإذا براكب يجد في سيره، فلبثوا هنيهة ينتظرونه فإذا به رسول من ابن زياد إلى الحرّ، فسلّم الخبيث على الحرّ ولم يسلّم على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وناول الحرّ رسالة من ابن مرجانة جاء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فجعجع بالحسين حين يبلغك كتابي، ويقدم عليك رسولي، فلا تنزله إلا بالعراء في غير حصن وعلى غير ماء، وقد أمرت رسولي أن يلزمك فلا يفارقك حتّى يأتيني بإنفاذك أمري، والسلام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وأعرض ابن مرجانة عمّا عهد به إلى الحرّ من إلقاء القبض على الإمام، وإرساله مخفوراً إلى الكوفة، ومن المحتمل أنه خاف من تطوّر الأحداث، وانقلاب الأوضاع عليه إن وصل الإمام إلى الكوفة، فرأى التحجير في الصحراء بعيداً عن المدن أولى </w:t>
      </w:r>
      <w:bookmarkStart w:id="497" w:name="pg16546_370935"/>
    </w:p>
    <w:p>
      <w:pPr>
        <w:pStyle w:val="BookText"/>
        <w:rPr/>
      </w:pPr>
      <w:bookmarkEnd w:id="497"/>
      <w:r>
        <w:rPr>
          <w:rFonts w:ascii="IRNazanin" w:hAnsi="IRNazanin" w:eastAsia="IRNazanin"/>
          <w:color w:val="111111"/>
          <w:sz w:val="28"/>
          <w:sz w:val="28"/>
          <w:szCs w:val="28"/>
          <w:rtl w:val="true"/>
          <w:lang w:bidi="fa-IR"/>
        </w:rPr>
        <w:t>بالوصول إلى أهدافه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وقرأ الحرّكتاب ابن مرجانة على الإمام، وكان يريد أن يستأنف سيره ليحط رحله صوب قرية أو ماء، فامتنع عليه الحرّ لأنّ نظرات الرقيب الوافد من ابن زياد كانت تتابعه، وكان يسجّل عليه كلّ بادرة يخالف أوامر سيّده ابن مرجانة، وأشار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أعلام أنصار الإمام، ومن خلّص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يبادر إلى قتال الحرّ، فامتنع عليه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لأبْدَأَهُمْ بِقِتال</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10130741_1280447820"/>
      <w:bookmarkStart w:id="499" w:name="_Toc186"/>
      <w:bookmarkEnd w:id="498"/>
      <w:r>
        <w:rPr>
          <w:rtl w:val="true"/>
        </w:rPr>
        <w:t>في كربلاء</w:t>
      </w:r>
      <w:bookmarkEnd w:id="499"/>
    </w:p>
    <w:p>
      <w:pPr>
        <w:pStyle w:val="BookText"/>
        <w:rPr/>
      </w:pPr>
      <w:r>
        <w:rPr>
          <w:rFonts w:ascii="Amiri" w:hAnsi="Amiri" w:eastAsia="Amiri" w:cs="Amiri"/>
          <w:color w:val="111111"/>
          <w:sz w:val="28"/>
          <w:sz w:val="28"/>
          <w:szCs w:val="28"/>
          <w:rtl w:val="true"/>
          <w:lang w:bidi="ar-SA"/>
        </w:rPr>
        <w:t>وكان ركب الإمام في كربلاء، فأصرّ عليه الحرّ أن ينزل فيها، ولم يجد الإمام بُداً من النزول، فالتفت إلى أصحابه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هَذَا الْمَكانِ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وفاضت عيناه بالدموع،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الْكَرْبِ وَالْبَلَاءِ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وفي 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قيل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أرض كربلاء أخذ ترابها فشمها،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هِيَ الْأَرْضُ الَّتِي أَخْبَرَ بِهَا جَبْرَئِيلُ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أَقْتَلُ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الحسين سأل عن اسم المكان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كَرْبِ وَبَلاءِ، لَقَدْ مَرَّ أَبِي بِهَذَا الْمَكَانِ عِنْدَ مَسِيرِهِ إِلَىٰ صِفِّينَ وَأَنَا مَعَهُ، فَوَقَفَ وَسَأَلَ عَنْهُ فَأَخْبَرُوهُ بِاسْمِهِ،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مَحَطُ رِحَالِهِمْ، وَهَاهُنَا مُهرَاقُ دِمَائِهِمْ فَسُئِلَ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آلِ محمّد يَنْزِلُونَ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بأثقاله فحطت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جاء في مختصر صفوة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وأيقن الإمام بنزول الرزء القاصم، فالتفت إلى أصحابه ينعى إليهم نفسه ونفوسهم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كَرْبِ وَبَلاء، انْزِلُوا هاهنا مُناخُ رِكابِنا، وَمَحَطُّ رِحالنا، وَسَفْك دمائنا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وسارع أبو الفضل العبّاس مع الفتية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الأصحاب الممجّدين إلى نصب الخيام لعقائل الوحي ومخدّرات النبوّة، وقد خيم عليهن الرعب، وأيقن بمواجهة الأحداث الرهيبة على صعيد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 الإمام الممتحن يديه بالدعاء إلى اللّه شاكياً إليه ما ألم به من عظيم المحن والخطوب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أُخْرِجْنَا وَأُزْعِجْنَا وَطُرِدْنا عَنْ حَرَمِ جَدَّنا، وَتَعَدَّتْ بَنُو أُمَيَّةَ عَلَيْنا، اللهُمَّ فَخُذْ لَنا بِحَقِّنا وَانْصُرْنَا عَلَى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الإمام على أهل بيته وأصحابه،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الدُّنْيا وَالدِّينُ لَعِقٌ عَلى أَلْسِنَتِهِمْ يَحُوطُونَهُ ما دَرَّتْ مَعايِشُهُمْ، فَإِذا مُحْصُوا بِالْبَلَاءِ قَلَّ الدَّيَانُونَ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وضبط أبو هلال الحسن بن عبد اللّه العسكري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الإمام الحسين بهذه الصورة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لَغْوَ عَلَى أَلْسِنَتِهِمْ يَحُوطُونَهُ مَا دَرَّتْ بِهِ مَعَايِشُهُمْ، فَإِذَا مُحْصُوا بِالْبَلَاءِ فَلْ الدَّيانُونَ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لها من كلمات ذهبية حكت واقع الناس واتجاهاتهم في جميع مراحل التاريخ، فهم عبيد الدنيا وعبيد السلطة، وأما الدين والمثل العليا فلاظل لها في أعماق نفوسهم، فإذا دهمتهم عاصفة أو بلاء هربوا من الدين، ولم يثبت عليه إلا من امتحن اللّه قلبه للإيمان أمثال الصفوة العظيمة من أهل بيت الحسين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وأثنى عليه، والتفت إلى أصحابه قائلاً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نَزَلَ بنا ما قَدْ تَرَوْنَ، وَإِنَّ الدُّنْيا قَدْ تَغَيَّرَتْ، وَتَنَكَّرَتْ وَأَدْبَرَ مَعْرُوفُها، </w:t>
      </w:r>
    </w:p>
    <w:p>
      <w:pPr>
        <w:pStyle w:val="BookText"/>
        <w:rPr/>
      </w:pPr>
      <w:r>
        <w:rPr>
          <w:rFonts w:ascii="Amiri" w:hAnsi="Amiri" w:eastAsia="Amiri" w:cs="Amiri"/>
          <w:color w:val="111111"/>
          <w:sz w:val="28"/>
          <w:sz w:val="28"/>
          <w:szCs w:val="28"/>
          <w:rtl w:val="true"/>
          <w:lang w:bidi="ar-SA"/>
        </w:rPr>
        <w:t xml:space="preserve">وَلَمْ يَبْقَ مِنْهَا إِلَّا صَبابَةٌ كَصَبَابَةِ الْإِناءِ، وَخَسِيسُ عَيْشِ كَالْمَرْعَى الْوَبِيلِ </w:t>
      </w:r>
      <w:r>
        <w:rPr>
          <w:rStyle w:val="FootnoteAnchor"/>
          <w:rtl w:val="true"/>
        </w:rPr>
        <w:footnoteReference w:id="86"/>
      </w:r>
      <w:r>
        <w:rPr>
          <w:rFonts w:ascii="Amiri" w:hAnsi="Amiri" w:eastAsia="Amiri" w:cs="Amiri"/>
          <w:color w:val="111111"/>
          <w:sz w:val="28"/>
          <w:sz w:val="28"/>
          <w:szCs w:val="28"/>
          <w:rtl w:val="true"/>
          <w:lang w:bidi="ar-SA"/>
        </w:rPr>
        <w:t xml:space="preserve">، أَلَا تَرَوْنَ إِلَى الحقّ لَا يُعْمَلُ بِهِ، وَإِلَى الْباطِلِ لَا يُتَناهَى عَنْهُ، لِيَرْغَبَ الْمُؤْمِنُ فِي لِقاءِ اللّه، فَإِنِّي لا أَرَى الْمَوْتَ إلا سعادةً وَالْحَياةَ مَعَ الظَّالِمِينَ إِلَّا بَرَماً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أعلن أبو الأحرار بهذا الخطاب عمّا حلّ به من المحن والبلوى، وأعلم أهل بيته وأصحابه عن عزمه الجبار وإرادته الصلبة في مقارعة الباطل، وإقامة الحقّ الذي آمن به في جميع أدوار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 إليهم هذا الخطاب ليكونوا على بينة من أمرهم، ويشاركوه في تحمّل المسؤولية، وقد هبوا جميعاً وهم يسجلون في تاريخ البشرية أروع الأمثلة للتضحية والفداء من أجل إقامة دولة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أوّل من تكلّم منهم زهير بن القين، وهو من أفذاذ الأحرار،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مقالتك، ولو كانت الدنيا لنا باقية وكنا فيها مخلّدين لآثرنا النهوض معك على الإقامة فيها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ومثّلت هذه الكلمات شرف الإنسان الذي لا يضاهيه شرف، وقد حكى ما في نفوس أصحابه الأحرار من الولاء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والتفاني في سبيله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بطل آخر من أصحاب الإمام وهو برير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راجع تاج العروس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علماء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كان شجاعاً تابعيّاً ناسكاً قارئاً للقرآن، من شيوخ القراء، و من أصحاب أمير المؤمنين اللّه، وكان من أشراف أهل الكوفة من الهمدانيين، وله كتاب القضايا والأحكام يرويه عن أمير المؤمنين وعن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وكتابه من الأصول المعتبرة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وهب حياته اللّه،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لقد من اللّه بك علينا أن نقاتل بين يديك، وتقطع فيك أعضاؤنا، ثم يكون جدّك شفيعنا يوم القيامة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يوجد في البشريّة مثل هذا الإيمان الخالص، لقد أيقن أن نصرته لابن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ومنّة من اللّه عليه ليفوز بشفاعة جده الأعظم يوم يلقى اللّه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وانبرى بطل آخر من أصحاب الإمام، وهو نافع </w:t>
      </w:r>
      <w:r>
        <w:rPr>
          <w:rStyle w:val="FootnoteAnchor"/>
          <w:rtl w:val="true"/>
        </w:rPr>
        <w:footnoteReference w:id="91"/>
      </w:r>
      <w:r>
        <w:rPr>
          <w:rFonts w:ascii="IRNazanin" w:hAnsi="IRNazanin" w:eastAsia="IRNazanin"/>
          <w:color w:val="111111"/>
          <w:sz w:val="28"/>
          <w:sz w:val="28"/>
          <w:szCs w:val="28"/>
          <w:rtl w:val="true"/>
          <w:lang w:bidi="fa-IR"/>
        </w:rPr>
        <w:t xml:space="preserve">فأعلن نفس المصير الذي اختاره الأبطال من أصحابه،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تعلم أنّ جدّك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يقدر أن لم يشرب الناس محبته، ولا أن يرجعوا إلى أمره ما أحب، وقد كان منهم منافقون يعدونه بالنصر، ويضمرون له الغدر، يلقونه بأحلى من العسل ويخلفونه بأمر من الحنظل، حتّى قبضه اللّه إليه، وإنّ أباك عليّاً قد كان في مثل ذلك، فقوم قد أجمعوا على نصره وقاتلوا معه الناكثين والقاسطين والمارقين حتّى أتاه أجله فمضى إلى رحمة اللّه ورضوانه، وأنت اليوم عندنا في مثل تلك الحالة، فمن نكث عهده، وخلع بيعته فلن يضر إلا نفسه واللّه مغن عنه، فسر بنا راشداً معافى مشرقاً إن شئت وإن شئت مغرّباً، فواللّه ما أشفقنا من قدر اللّه، ولا كرهنا لقاء ربنا، وإنا على نياتنا وبصائرنا نوالي من والاك ونعادي من عاداك</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500" w:name="pg16546_370939"/>
    </w:p>
    <w:p>
      <w:pPr>
        <w:pStyle w:val="BookText"/>
        <w:rPr/>
      </w:pPr>
      <w:bookmarkEnd w:id="500"/>
      <w:r>
        <w:rPr>
          <w:rFonts w:ascii="IRNazanin" w:hAnsi="IRNazanin" w:eastAsia="IRNazanin"/>
          <w:color w:val="111111"/>
          <w:sz w:val="28"/>
          <w:sz w:val="28"/>
          <w:szCs w:val="28"/>
          <w:rtl w:val="true"/>
          <w:lang w:bidi="fa-IR"/>
        </w:rPr>
        <w:t xml:space="preserve">دلّ هذا الخطاب الرائع على وعي نافع، وإدراكه العميق للأحداث، ودراسته لأبعادها، فقد أعرب أنّ الرسول الأعظم اللّه بما يملك من طاقات روحية لم يستطع أن يجمع الناس على محبّته، ويخضعهم إلى الإيمان برسالته، فقد كان هناك طائفة من المنافقين انتشروا في صفوف المسلمين، وهم يضمرون الكفر في دخائل نفوسهم، ويظهرون الإسلام على ألسنتهم، وكانوا يبغون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الغوائل، ويكيدون له في غلس الليل وفي وضح النهار، فقد ابتلي بمثل ما ابتلي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آمن به قوم وحاربه قوم آخرون، وحال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كحال أبيه وجده صلوات اللّه عليهم، فقد آمنت به قلة مؤمنة من أصحابه، وزحفت لحربه الجموع الهائلة من الذين نزع اللّه الإيمان من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فقد تكلّم أكثر أصحاب الإمام بمثل كلام نافع، وهم يعلنون له الإخلاص والتفاني، وقد شكرهم الإمام، وأثنى عليهم، ودعا لهم بالمغفرة والرضوان</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10130743_1280447820"/>
      <w:bookmarkStart w:id="502" w:name="_Toc187"/>
      <w:bookmarkEnd w:id="501"/>
      <w:r>
        <w:rPr>
          <w:rtl w:val="true"/>
        </w:rPr>
        <w:t xml:space="preserve">خروج الجيوش الحرب الحسين </w:t>
      </w:r>
      <w:r>
        <w:rPr>
          <w:rtl w:val="true"/>
        </w:rPr>
        <w:t>(</w:t>
      </w:r>
      <w:r>
        <w:rPr>
          <w:rtl w:val="true"/>
        </w:rPr>
        <w:t>عَلَيهِ السَّلَامُ</w:t>
      </w:r>
      <w:r>
        <w:rPr>
          <w:rtl w:val="true"/>
        </w:rPr>
        <w:t>)</w:t>
      </w:r>
      <w:bookmarkEnd w:id="502"/>
    </w:p>
    <w:p>
      <w:pPr>
        <w:pStyle w:val="BookText"/>
        <w:rPr/>
      </w:pPr>
      <w:r>
        <w:rPr>
          <w:rFonts w:ascii="IRNazanin" w:hAnsi="IRNazanin" w:eastAsia="IRNazanin"/>
          <w:color w:val="111111"/>
          <w:sz w:val="28"/>
          <w:sz w:val="28"/>
          <w:szCs w:val="28"/>
          <w:rtl w:val="true"/>
          <w:lang w:bidi="fa-IR"/>
        </w:rPr>
        <w:t xml:space="preserve">وتمت أحلام ابن مرجانة، وتحقّقت آماله حينما استولت طليعة جيوشه على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يطيل النظر فيمن ينتدبه لحربه، ويرشّحه لقيادة قواته المسلّحة، وتصفّح الأرجاس من أذنابه وعملائه، فلم ير رجساً مثل عمر بن سعد يقدم على اقتراف هذه الجريمة، فقد درس نفسيّته، ووقف على ميوله واتجاهاته التي منها الخنوع والمروق من الدين، وعدم المبالاة بارتكاب الآثام والجرائم، والتهالك على المادة، وغير ذلك من نزعاته الشريرة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وعرض ابن مرجانة سليل الأدعياء على ابن سعد القيام بحرب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عن إجابته، فهدّده بعزله عن ولاية الريّ، فلم يطق صبراً عنها، فقد سال لها لعابه، فأجابه إلى ذلك وزحف إلى كربلاء ومعه أربعة آلاف فارس</w:t>
      </w:r>
      <w:r>
        <w:rPr>
          <w:rFonts w:eastAsia="IRNazanin" w:cs="IRNazanin"/>
          <w:color w:val="111111"/>
          <w:sz w:val="28"/>
          <w:szCs w:val="28"/>
          <w:rtl w:val="true"/>
          <w:lang w:bidi="fa-IR"/>
        </w:rPr>
        <w:t xml:space="preserve">. </w:t>
      </w:r>
      <w:bookmarkStart w:id="503" w:name="pg16546_370940"/>
    </w:p>
    <w:p>
      <w:pPr>
        <w:pStyle w:val="BookText"/>
        <w:rPr/>
      </w:pPr>
      <w:bookmarkEnd w:id="503"/>
      <w:r>
        <w:rPr>
          <w:rFonts w:ascii="Amiri" w:hAnsi="Amiri" w:eastAsia="Amiri" w:cs="Amiri"/>
          <w:color w:val="111111"/>
          <w:sz w:val="28"/>
          <w:sz w:val="28"/>
          <w:szCs w:val="28"/>
          <w:rtl w:val="true"/>
          <w:lang w:bidi="ar-SA"/>
        </w:rPr>
        <w:t xml:space="preserve">وهو يعلم أنه خرج لقتال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خيرة مَن في الأرض، وانتهى الجيش إلى كربلاء فانضمّ إلى الجيش الرابض هناك بقيادة الحرّ بن يزيد الرياحي</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10130745_1280447820"/>
      <w:bookmarkStart w:id="505" w:name="_Toc188"/>
      <w:bookmarkEnd w:id="504"/>
      <w:r>
        <w:rPr>
          <w:rtl w:val="true"/>
        </w:rPr>
        <w:t>خطبة ابن زياد</w:t>
      </w:r>
      <w:bookmarkEnd w:id="505"/>
    </w:p>
    <w:p>
      <w:pPr>
        <w:pStyle w:val="BookText"/>
        <w:rPr/>
      </w:pPr>
      <w:r>
        <w:rPr>
          <w:rFonts w:ascii="Amiri" w:hAnsi="Amiri" w:eastAsia="Amiri" w:cs="Amiri"/>
          <w:color w:val="111111"/>
          <w:sz w:val="28"/>
          <w:sz w:val="28"/>
          <w:szCs w:val="28"/>
          <w:rtl w:val="true"/>
          <w:lang w:bidi="ar-SA"/>
        </w:rPr>
        <w:t xml:space="preserve">وأمر الطاغية بجمع الناس في رحاب المسجد الأعظم، فهرعوا كالأغنام خوفاً من ابن مرجانة، وقد امتلأ الجامع منهم، 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بلوتم آل أبي سفيان فوجدتموهم كما تحبّون، وهذا أمير المؤمنين يزيد قد عرفتموه حَسَن السيرة محمود الطريقة محسناً إلى الرعية، يعطي العطاء في حقه، وقد أمنت السبل على عهده، وكذلك كان أبوه معاوية في عصره، وهذا ابنه يزيد من بعده يكرم العباد ويغنيهم بالأموال ويكرمهم، وقد زادكم في أرزاقكم مائة مائة، وأمرني أن أوفرها عليكم، وأُخرجكم إلى حرب عدوه الحسين فاسمعوا له وأطيعوا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خاطبهم باللغة التي يفهمونها ويتهالكون عليها، ويقدمون أرواحهم بسخاء في سبيلها، وهي المادة التي هاموا بحبّها، وقد أجابوه إلى ما أراد فزجهم لاقتراف أفظع جريمة في تاريخ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القيادة في بعض قطعات جيشه إلى كلّ من الحصين بن نمير، وحجّار بن أبجر، وشمر بن ذي الجوش، وشبث بن ربعي، وغيرهم، وقد زحفوا بمن معهم إلى كربلاء لمساعدة ابن سعد</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0130747_1280447820"/>
      <w:bookmarkStart w:id="507" w:name="_Toc189"/>
      <w:bookmarkEnd w:id="506"/>
      <w:r>
        <w:rPr>
          <w:rtl w:val="true"/>
        </w:rPr>
        <w:t>احتلال الفرات</w:t>
      </w:r>
      <w:bookmarkEnd w:id="50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وقامت العصابة المجرمة التي تحمل شرور أهل الأرض وخبثهم باحتلال الفرات، ولم تبق شريعة أو منفذ إلا وقد وضع عليها الحرس، وقد صدرت إليهم </w:t>
      </w:r>
    </w:p>
    <w:p>
      <w:pPr>
        <w:pStyle w:val="BookText"/>
        <w:rPr/>
      </w:pPr>
      <w:r>
        <w:rPr>
          <w:rFonts w:ascii="Amiri" w:hAnsi="Amiri" w:eastAsia="Amiri" w:cs="Amiri"/>
          <w:color w:val="111111"/>
          <w:sz w:val="28"/>
          <w:sz w:val="28"/>
          <w:szCs w:val="28"/>
          <w:rtl w:val="true"/>
          <w:lang w:bidi="ar-SA"/>
        </w:rPr>
        <w:t xml:space="preserve">الأوامر المشدّدة من قبل القيادة العامّة بالحذر واليقظة كي لا تصل قطرة من الماء إلى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من خيرة ما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 بين الحسين والماء قبل قتله بثلاثة أيّام </w:t>
      </w:r>
      <w:r>
        <w:rPr>
          <w:rStyle w:val="FootnoteAnchor"/>
          <w:rtl w:val="true"/>
        </w:rPr>
        <w:footnoteReference w:id="94"/>
      </w:r>
      <w:r>
        <w:rPr>
          <w:rFonts w:ascii="Amiri" w:hAnsi="Amiri" w:eastAsia="Amiri" w:cs="Amiri"/>
          <w:color w:val="111111"/>
          <w:sz w:val="28"/>
          <w:sz w:val="28"/>
          <w:szCs w:val="28"/>
          <w:rtl w:val="true"/>
          <w:lang w:bidi="ar-SA"/>
        </w:rPr>
        <w:t xml:space="preserve">، وكان ذلك من أعظم ما عاناه الإمام من المحن والخطوب، فكان يسمع صراخ أطفاله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وذاب قلب الإمام حناناً ورحمة لذلك المشهد الرهيب، فقد ذبلت شفاه أطفاله، وذَوِيَ عودهم، وجف لبن المراضع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 أنور الجندي هذا المنظر المفجع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وذئاب الشُّرُورِ تَنْعَمُ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النبيّ مِنْ غَيْرِ ماء</w:t>
      </w:r>
    </w:p>
    <w:p>
      <w:pPr>
        <w:pStyle w:val="BookText"/>
        <w:rPr/>
      </w:pPr>
      <w:r>
        <w:rPr>
          <w:rFonts w:ascii="Amiri" w:hAnsi="Amiri" w:eastAsia="Amiri" w:cs="Amiri"/>
          <w:color w:val="111111"/>
          <w:sz w:val="28"/>
          <w:sz w:val="28"/>
          <w:szCs w:val="28"/>
          <w:rtl w:val="true"/>
          <w:lang w:bidi="ar-SA"/>
        </w:rPr>
        <w:t>يالِظُّلْم الأَقْدَارِ يَظْمَأُ قَلْبُ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واللَّيْثُ مُوثَقُ الأَعْضاء</w:t>
      </w:r>
    </w:p>
    <w:p>
      <w:pPr>
        <w:pStyle w:val="BookText"/>
        <w:rPr/>
      </w:pPr>
      <w:r>
        <w:rPr>
          <w:rFonts w:ascii="Amiri" w:hAnsi="Amiri" w:eastAsia="Amiri" w:cs="Amiri"/>
          <w:color w:val="111111"/>
          <w:sz w:val="28"/>
          <w:sz w:val="28"/>
          <w:szCs w:val="28"/>
          <w:rtl w:val="true"/>
          <w:lang w:bidi="ar-SA"/>
        </w:rPr>
        <w:t>وَصِغَارُ الحُسَيْنِ يَبكُونَ فِي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أَيْنَ غَوْثُ القَضاءِ</w:t>
      </w:r>
    </w:p>
    <w:p>
      <w:pPr>
        <w:pStyle w:val="BookText"/>
        <w:rPr/>
      </w:pPr>
      <w:r>
        <w:rPr>
          <w:rFonts w:ascii="IRNazanin" w:hAnsi="IRNazanin" w:eastAsia="IRNazanin"/>
          <w:color w:val="111111"/>
          <w:sz w:val="28"/>
          <w:sz w:val="28"/>
          <w:szCs w:val="28"/>
          <w:rtl w:val="true"/>
          <w:lang w:bidi="fa-IR"/>
        </w:rPr>
        <w:t xml:space="preserve">لقد نزع اللّه الرحمة من قلوبهم، فتنكروا لإنسانيتهم، وتنكّروا لجميع القيم والأعراف، فإنّ جميع الشرائع والمذاهب لا تبيح منع الماء عن النساء والأطفال، فالناس فيه جميعاً شركاء، وقد أكدت ذلك الشريعة الإسلاميّة، واعتبرته حقّاً طبيعيّاً لكلّ إنسان، ولكنّ الجيش الأموي لم يحفل بذلك، فحرم الماء على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بعض الممسوخين يتباهى ويفتخر لحرمانهم الحسين من الماء، فقد انبرى الوغد اللئيم المهاجر بن أوس صوب الإمام رافعاً صوته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ألا ترى الماء يلوح كأنّه بطون الحيّات، واللّه لا تذوقه أو تموت دونه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واشتدّ عمرو بن الحجّاج نحو الحسين، وهو فرح كأنّما ظفر بمكسب أو مغنم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إنّ هذا الفرات تلغ فيه الكلاب، وتشرب فيه الحمير والخنازير، </w:t>
      </w:r>
      <w:bookmarkStart w:id="508" w:name="pg16546_370942"/>
    </w:p>
    <w:p>
      <w:pPr>
        <w:pStyle w:val="BookText"/>
        <w:rPr/>
      </w:pPr>
      <w:bookmarkEnd w:id="508"/>
      <w:r>
        <w:rPr>
          <w:rFonts w:ascii="Amiri" w:hAnsi="Amiri" w:eastAsia="Amiri" w:cs="Amiri"/>
          <w:color w:val="111111"/>
          <w:sz w:val="28"/>
          <w:sz w:val="28"/>
          <w:szCs w:val="28"/>
          <w:rtl w:val="true"/>
          <w:lang w:bidi="ar-SA"/>
        </w:rPr>
        <w:t xml:space="preserve">واللّه لا تذوق منه جرعة حتّى تذوق الحميم في نار جهنم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هذا الوغد الأثيم ممّن كاتب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بالقدوم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جلف آخر من أوغاد أهل الكوفة وهو عبد اللّه بن الحصين الأزدي فنادى بأعلى صوته لتسمعه مخابرات ابن مرجانة فينال منه جوائزه وهباته،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ألا تنظر إلى الماء كأنّه كبد السماء، واللّه لا تذوق منه قطرة حتّى تموت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الإمام يديه بالدعاء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وَلَا تَغْفِرْ لَهُ أَبَداً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تمادى هؤلاء الممسوخين بالشر، وسقطوا في هوّة سحيقة من الجرائم والآثام ما لها من قرار</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10130749_1280447820"/>
      <w:bookmarkStart w:id="510" w:name="_Toc190"/>
      <w:bookmarkEnd w:id="509"/>
      <w:r>
        <w:rPr>
          <w:rtl w:val="true"/>
        </w:rPr>
        <w:t xml:space="preserve">سقاية العبّاس </w:t>
      </w:r>
      <w:r>
        <w:rPr>
          <w:rtl w:val="true"/>
        </w:rPr>
        <w:t>(</w:t>
      </w:r>
      <w:r>
        <w:rPr>
          <w:rtl w:val="true"/>
        </w:rPr>
        <w:t>عَلَيهِ السَّلَامُ</w:t>
      </w:r>
      <w:r>
        <w:rPr>
          <w:rtl w:val="true"/>
        </w:rPr>
        <w:t xml:space="preserve">) </w:t>
      </w:r>
      <w:r>
        <w:rPr>
          <w:rtl w:val="true"/>
        </w:rPr>
        <w:t xml:space="preserve">أهل البيت </w:t>
      </w:r>
      <w:r>
        <w:rPr>
          <w:rtl w:val="true"/>
        </w:rPr>
        <w:t>(</w:t>
      </w:r>
      <w:r>
        <w:rPr>
          <w:rtl w:val="true"/>
        </w:rPr>
        <w:t>عَلَيهِم السَّلَامُ</w:t>
      </w:r>
      <w:r>
        <w:rPr>
          <w:rtl w:val="true"/>
        </w:rPr>
        <w:t>)</w:t>
      </w:r>
      <w:bookmarkEnd w:id="510"/>
    </w:p>
    <w:p>
      <w:pPr>
        <w:pStyle w:val="BookText"/>
        <w:rPr/>
      </w:pPr>
      <w:r>
        <w:rPr>
          <w:rFonts w:ascii="Amiri" w:hAnsi="Amiri" w:eastAsia="Amiri" w:cs="Amiri"/>
          <w:color w:val="111111"/>
          <w:sz w:val="28"/>
          <w:sz w:val="28"/>
          <w:szCs w:val="28"/>
          <w:rtl w:val="true"/>
          <w:lang w:bidi="ar-SA"/>
        </w:rPr>
        <w:t xml:space="preserve">والتاع أبو الفضل أشدّ ما تكون اللوعة ألماً ومحنة حينما رأى أطفال أخيه وأهل بيته وهم يستغيثون من الظمأ القاتل، فانبرى الشهم النبيل لتحصيل الماء وأخذه بالقوة، وقد صحب معه ثلاثين فارساً وعشرين راجلاً، وحملوا معهم عشرين قربة، وهجموا بأجمعهم على نهر الفرات، وقد تقدّمهم نافع بن هلال المرادي، وهو من أفذاذ أصحاب الإمام الحسين، فاستقبله عمرو بن الحجّاج الزبيدي، وهو من مجرمي حرب كربلاء، وقد عهد إليه حراسة الفرات، فقال 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جئنا لنشرب الماء الذي حلاتمونا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اشرب هنيئاً</w:t>
      </w:r>
      <w:r>
        <w:rPr>
          <w:rFonts w:eastAsia="Amiri" w:cs="Amiri" w:ascii="Amiri" w:hAnsi="Amiri"/>
          <w:color w:val="111111"/>
          <w:sz w:val="28"/>
          <w:szCs w:val="28"/>
          <w:rtl w:val="true"/>
          <w:lang w:bidi="ar-SA"/>
        </w:rPr>
        <w:t xml:space="preserve">. </w:t>
      </w:r>
      <w:bookmarkStart w:id="511" w:name="pg16546_370943"/>
    </w:p>
    <w:p>
      <w:pPr>
        <w:pStyle w:val="BookText"/>
        <w:rPr/>
      </w:pPr>
      <w:bookmarkEnd w:id="51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أفأشرب والحسين عطشان، ومن ترى من أصحابه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سبيل إلى سقي هؤلاء، إنّما وضعنا بهذا المكان لمنعهم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يعن به الأبطال من أصحاب الإمام، وسخروا من كلامه، فاقتحموا الفرات ليملأوا قربهم منه، فثار في وجوههم عمرو بن الحجّاج ومعه مفرزة من جنوده، والتحم معهم بطل كربلاء أبو الفضل، ونافع بن هلال، ودارت بينهم معركة إلا أنه لم يقتل فيها أحد من الجانبين، وعاد أصحاب الإمام بقيادة أبي الفضل، وقد ملأوا قربهم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أروى أبو الفضل عطاشى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وأنقذهم من الظمأ، وقد منح منذ ذلك اليوم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أشهر ألقابه، وأكثرها ذيوعاً بين الناس، كما أنه من أحب الألقاب وأعزّها عنده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0130751_1280447820"/>
      <w:bookmarkStart w:id="513" w:name="_Toc191"/>
      <w:bookmarkEnd w:id="512"/>
      <w:r>
        <w:rPr>
          <w:rtl w:val="true"/>
        </w:rPr>
        <w:t xml:space="preserve">أمان الشمر للعبّاس </w:t>
      </w:r>
      <w:r>
        <w:rPr>
          <w:rtl w:val="true"/>
        </w:rPr>
        <w:t>(</w:t>
      </w:r>
      <w:r>
        <w:rPr>
          <w:rtl w:val="true"/>
        </w:rPr>
        <w:t>عَلَيهِ السَّلَامُ</w:t>
      </w:r>
      <w:r>
        <w:rPr>
          <w:rtl w:val="true"/>
        </w:rPr>
        <w:t xml:space="preserve">) </w:t>
      </w:r>
      <w:r>
        <w:rPr>
          <w:rtl w:val="true"/>
        </w:rPr>
        <w:t>وإخوته</w:t>
      </w:r>
      <w:bookmarkEnd w:id="513"/>
    </w:p>
    <w:p>
      <w:pPr>
        <w:pStyle w:val="BookText"/>
        <w:rPr/>
      </w:pPr>
      <w:r>
        <w:rPr>
          <w:rFonts w:ascii="Amiri" w:hAnsi="Amiri" w:eastAsia="Amiri" w:cs="Amiri"/>
          <w:color w:val="111111"/>
          <w:sz w:val="28"/>
          <w:sz w:val="28"/>
          <w:szCs w:val="28"/>
          <w:rtl w:val="true"/>
          <w:lang w:bidi="ar-SA"/>
        </w:rPr>
        <w:t xml:space="preserve">وبادر الخبيث الدنس شمر بن ذي الجوشن إلى سيّده ابن مرجانة، فأخذ منه أماناً لأبي الفضل وإخوته الممجدين، وقد ظنّ أنّه سيخدعهم ويفردهم عن أخيهم أبي الأحرار، وبذلك يضعف جيش الإمام، لأنه يخسر هؤلاء الأبطال الذين هم من أشجع فرسان العرب، وجاء الخبيث يشتد كالكلب وقد وقف أمام جيش الحسين، وهتف منادياً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أختنا العبّاس وإخوته ؟</w:t>
      </w:r>
    </w:p>
    <w:p>
      <w:pPr>
        <w:pStyle w:val="BookText"/>
        <w:rPr/>
      </w:pPr>
      <w:r>
        <w:rPr>
          <w:rFonts w:ascii="Amiri" w:hAnsi="Amiri" w:eastAsia="Amiri" w:cs="Amiri"/>
          <w:color w:val="111111"/>
          <w:sz w:val="28"/>
          <w:sz w:val="28"/>
          <w:szCs w:val="28"/>
          <w:rtl w:val="true"/>
          <w:lang w:bidi="ar-SA"/>
        </w:rPr>
        <w:t xml:space="preserve">وهبت الفتية كالأسود،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يابن ذي الجوشن ؟</w:t>
      </w:r>
    </w:p>
    <w:p>
      <w:pPr>
        <w:pStyle w:val="BookText"/>
        <w:rPr/>
      </w:pPr>
      <w:r>
        <w:rPr>
          <w:rFonts w:ascii="IRNazanin" w:hAnsi="IRNazanin" w:eastAsia="IRNazanin"/>
          <w:color w:val="111111"/>
          <w:sz w:val="28"/>
          <w:sz w:val="28"/>
          <w:szCs w:val="28"/>
          <w:rtl w:val="true"/>
          <w:lang w:bidi="fa-IR"/>
        </w:rPr>
        <w:t xml:space="preserve">فانبری مستبشراً يبدي لهم الحنان المزيف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الأمان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وصاحوا به، وهم يتميّزون من الغيظ، فقد لذعهم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أمانك </w:t>
      </w:r>
      <w:bookmarkStart w:id="514" w:name="pg16546_370944"/>
    </w:p>
    <w:p>
      <w:pPr>
        <w:pStyle w:val="BookText"/>
        <w:rPr/>
      </w:pPr>
      <w:bookmarkEnd w:id="514"/>
      <w:r>
        <w:rPr>
          <w:rFonts w:ascii="Amiri" w:hAnsi="Amiri" w:eastAsia="Amiri" w:cs="Amiri"/>
          <w:color w:val="111111"/>
          <w:sz w:val="28"/>
          <w:sz w:val="28"/>
          <w:szCs w:val="28"/>
          <w:rtl w:val="true"/>
          <w:lang w:bidi="ar-SA"/>
        </w:rPr>
        <w:t xml:space="preserve">أتؤمننا وابن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أمان له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وولى الخبيث خائباً، فقد ظنّ أنّ السادة الأماجد إخوة الإمام من طراز أصحابه الممسوخين الذين باعوا ضمائرهم على ابن مرجانة ووهبوا حياتهم للشيطان، ولم يعلم أنّ إخوة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أفذاذ الدنيا الذين صاغوا الكرامة الإنسانيّة وصنعوا الفخر والمجد للإنسان</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0130753_1280447820"/>
      <w:bookmarkStart w:id="516" w:name="_Toc192"/>
      <w:bookmarkEnd w:id="515"/>
      <w:r>
        <w:rPr>
          <w:rtl w:val="true"/>
        </w:rPr>
        <w:t xml:space="preserve">زحف الجيوش لحرب الإمام الحسين </w:t>
      </w:r>
      <w:r>
        <w:rPr>
          <w:rtl w:val="true"/>
        </w:rPr>
        <w:t>(</w:t>
      </w:r>
      <w:r>
        <w:rPr>
          <w:rtl w:val="true"/>
        </w:rPr>
        <w:t>عَلَيهِ السَّلَامُ</w:t>
      </w:r>
      <w:r>
        <w:rPr>
          <w:rtl w:val="true"/>
        </w:rPr>
        <w:t>)</w:t>
      </w:r>
      <w:bookmarkEnd w:id="516"/>
    </w:p>
    <w:p>
      <w:pPr>
        <w:pStyle w:val="BookText"/>
        <w:rPr/>
      </w:pPr>
      <w:r>
        <w:rPr>
          <w:rFonts w:ascii="Amiri" w:hAnsi="Amiri" w:eastAsia="Amiri" w:cs="Amiri"/>
          <w:color w:val="111111"/>
          <w:sz w:val="28"/>
          <w:sz w:val="28"/>
          <w:szCs w:val="28"/>
          <w:rtl w:val="true"/>
          <w:lang w:bidi="ar-SA"/>
        </w:rPr>
        <w:t xml:space="preserve">وزحفت طلائع الشرك والكفر لحرب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عصر الخميس لتسع خلون من شهر محرّم، بعد أن صدرت إليهم الأوامر المشدّدة من ابن مرجانة بتعجيل القتال وحسم الموقف خوفاً من تبلور رأي الجيش وحدوث انقسام في صفوفه، وكان الإمام محتبياً بسيفه أمام بيته، إذ خفق برأسه، فسمعت شقيقته عقيلة بني هاشم السيّدة زينب أصوات الرجال، وتدافعهم نحو أخيها، فانبرت إليه فزعة مرعوبة فأيقظته، فرفع الإمام رأسه فرأى أخته مذهولة، فقال لها بعزم وثبات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تَرُوحُ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وذابت نفس العقيلة أسى وحسرات، وانهارت قواها، ولم تملك نفسها أن لطمت وجهها وراحت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أبو الفضل العبّاس إلى أخيه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أتاك القوم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 الإمام منه أن يتعرف على خبرهم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بِنَفْسِي أَنْتَ يَا أَخِي حَتَّىٰ تَلْقاهُم، وَتَقُولَ لَهُمْ ما لَكُمْ وَما بَدا لَكُمْ، وَتَسْأَلَهُمْ عَمّا جاءَ بِهِمْ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فدى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بنفسه، وهو ممّا يدلّ على سموّ مكانته، وعظيم منزلته، وأنّه قد بلغ قمة الإيمان، وأعلى مراتب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وأسرع أبو الفضل نحو الجيش ومعه عشرون فارساً من أصحابه، ومن بينهم زهير بن القين، وحبيب بن مظاهر، وسألهم أبو الفضل عن سبب زحفهم،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أمر الأمير أن نعرض عليكم النزول على حكمه، أو نناجزكم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وقفل العبّاس إلى أخيه، فأخبره بمقالتهم، وراح حبيب بن مظاهر يعظهم ويحذرهم من عقاب اللّه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لبئس القوم يقدمون غداً على اللّه عزّ وجلّ، وعلى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قتلوا ذريته وأهل بيته المجتهدين بالأسحار، الذاكرين اللّه كثيراً بالليل والنهار، وشيعته الأتقياء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عليه بوقاحة عَزرَة بن قيس،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مظاهر، إنّك لتزكي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إليه زهير بن القين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يابن قيس، ولا تكن من الذين يعينون على الضلال، ويقتلون النفس الزكية الطاهرة عترة خيرة الأنبياء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عزرة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عندنا عثمانياً فما بالك ؟</w:t>
      </w:r>
    </w:p>
    <w:p>
      <w:pPr>
        <w:pStyle w:val="BookText"/>
        <w:rPr/>
      </w:pPr>
      <w:r>
        <w:rPr>
          <w:rFonts w:ascii="Amiri" w:hAnsi="Amiri" w:eastAsia="Amiri" w:cs="Amiri"/>
          <w:color w:val="111111"/>
          <w:sz w:val="28"/>
          <w:sz w:val="28"/>
          <w:szCs w:val="28"/>
          <w:rtl w:val="true"/>
          <w:lang w:bidi="ar-SA"/>
        </w:rPr>
        <w:t xml:space="preserve">فردّ عليه زهير بمنطق الشرف والإيمان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ماكتبت إلى الحسين، ولا أرسلت إليه رسولاً، ولكن الطريق جمعني وإياه، فلما رأيته ذكرت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ما تقدمون من غدركم ونكتكم، وميلكم إلى الدنيا فرأيت أن أنصره، وأكون في حزبه حفظاً لما ضيعتم من 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كلام زهير حافلاً بالصدق بجميع رحابه، فقد بيّن أنه لم يكتب إلى الإمام بالقدوم إلى الكوفة، لأنه كان عثماني الهوى، ولكنّه حينما التقى بالإمام في الطريق </w:t>
      </w:r>
    </w:p>
    <w:p>
      <w:pPr>
        <w:pStyle w:val="BookText"/>
        <w:rPr/>
      </w:pPr>
      <w:r>
        <w:rPr>
          <w:rFonts w:ascii="IRNazanin" w:hAnsi="IRNazanin" w:eastAsia="IRNazanin"/>
          <w:color w:val="111111"/>
          <w:sz w:val="28"/>
          <w:sz w:val="28"/>
          <w:szCs w:val="28"/>
          <w:rtl w:val="true"/>
          <w:lang w:bidi="fa-IR"/>
        </w:rPr>
        <w:t xml:space="preserve">ووقف على واقع الحال من غدر أهل الكوفة به، ونكثهم لبيعته انقلب رأساً على عقب، وصار من أنصار الإمام، ومن أكثرهم مودة وحباً له، لأنّ الإمام من ألصق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أي حال، فقد عرض أبو الفضل مقالة القوم على أخيه،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فَإِنِ اسْتَطَعْتَ أَنْ تُؤَخَّرَهُمْ إِلَى الْعَدْوَةِ وَتَدفَعَهُمْ عَنَا الْعَشِيَّةَ لَعَلَّنا نُصَلِّي لِرَبِّنَا هَذِهِ اللَّيْلَةَ، وَنَدْعُوهُ وَنَسْتَغْفِرُهُ فَهُوَ يَعْلَمُ أَنَّى أُحِبُّ الصَّلَاةَ، وَتِلَاوَةَ كِتَابِهِ وَكَشْرَةَ الدُّعاءِ وَالْإِسْتِغْفارِ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أراد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يودّع الحياة الدنيا بأثمن ما فيها، وهي الصلاة والدعاء والاستغفار وتلاوة القرآن الكريم، وأن يواجه اللّه تعالى وقد تزود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ورجع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معسكر ابن مرجانة فأخبرهم بمقالة أخيه، فعرض ابن سعد ذلك على الخبيث الدنس شمر بن ذي الجوشن خوفاً من وشايته إذا استجاب لطلب الإمام، فقد كان شمر المنافس الوحيد لابن سعد على إمارة الجيش، كما كان عيناً عليه، كما أراد أن يكون شريكاً له في المسؤولية فيما إذا عاتبه ابن زياد على تأخير الحرب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يبد الشمر أي رأي له في الموضوع، وإنّما أحاله لابن سعد ليكون هو المسؤول عنه، وانبرى عمر و بن الحجّاج الزبيدي فأنكر عليهم هذا التردّد والاحجام عن إجابة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 من الديلم ثمّ سألكم هذه المسألة لكان ينبغي أن تجيبوه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517" w:name="pg16546_370947"/>
    </w:p>
    <w:p>
      <w:pPr>
        <w:pStyle w:val="BookText"/>
        <w:rPr/>
      </w:pPr>
      <w:bookmarkEnd w:id="517"/>
      <w:r>
        <w:rPr>
          <w:rFonts w:ascii="IRNazanin" w:hAnsi="IRNazanin" w:eastAsia="IRNazanin"/>
          <w:color w:val="111111"/>
          <w:sz w:val="28"/>
          <w:sz w:val="28"/>
          <w:szCs w:val="28"/>
          <w:rtl w:val="true"/>
          <w:lang w:bidi="fa-IR"/>
        </w:rPr>
        <w:t xml:space="preserve">ولم يزد ابن الحجّاج على ذلك، فلم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وإنّهم هم الذين غرّوه وكاتبوه بالقدوم إلى مصرهم، لم يقل ذلك خوفاً من أن تنقل الاستخبارات العسكرية إلى ابن زياد ذلك فينال العقاب والحرمان، وأيّد ابن الأشعث مقالته، فاستجاب ابن سعد إلى تأجيل الحرب، وأوعز إلى رجل من أصحابه أن يعلن ذلك، فدنا من معسكر الإمام ورفع صوته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شيعة الحسين ابن عليّ، قد أجلناكم يومكم هذا إلى غدٍ، فإن استسلمتم ونزلتم على حكم الأمير وجهنا بكم إليه، وإن أبيتم ناجزناكم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وأرجئ القتال إلى صبيحة اليوم العاشر من المحرّم، وظل جيش ابن سعد ينتظرون الغد هل يجيبهم الإمام أو يرفض ما دعوه إليه</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0130755_1280447820"/>
      <w:bookmarkStart w:id="519" w:name="_Toc193"/>
      <w:bookmarkEnd w:id="518"/>
      <w:r>
        <w:rPr>
          <w:rtl w:val="true"/>
        </w:rPr>
        <w:t xml:space="preserve">الإمام </w:t>
      </w:r>
      <w:r>
        <w:rPr>
          <w:rtl w:val="true"/>
        </w:rPr>
        <w:t>(</w:t>
      </w:r>
      <w:r>
        <w:rPr>
          <w:rtl w:val="true"/>
        </w:rPr>
        <w:t>عَلَيهِ السَّلَامُ</w:t>
      </w:r>
      <w:r>
        <w:rPr>
          <w:rtl w:val="true"/>
        </w:rPr>
        <w:t xml:space="preserve">) </w:t>
      </w:r>
      <w:r>
        <w:rPr>
          <w:rtl w:val="true"/>
        </w:rPr>
        <w:t>يأذن لأصحابه بمفارقته</w:t>
      </w:r>
      <w:bookmarkEnd w:id="519"/>
    </w:p>
    <w:p>
      <w:pPr>
        <w:pStyle w:val="BookText"/>
        <w:rPr/>
      </w:pPr>
      <w:r>
        <w:rPr>
          <w:rFonts w:ascii="IRNazanin" w:hAnsi="IRNazanin" w:eastAsia="IRNazanin"/>
          <w:color w:val="111111"/>
          <w:sz w:val="28"/>
          <w:sz w:val="28"/>
          <w:szCs w:val="28"/>
          <w:rtl w:val="true"/>
          <w:lang w:bidi="fa-IR"/>
        </w:rPr>
        <w:t xml:space="preserve">وجمع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وأصحابه في ليلة العاشر من المحرّم، وعرض عليهم ما يلاقيه من الشهادة، وطلب منهم أن ينطلقوا في رحاب الأرض ويتركوه وحده ليلقى مصيره المحتوم، وقد أراد بذلك أن يكونوا على بينة من أمرهم،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أُثْنِي عَلَى اللّه أَحْسَنَ الثَّناءِ، وَأَحْمَدُهُ عَلَى السَّرَّاءِ وَالضَّرَّاءِ، اللَّهُمَّ إِنِّي أَحْمَدُكَ عَلَى أَنْ أَكْرَمْتَنا بِالنبوّة وَعَلَّمْتَنا الْقُرْآنَ، وَفَهُمْتَنا فِي الدِّينِ، وَجَعَلْتَ لَنا أَسْماعاً وَأَبْصارَاً وَأَفْئِدَةً، وَلَمْ تَجْعَلْنَا مِنَ المُشْرِكِينَ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لَا أَعْلَمُ أَصْحَابَاً أَوْفَى وَلَا خَيْراً مِن أَصْحَابِي، وَلَا أَهْلَ بَيْتٍ أَبَرَّ وَلَا أَوْصَلَ مِنْ أَهْلِ بَيْتِي، فَجَزَاكُمُ اللّه جَمِيعاً عَنِّي خَيْراً، أَلَا وَإِنِّي لَأَظُنُّ يَومَنَا مِنْ </w:t>
      </w:r>
    </w:p>
    <w:p>
      <w:pPr>
        <w:pStyle w:val="BookText"/>
        <w:rPr/>
      </w:pPr>
      <w:r>
        <w:rPr>
          <w:rFonts w:ascii="Amiri" w:hAnsi="Amiri" w:eastAsia="Amiri" w:cs="Amiri"/>
          <w:color w:val="111111"/>
          <w:sz w:val="28"/>
          <w:sz w:val="28"/>
          <w:szCs w:val="28"/>
          <w:rtl w:val="true"/>
          <w:lang w:bidi="ar-SA"/>
        </w:rPr>
        <w:t xml:space="preserve">هؤُلَاءِ الْأَعْدَاءِ غَداً، وَإِنِّي قَدْ أَذِنْتُ لَكُمْ جَمِيعَاً، فَانْطَلِقُوا فِي حِلَّ لَيْسَ عَلَيْكُمْ مِنِّي ذِمَامٌ، وَهذَا اللَّيْلُ قَدْ غَشِيَكُمْ فَاتَّخِذِوهُ جَمَلاً، وَلْيَأْخُذْ كلّ رَجُلٍ مِنْكُم بِيَدِ رَجُلٍ مِنْ أَهْلِ بَيْنِي، فَجَزَاكُمُ اللّه جَمِيعاً خَيْراً، ثُمَّ تَفَرَّقُوا فِي سَوَادِكُمْ وَمَدائِنِكُمْ حتّى يُفرِّجَ اللّه، فَإِنَّ الْقَوْمَ إِنَّمَا يَطْلُبُونَنَي، وَلَوْ أَصابُونِي لَهَوْا عَنْ طَلَبِ غَيْرِي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وروي كلامه بصورة أخرى، فقد جاء في تفسير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حِلَّ مِنْ بَيْعَتِي، فَالْحَقُوا بِعَشَائِرِكُمْ وَمَوَالِيكُمْ، وقال لأهل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جَعَلْتُكُمْ في حِلُّ مِنْ مُفارَقَتِي، فَإِنَّكُم لَا تُطِيقُوهُم، لِتَضَاعُفِ أَعْدَادِهِمْ وَقُوَاهُمْ وَمَا الْمَقصُودُ غَيْرِي، فَدَعُونِي وَالْقَوْمَ فَإِنَّ اللّه عَزَّ وَجَلَّ يُعينُنِي وَلَا يُخَلِّينِي مِنْ حُسْنِ نَظَرِهِ كَعَادَتِهِ مَعَ أَسْلَافِنا الطَّيِّبِينَ، ففارقه جماعة من معسكره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نفارقك ويحزننا ما يحزنك، ويصيبنا ما يصيبك، وإنا أقرب ما نكون إلى اللّه إذا كنا معك،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وَطَنْتُمْ أَنْفُسَكُمْ عَلَى مَا وَطَّنْتُ نَفْسِي عَلَيْهِ، فَاعْلَمُوا أَنَّ اللّه إِنَّما يَهَبُ الْمَنازِلَ الشَّرِيفَةَ لِعِبادِهِ؛ لِاحْتِمَالِ الْمَكارِهِ، وَأَنَّ اللّه كَانَ خَصْنِي مَعَ مَنْ مَضَى مِنْ أَهْلِيَ الَّذِينَ أنا آخِرُهُمْ بَقاء في الدُّنْيا مِنَ الْكَرَامَاتِ بِمَا يُسَهُلُ عَلَيَّ مَعَهَا احْتِمَالُ الْمَكرُوهاتِ، فَإِنَّ لَكُمْ شَطْراً مِنْ كَرَامَاتِ اللّه، وَاعْلَمُوا أَنَّ الدُّنْيا حُلوها ومرها حلم، وَالْإِنْتِباهُ فِي الْآخِرَةِ، وَالْفَائِزُ مَنْ فاز فيها، وَالشَّقِيُّ مَنْ شَقِي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وتمثلت روعة الإيمان، وسرّ الإمامة بهذا الخطاب العظيم الذي كشف جانباً كبيراً عن نفسيّة أبي الأحرار، فقد تجنّب في هذا الموقف الدقيق الحاسم جميع ألوان المنعطفات، ووضع أصحابه وأهل بيته أمام الأمر الواقع، فقد حدّد لهم النتيجة التي لا مفرّ منها وهي القتل والتضحية، وليس هناك أي شيء آخر من متع الدنيا، وقد طلب منهم أن يخلوّه وينصرفوا تحت جنح الظلام، فيتخذونه ستراً دون كلّ عين، فلعلهم يخجلون أن يبتعدوا عنه في وضح النهار، فقد جعلهم في حلّ </w:t>
      </w:r>
      <w:bookmarkStart w:id="520" w:name="pg16546_370949"/>
    </w:p>
    <w:p>
      <w:pPr>
        <w:pStyle w:val="BookText"/>
        <w:rPr/>
      </w:pPr>
      <w:bookmarkEnd w:id="520"/>
      <w:r>
        <w:rPr>
          <w:rFonts w:ascii="Amiri" w:hAnsi="Amiri" w:eastAsia="Amiri" w:cs="Amiri"/>
          <w:color w:val="111111"/>
          <w:sz w:val="28"/>
          <w:sz w:val="28"/>
          <w:szCs w:val="28"/>
          <w:rtl w:val="true"/>
          <w:lang w:bidi="ar-SA"/>
        </w:rPr>
        <w:t>من التزاماتهم تجاهه، وقد عرّفهم أنّه بالذات هو الهدف لتلك الوحوش الكاسرة المتعطشة إلى سفك دمه، فإذا ظفروا به فلا إرب لهم في طلب غيره</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0130757_1280447820"/>
      <w:bookmarkStart w:id="522" w:name="_Toc194"/>
      <w:bookmarkEnd w:id="521"/>
      <w:r>
        <w:rPr>
          <w:rtl w:val="true"/>
        </w:rPr>
        <w:t xml:space="preserve">جواب أهل البيت </w:t>
      </w:r>
      <w:r>
        <w:rPr>
          <w:rtl w:val="true"/>
        </w:rPr>
        <w:t>(</w:t>
      </w:r>
      <w:r>
        <w:rPr>
          <w:rtl w:val="true"/>
        </w:rPr>
        <w:t>عَلَيهِم السَّلَامُ</w:t>
      </w:r>
      <w:r>
        <w:rPr>
          <w:rtl w:val="true"/>
        </w:rPr>
        <w:t>)</w:t>
      </w:r>
      <w:bookmarkEnd w:id="522"/>
    </w:p>
    <w:p>
      <w:pPr>
        <w:pStyle w:val="BookText"/>
        <w:rPr/>
      </w:pPr>
      <w:r>
        <w:rPr>
          <w:rFonts w:ascii="Amiri" w:hAnsi="Amiri" w:eastAsia="Amiri" w:cs="Amiri"/>
          <w:color w:val="111111"/>
          <w:sz w:val="28"/>
          <w:sz w:val="28"/>
          <w:szCs w:val="28"/>
          <w:rtl w:val="true"/>
          <w:lang w:bidi="ar-SA"/>
        </w:rPr>
        <w:t xml:space="preserve">ولم يكد يفرغ الإمام من خطابه حتّى هبّت الصفوة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وعيونهم تفيض دموعاً، وهم يعلنون ولاءهم له، وتضحيتهم في سبيله، وقد مثلهم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فخاطب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نفعل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لنبقى بعدك لا أرانا اللّه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إلى السادة من أبناء عمه من بني عقيل،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مِنَ القَتْلِ بِمُسْلِمٍ، اذْهَبُوا فَقَدْ أَذِنْتُ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وهبّت فتية آل عقيل كالأسود تتعالى أصواتهم،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ما يقول الناس ؟ وما نقول ؟ إنّا تركنا شيخنا وسيدنا وبني عمومتنا خير الأعمام ولم نرم معهم بسهم، ولم نطعن برمح، ولم نضرب بسيف ولا ندري ما صنعوا ؟ لا واللّه لا نفعل، ولكن نفديك بأنفسنا وأموالنا وأهلينا نقاتل معك، حتّى نرد موردك، فقبح اللّه العيش بعدك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صمّموا على حماية الإمام العظيم، والدفاع عن أهدافه ومبادئه، واختاروا الموت تحت ظلال الأسنة على الحياة التي لا هدف فيها</w:t>
      </w:r>
      <w:r>
        <w:rPr>
          <w:rFonts w:eastAsia="Amiri" w:cs="Amiri" w:ascii="Amiri" w:hAnsi="Amiri"/>
          <w:color w:val="111111"/>
          <w:sz w:val="28"/>
          <w:szCs w:val="28"/>
          <w:rtl w:val="true"/>
          <w:lang w:bidi="ar-SA"/>
        </w:rPr>
        <w:t>.</w:t>
      </w:r>
    </w:p>
    <w:p>
      <w:pPr>
        <w:pStyle w:val="Heading3"/>
        <w:numPr>
          <w:ilvl w:val="2"/>
          <w:numId w:val="1"/>
        </w:numPr>
        <w:rPr/>
      </w:pPr>
      <w:bookmarkStart w:id="523" w:name="__RefHeading___Toc10130759_1280447820"/>
      <w:bookmarkStart w:id="524" w:name="_Toc195"/>
      <w:bookmarkEnd w:id="523"/>
      <w:r>
        <w:rPr>
          <w:rtl w:val="true"/>
        </w:rPr>
        <w:t xml:space="preserve">جواب اصحابه </w:t>
      </w:r>
      <w:r>
        <w:rPr>
          <w:rtl w:val="true"/>
        </w:rPr>
        <w:t>(</w:t>
      </w:r>
      <w:r>
        <w:rPr>
          <w:rtl w:val="true"/>
        </w:rPr>
        <w:t>عَلَيهِ السَّلَامُ</w:t>
      </w:r>
      <w:r>
        <w:rPr>
          <w:rtl w:val="true"/>
        </w:rPr>
        <w:t>)</w:t>
      </w:r>
      <w:bookmarkEnd w:id="5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أحرار هذه الدنيا، وقد اندفعوا يعلنون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والتضحية دفاعاً عن المبادئ المقدّسة التي ناضل من أجلها الإمام، وقد انبرى مسلم بن عوسجة فخاطب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أنحن نُخلّي عنك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وبماذا نعتذر إلى اللّه سبحانه في أداء حقّك، أما واللّه لا أفارقك حتّى أطعن في صدورهم برمحي </w:t>
      </w:r>
    </w:p>
    <w:p>
      <w:pPr>
        <w:pStyle w:val="BookText"/>
        <w:rPr/>
      </w:pPr>
      <w:r>
        <w:rPr>
          <w:rFonts w:ascii="Amiri" w:hAnsi="Amiri" w:eastAsia="Amiri" w:cs="Amiri"/>
          <w:color w:val="111111"/>
          <w:sz w:val="28"/>
          <w:sz w:val="28"/>
          <w:szCs w:val="28"/>
          <w:rtl w:val="true"/>
          <w:lang w:bidi="ar-SA"/>
        </w:rPr>
        <w:t xml:space="preserve">وأضربهم بسيفي ما ثبت قائمه بيدي، ولو لم يكن معي سلاح أُقاتلهم لقذفتهم بالحجارة، واللّه لا نخلّيك حتّى يعلم اللّه أن قد حفظنا غيبة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عبّرت هذه الكلمات عن عميق إيمانه بريحانة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سيذب عنه حتّى النفس الأخير من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وانبرى بطل آخر من أصحاب الإمام، وهو سعيد بن عبداللّه الحنفي، فخاطب الإمام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نخليك حتّى يعلم اللّه أنا قد حفظنا غيبة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 واللّه لو علمتُ أنّي أُقتل ثمّ أُحيا ثم أُحرق ثم أُذرِّ، يفعل بي ذلك سبعين مرّة ما فارقتك حتّى ألقى حمامي دونك، فكيف لا أفعل ذلك وإنما هي قتلة واحدة، ثم هي الكرامة التى لا انقضاء لها أبداً ؟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في قاموس الوفاء أصدق، ولا أنبل من هذا الوفاء، فهو يتمنى من صميم قلبه أن تجري عليه عمليّة القتل سبعين مرّة ليفدي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ليحفظ بذلك غيبة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لا يستطيب الموت في سبيله وإنّما هو مرّة واحدة، ثم هي الكرامة الأبدية التي لا انقضاء لها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انبرى زهير بن القين فأعلن نفس الاتجاه الذي أعلنه المجاهدون من إخوانه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لوددت أني قتلت ثم نشرت، ثمّ قتلت حتّى أُقتل هكذا ألف مرة، وأنّ اللّه عزّ وجلّ يدفع بذلك القتل عن نفسك، وعن أنفس هؤلاء الفتيان من أهل بيتك</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525" w:name="pg16546_370951"/>
    </w:p>
    <w:p>
      <w:pPr>
        <w:pStyle w:val="BookText"/>
        <w:rPr/>
      </w:pPr>
      <w:bookmarkEnd w:id="525"/>
      <w:r>
        <w:rPr>
          <w:rFonts w:ascii="Amiri" w:hAnsi="Amiri" w:eastAsia="Amiri" w:cs="Amiri"/>
          <w:color w:val="111111"/>
          <w:sz w:val="28"/>
          <w:sz w:val="28"/>
          <w:szCs w:val="28"/>
          <w:rtl w:val="true"/>
          <w:lang w:bidi="ar-SA"/>
        </w:rPr>
        <w:t>أرأيتم وفاء هؤلاء الأبطال، فهل تجدون لهم مثيلاً في تاريخ هذه الدنيا، لقد ارتفعوا إلى مستوى من النبل والشهامة لم يبلغه أي إنسان، وقد أعطوا بذلك الدروس المشرقة في الدفاع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وأعلن بقيّة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الترحيب بالشهادة في سبيل إمامهم، فجزاهم خيراً، وأكّد لهم جميعاً أنهم سينعمون في الفردوس الأعلى، ويحشرون مع النبيين والصديقين، وهتفوا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بنصرك، وشرّفنا بالقتل معك، أولا ترضى أن نكون معك في درجتك يابن رسول اللّه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أترعت نفوس هؤلاء الأبطال بالإيمان العميق، فتحرّروا من جميع ملاذ الحياة ولهوها، واتجهوا صوب اللّه، فرفعوا راية الإسلام عالية خفّاقة في رحاب هذا الكون</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0130761_1280447820"/>
      <w:bookmarkStart w:id="527" w:name="_Toc196"/>
      <w:bookmarkEnd w:id="526"/>
      <w:r>
        <w:rPr>
          <w:rtl w:val="true"/>
        </w:rPr>
        <w:t>إحياء الليل بالعبادة</w:t>
      </w:r>
      <w:bookmarkEnd w:id="527"/>
    </w:p>
    <w:p>
      <w:pPr>
        <w:pStyle w:val="BookText"/>
        <w:rPr/>
      </w:pPr>
      <w:r>
        <w:rPr>
          <w:rFonts w:ascii="Amiri" w:hAnsi="Amiri" w:eastAsia="Amiri" w:cs="Amiri"/>
          <w:color w:val="111111"/>
          <w:sz w:val="28"/>
          <w:sz w:val="28"/>
          <w:szCs w:val="28"/>
          <w:rtl w:val="true"/>
          <w:lang w:bidi="ar-SA"/>
        </w:rPr>
        <w:t xml:space="preserve">وأقبل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الصفوة الطيبة المؤمنة من أهل بيته وأصحابه نحو اللّه يناجونه بقلوبهم وعواطفهم، وهم يسألونه العفو والغفران ولم يذق أحد منهم طعم الرقاد، فقد كانوا ما بين راكع وساجد وقارئ للقرآن، وكان لهم دويّ كدويّ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ينتظرون انبثاق نور الصبح بفارغ الصبر لينالوا الشهادة بين يدي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معسكر ابن زياد، فقد باتوا وهم في شوق لطلوع الصبح ليريقوا دماء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ليتقرّبوا بها إلى سيّدهم ابن مرجانة</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0130763_1280447820"/>
      <w:bookmarkStart w:id="529" w:name="_Toc197"/>
      <w:bookmarkEnd w:id="528"/>
      <w:r>
        <w:rPr>
          <w:rtl w:val="true"/>
        </w:rPr>
        <w:t>يوم عاشوراء</w:t>
      </w:r>
      <w:bookmarkEnd w:id="52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مثل يوم العاشر من المحرّم في مآسيه وكآبته وكوارثه، فلم تبق محنة </w:t>
      </w:r>
      <w:bookmarkStart w:id="530" w:name="pg16546_370952"/>
    </w:p>
    <w:p>
      <w:pPr>
        <w:pStyle w:val="BookText"/>
        <w:rPr/>
      </w:pPr>
      <w:bookmarkEnd w:id="530"/>
      <w:r>
        <w:rPr>
          <w:rFonts w:ascii="Amiri" w:hAnsi="Amiri" w:eastAsia="Amiri" w:cs="Amiri"/>
          <w:color w:val="111111"/>
          <w:sz w:val="28"/>
          <w:sz w:val="28"/>
          <w:szCs w:val="28"/>
          <w:rtl w:val="true"/>
          <w:lang w:bidi="ar-SA"/>
        </w:rPr>
        <w:t xml:space="preserve">من محن الدنيا، ولا فاجعة من فواجع الدهر إلا جرت على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فلايوم مثل ذلك اليوم الخالد في دنيا الأحزان</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0130765_1280447820"/>
      <w:bookmarkStart w:id="532" w:name="_Toc198"/>
      <w:bookmarkEnd w:id="531"/>
      <w:r>
        <w:rPr>
          <w:rtl w:val="true"/>
        </w:rPr>
        <w:t xml:space="preserve">دعاء الإمام </w:t>
      </w:r>
      <w:r>
        <w:rPr>
          <w:rtl w:val="true"/>
        </w:rPr>
        <w:t>(</w:t>
      </w:r>
      <w:r>
        <w:rPr>
          <w:rtl w:val="true"/>
        </w:rPr>
        <w:t>عَلَيهِ السَّلَامُ</w:t>
      </w:r>
      <w:r>
        <w:rPr>
          <w:rtl w:val="true"/>
        </w:rPr>
        <w:t>)</w:t>
      </w:r>
      <w:bookmarkEnd w:id="532"/>
    </w:p>
    <w:p>
      <w:pPr>
        <w:pStyle w:val="BookText"/>
        <w:rPr/>
      </w:pPr>
      <w:r>
        <w:rPr>
          <w:rFonts w:ascii="Amiri" w:hAnsi="Amiri" w:eastAsia="Amiri" w:cs="Amiri"/>
          <w:color w:val="111111"/>
          <w:sz w:val="28"/>
          <w:sz w:val="28"/>
          <w:szCs w:val="28"/>
          <w:rtl w:val="true"/>
          <w:lang w:bidi="ar-SA"/>
        </w:rPr>
        <w:t>وخرج أبو الأحرار من خبائه فرأى البيداء قد ملئت خيلاً ورجالاً، وقد شهر أولئك البغاة اللئام سيوفهم لإراقة دمه، ودماء الصفوة البررة من أهل بيته وأصحابه لينالوا الأجر الزهيد من الارهابي المجرم ابن مرجانة، ودعا الإمام بمصحف فنشره على رأسه، ورفع يديه بالدعاء إلى اللّه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فِي كلّ كَرْبٍ، وَرَجائِي فِي كلّ شِدَّةٍ، وَأَنْتَ لِي فِي كلّ أَمْرٍ نَزَلَ بِي ثِقَةٌ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هَمَّ يَضعُفُ فِيْهِ الفُؤادُ، وَتَقِلَّ فِيْهِ الْحِيلَةُ، وَيَخْذُلُ فِيْهِ الصَّدِيقُ، وَيَشْمَتُ فِيْهِ العَدُوُّ، أَنْزَلْتُهُ بِكَ وَشَكَوْتُهُ إِلَيْكَ رَغْبَةً مِنِّي إِلَيْكَ عَمَّنْ سِوَاكَ فَفَرَّجْتَهُ وَ كَشَفْتَهُ، فَأَنْتَ وَلِيُّ كلّ نِعْمَةٍ وَصاحِبُ كلّ حَسَنَةٍ وَمُنْتَهَى كلّ رَغْبَةٍ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أناب الإمام إلى اللّه تعالى، وأخلص له، فهو وليه، والملجأ الذي يلجأ إليه في كلّ نائبة نزلت به</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10130767_1280447820"/>
      <w:bookmarkStart w:id="534" w:name="_Toc199"/>
      <w:bookmarkEnd w:id="533"/>
      <w:r>
        <w:rPr>
          <w:rtl w:val="true"/>
        </w:rPr>
        <w:t xml:space="preserve">خطبة الإمام </w:t>
      </w:r>
      <w:r>
        <w:rPr>
          <w:rtl w:val="true"/>
        </w:rPr>
        <w:t>(</w:t>
      </w:r>
      <w:r>
        <w:rPr>
          <w:rtl w:val="true"/>
        </w:rPr>
        <w:t>عَلَيهِ السَّلَامُ</w:t>
      </w:r>
      <w:r>
        <w:rPr>
          <w:rtl w:val="true"/>
        </w:rPr>
        <w:t>)</w:t>
      </w:r>
      <w:bookmarkEnd w:id="534"/>
    </w:p>
    <w:p>
      <w:pPr>
        <w:pStyle w:val="BookText"/>
        <w:rPr/>
      </w:pPr>
      <w:r>
        <w:rPr>
          <w:rFonts w:ascii="IRNazanin" w:hAnsi="IRNazanin" w:eastAsia="IRNazanin"/>
          <w:color w:val="111111"/>
          <w:sz w:val="28"/>
          <w:sz w:val="28"/>
          <w:szCs w:val="28"/>
          <w:rtl w:val="true"/>
          <w:lang w:bidi="fa-IR"/>
        </w:rPr>
        <w:t xml:space="preserve">ودعا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براحلته فركبها، واتجه نحو معسكر ابن سعد، وهو بتلك الهيبة التي تحكي هيبة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فخطب فيهم خطابه التاريخي الذي هو من أبلغ وأروع ما أثر في الكلام العربي، وقد نادى بصوت عال يسمعه جلهم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اسْمَعُوا قَوْلِى وَلَا تَعْجَلُوا حتّى أَعِظَكُمْ بِما يَحِقُ لَكُمْ عَلَيَّ، وَحَتَّى </w:t>
      </w:r>
    </w:p>
    <w:p>
      <w:pPr>
        <w:pStyle w:val="BookText"/>
        <w:rPr/>
      </w:pPr>
      <w:r>
        <w:rPr>
          <w:rFonts w:ascii="Amiri" w:hAnsi="Amiri" w:eastAsia="Amiri" w:cs="Amiri"/>
          <w:color w:val="111111"/>
          <w:sz w:val="28"/>
          <w:sz w:val="28"/>
          <w:szCs w:val="28"/>
          <w:rtl w:val="true"/>
          <w:lang w:bidi="ar-SA"/>
        </w:rPr>
        <w:t>أَعْتَذِرَ إِلَيْكُمْ مِنْ مَقْدَمِي عَلَيْكُمْ، فَإِنْ قَبِلْتُمْ عُذْرِي، وَصَدَّقْتُمْ قَوْلِي، وَأَعْطَيْتُمُونِيَ النَّصَفَ مِنْ أَنْفُسِكُمْ كُنْتُمْ بِذَلِكَ أَسْعَدَ، وَلَمْ يَكُنْ لَكُمْ عَلَى سَبِيلٌ، وَإِنْ لَمْ تَقْبَلُوا مِنّى الْعُذْرَ وَلَمْ تُعْطُوا النَّصَفَ مِنْ أَنْفُسِكُمْ فَأَجْمِعُوا أَمَرَكُم وَشُرَكَاءَكُم ثُمَّ لَا يَكُنْ أَمْرُكُم عَلَيْكُم غُمَّةٌ ثُمَّ اقْضُوا إِلَيَّ وَلَا تُنْظِرُونِ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إِنَّ وَلِيِّيَ اللّه الَّذِي نَزَّلَ الكِتَابَ وَهُوَ يَتَوَلَّى الصّالِحِينَ</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الأثير هذه الكلمات إلى السيدات من عقائل النبوّة، ومخدّرات الرسالة فتصارخن بالبكاء، فبعث إليهنّ أخاه العبّاس وابنه عليّاً، وقال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سَكَّتاهُنَّ فَلَعَمْرِي لَيَكْثُرُ بُكاؤُهُنَّ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سكتن استرسل في خطابه، فحمد اللّه وأثنى عليه، وصلى على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الملائكة والأنبياء، وقال في ذلك ما لا ذلك ما لا يحصى ذكره، ولم يسمع لا قبله ولا بعده أبلغ بعده أبلغ منه في منطقه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الدُّنْيا فَجَعَلَها دَارَ فَناءِ وَزَوَالٍ، مُتَصَرِّفَةٌ بِأَهْلِها حالاً بَعْدَ حالٍ، فَالْمَعْرُورُ مَنْ غَرَّتْهُ، وَالشَّقِيُّ مَنْ فَتَنَتْهُ، فَلَا تَغُرَّنَّكُمْ هَذِهِ الدُّنْيا فَإِنَّها تَقْطَعُ رَجَاءَ مَنْ رَكَنَ إِلَيْهَا، وَتُخَيِّبُ طَمَعَ مَن طَمِعَ فِيْهَا، وَأَرَاكُمُ قَدْ اجْتَمَعْتُم عَلَىٰ أَمْرِ قَدِ أَسْخَطْتُمُ اللّه فِيْهِ عَلَيْكُمْ، وَأَعْرَضَ بِوَجْهِهِ الْكَرِيم عَنْكُمْ، وَأَحَلَّ بِكُمْ نِقْمَتَهُ، فَنِعْمَ الرَّبُّ رَبُّنَا، وَبِئْسَ الْعَبِيدُ أَنْتُمْ، أَقْرَرْتُمْ بِالطَّاعَةِ، وَآمَنْتُمْ بِالرَّسُولِ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زَحَفْتُمْ إِلَى ذُرِيَّتِهِ وَعِتْرَتِهِ تُرِيدُونَ قَتْلَهُمْ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اسْتَحْوَذَ عَلَيْكُمُ الشَّيْطَانُ فَأَنْسَاكُمْ ذِكْرَ اللّه العَظِيمِ، فَتَبَا لَكُمْ وَلِمَا تُرِيدُونَ، إِنَّا للّه </w:t>
      </w:r>
    </w:p>
    <w:p>
      <w:pPr>
        <w:pStyle w:val="BookText"/>
        <w:rPr/>
      </w:pPr>
      <w:r>
        <w:rPr>
          <w:rFonts w:ascii="Amiri" w:hAnsi="Amiri" w:eastAsia="Amiri" w:cs="Amiri"/>
          <w:color w:val="111111"/>
          <w:sz w:val="28"/>
          <w:sz w:val="28"/>
          <w:szCs w:val="28"/>
          <w:rtl w:val="true"/>
          <w:lang w:bidi="ar-SA"/>
        </w:rPr>
        <w:t>وَإِنَّا إِلَيْهِ رَاجِعُونَ، هَؤُلَاءِ قَومٌ كَفَرُوا بَعْدَ إِيْمَانِهِمْ فَبُعْداً لِلْقَوْمِ الظَّالِمِينَ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وعظ الإمام لا أعداءه بهذه الكلمات التي تمثل هدي الأنبياء ومحنتهم في أممهم، لقد حذرهم من فتنة الدنيا وغرورها، وأهاب بهم من التورّط في قتل عترة نبيهم وذرّيّته، وأنّهم بذلك يستوجبون العذاب الأليم، والسخط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استرسل الإمام الممتحن في خطابه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فَانْسِبُونِي فَانْظُرُوا مَنْ أَنا ؟ ثُمَّ ارْجِعُوا إِلَى أَنْفُسِكُمْ وَعاتِبوها، فَانْظُرُوا هَلْ يَحِلُّ لَكُمْ قَتْلِى وَانْتِهاكُ حُرْمَتِي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ابْنَ بِنْتِ نَبِيِّكُمْ، وَابْنَ وَصِيَّهِ، وَابْن عَمِّه، وَأَوَّلِ الْمُؤْمِنِينَ باللّه وَالمُصَدِّقِ لِرَسُولِهِ بِما جاءَ مِنْ عِنْدِ رَبِّهِ ؟</w:t>
      </w:r>
    </w:p>
    <w:p>
      <w:pPr>
        <w:pStyle w:val="BookText"/>
        <w:rPr/>
      </w:pPr>
      <w:r>
        <w:rPr>
          <w:rFonts w:ascii="Amiri" w:hAnsi="Amiri" w:eastAsia="Amiri" w:cs="Amiri"/>
          <w:color w:val="111111"/>
          <w:sz w:val="28"/>
          <w:sz w:val="28"/>
          <w:szCs w:val="28"/>
          <w:rtl w:val="true"/>
          <w:lang w:bidi="ar-SA"/>
        </w:rPr>
        <w:t>أَوَلَيْسَ حَمْزَةُ سيّد الشُّهَدَاءِ عَمَّ أَبِي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أَوَلَيْسَ جَعْفَرُ الطَّيَّارُ عَمِّي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يَبْلُغُكُمْ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وَلأَخِي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سَيِّدَا شَبابِ أَهْلِ الْجَنَّةِ، فَإِنْ صَدَّقْتُمُونِي بِما أَقُولُ وَهُوَ الحقّ، وَاللّه ما تَعَمَّدْتُ الْكَذِبَ مُنْذُ عَلِمْتُ أَنَّ اللّه يَمْقُتُ عَلَيْهِ أَهْلَهُ، وَيَضُرُّ بِهِ مَنِ اخْتَلَفَهُ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كَذَّبْتُمُونِي فَإِنَّ فِيكُمْ مَنْ إِنْ سَأَلْتُمُوهُ أَخْبَرَكُمْ، سَلُوا جَابِرَ بْنَ عَبْدِ اللّه الْأَنْصَارِيِّ، وَأَبا سَعِيدٍ الْخُدْرِيَّ، وسَهْلَ بْنَ سَعْدٍ السَّاعِدِيَّ، وَزَيْدَ بْنَ أَرْقَمَ، وَأَنَسَ بْنَ مَالِكِ، يُخبِرُوكُمْ أَنَّهُمْ سَمِعُوا هَذِهِ الْمَقَالَةَ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وَلِأَخِي، أَما فِي هَذَا حَاجِرٌ لَكُمْ عَنْ سَفْكِ دَمِي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وكان خليقاً بهذا الخطاب المشرق أن يرجع لهم حوازب عقولهم، ويردهم عن طغيانهم، فقد وضع الإمام النقاط على الحروف، ودعاهم إلى التأمل ولو قليلاً ليمعنوا في شأنه، أليس هو حفيد نبيهم وابن وصيّه، وهو سيّد شباب أهل الجنة، كما أعلن ذلك جده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حصانة له من سفك دمه وانتهاك حرمته، ولكن الجيش الأموي لم يع هذا المنطق، فقد خلد إلى الجريمة، واسودت ضمائرهم، وحيل بينهم وبين ذكر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وتصدّى لجواب الإمام شمر بن ذي الجوشن، وهو من الممسوخين،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يعبد اللّه على حرف إن كان يدري ما يقول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وحقاً إنّه لم يع ما يقول الإمام، فقد ران على قلبه الباطل، وغرق في الإثم، وقد أجابه حبيب بن مظاهر وهو من أعلام الهدى والصلاح،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أراك تعبد اللّه على سبعين حرفاً، وأنا أشهد أنك صادق ما تدري ما يقول، قد طبع اللّه على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إلى قطعات الجيش فخاطبهم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كُنتُم فِي شَكٍّ مِنْ هذَا الْقَوْلِ، أَفَتَشُكُونَ أَنِّي ابْنُ بِنْتِ نَبِيَّكُمْ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بَيْنَ الْمَشْرِقِ وَالْمَغْرِبِ ابْنُ بِنْتِ نَبِيَّ غَيْرِي فِيكُمْ وَلَا فِي غَيْرِكُمْ، وَيْحَكُمْ أَتَطْلُبُونَنِي بِقَتِيلٍ مِنْكُمْ قَتَلْتُهُ، أَوْ مالٍ لَكُمُ اسْتَهْلَكْتُهُ أوْ بِقَصاصِ جِرَاحَةٍ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وغدوا حيارى لا يملكون جواباً لردّه، ثم التفت الإمام إلى قادة الجيش الذين دعوه بالقدوم إلى مصرهم،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شَبَثَ بْنَ رِبْعِيَّ، وَيا حَجَارَ بْنَ أَبْجُرَ، وَيا قَيْسَ بْنَ الْأَشْعَثِ، وَيا يَزِيدَ ابْنَ الْحَارِثِ، أَلَمْ تَكْتُبُوا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أَيْنَعَتِ الثَّمَارُ وَاخْضَرَّ الْجَنابُ وَطُمَّتْ الْجِمامُ، وَإِنَّما تَقْدِمُ عَلَى جُنْدِ لَكَ مُجَنَّدٍ، فَأَقْبِلْ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وأنكر أولئك الخونة كتبهم، وما عاهدوا عليه اللّه من نصرهم للإمام،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وتعجب الإمام من ذلك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فَعَلْتُمْ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وأعرض الإمام عنهم، ووجّه خطابه إلى جميع قطعات الجيش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إِذا كَرِهْتُمُونِي فَدَعُونِي أَنْصَرِفْ عَنْكُمْ إِلَىٰ مَأْمَنِي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وتصدّى لجوابه قيس بن الأشعث، وهو من رؤوس المنافقين، وقد خلع كلّ شرف وحياء،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تنزل على حكم بني عمّك ؟ فإنّهم لن يروك إلا ما تحب، ولن يصل إليك منهم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أَخُو أَخِيكَ، أَتُرِيدُ أَنْ يَطْلُبَكَ بَنُو هَاشِمٍ بِأَكْثَرَ مِنْ دَمِ مُسْلِمِ بْنِ عَقِيلٍ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أُعْطِيهِمْ بِيَدِي إِعْطَاءَ الدَّلِيلِ وَلَا أَفِرُّ فِرارَ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إِنِّي عُذْتُ بِرَبِّي وَرَبِّكُمْ أَنْ تَرْجُمُونِ، أَعُوذُ بِرَبِّي وَرَبِّكُمْ مِنْ كلّ مُتَكَبَرِ لَا يُؤْمِنُ بِيَوْمِ الْحِسابِ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ومثلت هذه الكلمات عزّة الأحرار وشرف الأباة، ولم تنفذ إلى قلوب أولئك الجفاة الذين غرقوا في الجهل والآثام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وتكلّم أصحاب الإمام مع معسكر ابن زياد، وأقاموا عليهم الحجة، وذكروهم بجور الأمويّين، وما أنزلوه بهم من الجور والاستبداد، ولم تُجدِ معهم النصائح شيئاً، وراحوا يفخرون بنصرتهم لابن مرجانة وقتالهم لريحانة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535" w:name="pg16546_370957"/>
    </w:p>
    <w:p>
      <w:pPr>
        <w:pStyle w:val="Heading3"/>
        <w:numPr>
          <w:ilvl w:val="2"/>
          <w:numId w:val="1"/>
        </w:numPr>
        <w:rPr/>
      </w:pPr>
      <w:bookmarkStart w:id="536" w:name="__RefHeading___Toc10130769_1280447820"/>
      <w:bookmarkStart w:id="537" w:name="_Toc200"/>
      <w:bookmarkEnd w:id="535"/>
      <w:bookmarkEnd w:id="536"/>
      <w:r>
        <w:rPr>
          <w:rtl w:val="true"/>
        </w:rPr>
        <w:t xml:space="preserve">خطاب آخر للإمام الحسين </w:t>
      </w:r>
      <w:r>
        <w:rPr>
          <w:rtl w:val="true"/>
        </w:rPr>
        <w:t>(</w:t>
      </w:r>
      <w:r>
        <w:rPr>
          <w:rtl w:val="true"/>
        </w:rPr>
        <w:t>عَلَيهِ السَّلَامُ</w:t>
      </w:r>
      <w:r>
        <w:rPr>
          <w:rtl w:val="true"/>
        </w:rPr>
        <w:t>)</w:t>
      </w:r>
      <w:bookmarkEnd w:id="537"/>
    </w:p>
    <w:p>
      <w:pPr>
        <w:pStyle w:val="BookText"/>
        <w:rPr/>
      </w:pPr>
      <w:r>
        <w:rPr>
          <w:rFonts w:ascii="Amiri" w:hAnsi="Amiri" w:eastAsia="Amiri" w:cs="Amiri"/>
          <w:color w:val="111111"/>
          <w:sz w:val="28"/>
          <w:sz w:val="28"/>
          <w:szCs w:val="28"/>
          <w:rtl w:val="true"/>
          <w:lang w:bidi="ar-SA"/>
        </w:rPr>
        <w:t xml:space="preserve">وانبری 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إلى إسداء النصيحة إلى الجيش الأموي مخافة أن يدعي أحد منهم أنه غير عارف بالأمر، فانطلق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نحوهم، وقد نشر كتاب اللّه العظيم على رأسه، واعتم بعمامة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وتقلّد لامة حربه، وكان على هيبة تحكي هيبة الأنبياء والأوصياء، فقد علت أسارير النور على وجهه الكريم،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تَبَّاً لَكُمْ أَيْتُها الْجَمَاعَةً وَتَرَحاً، أَحِينَ اسْتَصْرَختُمُونَا وَالهِينَ فَأَصْرَخْناكُمْ مُوجِفِينَ </w:t>
      </w:r>
      <w:r>
        <w:rPr>
          <w:rStyle w:val="FootnoteAnchor"/>
          <w:rtl w:val="true"/>
        </w:rPr>
        <w:footnoteReference w:id="119"/>
      </w:r>
      <w:r>
        <w:rPr>
          <w:rFonts w:ascii="Amiri" w:hAnsi="Amiri" w:eastAsia="Amiri" w:cs="Amiri"/>
          <w:color w:val="111111"/>
          <w:sz w:val="28"/>
          <w:sz w:val="28"/>
          <w:szCs w:val="28"/>
          <w:rtl w:val="true"/>
          <w:lang w:bidi="ar-SA"/>
        </w:rPr>
        <w:t xml:space="preserve">، سَلَلْتُمْ عَلَيْنا سَيْفاً فِي أَيْمَانِكُمْ، وَحَشَشْتُمْ </w:t>
      </w:r>
      <w:r>
        <w:rPr>
          <w:rStyle w:val="FootnoteAnchor"/>
          <w:rtl w:val="true"/>
        </w:rPr>
        <w:footnoteReference w:id="120"/>
      </w:r>
      <w:r>
        <w:rPr>
          <w:rFonts w:ascii="Amiri" w:hAnsi="Amiri" w:eastAsia="Amiri" w:cs="Amiri"/>
          <w:color w:val="111111"/>
          <w:sz w:val="28"/>
          <w:sz w:val="28"/>
          <w:szCs w:val="28"/>
          <w:rtl w:val="true"/>
          <w:lang w:bidi="ar-SA"/>
        </w:rPr>
        <w:t xml:space="preserve">عَلَيْنَا نَاراً افْتَدَحْنَاهَا عَلَى عَدُوّنا وَعَدُوِّكُمْ فَأَصْبَحْتُمْ إِلْبَا </w:t>
      </w:r>
      <w:r>
        <w:rPr>
          <w:rStyle w:val="FootnoteAnchor"/>
          <w:rtl w:val="true"/>
        </w:rPr>
        <w:footnoteReference w:id="121"/>
      </w:r>
      <w:r>
        <w:rPr>
          <w:rFonts w:ascii="Amiri" w:hAnsi="Amiri" w:eastAsia="Amiri" w:cs="Amiri"/>
          <w:color w:val="111111"/>
          <w:sz w:val="28"/>
          <w:sz w:val="28"/>
          <w:szCs w:val="28"/>
          <w:rtl w:val="true"/>
          <w:lang w:bidi="ar-SA"/>
        </w:rPr>
        <w:t>لِأَعْدائِكُمْ عَلَى أَوْلِيائِكُمْ بِغَيْرِ عَدْلٍ أَفْشَوْهُ فِيكُمْ، وَلَا أَمَلٍ أَصْبَحَ لَكُمْ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لَكُمُ الْوَيْلَاتُ تَرَكْتُمُونَا وَالسَّيْفُ مَشِيمٌ </w:t>
      </w:r>
      <w:r>
        <w:rPr>
          <w:rStyle w:val="FootnoteAnchor"/>
          <w:rtl w:val="true"/>
        </w:rPr>
        <w:footnoteReference w:id="122"/>
      </w:r>
      <w:r>
        <w:rPr>
          <w:rFonts w:ascii="Amiri" w:hAnsi="Amiri" w:eastAsia="Amiri" w:cs="Amiri"/>
          <w:color w:val="111111"/>
          <w:sz w:val="28"/>
          <w:sz w:val="28"/>
          <w:szCs w:val="28"/>
          <w:rtl w:val="true"/>
          <w:lang w:bidi="ar-SA"/>
        </w:rPr>
        <w:t xml:space="preserve">وَالْجَاشُ طَامِنٌ، وَالرَّأْيُ لَمّا يُسْتَحْصَفُ، وَلَكِنَّكُمْ أَسْرَعْتُمْ إِلَيْها كَطَيْرَةِ الدَّبا </w:t>
      </w:r>
      <w:r>
        <w:rPr>
          <w:rStyle w:val="FootnoteAnchor"/>
          <w:rtl w:val="true"/>
        </w:rPr>
        <w:footnoteReference w:id="123"/>
      </w:r>
      <w:r>
        <w:rPr>
          <w:rFonts w:ascii="Amiri" w:hAnsi="Amiri" w:eastAsia="Amiri" w:cs="Amiri"/>
          <w:color w:val="111111"/>
          <w:sz w:val="28"/>
          <w:sz w:val="28"/>
          <w:szCs w:val="28"/>
          <w:rtl w:val="true"/>
          <w:lang w:bidi="ar-SA"/>
        </w:rPr>
        <w:t xml:space="preserve">وَتَدَاعَيْتُمْ عَلَيْها كَتَهافُتِ الْفَراش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يقول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تظن أنّ هذا لنقصان فهمها وجهلها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جهل الإنسان أعظم من جهلها لانكبابه على الشهوات والمعاصي إلى أن يغمس في النار ويهلك هلاكاً مؤبداً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نَقَضْتُمُوها سَفَها وَضِلَّةٌ، فَبُعْداً وَ سُحْقًا لَكُمْ يا عَبَيْدَ الْأُمَّةِ، وَشُذَاذَ الْأَحْزابِ، وَنَبَذَةَ الْكِتابِ، وَمُحَرِّفِي الْكَلِمِ، وَعُصْبَةَ الأيّام، وَنَفْتَةَ الشَّيْطَانِ، وَمُطْفِنِي</w:t>
      </w:r>
    </w:p>
    <w:p>
      <w:pPr>
        <w:pStyle w:val="BookText"/>
        <w:rPr/>
      </w:pPr>
      <w:r>
        <w:rPr>
          <w:rFonts w:ascii="Amiri" w:hAnsi="Amiri" w:eastAsia="Amiri" w:cs="Amiri"/>
          <w:color w:val="111111"/>
          <w:sz w:val="28"/>
          <w:sz w:val="28"/>
          <w:szCs w:val="28"/>
          <w:rtl w:val="true"/>
          <w:lang w:bidi="ar-SA"/>
        </w:rPr>
        <w:t>السُّنَنِ، وَيْحَكُمْ أَهؤُلَاءِ تَعْضِدُونَ، وَعَنَا تَتَحَاذَلُونَ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لَغَدْرٌ فِيكُمْ قَدِيمٌ وَشَجَتْ عَلَيْهِ أُصُولُكُمْ، وَتَأْزُرَتْ عَلَيْهِ فُرُوعُكُمْ </w:t>
      </w:r>
      <w:r>
        <w:rPr>
          <w:rStyle w:val="FootnoteAnchor"/>
          <w:rtl w:val="true"/>
        </w:rPr>
        <w:footnoteReference w:id="125"/>
      </w:r>
      <w:r>
        <w:rPr>
          <w:rFonts w:ascii="Amiri" w:hAnsi="Amiri" w:eastAsia="Amiri" w:cs="Amiri"/>
          <w:color w:val="111111"/>
          <w:sz w:val="28"/>
          <w:sz w:val="28"/>
          <w:szCs w:val="28"/>
          <w:rtl w:val="true"/>
          <w:lang w:bidi="ar-SA"/>
        </w:rPr>
        <w:t xml:space="preserve">، فَكُنتُمْ أَخْبَثَ ثَمَرٍ؛ شَجَنٌ </w:t>
      </w:r>
      <w:r>
        <w:rPr>
          <w:rStyle w:val="FootnoteAnchor"/>
          <w:rtl w:val="true"/>
        </w:rPr>
        <w:footnoteReference w:id="126"/>
      </w:r>
      <w:r>
        <w:rPr>
          <w:rFonts w:ascii="Amiri" w:hAnsi="Amiri" w:eastAsia="Amiri" w:cs="Amiri"/>
          <w:color w:val="111111"/>
          <w:sz w:val="28"/>
          <w:sz w:val="28"/>
          <w:szCs w:val="28"/>
          <w:rtl w:val="true"/>
          <w:lang w:bidi="ar-SA"/>
        </w:rPr>
        <w:t>لِلنّاظِرِ وَأُكْلَةٌ لِلْعَاصِبِ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الدَّعِي ابْنَ الدَّعِي قَدْ رَكَزَبَيْنَ اثْنَتَيْنِ بَيْنَ السَّلَّةِ </w:t>
      </w:r>
      <w:r>
        <w:rPr>
          <w:rStyle w:val="FootnoteAnchor"/>
          <w:rtl w:val="true"/>
        </w:rPr>
        <w:footnoteReference w:id="127"/>
      </w:r>
      <w:r>
        <w:rPr>
          <w:rFonts w:ascii="Amiri" w:hAnsi="Amiri" w:eastAsia="Amiri" w:cs="Amiri"/>
          <w:color w:val="111111"/>
          <w:sz w:val="28"/>
          <w:sz w:val="28"/>
          <w:szCs w:val="28"/>
          <w:rtl w:val="true"/>
          <w:lang w:bidi="ar-SA"/>
        </w:rPr>
        <w:t>وَالذِّلَّةِ وَهَيْهاتَ مِنَا الذِّلَّةُ، يَأْبَى اللّه لَنا ذلِكَ وَرَسُولُهُ وَالْمُؤْمِنُونَ، وَحُجُورٌ طَابَتْ وَطَهُرَتْ، وَأُنُوفٌ حَمِيَّةٌ، وَنُفُوسٌ أَبِيَّةٌ مِنْ أَنْ تُؤْثِرَ طَاعَةَ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زَاحِفٌ بِهذِهِ الأسْرَةِ مَعَ قِلَّةِ الْعَدَدِ وَخُذْلَانِ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واصل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بأبيات فروة بن مُسَيك المرادي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نُهْزَمْ فَغَيْرُ مُهَزَّمِينَا</w:t>
      </w:r>
    </w:p>
    <w:p>
      <w:pPr>
        <w:pStyle w:val="BookText"/>
        <w:rPr/>
      </w:pPr>
      <w:r>
        <w:rPr>
          <w:rFonts w:ascii="Amiri" w:hAnsi="Amiri" w:eastAsia="Amiri" w:cs="Amiri"/>
          <w:color w:val="111111"/>
          <w:sz w:val="28"/>
          <w:sz w:val="28"/>
          <w:szCs w:val="28"/>
          <w:rtl w:val="true"/>
          <w:lang w:bidi="ar-SA"/>
        </w:rPr>
        <w:t>وما إن طبنا جُبْنٌ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مَنايانا وَدَوْلَهُ آخَرِينا</w:t>
      </w:r>
    </w:p>
    <w:p>
      <w:pPr>
        <w:pStyle w:val="BookText"/>
        <w:rPr/>
      </w:pPr>
      <w:r>
        <w:rPr>
          <w:rFonts w:ascii="Amiri" w:hAnsi="Amiri" w:eastAsia="Amiri" w:cs="Amiri"/>
          <w:color w:val="111111"/>
          <w:sz w:val="28"/>
          <w:sz w:val="28"/>
          <w:szCs w:val="28"/>
          <w:rtl w:val="true"/>
          <w:lang w:bidi="ar-SA"/>
        </w:rPr>
        <w:t>فَأَفَنِي ذَلِكُمْ سَرَوَاتُ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أَفنى القُرُونَ الأَوَّلِينا</w:t>
      </w:r>
    </w:p>
    <w:p>
      <w:pPr>
        <w:pStyle w:val="BookText"/>
        <w:rPr/>
      </w:pPr>
      <w:r>
        <w:rPr>
          <w:rFonts w:ascii="Amiri" w:hAnsi="Amiri" w:eastAsia="Amiri" w:cs="Amiri"/>
          <w:color w:val="111111"/>
          <w:sz w:val="28"/>
          <w:sz w:val="28"/>
          <w:szCs w:val="28"/>
          <w:rtl w:val="true"/>
          <w:lang w:bidi="ar-SA"/>
        </w:rPr>
        <w:t>فَلَوْ خَلَدَ المُلُوكُ إِذا خَلَدْنا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بَقِيَ الكِرَامُ إِذا بَقِينا</w:t>
      </w:r>
    </w:p>
    <w:p>
      <w:pPr>
        <w:pStyle w:val="BookText"/>
        <w:rPr/>
      </w:pPr>
      <w:r>
        <w:rPr>
          <w:rFonts w:ascii="Amiri" w:hAnsi="Amiri" w:eastAsia="Amiri" w:cs="Amiri"/>
          <w:color w:val="111111"/>
          <w:sz w:val="28"/>
          <w:sz w:val="28"/>
          <w:szCs w:val="28"/>
          <w:rtl w:val="true"/>
          <w:lang w:bidi="ar-SA"/>
        </w:rPr>
        <w:t>فَقُلْ لِلشَّامِنِينَ بنا أفيقوا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سَيَلقَى الشامِتُونَ كَما لَقِينا</w:t>
      </w:r>
    </w:p>
    <w:p>
      <w:pPr>
        <w:pStyle w:val="BookText"/>
        <w:rPr/>
      </w:pPr>
      <w:r>
        <w:rPr>
          <w:rFonts w:ascii="Amiri" w:hAnsi="Amiri" w:eastAsia="Amiri" w:cs="Amiri"/>
          <w:color w:val="111111"/>
          <w:sz w:val="28"/>
          <w:sz w:val="28"/>
          <w:szCs w:val="28"/>
          <w:rtl w:val="true"/>
          <w:lang w:bidi="ar-SA"/>
        </w:rPr>
        <w:t>إذا ما المَوْتُ رَفْعَ عَنْ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كَلَاكِلَهُ أَنَاخَ بِآخَرِينا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أَيْمُ اللّه لَا تَلْبَثُونَ بَعْدَها إِلا كَرَيْنَما يُرْكَبُ الْفَرَسُ حتّى تَدُورَ بِكُمْ دَوْرَ الرَّحَى، وَتَقْلَقَ بِكُم فَلَقَ الْمِحْوَرِ، عَهْدٌ عَهِدَهُ إِلَيَّ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فَأَجْمِعُوا أَمْرَكُمْ </w:t>
      </w:r>
    </w:p>
    <w:p>
      <w:pPr>
        <w:pStyle w:val="BookText"/>
        <w:rPr/>
      </w:pPr>
      <w:r>
        <w:rPr>
          <w:rFonts w:ascii="Amiri" w:hAnsi="Amiri" w:eastAsia="Amiri" w:cs="Amiri"/>
          <w:color w:val="111111"/>
          <w:sz w:val="28"/>
          <w:sz w:val="28"/>
          <w:szCs w:val="28"/>
          <w:rtl w:val="true"/>
          <w:lang w:bidi="ar-SA"/>
        </w:rPr>
        <w:t>وَشُرَكَاءَكُمْ ثُمَّ لَا يَكُنْ أمْرُكُم عَلَيْكُم غُمَّةً ثُمَّ اقْضُوا إِلَيَّ وَلَا تُنْظِرُونِ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تَوَكَّلْتُ عَلَى اللّه رَبِّي وَرَبِّكُم ما مِن دَابَّةٍ إِلَّا هُوَ آخِذٌ بِنَاصِينَهَا إِنَّ رَبِّي عَلَى صِرَاطٍ مستقیمٍ</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احْبِسْ عَنْهُمْ فَطَّرَ السَّمَاءِ، وَابْعَثْ عَلَيْهِمْ سِنِينَ كَسِنِي يُوسُفَ، وَسَلَّطْ عَلَيْهِمْ غُلَامَ ثَقِيفٍ يَسْقِيهِمْ كَأْساً مُصَبَّرَةٌ، فَإِنَّهُمْ كَذَّبُونَا وَخَذَلُونَا، وَأَنْتَ رَبُّنا عَلَيْكَ تَوَكَّلْتُ وَإِلَيْكَ الْمَصِيرُ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هذا الخطاب الثوري صلابة الإمام، وقوة عزيمته،، وشدّة بأسه، فقد استهان بأولئك الأقزام الذين كتبوا إليه يستنجدون به، ويستغيثون لينقذهم من جور الأمويّين وظلمهم، فلمّا أقبل إليهم انقلبوا عليه رأساً على عقب، فسلّوا عليه سيوفهم، وشهروا عليه رماحهم، تقرّباً للطغاة والظالمين لهم، والمستبدين بشؤونهم، في حين أنه لم يبدو من أولئك الحكّام أيّة بارقة من العدل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أعلن الإمام عن رفضه الكامل لدعوة ابن مرجانة من الاستسلام له، فقد أراد له الذل والهوان، وهيهات أن يرضخ لذلك وهو سبط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والممثّل الأعلى للكرامة الإنسانيّة، فقد صمّم على الحرب بأسرته التي مثلت البطولات ليحفظ بذلك كرامته وكرامة الأمّة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أخبرهم الإمام عن مصيرهم بعد قتلهم له أنّهم لا ينعمون بالحياة، وأنّ اللّه </w:t>
      </w:r>
      <w:bookmarkStart w:id="538" w:name="pg16546_370960"/>
    </w:p>
    <w:p>
      <w:pPr>
        <w:pStyle w:val="BookText"/>
        <w:rPr/>
      </w:pPr>
      <w:bookmarkEnd w:id="538"/>
      <w:r>
        <w:rPr>
          <w:rFonts w:ascii="Amiri" w:hAnsi="Amiri" w:eastAsia="Amiri" w:cs="Amiri"/>
          <w:color w:val="111111"/>
          <w:sz w:val="28"/>
          <w:sz w:val="28"/>
          <w:szCs w:val="28"/>
          <w:rtl w:val="true"/>
          <w:lang w:bidi="ar-SA"/>
        </w:rPr>
        <w:t>يسلّط عليهم من يسقيهم كأساً مصبرة، ويجرّعهم الغصص، وينزل بهم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تحقق ذلك، فلم يمض قليل من الوقت بعد اقترافهم لقتل الإمام حتّى ثار عليهم البطل العظيم، والثائر المجاهد، ناصر الإسلام، الزعيم الكبير، المختار بن أبي عبيد الثقفي، فقد ملأ قلوبهم رعباً وفزعاً، ونكّل بهم تنكيلاً فظيعاً، وأخذت شرطته تلاحقهم في كلّ مكان، فمن ظفرت به قتلته أشر قتلة، ولم يفلت منهم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وجم جيش ابن سعد بعد هذا الخطاب التاريخي الخالد، وود الكثيرون منهم أن تسيخ بهم الأرض</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0130771_1280447820"/>
      <w:bookmarkStart w:id="540" w:name="_Toc201"/>
      <w:bookmarkEnd w:id="539"/>
      <w:r>
        <w:rPr>
          <w:rtl w:val="true"/>
        </w:rPr>
        <w:t>استجابة الحرّ</w:t>
      </w:r>
      <w:bookmarkEnd w:id="540"/>
    </w:p>
    <w:p>
      <w:pPr>
        <w:pStyle w:val="BookText"/>
        <w:rPr/>
      </w:pPr>
      <w:r>
        <w:rPr>
          <w:rFonts w:ascii="Amiri" w:hAnsi="Amiri" w:eastAsia="Amiri" w:cs="Amiri"/>
          <w:color w:val="111111"/>
          <w:sz w:val="28"/>
          <w:sz w:val="28"/>
          <w:szCs w:val="28"/>
          <w:rtl w:val="true"/>
          <w:lang w:bidi="ar-SA"/>
        </w:rPr>
        <w:t>واستيقظ ضمير الحرّ، وثابت نفسه إلى الحقّ بعدما سمع خطاب الإمام، وجعل يتأمل ويفكر فى تلك اللحظات الحاسمة من حياته، فهل يلتحق بالحسين، ويحفظ بذلك آخرته، وينقذ نفسه من عذاب اللّه وسخطه، أو أنّه يبقى على منصبه كقائد فرقة في الجيش الأموي، وينعم بصلات ابن مرجانة ؟</w:t>
      </w:r>
    </w:p>
    <w:p>
      <w:pPr>
        <w:pStyle w:val="BookText"/>
        <w:rPr/>
      </w:pPr>
      <w:r>
        <w:rPr>
          <w:rFonts w:ascii="Amiri" w:hAnsi="Amiri" w:eastAsia="Amiri" w:cs="Amiri"/>
          <w:color w:val="111111"/>
          <w:sz w:val="28"/>
          <w:sz w:val="28"/>
          <w:szCs w:val="28"/>
          <w:rtl w:val="true"/>
          <w:lang w:bidi="ar-SA"/>
        </w:rPr>
        <w:t xml:space="preserve">واختار الحر نداء ضميره الحي، وتغلب على هواه، فصمم على الالتحاق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 أن يتوجه إليه أسرع نحو ابن سعد القائد العام للقوات المسلحة،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أمقاتل أنت هذا الرجل ؟</w:t>
      </w:r>
    </w:p>
    <w:p>
      <w:pPr>
        <w:pStyle w:val="BookText"/>
        <w:rPr/>
      </w:pPr>
      <w:r>
        <w:rPr>
          <w:rFonts w:ascii="Amiri" w:hAnsi="Amiri" w:eastAsia="Amiri" w:cs="Amiri"/>
          <w:color w:val="111111"/>
          <w:sz w:val="28"/>
          <w:sz w:val="28"/>
          <w:szCs w:val="28"/>
          <w:rtl w:val="true"/>
          <w:lang w:bidi="ar-SA"/>
        </w:rPr>
        <w:t xml:space="preserve">ولم يلتفت ابن سعد إلى انقلاب الحرّ، فقد أسرع قائلاً بلا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قتالاً أيسره أن تسقط فيه الرؤوس وتطيح الأيدي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أعلن ذلك أمام قادة الفرق ليظهر إخلاصه لابن مرجانة، فقال له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لكم في واحدة من الخصال التي عرضها عليكم رضاً ؟ </w:t>
      </w:r>
    </w:p>
    <w:p>
      <w:pPr>
        <w:pStyle w:val="BookText"/>
        <w:rPr/>
      </w:pPr>
      <w:r>
        <w:rPr>
          <w:rFonts w:ascii="Amiri" w:hAnsi="Amiri" w:eastAsia="Amiri" w:cs="Amiri"/>
          <w:color w:val="111111"/>
          <w:sz w:val="28"/>
          <w:sz w:val="28"/>
          <w:szCs w:val="28"/>
          <w:rtl w:val="true"/>
          <w:lang w:bidi="ar-SA"/>
        </w:rPr>
        <w:t>واندفع ابن سعد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لي لفعلت، ولكن أميرك 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أيقن أن القوم مصمّمون على حرب الإمام عزم على الالتحاق بمعسكر الإمام، وقد سرت الرعدة بأوصاله، فأنكر عليه ذلك زميله المهاجر بن أوس،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أمرك لمريب، واللّه ما رأيت منك في موقف قط مثل ما أراه الآن، ولو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 لما عدوتك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وأعرب له الحرّ عمّا صمّم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 نفسي بين الجنة والنار، ولا أختار على الجنة شيئاً ولو قطعت وأُحرقت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وألوى عنان فرسه نحو الإمام، وكان مطرقاً إلى الأرض حياءً وندماً على ما صدر منه تجاه الإمام، ولما دنا منه رفع صوته ودموعه تتبلور على خديه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أُنيب فقد أرعبت قلوب أوليائك وأولاد نبيك، يا أبا عبداللّه إنّي تائب فهل لي من توبة ؟</w:t>
      </w:r>
    </w:p>
    <w:p>
      <w:pPr>
        <w:pStyle w:val="BookText"/>
        <w:rPr/>
      </w:pPr>
      <w:r>
        <w:rPr>
          <w:rFonts w:ascii="Amiri" w:hAnsi="Amiri" w:eastAsia="Amiri" w:cs="Amiri"/>
          <w:color w:val="111111"/>
          <w:sz w:val="28"/>
          <w:sz w:val="28"/>
          <w:szCs w:val="28"/>
          <w:rtl w:val="true"/>
          <w:lang w:bidi="ar-SA"/>
        </w:rPr>
        <w:t>ونزل عن فرسه وأقبل يتضرّع ويتوسل إلى الإمام ليمنحه التوبة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يابن رسول اللّه، أنا صاحبك الذي حبستك عن الرجوع، وجَعْجَعْتُ بك في هذا المكان، وواللّه الذي لا إله إلا هو ما ظننت أنّ القوم يردّون عليك ما عرضت عليهم أبداً، ولا يبلغون منك هذه المنزلة أبداً،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أطيع القوم في بعض أمرهم، ولا يرون أني خرجت من طاعتهم، وأما هم فيقبلون بعض ما تدعوهم إليه، وواللّه لو ظننت أنّهم لا يقبلونها منك ما ركبتها منك، وأني قد جئتك تائباً ممّا كان مني إلى ربّي مواسياً لك بنفسي حتّى أموت بين يديك أفترى لي توبة ؟</w:t>
      </w:r>
    </w:p>
    <w:p>
      <w:pPr>
        <w:pStyle w:val="BookText"/>
        <w:rPr/>
      </w:pPr>
      <w:r>
        <w:rPr>
          <w:rFonts w:ascii="Amiri" w:hAnsi="Amiri" w:eastAsia="Amiri" w:cs="Amiri"/>
          <w:color w:val="111111"/>
          <w:sz w:val="28"/>
          <w:sz w:val="28"/>
          <w:szCs w:val="28"/>
          <w:rtl w:val="true"/>
          <w:lang w:bidi="ar-SA"/>
        </w:rPr>
        <w:t xml:space="preserve">واستبشر به الإمام، ومنحه الرضا والعفو،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وَيَغْفِرُ 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وملأ الفرح قلب الحرّ حينما فاز برضاء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واستأذنه أن ينصح </w:t>
      </w:r>
    </w:p>
    <w:p>
      <w:pPr>
        <w:pStyle w:val="BookText"/>
        <w:rPr/>
      </w:pPr>
      <w:r>
        <w:rPr>
          <w:rFonts w:ascii="Amiri" w:hAnsi="Amiri" w:eastAsia="Amiri" w:cs="Amiri"/>
          <w:color w:val="111111"/>
          <w:sz w:val="28"/>
          <w:sz w:val="28"/>
          <w:szCs w:val="28"/>
          <w:rtl w:val="true"/>
          <w:lang w:bidi="ar-SA"/>
        </w:rPr>
        <w:t>أهل الكوفة لعلّ بعضهم أن يرجع إلى الحقّ، ويثوب إلى الرشاد، فأذن له الإمام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الحرّ إليهم رافعاً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الكوفة، لأُمّكم الهَبَل </w:t>
      </w:r>
      <w:r>
        <w:rPr>
          <w:rStyle w:val="FootnoteAnchor"/>
          <w:rtl w:val="true"/>
        </w:rPr>
        <w:footnoteReference w:id="132"/>
      </w:r>
      <w:r>
        <w:rPr>
          <w:rFonts w:ascii="Amiri" w:hAnsi="Amiri" w:eastAsia="Amiri" w:cs="Amiri"/>
          <w:color w:val="111111"/>
          <w:sz w:val="28"/>
          <w:sz w:val="28"/>
          <w:szCs w:val="28"/>
          <w:rtl w:val="true"/>
          <w:lang w:bidi="ar-SA"/>
        </w:rPr>
        <w:t xml:space="preserve">والعَبَر </w:t>
      </w:r>
      <w:r>
        <w:rPr>
          <w:rStyle w:val="FootnoteAnchor"/>
          <w:rtl w:val="true"/>
        </w:rPr>
        <w:footnoteReference w:id="133"/>
      </w:r>
      <w:r>
        <w:rPr>
          <w:rFonts w:ascii="Amiri" w:hAnsi="Amiri" w:eastAsia="Amiri" w:cs="Amiri"/>
          <w:color w:val="111111"/>
          <w:sz w:val="28"/>
          <w:sz w:val="28"/>
          <w:szCs w:val="28"/>
          <w:rtl w:val="true"/>
          <w:lang w:bidi="ar-SA"/>
        </w:rPr>
        <w:t>، أدعوتموه حتّى إذا أتاكم أسلمتموه وزعمتم أنكم قاتلو أنفسكم دونه، ثمّ عدوتم عليه لتقتلوه ؟</w:t>
      </w:r>
    </w:p>
    <w:p>
      <w:pPr>
        <w:pStyle w:val="BookText"/>
        <w:rPr/>
      </w:pPr>
      <w:r>
        <w:rPr>
          <w:rFonts w:ascii="Amiri" w:hAnsi="Amiri" w:eastAsia="Amiri" w:cs="Amiri"/>
          <w:color w:val="111111"/>
          <w:sz w:val="28"/>
          <w:sz w:val="28"/>
          <w:szCs w:val="28"/>
          <w:rtl w:val="true"/>
          <w:lang w:bidi="ar-SA"/>
        </w:rPr>
        <w:t>أمسكتم بنفسه، وأخذتم بكظمه وأحطتم به من كلّ جانب، فمنعتموه من التوجه في بلاد اللّه العريضة حتّى يأمن ويأمن أهل بيته، فأصبح كالأسير لا يملك لنفسه نفعاً، ولا يدفع عنها ضراً، وَحَلَاتموه ونساءه وصبيته وأهله عن ماء الفرات الجاري يشربه اليهودي والنصراني والمجوسي، ويتمرغ فيه خنازير السواد وكلابه، وها هم أولاء قد صرعهم العطش، بئسما خلفتم محمّداً في ذريته، لاسقاكم اللّه يوم الظمأ إن لم تتوبوا وتنزعوا عما أنتم عليه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وودّ الكثير منهم أن تسيخ بهم الأرض، فهم على يقين بضلالة حربهم، إلا أنّهم استجابوا لرغباتهم النفسيّة في حبّ البقاء، وتوقح بعضهم فرموا الحرّ بالنبل، وكان ذلك ما يملكونه من حجّة في الميدان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الْحُرِّ بْنِ يَزِيدَ الرِّيَاحِيَّ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16546_370964"/>
      <w:bookmarkStart w:id="542" w:name="pg16546_370964"/>
      <w:bookmarkEnd w:id="542"/>
    </w:p>
    <w:p>
      <w:pPr>
        <w:pStyle w:val="Heading2"/>
        <w:numPr>
          <w:ilvl w:val="1"/>
          <w:numId w:val="1"/>
        </w:numPr>
        <w:rPr/>
      </w:pPr>
      <w:bookmarkStart w:id="543" w:name="pg16546_370964"/>
      <w:bookmarkStart w:id="544" w:name="__RefHeading___Toc10130773_1280447820"/>
      <w:bookmarkStart w:id="545" w:name="_Toc202"/>
      <w:bookmarkEnd w:id="543"/>
      <w:bookmarkEnd w:id="544"/>
      <w:r>
        <w:rPr>
          <w:rtl w:val="true"/>
        </w:rPr>
        <w:t>الحرب</w:t>
      </w:r>
      <w:bookmarkEnd w:id="54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6" w:name="__RefHeading___Toc10130775_1280447820"/>
      <w:bookmarkStart w:id="547" w:name="_Toc203"/>
      <w:bookmarkEnd w:id="546"/>
      <w:r>
        <w:rPr>
          <w:rtl w:val="true"/>
        </w:rPr>
        <w:t>إشارة</w:t>
      </w:r>
      <w:r>
        <w:rPr>
          <w:rtl w:val="true"/>
        </w:rPr>
        <w:t>:</w:t>
      </w:r>
      <w:bookmarkEnd w:id="54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وارتبك ابن سعد حينما علم أنّ الحرّ قد التحق بمعسكر الإمام، وهو من كبار قادة الفرق في جيشه، وخاف أن يلتحق غيره بالإمام، فزحف الباغي الأثيم نحو معسكر الإمام، وأخذ سهماً كأنّه كان نابتاً في قلبه، فأطلقه صوب الإمام، وهو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لي عند الأمير أنى أوّل من رمى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واتّخذ بذلك وسيلة لفتح باب الحرب، وطلب من الجيش أن يشهدوا له عند سیّده ابن مرجانة أنّه أوّل من رمى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أميره على ثقة من إخلاصه، ووفائه للأمويين، وأن ينفي عنه كلّ شبهة من أنه غير جاد في حربه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وتتابعت السهام كأنّها المطر على أصحاب الإمام، فلم يبق أحد منهم إلا أصابه سهم منها، والتفت الإمام إلى أصحابه، فأذن لهم في الحرب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يا كِرَامُ فَهَذِهِ رُسُلُ الْقَوْمِ إِلَيْكُمْ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وتقدمت طلائع الشرف والمجد من أصحاب الإمام إلى ساحة الحرب لتحامي عن دين اللّه، وتذبّ عن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على يقين لا يخامرهم أدنى شك أنّهم على الحقّ، وأنّ الجيش الأموي على ضلال، قد سخط اللّه عليه </w:t>
      </w:r>
      <w:bookmarkStart w:id="548" w:name="pg16546_370967"/>
    </w:p>
    <w:p>
      <w:pPr>
        <w:pStyle w:val="BookText"/>
        <w:rPr/>
      </w:pPr>
      <w:bookmarkEnd w:id="548"/>
      <w:r>
        <w:rPr>
          <w:rFonts w:ascii="IRNazanin" w:hAnsi="IRNazanin" w:eastAsia="IRNazanin"/>
          <w:color w:val="111111"/>
          <w:sz w:val="28"/>
          <w:sz w:val="28"/>
          <w:szCs w:val="28"/>
          <w:rtl w:val="true"/>
          <w:lang w:bidi="fa-IR"/>
        </w:rPr>
        <w:t>وأحلّ به نقمته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تقابل اثنان وثلاثون فارساً، وأربعون راجلاً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عشرات الآلاف من الجيش الأموي، وكانت تلك القلّة المؤمنة كفؤاً لتلك الكثرة التي تملك أضخم العتاد والسلاح، فقد أبدت تلك القلة من صنوف البسالة والشجاعة ما يبهر العقول ويحيّر الألباب</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10130777_1280447820"/>
      <w:bookmarkStart w:id="550" w:name="_Toc204"/>
      <w:bookmarkEnd w:id="549"/>
      <w:r>
        <w:rPr>
          <w:rtl w:val="true"/>
        </w:rPr>
        <w:t>الحملة الأولى</w:t>
      </w:r>
      <w:bookmarkEnd w:id="550"/>
    </w:p>
    <w:p>
      <w:pPr>
        <w:pStyle w:val="BookText"/>
        <w:rPr/>
      </w:pPr>
      <w:r>
        <w:rPr>
          <w:rFonts w:ascii="Amiri" w:hAnsi="Amiri" w:eastAsia="Amiri" w:cs="Amiri"/>
          <w:color w:val="111111"/>
          <w:sz w:val="28"/>
          <w:sz w:val="28"/>
          <w:szCs w:val="28"/>
          <w:rtl w:val="true"/>
          <w:lang w:bidi="ar-SA"/>
        </w:rPr>
        <w:t xml:space="preserve">وشنّت قوّات ابن سعد هجوماً عاماً واسع النطاق على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وخاضوا معهم معركة ضارية، وقد اشترك فيها المعسكر الأموي بكامل قطعاته، وقد انبرى إليهم أصحاب الإمام بعزم وإخلاص لم يشهد له نظير في جميع الحروب التي جرت في الأرض، فقد كانوا يخترقون جيش ابن سعد بقلوب أقوى من الصخر، وقد أنزلوا بهم خسائر فادحة في الأرواح والمعدات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استشهد نصف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الحملة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1" w:name="__RefHeading___Toc10130779_1280447820"/>
      <w:bookmarkStart w:id="552" w:name="_Toc205"/>
      <w:bookmarkEnd w:id="551"/>
      <w:r>
        <w:rPr>
          <w:rtl w:val="true"/>
        </w:rPr>
        <w:t>المبارزة بين المعسكرين</w:t>
      </w:r>
      <w:bookmarkEnd w:id="55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سقطت الصفوة الطاهرة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على أرض الشهادة والكرامة، هبّ من بقي منهم إلى المبارزة، وقد ذعر المعسكر بأسره من بطولاتهم النادرة، فكانوا يستقبلون الموت بسرور بالغ، وقد ضجّ الجيش من الخسائر الفادحة التي مُني بها، وقد بادر عمرو بن الحجّاج الزبيدي، وهو من الأعضاء البارزين في قيادة جيش ابن سعد فهتف في الجيش ينهاهم عن المبارزة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تقاتلون ؟ تقاتلون فرسان أهل المصر وقوماً مستميتين مستقتلين، فلا يبرزنّ لهم </w:t>
      </w:r>
    </w:p>
    <w:p>
      <w:pPr>
        <w:pStyle w:val="BookText"/>
        <w:rPr/>
      </w:pPr>
      <w:r>
        <w:rPr>
          <w:rFonts w:ascii="Amiri" w:hAnsi="Amiri" w:eastAsia="Amiri" w:cs="Amiri"/>
          <w:color w:val="111111"/>
          <w:sz w:val="28"/>
          <w:sz w:val="28"/>
          <w:szCs w:val="28"/>
          <w:rtl w:val="true"/>
          <w:lang w:bidi="ar-SA"/>
        </w:rPr>
        <w:t xml:space="preserve">منكم أحد فإنّهم قليل وقلما يبقون، واللّه لو لم ترموهم إلا بالحجارة لقتلتموهم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الكلمات ما اتّصف به السادة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الصفات البارزة، فهم فرسان أهل المصر، وذلك بما يملكونه من الشجاعة، وقوّة الإرادة، وأنّهم أهل البصائر، فلم يندفعوا إلى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على بصيرة من أمرهم، وليسوا كخصومهم الذين تردّوا في الغواية، وماجوا في الباطل والضلال كما أنّهم قوم مستميتون ولا أمل لهم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توفّرت في أصحاب الإمام جميع النزعات الخيّرة، والصفات الكريمة من الإيمان والوعي والشجاعة وشرف النفس،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سعد استصوب رأي ابن الحجّاج، فأوعز إلى قواته بترك المبارزة معهم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وشنّ عمرو بن الحجّاج هجوماً عاماً على من تبقّى من أصحاب الإمام، والتحموا معهم التحاماً رهيباً، واشتد القتال أشدّ ما يكون القتال عنفاً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استنجد عزرة بن قيس بابن سعد ليمدّه بالرماة والرجال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ما تلقى خيلى هذا اليوم من هذه العدّة اليسيرة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إليهم الرجال والرماة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وطلب ابن سعد من المنافق شبث بن ربعي القيام بنجدته، فأبى،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شيخ مضر وأهل المصر عامة تبعثه في الرماة، لم تجد لهذا غيري ؟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سمع ذلك ابن سعد منه دعا الحصين بن نمير، فبعث معه المجففة وخمسمائة من الرماة، فسدّدوا لأصحاب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فأصابوا خيولهم فعقروها، فصاروا كأنّهم رجالة، ولم تزدهم هذه الخسارة إلّا استبسالاً في القتال، </w:t>
      </w:r>
      <w:bookmarkStart w:id="553" w:name="pg16546_370969"/>
    </w:p>
    <w:p>
      <w:pPr>
        <w:pStyle w:val="BookText"/>
        <w:rPr/>
      </w:pPr>
      <w:bookmarkEnd w:id="553"/>
      <w:r>
        <w:rPr>
          <w:rFonts w:ascii="Amiri" w:hAnsi="Amiri" w:eastAsia="Amiri" w:cs="Amiri"/>
          <w:color w:val="111111"/>
          <w:sz w:val="28"/>
          <w:sz w:val="28"/>
          <w:szCs w:val="28"/>
          <w:rtl w:val="true"/>
          <w:lang w:bidi="ar-SA"/>
        </w:rPr>
        <w:t xml:space="preserve">واستهانة بالموت، فثبتوا كالجبال الشامخات، ولم يتراجعوا خطوة واحدة، وقد قاتل معهم الحرّ بن يزيد الرياحي راجلاً، واستمرّ القتال أعنف وأشدّ ما يكون ضراوة، وقد وصفه المؤرّخون بأنّه أشد قتال حدث في التاريخ، وقد استمر حتّى انتصف النهار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0130781_1280447820"/>
      <w:bookmarkStart w:id="555" w:name="_Toc206"/>
      <w:bookmarkEnd w:id="554"/>
      <w:r>
        <w:rPr>
          <w:rtl w:val="true"/>
        </w:rPr>
        <w:t>أداء فريضة الظهر</w:t>
      </w:r>
      <w:bookmarkEnd w:id="555"/>
    </w:p>
    <w:p>
      <w:pPr>
        <w:pStyle w:val="BookText"/>
        <w:rPr/>
      </w:pPr>
      <w:r>
        <w:rPr>
          <w:rFonts w:ascii="Amiri" w:hAnsi="Amiri" w:eastAsia="Amiri" w:cs="Amiri"/>
          <w:color w:val="111111"/>
          <w:sz w:val="28"/>
          <w:sz w:val="28"/>
          <w:szCs w:val="28"/>
          <w:rtl w:val="true"/>
          <w:lang w:bidi="ar-SA"/>
        </w:rPr>
        <w:t>وانتصف النهار وحان ميقات صلاة الظهر، فوقف المؤمن المجاهد أبو ثمامة الصائدي، فجعل يقلّب وجهه في السماء كأنه ينتظر أعزّ شيء عنده، وهي أداء صلاة الظهر، فلمّا رأى الشمس قد زالت التفت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الفداء، أرى هؤلاء قد اقتربوا منك، واللّه لا تقتل حتّى أقتل دونك، وأحب أن ألقى ربّي وقد صلّيت هذه الصلاة التي قد دنا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الموت منه كقاب قوسين أو أدنى، وهو لم يغفل عن ذكر ربه، ولا عن أداء فرائضه، وجميع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هذا السمت إيماناً باللّه، وإخلاصاً في أداء فرائضه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الإمام رأسه، فجعل يتأمّل في الوقت فرأى أن قد حلّ وقت أداء الفريضة،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الصَّلَاةَ، جَعَلَكَ اللّه مِنَ المُصَلِّينَ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أَوَّلُ وَقْتِها</w:t>
      </w:r>
    </w:p>
    <w:p>
      <w:pPr>
        <w:pStyle w:val="BookText"/>
        <w:rPr/>
      </w:pPr>
      <w:r>
        <w:rPr>
          <w:rFonts w:ascii="Amiri" w:hAnsi="Amiri" w:eastAsia="Amiri" w:cs="Amiri"/>
          <w:color w:val="111111"/>
          <w:sz w:val="28"/>
          <w:sz w:val="28"/>
          <w:szCs w:val="28"/>
          <w:rtl w:val="true"/>
          <w:lang w:bidi="ar-SA"/>
        </w:rPr>
        <w:t xml:space="preserve">وأمر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أن يطلبوا من معسكر ابن زياد أن يكفّوا عنهم القتال ليصلّوا لربّهم، فسألوهم ذلك، فانبرى الرجس الخبيث الحصين بن نمير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تُقبل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حبيب بن مظاهر بسخرية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أنّها لا تقبل الصلاة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وتقبل منك يا 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 عليه الحصين، فسارع إليه حبیب فضرب وجه فرسه بالسيف فشبت به الفرس فسقط عنها، وبادر إليه أصحابه فاستنقذوه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واستجاب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الإمام فسمحواله أن يؤدّي فريضة الصلاة، وانبرى الإمام للصلاة، وتقدّم أمامه سعيد بن عبد اللّه الحنفي يقيه بنفسه السهام والرماح، واغتنم أعداء اللّه انشغال الإمام وأصحابه بالصلاة، فراحوا يرشقونهم بسهامهم، وكان سعيد الحنفي يبادر نحو السهام فيتقيها بصدره ونحره، ووقف ثابتاً كالجبل لم تزحزحه السهام، ولا الرماح والحجارة التي اتخذته هدفاً لها، ولم يكد يفرغ الإمام من صلاته حتّى أثخن سعيد بالجراح، فهوى إلى الأرض يتخبط بدمه،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العنهم لعن عاد وثمود، وأبلغ نبيك مني السلام، وأبلغه ما لقيت من ألم الجراح فإنّي أردت بذلك ثوابك ونصرة ذريّة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إلى الإمام قائلاً له بصدق وإخلاص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أوفيت يابن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أَمامِي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وملئت نفسه فرحاً حينما سمع قول الإمام، ثم فاضت نفسه العظيمة إلى بارئها، فقد أصيب بثلاثة عشر سهماً عدا الضرب والطعن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منتهى ما وصل إليه الوفاء والإيمان والولاء للحقّ</w:t>
      </w:r>
      <w:r>
        <w:rPr>
          <w:rFonts w:eastAsia="Amiri" w:cs="Amiri" w:ascii="Amiri" w:hAnsi="Amiri"/>
          <w:color w:val="111111"/>
          <w:sz w:val="28"/>
          <w:szCs w:val="28"/>
          <w:rtl w:val="true"/>
          <w:lang w:bidi="ar-SA"/>
        </w:rPr>
        <w:t xml:space="preserve">. </w:t>
      </w:r>
      <w:bookmarkStart w:id="556" w:name="pg16546_370971"/>
    </w:p>
    <w:p>
      <w:pPr>
        <w:pStyle w:val="Heading3"/>
        <w:numPr>
          <w:ilvl w:val="2"/>
          <w:numId w:val="1"/>
        </w:numPr>
        <w:rPr/>
      </w:pPr>
      <w:bookmarkStart w:id="557" w:name="__RefHeading___Toc10130783_1280447820"/>
      <w:bookmarkStart w:id="558" w:name="_Toc207"/>
      <w:bookmarkEnd w:id="556"/>
      <w:bookmarkEnd w:id="557"/>
      <w:r>
        <w:rPr>
          <w:rtl w:val="true"/>
        </w:rPr>
        <w:t>مصرع بقية الأنصار</w:t>
      </w:r>
      <w:bookmarkEnd w:id="558"/>
    </w:p>
    <w:p>
      <w:pPr>
        <w:pStyle w:val="BookText"/>
        <w:rPr/>
      </w:pPr>
      <w:r>
        <w:rPr>
          <w:rFonts w:ascii="Amiri" w:hAnsi="Amiri" w:eastAsia="Amiri" w:cs="Amiri"/>
          <w:color w:val="111111"/>
          <w:sz w:val="28"/>
          <w:sz w:val="28"/>
          <w:szCs w:val="28"/>
          <w:rtl w:val="true"/>
          <w:lang w:bidi="ar-SA"/>
        </w:rPr>
        <w:t>وتسابقت البقيّة الباقيّة من أصحاب الإمام من شيوخ وشباب وأطفال إلى ساحات المعركة، وقد أبلوا بلاء حسناً يقصر عنه كلّ وصف وإطراء، وقد جاهدوا جهاداً لم يعرف التاريخ له نظيراً في جميع عمليات الحروب التي جرت في الأرض، فقد قابلوا على قلة عددهم الجيوش المكثّفة، وأنزلوا بها أفدح الخسائر، ولم تضعف لأي رجل منهم عزيمة، ولم تلن لهم قناة، وقد خضبوا جميعاً بالدماء، وهم يشعرون بالغبطة والفخار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وقف الإمام العظيم على مصارعهم، فكان يتأمل بوجهه الوديع فيهم، فيراهم مضمّخين بدم الشهادة،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قَتْلَانا قَتْلَى النَّبِيِّينَ وَآلِ النَّبِيِّينَ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سمت أرواحهم الطاهرة إلى الرفيق الأعلى، وقد حازوا الفخر الذي لا فخر مثله، فقد سجّلوا شرفاً لهذه الأمة لا يساويه شرف، وأعطوا للإنسانية أفضل ما قدّم لها من عطاء على امتداد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شارك أبو الفضل العبّاس الأنصار الممجدين في جهادهم، وخاض معهم غمار الحرب، وكانوا يستمدون منه البسالة، وقوة الإرادة، والعزم على التضحية، وقد أنقذ بعضهم حينما وقع عليه التفاف من بعض قطعات الجيش الأموي</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10130785_1280447820"/>
      <w:bookmarkStart w:id="560" w:name="_Toc208"/>
      <w:bookmarkEnd w:id="559"/>
      <w:r>
        <w:rPr>
          <w:rtl w:val="true"/>
        </w:rPr>
        <w:t xml:space="preserve">مصارع آل النبيّ </w:t>
      </w:r>
      <w:r>
        <w:rPr>
          <w:rtl w:val="true"/>
        </w:rPr>
        <w:t>(</w:t>
      </w:r>
      <w:r>
        <w:rPr>
          <w:rtl w:val="true"/>
        </w:rPr>
        <w:t>صَلَّى اللّه عَلَيْهِ وَ آلِهِ وَسَلَّمَ</w:t>
      </w:r>
      <w:r>
        <w:rPr>
          <w:rtl w:val="true"/>
        </w:rPr>
        <w:t>)</w:t>
      </w:r>
      <w:bookmarkEnd w:id="56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وبعدما سقطت الصفوة الطيبة من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صرعى وهي معطّرة بدم الشهادة والكرامة، هبّ أبناء الأسرة النبوية كالأسود الضارية للدفاع عن ريحانة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الذبّ عن عقائل النبوّة ومخدّرات الرسالة</w:t>
      </w:r>
    </w:p>
    <w:p>
      <w:pPr>
        <w:pStyle w:val="BookText"/>
        <w:rPr/>
      </w:pPr>
      <w:r>
        <w:rPr>
          <w:rFonts w:ascii="IRNazanin" w:hAnsi="IRNazanin" w:eastAsia="IRNazanin"/>
          <w:color w:val="111111"/>
          <w:sz w:val="28"/>
          <w:sz w:val="28"/>
          <w:szCs w:val="28"/>
          <w:rtl w:val="true"/>
          <w:lang w:bidi="fa-IR"/>
        </w:rPr>
        <w:t xml:space="preserve">وأوّل مَن تقدّم إلى البراز منهم شبيه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وخُلقاً، على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آثر الموت وسخر من الحياة في سبيل كرامته، ولا يخضع لحكم الدعيّ بن الدعي، ولما رآه الإمام أخذ يطيل النظر إليه، وقد ذابت نفسه أسئ وحسرات، وأشرف على الاحتضار، فرفع شيبته الكريمة نحو السماء، وراح يقول بحرارة وألم ممض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اشْهَدْ عَلَى هؤُلَاءِ الْقَوْمِ فَقَدْ بَرَزَ إِلَيْهِمْ غُلَامٌ أَشْبَهُ النَّاسِ بِرَسُولِكَ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وَخُلُقاً وَمَنْطِقاً، وَكُنا إِذا اشْتَقْنَا إِلى رُؤْيَةِ نَبِيِّكِ نَظَرْنَا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امْنَعْهُمْ بَرَكَاتِ الْأَرْضَ، وَفَرِّقْهُمْ تَفْرِيقاً، وَمَزِّقْهُمْ تَمْزيقاً، وَاجْعَلْهُمْ طَرائِقَ قِدَداً، وَلَا تُرْضِي الْوَلَاةَ عَنْهُمْ أَبَداً، فَإِنَّهُمْ دَعَوْنَا لِيَنْصِرُونا ثُمَّ عَدوا عَلَيْنا يُقاتِلُونَنا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تجسّدت صفات الرسول الأعظم النفسيّة والخُلقيّة بحفيده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وأعظم بهذه الثروة التي ملكها سليل هاشم وفخر عدنان، وقد تقطع قلب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ولده، فصاح بابن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رَحِمَكَ، وَلَا بَارَكَ لَكَ فِي أَمْرِكَ، وَسَلَّطَ عَلَيْكَ مَنْ يَذْبَحُكَ بَعْدِي عَلَى فِراشِكَ، كَما قَطَعْتَ رَحِمِي وَلَمْ تَحْفَظْ قَرابَنِي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فلذة كبده وهو غارق بالأسى والحسرات، وخلفه عقائل النبوّة، </w:t>
      </w:r>
    </w:p>
    <w:p>
      <w:pPr>
        <w:pStyle w:val="BookText"/>
        <w:rPr/>
      </w:pPr>
      <w:r>
        <w:rPr>
          <w:rFonts w:ascii="Amiri" w:hAnsi="Amiri" w:eastAsia="Amiri" w:cs="Amiri"/>
          <w:color w:val="111111"/>
          <w:sz w:val="28"/>
          <w:sz w:val="28"/>
          <w:szCs w:val="28"/>
          <w:rtl w:val="true"/>
          <w:lang w:bidi="ar-SA"/>
        </w:rPr>
        <w:t xml:space="preserve">وقد علا منهنّ الصراخ والعويل على شبيه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ستتناهب جسمه السيوف والرماح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وبرز الفتى مزهوّاً إلى حومة الحرب، لم يختلج في قلبه خوف ولا رعب، وهو يحمل هيبة جدّه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وشجاعة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ويأس حمزة عمّ أبيه، وإباء الحسين، وتوسط حراب الأعداء، وهو يرتجز بفخر وعزة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وَرَبِّ البَيْتِ أَولَى بِالنبيّ</w:t>
      </w:r>
    </w:p>
    <w:p>
      <w:pPr>
        <w:pStyle w:val="BookText"/>
        <w:rPr/>
      </w:pPr>
      <w:r>
        <w:rPr>
          <w:rFonts w:ascii="Amiri" w:hAnsi="Amiri" w:eastAsia="Amiri" w:cs="Amiri"/>
          <w:color w:val="111111"/>
          <w:sz w:val="28"/>
          <w:sz w:val="28"/>
          <w:szCs w:val="28"/>
          <w:rtl w:val="true"/>
          <w:lang w:bidi="ar-SA"/>
        </w:rPr>
        <w:t xml:space="preserve">تاللّه لا يَحْكُمُ فِينا ابنُ الدَعِي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أجل يابن الحسين فخر هذه الأمة، ورائد نهضتها وكرامتها، أنت وأبوك أحقّ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وأولى بمركزه ومقامه من هؤلاء الأدعياء الذين حوّلوا حياة المسلمين إلى جحيم لا يطاق</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رجزه عن عزمه الجبّار وإرادته الصلبة، وأنه يؤثر الموت على الذل والخنوع للدعي بن الدعي، وقد ورث هذه الظاهرة من أبيه سيّد الأباة في الأرض، والتحم فخر هاشم مع أعداء اللّه، وقد ملأ قلوبهم رعباً وفزعاً، وقد أبدى من الشجاعة والبسالة ما يقصر عنه الوصف،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ذكرهم ببطولات جده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أشجع إنسان خلقه اللّه، فقد قتل فيما يقول المؤرّخون مائة وعشرين فارساً </w:t>
      </w:r>
      <w:r>
        <w:rPr>
          <w:rStyle w:val="FootnoteAnchor"/>
          <w:rtl w:val="true"/>
        </w:rPr>
        <w:footnoteReference w:id="147"/>
      </w:r>
      <w:r>
        <w:rPr>
          <w:rFonts w:ascii="Amiri" w:hAnsi="Amiri" w:eastAsia="Amiri" w:cs="Amiri"/>
          <w:color w:val="111111"/>
          <w:sz w:val="28"/>
          <w:sz w:val="28"/>
          <w:szCs w:val="28"/>
          <w:rtl w:val="true"/>
          <w:lang w:bidi="ar-SA"/>
        </w:rPr>
        <w:t xml:space="preserve">سوى المجروحين، وألح عليه العطش، وأضرّ به الظمأ، فقفل راجعاً إلى أبيه يطلب منه جرعة من الماء، ويودعه </w:t>
      </w:r>
    </w:p>
    <w:p>
      <w:pPr>
        <w:pStyle w:val="BookText"/>
        <w:rPr/>
      </w:pPr>
      <w:r>
        <w:rPr>
          <w:rFonts w:ascii="Amiri" w:hAnsi="Amiri" w:eastAsia="Amiri" w:cs="Amiri"/>
          <w:color w:val="111111"/>
          <w:sz w:val="28"/>
          <w:sz w:val="28"/>
          <w:szCs w:val="28"/>
          <w:rtl w:val="true"/>
          <w:lang w:bidi="ar-SA"/>
        </w:rPr>
        <w:t>الوداع الأخير، واستقبله أبوه بأسى، فبادر عليّ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أبةِ، العطش قد قتلني، وثقل الحديد قد أجهدني، فهل إلى شربة ماء من سبيل أتقوّى بها على الأعداء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والتاع الإمام أشدّ ما تكون اللوعة ألماً ومحنة، فقال له بصوت خافت وعيناه تفيضان دموعاً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وَاغَوْثاهُ، ما أَسْرَعَ الْمُلْتَقَى بِجَدِّكَ، فَيَسْقِيكَ بِكَأْسِهِ شَرْبَةٌ لَا تَطْمَاً بَعْدَها أَبَداً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وأخذ لسانه فمصه ليريه ظمأه، فكان كشقة مبرد من شدة العطش، ودفع إليه خاتمه ليضعه في فيه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هذا المنظر الرهيب من أقسى ما فجع به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رأى فلذة كبده وهو في ريعان الشباب وغضارة العمر كالبدر في بهائه، قد استوعبت الجراحات جسمه الشريف، وقد أشرف على الموت من شدة العطش، وهو لم يستطع أن يسعفه بجرعة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الحجّة الشيخ عبد الحسين 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يَشْكُو لِخَيْرِ أَبِ ظَمَاهُ وَمَا اشْتَكَى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ظَمَأُ الحَشَا إِلَّا إِلَى الظَّامِي الصَّدِي</w:t>
      </w:r>
    </w:p>
    <w:p>
      <w:pPr>
        <w:pStyle w:val="BookText"/>
        <w:rPr/>
      </w:pPr>
      <w:r>
        <w:rPr>
          <w:rFonts w:ascii="Amiri" w:hAnsi="Amiri" w:eastAsia="Amiri" w:cs="Amiri"/>
          <w:color w:val="111111"/>
          <w:sz w:val="28"/>
          <w:sz w:val="28"/>
          <w:szCs w:val="28"/>
          <w:rtl w:val="true"/>
          <w:lang w:bidi="ar-SA"/>
        </w:rPr>
        <w:t>كلّ حُشَاشَتُهُ كَصَالِيةِ الغَضَا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وَلِسَانُهُ ظَمِنٌ كَشِفَةِ مِبْرَدِ </w:t>
      </w:r>
      <w:r>
        <w:rPr>
          <w:rStyle w:val="FootnoteAnchor"/>
          <w:rtl w:val="true"/>
        </w:rPr>
        <w:footnoteReference w:id="15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فَانْصَاعَ يُؤْثِرُهُ عَلَيْهِ بِرِيقِهِ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ثَمَّةَ رِيقُهُ لَمْ يَجْمُدِ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وقفل فخر هاشم إلى ساحة الحرب، قد فتكت الجروح بجسمه الشريف، وفتت العطش قلبه، وهو لم يحفل بما هو فيه من آلام لا تُطاق، وإنّما استوعبت مشاعره وعواطفه وحدة أبيه يراه وقد أحيط به من كلّ جانب ومكان، وجميع قطعات الجيش متعطّشة إلى سفك دمه للتقرب به إلى ابن مرجانة، وجعل عليّ بن الحسين يرتجز أمام الأعداء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قَدْ بَانَتْ لَهَا 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مِن بَعْدِهَا مَصَادِقُ</w:t>
      </w:r>
    </w:p>
    <w:p>
      <w:pPr>
        <w:pStyle w:val="BookText"/>
        <w:rPr/>
      </w:pPr>
      <w:r>
        <w:rPr>
          <w:rFonts w:ascii="Amiri" w:hAnsi="Amiri" w:eastAsia="Amiri" w:cs="Amiri"/>
          <w:color w:val="111111"/>
          <w:sz w:val="28"/>
          <w:sz w:val="28"/>
          <w:szCs w:val="28"/>
          <w:rtl w:val="true"/>
          <w:lang w:bidi="ar-SA"/>
        </w:rPr>
        <w:t>وَاللّه رَبِّ العَرشِ لا نُفَارِقْ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جُمُوعَكُم أَوْ تُعْمَدُ البَوارِقُ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لقد تجلّت حقائق الحرب، وبرزت معالمها وأهدافها بين الفريقين، 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يناضل من أجل رفع الغبن الاجتماعي، وضمان حقوق المظلومين والمضطهدين، وتوفير الحياة الكريمة لهم، والجيش الأموي إنما يقاتل من أجل استعباد الناس وجعل المجتمع بستاناً للأمويين، يستغلون جهودهم، ويرغمونهم على ما يكرهون، وأعلن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رجزه أنه سيبقى يناضل عن الأهداف النبيلة والمبادئ العليا حتّى تغمد البوارق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نجل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أشدّ القتال وأعنفه حتّى قتل تمام المائتين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ضجّ العسكر من شدّة الخسائر الفادحة التي مني بها، فقال الرجس الخبيث مرّة بن منقذ العبدي علَيَّ آثام العرب إن لم أشكل أباه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وأسرع الخبيث الدنس إلى شبيه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فطعنه بالرمح في ظهره، وضربه ضربة غادرة بالسيف على رأسه، ففلق هامته، فاعتنق الفتى فرسه ظناً منه أنّه </w:t>
      </w:r>
    </w:p>
    <w:p>
      <w:pPr>
        <w:pStyle w:val="BookText"/>
        <w:rPr/>
      </w:pPr>
      <w:r>
        <w:rPr>
          <w:rFonts w:ascii="IRNazanin" w:hAnsi="IRNazanin" w:eastAsia="IRNazanin"/>
          <w:color w:val="111111"/>
          <w:sz w:val="28"/>
          <w:sz w:val="28"/>
          <w:szCs w:val="28"/>
          <w:rtl w:val="true"/>
          <w:lang w:bidi="fa-IR"/>
        </w:rPr>
        <w:t xml:space="preserve">سیرجعه إلى أبيه ليودعه الوداع الأخير إلّا أنّ الفرس حمله إلى معسكر الأعداء، فأحاطوا به من كلّ جانب، فقطعوه بسيوفهم إرباً إرباً تشفياً منه لما ألحقه بهم من الخسائر الفادحة، ورفع الفتى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 مني السلام أبا عبد اللّه، هذا جدي رسول اللّه قد سقاني بكأسه شربة لا أظمأ بعدها،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كأساً مذخورة</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الأثير هذه الكلمات إلى أبيه فقطعت قلبه، ومزقت أحشاءه، ففزع إليه وهو خائر القوى، منهد الركن، قد أشرف على الموت، فوضع خدّه على خدّ ولده، وهو جثّة هامدة، قد قطعت جسمه السيوف، فأخذ يذرف أحرّ الدموع، وهو يقول بصوت خافت قد حمل شظايا قلبه الممزق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قَوْماً قَتَلُوكَ يا بُنَى، ما أَجْرَأَهُمْ عَلَى اللّه، وَعَلَى انْتِهَاكِ حُرْمَةِ الرَّسُولِ، عَلَى الدُّنْيا بَعْدَكَ الْعَفا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أخيه، وقد ذاب قلبه، وذهبت نفسه حزناً وأسى على ما حل بهم من عظيم الكارثة، وأليم المصاب، لقد قتل ابن أخيه الذي كان ملء فم الدنيا في فضائله ومآثره، فما أعظم الرزية، وما أجلّ مصابه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وهرعت الطاهرة حفيدة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جثمان ابن أخيها فانكبت عليه تضمخه بدموعها، وهي صارخة معولة تندبه بأشجى ما تكون الندبة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ابن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واثمرة فؤاداه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وأثر منظرها الحزين في نفس الإمام، فجعل يعزيها بمصابها الأليم وهو بحالة المحتضر، ويردّد بأسى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اللّه يا أبا عبداللّه على هذه الكوارث التي تميد بالصبر، وتهتز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ولها الجبال، لقد تجرّعتها في سبيل هذا الدين الذي عبثت به العصابة المجرمة من </w:t>
      </w:r>
      <w:bookmarkStart w:id="561" w:name="pg16546_370977"/>
    </w:p>
    <w:p>
      <w:pPr>
        <w:pStyle w:val="BookText"/>
        <w:rPr/>
      </w:pPr>
      <w:bookmarkEnd w:id="561"/>
      <w:r>
        <w:rPr>
          <w:rFonts w:ascii="Amiri" w:hAnsi="Amiri" w:eastAsia="Amiri" w:cs="Amiri"/>
          <w:color w:val="111111"/>
          <w:sz w:val="28"/>
          <w:sz w:val="28"/>
          <w:szCs w:val="28"/>
          <w:rtl w:val="true"/>
          <w:lang w:bidi="ar-SA"/>
        </w:rPr>
        <w:t>الأمويّين وعملائهم</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0130787_1280447820"/>
      <w:bookmarkStart w:id="563" w:name="_Toc209"/>
      <w:bookmarkEnd w:id="562"/>
      <w:r>
        <w:rPr>
          <w:rtl w:val="true"/>
        </w:rPr>
        <w:t>مصارع آل عقيل</w:t>
      </w:r>
      <w:bookmarkEnd w:id="563"/>
    </w:p>
    <w:p>
      <w:pPr>
        <w:pStyle w:val="BookText"/>
        <w:rPr/>
      </w:pPr>
      <w:r>
        <w:rPr>
          <w:rFonts w:ascii="Amiri" w:hAnsi="Amiri" w:eastAsia="Amiri" w:cs="Amiri"/>
          <w:color w:val="111111"/>
          <w:sz w:val="28"/>
          <w:sz w:val="28"/>
          <w:szCs w:val="28"/>
          <w:rtl w:val="true"/>
          <w:lang w:bidi="ar-SA"/>
        </w:rPr>
        <w:t xml:space="preserve">وهبّت الفتية الأماجد من آل عقيل إلى الجهاد لتفدي إمام المسلمين وريحانة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ساخرة من الحياة، ومستهينة بالموت، وقد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بسالتهم واندفاعهم بشوق إلى الذب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 قاتِلَ آلِ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عَقِيلٍ إِنَّ مَوْعِدَكُمُ الْجَنَّةُ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ألحقوا بالعدوّ خسائر فادحة، فقد قاتلوا كالأسود الضارية، وعلوا بإرادتهم وعزمهم الجبّار على جميع فصائل ذلك الجيش، وقد استشهد منهم تسعة من أطايب الشباب، ومن مفاخر أبناء الأسرة النبوية، وفيهم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جُودِي بِعَبرَةٍ وَعَوِيل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تسْعَةُ كُلُّهُم لِصُلْب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أُصيبُوا وَسَبْعَةٌ لِعَقِيلٍ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وعوالم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وَاندُبِي تِسْعَةً لِصُلْبِ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أُصِيبُوا وَخَمْسَةٌ لِعَقيل</w:t>
      </w:r>
    </w:p>
    <w:p>
      <w:pPr>
        <w:pStyle w:val="BookText"/>
        <w:rPr/>
      </w:pPr>
      <w:r>
        <w:rPr>
          <w:rFonts w:ascii="Amiri" w:hAnsi="Amiri" w:eastAsia="Amiri" w:cs="Amiri"/>
          <w:color w:val="111111"/>
          <w:sz w:val="28"/>
          <w:sz w:val="28"/>
          <w:szCs w:val="28"/>
          <w:rtl w:val="true"/>
          <w:lang w:bidi="ar-SA"/>
        </w:rPr>
        <w:t>وهو الموافق لما ذكره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أنساب الأشراف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خَمْسَةٌ مِنْهُمْ لِصُلْب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أُصِيبُوا وَسَبْعَةٌ لِعَقِيل</w:t>
      </w:r>
    </w:p>
    <w:p>
      <w:pPr>
        <w:pStyle w:val="BookText"/>
        <w:rPr/>
      </w:pPr>
      <w:r>
        <w:rPr>
          <w:rFonts w:ascii="Amiri" w:hAnsi="Amiri" w:eastAsia="Amiri" w:cs="Amiri"/>
          <w:color w:val="111111"/>
          <w:sz w:val="28"/>
          <w:sz w:val="28"/>
          <w:szCs w:val="28"/>
          <w:rtl w:val="true"/>
          <w:lang w:bidi="ar-SA"/>
        </w:rPr>
        <w:t xml:space="preserve">وفي النزاع والتخاصم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يَسْعَةً مِنْهُمْ لِصَلْبِ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أُصِيبُوا وَيَسْعَةً لِعَقِيل</w:t>
      </w:r>
    </w:p>
    <w:p>
      <w:pPr>
        <w:pStyle w:val="BookText"/>
        <w:rPr/>
      </w:pPr>
      <w:r>
        <w:rPr>
          <w:rFonts w:ascii="Amiri" w:hAnsi="Amiri" w:eastAsia="Amiri" w:cs="Amiri"/>
          <w:color w:val="111111"/>
          <w:sz w:val="28"/>
          <w:sz w:val="28"/>
          <w:szCs w:val="28"/>
          <w:rtl w:val="true"/>
          <w:lang w:bidi="ar-SA"/>
        </w:rPr>
        <w:t xml:space="preserve">وفي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هكذا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سَبْعَةٌ كُلَّهُم لِصُلبِ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أُصِيبُوا وَتِسْعَةً لِعَقِيل</w:t>
      </w:r>
      <w:bookmarkStart w:id="564" w:name="pg16546_370978"/>
    </w:p>
    <w:p>
      <w:pPr>
        <w:pStyle w:val="BookText"/>
        <w:rPr/>
      </w:pPr>
      <w:bookmarkEnd w:id="564"/>
      <w:r>
        <w:rPr>
          <w:rFonts w:ascii="Amiri" w:hAnsi="Amiri" w:eastAsia="Amiri" w:cs="Amiri"/>
          <w:color w:val="111111"/>
          <w:sz w:val="28"/>
          <w:sz w:val="28"/>
          <w:szCs w:val="28"/>
          <w:rtl w:val="true"/>
          <w:lang w:bidi="ar-SA"/>
        </w:rPr>
        <w:t>وقد صعدت أرواحهم الطاهرة إلى الفردوس الأعلى حيث مقر النبيّين والصدّيقين والصالحين وحسن أولئك رفيقاً</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10130789_1280447820"/>
      <w:bookmarkStart w:id="566" w:name="_Toc210"/>
      <w:bookmarkEnd w:id="565"/>
      <w:r>
        <w:rPr>
          <w:rtl w:val="true"/>
        </w:rPr>
        <w:t xml:space="preserve">مصارع أبناء الحسن </w:t>
      </w:r>
      <w:r>
        <w:rPr>
          <w:rtl w:val="true"/>
        </w:rPr>
        <w:t>(</w:t>
      </w:r>
      <w:r>
        <w:rPr>
          <w:rtl w:val="true"/>
        </w:rPr>
        <w:t>عَلَيهِ السَّلَامُ</w:t>
      </w:r>
      <w:r>
        <w:rPr>
          <w:rtl w:val="true"/>
        </w:rPr>
        <w:t>)</w:t>
      </w:r>
      <w:bookmarkEnd w:id="566"/>
    </w:p>
    <w:p>
      <w:pPr>
        <w:pStyle w:val="BookText"/>
        <w:rPr/>
      </w:pPr>
      <w:r>
        <w:rPr>
          <w:rFonts w:ascii="Amiri" w:hAnsi="Amiri" w:eastAsia="Amiri" w:cs="Amiri"/>
          <w:color w:val="111111"/>
          <w:sz w:val="28"/>
          <w:sz w:val="28"/>
          <w:szCs w:val="28"/>
          <w:rtl w:val="true"/>
          <w:lang w:bidi="ar-SA"/>
        </w:rPr>
        <w:t xml:space="preserve">وسارعت الفتية من أبناء الإمام الزكي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نصرة عمّهم والذبّ، وقلوبهم تنزف دماً على ما حلّ به من عظيم الكوارث والخطوب، وكان من بينهم القاسم، وقد وصفه المؤرّخون بأنّه كالقمر في جمال طلعته وبهائه، وقد غذاه عمه بمواهبه، وأفرغ عليه أشعة من روحه حتّى صار من أمثلة الكمال والآداب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القاسم وبقيّة إخوانه يتطلعون إلى محنة عمّهم، ويودون أن يردوا عنه عوادي الأعداء بدمائهم وأرواحهم، وكان القاسم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عمّي وأنا أحمل السيف</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وانبرى القاسم يطلب الإذن من عمّه ليجاهد بين يديه، فاعتنقه الإمام وعيناه تفيضان دموعاً، وأبى أن يأذن له، إلّا أنّ الفتى ألح عليه، وأخذ يقبل يديه ورجليه ليسمح له بالجهاد،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وانطلق رائد الفتوّة الإسلاميّة إلى ساحة الحرب، ولم يضف على جسده الشريف لامة حرب، محتقراً لأولئك الوحوش، وقد التحم معهم يحصد رؤوسهم، ويجندل أبطالهم، كأنّ المنايا كانت طوع إرادته، وبينما هو يقاتل إذ انقطع شسع نعله الذي هو أشرف من ذلك الجيش، وأنف سليل النبوّة والإمامة أن تكون إحدى رجليه بلا نعل، فوقف يشدّه متحدّياً لهم، واغتنم هذه الفرصة كلب من كلاب ذلك الجيش، وهو عمرو بن سعد الأزدي،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عليه ذلك حميد بن مسلم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بذلك ؟ يكفيك </w:t>
      </w:r>
    </w:p>
    <w:p>
      <w:pPr>
        <w:pStyle w:val="BookText"/>
        <w:rPr/>
      </w:pPr>
      <w:r>
        <w:rPr>
          <w:rFonts w:ascii="Amiri" w:hAnsi="Amiri" w:eastAsia="Amiri" w:cs="Amiri"/>
          <w:color w:val="111111"/>
          <w:sz w:val="28"/>
          <w:sz w:val="28"/>
          <w:szCs w:val="28"/>
          <w:rtl w:val="true"/>
          <w:lang w:bidi="ar-SA"/>
        </w:rPr>
        <w:t>هؤلاء القوم الذين ما يبقون على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يعنَ الخبيث به، وشدّ عليه فضربه بالسيف على رأسه الشريف، فهوى إلى الأرض كما تهوي النجوم صريعاً يتخبط بدمه القاني، ونادى بأعلى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الموت أهون على الإمام من هذا النداء، فقد تقطّع قلبه، وفاضت نفسه أسى وحسرات، وسارع نحو ابن أخيه، فعمد إلى قاتله فضربه بالسيف، فاتّقاها بساعده فقطعها من المرفق، وطرحه أرضاً، وحملت خيل أهل الكوفة لاستنقاذه، إلّا أنّ الأثيم هلك تحت حوافر الخيل، وانعطف الإمام نحو ابن أخيه فجعل يوسعه تقبيلاً والفتى يفحص بيديه ورجليه كالطير المذبوح، وجعل الإمام يخاطبه بذوب روحه</w:t>
      </w:r>
    </w:p>
    <w:p>
      <w:pPr>
        <w:pStyle w:val="BookText"/>
        <w:rPr/>
      </w:pPr>
      <w:r>
        <w:rPr>
          <w:rFonts w:ascii="Amiri" w:hAnsi="Amiri" w:eastAsia="Amiri" w:cs="Amiri"/>
          <w:color w:val="111111"/>
          <w:sz w:val="28"/>
          <w:sz w:val="28"/>
          <w:szCs w:val="28"/>
          <w:rtl w:val="true"/>
          <w:lang w:bidi="ar-SA"/>
        </w:rPr>
        <w:t>بُعْداً لِقَومٍ قَتَلُوكَ، وَمَنْ خَصْمُهُمْ يَوْمَ الْقِيامَةِ فِيْكَ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وَاللّه عَلَى عَمِّكَ أَنْ تَدْعُوَهُ فَلَا يُجِيبُكَ، أَوْ يُجِيبَكَ فَلَا يَنفَعُكَ، صَوتٌ وَاللّه كَثُرَ وَاتِرُهُ، وَقَلَّ ناصِرُهُ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الإمام ابن أخيه بين ذراعيه، وهو يفحص بيديه ورجليه </w:t>
      </w:r>
      <w:r>
        <w:rPr>
          <w:rStyle w:val="FootnoteAnchor"/>
          <w:rtl w:val="true"/>
        </w:rPr>
        <w:footnoteReference w:id="162"/>
      </w:r>
      <w:r>
        <w:rPr>
          <w:rFonts w:ascii="Amiri" w:hAnsi="Amiri" w:eastAsia="Amiri" w:cs="Amiri"/>
          <w:color w:val="111111"/>
          <w:sz w:val="28"/>
          <w:sz w:val="28"/>
          <w:szCs w:val="28"/>
          <w:rtl w:val="true"/>
          <w:lang w:bidi="ar-SA"/>
        </w:rPr>
        <w:t>حتّى فاضت نفسه الزكيّة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به فألقاه بجوار ولده عليّ الأكبر، وسائر القتلى الممجّدين من أهل بيته وأخذ يطيل النظر إليهم وقد تصدّع قلبه، وأخذ يدعو على السفكة المجرمين من أعدائه الذين استباحوا قتل ذرّيّة نبيّه، قائلاً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احْصِهِمْ عَدَداً، وَلَا تُغادِرُ مِنْهُمْ أَحَداً، وَلَا تَغْفِرْ لَهُمْ أَبَداً، صَبْراً يا بَنِي عُمُومَتِي، صَبْراً يا أَهْلَ بَيْتِي، لَا رَأَيْتُمْ هَوَاناً بَعْدَ هذَا الْيَوم أبداً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وبرز من بعده عون بن عبد اللّه بن جعفر، ومحمّد بن عبد اللّه بن جعفر، وأمهما العقيلة الطاهرة حفيدة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نالا شرف الشهادة مع حفيد النبيّ وريحانته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يبق بعد هؤلاء الصفوة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اخوة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طليعتهم أخوه أبو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إلى جانب أخيه كقوة ضاربة يحميه من أي اعتداء عليه، وقد شاركه في جميع آلامه وأحزانه</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7" w:name="pg16546_370982"/>
      <w:bookmarkStart w:id="568" w:name="pg16546_370982"/>
      <w:bookmarkEnd w:id="568"/>
    </w:p>
    <w:p>
      <w:pPr>
        <w:pStyle w:val="Heading2"/>
        <w:numPr>
          <w:ilvl w:val="1"/>
          <w:numId w:val="1"/>
        </w:numPr>
        <w:rPr/>
      </w:pPr>
      <w:bookmarkStart w:id="569" w:name="pg16546_370982"/>
      <w:bookmarkStart w:id="570" w:name="__RefHeading___Toc10130791_1280447820"/>
      <w:bookmarkStart w:id="571" w:name="_Toc211"/>
      <w:bookmarkEnd w:id="569"/>
      <w:bookmarkEnd w:id="570"/>
      <w:r>
        <w:rPr>
          <w:rtl w:val="true"/>
        </w:rPr>
        <w:t>على ضفاف العلقمي</w:t>
      </w:r>
      <w:bookmarkEnd w:id="57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2" w:name="__RefHeading___Toc10130793_1280447820"/>
      <w:bookmarkStart w:id="573" w:name="_Toc212"/>
      <w:bookmarkEnd w:id="572"/>
      <w:r>
        <w:rPr>
          <w:rtl w:val="true"/>
        </w:rPr>
        <w:t>إشارة</w:t>
      </w:r>
      <w:r>
        <w:rPr>
          <w:rtl w:val="true"/>
        </w:rPr>
        <w:t>:</w:t>
      </w:r>
      <w:bookmarkEnd w:id="57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4" w:name="pg16546_370984"/>
      <w:bookmarkStart w:id="575" w:name="pg16546_370984"/>
      <w:bookmarkEnd w:id="575"/>
    </w:p>
    <w:p>
      <w:pPr>
        <w:pStyle w:val="BookText"/>
        <w:rPr/>
      </w:pPr>
      <w:bookmarkStart w:id="576" w:name="pg16546_370984"/>
      <w:bookmarkEnd w:id="576"/>
      <w:r>
        <w:rPr>
          <w:rFonts w:ascii="Amiri" w:hAnsi="Amiri" w:eastAsia="Amiri" w:cs="Amiri"/>
          <w:color w:val="111111"/>
          <w:sz w:val="28"/>
          <w:sz w:val="28"/>
          <w:szCs w:val="28"/>
          <w:rtl w:val="true"/>
          <w:lang w:bidi="ar-SA"/>
        </w:rPr>
        <w:t>وذاب قلب أبي الفضل أسى وحزناً، وود أنّ المنيّة قد اختطفته ولا يشاهد تلك الكوارث والخطوب التي تذهل كلّ كائن حي، وتميد بالصبر، ولا يقوى على تحمّلها أي إنسان إلا أولي العزم من أنبياء اللّه الذين امتحن اللّه قلوبهم للإيمان واصطفاهم على 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بين تلك الكوارث المذهلة التي عاناها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يستقبل في كلّ لحظة شابّاً أو غلاماً لم يراهق الحلم من أهل بيته، قد مزقت أجسامهم سيوف الأمويّين وحرابهم، ويسمع صراخ بنات الرسالة وعقائل النبوّة وهن يلطمن وجوههنّ، ويندبن بأشجى ما تكون الندبة أولئك البدور الذين تضمّخوا بدم الشهادة دفاعاً عن 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بين المحن الشاقة التي عاناها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عاناها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يرى أخاه، وشقيق روحه الإمام الحسين قد أحاطت به أوغاد أهل الكوفة لتتقرّب بقتله إلى سليل الأدعياء ابن مرجانة، وقد زادته هذه المحن إيماناً وتصميماً على مناجزة أعداء اللّه، وبذله حياته فداءً لسبط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ونعرض بإيجاز إلى شهادته، وما رافق ذلك من أحداث</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0130795_1280447820"/>
      <w:bookmarkStart w:id="578" w:name="_Toc213"/>
      <w:bookmarkEnd w:id="577"/>
      <w:r>
        <w:rPr>
          <w:rtl w:val="true"/>
        </w:rPr>
        <w:t xml:space="preserve">العبّاس </w:t>
      </w:r>
      <w:r>
        <w:rPr>
          <w:rtl w:val="true"/>
        </w:rPr>
        <w:t>(</w:t>
      </w:r>
      <w:r>
        <w:rPr>
          <w:rtl w:val="true"/>
        </w:rPr>
        <w:t>عَلَيهِ السَّلَامُ</w:t>
      </w:r>
      <w:r>
        <w:rPr>
          <w:rtl w:val="true"/>
        </w:rPr>
        <w:t xml:space="preserve">) </w:t>
      </w:r>
      <w:r>
        <w:rPr>
          <w:rtl w:val="true"/>
        </w:rPr>
        <w:t>مع اخوته</w:t>
      </w:r>
      <w:bookmarkEnd w:id="57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انبرى بطل كربلاء إلى أشقائه بعد شهادة الفتية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 </w:t>
      </w:r>
      <w:r>
        <w:rPr>
          <w:rFonts w:eastAsia="Amiri" w:cs="Amiri" w:ascii="Amiri" w:hAnsi="Amiri"/>
          <w:color w:val="111111"/>
          <w:sz w:val="28"/>
          <w:szCs w:val="28"/>
          <w:rtl w:val="true"/>
          <w:lang w:bidi="ar-SA"/>
        </w:rPr>
        <w:t xml:space="preserve">: </w:t>
      </w:r>
      <w:bookmarkStart w:id="579" w:name="pg16546_370985"/>
    </w:p>
    <w:p>
      <w:pPr>
        <w:pStyle w:val="BookText"/>
        <w:rPr/>
      </w:pPr>
      <w:bookmarkEnd w:id="5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 يا بني أُمّي حتّى أراكم نصحتم اللّه ولرسوله فإنّه لا ولد لكم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طلب من إخوانه الممجدين أن يقدموا نفوسهم قرابين لدين اللّه، وأن ينصحوا في جهادهم اللّه ورسوله، ولم يلحظ في تضحيتهم أي اعتبار آخر من النسب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أبو الفضل إلى أخيه عبداللّه،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أخي حتّى أراك قتيلاً وأحتسبك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واستجابت الفتية إلى نداء الحقّ، فهبوا للدفاع عن سيّد العترة وإمام الهدى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0130797_1280447820"/>
      <w:bookmarkStart w:id="581" w:name="_Toc214"/>
      <w:bookmarkEnd w:id="580"/>
      <w:r>
        <w:rPr>
          <w:rtl w:val="true"/>
        </w:rPr>
        <w:t>قول رخيص</w:t>
      </w:r>
      <w:bookmarkEnd w:id="581"/>
    </w:p>
    <w:p>
      <w:pPr>
        <w:pStyle w:val="BookText"/>
        <w:rPr/>
      </w:pPr>
      <w:r>
        <w:rPr>
          <w:rFonts w:ascii="Amiri" w:hAnsi="Amiri" w:eastAsia="Amiri" w:cs="Amiri"/>
          <w:color w:val="111111"/>
          <w:sz w:val="28"/>
          <w:sz w:val="28"/>
          <w:szCs w:val="28"/>
          <w:rtl w:val="true"/>
          <w:lang w:bidi="ar-SA"/>
        </w:rPr>
        <w:t xml:space="preserve">ومن أهزل الأقوال وأبعدها عن الحقّ ما ذكره ابن الأثير أن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لاخوته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تقدّموا حتّى أرتكم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العبّاس بن عليّ لاخوته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وجعفر وعثمان، تقدّموا حتّى أرثكم، فإنّه لا ولد لكم، ففعلوا، فقتلوا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قالوا بذلك ليقللوا من أهميّة هذا العملاق العظيم الذي هو من ذخائر الإسلام، ومن مفاخر المسلمين، وهل من الممكن أن يفكر فخر هاشم في الناحية الماديّة في تلك الساعة الرهيبة التي كان الموت المحتم منه كقاب قوسين أو أدنى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الكوارث التي أحاطت به، فهو يرى أخاه قد أحاطت به جيوش، وهو يستغيث فلا يغاث، ويسمع صراخ عقائل النبوّة ومخدّرات الرسالة الأمويّين، </w:t>
      </w:r>
      <w:bookmarkStart w:id="582" w:name="pg16546_370986"/>
    </w:p>
    <w:p>
      <w:pPr>
        <w:pStyle w:val="BookText"/>
        <w:rPr/>
      </w:pPr>
      <w:bookmarkEnd w:id="582"/>
      <w:r>
        <w:rPr>
          <w:rFonts w:ascii="Amiri" w:hAnsi="Amiri" w:eastAsia="Amiri" w:cs="Amiri"/>
          <w:color w:val="111111"/>
          <w:sz w:val="28"/>
          <w:sz w:val="28"/>
          <w:szCs w:val="28"/>
          <w:rtl w:val="true"/>
          <w:lang w:bidi="ar-SA"/>
        </w:rPr>
        <w:t>فقد كان همه الوحيد الرحيل من الدنيا، واللحوق بأهل بيته الذين حصدتهم سيوف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وبالإضافة لهذا كله فإنّ السيّدة أُمّ البنين أمّ السادة الأماجد كانت حية، فهي التي تحوز ميراث أبنائها لأنها من الطبقة الأولى لو كان لأبنائها أموال، فإنّ أباهم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انتقل من هذه الدنيا ولم يخلّف صفراء ولا بيضاء، فمن أين جاءت أبناءه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قوياً أن يكون الوارد في كلام سيدنا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حتى أثأركم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أطلب بثاركم فحرّف كلامه</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0130799_1280447820"/>
      <w:bookmarkStart w:id="584" w:name="_Toc215"/>
      <w:bookmarkEnd w:id="583"/>
      <w:r>
        <w:rPr>
          <w:rtl w:val="true"/>
        </w:rPr>
        <w:t xml:space="preserve">مصارع اخوة العبّاس </w:t>
      </w:r>
      <w:r>
        <w:rPr>
          <w:rtl w:val="true"/>
        </w:rPr>
        <w:t>(</w:t>
      </w:r>
      <w:r>
        <w:rPr>
          <w:rtl w:val="true"/>
        </w:rPr>
        <w:t>عَلَيهِ السَّلَامُ</w:t>
      </w:r>
      <w:r>
        <w:rPr>
          <w:rtl w:val="true"/>
        </w:rPr>
        <w:t>)</w:t>
      </w:r>
      <w:bookmarkEnd w:id="584"/>
    </w:p>
    <w:p>
      <w:pPr>
        <w:pStyle w:val="BookText"/>
        <w:rPr/>
      </w:pPr>
      <w:r>
        <w:rPr>
          <w:rFonts w:ascii="Amiri" w:hAnsi="Amiri" w:eastAsia="Amiri" w:cs="Amiri"/>
          <w:color w:val="111111"/>
          <w:sz w:val="28"/>
          <w:sz w:val="28"/>
          <w:szCs w:val="28"/>
          <w:rtl w:val="true"/>
          <w:lang w:bidi="ar-SA"/>
        </w:rPr>
        <w:t xml:space="preserve">واستجاب السادة اخوة العبّاس إلى نداء أخيهم فهبوا للجهاد، ووطنوا أنفسهم على الموت دفاعاً عن أخيهم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برز عبداللّه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والتحم مع جيوش الأمويّين، وهو يرتجز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عَلِيٌّ ذُو الفَخَارِ الْأَطْوَلِ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الخَيْرِ الكَرِيمِ المُفْضِلِ</w:t>
      </w:r>
    </w:p>
    <w:p>
      <w:pPr>
        <w:pStyle w:val="BookText"/>
        <w:rPr/>
      </w:pPr>
      <w:r>
        <w:rPr>
          <w:rFonts w:ascii="Amiri" w:hAnsi="Amiri" w:eastAsia="Amiri" w:cs="Amiri"/>
          <w:color w:val="111111"/>
          <w:sz w:val="28"/>
          <w:sz w:val="28"/>
          <w:szCs w:val="28"/>
          <w:rtl w:val="true"/>
          <w:lang w:bidi="ar-SA"/>
        </w:rPr>
        <w:t>هَذَا حُسَينُ ابْنُ النبيّ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نُحَامِي بِالحُسَامِ المُصْفَلِ</w:t>
      </w:r>
    </w:p>
    <w:p>
      <w:pPr>
        <w:pStyle w:val="BookText"/>
        <w:rPr/>
      </w:pPr>
      <w:r>
        <w:rPr>
          <w:rFonts w:ascii="Amiri" w:hAnsi="Amiri" w:eastAsia="Amiri" w:cs="Amiri"/>
          <w:color w:val="111111"/>
          <w:sz w:val="28"/>
          <w:sz w:val="28"/>
          <w:szCs w:val="28"/>
          <w:rtl w:val="true"/>
          <w:lang w:bidi="ar-SA"/>
        </w:rPr>
        <w:t>تَفْدِيهِ نَفْسِي مِن أَحْ مُبَجِّلِ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فَامْنَحنِي ثَوابَ المَنزِلِ </w:t>
      </w:r>
      <w:r>
        <w:rPr>
          <w:rStyle w:val="FootnoteAnchor"/>
          <w:rtl w:val="true"/>
        </w:rPr>
        <w:footnoteReference w:id="16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أعرب بهذا الرجز عن اعتزازه وافتخاره بأبيه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ووصيّه، كما اعتز بأخيه سيّد شباب أهل الجنة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أعلن أنّه إنّما يدافع عنه لأنّه ابن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ويلتمس بذلك أن يمنحه اللّه الدرجات الرفيعة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يزل الفتى يقاتل أعنف القتال وأشده حتّى شدّ عليه رجس من أرجاس أهل الكوفة، وهو هاني بن ثبيت الحضرمي فقتله</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وفي الفتوح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 قتله زحر بن بدر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شهادة جعفر برز أخوه عبداللّه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النَّجْدَةِ وَالْإِفْضَالِ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عَلِيُّ الخَيْرِ ذُو الْفِعَالِ</w:t>
      </w:r>
    </w:p>
    <w:p>
      <w:pPr>
        <w:pStyle w:val="BookText"/>
        <w:rPr/>
      </w:pPr>
      <w:r>
        <w:rPr>
          <w:rFonts w:ascii="Amiri" w:hAnsi="Amiri" w:eastAsia="Amiri" w:cs="Amiri"/>
          <w:color w:val="111111"/>
          <w:sz w:val="28"/>
          <w:sz w:val="28"/>
          <w:szCs w:val="28"/>
          <w:rtl w:val="true"/>
          <w:lang w:bidi="ar-SA"/>
        </w:rPr>
        <w:t>سَيْفُ رَسُولِ اللّه ذِي النَّكَالِ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ظَاهِرِ الأَهْوَالِ</w:t>
      </w:r>
    </w:p>
    <w:p>
      <w:pPr>
        <w:pStyle w:val="BookText"/>
        <w:rPr/>
      </w:pPr>
      <w:r>
        <w:rPr>
          <w:rFonts w:ascii="Amiri" w:hAnsi="Amiri" w:eastAsia="Amiri" w:cs="Amiri"/>
          <w:color w:val="111111"/>
          <w:sz w:val="28"/>
          <w:sz w:val="28"/>
          <w:szCs w:val="28"/>
          <w:rtl w:val="true"/>
          <w:lang w:bidi="ar-SA"/>
        </w:rPr>
        <w:t>فقتله هانئ بن شبيب الحضرمي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ويرز من بعده أخوه جعفر، وكان له من العمر تسع عشرة سنة، فجعل يقاتل قتال الأبطال، فبرز إليه قاتل أخيه فقتله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وذكر ابن شهرآشوب في 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برز أخوه جعفر منشاً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جَعْفَرُ ذُو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الخَيْرِ ذِي النَّوالِ</w:t>
      </w:r>
    </w:p>
    <w:p>
      <w:pPr>
        <w:pStyle w:val="BookText"/>
        <w:rPr/>
      </w:pPr>
      <w:r>
        <w:rPr>
          <w:rFonts w:ascii="Amiri" w:hAnsi="Amiri" w:eastAsia="Amiri" w:cs="Amiri"/>
          <w:color w:val="111111"/>
          <w:sz w:val="28"/>
          <w:sz w:val="28"/>
          <w:szCs w:val="28"/>
          <w:rtl w:val="true"/>
          <w:lang w:bidi="ar-SA"/>
        </w:rPr>
        <w:t>ذَاكَ الوَصِيُّ ذُو السَّنَا وَالوَالِي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بِعَمِّي شَرَفاً وَالخَالِ</w:t>
      </w:r>
    </w:p>
    <w:p>
      <w:pPr>
        <w:pStyle w:val="BookText"/>
        <w:rPr/>
      </w:pPr>
      <w:r>
        <w:rPr>
          <w:rFonts w:ascii="Amiri" w:hAnsi="Amiri" w:eastAsia="Amiri" w:cs="Amiri"/>
          <w:color w:val="111111"/>
          <w:sz w:val="28"/>
          <w:sz w:val="28"/>
          <w:szCs w:val="28"/>
          <w:rtl w:val="true"/>
          <w:lang w:bidi="ar-SA"/>
        </w:rPr>
        <w:t>فرماه خولي الأصبحي فأصاب شقيقته أو عينيه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وبرز من بعده أخوه عثمان، وهو ابن إحدى وعشرين سنة، فرماه خولي بسهم فأضعفه، وشدّ عليه رجس من بني دارم وأخذ رأسه ليتقرب به إلى ابن الأمة الفاجرة عبيد اللّه بن مرجانة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سمت أرواحهم الطاهرة إلى الرفيق الأعلى، وهي أنضر ما تكون تفانياً في مرضاة اللّه، وأشدّ ما تكون إيماناً بعدالة تضحيتهم التي هي من أنبل التضحيات </w:t>
      </w:r>
      <w:bookmarkStart w:id="585" w:name="pg16546_370988"/>
    </w:p>
    <w:p>
      <w:pPr>
        <w:pStyle w:val="BookText"/>
        <w:rPr/>
      </w:pPr>
      <w:bookmarkEnd w:id="585"/>
      <w:r>
        <w:rPr>
          <w:rFonts w:ascii="Amiri" w:hAnsi="Amiri" w:eastAsia="Amiri" w:cs="Amiri"/>
          <w:color w:val="111111"/>
          <w:sz w:val="28"/>
          <w:sz w:val="28"/>
          <w:szCs w:val="28"/>
          <w:rtl w:val="true"/>
          <w:lang w:bidi="ar-SA"/>
        </w:rPr>
        <w:t>في العالم</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0130801_1280447820"/>
      <w:bookmarkStart w:id="587" w:name="_Toc216"/>
      <w:bookmarkEnd w:id="586"/>
      <w:r>
        <w:rPr>
          <w:rtl w:val="true"/>
        </w:rPr>
        <w:t xml:space="preserve">مصرع أبي الفضل </w:t>
      </w:r>
      <w:r>
        <w:rPr>
          <w:rtl w:val="true"/>
        </w:rPr>
        <w:t>(</w:t>
      </w:r>
      <w:r>
        <w:rPr>
          <w:rtl w:val="true"/>
        </w:rPr>
        <w:t>عَلَيهِ السَّلَامُ</w:t>
      </w:r>
      <w:r>
        <w:rPr>
          <w:rtl w:val="true"/>
        </w:rPr>
        <w:t>)</w:t>
      </w:r>
      <w:bookmarkEnd w:id="587"/>
    </w:p>
    <w:p>
      <w:pPr>
        <w:pStyle w:val="BookText"/>
        <w:rPr/>
      </w:pPr>
      <w:r>
        <w:rPr>
          <w:rFonts w:ascii="Amiri" w:hAnsi="Amiri" w:eastAsia="Amiri" w:cs="Amiri"/>
          <w:color w:val="111111"/>
          <w:sz w:val="28"/>
          <w:sz w:val="28"/>
          <w:szCs w:val="28"/>
          <w:rtl w:val="true"/>
          <w:lang w:bidi="ar-SA"/>
        </w:rPr>
        <w:t xml:space="preserve">ولما رأى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أخيه، وقتل أصحابه وأهل بيته الذين باعوا أنفسهم للّه، انبرى إليه يطلب الرخصة منه ليلاقي مصيره المشرق، فلم يسمح له الإمام، وقال له بصوت حزين النبرات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لِوَائِي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يشعر بالقوة والحماية ما دام أبو الفضل، فهو كقوة ضاربة إلى جانبه يذبّ عنه، ويرد عنه كيد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 عليه أبو الفضل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ضاق صدري من هؤلاء المنافقين، وأُريد أن أخذ ثأري منهم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ضاق صدره، وسئم من الحياة حينما رأى النجوم المشرقة من إخوته وأبناء عمومته صرعی مجزرین علی رمضاء كربلاء، فتحرّق شوقاً للأخذ بثأرهم والالتحاق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الإمام منه أن يسعى لتحصيل الماء إلى الأطفال الذين صرعهم العطش، فانبرى الشهم النبيل نحو أولئك الممسوخين الذين خلت قلوبهم من الرحمة والرأفة، فجعل يعظهم ويحذرهم من عذاب اللّه ونقمته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خطابه بعد ذلك إلى ابن سعد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 سعد، هذا الحسين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قتلتم أصحابه وأهل بيته، وهؤلاء عياله وأولاده عطاشى فاسقوهم من الماء، قد أحرق الظمأ قلوبهم، وهو مع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أذهب إلى الروم أو الهند واخلي لكم الحجاز والعراق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وساد صمت رهيب على قوّات ابن سعد، ووجم الكثيرون، وودوا أنّ الأرض تسیخ بهم، فانبرى إليه الرجس الخبيث شمر بن ذي الجوشن فردّ عليه قائلاً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بن أبى تراب، لو كان وجه الأرض كله ماءً وهو تحت أيدينا لما سقيناكم منه قطرة إلا أن تدخلوا في 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بلغت الخسة، ولؤم العنصر، وخبث السريرة بهذا الرجس إلى مستوى ما له من 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وقفل أبو الفضل راجعاً إلى أخيه فأخبره بعتو القوم وطغيانهم، وسمع فخر عدنان صراخ الأطفال وهم يستغيثون وينادون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ورآهم أبو الفضل قد ذبلت شفاههم، وتغيّرت ألوانهم، وأشرفوا على الهلاك من شدة العطش، وفزع أبو الفضل، وسرى الألم العاصف في محياه، واندفع ببسالة لا غائتهم، فركب فرسه وأخذ معه القربة، فاقتحم الفرات، فانهزم الجيش من بين يديه، واستطاع أن يفك الحصار الذي فرض على الماء، فاحتله، وكان قلبه الشريف كصالية الغضا من شدّة العطش، فاغترف من الماء غرفة ليشرب منه، إلا أنه تذكر عطش أخيه، ومن معه من النساء والأطفال، فرمى الماء من يده، وامتنع أن يروي غليله،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مِن بَعْدِ الحُسِينِ هُونِي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هذا الحُسَينُ وَارِدُ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وَتَشْرَبينَ بَارِدَ المَعِينِ</w:t>
      </w:r>
    </w:p>
    <w:p>
      <w:pPr>
        <w:pStyle w:val="BookText"/>
        <w:rPr/>
      </w:pPr>
      <w:r>
        <w:rPr>
          <w:rFonts w:ascii="Amiri" w:hAnsi="Amiri" w:eastAsia="Amiri" w:cs="Amiri"/>
          <w:color w:val="111111"/>
          <w:sz w:val="28"/>
          <w:sz w:val="28"/>
          <w:szCs w:val="28"/>
          <w:rtl w:val="true"/>
          <w:lang w:bidi="ar-SA"/>
        </w:rPr>
        <w:t>تَاللّه مَا هَذَا فِعَالُ 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فِعَالُ صَادِقِ اليَقِين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إنّ الإنسانيّة بكل إجلال وإكبار لتحيي هذه الروح العظيمة التي تألقت في دنيا</w:t>
      </w:r>
    </w:p>
    <w:p>
      <w:pPr>
        <w:pStyle w:val="BookText"/>
        <w:rPr/>
      </w:pPr>
      <w:r>
        <w:rPr>
          <w:rFonts w:ascii="Amiri" w:hAnsi="Amiri" w:eastAsia="Amiri" w:cs="Amiri"/>
          <w:color w:val="111111"/>
          <w:sz w:val="28"/>
          <w:sz w:val="28"/>
          <w:szCs w:val="28"/>
          <w:rtl w:val="true"/>
          <w:lang w:bidi="ar-SA"/>
        </w:rPr>
        <w:t>الفضيلة والإسلام، وهي تلقي على الأجيال أروع الدروس عن الكرامة الإنسانيّة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الايثار الذي تجاوز حدود الزمان والمكان كان من أبرز الذاتيات في خُلق </w:t>
      </w:r>
    </w:p>
    <w:p>
      <w:pPr>
        <w:pStyle w:val="BookText"/>
        <w:rPr/>
      </w:pPr>
      <w:r>
        <w:rPr>
          <w:rFonts w:ascii="Amiri" w:hAnsi="Amiri" w:eastAsia="Amiri" w:cs="Amiri"/>
          <w:color w:val="111111"/>
          <w:sz w:val="28"/>
          <w:sz w:val="28"/>
          <w:szCs w:val="28"/>
          <w:rtl w:val="true"/>
          <w:lang w:bidi="ar-SA"/>
        </w:rPr>
        <w:t>سيّدنا أبي الفضل، فلم تمكّنه عواطفه المترعة بالولاء والحنان أن يشرب من الماء قبله، فأيّ إيثار أنبل أو أصدق من هذا الايثار ؟</w:t>
      </w:r>
    </w:p>
    <w:p>
      <w:pPr>
        <w:pStyle w:val="BookText"/>
        <w:rPr/>
      </w:pPr>
      <w:r>
        <w:rPr>
          <w:rFonts w:ascii="IRNazanin" w:hAnsi="IRNazanin" w:eastAsia="IRNazanin"/>
          <w:color w:val="111111"/>
          <w:sz w:val="28"/>
          <w:sz w:val="28"/>
          <w:szCs w:val="28"/>
          <w:rtl w:val="true"/>
          <w:lang w:bidi="fa-IR"/>
        </w:rPr>
        <w:t xml:space="preserve">واتجه فخر هاشم مزهوّاً نحو المخيم بعدما ملأ القربة، وهي عنده أثمن من حياته، والتحم مع أعداء اللّه وأنذال البشرية التحاماً رهيباً، فقد أحاطوا به من كلّ جانب ليمنعوه من إيصال الماء إلى عطاشى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وأشاع فيهم القتل والدمار وهو يرتجز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أَرْهَبُ المَوْتَ إِذَا المَوتُ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أُوارَى فِي المَصالِيتِ لِقا</w:t>
      </w:r>
    </w:p>
    <w:p>
      <w:pPr>
        <w:pStyle w:val="BookText"/>
        <w:rPr/>
      </w:pPr>
      <w:r>
        <w:rPr>
          <w:rFonts w:ascii="Amiri" w:hAnsi="Amiri" w:eastAsia="Amiri" w:cs="Amiri"/>
          <w:color w:val="111111"/>
          <w:sz w:val="28"/>
          <w:sz w:val="28"/>
          <w:szCs w:val="28"/>
          <w:rtl w:val="true"/>
          <w:lang w:bidi="ar-SA"/>
        </w:rPr>
        <w:t>نَفْسِي لِنَفْسِ المُصطَفَى الطَّهرِ 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العبّاس أَغْدُو بِالسِّقا</w:t>
      </w:r>
    </w:p>
    <w:p>
      <w:pPr>
        <w:pStyle w:val="BookText"/>
        <w:rPr/>
      </w:pPr>
      <w:r>
        <w:rPr>
          <w:rFonts w:ascii="Amiri" w:hAnsi="Amiri" w:eastAsia="Amiri" w:cs="Amiri"/>
          <w:color w:val="111111"/>
          <w:sz w:val="28"/>
          <w:sz w:val="28"/>
          <w:szCs w:val="28"/>
          <w:rtl w:val="true"/>
          <w:lang w:bidi="ar-SA"/>
        </w:rPr>
        <w:t xml:space="preserve">وَلَا أَخَافُ الشَّرَيَومَ المُلتَقَى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لقد أعلن بهذا الرجز عن شجاعته النادرة، وأنّه لا يخشى الموت، وإنّما يستقبله بثغر باسم دفاعاً عن الحقّ، وفداء لأخيه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لفخور أن يغدو بالسقاء مملوء من الماء ليروي به عطاشى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وانهزمت الجيوش من بين يديه يطاردها الفزع والرعب، فقد ذكرهم ببطولات أبيه فاتح خيبر، ومحطّم فلول الشرك، إلّا أنّ وضراً خبيثاً من جبناء أهل الكوفة كمن له من وراء نخلة، ولم يستقبله بوجهه، فضربه على يمينه ضربة غادرة فبراها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قطع تلك اليد الكريمة التي كانت تفيض برّاً وكرماً على المحرومين والفقراء، والتي طالما دافع بها عن حقوق المظلومين والمضطهدين، ولم يعن بها بطل كربلاء وراح يرتجز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إِنْ قَطَعْتُمُ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أُحَامِي أَبَداً عَنْ دِينِي </w:t>
      </w:r>
    </w:p>
    <w:p>
      <w:pPr>
        <w:pStyle w:val="BookText"/>
        <w:rPr/>
      </w:pPr>
      <w:r>
        <w:rPr>
          <w:rFonts w:ascii="Amiri" w:hAnsi="Amiri" w:eastAsia="Amiri" w:cs="Amiri"/>
          <w:color w:val="111111"/>
          <w:sz w:val="28"/>
          <w:sz w:val="28"/>
          <w:szCs w:val="28"/>
          <w:rtl w:val="true"/>
          <w:lang w:bidi="ar-SA"/>
        </w:rPr>
        <w:t>وَعَنْ إمام صادِقِ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نَجْلِ النبيّ الطَّاهِرِ الأَمِينِ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ودلّل بهذا الرجز على الأهداف العظيمة، والمثل العليا التي يناضل من أجلها، فهو إنّما يناضل دفاعاً عن الإسلام، ودفاعاً عن إمام المسلمين، وسيّد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يبعد العبّاس قليلاً حتّى كمن له من وراء نخلة رجس من أرجاس البشرية، وهو الحكيم بن الطفيل الطائي فضربه على يساره فبراها، وحمل القربة بأسنانه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تقول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يركض ليوصل الماء إلى عطاشى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حافل بما كان يعانيه من نزف الدماء، وألم الجراح، وشدّة العطش </w:t>
      </w:r>
      <w:r>
        <w:rPr>
          <w:rStyle w:val="FootnoteAnchor"/>
          <w:rtl w:val="true"/>
        </w:rPr>
        <w:footnoteReference w:id="176"/>
      </w:r>
      <w:r>
        <w:rPr>
          <w:rFonts w:ascii="Amiri" w:hAnsi="Amiri" w:eastAsia="Amiri" w:cs="Amiri"/>
          <w:color w:val="111111"/>
          <w:sz w:val="28"/>
          <w:sz w:val="28"/>
          <w:szCs w:val="28"/>
          <w:rtl w:val="true"/>
          <w:lang w:bidi="ar-SA"/>
        </w:rPr>
        <w:t>، وكان ذلك حقاً هو هو منتهى ما وصلت إليه الإنسانيّة من الشرف والوفاء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هو يركض وهو بتلك الحالة إذ أصاب القربة سهم غادر فاريق ماؤها، ووقف البطل حزيناً، فقد كان إراقة الماء عنده أشدّ عليه من قطع يديه، وشدّ عليه رجس فعلاه بعمود من حديد على رأسه الشريف ففلق هامته، وهوى على الأرض وهو يؤدّي تحيّته ووداعه الأخير إلى أخيه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مني السلام أبا عبد 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الأثير محنته إلى أخيه، فمزقت قلبه، ومزقت أحشاءه، وانطلق نحو نهر العلقمي حيث هوى إلى جنبه أبو الفضل، واقتحم جيوش الأعداء فوقف على جثمان أخيه، فألقى بنفسه عليه، وجعل يضمّخه بدموع عينيه، وهو يلفظ شظايا قلبه الذي مزقته الكوارث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انْكَسَرَ ظَهْرِي، وَقَلَّتْ حِيلَتِي، وَشَمِتَ </w:t>
      </w:r>
    </w:p>
    <w:p>
      <w:pPr>
        <w:pStyle w:val="BookText"/>
        <w:rPr/>
      </w:pPr>
      <w:r>
        <w:rPr>
          <w:rFonts w:ascii="Amiri" w:hAnsi="Amiri" w:eastAsia="Amiri" w:cs="Amiri"/>
          <w:color w:val="111111"/>
          <w:sz w:val="28"/>
          <w:sz w:val="28"/>
          <w:szCs w:val="28"/>
          <w:rtl w:val="true"/>
          <w:lang w:bidi="ar-SA"/>
        </w:rPr>
        <w:t xml:space="preserve">بي عَدُوّى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إمام الهدى يطيل النظر إلى جثمان أخيه، وقد انهارت قواه، وانهد ركنه، وتبدّدت جميع آماله، وود أن الموت قد وافاه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السيّد جعفر الحلّي حالته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لِمَصرَعِهِ الْحُسَيْنُ وَطَرفُهُ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الخِيامِ وَبَينَهُ مُتَقَسِّمُ</w:t>
      </w:r>
    </w:p>
    <w:p>
      <w:pPr>
        <w:pStyle w:val="BookText"/>
        <w:rPr/>
      </w:pPr>
      <w:r>
        <w:rPr>
          <w:rFonts w:ascii="Amiri" w:hAnsi="Amiri" w:eastAsia="Amiri" w:cs="Amiri"/>
          <w:color w:val="111111"/>
          <w:sz w:val="28"/>
          <w:sz w:val="28"/>
          <w:szCs w:val="28"/>
          <w:rtl w:val="true"/>
          <w:lang w:bidi="ar-SA"/>
        </w:rPr>
        <w:t>أَلْفاهُ مَحْجُوبَ الجَمالِ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بِمُنحَطم الوشيج مُلَثّمُ</w:t>
      </w:r>
    </w:p>
    <w:p>
      <w:pPr>
        <w:pStyle w:val="BookText"/>
        <w:rPr/>
      </w:pPr>
      <w:r>
        <w:rPr>
          <w:rFonts w:ascii="Amiri" w:hAnsi="Amiri" w:eastAsia="Amiri" w:cs="Amiri"/>
          <w:color w:val="111111"/>
          <w:sz w:val="28"/>
          <w:sz w:val="28"/>
          <w:szCs w:val="28"/>
          <w:rtl w:val="true"/>
          <w:lang w:bidi="ar-SA"/>
        </w:rPr>
        <w:t>فَأَكَبُ مُنحَنِياً عَلَيْهِ وَدَمعُهُ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 البسيط كَأَنَّما هُوَ عَنْدَمُ</w:t>
      </w:r>
    </w:p>
    <w:p>
      <w:pPr>
        <w:pStyle w:val="BookText"/>
        <w:rPr/>
      </w:pPr>
      <w:r>
        <w:rPr>
          <w:rFonts w:ascii="Amiri" w:hAnsi="Amiri" w:eastAsia="Amiri" w:cs="Amiri"/>
          <w:color w:val="111111"/>
          <w:sz w:val="28"/>
          <w:sz w:val="28"/>
          <w:szCs w:val="28"/>
          <w:rtl w:val="true"/>
          <w:lang w:bidi="ar-SA"/>
        </w:rPr>
        <w:t>قَدْ رامَ يَثِمُهُ فَلَمْ يَرَ مَوضِعاً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يُدْمِهِ عَضُّ السَّلاح فَيُلثَمُ</w:t>
      </w:r>
    </w:p>
    <w:p>
      <w:pPr>
        <w:pStyle w:val="BookText"/>
        <w:rPr/>
      </w:pPr>
      <w:r>
        <w:rPr>
          <w:rFonts w:ascii="Amiri" w:hAnsi="Amiri" w:eastAsia="Amiri" w:cs="Amiri"/>
          <w:color w:val="111111"/>
          <w:sz w:val="28"/>
          <w:sz w:val="28"/>
          <w:szCs w:val="28"/>
          <w:rtl w:val="true"/>
          <w:lang w:bidi="ar-SA"/>
        </w:rPr>
        <w:t>نادئ وَقَدْ مَلَأُ البَوادِي 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الصُّخورِ لِهَولِها تَتَأَلَّمْ</w:t>
      </w:r>
    </w:p>
    <w:p>
      <w:pPr>
        <w:pStyle w:val="BookText"/>
        <w:rPr/>
      </w:pPr>
      <w:r>
        <w:rPr>
          <w:rFonts w:ascii="Amiri" w:hAnsi="Amiri" w:eastAsia="Amiri" w:cs="Amiri"/>
          <w:color w:val="111111"/>
          <w:sz w:val="28"/>
          <w:sz w:val="28"/>
          <w:szCs w:val="28"/>
          <w:rtl w:val="true"/>
          <w:lang w:bidi="ar-SA"/>
        </w:rPr>
        <w:t>أَأُخَي يُهنيك النَّعيمُ وَلَمْ أَخَلْ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ترضى بِأَنْ أَرْزَىٰ وَأَنْتَ مُنَعّمُ</w:t>
      </w:r>
    </w:p>
    <w:p>
      <w:pPr>
        <w:pStyle w:val="BookText"/>
        <w:rPr/>
      </w:pPr>
      <w:r>
        <w:rPr>
          <w:rFonts w:ascii="Amiri" w:hAnsi="Amiri" w:eastAsia="Amiri" w:cs="Amiri"/>
          <w:color w:val="111111"/>
          <w:sz w:val="28"/>
          <w:sz w:val="28"/>
          <w:szCs w:val="28"/>
          <w:rtl w:val="true"/>
          <w:lang w:bidi="ar-SA"/>
        </w:rPr>
        <w:t>أأُخَي مَنْ يَحْمِي بَناتَ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صِرنَ يَسْتَرْحِمْنَ مَنْ لا يَرحَمُ</w:t>
      </w:r>
    </w:p>
    <w:p>
      <w:pPr>
        <w:pStyle w:val="BookText"/>
        <w:rPr/>
      </w:pPr>
      <w:r>
        <w:rPr>
          <w:rFonts w:ascii="Amiri" w:hAnsi="Amiri" w:eastAsia="Amiri" w:cs="Amiri"/>
          <w:color w:val="111111"/>
          <w:sz w:val="28"/>
          <w:sz w:val="28"/>
          <w:szCs w:val="28"/>
          <w:rtl w:val="true"/>
          <w:lang w:bidi="ar-SA"/>
        </w:rPr>
        <w:t>ما خِلْتُ بَعدَكَ أَنْ تُشَلَّ سَواعِدي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وَتَكُفُّ باصِرَتي وَظَهرِي يُقصَمُ</w:t>
      </w:r>
    </w:p>
    <w:p>
      <w:pPr>
        <w:pStyle w:val="BookText"/>
        <w:rPr/>
      </w:pPr>
      <w:r>
        <w:rPr>
          <w:rFonts w:ascii="Amiri" w:hAnsi="Amiri" w:eastAsia="Amiri" w:cs="Amiri"/>
          <w:color w:val="111111"/>
          <w:sz w:val="28"/>
          <w:sz w:val="28"/>
          <w:szCs w:val="28"/>
          <w:rtl w:val="true"/>
          <w:lang w:bidi="ar-SA"/>
        </w:rPr>
        <w:t>لسواكَ يُلطَمُ بِالْأَكُفِّ وَهَذِهِ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الضُّبا لَكَ في جَبينِي تَلطُّمُ</w:t>
      </w:r>
    </w:p>
    <w:p>
      <w:pPr>
        <w:pStyle w:val="BookText"/>
        <w:rPr/>
      </w:pPr>
      <w:r>
        <w:rPr>
          <w:rFonts w:ascii="Amiri" w:hAnsi="Amiri" w:eastAsia="Amiri" w:cs="Amiri"/>
          <w:color w:val="111111"/>
          <w:sz w:val="28"/>
          <w:sz w:val="28"/>
          <w:szCs w:val="28"/>
          <w:rtl w:val="true"/>
          <w:lang w:bidi="ar-SA"/>
        </w:rPr>
        <w:t>ما بَينَ مَصَرَعِكَ الفظيع وَمَصَرَعي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كَما أدعوكَ قَبلُ وَتَنعَمُ</w:t>
      </w:r>
    </w:p>
    <w:p>
      <w:pPr>
        <w:pStyle w:val="BookText"/>
        <w:rPr/>
      </w:pPr>
      <w:r>
        <w:rPr>
          <w:rFonts w:ascii="Amiri" w:hAnsi="Amiri" w:eastAsia="Amiri" w:cs="Amiri"/>
          <w:color w:val="111111"/>
          <w:sz w:val="28"/>
          <w:sz w:val="28"/>
          <w:szCs w:val="28"/>
          <w:rtl w:val="true"/>
          <w:lang w:bidi="ar-SA"/>
        </w:rPr>
        <w:t>هذا حُسامُكَ مَنْ يُذِلّ بِهِ العِدا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ولواك هذا مَنْ بِهِ يَتَقَدَّمُ</w:t>
      </w:r>
    </w:p>
    <w:p>
      <w:pPr>
        <w:pStyle w:val="BookText"/>
        <w:rPr/>
      </w:pPr>
      <w:r>
        <w:rPr>
          <w:rFonts w:ascii="Amiri" w:hAnsi="Amiri" w:eastAsia="Amiri" w:cs="Amiri"/>
          <w:color w:val="111111"/>
          <w:sz w:val="28"/>
          <w:sz w:val="28"/>
          <w:szCs w:val="28"/>
          <w:rtl w:val="true"/>
          <w:lang w:bidi="ar-SA"/>
        </w:rPr>
        <w:t>هَوْنتَ يابْنَ أَبي مَصارع فِتْيَتي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وَالْجُرحُ يُسْكِنُهُ الَّذي هُوَ آلَمْ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وهو وصف دقيق للحالة الراهنة التي حلت بسيد الشهداء بعد فقده لأخيه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شاعر آخر وهو الحاجّ محمّد رضا الأزري 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وَهَوى عَلَيهِ ما هنالك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بانَ عَنِ اليَمينِ حُسامُها</w:t>
      </w:r>
    </w:p>
    <w:p>
      <w:pPr>
        <w:pStyle w:val="BookText"/>
        <w:rPr/>
      </w:pPr>
      <w:r>
        <w:rPr>
          <w:rFonts w:ascii="Amiri" w:hAnsi="Amiri" w:eastAsia="Amiri" w:cs="Amiri"/>
          <w:color w:val="111111"/>
          <w:sz w:val="28"/>
          <w:sz w:val="28"/>
          <w:szCs w:val="28"/>
          <w:rtl w:val="true"/>
          <w:lang w:bidi="ar-SA"/>
        </w:rPr>
        <w:t>اليوم سارَ عَنِ الكَتائِبِ كَبِشُها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بانَ عَنِ الهُداةِ إِمَامُها</w:t>
      </w:r>
    </w:p>
    <w:p>
      <w:pPr>
        <w:pStyle w:val="BookText"/>
        <w:rPr/>
      </w:pPr>
      <w:r>
        <w:rPr>
          <w:rFonts w:ascii="Amiri" w:hAnsi="Amiri" w:eastAsia="Amiri" w:cs="Amiri"/>
          <w:color w:val="111111"/>
          <w:sz w:val="28"/>
          <w:sz w:val="28"/>
          <w:szCs w:val="28"/>
          <w:rtl w:val="true"/>
          <w:lang w:bidi="ar-SA"/>
        </w:rPr>
        <w:t>اليَومَ آلَ إِلى التَّفَرُّقِ جَمعُنا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حُلَّ عَن البنود نظامها</w:t>
      </w:r>
    </w:p>
    <w:p>
      <w:pPr>
        <w:pStyle w:val="BookText"/>
        <w:rPr/>
      </w:pPr>
      <w:r>
        <w:rPr>
          <w:rFonts w:ascii="Amiri" w:hAnsi="Amiri" w:eastAsia="Amiri" w:cs="Amiri"/>
          <w:color w:val="111111"/>
          <w:sz w:val="28"/>
          <w:sz w:val="28"/>
          <w:szCs w:val="28"/>
          <w:rtl w:val="true"/>
          <w:lang w:bidi="ar-SA"/>
        </w:rPr>
        <w:t>اليومَ نامَتْ أَعيْنُ بِكَ لَمْ تَنَمْ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وَتَسَهَّدَتْ أُخرى فَعَزَّ مَنامُها</w:t>
      </w:r>
    </w:p>
    <w:p>
      <w:pPr>
        <w:pStyle w:val="BookText"/>
        <w:rPr/>
      </w:pPr>
      <w:r>
        <w:rPr>
          <w:rFonts w:ascii="Amiri" w:hAnsi="Amiri" w:eastAsia="Amiri" w:cs="Amiri"/>
          <w:color w:val="111111"/>
          <w:sz w:val="28"/>
          <w:sz w:val="28"/>
          <w:szCs w:val="28"/>
          <w:rtl w:val="true"/>
          <w:lang w:bidi="ar-SA"/>
        </w:rPr>
        <w:t>أشقيقُ روحِيَ هَلْ تَراكَ عَلِمْتَ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غودِرتَ وَانْثَالَتْ عَلَيكَ لِئامُها</w:t>
      </w:r>
    </w:p>
    <w:p>
      <w:pPr>
        <w:pStyle w:val="BookText"/>
        <w:rPr/>
      </w:pPr>
      <w:r>
        <w:rPr>
          <w:rFonts w:ascii="Amiri" w:hAnsi="Amiri" w:eastAsia="Amiri" w:cs="Amiri"/>
          <w:color w:val="111111"/>
          <w:sz w:val="28"/>
          <w:sz w:val="28"/>
          <w:szCs w:val="28"/>
          <w:rtl w:val="true"/>
          <w:lang w:bidi="ar-SA"/>
        </w:rPr>
        <w:t>قَدْ خِلْتُ أَطْبَقَتِ السَّماءُ عَلَى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دُكْدِكَتْ فَوقَ الرُّبى أَعْلامُها</w:t>
      </w:r>
    </w:p>
    <w:p>
      <w:pPr>
        <w:pStyle w:val="BookText"/>
        <w:rPr/>
      </w:pPr>
      <w:r>
        <w:rPr>
          <w:rFonts w:ascii="Amiri" w:hAnsi="Amiri" w:eastAsia="Amiri" w:cs="Amiri"/>
          <w:color w:val="111111"/>
          <w:sz w:val="28"/>
          <w:sz w:val="28"/>
          <w:szCs w:val="28"/>
          <w:rtl w:val="true"/>
          <w:lang w:bidi="ar-SA"/>
        </w:rPr>
        <w:t>لكِنْ أهانَ الخَطبُ عِندِيَ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 لاحِقُ أَمْراً قَضى عَلامُها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ومهما قال الشعراء والكتاب فإنّهم لا يستطيعون أن يصفوا ما ألم بالإمام من فادح الحزن، وعظيم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أرباب المقاتل بأنّه قام من أخيه وهو لا يتمكن أن ينقل قدمه، وقد بان عليه الانكسار، وهو الصبور، واتّجه صوب المخيم وهو يكفكف دموعه، فاستقبلته سكينة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عمّى أبو الفضل ؟</w:t>
      </w:r>
    </w:p>
    <w:p>
      <w:pPr>
        <w:pStyle w:val="BookText"/>
        <w:rPr/>
      </w:pPr>
      <w:r>
        <w:rPr>
          <w:rFonts w:ascii="Amiri" w:hAnsi="Amiri" w:eastAsia="Amiri" w:cs="Amiri"/>
          <w:color w:val="111111"/>
          <w:sz w:val="28"/>
          <w:sz w:val="28"/>
          <w:szCs w:val="28"/>
          <w:rtl w:val="true"/>
          <w:lang w:bidi="ar-SA"/>
        </w:rPr>
        <w:t xml:space="preserve">فغرق بالبكاء، وأخبرها بنبرات متقطعة شدّة البكاء بشهادته </w:t>
      </w:r>
      <w:r>
        <w:rPr>
          <w:rStyle w:val="FootnoteAnchor"/>
          <w:rtl w:val="true"/>
        </w:rPr>
        <w:footnoteReference w:id="181"/>
      </w:r>
      <w:r>
        <w:rPr>
          <w:rFonts w:ascii="IRNazanin" w:hAnsi="IRNazanin" w:eastAsia="IRNazanin"/>
          <w:color w:val="111111"/>
          <w:sz w:val="28"/>
          <w:sz w:val="28"/>
          <w:szCs w:val="28"/>
          <w:rtl w:val="true"/>
          <w:lang w:bidi="fa-IR"/>
        </w:rPr>
        <w:t xml:space="preserve">، وذعرت من سكينة وعلا صراخها، ولما سمعت بطلة كربلاء حفيدة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أخيها الذي ما ترك لوناً من ألوان البر والمعروف إلا قدّمه لها، أخذت تعاني آلام الاحتضار، ووضعت يدها على قلبها المذاب، وهي تصيح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عبّاساه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واضيعتنا بعدك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لهول الفاجعة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لهول الكارثة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ضجّت البقعة من كثرة الصراخ والبكاء، وأخذت عقائل النبوّة يلطمن الوجوه وقد أيقن بالضياع بعده، وشاركهنّ الشاكل الحزين أبو الشهداء في محنتهن ومصابهن، وقد علا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واضَيْعَتَنا بَعْدَكَ يا أَبا الفَضْل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لقد شعر أبو عبد اللّه لا بالضيعة والغربة بعد فقده لأخيه الذي ليس مثله أخ في بره ووفائه ومواساته، فكانت فاجعته به أقسى ما مُني به من المصائب والكوارث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وداعاً يا قمر بني هاشم</w:t>
      </w:r>
    </w:p>
    <w:p>
      <w:pPr>
        <w:pStyle w:val="BookText"/>
        <w:rPr/>
      </w:pPr>
      <w:r>
        <w:rPr>
          <w:rFonts w:ascii="Amiri" w:hAnsi="Amiri" w:eastAsia="Amiri" w:cs="Amiri"/>
          <w:color w:val="111111"/>
          <w:sz w:val="28"/>
          <w:sz w:val="28"/>
          <w:szCs w:val="28"/>
          <w:rtl w:val="true"/>
          <w:lang w:bidi="ar-SA"/>
        </w:rPr>
        <w:t>وداعاً يا فجر كلّ ليل</w:t>
      </w:r>
    </w:p>
    <w:p>
      <w:pPr>
        <w:pStyle w:val="BookText"/>
        <w:rPr/>
      </w:pPr>
      <w:r>
        <w:rPr>
          <w:rFonts w:ascii="Amiri" w:hAnsi="Amiri" w:eastAsia="Amiri" w:cs="Amiri"/>
          <w:color w:val="111111"/>
          <w:sz w:val="28"/>
          <w:sz w:val="28"/>
          <w:szCs w:val="28"/>
          <w:rtl w:val="true"/>
          <w:lang w:bidi="ar-SA"/>
        </w:rPr>
        <w:t>وداعاً يا رمز المواساة والوفاء</w:t>
      </w:r>
    </w:p>
    <w:p>
      <w:pPr>
        <w:pStyle w:val="BookText"/>
        <w:rPr/>
      </w:pPr>
      <w:r>
        <w:rPr>
          <w:rFonts w:ascii="Amiri" w:hAnsi="Amiri" w:eastAsia="Amiri" w:cs="Amiri"/>
          <w:color w:val="111111"/>
          <w:sz w:val="28"/>
          <w:sz w:val="28"/>
          <w:szCs w:val="28"/>
          <w:rtl w:val="true"/>
          <w:lang w:bidi="ar-SA"/>
        </w:rPr>
        <w:t>سلام عليك يوم ولدت، ويوم استشهدت، ويوم تبعث حياً</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الحمدللّه رب العالمين وصلى اللّه على سيّدنا محمّد وعلى آله الطّاهرين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8" w:name="pg16546_370996"/>
      <w:bookmarkStart w:id="589" w:name="pg16546_370996"/>
      <w:bookmarkEnd w:id="589"/>
    </w:p>
    <w:p>
      <w:pPr>
        <w:pStyle w:val="Heading2"/>
        <w:numPr>
          <w:ilvl w:val="1"/>
          <w:numId w:val="1"/>
        </w:numPr>
        <w:rPr/>
      </w:pPr>
      <w:bookmarkStart w:id="590" w:name="pg16546_370996"/>
      <w:bookmarkStart w:id="591" w:name="__RefHeading___Toc10130803_1280447820"/>
      <w:bookmarkStart w:id="592" w:name="_Toc217"/>
      <w:bookmarkEnd w:id="590"/>
      <w:bookmarkEnd w:id="591"/>
      <w:r>
        <w:rPr>
          <w:rtl w:val="true"/>
        </w:rPr>
        <w:t>المَصَادِرُ</w:t>
      </w:r>
      <w:bookmarkEnd w:id="592"/>
    </w:p>
    <w:p>
      <w:pPr>
        <w:pStyle w:val="BookText"/>
        <w:rPr/>
      </w:pPr>
      <w:r>
        <w:rPr>
          <w:rFonts w:ascii="IRNazanin" w:hAnsi="IRNazanin" w:eastAsia="IRNazanin"/>
          <w:color w:val="111111"/>
          <w:sz w:val="28"/>
          <w:sz w:val="28"/>
          <w:szCs w:val="28"/>
          <w:rtl w:val="true"/>
          <w:lang w:bidi="fa-IR"/>
        </w:rPr>
        <w:t>القرآن الکريم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إبصار العين في أنصار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السماوي، الشيخ محمّد ابن الشيخ طاهر بن حبیب بن حسين بن محسن بن تركي الفضلي </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المكتبة الحيدرية،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أهل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أبو منصور أحمد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 محمّد هادي به،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الطبعة السادسة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أبو عمر يوسف بن عبداللّه بن محمّد النمري القرطبي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أحمد بن علي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علي بن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رضي الدين أبي القاسم علي بن موسى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القمي، أبو جعفر محمّد بن علي بن الحسين بن موسی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ونشر قسم الدراسات الإسلاميّة،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البلاذري، أحمد بن يحيى بن جابر البغدادي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زكلي،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محمّدباقر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في 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الدمشقي، أبو الفداء إسماعيل بن كثير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تحقيق التراث،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البستان الجامع لجميع تواريخ أهل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الأصفهاني، عماد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الشيخ عبد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أبي فيض السيّد محمّد مرتضى الحسيني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أبو جعفر محمّد بن جرير بن يزيد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أبو القاسم علي بن الحسين بن هبة اللّه الشافعي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أبو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شمس الدين أبي المظفر يوسف بن فرغلي ابن عبداللّه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الشيخ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شمس الدين، الناشر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الصغير في أحاديث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جلال الدین عبدالرحمن ابن أبي بكر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وطبقات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الاصفهاني، الحافظ أحمد بن عبداللّه بن أحمد بن إسحاق بن موسى بن مهران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كمال الدين محمّد بن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انتشارات ناصر خسرو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اوفسيت عن طبعة مصطفى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أبو جعفر محمّد بن علي بن الحسين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وتحقيق مؤسسة النشر الإسلامي التابعة لجماعة المدرّسين، الطبعة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والاعتبار بذكر الخطط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مشهد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الهروي، أحمد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الدارين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السيّد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الميرزا محمّد باقر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المختارة شرح القصائد الهاشميات والعلويات للكميت بن زياد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مؤسسة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وبصيرة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النيشابوري،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المدح والرثاء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سحر بابل وسجع البلابل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السيّد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سرّ السلسلة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أبو نصر سهل بن عبداللّه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الشيخ القمي، عباس بن محمّد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الشجرة المباركة في أنساب الطالبية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الري، فخر الدين أبي عبداللّه محمّد بن ضياء الدين عمر بن الحسن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الزهرة الحسيني الخطيب، مؤسسة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عبد الحي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في فضائل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المغربي، أبو حنيفة النعمان بن محمّد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أبو عبداللّه محمّد بن إسماعيل بن إبراهيم بن المغيرة بن بردزبة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ورقمه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مصطفى ديب البغا، دار ابن كثير ودار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الخامسة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الفهارس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السوي في مناقب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الشيخاني القادري، محمود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الجوزي، أبو الفرج عبدالرحمن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على أهل الرّفض والضلال والزندقة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أبو العبّاس أحمد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التركي وكامل محمّد الخراط،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والمعارف والأحوال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البحراني الأصفهاني، الشيخ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مدرسة ومؤسسة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في الكتاب والسنّة والأدب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الأميني، عبدالحسین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للدراسات الإسلاميّة، قم المقدّسة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أعثم الكوفي، أحمد بن محمّد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أبو طاهر مجدالدين محمّد بن يعقوب بن محمّد بن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تقديم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الوفا نصر الهوريني المصري الشافعي،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 السيّد عبد الرزاق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صادق سليم بن قيس الهلالي العامري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الزنجاني،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الشيخ أبو القاسم جعفر بن محمّد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عز الدين أبي الحسن علي بن محمّد بن أبي الكرم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الأنساب والألقاب والأعقاب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فندق البيهقي، أبو الحسن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جمال الدين أبو الفضل محمّد بن مكرم بن علي بن أحمد الأنصاري الأفريقي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تنسيق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لواعج الأشجان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العاملي، السيّد محسن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اللهوف فى قتلى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عليّ بن موسى بن جعفر الحسيني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العمري، نجم الدين أبو الحسن علي بن محمّد، مكتبة آية اللّه العظمى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الزمان في تاريخ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شمس الدين أبي المظفر يوسف بن فرغلي بن عبداللّه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للشهيد الأوّل، محمّد بن مكي العاملي الجزيني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ونشر مدرسة ومؤسسة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المشهدي، الشيخ أبو عبداللّه محمّد بن جعفر بن علي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نشر دار القيوم، الطبعة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الكفعمي، الشيخ تقي الدين إبراهيم بن علي بن الحسن بن محمّد العاملي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الطوسي، أبو جعفر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أبو محمّد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الحسين في نهضته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حيدر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معالي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الحائري، محمّد 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الحموي، شهاب الدين أبو عبداللّه الرومي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أبو القاسم سليمان بن أحمد بن أيوب اللخمي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الأصفهاني، علي بن الحسين بن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مكتبة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المقرّم، عبد الرزاق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 محمّد حسين المقرّم،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الفرطوسي، الشيخ عبدالمنعم النجفي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أبو الفتح محمّد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بالأفسيت عن طبع مكتبة الانجلو مصرية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بتخريج محمّد بن فتح اللّه بدران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أبو جعفر رشيد الدين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جمال الدين أبي الفرج عبد الرحمن بن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لويس معلوف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والثلاثون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المنمّق في أخبار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البغدادي، محمّد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أحمد فاروق،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النزاع والتخاصم فيما بين بني أمية وبني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المقريزي، تقي الدين أحمد بن عليّ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مؤنس، نشر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المهموم الشيخ القمي، عبّاس بن محمّد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ما اختاره الشريف الرضي من كلام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المآل في عد مناقب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الحضرمي الشافعي، شهاب الدين أحمد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مخنف، لوط بن يحيى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لذوى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سليمان بن إبراهيم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دار الأسوة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93" w:name="pg16546_371004"/>
    </w:p>
    <w:p>
      <w:pPr>
        <w:pStyle w:val="Heading2"/>
        <w:numPr>
          <w:ilvl w:val="1"/>
          <w:numId w:val="1"/>
        </w:numPr>
        <w:rPr/>
      </w:pPr>
      <w:bookmarkStart w:id="594" w:name="__RefHeading___Toc10130805_1280447820"/>
      <w:bookmarkStart w:id="595" w:name="_Toc218"/>
      <w:bookmarkEnd w:id="593"/>
      <w:bookmarkEnd w:id="594"/>
      <w:r>
        <w:rPr>
          <w:rtl w:val="true"/>
        </w:rPr>
        <w:t>المحتويات</w:t>
      </w:r>
      <w:bookmarkEnd w:id="595"/>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بين يديك يا قمر بني هاشم وفخر عدنان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ولادته ونشاته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p>
    <w:p>
      <w:pPr>
        <w:pStyle w:val="BookText"/>
        <w:rPr/>
      </w:pPr>
      <w:r>
        <w:rPr>
          <w:rFonts w:ascii="Amiri" w:hAnsi="Amiri" w:eastAsia="Amiri" w:cs="Amiri"/>
          <w:color w:val="111111"/>
          <w:sz w:val="28"/>
          <w:sz w:val="28"/>
          <w:szCs w:val="28"/>
          <w:rtl w:val="true"/>
          <w:lang w:bidi="ar-SA"/>
        </w:rPr>
        <w:t xml:space="preserve">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قران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البنين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رعايتها السبطي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مكانتها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مكانتها عند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الوليد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سنة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حامل اللواء</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كبش الكتيبة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الظعينة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ملامحه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تعويذ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نشأته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إنطباعاتٌ عَن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نفاذ البصيرة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الصلابة في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محمّد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راضي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رضا الأزري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حسين الطباطبائي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عَنَّاصِرُهُ النَّفْسَيَةُ</w:t>
      </w:r>
    </w:p>
    <w:p>
      <w:pPr>
        <w:pStyle w:val="BookText"/>
        <w:rPr/>
      </w:pPr>
      <w:r>
        <w:rPr>
          <w:rFonts w:eastAsia="Times New Roman" w:cs="Times New Roman" w:ascii="Times New Roman" w:hAnsi="Times New Roman"/>
          <w:color w:val="111111"/>
          <w:sz w:val="28"/>
          <w:szCs w:val="28"/>
          <w:lang w:val="en-US" w:bidi="en-US"/>
        </w:rPr>
        <w:t>53-63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مع الشعراء</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جعفر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كاشف الغطاء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نما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الإباء</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الوفاء لدينه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الوفاء لأمته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الوفاء لوطنه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الوفاء لأخيه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الرأفة والرحمة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مَعَ الأَحْداثِ</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101</w:t>
      </w:r>
    </w:p>
    <w:p>
      <w:pPr>
        <w:pStyle w:val="BookText"/>
        <w:rPr/>
      </w:pPr>
      <w:r>
        <w:rPr>
          <w:rFonts w:ascii="Amiri" w:hAnsi="Amiri" w:eastAsia="Amiri" w:cs="Amiri"/>
          <w:color w:val="111111"/>
          <w:sz w:val="28"/>
          <w:sz w:val="28"/>
          <w:szCs w:val="28"/>
          <w:rtl w:val="true"/>
          <w:lang w:bidi="ar-SA"/>
        </w:rPr>
        <w:t xml:space="preserve">حكومة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منهج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الحرّيات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الدينيّة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الحريّة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الوعي الديني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الوعي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المحسوبيات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على الفقر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القوى المعارضة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السيّدة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معاوية وبنو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إعلان الحرب</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الغوغاء</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النفعيون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احتلال الفرات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الخديعة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التحكيم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تمرد الخوارج</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النتائج الفظيعة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مصرع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إلى جنة المأوى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خلافة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إعلان معاوية للحرب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في المدائن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القائد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محاولات لاغتيال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عليه بالكفر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نهب أمتعة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ضرورة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کابوس رهيب</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119</w:t>
      </w:r>
    </w:p>
    <w:p>
      <w:pPr>
        <w:pStyle w:val="BookText"/>
        <w:rPr/>
      </w:pPr>
      <w:r>
        <w:rPr>
          <w:rFonts w:ascii="Amiri" w:hAnsi="Amiri" w:eastAsia="Amiri" w:cs="Amiri"/>
          <w:color w:val="111111"/>
          <w:sz w:val="28"/>
          <w:sz w:val="28"/>
          <w:szCs w:val="28"/>
          <w:rtl w:val="true"/>
          <w:lang w:bidi="ar-SA"/>
        </w:rPr>
        <w:t>إبادة القوى الواعية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رشيد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مناهضة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افتعال الأخبار ضدّهم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سبّ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معاهد التعليم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إشاعة الظلم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منح الخلافة ليزيد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اغتيال الشخصيات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خالد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عبدالرحمن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فتنة الأمويّين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معارضة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مؤتمر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هلاك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مع الثورة الحسينية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145</w:t>
      </w:r>
    </w:p>
    <w:p>
      <w:pPr>
        <w:pStyle w:val="BookText"/>
        <w:rPr/>
      </w:pPr>
      <w:r>
        <w:rPr>
          <w:rFonts w:ascii="Amiri" w:hAnsi="Amiri" w:eastAsia="Amiri" w:cs="Amiri"/>
          <w:color w:val="111111"/>
          <w:sz w:val="28"/>
          <w:sz w:val="28"/>
          <w:szCs w:val="28"/>
          <w:rtl w:val="true"/>
          <w:lang w:bidi="ar-SA"/>
        </w:rPr>
        <w:t xml:space="preserve">رفض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لبيعة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إلى مكّة المكرّمة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فزع السلطة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تحرّك الشيعة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رسائل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إيفاد مسلم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p>
    <w:p>
      <w:pPr>
        <w:pStyle w:val="BookText"/>
        <w:rPr/>
      </w:pPr>
      <w:r>
        <w:rPr>
          <w:rFonts w:ascii="Amiri" w:hAnsi="Amiri" w:eastAsia="Amiri" w:cs="Amiri"/>
          <w:color w:val="111111"/>
          <w:sz w:val="28"/>
          <w:sz w:val="28"/>
          <w:szCs w:val="28"/>
          <w:rtl w:val="true"/>
          <w:lang w:bidi="ar-SA"/>
        </w:rPr>
        <w:t>ابن زياد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المخطّطات الرهيبة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التجسّس على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اعتقال هانئ</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انتفاضة مذحج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ثورة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حرب الأعصاب</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في ضيافة طوعة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الإفشاء بمسلم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الهجوم على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مع ابن مرجانة إلى الرفيق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إعدام هانئ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السحل في الشوارع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إلَى ارض الشهادة</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 xml:space="preserve">وصول النبأ بمقتل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النبأ المفجع بشهادة عبداللّه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الالتقاء بالحرّ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خطاب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خطاب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رسالة ابن مرجانة إلى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خروج الجيوش الحرب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خطبة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احتلال الفرات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سقاية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أمان الشمر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زحف الجيوش لحرب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يأذن لأصحابه بمفارقته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جواب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إحياء الليل بالعبادة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دعاء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خطبة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خطاب آخر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استجابة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الحرب</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207</w:t>
      </w:r>
    </w:p>
    <w:p>
      <w:pPr>
        <w:pStyle w:val="BookText"/>
        <w:rPr/>
      </w:pPr>
      <w:r>
        <w:rPr>
          <w:rFonts w:ascii="Amiri" w:hAnsi="Amiri" w:eastAsia="Amiri" w:cs="Amiri"/>
          <w:color w:val="111111"/>
          <w:sz w:val="28"/>
          <w:sz w:val="28"/>
          <w:szCs w:val="28"/>
          <w:rtl w:val="true"/>
          <w:lang w:bidi="ar-SA"/>
        </w:rPr>
        <w:t>الحملة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المبارزة بين المعسكرين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أداء فريضة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مصرع بقية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مصارع 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مصارع آل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مصارع أبناء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عَلَى ضفَافِ العلقمي</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221</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قول رخيص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مصارع اخوة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مصرع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نقلاً عن مجموعة الشهيد الأوّل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دريد بن الصمّة خرج ومعه جماعة من فرسان بني جشم حتّى إذا كانوا في وادٍ لبني كنانة يقال له الأخرم، وهم يريدون الغارة على بني كنانة، فرأوا رجلاً معه ظعينة في ناحية الوادي، فقال دريد لفارس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واستول على الظعينة، وانتهى الفارس إلى الرجل فصاح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عن الظعينة وانج بنفسك، فألقى زمام الناقة، وقال للظعينة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تحدث للعباس سنّة عشر لقباً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المطهم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السمين الفاحش في السمن، كما في القاموس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في أخبار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 بنی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كتب السير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ومن الغريب أن الشارح لهذا الديوان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المراد بأبي الفضل هو العبّاس بن عبدالمطّلب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بن محمّد، كان يوصف بالكمال والمروّة والجمال، والورع والشجاعة، أمير المدينة أيّام بني العبّاس، مات وله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المجدي في أنساب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لباب 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الشجرة المباركة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المجدي في أنساب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الأبيات للفضل بن محمّد بن الحسن بن عبيد اللّه بن العبّاس بن علي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السيّد مهدي جدّ الأسرة المعروفة اليوم في النجف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الأسرة العلمية الشهيرة خرج منها العدد الكبير من العلماء وأعيان الفضلاء والشعراء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السبنتى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سبانت وسبات الجريء المُقدِم، ويطلق على النمر لجرأته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سحر بابل وسجع البلابل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جعفر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الشيخ محمّد حسين آل كاشف الغطاء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العلامة المامقاني من فقهاء الهاشميين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كان من فقهاء أولاد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عدلاً ثقةً تقيّاً نقياً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علمه، وأن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ألف باب، وأنّه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محدثاً،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الخامس في الإمامة، الفصل الثاني في علي اللّه، فضائله، الحديث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بشرح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باب الجمعة في القرى والمدن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عبّاس وهو عامله على مكّة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انهزم منهم اثنان إلى عمان، واثنان إلى كرمان، واثنان إلى سجستان، واثنان إلى الجزيرة، وواحد إلى تل موزون، وأخذ هؤلاء يبثون فكرتهم في هذه المواضع حتّى ظهرت فيها بدعة الخوارج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نهج البلاغة، فقد حفل بهذه الوصايا القيمة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مفرده مشقص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 العريض أو سهم فيه نصل عريض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خالد بن المهاجر ابن أخي عبدالرحمن قد قتل الطبيب، فأخذ وأُتي به معاوية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الرسالة ذكرها ابن قتيبة في 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سميت بذلك لابتلاعها المياه التي تمطرها السحاب؛ لأنها رمال بين الثعلبية والخُزيمية بطريق الحاج 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منازل طريق مكّة من الكوفة بعد الشقوق وقبل الخزيمية، وهي ثلثا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المسلوك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منزل معروف بطريق مكّة من الكوفة، وهي قرية عامرة لها أسواق بين واقصة والثعلبية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ماء بنجد بين واقصة والقرعاء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وفتح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وقد ذكره لبيد في شعره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بكسر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العذيب وواقصة في أرض الحزن من ديار بني يربوع ابن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وَأَنَا أَحَقُّ مِن غَيْرِي بِهذَا الْأَمْرِ ؛ لِقَرَابَتِي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المرعى الوبيل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الطعام الوخيم الذي يخاف وباله، أي سوء عاقبته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مخلدين إلا أن فراقها في نصرك ومواساتك لأثرنا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تاج العروس أثبته يزيد بن خضير، والأصح برير، كما عليه الأكثر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نافع بن هلال بن نافع بن جمل بن سعد العشيرة المذحجي الجملي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في تاريخ الأعيان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حصن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تكلم، ولم يذكر نص كلامه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مسرعين في السير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جمعتم الحطب للنار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مجتمعين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مشيم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مغمد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الدال وتخفيف الباء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الجراد قبل أن يطير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دبا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وتخفيف الراء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فراشة، وهي صغار البقّ تتهافت في النار؛ لضعف بصرها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تأزرت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نبتت عليه فروعكم وقويت به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المشتبك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أكثر المصادر يوجد تصحيف للكلمة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استلال السيوف عند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الشكل والفقد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البكاء وجريان الدمع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في نهضته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أبو ثمامة الصائدي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وفي الجميع اختلاف بالأرجوزة وعدد الأبيات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القلب ورمق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العلقمي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الجامع لجميع تواريخ أهل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الجامع لجميع تواريخ أهل الزمان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بني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42761</Words>
  <Characters>195180</Characters>
  <CharactersWithSpaces>236314</CharactersWithSpaces>
  <Paragraphs>1827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2026-08-25T14:53:04Z</dcterms:created>
  <dc:creator>ghaemiyeh.com</dc:creator>
  <dc:description/>
  <dc:language>en-US</dc:language>
  <cp:lastModifiedBy/>
  <dcterms:modified xsi:type="dcterms:W3CDTF">2026-08-25T18:23:12Z</dcterms:modified>
  <cp:revision>1</cp:revision>
  <dc:subject/>
  <dc:title>موسوعة سیرة أهل البیت علیهم السلام جلد 37</dc:title>
</cp:coreProperties>
</file>

<file path=docProps/custom.xml><?xml version="1.0" encoding="utf-8"?>
<Properties xmlns="http://schemas.openxmlformats.org/officeDocument/2006/custom-properties" xmlns:vt="http://schemas.openxmlformats.org/officeDocument/2006/docPropsVTypes"/>
</file>